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19F0B" w14:textId="510D7D10" w:rsidR="00E37CF1" w:rsidRPr="00FF6922" w:rsidRDefault="00B6419A" w:rsidP="00B6419A">
      <w:pPr>
        <w:pStyle w:val="Pagedecouverture"/>
        <w:rPr>
          <w:noProof/>
        </w:rPr>
      </w:pPr>
      <w:bookmarkStart w:id="0" w:name="LW_BM_COVERPAGE"/>
      <w:r>
        <w:rPr>
          <w:noProof/>
        </w:rPr>
        <w:pict w14:anchorId="0F69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60095D-F473-4B3F-9837-38EA57E5CD10" style="width:455.25pt;height:351.75pt">
            <v:imagedata r:id="rId12" o:title=""/>
          </v:shape>
        </w:pict>
      </w:r>
    </w:p>
    <w:bookmarkEnd w:id="0"/>
    <w:p w14:paraId="2EFA8F0D" w14:textId="77777777" w:rsidR="001338C3" w:rsidRDefault="001338C3" w:rsidP="001338C3">
      <w:pPr>
        <w:rPr>
          <w:noProof/>
        </w:rPr>
        <w:sectPr w:rsidR="001338C3" w:rsidSect="00B6419A">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BE70E26" w14:textId="77777777" w:rsidR="00E37CF1" w:rsidRPr="00FF6922" w:rsidRDefault="00E37CF1" w:rsidP="00985DB7">
      <w:pPr>
        <w:spacing w:line="20" w:lineRule="atLeast"/>
        <w:jc w:val="right"/>
        <w:rPr>
          <w:noProof/>
        </w:rPr>
      </w:pPr>
      <w:bookmarkStart w:id="1" w:name="_GoBack"/>
      <w:bookmarkEnd w:id="1"/>
    </w:p>
    <w:p w14:paraId="08CFB1C9" w14:textId="77777777" w:rsidR="00E37CF1" w:rsidRPr="00FF6922" w:rsidRDefault="00E37CF1" w:rsidP="00985DB7">
      <w:pPr>
        <w:spacing w:line="20" w:lineRule="atLeast"/>
        <w:jc w:val="right"/>
        <w:rPr>
          <w:noProof/>
        </w:rPr>
      </w:pPr>
    </w:p>
    <w:p w14:paraId="7A4339F1" w14:textId="2D196694" w:rsidR="000E181E" w:rsidRPr="00FF6922" w:rsidRDefault="00A8085E" w:rsidP="008478D1">
      <w:pPr>
        <w:pStyle w:val="Title"/>
        <w:numPr>
          <w:ilvl w:val="0"/>
          <w:numId w:val="8"/>
        </w:numPr>
        <w:rPr>
          <w:rFonts w:ascii="Times New Roman" w:hAnsi="Times New Roman" w:cs="Times New Roman"/>
          <w:b/>
          <w:noProof/>
          <w:sz w:val="24"/>
          <w:szCs w:val="24"/>
        </w:rPr>
      </w:pPr>
      <w:bookmarkStart w:id="2" w:name="_Hlk191559434"/>
      <w:r w:rsidRPr="00FF6922">
        <w:rPr>
          <w:rFonts w:ascii="Times New Roman" w:hAnsi="Times New Roman" w:cs="Times New Roman"/>
          <w:b/>
          <w:bCs/>
          <w:noProof/>
          <w:sz w:val="24"/>
          <w:szCs w:val="24"/>
        </w:rPr>
        <w:t>Why</w:t>
      </w:r>
      <w:r w:rsidRPr="00FF6922">
        <w:rPr>
          <w:rFonts w:ascii="Times New Roman" w:hAnsi="Times New Roman" w:cs="Times New Roman"/>
          <w:b/>
          <w:noProof/>
          <w:sz w:val="24"/>
          <w:szCs w:val="24"/>
        </w:rPr>
        <w:t xml:space="preserve"> a </w:t>
      </w:r>
      <w:r w:rsidR="00431F68" w:rsidRPr="00FF6922">
        <w:rPr>
          <w:rFonts w:ascii="Times New Roman" w:hAnsi="Times New Roman" w:cs="Times New Roman"/>
          <w:b/>
          <w:noProof/>
          <w:sz w:val="24"/>
          <w:szCs w:val="24"/>
        </w:rPr>
        <w:t>Savings and Investments Union</w:t>
      </w:r>
      <w:r w:rsidRPr="00FF6922">
        <w:rPr>
          <w:rFonts w:ascii="Times New Roman" w:hAnsi="Times New Roman" w:cs="Times New Roman"/>
          <w:b/>
          <w:bCs/>
          <w:noProof/>
          <w:sz w:val="24"/>
          <w:szCs w:val="24"/>
        </w:rPr>
        <w:t>?</w:t>
      </w:r>
    </w:p>
    <w:p w14:paraId="185408CA" w14:textId="77777777" w:rsidR="00224B81" w:rsidRPr="00FF6922" w:rsidRDefault="00224B81" w:rsidP="008478D1">
      <w:pPr>
        <w:rPr>
          <w:rFonts w:ascii="Times New Roman" w:hAnsi="Times New Roman" w:cs="Times New Roman"/>
          <w:noProof/>
          <w:sz w:val="24"/>
          <w:szCs w:val="24"/>
        </w:rPr>
      </w:pPr>
    </w:p>
    <w:p w14:paraId="58C7B0E2" w14:textId="1E260050" w:rsidR="00785221" w:rsidRPr="00FF6922" w:rsidRDefault="00C351FE"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The European Union has the means to secure its own economic future</w:t>
      </w:r>
      <w:r w:rsidR="0067697A" w:rsidRPr="0067697A">
        <w:rPr>
          <w:rFonts w:ascii="Times New Roman" w:hAnsi="Times New Roman" w:cs="Times New Roman"/>
          <w:b/>
          <w:bCs/>
          <w:noProof/>
          <w:sz w:val="24"/>
          <w:szCs w:val="24"/>
        </w:rPr>
        <w:t xml:space="preserve"> </w:t>
      </w:r>
      <w:r w:rsidR="0067697A">
        <w:rPr>
          <w:rFonts w:ascii="Times New Roman" w:hAnsi="Times New Roman" w:cs="Times New Roman"/>
          <w:b/>
          <w:bCs/>
          <w:noProof/>
          <w:sz w:val="24"/>
          <w:szCs w:val="24"/>
        </w:rPr>
        <w:t xml:space="preserve">and </w:t>
      </w:r>
      <w:r w:rsidR="006B50A8">
        <w:rPr>
          <w:rFonts w:ascii="Times New Roman" w:hAnsi="Times New Roman" w:cs="Times New Roman"/>
          <w:b/>
          <w:bCs/>
          <w:noProof/>
          <w:sz w:val="24"/>
          <w:szCs w:val="24"/>
        </w:rPr>
        <w:t xml:space="preserve">has </w:t>
      </w:r>
      <w:r w:rsidR="0067697A">
        <w:rPr>
          <w:rFonts w:ascii="Times New Roman" w:hAnsi="Times New Roman" w:cs="Times New Roman"/>
          <w:b/>
          <w:bCs/>
          <w:noProof/>
          <w:sz w:val="24"/>
          <w:szCs w:val="24"/>
        </w:rPr>
        <w:t>an enormous potential to better serve its citizens and businesses</w:t>
      </w:r>
      <w:r w:rsidRPr="00FF6922">
        <w:rPr>
          <w:rFonts w:ascii="Times New Roman" w:hAnsi="Times New Roman" w:cs="Times New Roman"/>
          <w:b/>
          <w:bCs/>
          <w:noProof/>
          <w:sz w:val="24"/>
          <w:szCs w:val="24"/>
        </w:rPr>
        <w:t>.</w:t>
      </w:r>
      <w:r w:rsidR="001264FF" w:rsidRPr="00FF6922">
        <w:rPr>
          <w:rFonts w:ascii="Times New Roman" w:hAnsi="Times New Roman" w:cs="Times New Roman"/>
          <w:noProof/>
          <w:sz w:val="24"/>
          <w:szCs w:val="24"/>
        </w:rPr>
        <w:t xml:space="preserve"> The EU benefits from a talented workforce, many innovative and successful companies, a large pool of savings and a predictable</w:t>
      </w:r>
      <w:r w:rsidR="00C860DD">
        <w:rPr>
          <w:rFonts w:ascii="Times New Roman" w:hAnsi="Times New Roman" w:cs="Times New Roman"/>
          <w:noProof/>
          <w:sz w:val="24"/>
          <w:szCs w:val="24"/>
        </w:rPr>
        <w:t xml:space="preserve"> and sound</w:t>
      </w:r>
      <w:r w:rsidR="001264FF" w:rsidRPr="00FF6922">
        <w:rPr>
          <w:rFonts w:ascii="Times New Roman" w:hAnsi="Times New Roman" w:cs="Times New Roman"/>
          <w:noProof/>
          <w:sz w:val="24"/>
          <w:szCs w:val="24"/>
        </w:rPr>
        <w:t xml:space="preserve"> legal environment</w:t>
      </w:r>
      <w:r w:rsidR="006F1980">
        <w:rPr>
          <w:rFonts w:ascii="Times New Roman" w:hAnsi="Times New Roman" w:cs="Times New Roman"/>
          <w:noProof/>
          <w:sz w:val="24"/>
          <w:szCs w:val="24"/>
        </w:rPr>
        <w:t>,</w:t>
      </w:r>
      <w:r w:rsidR="001264FF" w:rsidRPr="00FF6922">
        <w:rPr>
          <w:rFonts w:ascii="Times New Roman" w:hAnsi="Times New Roman" w:cs="Times New Roman"/>
          <w:noProof/>
          <w:sz w:val="24"/>
          <w:szCs w:val="24"/>
        </w:rPr>
        <w:t xml:space="preserve"> based on common principles and the rule of law.</w:t>
      </w:r>
      <w:r w:rsidR="00030D0F">
        <w:rPr>
          <w:rFonts w:ascii="Times New Roman" w:hAnsi="Times New Roman" w:cs="Times New Roman"/>
          <w:noProof/>
          <w:sz w:val="24"/>
          <w:szCs w:val="24"/>
        </w:rPr>
        <w:t xml:space="preserve"> </w:t>
      </w:r>
      <w:r w:rsidR="00A475C1" w:rsidRPr="00A475C1">
        <w:rPr>
          <w:rFonts w:ascii="Times New Roman" w:hAnsi="Times New Roman" w:cs="Times New Roman"/>
          <w:noProof/>
          <w:sz w:val="24"/>
          <w:szCs w:val="24"/>
        </w:rPr>
        <w:t>Europe’s stock exchanges count together for trillions of market capitalisation, it is home to UCITS, the globally most successful brand of investment funds, and has become the global leader for sustainable finance issuances with more issuances than the Americas and Asia &amp; Pacific regions together</w:t>
      </w:r>
      <w:r w:rsidR="00A475C1">
        <w:rPr>
          <w:rFonts w:ascii="Times New Roman" w:hAnsi="Times New Roman" w:cs="Times New Roman"/>
          <w:noProof/>
          <w:sz w:val="24"/>
          <w:szCs w:val="24"/>
        </w:rPr>
        <w:t>.</w:t>
      </w:r>
      <w:r w:rsidR="00570E4F" w:rsidRPr="00FF6922" w:rsidDel="00570E4F">
        <w:rPr>
          <w:rFonts w:ascii="Times New Roman" w:hAnsi="Times New Roman" w:cs="Times New Roman"/>
          <w:noProof/>
          <w:sz w:val="24"/>
          <w:szCs w:val="24"/>
        </w:rPr>
        <w:t xml:space="preserve"> </w:t>
      </w:r>
      <w:r w:rsidR="00EE6BB4">
        <w:rPr>
          <w:rFonts w:ascii="Times New Roman" w:hAnsi="Times New Roman" w:cs="Times New Roman"/>
          <w:noProof/>
          <w:sz w:val="24"/>
          <w:szCs w:val="24"/>
        </w:rPr>
        <w:t>The business case for Europe is there – the Commission’s Competitiveness Compass</w:t>
      </w:r>
      <w:r w:rsidR="0072143B">
        <w:rPr>
          <w:rStyle w:val="FootnoteReference"/>
          <w:rFonts w:ascii="Times New Roman" w:hAnsi="Times New Roman" w:cs="Times New Roman"/>
          <w:noProof/>
          <w:sz w:val="24"/>
          <w:szCs w:val="24"/>
        </w:rPr>
        <w:footnoteReference w:id="2"/>
      </w:r>
      <w:r w:rsidR="00EE6BB4">
        <w:rPr>
          <w:rFonts w:ascii="Times New Roman" w:hAnsi="Times New Roman" w:cs="Times New Roman"/>
          <w:noProof/>
          <w:sz w:val="24"/>
          <w:szCs w:val="24"/>
        </w:rPr>
        <w:t xml:space="preserve"> defines the areas that are fundamental for growth and competitiveness</w:t>
      </w:r>
      <w:r w:rsidR="00C90AC9">
        <w:rPr>
          <w:rFonts w:ascii="Times New Roman" w:hAnsi="Times New Roman" w:cs="Times New Roman"/>
          <w:noProof/>
          <w:sz w:val="24"/>
          <w:szCs w:val="24"/>
        </w:rPr>
        <w:t xml:space="preserve">, </w:t>
      </w:r>
      <w:r w:rsidR="00B36ACF">
        <w:rPr>
          <w:rFonts w:ascii="Times New Roman" w:hAnsi="Times New Roman" w:cs="Times New Roman"/>
          <w:noProof/>
          <w:sz w:val="24"/>
          <w:szCs w:val="24"/>
        </w:rPr>
        <w:t xml:space="preserve">through </w:t>
      </w:r>
      <w:r w:rsidR="00443055">
        <w:rPr>
          <w:rFonts w:ascii="Times New Roman" w:hAnsi="Times New Roman" w:cs="Times New Roman"/>
          <w:noProof/>
          <w:sz w:val="24"/>
          <w:szCs w:val="24"/>
        </w:rPr>
        <w:t xml:space="preserve">flagship </w:t>
      </w:r>
      <w:r w:rsidR="00B36ACF">
        <w:rPr>
          <w:rFonts w:ascii="Times New Roman" w:hAnsi="Times New Roman" w:cs="Times New Roman"/>
          <w:noProof/>
          <w:sz w:val="24"/>
          <w:szCs w:val="24"/>
        </w:rPr>
        <w:t xml:space="preserve">measures </w:t>
      </w:r>
      <w:r w:rsidR="00D20D33">
        <w:rPr>
          <w:rFonts w:ascii="Times New Roman" w:hAnsi="Times New Roman" w:cs="Times New Roman"/>
          <w:noProof/>
          <w:sz w:val="24"/>
          <w:szCs w:val="24"/>
        </w:rPr>
        <w:t xml:space="preserve">under </w:t>
      </w:r>
      <w:r w:rsidR="00C90AC9">
        <w:rPr>
          <w:rFonts w:ascii="Times New Roman" w:hAnsi="Times New Roman" w:cs="Times New Roman"/>
          <w:noProof/>
          <w:sz w:val="24"/>
          <w:szCs w:val="24"/>
        </w:rPr>
        <w:t>the t</w:t>
      </w:r>
      <w:r w:rsidR="007A5006">
        <w:rPr>
          <w:rFonts w:ascii="Times New Roman" w:hAnsi="Times New Roman" w:cs="Times New Roman"/>
          <w:noProof/>
          <w:sz w:val="24"/>
          <w:szCs w:val="24"/>
        </w:rPr>
        <w:t xml:space="preserve">hree transformational imperatives: </w:t>
      </w:r>
      <w:r w:rsidR="00066B30">
        <w:rPr>
          <w:rFonts w:ascii="Times New Roman" w:hAnsi="Times New Roman" w:cs="Times New Roman"/>
          <w:noProof/>
          <w:sz w:val="24"/>
          <w:szCs w:val="24"/>
        </w:rPr>
        <w:t>c</w:t>
      </w:r>
      <w:r w:rsidR="000428EF" w:rsidRPr="000428EF">
        <w:rPr>
          <w:rFonts w:ascii="Times New Roman" w:hAnsi="Times New Roman" w:cs="Times New Roman"/>
          <w:noProof/>
          <w:sz w:val="24"/>
          <w:szCs w:val="24"/>
        </w:rPr>
        <w:t>losing the innovation gap</w:t>
      </w:r>
      <w:r w:rsidR="000428EF">
        <w:rPr>
          <w:rFonts w:ascii="Times New Roman" w:hAnsi="Times New Roman" w:cs="Times New Roman"/>
          <w:noProof/>
          <w:sz w:val="24"/>
          <w:szCs w:val="24"/>
        </w:rPr>
        <w:t xml:space="preserve">, </w:t>
      </w:r>
      <w:r w:rsidR="005D6253">
        <w:rPr>
          <w:rFonts w:ascii="Times New Roman" w:hAnsi="Times New Roman" w:cs="Times New Roman"/>
          <w:noProof/>
          <w:sz w:val="24"/>
          <w:szCs w:val="24"/>
        </w:rPr>
        <w:t>a</w:t>
      </w:r>
      <w:r w:rsidR="005D6253" w:rsidRPr="005D6253">
        <w:rPr>
          <w:rFonts w:ascii="Times New Roman" w:hAnsi="Times New Roman" w:cs="Times New Roman"/>
          <w:noProof/>
          <w:sz w:val="24"/>
          <w:szCs w:val="24"/>
        </w:rPr>
        <w:t xml:space="preserve"> joint roadmap for decarbonisation and competitivenes</w:t>
      </w:r>
      <w:r w:rsidR="005D6253">
        <w:rPr>
          <w:rFonts w:ascii="Times New Roman" w:hAnsi="Times New Roman" w:cs="Times New Roman"/>
          <w:noProof/>
          <w:sz w:val="24"/>
          <w:szCs w:val="24"/>
        </w:rPr>
        <w:t xml:space="preserve">s and </w:t>
      </w:r>
      <w:r w:rsidR="00066B30">
        <w:rPr>
          <w:rFonts w:ascii="Times New Roman" w:hAnsi="Times New Roman" w:cs="Times New Roman"/>
          <w:noProof/>
          <w:sz w:val="24"/>
          <w:szCs w:val="24"/>
        </w:rPr>
        <w:t>r</w:t>
      </w:r>
      <w:r w:rsidR="001154FD" w:rsidRPr="001154FD">
        <w:rPr>
          <w:rFonts w:ascii="Times New Roman" w:hAnsi="Times New Roman" w:cs="Times New Roman"/>
          <w:noProof/>
          <w:sz w:val="24"/>
          <w:szCs w:val="24"/>
        </w:rPr>
        <w:t>educing excessive dependencies and increasing security</w:t>
      </w:r>
      <w:r w:rsidR="00EE6BB4">
        <w:rPr>
          <w:rFonts w:ascii="Times New Roman" w:hAnsi="Times New Roman" w:cs="Times New Roman"/>
          <w:noProof/>
          <w:sz w:val="24"/>
          <w:szCs w:val="24"/>
        </w:rPr>
        <w:t>.</w:t>
      </w:r>
      <w:r w:rsidR="00EE6BB4" w:rsidRPr="00EE6BB4">
        <w:rPr>
          <w:rFonts w:ascii="Times New Roman" w:hAnsi="Times New Roman" w:cs="Times New Roman"/>
          <w:noProof/>
          <w:sz w:val="24"/>
          <w:szCs w:val="24"/>
        </w:rPr>
        <w:t xml:space="preserve">  </w:t>
      </w:r>
      <w:r w:rsidR="00EE6BB4" w:rsidRPr="00FF6922">
        <w:rPr>
          <w:rFonts w:ascii="Times New Roman" w:hAnsi="Times New Roman" w:cs="Times New Roman"/>
          <w:noProof/>
          <w:sz w:val="24"/>
          <w:szCs w:val="24"/>
        </w:rPr>
        <w:t xml:space="preserve">Financial markets contribute to a thriving </w:t>
      </w:r>
      <w:r w:rsidR="00EE6BB4">
        <w:rPr>
          <w:rFonts w:ascii="Times New Roman" w:hAnsi="Times New Roman" w:cs="Times New Roman"/>
          <w:noProof/>
          <w:sz w:val="24"/>
          <w:szCs w:val="24"/>
        </w:rPr>
        <w:t>economy</w:t>
      </w:r>
      <w:r w:rsidR="00EE6BB4" w:rsidRPr="00FF6922">
        <w:rPr>
          <w:rFonts w:ascii="Times New Roman" w:hAnsi="Times New Roman" w:cs="Times New Roman"/>
          <w:noProof/>
          <w:sz w:val="24"/>
          <w:szCs w:val="24"/>
        </w:rPr>
        <w:t xml:space="preserve"> that creates better jobs with higher salaries for today’s workers and future generations</w:t>
      </w:r>
      <w:r w:rsidR="00EE6BB4">
        <w:rPr>
          <w:rFonts w:ascii="Times New Roman" w:hAnsi="Times New Roman" w:cs="Times New Roman"/>
          <w:noProof/>
          <w:sz w:val="24"/>
          <w:szCs w:val="24"/>
        </w:rPr>
        <w:t xml:space="preserve"> and offers adequate retirement income in light of demographic developments</w:t>
      </w:r>
      <w:r w:rsidR="00EE6BB4" w:rsidRPr="00FF6922">
        <w:rPr>
          <w:rFonts w:ascii="Times New Roman" w:hAnsi="Times New Roman" w:cs="Times New Roman"/>
          <w:noProof/>
          <w:sz w:val="24"/>
          <w:szCs w:val="24"/>
        </w:rPr>
        <w:t>.</w:t>
      </w:r>
      <w:r w:rsidR="006328B9">
        <w:rPr>
          <w:rFonts w:ascii="Times New Roman" w:hAnsi="Times New Roman" w:cs="Times New Roman"/>
          <w:noProof/>
          <w:sz w:val="24"/>
          <w:szCs w:val="24"/>
        </w:rPr>
        <w:t xml:space="preserve"> </w:t>
      </w:r>
      <w:r w:rsidR="00764F8C">
        <w:rPr>
          <w:rFonts w:ascii="Times New Roman" w:hAnsi="Times New Roman" w:cs="Times New Roman"/>
          <w:noProof/>
          <w:sz w:val="24"/>
          <w:szCs w:val="24"/>
        </w:rPr>
        <w:t>The EU’s</w:t>
      </w:r>
      <w:r w:rsidR="00764F8C" w:rsidRPr="00FF6922">
        <w:rPr>
          <w:rFonts w:ascii="Times New Roman" w:hAnsi="Times New Roman" w:cs="Times New Roman"/>
          <w:noProof/>
          <w:sz w:val="24"/>
          <w:szCs w:val="24"/>
        </w:rPr>
        <w:t xml:space="preserve"> </w:t>
      </w:r>
      <w:r w:rsidR="001264FF" w:rsidRPr="00FF6922">
        <w:rPr>
          <w:rFonts w:ascii="Times New Roman" w:hAnsi="Times New Roman" w:cs="Times New Roman"/>
          <w:noProof/>
          <w:sz w:val="24"/>
          <w:szCs w:val="24"/>
        </w:rPr>
        <w:t xml:space="preserve">resilient and well-regulated financial system has significant untapped potential to channel </w:t>
      </w:r>
      <w:r w:rsidR="00CC7A77">
        <w:rPr>
          <w:rFonts w:ascii="Times New Roman" w:hAnsi="Times New Roman" w:cs="Times New Roman"/>
          <w:noProof/>
          <w:sz w:val="24"/>
          <w:szCs w:val="24"/>
        </w:rPr>
        <w:t xml:space="preserve">more </w:t>
      </w:r>
      <w:r w:rsidR="001264FF" w:rsidRPr="00FF6922">
        <w:rPr>
          <w:rFonts w:ascii="Times New Roman" w:hAnsi="Times New Roman" w:cs="Times New Roman"/>
          <w:noProof/>
          <w:sz w:val="24"/>
          <w:szCs w:val="24"/>
        </w:rPr>
        <w:t>savings to productive investment</w:t>
      </w:r>
      <w:r w:rsidR="00A703AB">
        <w:rPr>
          <w:rFonts w:ascii="Times New Roman" w:hAnsi="Times New Roman" w:cs="Times New Roman"/>
          <w:noProof/>
          <w:sz w:val="24"/>
          <w:szCs w:val="24"/>
        </w:rPr>
        <w:t>.</w:t>
      </w:r>
      <w:r w:rsidR="00A703AB" w:rsidRPr="00A703AB">
        <w:rPr>
          <w:rFonts w:ascii="Times New Roman" w:hAnsi="Times New Roman" w:cs="Times New Roman"/>
          <w:b/>
          <w:bCs/>
          <w:noProof/>
          <w:sz w:val="24"/>
          <w:szCs w:val="24"/>
        </w:rPr>
        <w:t xml:space="preserve"> </w:t>
      </w:r>
      <w:r w:rsidR="00A703AB" w:rsidRPr="00465CBE">
        <w:rPr>
          <w:rFonts w:ascii="Times New Roman" w:hAnsi="Times New Roman" w:cs="Times New Roman"/>
          <w:noProof/>
          <w:sz w:val="24"/>
          <w:szCs w:val="24"/>
        </w:rPr>
        <w:t>EU citizens stand to benefit from well-developed, integrated and efficient EU financial markets that can offer them access to more wealth creation opportunities</w:t>
      </w:r>
      <w:r w:rsidR="00570E4F">
        <w:rPr>
          <w:rFonts w:ascii="Times New Roman" w:hAnsi="Times New Roman" w:cs="Times New Roman"/>
          <w:noProof/>
          <w:sz w:val="24"/>
          <w:szCs w:val="24"/>
        </w:rPr>
        <w:t>.</w:t>
      </w:r>
      <w:r w:rsidR="4EB924FC" w:rsidRPr="2833B009">
        <w:rPr>
          <w:rFonts w:ascii="Times New Roman" w:eastAsia="Times New Roman" w:hAnsi="Times New Roman" w:cs="Times New Roman"/>
          <w:noProof/>
          <w:color w:val="0078D4"/>
          <w:sz w:val="24"/>
          <w:szCs w:val="24"/>
          <w:u w:val="single"/>
        </w:rPr>
        <w:t xml:space="preserve"> </w:t>
      </w:r>
    </w:p>
    <w:p w14:paraId="6751CD86" w14:textId="77777777" w:rsidR="00945435" w:rsidRPr="00FF6922" w:rsidRDefault="00945435" w:rsidP="008478D1">
      <w:pPr>
        <w:jc w:val="both"/>
        <w:rPr>
          <w:rFonts w:ascii="Times New Roman" w:hAnsi="Times New Roman" w:cs="Times New Roman"/>
          <w:noProof/>
          <w:sz w:val="24"/>
          <w:szCs w:val="24"/>
        </w:rPr>
      </w:pPr>
    </w:p>
    <w:p w14:paraId="358EC956" w14:textId="61FB1CEA" w:rsidR="001458A5" w:rsidRPr="00FF6922" w:rsidRDefault="00945435"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The </w:t>
      </w:r>
      <w:r w:rsidR="00AA7E25">
        <w:rPr>
          <w:rFonts w:ascii="Times New Roman" w:hAnsi="Times New Roman" w:cs="Times New Roman"/>
          <w:b/>
          <w:bCs/>
          <w:noProof/>
          <w:sz w:val="24"/>
          <w:szCs w:val="24"/>
        </w:rPr>
        <w:t xml:space="preserve">development of a </w:t>
      </w:r>
      <w:r w:rsidRPr="00FF6922">
        <w:rPr>
          <w:rFonts w:ascii="Times New Roman" w:hAnsi="Times New Roman" w:cs="Times New Roman"/>
          <w:b/>
          <w:bCs/>
          <w:noProof/>
          <w:sz w:val="24"/>
          <w:szCs w:val="24"/>
        </w:rPr>
        <w:t>Savings and Investment</w:t>
      </w:r>
      <w:r w:rsidR="00E07023">
        <w:rPr>
          <w:rFonts w:ascii="Times New Roman" w:hAnsi="Times New Roman" w:cs="Times New Roman"/>
          <w:b/>
          <w:bCs/>
          <w:noProof/>
          <w:sz w:val="24"/>
          <w:szCs w:val="24"/>
        </w:rPr>
        <w:t>s</w:t>
      </w:r>
      <w:r w:rsidRPr="00FF6922">
        <w:rPr>
          <w:rFonts w:ascii="Times New Roman" w:hAnsi="Times New Roman" w:cs="Times New Roman"/>
          <w:b/>
          <w:bCs/>
          <w:noProof/>
          <w:sz w:val="24"/>
          <w:szCs w:val="24"/>
        </w:rPr>
        <w:t xml:space="preserve"> Union</w:t>
      </w:r>
      <w:r w:rsidR="00416DD2">
        <w:rPr>
          <w:rFonts w:ascii="Times New Roman" w:hAnsi="Times New Roman" w:cs="Times New Roman"/>
          <w:b/>
          <w:bCs/>
          <w:noProof/>
          <w:sz w:val="24"/>
          <w:szCs w:val="24"/>
        </w:rPr>
        <w:t xml:space="preserve"> is a crucial priority as it</w:t>
      </w:r>
      <w:r w:rsidRPr="00FF6922">
        <w:rPr>
          <w:rFonts w:ascii="Times New Roman" w:hAnsi="Times New Roman" w:cs="Times New Roman"/>
          <w:b/>
          <w:bCs/>
          <w:noProof/>
          <w:sz w:val="24"/>
          <w:szCs w:val="24"/>
        </w:rPr>
        <w:t xml:space="preserve"> aims to improve the way the EU financial system channels savings to productive investment, creating more and a wider range of financi</w:t>
      </w:r>
      <w:r w:rsidR="009B5293" w:rsidRPr="00FF6922">
        <w:rPr>
          <w:rFonts w:ascii="Times New Roman" w:hAnsi="Times New Roman" w:cs="Times New Roman"/>
          <w:b/>
          <w:bCs/>
          <w:noProof/>
          <w:sz w:val="24"/>
          <w:szCs w:val="24"/>
        </w:rPr>
        <w:t>al</w:t>
      </w:r>
      <w:r w:rsidRPr="00FF6922">
        <w:rPr>
          <w:rFonts w:ascii="Times New Roman" w:hAnsi="Times New Roman" w:cs="Times New Roman"/>
          <w:b/>
          <w:bCs/>
          <w:noProof/>
          <w:sz w:val="24"/>
          <w:szCs w:val="24"/>
        </w:rPr>
        <w:t xml:space="preserve"> opportunities for people and businesses</w:t>
      </w:r>
      <w:r w:rsidR="00030D0F">
        <w:rPr>
          <w:rFonts w:ascii="Times New Roman" w:hAnsi="Times New Roman" w:cs="Times New Roman"/>
          <w:b/>
          <w:bCs/>
          <w:noProof/>
          <w:sz w:val="24"/>
          <w:szCs w:val="24"/>
        </w:rPr>
        <w:t>,</w:t>
      </w:r>
      <w:r w:rsidR="00101FA1" w:rsidRPr="00101FA1">
        <w:rPr>
          <w:noProof/>
        </w:rPr>
        <w:t xml:space="preserve"> </w:t>
      </w:r>
      <w:r w:rsidR="00101FA1" w:rsidRPr="00101FA1">
        <w:rPr>
          <w:rFonts w:ascii="Times New Roman" w:hAnsi="Times New Roman" w:cs="Times New Roman"/>
          <w:b/>
          <w:bCs/>
          <w:noProof/>
          <w:sz w:val="24"/>
          <w:szCs w:val="24"/>
        </w:rPr>
        <w:t>notably sustainable businesses</w:t>
      </w:r>
      <w:r w:rsidRPr="00FF6922">
        <w:rPr>
          <w:rFonts w:ascii="Times New Roman" w:hAnsi="Times New Roman" w:cs="Times New Roman"/>
          <w:noProof/>
          <w:sz w:val="24"/>
          <w:szCs w:val="24"/>
        </w:rPr>
        <w:t xml:space="preserve">. </w:t>
      </w:r>
      <w:r w:rsidR="00416DD2">
        <w:rPr>
          <w:rFonts w:ascii="Times New Roman" w:hAnsi="Times New Roman" w:cs="Times New Roman"/>
          <w:noProof/>
          <w:sz w:val="24"/>
          <w:szCs w:val="24"/>
        </w:rPr>
        <w:t>The EU</w:t>
      </w:r>
      <w:r w:rsidR="003C162C">
        <w:rPr>
          <w:rFonts w:ascii="Times New Roman" w:hAnsi="Times New Roman" w:cs="Times New Roman"/>
          <w:noProof/>
          <w:sz w:val="24"/>
          <w:szCs w:val="24"/>
        </w:rPr>
        <w:t xml:space="preserve"> offers </w:t>
      </w:r>
      <w:r w:rsidR="00A73F48">
        <w:rPr>
          <w:rFonts w:ascii="Times New Roman" w:hAnsi="Times New Roman" w:cs="Times New Roman"/>
          <w:noProof/>
          <w:sz w:val="24"/>
          <w:szCs w:val="24"/>
        </w:rPr>
        <w:t xml:space="preserve">attractive </w:t>
      </w:r>
      <w:r w:rsidR="003C162C">
        <w:rPr>
          <w:rFonts w:ascii="Times New Roman" w:hAnsi="Times New Roman" w:cs="Times New Roman"/>
          <w:noProof/>
          <w:sz w:val="24"/>
          <w:szCs w:val="24"/>
        </w:rPr>
        <w:t>investment opportunities,</w:t>
      </w:r>
      <w:r w:rsidR="00A93205">
        <w:rPr>
          <w:rFonts w:ascii="Times New Roman" w:hAnsi="Times New Roman" w:cs="Times New Roman"/>
          <w:noProof/>
          <w:sz w:val="24"/>
          <w:szCs w:val="24"/>
        </w:rPr>
        <w:t xml:space="preserve"> </w:t>
      </w:r>
      <w:r w:rsidR="003C162C">
        <w:rPr>
          <w:rFonts w:ascii="Times New Roman" w:hAnsi="Times New Roman" w:cs="Times New Roman"/>
          <w:noProof/>
          <w:sz w:val="24"/>
          <w:szCs w:val="24"/>
        </w:rPr>
        <w:t>including to investors from third countries</w:t>
      </w:r>
      <w:r w:rsidR="0042776B">
        <w:rPr>
          <w:rFonts w:ascii="Times New Roman" w:hAnsi="Times New Roman" w:cs="Times New Roman"/>
          <w:noProof/>
          <w:sz w:val="24"/>
          <w:szCs w:val="24"/>
        </w:rPr>
        <w:t>, but it is important to render it an even</w:t>
      </w:r>
      <w:r w:rsidR="003C162C">
        <w:rPr>
          <w:rFonts w:ascii="Times New Roman" w:hAnsi="Times New Roman" w:cs="Times New Roman"/>
          <w:noProof/>
          <w:sz w:val="24"/>
          <w:szCs w:val="24"/>
        </w:rPr>
        <w:t xml:space="preserve"> </w:t>
      </w:r>
      <w:r w:rsidR="00D2711B">
        <w:rPr>
          <w:rFonts w:ascii="Times New Roman" w:hAnsi="Times New Roman" w:cs="Times New Roman"/>
          <w:noProof/>
          <w:sz w:val="24"/>
          <w:szCs w:val="24"/>
        </w:rPr>
        <w:t xml:space="preserve">more </w:t>
      </w:r>
      <w:r w:rsidR="00B82C8B">
        <w:rPr>
          <w:rFonts w:ascii="Times New Roman" w:hAnsi="Times New Roman" w:cs="Times New Roman"/>
          <w:noProof/>
          <w:sz w:val="24"/>
          <w:szCs w:val="24"/>
        </w:rPr>
        <w:t xml:space="preserve">attractive </w:t>
      </w:r>
      <w:r w:rsidR="00B82C8B" w:rsidRPr="00FF6922">
        <w:rPr>
          <w:rFonts w:ascii="Times New Roman" w:hAnsi="Times New Roman" w:cs="Times New Roman"/>
          <w:noProof/>
          <w:sz w:val="24"/>
          <w:szCs w:val="24"/>
        </w:rPr>
        <w:t>investment</w:t>
      </w:r>
      <w:r w:rsidR="001458A5" w:rsidRPr="00FF6922">
        <w:rPr>
          <w:rFonts w:ascii="Times New Roman" w:hAnsi="Times New Roman" w:cs="Times New Roman"/>
          <w:noProof/>
          <w:sz w:val="24"/>
          <w:szCs w:val="24"/>
        </w:rPr>
        <w:t xml:space="preserve"> destination</w:t>
      </w:r>
      <w:r w:rsidR="005C2E37">
        <w:rPr>
          <w:rFonts w:ascii="Times New Roman" w:hAnsi="Times New Roman" w:cs="Times New Roman"/>
          <w:noProof/>
          <w:sz w:val="24"/>
          <w:szCs w:val="24"/>
        </w:rPr>
        <w:t xml:space="preserve"> by enhancing its overall growth potential</w:t>
      </w:r>
      <w:r w:rsidR="00C672C7">
        <w:rPr>
          <w:rFonts w:ascii="Times New Roman" w:hAnsi="Times New Roman" w:cs="Times New Roman"/>
          <w:noProof/>
          <w:sz w:val="24"/>
          <w:szCs w:val="24"/>
        </w:rPr>
        <w:t xml:space="preserve">.  </w:t>
      </w:r>
      <w:r w:rsidR="003B716B">
        <w:rPr>
          <w:rFonts w:ascii="Times New Roman" w:hAnsi="Times New Roman" w:cs="Times New Roman"/>
          <w:noProof/>
          <w:sz w:val="24"/>
          <w:szCs w:val="24"/>
        </w:rPr>
        <w:t>Such attractiveness</w:t>
      </w:r>
      <w:r w:rsidR="003B716B" w:rsidDel="00D9696B">
        <w:rPr>
          <w:rFonts w:ascii="Times New Roman" w:hAnsi="Times New Roman" w:cs="Times New Roman"/>
          <w:noProof/>
          <w:sz w:val="24"/>
          <w:szCs w:val="24"/>
        </w:rPr>
        <w:t xml:space="preserve"> </w:t>
      </w:r>
      <w:r w:rsidR="00D9696B">
        <w:rPr>
          <w:rFonts w:ascii="Times New Roman" w:hAnsi="Times New Roman" w:cs="Times New Roman"/>
          <w:noProof/>
          <w:sz w:val="24"/>
          <w:szCs w:val="24"/>
        </w:rPr>
        <w:t xml:space="preserve">should </w:t>
      </w:r>
      <w:r w:rsidR="003B716B">
        <w:rPr>
          <w:rFonts w:ascii="Times New Roman" w:hAnsi="Times New Roman" w:cs="Times New Roman"/>
          <w:noProof/>
          <w:sz w:val="24"/>
          <w:szCs w:val="24"/>
        </w:rPr>
        <w:t xml:space="preserve">be secured </w:t>
      </w:r>
      <w:r w:rsidR="00151390">
        <w:rPr>
          <w:rFonts w:ascii="Times New Roman" w:hAnsi="Times New Roman" w:cs="Times New Roman"/>
          <w:noProof/>
          <w:sz w:val="24"/>
          <w:szCs w:val="24"/>
        </w:rPr>
        <w:t>by means of</w:t>
      </w:r>
      <w:r w:rsidR="001458A5" w:rsidRPr="00FF6922">
        <w:rPr>
          <w:rFonts w:ascii="Times New Roman" w:hAnsi="Times New Roman" w:cs="Times New Roman"/>
          <w:noProof/>
          <w:sz w:val="24"/>
          <w:szCs w:val="24"/>
        </w:rPr>
        <w:t xml:space="preserve"> strong </w:t>
      </w:r>
      <w:r w:rsidR="00CE50AE">
        <w:rPr>
          <w:rFonts w:ascii="Times New Roman" w:hAnsi="Times New Roman" w:cs="Times New Roman"/>
          <w:noProof/>
          <w:sz w:val="24"/>
          <w:szCs w:val="24"/>
        </w:rPr>
        <w:t xml:space="preserve">aggregate </w:t>
      </w:r>
      <w:r w:rsidR="001458A5" w:rsidRPr="00FF6922">
        <w:rPr>
          <w:rFonts w:ascii="Times New Roman" w:hAnsi="Times New Roman" w:cs="Times New Roman"/>
          <w:noProof/>
          <w:sz w:val="24"/>
          <w:szCs w:val="24"/>
        </w:rPr>
        <w:t xml:space="preserve">demand, </w:t>
      </w:r>
      <w:r w:rsidR="008C7C69">
        <w:rPr>
          <w:rFonts w:ascii="Times New Roman" w:hAnsi="Times New Roman" w:cs="Times New Roman"/>
          <w:noProof/>
          <w:sz w:val="24"/>
          <w:szCs w:val="24"/>
        </w:rPr>
        <w:t>s</w:t>
      </w:r>
      <w:r w:rsidR="008C7C69" w:rsidRPr="008C7C69">
        <w:rPr>
          <w:rFonts w:ascii="Times New Roman" w:hAnsi="Times New Roman" w:cs="Times New Roman"/>
          <w:noProof/>
          <w:sz w:val="24"/>
          <w:szCs w:val="24"/>
        </w:rPr>
        <w:t>upport to private investment</w:t>
      </w:r>
      <w:r w:rsidR="001458A5" w:rsidRPr="00FF6922">
        <w:rPr>
          <w:rFonts w:ascii="Times New Roman" w:hAnsi="Times New Roman" w:cs="Times New Roman"/>
          <w:noProof/>
          <w:sz w:val="24"/>
          <w:szCs w:val="24"/>
        </w:rPr>
        <w:t xml:space="preserve">, access to cleaner and </w:t>
      </w:r>
      <w:r w:rsidR="00856FC4">
        <w:rPr>
          <w:rFonts w:ascii="Times New Roman" w:hAnsi="Times New Roman" w:cs="Times New Roman"/>
          <w:noProof/>
          <w:sz w:val="24"/>
          <w:szCs w:val="24"/>
        </w:rPr>
        <w:t>more affordable</w:t>
      </w:r>
      <w:r w:rsidR="00856FC4" w:rsidRPr="00FF6922">
        <w:rPr>
          <w:rFonts w:ascii="Times New Roman" w:hAnsi="Times New Roman" w:cs="Times New Roman"/>
          <w:noProof/>
          <w:sz w:val="24"/>
          <w:szCs w:val="24"/>
        </w:rPr>
        <w:t xml:space="preserve"> </w:t>
      </w:r>
      <w:r w:rsidR="001458A5" w:rsidRPr="00FF6922">
        <w:rPr>
          <w:rFonts w:ascii="Times New Roman" w:hAnsi="Times New Roman" w:cs="Times New Roman"/>
          <w:noProof/>
          <w:sz w:val="24"/>
          <w:szCs w:val="24"/>
        </w:rPr>
        <w:t>energy</w:t>
      </w:r>
      <w:r w:rsidR="5BA143D9" w:rsidRPr="585AB662">
        <w:rPr>
          <w:rFonts w:ascii="Times New Roman" w:hAnsi="Times New Roman" w:cs="Times New Roman"/>
          <w:noProof/>
          <w:sz w:val="24"/>
          <w:szCs w:val="24"/>
        </w:rPr>
        <w:t>,</w:t>
      </w:r>
      <w:r w:rsidR="00FD7961">
        <w:rPr>
          <w:rFonts w:ascii="Times New Roman" w:hAnsi="Times New Roman" w:cs="Times New Roman"/>
          <w:noProof/>
          <w:sz w:val="24"/>
          <w:szCs w:val="24"/>
        </w:rPr>
        <w:t xml:space="preserve"> </w:t>
      </w:r>
      <w:r w:rsidR="00FD7961" w:rsidRPr="00FF6922">
        <w:rPr>
          <w:rFonts w:ascii="Times New Roman" w:hAnsi="Times New Roman" w:cs="Times New Roman"/>
          <w:noProof/>
          <w:sz w:val="24"/>
          <w:szCs w:val="24"/>
        </w:rPr>
        <w:t>raw</w:t>
      </w:r>
      <w:r w:rsidR="001458A5" w:rsidRPr="00FF6922">
        <w:rPr>
          <w:rFonts w:ascii="Times New Roman" w:hAnsi="Times New Roman" w:cs="Times New Roman"/>
          <w:noProof/>
          <w:sz w:val="24"/>
          <w:szCs w:val="24"/>
        </w:rPr>
        <w:t xml:space="preserve"> materials</w:t>
      </w:r>
      <w:r w:rsidR="064D3981" w:rsidRPr="12C423ED">
        <w:rPr>
          <w:rFonts w:ascii="Times New Roman" w:hAnsi="Times New Roman" w:cs="Times New Roman"/>
          <w:noProof/>
          <w:sz w:val="24"/>
          <w:szCs w:val="24"/>
        </w:rPr>
        <w:t xml:space="preserve"> </w:t>
      </w:r>
      <w:r w:rsidR="064D3981" w:rsidRPr="0E56B244">
        <w:rPr>
          <w:rFonts w:ascii="Times New Roman" w:hAnsi="Times New Roman" w:cs="Times New Roman"/>
          <w:noProof/>
          <w:sz w:val="24"/>
          <w:szCs w:val="24"/>
        </w:rPr>
        <w:t>and advanced technologies</w:t>
      </w:r>
      <w:r w:rsidR="064D3981" w:rsidRPr="503979DE">
        <w:rPr>
          <w:rFonts w:ascii="Times New Roman" w:hAnsi="Times New Roman" w:cs="Times New Roman"/>
          <w:noProof/>
          <w:sz w:val="24"/>
          <w:szCs w:val="24"/>
        </w:rPr>
        <w:t>,</w:t>
      </w:r>
      <w:r w:rsidR="001458A5" w:rsidRPr="00FF6922">
        <w:rPr>
          <w:rFonts w:ascii="Times New Roman" w:hAnsi="Times New Roman" w:cs="Times New Roman"/>
          <w:noProof/>
          <w:sz w:val="24"/>
          <w:szCs w:val="24"/>
        </w:rPr>
        <w:t xml:space="preserve"> </w:t>
      </w:r>
      <w:r w:rsidR="00FD7961">
        <w:rPr>
          <w:rFonts w:ascii="Times New Roman" w:hAnsi="Times New Roman" w:cs="Times New Roman"/>
          <w:noProof/>
          <w:sz w:val="24"/>
          <w:szCs w:val="24"/>
        </w:rPr>
        <w:t>as well as</w:t>
      </w:r>
      <w:r w:rsidR="00FD7961" w:rsidRPr="00FF6922">
        <w:rPr>
          <w:rFonts w:ascii="Times New Roman" w:hAnsi="Times New Roman" w:cs="Times New Roman"/>
          <w:noProof/>
          <w:sz w:val="24"/>
          <w:szCs w:val="24"/>
        </w:rPr>
        <w:t xml:space="preserve"> </w:t>
      </w:r>
      <w:r w:rsidR="001458A5" w:rsidRPr="00FF6922">
        <w:rPr>
          <w:rFonts w:ascii="Times New Roman" w:hAnsi="Times New Roman" w:cs="Times New Roman"/>
          <w:noProof/>
          <w:sz w:val="24"/>
          <w:szCs w:val="24"/>
        </w:rPr>
        <w:t xml:space="preserve">a simpler business environment in a </w:t>
      </w:r>
      <w:r w:rsidR="00CE50AE">
        <w:rPr>
          <w:rFonts w:ascii="Times New Roman" w:hAnsi="Times New Roman" w:cs="Times New Roman"/>
          <w:noProof/>
          <w:sz w:val="24"/>
          <w:szCs w:val="24"/>
        </w:rPr>
        <w:t>s</w:t>
      </w:r>
      <w:r w:rsidR="001458A5" w:rsidRPr="00FF6922">
        <w:rPr>
          <w:rFonts w:ascii="Times New Roman" w:hAnsi="Times New Roman" w:cs="Times New Roman"/>
          <w:noProof/>
          <w:sz w:val="24"/>
          <w:szCs w:val="24"/>
        </w:rPr>
        <w:t xml:space="preserve">ingle </w:t>
      </w:r>
      <w:r w:rsidR="00CE50AE">
        <w:rPr>
          <w:rFonts w:ascii="Times New Roman" w:hAnsi="Times New Roman" w:cs="Times New Roman"/>
          <w:noProof/>
          <w:sz w:val="24"/>
          <w:szCs w:val="24"/>
        </w:rPr>
        <w:t>m</w:t>
      </w:r>
      <w:r w:rsidR="001458A5" w:rsidRPr="00FF6922">
        <w:rPr>
          <w:rFonts w:ascii="Times New Roman" w:hAnsi="Times New Roman" w:cs="Times New Roman"/>
          <w:noProof/>
          <w:sz w:val="24"/>
          <w:szCs w:val="24"/>
        </w:rPr>
        <w:t>arket with fewer barriers</w:t>
      </w:r>
      <w:r w:rsidR="001458A5" w:rsidRPr="00FF6922" w:rsidDel="00B50173">
        <w:rPr>
          <w:rFonts w:ascii="Times New Roman" w:hAnsi="Times New Roman" w:cs="Times New Roman"/>
          <w:noProof/>
          <w:sz w:val="24"/>
          <w:szCs w:val="24"/>
        </w:rPr>
        <w:t>.</w:t>
      </w:r>
    </w:p>
    <w:p w14:paraId="071844D3" w14:textId="77777777" w:rsidR="00785221" w:rsidRPr="00FF6922" w:rsidRDefault="00785221" w:rsidP="008478D1">
      <w:pPr>
        <w:jc w:val="both"/>
        <w:rPr>
          <w:rFonts w:ascii="Times New Roman" w:hAnsi="Times New Roman" w:cs="Times New Roman"/>
          <w:b/>
          <w:bCs/>
          <w:noProof/>
          <w:sz w:val="24"/>
          <w:szCs w:val="24"/>
        </w:rPr>
      </w:pPr>
    </w:p>
    <w:p w14:paraId="4A99011E" w14:textId="3ED28CEC" w:rsidR="00B81216" w:rsidRDefault="005175C0"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The rapidly </w:t>
      </w:r>
      <w:r w:rsidR="0089756C" w:rsidRPr="00FF6922">
        <w:rPr>
          <w:rFonts w:ascii="Times New Roman" w:hAnsi="Times New Roman" w:cs="Times New Roman"/>
          <w:b/>
          <w:bCs/>
          <w:noProof/>
          <w:sz w:val="24"/>
          <w:szCs w:val="24"/>
        </w:rPr>
        <w:t>evolving geopolitical landscape</w:t>
      </w:r>
      <w:r w:rsidR="0068697C">
        <w:rPr>
          <w:rFonts w:ascii="Times New Roman" w:hAnsi="Times New Roman" w:cs="Times New Roman"/>
          <w:b/>
          <w:bCs/>
          <w:noProof/>
          <w:sz w:val="24"/>
          <w:szCs w:val="24"/>
        </w:rPr>
        <w:t>,</w:t>
      </w:r>
      <w:r w:rsidR="0089756C" w:rsidRPr="00FF6922">
        <w:rPr>
          <w:rFonts w:ascii="Times New Roman" w:hAnsi="Times New Roman" w:cs="Times New Roman"/>
          <w:b/>
          <w:bCs/>
          <w:noProof/>
          <w:sz w:val="24"/>
          <w:szCs w:val="24"/>
        </w:rPr>
        <w:t xml:space="preserve"> </w:t>
      </w:r>
      <w:r w:rsidR="0068697C" w:rsidRPr="00FF6922">
        <w:rPr>
          <w:rFonts w:ascii="Times New Roman" w:hAnsi="Times New Roman" w:cs="Times New Roman"/>
          <w:b/>
          <w:bCs/>
          <w:noProof/>
          <w:sz w:val="24"/>
          <w:szCs w:val="24"/>
        </w:rPr>
        <w:t>the challenges of climate change</w:t>
      </w:r>
      <w:r w:rsidR="0068697C">
        <w:rPr>
          <w:rFonts w:ascii="Times New Roman" w:hAnsi="Times New Roman" w:cs="Times New Roman"/>
          <w:b/>
          <w:bCs/>
          <w:noProof/>
          <w:sz w:val="24"/>
          <w:szCs w:val="24"/>
        </w:rPr>
        <w:t xml:space="preserve"> and</w:t>
      </w:r>
      <w:r w:rsidR="0068697C" w:rsidRPr="00FF6922">
        <w:rPr>
          <w:rFonts w:ascii="Times New Roman" w:hAnsi="Times New Roman" w:cs="Times New Roman"/>
          <w:b/>
          <w:bCs/>
          <w:noProof/>
          <w:sz w:val="24"/>
          <w:szCs w:val="24"/>
        </w:rPr>
        <w:t xml:space="preserve"> technological development</w:t>
      </w:r>
      <w:r w:rsidR="00F7464B">
        <w:rPr>
          <w:rFonts w:ascii="Times New Roman" w:hAnsi="Times New Roman" w:cs="Times New Roman"/>
          <w:b/>
          <w:bCs/>
          <w:noProof/>
          <w:sz w:val="24"/>
          <w:szCs w:val="24"/>
        </w:rPr>
        <w:t>s</w:t>
      </w:r>
      <w:r w:rsidR="0068697C" w:rsidRPr="00FF6922">
        <w:rPr>
          <w:rFonts w:ascii="Times New Roman" w:hAnsi="Times New Roman" w:cs="Times New Roman"/>
          <w:b/>
          <w:bCs/>
          <w:noProof/>
          <w:sz w:val="24"/>
          <w:szCs w:val="24"/>
        </w:rPr>
        <w:t xml:space="preserve"> ha</w:t>
      </w:r>
      <w:r w:rsidR="0068697C">
        <w:rPr>
          <w:rFonts w:ascii="Times New Roman" w:hAnsi="Times New Roman" w:cs="Times New Roman"/>
          <w:b/>
          <w:bCs/>
          <w:noProof/>
          <w:sz w:val="24"/>
          <w:szCs w:val="24"/>
        </w:rPr>
        <w:t>ve</w:t>
      </w:r>
      <w:r w:rsidRPr="00FF6922">
        <w:rPr>
          <w:rFonts w:ascii="Times New Roman" w:hAnsi="Times New Roman" w:cs="Times New Roman"/>
          <w:b/>
          <w:bCs/>
          <w:noProof/>
          <w:sz w:val="24"/>
          <w:szCs w:val="24"/>
        </w:rPr>
        <w:t xml:space="preserve"> profound implications for the future of the </w:t>
      </w:r>
      <w:r w:rsidR="00CE252A">
        <w:rPr>
          <w:rFonts w:ascii="Times New Roman" w:hAnsi="Times New Roman" w:cs="Times New Roman"/>
          <w:b/>
          <w:bCs/>
          <w:noProof/>
          <w:sz w:val="24"/>
          <w:szCs w:val="24"/>
        </w:rPr>
        <w:t>EU</w:t>
      </w:r>
      <w:r w:rsidR="00115DCB" w:rsidRPr="00FF6922">
        <w:rPr>
          <w:rFonts w:ascii="Times New Roman" w:hAnsi="Times New Roman" w:cs="Times New Roman"/>
          <w:b/>
          <w:bCs/>
          <w:noProof/>
          <w:sz w:val="24"/>
          <w:szCs w:val="24"/>
        </w:rPr>
        <w:t xml:space="preserve"> and reviving the economy must be a key focus of </w:t>
      </w:r>
      <w:r w:rsidR="006C083C">
        <w:rPr>
          <w:rFonts w:ascii="Times New Roman" w:hAnsi="Times New Roman" w:cs="Times New Roman"/>
          <w:b/>
          <w:bCs/>
          <w:noProof/>
          <w:sz w:val="24"/>
          <w:szCs w:val="24"/>
        </w:rPr>
        <w:t>the EU’s</w:t>
      </w:r>
      <w:r w:rsidR="006C083C" w:rsidRPr="00FF6922">
        <w:rPr>
          <w:rFonts w:ascii="Times New Roman" w:hAnsi="Times New Roman" w:cs="Times New Roman"/>
          <w:b/>
          <w:bCs/>
          <w:noProof/>
          <w:sz w:val="24"/>
          <w:szCs w:val="24"/>
        </w:rPr>
        <w:t xml:space="preserve"> </w:t>
      </w:r>
      <w:r w:rsidR="00115DCB" w:rsidRPr="00FF6922">
        <w:rPr>
          <w:rFonts w:ascii="Times New Roman" w:hAnsi="Times New Roman" w:cs="Times New Roman"/>
          <w:b/>
          <w:bCs/>
          <w:noProof/>
          <w:sz w:val="24"/>
          <w:szCs w:val="24"/>
        </w:rPr>
        <w:t>response</w:t>
      </w:r>
      <w:r w:rsidRPr="00FF6922">
        <w:rPr>
          <w:rFonts w:ascii="Times New Roman" w:hAnsi="Times New Roman" w:cs="Times New Roman"/>
          <w:b/>
          <w:bCs/>
          <w:noProof/>
          <w:sz w:val="24"/>
          <w:szCs w:val="24"/>
        </w:rPr>
        <w:t>.</w:t>
      </w:r>
      <w:r w:rsidR="0089756C" w:rsidRPr="00FF6922">
        <w:rPr>
          <w:rFonts w:ascii="Times New Roman" w:hAnsi="Times New Roman" w:cs="Times New Roman"/>
          <w:b/>
          <w:bCs/>
          <w:noProof/>
          <w:sz w:val="24"/>
          <w:szCs w:val="24"/>
        </w:rPr>
        <w:t xml:space="preserve"> </w:t>
      </w:r>
      <w:r w:rsidR="0089756C" w:rsidRPr="00FF6922">
        <w:rPr>
          <w:rFonts w:ascii="Times New Roman" w:hAnsi="Times New Roman" w:cs="Times New Roman"/>
          <w:noProof/>
          <w:sz w:val="24"/>
          <w:szCs w:val="24"/>
        </w:rPr>
        <w:t xml:space="preserve">Major </w:t>
      </w:r>
      <w:r w:rsidR="00115DCB" w:rsidRPr="00FF6922">
        <w:rPr>
          <w:rFonts w:ascii="Times New Roman" w:hAnsi="Times New Roman" w:cs="Times New Roman"/>
          <w:noProof/>
          <w:sz w:val="24"/>
          <w:szCs w:val="24"/>
        </w:rPr>
        <w:t xml:space="preserve">policy </w:t>
      </w:r>
      <w:r w:rsidR="0089756C" w:rsidRPr="00FF6922">
        <w:rPr>
          <w:rFonts w:ascii="Times New Roman" w:hAnsi="Times New Roman" w:cs="Times New Roman"/>
          <w:noProof/>
          <w:sz w:val="24"/>
          <w:szCs w:val="24"/>
        </w:rPr>
        <w:t>challenges lie ahead</w:t>
      </w:r>
      <w:r w:rsidR="00221E43" w:rsidRPr="00FF6922">
        <w:rPr>
          <w:rFonts w:ascii="Times New Roman" w:hAnsi="Times New Roman" w:cs="Times New Roman"/>
          <w:noProof/>
          <w:sz w:val="24"/>
          <w:szCs w:val="24"/>
        </w:rPr>
        <w:t>,</w:t>
      </w:r>
      <w:r w:rsidR="0089756C" w:rsidRPr="00FF6922">
        <w:rPr>
          <w:rFonts w:ascii="Times New Roman" w:hAnsi="Times New Roman" w:cs="Times New Roman"/>
          <w:noProof/>
          <w:sz w:val="24"/>
          <w:szCs w:val="24"/>
        </w:rPr>
        <w:t xml:space="preserve"> </w:t>
      </w:r>
      <w:r w:rsidR="00486CD5" w:rsidRPr="00FF6922">
        <w:rPr>
          <w:rFonts w:ascii="Times New Roman" w:hAnsi="Times New Roman" w:cs="Times New Roman"/>
          <w:noProof/>
          <w:sz w:val="24"/>
          <w:szCs w:val="24"/>
        </w:rPr>
        <w:t>in the field</w:t>
      </w:r>
      <w:r w:rsidR="003A4ABB" w:rsidRPr="00FF6922">
        <w:rPr>
          <w:rFonts w:ascii="Times New Roman" w:hAnsi="Times New Roman" w:cs="Times New Roman"/>
          <w:noProof/>
          <w:sz w:val="24"/>
          <w:szCs w:val="24"/>
        </w:rPr>
        <w:t>s</w:t>
      </w:r>
      <w:r w:rsidR="00486CD5" w:rsidRPr="00FF6922">
        <w:rPr>
          <w:rFonts w:ascii="Times New Roman" w:hAnsi="Times New Roman" w:cs="Times New Roman"/>
          <w:noProof/>
          <w:sz w:val="24"/>
          <w:szCs w:val="24"/>
        </w:rPr>
        <w:t xml:space="preserve"> of security and defence</w:t>
      </w:r>
      <w:r w:rsidR="00501449" w:rsidRPr="00FF6922">
        <w:rPr>
          <w:rFonts w:ascii="Times New Roman" w:hAnsi="Times New Roman" w:cs="Times New Roman"/>
          <w:noProof/>
          <w:sz w:val="24"/>
          <w:szCs w:val="24"/>
        </w:rPr>
        <w:t>,</w:t>
      </w:r>
      <w:r w:rsidR="009B1101">
        <w:rPr>
          <w:rFonts w:ascii="Times New Roman" w:hAnsi="Times New Roman" w:cs="Times New Roman"/>
          <w:noProof/>
          <w:sz w:val="24"/>
          <w:szCs w:val="24"/>
        </w:rPr>
        <w:t xml:space="preserve"> </w:t>
      </w:r>
      <w:r w:rsidR="00501449" w:rsidRPr="00FF6922">
        <w:rPr>
          <w:rFonts w:ascii="Times New Roman" w:hAnsi="Times New Roman" w:cs="Times New Roman"/>
          <w:noProof/>
          <w:sz w:val="24"/>
          <w:szCs w:val="24"/>
        </w:rPr>
        <w:t>sustainable prosperity</w:t>
      </w:r>
      <w:r w:rsidR="00B14144" w:rsidRPr="00FF6922">
        <w:rPr>
          <w:rFonts w:ascii="Times New Roman" w:hAnsi="Times New Roman" w:cs="Times New Roman"/>
          <w:noProof/>
          <w:sz w:val="24"/>
          <w:szCs w:val="24"/>
        </w:rPr>
        <w:t xml:space="preserve"> and</w:t>
      </w:r>
      <w:r w:rsidR="00501449" w:rsidRPr="00FF6922">
        <w:rPr>
          <w:rFonts w:ascii="Times New Roman" w:hAnsi="Times New Roman" w:cs="Times New Roman"/>
          <w:noProof/>
          <w:sz w:val="24"/>
          <w:szCs w:val="24"/>
        </w:rPr>
        <w:t xml:space="preserve"> </w:t>
      </w:r>
      <w:r w:rsidR="000F5CC4">
        <w:rPr>
          <w:rFonts w:ascii="Times New Roman" w:hAnsi="Times New Roman" w:cs="Times New Roman"/>
          <w:noProof/>
          <w:sz w:val="24"/>
          <w:szCs w:val="24"/>
        </w:rPr>
        <w:t xml:space="preserve">economic </w:t>
      </w:r>
      <w:r w:rsidR="00B14144" w:rsidRPr="00FF6922">
        <w:rPr>
          <w:rFonts w:ascii="Times New Roman" w:hAnsi="Times New Roman" w:cs="Times New Roman"/>
          <w:noProof/>
          <w:sz w:val="24"/>
          <w:szCs w:val="24"/>
        </w:rPr>
        <w:t>competitiveness</w:t>
      </w:r>
      <w:r w:rsidR="00486CD5" w:rsidRPr="00FF6922">
        <w:rPr>
          <w:rFonts w:ascii="Times New Roman" w:hAnsi="Times New Roman" w:cs="Times New Roman"/>
          <w:noProof/>
          <w:sz w:val="24"/>
          <w:szCs w:val="24"/>
        </w:rPr>
        <w:t>,</w:t>
      </w:r>
      <w:r w:rsidR="00904CC3" w:rsidRPr="00FF6922">
        <w:rPr>
          <w:rFonts w:ascii="Times New Roman" w:hAnsi="Times New Roman" w:cs="Times New Roman"/>
          <w:noProof/>
          <w:sz w:val="24"/>
          <w:szCs w:val="24"/>
        </w:rPr>
        <w:t xml:space="preserve"> </w:t>
      </w:r>
      <w:r w:rsidR="00063EEA">
        <w:rPr>
          <w:rFonts w:ascii="Times New Roman" w:hAnsi="Times New Roman" w:cs="Times New Roman"/>
          <w:noProof/>
          <w:sz w:val="24"/>
          <w:szCs w:val="24"/>
        </w:rPr>
        <w:t xml:space="preserve">and also </w:t>
      </w:r>
      <w:r w:rsidR="00904CC3" w:rsidRPr="00FF6922">
        <w:rPr>
          <w:rFonts w:ascii="Times New Roman" w:hAnsi="Times New Roman" w:cs="Times New Roman"/>
          <w:noProof/>
          <w:sz w:val="24"/>
          <w:szCs w:val="24"/>
        </w:rPr>
        <w:t>democracy and social fairness</w:t>
      </w:r>
      <w:r w:rsidR="00063EEA">
        <w:rPr>
          <w:rFonts w:ascii="Times New Roman" w:hAnsi="Times New Roman" w:cs="Times New Roman"/>
          <w:noProof/>
          <w:sz w:val="24"/>
          <w:szCs w:val="24"/>
        </w:rPr>
        <w:t>,</w:t>
      </w:r>
      <w:r w:rsidR="00486CD5" w:rsidRPr="00FF6922">
        <w:rPr>
          <w:rFonts w:ascii="Times New Roman" w:hAnsi="Times New Roman" w:cs="Times New Roman"/>
          <w:noProof/>
          <w:sz w:val="24"/>
          <w:szCs w:val="24"/>
        </w:rPr>
        <w:t xml:space="preserve"> </w:t>
      </w:r>
      <w:r w:rsidR="0089756C" w:rsidRPr="00FF6922">
        <w:rPr>
          <w:rFonts w:ascii="Times New Roman" w:hAnsi="Times New Roman" w:cs="Times New Roman"/>
          <w:noProof/>
          <w:sz w:val="24"/>
          <w:szCs w:val="24"/>
        </w:rPr>
        <w:t xml:space="preserve">as the EU must </w:t>
      </w:r>
      <w:r w:rsidR="007A49B8" w:rsidRPr="00FF6922">
        <w:rPr>
          <w:rFonts w:ascii="Times New Roman" w:hAnsi="Times New Roman" w:cs="Times New Roman"/>
          <w:noProof/>
          <w:sz w:val="24"/>
          <w:szCs w:val="24"/>
        </w:rPr>
        <w:t xml:space="preserve">urgently </w:t>
      </w:r>
      <w:r w:rsidR="006C402A" w:rsidRPr="00FF6922">
        <w:rPr>
          <w:rFonts w:ascii="Times New Roman" w:hAnsi="Times New Roman" w:cs="Times New Roman"/>
          <w:noProof/>
          <w:sz w:val="24"/>
          <w:szCs w:val="24"/>
        </w:rPr>
        <w:t xml:space="preserve">prepare to </w:t>
      </w:r>
      <w:r w:rsidR="0089756C" w:rsidRPr="00FF6922">
        <w:rPr>
          <w:rFonts w:ascii="Times New Roman" w:hAnsi="Times New Roman" w:cs="Times New Roman"/>
          <w:noProof/>
          <w:sz w:val="24"/>
          <w:szCs w:val="24"/>
        </w:rPr>
        <w:t xml:space="preserve">play a very different role </w:t>
      </w:r>
      <w:r w:rsidR="006C402A" w:rsidRPr="00FF6922">
        <w:rPr>
          <w:rFonts w:ascii="Times New Roman" w:hAnsi="Times New Roman" w:cs="Times New Roman"/>
          <w:noProof/>
          <w:sz w:val="24"/>
          <w:szCs w:val="24"/>
        </w:rPr>
        <w:t>on the global stage</w:t>
      </w:r>
      <w:r w:rsidR="0089756C" w:rsidRPr="00FF6922">
        <w:rPr>
          <w:rFonts w:ascii="Times New Roman" w:hAnsi="Times New Roman" w:cs="Times New Roman"/>
          <w:noProof/>
          <w:sz w:val="24"/>
          <w:szCs w:val="24"/>
        </w:rPr>
        <w:t>.</w:t>
      </w:r>
      <w:r w:rsidRPr="00FF6922">
        <w:rPr>
          <w:rFonts w:ascii="Times New Roman" w:hAnsi="Times New Roman" w:cs="Times New Roman"/>
          <w:b/>
          <w:bCs/>
          <w:noProof/>
          <w:sz w:val="24"/>
          <w:szCs w:val="24"/>
        </w:rPr>
        <w:t xml:space="preserve"> </w:t>
      </w:r>
      <w:r w:rsidR="00CF3B59">
        <w:rPr>
          <w:rFonts w:ascii="Times New Roman" w:hAnsi="Times New Roman" w:cs="Times New Roman"/>
          <w:noProof/>
          <w:sz w:val="24"/>
          <w:szCs w:val="24"/>
        </w:rPr>
        <w:t>T</w:t>
      </w:r>
      <w:r w:rsidR="00115DCB" w:rsidRPr="00FF6922">
        <w:rPr>
          <w:rFonts w:ascii="Times New Roman" w:hAnsi="Times New Roman" w:cs="Times New Roman"/>
          <w:noProof/>
          <w:sz w:val="24"/>
          <w:szCs w:val="24"/>
        </w:rPr>
        <w:t>he EU</w:t>
      </w:r>
      <w:r w:rsidR="009039C6">
        <w:rPr>
          <w:rFonts w:ascii="Times New Roman" w:hAnsi="Times New Roman" w:cs="Times New Roman"/>
          <w:noProof/>
          <w:sz w:val="24"/>
          <w:szCs w:val="24"/>
        </w:rPr>
        <w:t>’s</w:t>
      </w:r>
      <w:r w:rsidR="00115DCB" w:rsidRPr="00FF6922">
        <w:rPr>
          <w:rFonts w:ascii="Times New Roman" w:hAnsi="Times New Roman" w:cs="Times New Roman"/>
          <w:noProof/>
          <w:sz w:val="24"/>
          <w:szCs w:val="24"/>
        </w:rPr>
        <w:t xml:space="preserve"> economy</w:t>
      </w:r>
      <w:r w:rsidR="00CF3B59">
        <w:rPr>
          <w:rFonts w:ascii="Times New Roman" w:hAnsi="Times New Roman" w:cs="Times New Roman"/>
          <w:noProof/>
          <w:sz w:val="24"/>
          <w:szCs w:val="24"/>
        </w:rPr>
        <w:t xml:space="preserve"> will be </w:t>
      </w:r>
      <w:r w:rsidR="00AB74EC">
        <w:rPr>
          <w:rFonts w:ascii="Times New Roman" w:hAnsi="Times New Roman" w:cs="Times New Roman"/>
          <w:noProof/>
          <w:sz w:val="24"/>
          <w:szCs w:val="24"/>
        </w:rPr>
        <w:t xml:space="preserve">instrumental </w:t>
      </w:r>
      <w:r w:rsidR="00EB7039">
        <w:rPr>
          <w:rFonts w:ascii="Times New Roman" w:hAnsi="Times New Roman" w:cs="Times New Roman"/>
          <w:noProof/>
          <w:sz w:val="24"/>
          <w:szCs w:val="24"/>
        </w:rPr>
        <w:t xml:space="preserve">in </w:t>
      </w:r>
      <w:r w:rsidR="00A9026C">
        <w:rPr>
          <w:rFonts w:ascii="Times New Roman" w:hAnsi="Times New Roman" w:cs="Times New Roman"/>
          <w:noProof/>
          <w:sz w:val="24"/>
          <w:szCs w:val="24"/>
        </w:rPr>
        <w:t>this respect</w:t>
      </w:r>
      <w:r w:rsidR="00115DCB" w:rsidRPr="00FF6922">
        <w:rPr>
          <w:rFonts w:ascii="Times New Roman" w:hAnsi="Times New Roman" w:cs="Times New Roman"/>
          <w:noProof/>
          <w:sz w:val="24"/>
          <w:szCs w:val="24"/>
        </w:rPr>
        <w:t xml:space="preserve">, </w:t>
      </w:r>
      <w:r w:rsidR="00B10155">
        <w:rPr>
          <w:rFonts w:ascii="Times New Roman" w:hAnsi="Times New Roman" w:cs="Times New Roman"/>
          <w:noProof/>
          <w:sz w:val="24"/>
          <w:szCs w:val="24"/>
        </w:rPr>
        <w:t xml:space="preserve">and it </w:t>
      </w:r>
      <w:r w:rsidR="000F5CC4">
        <w:rPr>
          <w:rFonts w:ascii="Times New Roman" w:hAnsi="Times New Roman" w:cs="Times New Roman"/>
          <w:noProof/>
          <w:sz w:val="24"/>
          <w:szCs w:val="24"/>
        </w:rPr>
        <w:t>is now vital</w:t>
      </w:r>
      <w:r w:rsidR="00B10155">
        <w:rPr>
          <w:rFonts w:ascii="Times New Roman" w:hAnsi="Times New Roman" w:cs="Times New Roman"/>
          <w:noProof/>
          <w:sz w:val="24"/>
          <w:szCs w:val="24"/>
        </w:rPr>
        <w:t xml:space="preserve"> </w:t>
      </w:r>
      <w:r w:rsidR="00115DCB" w:rsidRPr="00FF6922">
        <w:rPr>
          <w:rFonts w:ascii="Times New Roman" w:hAnsi="Times New Roman" w:cs="Times New Roman"/>
          <w:noProof/>
          <w:sz w:val="24"/>
          <w:szCs w:val="24"/>
        </w:rPr>
        <w:t>to</w:t>
      </w:r>
      <w:r w:rsidR="000254F6">
        <w:rPr>
          <w:rFonts w:ascii="Times New Roman" w:hAnsi="Times New Roman" w:cs="Times New Roman"/>
          <w:noProof/>
          <w:sz w:val="24"/>
          <w:szCs w:val="24"/>
        </w:rPr>
        <w:t xml:space="preserve"> take </w:t>
      </w:r>
      <w:r w:rsidR="00912AA9">
        <w:rPr>
          <w:rFonts w:ascii="Times New Roman" w:hAnsi="Times New Roman" w:cs="Times New Roman"/>
          <w:noProof/>
          <w:sz w:val="24"/>
          <w:szCs w:val="24"/>
        </w:rPr>
        <w:t>a more ambitious</w:t>
      </w:r>
      <w:r w:rsidR="001D2D37">
        <w:rPr>
          <w:rFonts w:ascii="Times New Roman" w:hAnsi="Times New Roman" w:cs="Times New Roman"/>
          <w:noProof/>
          <w:sz w:val="24"/>
          <w:szCs w:val="24"/>
        </w:rPr>
        <w:t xml:space="preserve"> </w:t>
      </w:r>
      <w:r w:rsidR="00BC40A4">
        <w:rPr>
          <w:rFonts w:ascii="Times New Roman" w:hAnsi="Times New Roman" w:cs="Times New Roman"/>
          <w:noProof/>
          <w:sz w:val="24"/>
          <w:szCs w:val="24"/>
        </w:rPr>
        <w:t>a</w:t>
      </w:r>
      <w:r w:rsidR="001D2D37">
        <w:rPr>
          <w:rFonts w:ascii="Times New Roman" w:hAnsi="Times New Roman" w:cs="Times New Roman"/>
          <w:noProof/>
          <w:sz w:val="24"/>
          <w:szCs w:val="24"/>
        </w:rPr>
        <w:t xml:space="preserve">pproach to </w:t>
      </w:r>
      <w:r w:rsidR="001F72A3">
        <w:rPr>
          <w:rFonts w:ascii="Times New Roman" w:hAnsi="Times New Roman" w:cs="Times New Roman"/>
          <w:noProof/>
          <w:sz w:val="24"/>
          <w:szCs w:val="24"/>
        </w:rPr>
        <w:t>policy coordination among Member States</w:t>
      </w:r>
      <w:r w:rsidR="00CE339D">
        <w:rPr>
          <w:rFonts w:ascii="Times New Roman" w:hAnsi="Times New Roman" w:cs="Times New Roman"/>
          <w:noProof/>
          <w:sz w:val="24"/>
          <w:szCs w:val="24"/>
        </w:rPr>
        <w:t>, reflecting the imperative</w:t>
      </w:r>
      <w:r w:rsidR="00162E09">
        <w:rPr>
          <w:rFonts w:ascii="Times New Roman" w:hAnsi="Times New Roman" w:cs="Times New Roman"/>
          <w:noProof/>
          <w:sz w:val="24"/>
          <w:szCs w:val="24"/>
        </w:rPr>
        <w:t xml:space="preserve"> to</w:t>
      </w:r>
      <w:r w:rsidR="00115DCB" w:rsidRPr="00FF6922">
        <w:rPr>
          <w:rFonts w:ascii="Times New Roman" w:hAnsi="Times New Roman" w:cs="Times New Roman"/>
          <w:noProof/>
          <w:sz w:val="24"/>
          <w:szCs w:val="24"/>
        </w:rPr>
        <w:t xml:space="preserve"> act collectively </w:t>
      </w:r>
      <w:r w:rsidR="00A23970">
        <w:rPr>
          <w:rFonts w:ascii="Times New Roman" w:hAnsi="Times New Roman" w:cs="Times New Roman"/>
          <w:noProof/>
          <w:sz w:val="24"/>
          <w:szCs w:val="24"/>
        </w:rPr>
        <w:t>t</w:t>
      </w:r>
      <w:r w:rsidR="005D7ED5">
        <w:rPr>
          <w:rFonts w:ascii="Times New Roman" w:hAnsi="Times New Roman" w:cs="Times New Roman"/>
          <w:noProof/>
          <w:sz w:val="24"/>
          <w:szCs w:val="24"/>
        </w:rPr>
        <w:t>o un</w:t>
      </w:r>
      <w:r w:rsidR="00363BE8">
        <w:rPr>
          <w:rFonts w:ascii="Times New Roman" w:hAnsi="Times New Roman" w:cs="Times New Roman"/>
          <w:noProof/>
          <w:sz w:val="24"/>
          <w:szCs w:val="24"/>
        </w:rPr>
        <w:t>lock</w:t>
      </w:r>
      <w:r w:rsidR="00115DCB" w:rsidRPr="00FF6922">
        <w:rPr>
          <w:rFonts w:ascii="Times New Roman" w:hAnsi="Times New Roman" w:cs="Times New Roman"/>
          <w:noProof/>
          <w:sz w:val="24"/>
          <w:szCs w:val="24"/>
        </w:rPr>
        <w:t xml:space="preserve"> significant </w:t>
      </w:r>
      <w:r w:rsidR="001B07B9" w:rsidRPr="00FF6922">
        <w:rPr>
          <w:rFonts w:ascii="Times New Roman" w:hAnsi="Times New Roman" w:cs="Times New Roman"/>
          <w:noProof/>
          <w:sz w:val="24"/>
          <w:szCs w:val="24"/>
        </w:rPr>
        <w:t xml:space="preserve">untapped </w:t>
      </w:r>
      <w:r w:rsidR="00115DCB" w:rsidRPr="00FF6922">
        <w:rPr>
          <w:rFonts w:ascii="Times New Roman" w:hAnsi="Times New Roman" w:cs="Times New Roman"/>
          <w:noProof/>
          <w:sz w:val="24"/>
          <w:szCs w:val="24"/>
        </w:rPr>
        <w:t>potential for growth, employment and wealth creation.</w:t>
      </w:r>
      <w:r w:rsidR="00483E4E" w:rsidRPr="00FF6922">
        <w:rPr>
          <w:rFonts w:ascii="Times New Roman" w:hAnsi="Times New Roman" w:cs="Times New Roman"/>
          <w:noProof/>
          <w:sz w:val="24"/>
          <w:szCs w:val="24"/>
        </w:rPr>
        <w:t xml:space="preserve"> </w:t>
      </w:r>
    </w:p>
    <w:p w14:paraId="16D1CA99" w14:textId="77777777" w:rsidR="00B81216" w:rsidRDefault="00B81216" w:rsidP="008478D1">
      <w:pPr>
        <w:jc w:val="both"/>
        <w:rPr>
          <w:rFonts w:ascii="Times New Roman" w:hAnsi="Times New Roman" w:cs="Times New Roman"/>
          <w:noProof/>
          <w:sz w:val="24"/>
          <w:szCs w:val="24"/>
        </w:rPr>
      </w:pPr>
    </w:p>
    <w:p w14:paraId="14F3AB19" w14:textId="53C1B063" w:rsidR="008A05CE" w:rsidRDefault="008A05CE" w:rsidP="008478D1">
      <w:pPr>
        <w:jc w:val="both"/>
        <w:rPr>
          <w:rFonts w:ascii="Times New Roman" w:hAnsi="Times New Roman" w:cs="Times New Roman"/>
          <w:b/>
          <w:bCs/>
          <w:noProof/>
          <w:sz w:val="24"/>
          <w:szCs w:val="24"/>
        </w:rPr>
      </w:pPr>
    </w:p>
    <w:p w14:paraId="74D1EF92" w14:textId="77777777" w:rsidR="008A05CE" w:rsidRDefault="008A05CE" w:rsidP="008478D1">
      <w:pPr>
        <w:jc w:val="both"/>
        <w:rPr>
          <w:rFonts w:ascii="Times New Roman" w:hAnsi="Times New Roman" w:cs="Times New Roman"/>
          <w:b/>
          <w:bCs/>
          <w:noProof/>
          <w:sz w:val="24"/>
          <w:szCs w:val="24"/>
        </w:rPr>
      </w:pPr>
    </w:p>
    <w:p w14:paraId="4F32FFC4" w14:textId="59EA9648" w:rsidR="00A8085E" w:rsidRPr="00FF6922" w:rsidRDefault="003B584A" w:rsidP="008478D1">
      <w:pPr>
        <w:jc w:val="both"/>
        <w:rPr>
          <w:rFonts w:ascii="Times New Roman" w:hAnsi="Times New Roman" w:cs="Times New Roman"/>
          <w:noProof/>
          <w:sz w:val="24"/>
          <w:szCs w:val="24"/>
        </w:rPr>
      </w:pPr>
      <w:r>
        <w:rPr>
          <w:rFonts w:ascii="Times New Roman" w:hAnsi="Times New Roman" w:cs="Times New Roman"/>
          <w:b/>
          <w:bCs/>
          <w:noProof/>
          <w:sz w:val="24"/>
          <w:szCs w:val="24"/>
        </w:rPr>
        <w:t>At the same time, p</w:t>
      </w:r>
      <w:r w:rsidR="000D0D27" w:rsidRPr="00DB1FC2">
        <w:rPr>
          <w:rFonts w:ascii="Times New Roman" w:hAnsi="Times New Roman" w:cs="Times New Roman"/>
          <w:b/>
          <w:bCs/>
          <w:noProof/>
          <w:sz w:val="24"/>
          <w:szCs w:val="24"/>
        </w:rPr>
        <w:t>ersistent</w:t>
      </w:r>
      <w:r w:rsidR="00E76714" w:rsidRPr="00DB1FC2">
        <w:rPr>
          <w:rFonts w:ascii="Times New Roman" w:hAnsi="Times New Roman" w:cs="Times New Roman"/>
          <w:b/>
          <w:bCs/>
          <w:noProof/>
          <w:sz w:val="24"/>
          <w:szCs w:val="24"/>
        </w:rPr>
        <w:t xml:space="preserve"> fragmentation</w:t>
      </w:r>
      <w:r w:rsidR="00626E63" w:rsidRPr="00DB1FC2">
        <w:rPr>
          <w:rFonts w:ascii="Times New Roman" w:hAnsi="Times New Roman" w:cs="Times New Roman"/>
          <w:b/>
          <w:bCs/>
          <w:noProof/>
          <w:sz w:val="24"/>
          <w:szCs w:val="24"/>
        </w:rPr>
        <w:t xml:space="preserve"> </w:t>
      </w:r>
      <w:r w:rsidR="001F4566">
        <w:rPr>
          <w:rFonts w:ascii="Times New Roman" w:hAnsi="Times New Roman" w:cs="Times New Roman"/>
          <w:b/>
          <w:bCs/>
          <w:noProof/>
          <w:sz w:val="24"/>
          <w:szCs w:val="24"/>
        </w:rPr>
        <w:t xml:space="preserve">limits </w:t>
      </w:r>
      <w:r w:rsidR="00BD002D" w:rsidRPr="00DB1FC2">
        <w:rPr>
          <w:rFonts w:ascii="Times New Roman" w:hAnsi="Times New Roman" w:cs="Times New Roman"/>
          <w:b/>
          <w:bCs/>
          <w:noProof/>
          <w:sz w:val="24"/>
          <w:szCs w:val="24"/>
        </w:rPr>
        <w:t xml:space="preserve">the benefits </w:t>
      </w:r>
      <w:r w:rsidR="001F4566">
        <w:rPr>
          <w:rFonts w:ascii="Times New Roman" w:hAnsi="Times New Roman" w:cs="Times New Roman"/>
          <w:b/>
          <w:bCs/>
          <w:noProof/>
          <w:sz w:val="24"/>
          <w:szCs w:val="24"/>
        </w:rPr>
        <w:t xml:space="preserve">to be gained from the EU’s </w:t>
      </w:r>
      <w:r w:rsidR="00BD002D" w:rsidRPr="00DB1FC2">
        <w:rPr>
          <w:rFonts w:ascii="Times New Roman" w:hAnsi="Times New Roman" w:cs="Times New Roman"/>
          <w:b/>
          <w:bCs/>
          <w:noProof/>
          <w:sz w:val="24"/>
          <w:szCs w:val="24"/>
        </w:rPr>
        <w:t>single market</w:t>
      </w:r>
      <w:r w:rsidR="00AC183F" w:rsidRPr="00DB1FC2">
        <w:rPr>
          <w:rFonts w:ascii="Times New Roman" w:hAnsi="Times New Roman" w:cs="Times New Roman"/>
          <w:b/>
          <w:bCs/>
          <w:noProof/>
          <w:sz w:val="24"/>
          <w:szCs w:val="24"/>
        </w:rPr>
        <w:t>.</w:t>
      </w:r>
      <w:r w:rsidR="00E76714" w:rsidRPr="00FF6922">
        <w:rPr>
          <w:rFonts w:ascii="Times New Roman" w:hAnsi="Times New Roman" w:cs="Times New Roman"/>
          <w:noProof/>
          <w:sz w:val="24"/>
          <w:szCs w:val="24"/>
        </w:rPr>
        <w:t xml:space="preserve"> </w:t>
      </w:r>
      <w:r w:rsidR="00127A02" w:rsidRPr="00FF6922">
        <w:rPr>
          <w:rFonts w:ascii="Times New Roman" w:hAnsi="Times New Roman" w:cs="Times New Roman"/>
          <w:noProof/>
          <w:sz w:val="24"/>
          <w:szCs w:val="24"/>
        </w:rPr>
        <w:t>F</w:t>
      </w:r>
      <w:r w:rsidR="0083339E" w:rsidRPr="00FF6922">
        <w:rPr>
          <w:rFonts w:ascii="Times New Roman" w:hAnsi="Times New Roman" w:cs="Times New Roman"/>
          <w:noProof/>
          <w:sz w:val="24"/>
          <w:szCs w:val="24"/>
        </w:rPr>
        <w:t xml:space="preserve">or financial services </w:t>
      </w:r>
      <w:r w:rsidR="00B81216">
        <w:rPr>
          <w:rFonts w:ascii="Times New Roman" w:hAnsi="Times New Roman" w:cs="Times New Roman"/>
          <w:noProof/>
          <w:sz w:val="24"/>
          <w:szCs w:val="24"/>
        </w:rPr>
        <w:t>alone,</w:t>
      </w:r>
      <w:r w:rsidR="001D26AC" w:rsidRPr="00FF6922">
        <w:rPr>
          <w:rFonts w:ascii="Times New Roman" w:hAnsi="Times New Roman" w:cs="Times New Roman"/>
          <w:noProof/>
          <w:sz w:val="24"/>
          <w:szCs w:val="24"/>
        </w:rPr>
        <w:t xml:space="preserve"> t</w:t>
      </w:r>
      <w:r w:rsidR="00A8085E" w:rsidRPr="00FF6922">
        <w:rPr>
          <w:rFonts w:ascii="Times New Roman" w:hAnsi="Times New Roman" w:cs="Times New Roman"/>
          <w:noProof/>
          <w:sz w:val="24"/>
          <w:szCs w:val="24"/>
        </w:rPr>
        <w:t xml:space="preserve">he </w:t>
      </w:r>
      <w:hyperlink r:id="rId19">
        <w:r w:rsidR="00A8085E" w:rsidRPr="00FF6922">
          <w:rPr>
            <w:rFonts w:ascii="Times New Roman" w:hAnsi="Times New Roman" w:cs="Times New Roman"/>
            <w:noProof/>
            <w:sz w:val="24"/>
            <w:szCs w:val="24"/>
          </w:rPr>
          <w:t>IMF</w:t>
        </w:r>
      </w:hyperlink>
      <w:r w:rsidR="001B07B9" w:rsidRPr="00FF6922">
        <w:rPr>
          <w:rFonts w:ascii="Times New Roman" w:hAnsi="Times New Roman" w:cs="Times New Roman"/>
          <w:noProof/>
          <w:sz w:val="24"/>
          <w:szCs w:val="24"/>
        </w:rPr>
        <w:t xml:space="preserve"> estimates </w:t>
      </w:r>
      <w:r w:rsidR="00A8085E" w:rsidRPr="00FF6922">
        <w:rPr>
          <w:rFonts w:ascii="Times New Roman" w:hAnsi="Times New Roman" w:cs="Times New Roman"/>
          <w:noProof/>
          <w:sz w:val="24"/>
          <w:szCs w:val="24"/>
        </w:rPr>
        <w:t>that</w:t>
      </w:r>
      <w:r w:rsidR="00A8085E" w:rsidRPr="00FF6922" w:rsidDel="002730EA">
        <w:rPr>
          <w:rFonts w:ascii="Times New Roman" w:hAnsi="Times New Roman" w:cs="Times New Roman"/>
          <w:noProof/>
          <w:sz w:val="24"/>
          <w:szCs w:val="24"/>
        </w:rPr>
        <w:t xml:space="preserve"> </w:t>
      </w:r>
      <w:r w:rsidR="00A8085E" w:rsidRPr="00FF6922">
        <w:rPr>
          <w:rFonts w:ascii="Times New Roman" w:hAnsi="Times New Roman" w:cs="Times New Roman"/>
          <w:noProof/>
          <w:sz w:val="24"/>
          <w:szCs w:val="24"/>
        </w:rPr>
        <w:t xml:space="preserve">internal barriers to the single market are equivalent to a tariff of </w:t>
      </w:r>
      <w:r w:rsidR="00523404" w:rsidRPr="00FF6922">
        <w:rPr>
          <w:rFonts w:ascii="Times New Roman" w:hAnsi="Times New Roman" w:cs="Times New Roman"/>
          <w:noProof/>
          <w:sz w:val="24"/>
          <w:szCs w:val="24"/>
        </w:rPr>
        <w:t xml:space="preserve">over </w:t>
      </w:r>
      <w:r w:rsidR="00A8085E" w:rsidRPr="00FF6922">
        <w:rPr>
          <w:rFonts w:ascii="Times New Roman" w:hAnsi="Times New Roman" w:cs="Times New Roman"/>
          <w:noProof/>
          <w:sz w:val="24"/>
          <w:szCs w:val="24"/>
        </w:rPr>
        <w:t>100 per cent</w:t>
      </w:r>
      <w:r w:rsidR="00A8085E" w:rsidRPr="00FF6922">
        <w:rPr>
          <w:rStyle w:val="FootnoteReference"/>
          <w:rFonts w:ascii="Times New Roman" w:hAnsi="Times New Roman" w:cs="Times New Roman"/>
          <w:noProof/>
          <w:sz w:val="24"/>
          <w:szCs w:val="24"/>
        </w:rPr>
        <w:footnoteReference w:id="3"/>
      </w:r>
      <w:r w:rsidR="001F4566">
        <w:rPr>
          <w:rFonts w:ascii="Times New Roman" w:hAnsi="Times New Roman" w:cs="Times New Roman"/>
          <w:noProof/>
          <w:sz w:val="24"/>
          <w:szCs w:val="24"/>
        </w:rPr>
        <w:t>,</w:t>
      </w:r>
      <w:r w:rsidR="00FE4DFD">
        <w:rPr>
          <w:rFonts w:ascii="Times New Roman" w:hAnsi="Times New Roman" w:cs="Times New Roman"/>
          <w:noProof/>
          <w:sz w:val="24"/>
          <w:szCs w:val="24"/>
        </w:rPr>
        <w:t xml:space="preserve"> </w:t>
      </w:r>
      <w:r w:rsidR="001F4566">
        <w:rPr>
          <w:rFonts w:ascii="Times New Roman" w:hAnsi="Times New Roman" w:cs="Times New Roman"/>
          <w:noProof/>
          <w:sz w:val="24"/>
          <w:szCs w:val="24"/>
        </w:rPr>
        <w:t xml:space="preserve"> implying a huge </w:t>
      </w:r>
      <w:r w:rsidR="00FE4DFD">
        <w:rPr>
          <w:rFonts w:ascii="Times New Roman" w:hAnsi="Times New Roman" w:cs="Times New Roman"/>
          <w:noProof/>
          <w:sz w:val="24"/>
          <w:szCs w:val="24"/>
        </w:rPr>
        <w:t>cost to the EU economy.</w:t>
      </w:r>
      <w:r w:rsidR="00A8085E" w:rsidRPr="00FF6922">
        <w:rPr>
          <w:rFonts w:ascii="Times New Roman" w:hAnsi="Times New Roman" w:cs="Times New Roman"/>
          <w:noProof/>
          <w:sz w:val="24"/>
          <w:szCs w:val="24"/>
        </w:rPr>
        <w:t xml:space="preserve"> </w:t>
      </w:r>
      <w:r w:rsidR="001F4566">
        <w:rPr>
          <w:rFonts w:ascii="Times New Roman" w:hAnsi="Times New Roman" w:cs="Times New Roman"/>
          <w:noProof/>
          <w:sz w:val="24"/>
          <w:szCs w:val="24"/>
        </w:rPr>
        <w:t>U</w:t>
      </w:r>
      <w:r w:rsidR="001F4566" w:rsidRPr="00FF6922">
        <w:rPr>
          <w:rFonts w:ascii="Times New Roman" w:hAnsi="Times New Roman" w:cs="Times New Roman"/>
          <w:noProof/>
          <w:sz w:val="24"/>
          <w:szCs w:val="24"/>
        </w:rPr>
        <w:t>rgent action is required to address these barriers</w:t>
      </w:r>
      <w:r w:rsidR="001F4566">
        <w:rPr>
          <w:rFonts w:ascii="Times New Roman" w:hAnsi="Times New Roman" w:cs="Times New Roman"/>
          <w:noProof/>
          <w:sz w:val="24"/>
          <w:szCs w:val="24"/>
        </w:rPr>
        <w:t xml:space="preserve"> if </w:t>
      </w:r>
      <w:r w:rsidR="00CA749B" w:rsidRPr="00FF6922">
        <w:rPr>
          <w:rFonts w:ascii="Times New Roman" w:hAnsi="Times New Roman" w:cs="Times New Roman"/>
          <w:noProof/>
          <w:sz w:val="24"/>
          <w:szCs w:val="24"/>
        </w:rPr>
        <w:t>the EU’s prosperity</w:t>
      </w:r>
      <w:r w:rsidR="001E4073">
        <w:rPr>
          <w:rFonts w:ascii="Times New Roman" w:hAnsi="Times New Roman" w:cs="Times New Roman"/>
          <w:noProof/>
          <w:sz w:val="24"/>
          <w:szCs w:val="24"/>
        </w:rPr>
        <w:t xml:space="preserve"> and</w:t>
      </w:r>
      <w:r w:rsidR="00CA749B" w:rsidRPr="00FF6922">
        <w:rPr>
          <w:rFonts w:ascii="Times New Roman" w:hAnsi="Times New Roman" w:cs="Times New Roman"/>
          <w:noProof/>
          <w:sz w:val="24"/>
          <w:szCs w:val="24"/>
        </w:rPr>
        <w:t xml:space="preserve"> economic and geopolitical strength </w:t>
      </w:r>
      <w:r w:rsidR="001E4073">
        <w:rPr>
          <w:rFonts w:ascii="Times New Roman" w:hAnsi="Times New Roman" w:cs="Times New Roman"/>
          <w:noProof/>
          <w:sz w:val="24"/>
          <w:szCs w:val="24"/>
        </w:rPr>
        <w:t xml:space="preserve">are </w:t>
      </w:r>
      <w:r w:rsidR="001F4566">
        <w:rPr>
          <w:rFonts w:ascii="Times New Roman" w:hAnsi="Times New Roman" w:cs="Times New Roman"/>
          <w:noProof/>
          <w:sz w:val="24"/>
          <w:szCs w:val="24"/>
        </w:rPr>
        <w:t>to be secured.</w:t>
      </w:r>
      <w:r w:rsidR="00686357">
        <w:rPr>
          <w:rFonts w:ascii="Times New Roman" w:hAnsi="Times New Roman" w:cs="Times New Roman"/>
          <w:noProof/>
          <w:sz w:val="24"/>
          <w:szCs w:val="24"/>
        </w:rPr>
        <w:t xml:space="preserve"> </w:t>
      </w:r>
      <w:r w:rsidR="00A8085E" w:rsidRPr="00FF6922">
        <w:rPr>
          <w:rFonts w:ascii="Times New Roman" w:hAnsi="Times New Roman" w:cs="Times New Roman"/>
          <w:noProof/>
          <w:sz w:val="24"/>
          <w:szCs w:val="24"/>
        </w:rPr>
        <w:t>Clearly, t</w:t>
      </w:r>
      <w:r w:rsidR="00486CD5" w:rsidRPr="00FF6922">
        <w:rPr>
          <w:rFonts w:ascii="Times New Roman" w:hAnsi="Times New Roman" w:cs="Times New Roman"/>
          <w:noProof/>
          <w:sz w:val="24"/>
          <w:szCs w:val="24"/>
        </w:rPr>
        <w:t xml:space="preserve">he EU </w:t>
      </w:r>
      <w:r w:rsidR="006C5026">
        <w:rPr>
          <w:rFonts w:ascii="Times New Roman" w:hAnsi="Times New Roman" w:cs="Times New Roman"/>
          <w:noProof/>
          <w:sz w:val="24"/>
          <w:szCs w:val="24"/>
        </w:rPr>
        <w:t xml:space="preserve">financial markets and wider </w:t>
      </w:r>
      <w:r w:rsidR="00486CD5" w:rsidRPr="00FF6922">
        <w:rPr>
          <w:rFonts w:ascii="Times New Roman" w:hAnsi="Times New Roman" w:cs="Times New Roman"/>
          <w:noProof/>
          <w:sz w:val="24"/>
          <w:szCs w:val="24"/>
        </w:rPr>
        <w:t>economy can be much more than the sum of its national parts and, as argued in the Draghi Report</w:t>
      </w:r>
      <w:r w:rsidR="000F19D7">
        <w:rPr>
          <w:rStyle w:val="FootnoteReference"/>
          <w:rFonts w:ascii="Times New Roman" w:hAnsi="Times New Roman" w:cs="Times New Roman"/>
          <w:noProof/>
          <w:sz w:val="24"/>
          <w:szCs w:val="24"/>
        </w:rPr>
        <w:footnoteReference w:id="4"/>
      </w:r>
      <w:r w:rsidR="00486CD5" w:rsidRPr="00FF6922">
        <w:rPr>
          <w:rFonts w:ascii="Times New Roman" w:hAnsi="Times New Roman" w:cs="Times New Roman"/>
          <w:noProof/>
          <w:sz w:val="24"/>
          <w:szCs w:val="24"/>
        </w:rPr>
        <w:t xml:space="preserve">, a vibrant and resilient economy is a pre-condition for the EU to manage its own destiny. </w:t>
      </w:r>
      <w:r w:rsidR="001633FD">
        <w:rPr>
          <w:rFonts w:ascii="Times New Roman" w:hAnsi="Times New Roman" w:cs="Times New Roman"/>
          <w:noProof/>
          <w:sz w:val="24"/>
          <w:szCs w:val="24"/>
        </w:rPr>
        <w:t>The EU’s</w:t>
      </w:r>
      <w:r w:rsidR="001633FD" w:rsidRPr="00FF6922">
        <w:rPr>
          <w:rFonts w:ascii="Times New Roman" w:hAnsi="Times New Roman" w:cs="Times New Roman"/>
          <w:noProof/>
          <w:sz w:val="24"/>
          <w:szCs w:val="24"/>
        </w:rPr>
        <w:t xml:space="preserve"> </w:t>
      </w:r>
      <w:r w:rsidR="00A8085E" w:rsidRPr="00FF6922">
        <w:rPr>
          <w:rFonts w:ascii="Times New Roman" w:hAnsi="Times New Roman" w:cs="Times New Roman"/>
          <w:noProof/>
          <w:sz w:val="24"/>
          <w:szCs w:val="24"/>
        </w:rPr>
        <w:t xml:space="preserve">international </w:t>
      </w:r>
      <w:r w:rsidR="00014EBC" w:rsidRPr="00FF6922">
        <w:rPr>
          <w:rFonts w:ascii="Times New Roman" w:hAnsi="Times New Roman" w:cs="Times New Roman"/>
          <w:noProof/>
          <w:sz w:val="24"/>
          <w:szCs w:val="24"/>
        </w:rPr>
        <w:t xml:space="preserve">partners </w:t>
      </w:r>
      <w:r w:rsidR="00A8085E" w:rsidRPr="00FF6922">
        <w:rPr>
          <w:rFonts w:ascii="Times New Roman" w:hAnsi="Times New Roman" w:cs="Times New Roman"/>
          <w:noProof/>
          <w:sz w:val="24"/>
          <w:szCs w:val="24"/>
        </w:rPr>
        <w:t>are already adapting to</w:t>
      </w:r>
      <w:r w:rsidR="00014030" w:rsidRPr="00FF6922">
        <w:rPr>
          <w:rFonts w:ascii="Times New Roman" w:hAnsi="Times New Roman" w:cs="Times New Roman"/>
          <w:noProof/>
          <w:sz w:val="24"/>
          <w:szCs w:val="24"/>
        </w:rPr>
        <w:t xml:space="preserve"> the</w:t>
      </w:r>
      <w:r w:rsidR="00A8085E" w:rsidRPr="00FF6922">
        <w:rPr>
          <w:rFonts w:ascii="Times New Roman" w:hAnsi="Times New Roman" w:cs="Times New Roman"/>
          <w:noProof/>
          <w:sz w:val="24"/>
          <w:szCs w:val="24"/>
        </w:rPr>
        <w:t xml:space="preserve"> new geo-economic realities</w:t>
      </w:r>
      <w:r w:rsidR="00EF2ABA">
        <w:rPr>
          <w:rFonts w:ascii="Times New Roman" w:hAnsi="Times New Roman" w:cs="Times New Roman"/>
          <w:noProof/>
          <w:sz w:val="24"/>
          <w:szCs w:val="24"/>
        </w:rPr>
        <w:t>,</w:t>
      </w:r>
      <w:r w:rsidR="00A8085E" w:rsidRPr="00FF6922">
        <w:rPr>
          <w:rFonts w:ascii="Times New Roman" w:hAnsi="Times New Roman" w:cs="Times New Roman"/>
          <w:noProof/>
          <w:sz w:val="24"/>
          <w:szCs w:val="24"/>
        </w:rPr>
        <w:t xml:space="preserve"> and </w:t>
      </w:r>
      <w:r w:rsidR="00541BE6">
        <w:rPr>
          <w:rFonts w:ascii="Times New Roman" w:hAnsi="Times New Roman" w:cs="Times New Roman"/>
          <w:noProof/>
          <w:sz w:val="24"/>
          <w:szCs w:val="24"/>
        </w:rPr>
        <w:t>so</w:t>
      </w:r>
      <w:r w:rsidR="00A8085E" w:rsidRPr="00FF6922">
        <w:rPr>
          <w:rFonts w:ascii="Times New Roman" w:hAnsi="Times New Roman" w:cs="Times New Roman"/>
          <w:noProof/>
          <w:sz w:val="24"/>
          <w:szCs w:val="24"/>
        </w:rPr>
        <w:t xml:space="preserve"> the EU must also respond</w:t>
      </w:r>
      <w:r w:rsidR="00014030" w:rsidRPr="00FF6922">
        <w:rPr>
          <w:rFonts w:ascii="Times New Roman" w:hAnsi="Times New Roman" w:cs="Times New Roman"/>
          <w:noProof/>
          <w:sz w:val="24"/>
          <w:szCs w:val="24"/>
        </w:rPr>
        <w:t xml:space="preserve"> decisively</w:t>
      </w:r>
      <w:r w:rsidR="00A8085E" w:rsidRPr="00FF6922">
        <w:rPr>
          <w:rFonts w:ascii="Times New Roman" w:hAnsi="Times New Roman" w:cs="Times New Roman"/>
          <w:noProof/>
          <w:sz w:val="24"/>
          <w:szCs w:val="24"/>
        </w:rPr>
        <w:t>.</w:t>
      </w:r>
    </w:p>
    <w:p w14:paraId="703EEE9E" w14:textId="2E7ABC16" w:rsidR="00115DCB" w:rsidRPr="00FF6922" w:rsidRDefault="00115DCB" w:rsidP="008478D1">
      <w:pPr>
        <w:jc w:val="both"/>
        <w:rPr>
          <w:rFonts w:ascii="Times New Roman" w:hAnsi="Times New Roman" w:cs="Times New Roman"/>
          <w:noProof/>
          <w:sz w:val="24"/>
          <w:szCs w:val="24"/>
        </w:rPr>
      </w:pPr>
    </w:p>
    <w:p w14:paraId="5A43B8F5" w14:textId="77DE0876" w:rsidR="00181673" w:rsidRDefault="007440FE" w:rsidP="008478D1">
      <w:pPr>
        <w:jc w:val="both"/>
        <w:rPr>
          <w:rFonts w:ascii="Times New Roman" w:hAnsi="Times New Roman" w:cs="Times New Roman"/>
          <w:noProof/>
          <w:sz w:val="24"/>
          <w:szCs w:val="24"/>
        </w:rPr>
      </w:pPr>
      <w:r>
        <w:rPr>
          <w:rFonts w:ascii="Times New Roman" w:hAnsi="Times New Roman" w:cs="Times New Roman"/>
          <w:b/>
          <w:bCs/>
          <w:noProof/>
          <w:sz w:val="24"/>
          <w:szCs w:val="24"/>
        </w:rPr>
        <w:t>Furthermore</w:t>
      </w:r>
      <w:r w:rsidR="00AD0024" w:rsidRPr="00FF6922">
        <w:rPr>
          <w:rFonts w:ascii="Times New Roman" w:hAnsi="Times New Roman" w:cs="Times New Roman"/>
          <w:b/>
          <w:bCs/>
          <w:noProof/>
          <w:sz w:val="24"/>
          <w:szCs w:val="24"/>
        </w:rPr>
        <w:t>,</w:t>
      </w:r>
      <w:r w:rsidR="00486CD5" w:rsidRPr="00FF6922">
        <w:rPr>
          <w:rFonts w:ascii="Times New Roman" w:hAnsi="Times New Roman" w:cs="Times New Roman"/>
          <w:b/>
          <w:bCs/>
          <w:noProof/>
          <w:sz w:val="24"/>
          <w:szCs w:val="24"/>
        </w:rPr>
        <w:t xml:space="preserve"> </w:t>
      </w:r>
      <w:r w:rsidR="006C5026">
        <w:rPr>
          <w:rFonts w:ascii="Times New Roman" w:hAnsi="Times New Roman" w:cs="Times New Roman"/>
          <w:b/>
          <w:bCs/>
          <w:noProof/>
          <w:sz w:val="24"/>
          <w:szCs w:val="24"/>
        </w:rPr>
        <w:t xml:space="preserve">the EU economy </w:t>
      </w:r>
      <w:r w:rsidR="00B82F5D" w:rsidRPr="00FF6922">
        <w:rPr>
          <w:rFonts w:ascii="Times New Roman" w:hAnsi="Times New Roman" w:cs="Times New Roman"/>
          <w:b/>
          <w:bCs/>
          <w:noProof/>
          <w:sz w:val="24"/>
          <w:szCs w:val="24"/>
        </w:rPr>
        <w:t>has been structurally under-performing</w:t>
      </w:r>
      <w:r w:rsidR="0013275E" w:rsidRPr="00FF6922">
        <w:rPr>
          <w:rFonts w:ascii="Times New Roman" w:hAnsi="Times New Roman" w:cs="Times New Roman"/>
          <w:b/>
          <w:bCs/>
          <w:noProof/>
          <w:sz w:val="24"/>
          <w:szCs w:val="24"/>
        </w:rPr>
        <w:t xml:space="preserve"> </w:t>
      </w:r>
      <w:r w:rsidR="00B82F5D" w:rsidRPr="00FF6922">
        <w:rPr>
          <w:rFonts w:ascii="Times New Roman" w:hAnsi="Times New Roman" w:cs="Times New Roman"/>
          <w:b/>
          <w:bCs/>
          <w:noProof/>
          <w:sz w:val="24"/>
          <w:szCs w:val="24"/>
        </w:rPr>
        <w:t>for many years</w:t>
      </w:r>
      <w:r w:rsidR="008959E8">
        <w:rPr>
          <w:rFonts w:ascii="Times New Roman" w:hAnsi="Times New Roman" w:cs="Times New Roman"/>
          <w:b/>
          <w:bCs/>
          <w:noProof/>
          <w:sz w:val="24"/>
          <w:szCs w:val="24"/>
        </w:rPr>
        <w:t>,</w:t>
      </w:r>
      <w:r w:rsidR="00B82F5D" w:rsidRPr="00FF6922">
        <w:rPr>
          <w:rFonts w:ascii="Times New Roman" w:hAnsi="Times New Roman" w:cs="Times New Roman"/>
          <w:b/>
          <w:bCs/>
          <w:noProof/>
          <w:sz w:val="24"/>
          <w:szCs w:val="24"/>
        </w:rPr>
        <w:t xml:space="preserve"> partly due to problems with financial intermediation. </w:t>
      </w:r>
      <w:r w:rsidR="00B475D6" w:rsidRPr="00FF6922">
        <w:rPr>
          <w:rFonts w:ascii="Times New Roman" w:hAnsi="Times New Roman" w:cs="Times New Roman"/>
          <w:noProof/>
          <w:sz w:val="24"/>
          <w:szCs w:val="24"/>
        </w:rPr>
        <w:t>The</w:t>
      </w:r>
      <w:r w:rsidR="0013275E" w:rsidRPr="00FF6922">
        <w:rPr>
          <w:rFonts w:ascii="Times New Roman" w:hAnsi="Times New Roman" w:cs="Times New Roman"/>
          <w:noProof/>
          <w:sz w:val="24"/>
          <w:szCs w:val="24"/>
        </w:rPr>
        <w:t xml:space="preserve"> </w:t>
      </w:r>
      <w:r w:rsidR="00A8085E" w:rsidRPr="00FF6922">
        <w:rPr>
          <w:rFonts w:ascii="Times New Roman" w:hAnsi="Times New Roman" w:cs="Times New Roman"/>
          <w:noProof/>
          <w:sz w:val="24"/>
          <w:szCs w:val="24"/>
        </w:rPr>
        <w:t xml:space="preserve">EU </w:t>
      </w:r>
      <w:r w:rsidR="0013275E" w:rsidRPr="00FF6922">
        <w:rPr>
          <w:rFonts w:ascii="Times New Roman" w:hAnsi="Times New Roman" w:cs="Times New Roman"/>
          <w:noProof/>
          <w:sz w:val="24"/>
          <w:szCs w:val="24"/>
        </w:rPr>
        <w:t xml:space="preserve">economy is trapped in a low-growth cycle, driven by </w:t>
      </w:r>
      <w:r w:rsidR="00B82F5D" w:rsidRPr="00FF6922">
        <w:rPr>
          <w:rFonts w:ascii="Times New Roman" w:hAnsi="Times New Roman" w:cs="Times New Roman"/>
          <w:noProof/>
          <w:sz w:val="24"/>
          <w:szCs w:val="24"/>
        </w:rPr>
        <w:t xml:space="preserve">persistently </w:t>
      </w:r>
      <w:r w:rsidR="0013275E" w:rsidRPr="00FF6922">
        <w:rPr>
          <w:rFonts w:ascii="Times New Roman" w:hAnsi="Times New Roman" w:cs="Times New Roman"/>
          <w:noProof/>
          <w:sz w:val="24"/>
          <w:szCs w:val="24"/>
        </w:rPr>
        <w:t>low productivity</w:t>
      </w:r>
      <w:r w:rsidR="008C03E2" w:rsidRPr="00FF6922">
        <w:rPr>
          <w:rFonts w:ascii="Times New Roman" w:hAnsi="Times New Roman" w:cs="Times New Roman"/>
          <w:noProof/>
          <w:sz w:val="24"/>
          <w:szCs w:val="24"/>
        </w:rPr>
        <w:t xml:space="preserve"> compared to other parts of the world</w:t>
      </w:r>
      <w:r w:rsidR="0013275E" w:rsidRPr="00FF6922">
        <w:rPr>
          <w:rFonts w:ascii="Times New Roman" w:hAnsi="Times New Roman" w:cs="Times New Roman"/>
          <w:noProof/>
          <w:sz w:val="24"/>
          <w:szCs w:val="24"/>
        </w:rPr>
        <w:t>.</w:t>
      </w:r>
      <w:r w:rsidR="008C03E2" w:rsidRPr="00FF6922">
        <w:rPr>
          <w:rFonts w:ascii="Times New Roman" w:hAnsi="Times New Roman" w:cs="Times New Roman"/>
          <w:noProof/>
          <w:sz w:val="24"/>
          <w:szCs w:val="24"/>
        </w:rPr>
        <w:t xml:space="preserve"> Among other things, the coincidence of relatively low productivity</w:t>
      </w:r>
      <w:r w:rsidR="001A5679">
        <w:rPr>
          <w:rFonts w:ascii="Times New Roman" w:hAnsi="Times New Roman" w:cs="Times New Roman"/>
          <w:noProof/>
          <w:sz w:val="24"/>
          <w:szCs w:val="24"/>
        </w:rPr>
        <w:t xml:space="preserve"> growth</w:t>
      </w:r>
      <w:r w:rsidR="008C03E2" w:rsidRPr="00FF6922">
        <w:rPr>
          <w:rFonts w:ascii="Times New Roman" w:hAnsi="Times New Roman" w:cs="Times New Roman"/>
          <w:noProof/>
          <w:sz w:val="24"/>
          <w:szCs w:val="24"/>
        </w:rPr>
        <w:t xml:space="preserve"> and relatively high savings rates points to problems in the intermediation </w:t>
      </w:r>
      <w:r w:rsidR="00B82F5D" w:rsidRPr="00FF6922">
        <w:rPr>
          <w:rFonts w:ascii="Times New Roman" w:hAnsi="Times New Roman" w:cs="Times New Roman"/>
          <w:noProof/>
          <w:sz w:val="24"/>
          <w:szCs w:val="24"/>
        </w:rPr>
        <w:t>of those savings to productive investment.</w:t>
      </w:r>
      <w:r w:rsidR="008C03E2" w:rsidRPr="00FF6922">
        <w:rPr>
          <w:rFonts w:ascii="Times New Roman" w:hAnsi="Times New Roman" w:cs="Times New Roman"/>
          <w:noProof/>
          <w:sz w:val="24"/>
          <w:szCs w:val="24"/>
        </w:rPr>
        <w:t xml:space="preserve"> </w:t>
      </w:r>
      <w:r w:rsidR="00A8085E" w:rsidRPr="00FF6922">
        <w:rPr>
          <w:rFonts w:ascii="Times New Roman" w:hAnsi="Times New Roman" w:cs="Times New Roman"/>
          <w:noProof/>
          <w:sz w:val="24"/>
          <w:szCs w:val="24"/>
        </w:rPr>
        <w:t>Such</w:t>
      </w:r>
      <w:r w:rsidR="008C03E2" w:rsidRPr="00FF6922">
        <w:rPr>
          <w:rFonts w:ascii="Times New Roman" w:hAnsi="Times New Roman" w:cs="Times New Roman"/>
          <w:noProof/>
          <w:sz w:val="24"/>
          <w:szCs w:val="24"/>
        </w:rPr>
        <w:t xml:space="preserve"> constraints on </w:t>
      </w:r>
      <w:r w:rsidR="00B82F5D" w:rsidRPr="00FF6922">
        <w:rPr>
          <w:rFonts w:ascii="Times New Roman" w:hAnsi="Times New Roman" w:cs="Times New Roman"/>
          <w:noProof/>
          <w:sz w:val="24"/>
          <w:szCs w:val="24"/>
        </w:rPr>
        <w:t xml:space="preserve">the </w:t>
      </w:r>
      <w:r w:rsidR="008C03E2" w:rsidRPr="00FF6922">
        <w:rPr>
          <w:rFonts w:ascii="Times New Roman" w:hAnsi="Times New Roman" w:cs="Times New Roman"/>
          <w:noProof/>
          <w:sz w:val="24"/>
          <w:szCs w:val="24"/>
        </w:rPr>
        <w:t xml:space="preserve">financial intermediation </w:t>
      </w:r>
      <w:r w:rsidR="00B82F5D" w:rsidRPr="00FF6922">
        <w:rPr>
          <w:rFonts w:ascii="Times New Roman" w:hAnsi="Times New Roman" w:cs="Times New Roman"/>
          <w:noProof/>
          <w:sz w:val="24"/>
          <w:szCs w:val="24"/>
        </w:rPr>
        <w:t xml:space="preserve">process </w:t>
      </w:r>
      <w:r w:rsidR="008C03E2" w:rsidRPr="00FF6922">
        <w:rPr>
          <w:rFonts w:ascii="Times New Roman" w:hAnsi="Times New Roman" w:cs="Times New Roman"/>
          <w:noProof/>
          <w:sz w:val="24"/>
          <w:szCs w:val="24"/>
        </w:rPr>
        <w:t xml:space="preserve">are hampering </w:t>
      </w:r>
      <w:r w:rsidR="00B82F5D" w:rsidRPr="00FF6922">
        <w:rPr>
          <w:rFonts w:ascii="Times New Roman" w:hAnsi="Times New Roman" w:cs="Times New Roman"/>
          <w:noProof/>
          <w:sz w:val="24"/>
          <w:szCs w:val="24"/>
        </w:rPr>
        <w:t xml:space="preserve">the EU </w:t>
      </w:r>
      <w:r w:rsidR="0067485D">
        <w:rPr>
          <w:rFonts w:ascii="Times New Roman" w:hAnsi="Times New Roman" w:cs="Times New Roman"/>
          <w:noProof/>
          <w:sz w:val="24"/>
          <w:szCs w:val="24"/>
        </w:rPr>
        <w:t>from</w:t>
      </w:r>
      <w:r w:rsidR="0067485D" w:rsidRPr="00FF6922">
        <w:rPr>
          <w:rFonts w:ascii="Times New Roman" w:hAnsi="Times New Roman" w:cs="Times New Roman"/>
          <w:noProof/>
          <w:sz w:val="24"/>
          <w:szCs w:val="24"/>
        </w:rPr>
        <w:t xml:space="preserve"> </w:t>
      </w:r>
      <w:r w:rsidR="00B82F5D" w:rsidRPr="00FF6922">
        <w:rPr>
          <w:rFonts w:ascii="Times New Roman" w:hAnsi="Times New Roman" w:cs="Times New Roman"/>
          <w:noProof/>
          <w:sz w:val="24"/>
          <w:szCs w:val="24"/>
        </w:rPr>
        <w:t>grasp</w:t>
      </w:r>
      <w:r w:rsidR="00A8085E" w:rsidRPr="00FF6922">
        <w:rPr>
          <w:rFonts w:ascii="Times New Roman" w:hAnsi="Times New Roman" w:cs="Times New Roman"/>
          <w:noProof/>
          <w:sz w:val="24"/>
          <w:szCs w:val="24"/>
        </w:rPr>
        <w:t>ing</w:t>
      </w:r>
      <w:r w:rsidR="00B82F5D" w:rsidRPr="00FF6922">
        <w:rPr>
          <w:rFonts w:ascii="Times New Roman" w:hAnsi="Times New Roman" w:cs="Times New Roman"/>
          <w:noProof/>
          <w:sz w:val="24"/>
          <w:szCs w:val="24"/>
        </w:rPr>
        <w:t xml:space="preserve"> the opportunities and manag</w:t>
      </w:r>
      <w:r w:rsidR="00A8085E" w:rsidRPr="00FF6922">
        <w:rPr>
          <w:rFonts w:ascii="Times New Roman" w:hAnsi="Times New Roman" w:cs="Times New Roman"/>
          <w:noProof/>
          <w:sz w:val="24"/>
          <w:szCs w:val="24"/>
        </w:rPr>
        <w:t xml:space="preserve">ing </w:t>
      </w:r>
      <w:r w:rsidR="00B82F5D" w:rsidRPr="00FF6922">
        <w:rPr>
          <w:rFonts w:ascii="Times New Roman" w:hAnsi="Times New Roman" w:cs="Times New Roman"/>
          <w:noProof/>
          <w:sz w:val="24"/>
          <w:szCs w:val="24"/>
        </w:rPr>
        <w:t xml:space="preserve">the challenges of </w:t>
      </w:r>
      <w:r w:rsidR="001B07B9" w:rsidRPr="00FF6922">
        <w:rPr>
          <w:rFonts w:ascii="Times New Roman" w:hAnsi="Times New Roman" w:cs="Times New Roman"/>
          <w:noProof/>
          <w:sz w:val="24"/>
          <w:szCs w:val="24"/>
        </w:rPr>
        <w:t>a</w:t>
      </w:r>
      <w:r w:rsidR="00B82F5D" w:rsidRPr="00FF6922">
        <w:rPr>
          <w:rFonts w:ascii="Times New Roman" w:hAnsi="Times New Roman" w:cs="Times New Roman"/>
          <w:noProof/>
          <w:sz w:val="24"/>
          <w:szCs w:val="24"/>
        </w:rPr>
        <w:t xml:space="preserve"> 21</w:t>
      </w:r>
      <w:r w:rsidR="00B82F5D" w:rsidRPr="00FF6922">
        <w:rPr>
          <w:rFonts w:ascii="Times New Roman" w:hAnsi="Times New Roman" w:cs="Times New Roman"/>
          <w:noProof/>
          <w:sz w:val="24"/>
          <w:szCs w:val="24"/>
          <w:vertAlign w:val="superscript"/>
        </w:rPr>
        <w:t>st</w:t>
      </w:r>
      <w:r w:rsidR="00B82F5D" w:rsidRPr="00FF6922">
        <w:rPr>
          <w:rFonts w:ascii="Times New Roman" w:hAnsi="Times New Roman" w:cs="Times New Roman"/>
          <w:noProof/>
          <w:sz w:val="24"/>
          <w:szCs w:val="24"/>
        </w:rPr>
        <w:t xml:space="preserve"> century</w:t>
      </w:r>
      <w:r w:rsidR="00A8085E" w:rsidRPr="00FF6922">
        <w:rPr>
          <w:rFonts w:ascii="Times New Roman" w:hAnsi="Times New Roman" w:cs="Times New Roman"/>
          <w:noProof/>
          <w:sz w:val="24"/>
          <w:szCs w:val="24"/>
        </w:rPr>
        <w:t xml:space="preserve"> economy</w:t>
      </w:r>
      <w:r w:rsidR="001B07B9" w:rsidRPr="00FF6922">
        <w:rPr>
          <w:rFonts w:ascii="Times New Roman" w:hAnsi="Times New Roman" w:cs="Times New Roman"/>
          <w:noProof/>
          <w:sz w:val="24"/>
          <w:szCs w:val="24"/>
        </w:rPr>
        <w:t xml:space="preserve"> e.g. </w:t>
      </w:r>
      <w:r w:rsidR="00B82F5D" w:rsidRPr="00FF6922">
        <w:rPr>
          <w:rFonts w:ascii="Times New Roman" w:hAnsi="Times New Roman" w:cs="Times New Roman"/>
          <w:noProof/>
          <w:sz w:val="24"/>
          <w:szCs w:val="24"/>
        </w:rPr>
        <w:t xml:space="preserve"> </w:t>
      </w:r>
      <w:r w:rsidR="00A8085E" w:rsidRPr="00FF6922">
        <w:rPr>
          <w:rFonts w:ascii="Times New Roman" w:hAnsi="Times New Roman" w:cs="Times New Roman"/>
          <w:noProof/>
          <w:sz w:val="24"/>
          <w:szCs w:val="24"/>
        </w:rPr>
        <w:t xml:space="preserve">relating to </w:t>
      </w:r>
      <w:r w:rsidR="00B82F5D" w:rsidRPr="00FF6922">
        <w:rPr>
          <w:rFonts w:ascii="Times New Roman" w:hAnsi="Times New Roman" w:cs="Times New Roman"/>
          <w:noProof/>
          <w:sz w:val="24"/>
          <w:szCs w:val="24"/>
        </w:rPr>
        <w:t>the green and digital transitions</w:t>
      </w:r>
      <w:bookmarkStart w:id="3" w:name="_Hlk193137412"/>
      <w:r w:rsidR="00245146">
        <w:rPr>
          <w:rStyle w:val="FootnoteReference"/>
          <w:rFonts w:ascii="Times New Roman" w:hAnsi="Times New Roman" w:cs="Times New Roman"/>
          <w:noProof/>
          <w:sz w:val="24"/>
          <w:szCs w:val="24"/>
        </w:rPr>
        <w:footnoteReference w:id="5"/>
      </w:r>
      <w:bookmarkEnd w:id="3"/>
      <w:r w:rsidR="00B82F5D" w:rsidRPr="00FF6922">
        <w:rPr>
          <w:rFonts w:ascii="Times New Roman" w:hAnsi="Times New Roman" w:cs="Times New Roman"/>
          <w:noProof/>
          <w:sz w:val="24"/>
          <w:szCs w:val="24"/>
        </w:rPr>
        <w:t xml:space="preserve">. </w:t>
      </w:r>
      <w:r w:rsidR="006C083C" w:rsidRPr="008E0A74" w:rsidDel="00D946CE">
        <w:rPr>
          <w:rFonts w:ascii="Times New Roman" w:hAnsi="Times New Roman" w:cs="Times New Roman"/>
          <w:noProof/>
          <w:sz w:val="24"/>
          <w:szCs w:val="24"/>
        </w:rPr>
        <w:t xml:space="preserve"> </w:t>
      </w:r>
    </w:p>
    <w:p w14:paraId="579AF015" w14:textId="77777777" w:rsidR="005F38E5" w:rsidRPr="00FF6922" w:rsidRDefault="005F38E5" w:rsidP="008478D1">
      <w:pPr>
        <w:jc w:val="both"/>
        <w:rPr>
          <w:rFonts w:ascii="Times New Roman" w:hAnsi="Times New Roman" w:cs="Times New Roman"/>
          <w:noProof/>
          <w:sz w:val="24"/>
          <w:szCs w:val="24"/>
        </w:rPr>
      </w:pPr>
    </w:p>
    <w:p w14:paraId="6519BC70" w14:textId="774E4ADF" w:rsidR="00E52E6F" w:rsidRDefault="00E52E6F" w:rsidP="00E7249B">
      <w:pPr>
        <w:jc w:val="both"/>
        <w:rPr>
          <w:rFonts w:ascii="Times New Roman" w:hAnsi="Times New Roman" w:cs="Times New Roman"/>
          <w:noProof/>
          <w:sz w:val="24"/>
          <w:szCs w:val="24"/>
        </w:rPr>
      </w:pPr>
      <w:r>
        <w:rPr>
          <w:rFonts w:ascii="Times New Roman" w:hAnsi="Times New Roman" w:cs="Times New Roman"/>
          <w:b/>
          <w:bCs/>
          <w:noProof/>
          <w:sz w:val="24"/>
          <w:szCs w:val="24"/>
        </w:rPr>
        <w:t>T</w:t>
      </w:r>
      <w:r w:rsidRPr="00DB1FC2">
        <w:rPr>
          <w:rFonts w:ascii="Times New Roman" w:hAnsi="Times New Roman" w:cs="Times New Roman"/>
          <w:b/>
          <w:bCs/>
          <w:noProof/>
          <w:sz w:val="24"/>
          <w:szCs w:val="24"/>
        </w:rPr>
        <w:t>he EU has major investment needs, which the Draghi report estimates at an additional EUR 750-800 billion per year by 2030</w:t>
      </w:r>
      <w:r w:rsidRPr="00FF6922">
        <w:rPr>
          <w:rFonts w:ascii="Times New Roman" w:hAnsi="Times New Roman" w:cs="Times New Roman"/>
          <w:noProof/>
          <w:sz w:val="24"/>
          <w:szCs w:val="24"/>
        </w:rPr>
        <w:t xml:space="preserve">. </w:t>
      </w:r>
      <w:r>
        <w:rPr>
          <w:rFonts w:ascii="Times New Roman" w:hAnsi="Times New Roman" w:cs="Times New Roman"/>
          <w:noProof/>
          <w:sz w:val="24"/>
          <w:szCs w:val="24"/>
        </w:rPr>
        <w:t>This estimate is further impacted by increased defence investments that need to be made over the same time frame.</w:t>
      </w:r>
      <w:r w:rsidRPr="00FF6922">
        <w:rPr>
          <w:rFonts w:ascii="Times New Roman" w:hAnsi="Times New Roman" w:cs="Times New Roman"/>
          <w:noProof/>
          <w:sz w:val="24"/>
          <w:szCs w:val="24"/>
        </w:rPr>
        <w:t xml:space="preserve"> Much of th</w:t>
      </w:r>
      <w:r>
        <w:rPr>
          <w:rFonts w:ascii="Times New Roman" w:hAnsi="Times New Roman" w:cs="Times New Roman"/>
          <w:noProof/>
          <w:sz w:val="24"/>
          <w:szCs w:val="24"/>
        </w:rPr>
        <w:t>e</w:t>
      </w:r>
      <w:r w:rsidRPr="00FF6922">
        <w:rPr>
          <w:rFonts w:ascii="Times New Roman" w:hAnsi="Times New Roman" w:cs="Times New Roman"/>
          <w:noProof/>
          <w:sz w:val="24"/>
          <w:szCs w:val="24"/>
        </w:rPr>
        <w:t>s</w:t>
      </w:r>
      <w:r>
        <w:rPr>
          <w:rFonts w:ascii="Times New Roman" w:hAnsi="Times New Roman" w:cs="Times New Roman"/>
          <w:noProof/>
          <w:sz w:val="24"/>
          <w:szCs w:val="24"/>
        </w:rPr>
        <w:t>e</w:t>
      </w:r>
      <w:r w:rsidRPr="00FF6922">
        <w:rPr>
          <w:rFonts w:ascii="Times New Roman" w:hAnsi="Times New Roman" w:cs="Times New Roman"/>
          <w:noProof/>
          <w:sz w:val="24"/>
          <w:szCs w:val="24"/>
        </w:rPr>
        <w:t xml:space="preserve"> additional investment</w:t>
      </w:r>
      <w:r>
        <w:rPr>
          <w:rFonts w:ascii="Times New Roman" w:hAnsi="Times New Roman" w:cs="Times New Roman"/>
          <w:noProof/>
          <w:sz w:val="24"/>
          <w:szCs w:val="24"/>
        </w:rPr>
        <w:t xml:space="preserve"> needs</w:t>
      </w:r>
      <w:r w:rsidRPr="00FF6922">
        <w:rPr>
          <w:rFonts w:ascii="Times New Roman" w:hAnsi="Times New Roman" w:cs="Times New Roman"/>
          <w:noProof/>
          <w:sz w:val="24"/>
          <w:szCs w:val="24"/>
        </w:rPr>
        <w:t xml:space="preserve"> relate to </w:t>
      </w:r>
      <w:r>
        <w:rPr>
          <w:rFonts w:ascii="Times New Roman" w:hAnsi="Times New Roman" w:cs="Times New Roman"/>
          <w:noProof/>
          <w:sz w:val="24"/>
          <w:szCs w:val="24"/>
        </w:rPr>
        <w:t xml:space="preserve">small and medium sized enterprises (SMEs) and </w:t>
      </w:r>
      <w:r w:rsidRPr="00FF6922">
        <w:rPr>
          <w:rFonts w:ascii="Times New Roman" w:hAnsi="Times New Roman" w:cs="Times New Roman"/>
          <w:noProof/>
          <w:sz w:val="24"/>
          <w:szCs w:val="24"/>
        </w:rPr>
        <w:t>innovative companies</w:t>
      </w:r>
      <w:r>
        <w:rPr>
          <w:rFonts w:ascii="Times New Roman" w:hAnsi="Times New Roman" w:cs="Times New Roman"/>
          <w:noProof/>
          <w:sz w:val="24"/>
          <w:szCs w:val="24"/>
        </w:rPr>
        <w:t>,</w:t>
      </w:r>
      <w:r w:rsidRPr="0008398A">
        <w:rPr>
          <w:rFonts w:ascii="Times New Roman" w:hAnsi="Times New Roman" w:cs="Times New Roman"/>
          <w:noProof/>
          <w:sz w:val="24"/>
          <w:szCs w:val="24"/>
        </w:rPr>
        <w:t xml:space="preserve"> </w:t>
      </w:r>
      <w:r w:rsidR="0069037C" w:rsidRPr="00FF6922">
        <w:rPr>
          <w:rFonts w:ascii="Times New Roman" w:hAnsi="Times New Roman" w:cs="Times New Roman"/>
          <w:noProof/>
          <w:sz w:val="24"/>
          <w:szCs w:val="24"/>
        </w:rPr>
        <w:t>w</w:t>
      </w:r>
      <w:r w:rsidR="0069037C">
        <w:rPr>
          <w:rFonts w:ascii="Times New Roman" w:hAnsi="Times New Roman" w:cs="Times New Roman"/>
          <w:noProof/>
          <w:sz w:val="24"/>
          <w:szCs w:val="24"/>
        </w:rPr>
        <w:t>ith the latter in particular</w:t>
      </w:r>
      <w:r w:rsidRPr="00FF6922">
        <w:rPr>
          <w:rFonts w:ascii="Times New Roman" w:hAnsi="Times New Roman" w:cs="Times New Roman"/>
          <w:noProof/>
          <w:sz w:val="24"/>
          <w:szCs w:val="24"/>
        </w:rPr>
        <w:t xml:space="preserve"> not </w:t>
      </w:r>
      <w:r w:rsidR="00675D00">
        <w:rPr>
          <w:rFonts w:ascii="Times New Roman" w:hAnsi="Times New Roman" w:cs="Times New Roman"/>
          <w:noProof/>
          <w:sz w:val="24"/>
          <w:szCs w:val="24"/>
        </w:rPr>
        <w:t xml:space="preserve">being </w:t>
      </w:r>
      <w:r w:rsidRPr="00FF6922">
        <w:rPr>
          <w:rFonts w:ascii="Times New Roman" w:hAnsi="Times New Roman" w:cs="Times New Roman"/>
          <w:noProof/>
          <w:sz w:val="24"/>
          <w:szCs w:val="24"/>
        </w:rPr>
        <w:t xml:space="preserve">readily financed by banks. For this reason, a substantial development of EU capital markets must be an essential element of the </w:t>
      </w:r>
      <w:r>
        <w:rPr>
          <w:rFonts w:ascii="Times New Roman" w:hAnsi="Times New Roman" w:cs="Times New Roman"/>
          <w:noProof/>
          <w:sz w:val="24"/>
          <w:szCs w:val="24"/>
        </w:rPr>
        <w:t>Savings and Investments Union</w:t>
      </w:r>
      <w:r w:rsidRPr="00FF6922">
        <w:rPr>
          <w:rFonts w:ascii="Times New Roman" w:hAnsi="Times New Roman" w:cs="Times New Roman"/>
          <w:noProof/>
          <w:sz w:val="24"/>
          <w:szCs w:val="24"/>
        </w:rPr>
        <w:t xml:space="preserve"> </w:t>
      </w:r>
      <w:r>
        <w:rPr>
          <w:rFonts w:ascii="Times New Roman" w:hAnsi="Times New Roman" w:cs="Times New Roman"/>
          <w:noProof/>
          <w:sz w:val="24"/>
          <w:szCs w:val="24"/>
        </w:rPr>
        <w:t xml:space="preserve">so the EU can address the </w:t>
      </w:r>
      <w:r w:rsidRPr="00FF6922">
        <w:rPr>
          <w:rFonts w:ascii="Times New Roman" w:hAnsi="Times New Roman" w:cs="Times New Roman"/>
          <w:noProof/>
          <w:sz w:val="24"/>
          <w:szCs w:val="24"/>
        </w:rPr>
        <w:t>growing mismatch between savings and investment needs</w:t>
      </w:r>
      <w:r w:rsidR="002A4FF1">
        <w:rPr>
          <w:rFonts w:ascii="Times New Roman" w:hAnsi="Times New Roman" w:cs="Times New Roman"/>
          <w:noProof/>
          <w:sz w:val="24"/>
          <w:szCs w:val="24"/>
        </w:rPr>
        <w:t>, and thereby contribute</w:t>
      </w:r>
      <w:r w:rsidR="00A138D1">
        <w:rPr>
          <w:rFonts w:ascii="Times New Roman" w:hAnsi="Times New Roman" w:cs="Times New Roman"/>
          <w:noProof/>
          <w:sz w:val="24"/>
          <w:szCs w:val="24"/>
        </w:rPr>
        <w:t xml:space="preserve"> to invest European savings into the European economy</w:t>
      </w:r>
      <w:r>
        <w:rPr>
          <w:rFonts w:ascii="Times New Roman" w:hAnsi="Times New Roman" w:cs="Times New Roman"/>
          <w:noProof/>
          <w:sz w:val="24"/>
          <w:szCs w:val="24"/>
        </w:rPr>
        <w:t>.</w:t>
      </w:r>
      <w:r w:rsidRPr="00FF6922">
        <w:rPr>
          <w:rFonts w:ascii="Times New Roman" w:hAnsi="Times New Roman" w:cs="Times New Roman"/>
          <w:noProof/>
          <w:sz w:val="24"/>
          <w:szCs w:val="24"/>
        </w:rPr>
        <w:t xml:space="preserve"> </w:t>
      </w:r>
    </w:p>
    <w:p w14:paraId="489A108E" w14:textId="77777777" w:rsidR="00E52E6F" w:rsidRDefault="00E52E6F" w:rsidP="00E7249B">
      <w:pPr>
        <w:jc w:val="both"/>
        <w:rPr>
          <w:rFonts w:ascii="Times New Roman" w:hAnsi="Times New Roman" w:cs="Times New Roman"/>
          <w:noProof/>
          <w:sz w:val="24"/>
          <w:szCs w:val="24"/>
        </w:rPr>
      </w:pPr>
    </w:p>
    <w:p w14:paraId="240B788E" w14:textId="119B486C" w:rsidR="0001385B" w:rsidRPr="0001385B" w:rsidRDefault="00BA4A45" w:rsidP="00E7249B">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The Savings and Investment</w:t>
      </w:r>
      <w:r w:rsidR="0039765B" w:rsidRPr="00FF6922">
        <w:rPr>
          <w:rFonts w:ascii="Times New Roman" w:hAnsi="Times New Roman" w:cs="Times New Roman"/>
          <w:b/>
          <w:bCs/>
          <w:noProof/>
          <w:sz w:val="24"/>
          <w:szCs w:val="24"/>
        </w:rPr>
        <w:t>s</w:t>
      </w:r>
      <w:r w:rsidRPr="00FF6922">
        <w:rPr>
          <w:rFonts w:ascii="Times New Roman" w:hAnsi="Times New Roman" w:cs="Times New Roman"/>
          <w:b/>
          <w:bCs/>
          <w:noProof/>
          <w:sz w:val="24"/>
          <w:szCs w:val="24"/>
        </w:rPr>
        <w:t xml:space="preserve"> Union </w:t>
      </w:r>
      <w:r w:rsidR="00A8085E" w:rsidRPr="00FF6922">
        <w:rPr>
          <w:rFonts w:ascii="Times New Roman" w:hAnsi="Times New Roman" w:cs="Times New Roman"/>
          <w:b/>
          <w:bCs/>
          <w:noProof/>
          <w:sz w:val="24"/>
          <w:szCs w:val="24"/>
        </w:rPr>
        <w:t xml:space="preserve">will be </w:t>
      </w:r>
      <w:r w:rsidR="00EE4BC3" w:rsidRPr="00FF6922">
        <w:rPr>
          <w:rFonts w:ascii="Times New Roman" w:hAnsi="Times New Roman" w:cs="Times New Roman"/>
          <w:b/>
          <w:bCs/>
          <w:noProof/>
          <w:sz w:val="24"/>
          <w:szCs w:val="24"/>
        </w:rPr>
        <w:t>crucial t</w:t>
      </w:r>
      <w:r w:rsidRPr="00FF6922">
        <w:rPr>
          <w:rFonts w:ascii="Times New Roman" w:hAnsi="Times New Roman" w:cs="Times New Roman"/>
          <w:b/>
          <w:bCs/>
          <w:noProof/>
          <w:sz w:val="24"/>
          <w:szCs w:val="24"/>
        </w:rPr>
        <w:t>o improv</w:t>
      </w:r>
      <w:r w:rsidR="00E605FD">
        <w:rPr>
          <w:rFonts w:ascii="Times New Roman" w:hAnsi="Times New Roman" w:cs="Times New Roman"/>
          <w:b/>
          <w:bCs/>
          <w:noProof/>
          <w:sz w:val="24"/>
          <w:szCs w:val="24"/>
        </w:rPr>
        <w:t>ing</w:t>
      </w:r>
      <w:r w:rsidRPr="00FF6922">
        <w:rPr>
          <w:rFonts w:ascii="Times New Roman" w:hAnsi="Times New Roman" w:cs="Times New Roman"/>
          <w:b/>
          <w:bCs/>
          <w:noProof/>
          <w:sz w:val="24"/>
          <w:szCs w:val="24"/>
        </w:rPr>
        <w:t xml:space="preserve"> </w:t>
      </w:r>
      <w:r w:rsidR="00EE4BC3" w:rsidRPr="00FF6922">
        <w:rPr>
          <w:rFonts w:ascii="Times New Roman" w:hAnsi="Times New Roman" w:cs="Times New Roman"/>
          <w:b/>
          <w:bCs/>
          <w:noProof/>
          <w:sz w:val="24"/>
          <w:szCs w:val="24"/>
        </w:rPr>
        <w:t xml:space="preserve">how </w:t>
      </w:r>
      <w:r w:rsidRPr="00FF6922">
        <w:rPr>
          <w:rFonts w:ascii="Times New Roman" w:hAnsi="Times New Roman" w:cs="Times New Roman"/>
          <w:b/>
          <w:bCs/>
          <w:noProof/>
          <w:sz w:val="24"/>
          <w:szCs w:val="24"/>
        </w:rPr>
        <w:t>the EU</w:t>
      </w:r>
      <w:r w:rsidR="00E605FD">
        <w:rPr>
          <w:rFonts w:ascii="Times New Roman" w:hAnsi="Times New Roman" w:cs="Times New Roman"/>
          <w:b/>
          <w:bCs/>
          <w:noProof/>
          <w:sz w:val="24"/>
          <w:szCs w:val="24"/>
        </w:rPr>
        <w:t>’s</w:t>
      </w:r>
      <w:r w:rsidRPr="00FF6922">
        <w:rPr>
          <w:rFonts w:ascii="Times New Roman" w:hAnsi="Times New Roman" w:cs="Times New Roman"/>
          <w:b/>
          <w:bCs/>
          <w:noProof/>
          <w:sz w:val="24"/>
          <w:szCs w:val="24"/>
        </w:rPr>
        <w:t xml:space="preserve"> financial system channels savings to productive investment</w:t>
      </w:r>
      <w:r w:rsidR="00A8085E" w:rsidRPr="00FF6922">
        <w:rPr>
          <w:rFonts w:ascii="Times New Roman" w:hAnsi="Times New Roman" w:cs="Times New Roman"/>
          <w:b/>
          <w:bCs/>
          <w:noProof/>
          <w:sz w:val="24"/>
          <w:szCs w:val="24"/>
        </w:rPr>
        <w:t>,</w:t>
      </w:r>
      <w:r w:rsidR="00EE4BC3" w:rsidRPr="00FF6922">
        <w:rPr>
          <w:rFonts w:ascii="Times New Roman" w:hAnsi="Times New Roman" w:cs="Times New Roman"/>
          <w:b/>
          <w:bCs/>
          <w:noProof/>
          <w:sz w:val="24"/>
          <w:szCs w:val="24"/>
        </w:rPr>
        <w:t xml:space="preserve"> providing a wider range of efficient </w:t>
      </w:r>
      <w:r w:rsidR="00E86E00">
        <w:rPr>
          <w:rFonts w:ascii="Times New Roman" w:hAnsi="Times New Roman" w:cs="Times New Roman"/>
          <w:b/>
          <w:bCs/>
          <w:noProof/>
          <w:sz w:val="24"/>
          <w:szCs w:val="24"/>
        </w:rPr>
        <w:t xml:space="preserve">investment and </w:t>
      </w:r>
      <w:r w:rsidR="00EE4BC3" w:rsidRPr="00FF6922">
        <w:rPr>
          <w:rFonts w:ascii="Times New Roman" w:hAnsi="Times New Roman" w:cs="Times New Roman"/>
          <w:b/>
          <w:bCs/>
          <w:noProof/>
          <w:sz w:val="24"/>
          <w:szCs w:val="24"/>
        </w:rPr>
        <w:t xml:space="preserve">financing opportunities for </w:t>
      </w:r>
      <w:r w:rsidR="001D3FDD" w:rsidRPr="00FF6922">
        <w:rPr>
          <w:rFonts w:ascii="Times New Roman" w:hAnsi="Times New Roman" w:cs="Times New Roman"/>
          <w:b/>
          <w:bCs/>
          <w:noProof/>
          <w:sz w:val="24"/>
          <w:szCs w:val="24"/>
        </w:rPr>
        <w:t>citizens</w:t>
      </w:r>
      <w:r w:rsidR="00EE4BC3" w:rsidRPr="00FF6922">
        <w:rPr>
          <w:rFonts w:ascii="Times New Roman" w:hAnsi="Times New Roman" w:cs="Times New Roman"/>
          <w:b/>
          <w:bCs/>
          <w:noProof/>
          <w:sz w:val="24"/>
          <w:szCs w:val="24"/>
        </w:rPr>
        <w:t xml:space="preserve"> and businesse</w:t>
      </w:r>
      <w:r w:rsidR="00A32FB0">
        <w:rPr>
          <w:rFonts w:ascii="Times New Roman" w:hAnsi="Times New Roman" w:cs="Times New Roman"/>
          <w:b/>
          <w:bCs/>
          <w:noProof/>
          <w:sz w:val="24"/>
          <w:szCs w:val="24"/>
        </w:rPr>
        <w:t xml:space="preserve">s </w:t>
      </w:r>
      <w:r w:rsidR="00E86E00">
        <w:rPr>
          <w:rFonts w:ascii="Times New Roman" w:hAnsi="Times New Roman" w:cs="Times New Roman"/>
          <w:b/>
          <w:bCs/>
          <w:noProof/>
          <w:sz w:val="24"/>
          <w:szCs w:val="24"/>
        </w:rPr>
        <w:t>respectively</w:t>
      </w:r>
      <w:r w:rsidR="00EE4BC3" w:rsidRPr="00FF6922">
        <w:rPr>
          <w:rFonts w:ascii="Times New Roman" w:hAnsi="Times New Roman" w:cs="Times New Roman"/>
          <w:b/>
          <w:bCs/>
          <w:noProof/>
          <w:sz w:val="24"/>
          <w:szCs w:val="24"/>
        </w:rPr>
        <w:t xml:space="preserve">. </w:t>
      </w:r>
      <w:r w:rsidR="00A95F08">
        <w:rPr>
          <w:rFonts w:ascii="Times New Roman" w:hAnsi="Times New Roman" w:cs="Times New Roman"/>
          <w:noProof/>
          <w:sz w:val="24"/>
          <w:szCs w:val="24"/>
        </w:rPr>
        <w:t>Approximately</w:t>
      </w:r>
      <w:r w:rsidR="00A95F08" w:rsidRPr="00FF6922">
        <w:rPr>
          <w:rFonts w:ascii="Times New Roman" w:hAnsi="Times New Roman" w:cs="Times New Roman"/>
          <w:noProof/>
          <w:sz w:val="24"/>
          <w:szCs w:val="24"/>
        </w:rPr>
        <w:t xml:space="preserve"> </w:t>
      </w:r>
      <w:r w:rsidR="00EE4BC3" w:rsidRPr="00FF6922">
        <w:rPr>
          <w:rFonts w:ascii="Times New Roman" w:hAnsi="Times New Roman" w:cs="Times New Roman"/>
          <w:noProof/>
          <w:sz w:val="24"/>
          <w:szCs w:val="24"/>
        </w:rPr>
        <w:t>EUR 10 trillion of EU retail savings are currently held as bank deposits</w:t>
      </w:r>
      <w:r w:rsidR="00FB4677">
        <w:rPr>
          <w:rStyle w:val="FootnoteReference"/>
          <w:rFonts w:ascii="Times New Roman" w:hAnsi="Times New Roman" w:cs="Times New Roman"/>
          <w:noProof/>
          <w:sz w:val="24"/>
          <w:szCs w:val="24"/>
        </w:rPr>
        <w:footnoteReference w:id="6"/>
      </w:r>
      <w:r w:rsidR="00426542">
        <w:rPr>
          <w:rFonts w:ascii="Times New Roman" w:hAnsi="Times New Roman" w:cs="Times New Roman"/>
          <w:noProof/>
          <w:sz w:val="24"/>
          <w:szCs w:val="24"/>
        </w:rPr>
        <w:t>.</w:t>
      </w:r>
      <w:r w:rsidR="00E95264">
        <w:rPr>
          <w:rFonts w:ascii="Times New Roman" w:hAnsi="Times New Roman" w:cs="Times New Roman"/>
          <w:noProof/>
          <w:sz w:val="24"/>
          <w:szCs w:val="24"/>
        </w:rPr>
        <w:t xml:space="preserve"> </w:t>
      </w:r>
      <w:r w:rsidR="00A032B6">
        <w:rPr>
          <w:rFonts w:ascii="Times New Roman" w:hAnsi="Times New Roman" w:cs="Times New Roman"/>
          <w:noProof/>
          <w:sz w:val="24"/>
          <w:szCs w:val="24"/>
        </w:rPr>
        <w:t>While b</w:t>
      </w:r>
      <w:r w:rsidR="00EE4BC3" w:rsidRPr="00FF6922">
        <w:rPr>
          <w:rFonts w:ascii="Times New Roman" w:hAnsi="Times New Roman" w:cs="Times New Roman"/>
          <w:noProof/>
          <w:sz w:val="24"/>
          <w:szCs w:val="24"/>
        </w:rPr>
        <w:t>ank deposits are safe and easily accessible, they generate a relatively low return when compared to investments in capital</w:t>
      </w:r>
      <w:r w:rsidR="00AB14F2">
        <w:rPr>
          <w:rFonts w:ascii="Times New Roman" w:hAnsi="Times New Roman" w:cs="Times New Roman"/>
          <w:noProof/>
          <w:sz w:val="24"/>
          <w:szCs w:val="24"/>
        </w:rPr>
        <w:t xml:space="preserve"> </w:t>
      </w:r>
      <w:r w:rsidR="00EE4BC3" w:rsidRPr="00FF6922">
        <w:rPr>
          <w:rFonts w:ascii="Times New Roman" w:hAnsi="Times New Roman" w:cs="Times New Roman"/>
          <w:noProof/>
          <w:sz w:val="24"/>
          <w:szCs w:val="24"/>
        </w:rPr>
        <w:t xml:space="preserve">market instruments. </w:t>
      </w:r>
      <w:r w:rsidR="0001385B" w:rsidRPr="0001385B">
        <w:rPr>
          <w:rFonts w:ascii="Times New Roman" w:hAnsi="Times New Roman" w:cs="Times New Roman"/>
          <w:noProof/>
          <w:sz w:val="24"/>
          <w:szCs w:val="24"/>
        </w:rPr>
        <w:t>According to ECB</w:t>
      </w:r>
      <w:r w:rsidR="005D5626">
        <w:rPr>
          <w:rFonts w:ascii="Times New Roman" w:hAnsi="Times New Roman" w:cs="Times New Roman"/>
          <w:noProof/>
          <w:sz w:val="24"/>
          <w:szCs w:val="24"/>
        </w:rPr>
        <w:t>’s</w:t>
      </w:r>
      <w:r w:rsidR="0001385B" w:rsidRPr="0001385B">
        <w:rPr>
          <w:rFonts w:ascii="Times New Roman" w:hAnsi="Times New Roman" w:cs="Times New Roman"/>
          <w:noProof/>
          <w:sz w:val="24"/>
          <w:szCs w:val="24"/>
        </w:rPr>
        <w:t xml:space="preserve"> analysis</w:t>
      </w:r>
      <w:r w:rsidR="00885BCE">
        <w:rPr>
          <w:rStyle w:val="FootnoteReference"/>
          <w:rFonts w:ascii="Times New Roman" w:hAnsi="Times New Roman" w:cs="Times New Roman"/>
          <w:noProof/>
          <w:sz w:val="24"/>
          <w:szCs w:val="24"/>
        </w:rPr>
        <w:footnoteReference w:id="7"/>
      </w:r>
      <w:r w:rsidR="0001385B" w:rsidRPr="0001385B">
        <w:rPr>
          <w:rFonts w:ascii="Times New Roman" w:hAnsi="Times New Roman" w:cs="Times New Roman"/>
          <w:noProof/>
          <w:sz w:val="24"/>
          <w:szCs w:val="24"/>
        </w:rPr>
        <w:t xml:space="preserve">, if EU households were to align their deposit-to-financial assets ratio with that of US households, a stock of up to </w:t>
      </w:r>
      <w:r w:rsidR="00C161F4">
        <w:rPr>
          <w:rFonts w:ascii="Times New Roman" w:hAnsi="Times New Roman" w:cs="Times New Roman"/>
          <w:noProof/>
          <w:sz w:val="24"/>
          <w:szCs w:val="24"/>
        </w:rPr>
        <w:t xml:space="preserve">EUR </w:t>
      </w:r>
      <w:r w:rsidR="0001385B" w:rsidRPr="0001385B">
        <w:rPr>
          <w:rFonts w:ascii="Times New Roman" w:hAnsi="Times New Roman" w:cs="Times New Roman"/>
          <w:noProof/>
          <w:sz w:val="24"/>
          <w:szCs w:val="24"/>
        </w:rPr>
        <w:t xml:space="preserve">8 trillion could be redirected into market-based investments – or a flow of around </w:t>
      </w:r>
      <w:r w:rsidR="00C161F4">
        <w:rPr>
          <w:rFonts w:ascii="Times New Roman" w:hAnsi="Times New Roman" w:cs="Times New Roman"/>
          <w:noProof/>
          <w:sz w:val="24"/>
          <w:szCs w:val="24"/>
        </w:rPr>
        <w:t xml:space="preserve">EUR </w:t>
      </w:r>
      <w:r w:rsidR="0001385B" w:rsidRPr="0001385B">
        <w:rPr>
          <w:rFonts w:ascii="Times New Roman" w:hAnsi="Times New Roman" w:cs="Times New Roman"/>
          <w:noProof/>
          <w:sz w:val="24"/>
          <w:szCs w:val="24"/>
        </w:rPr>
        <w:t>350 billion annually.</w:t>
      </w:r>
      <w:r w:rsidR="0024189B" w:rsidRPr="0024189B">
        <w:rPr>
          <w:rFonts w:ascii="Times New Roman" w:hAnsi="Times New Roman" w:cs="Times New Roman"/>
          <w:noProof/>
          <w:sz w:val="24"/>
          <w:szCs w:val="24"/>
        </w:rPr>
        <w:t xml:space="preserve"> </w:t>
      </w:r>
    </w:p>
    <w:p w14:paraId="79E0D14E" w14:textId="77777777" w:rsidR="00EE4BC3" w:rsidRPr="00FF6922" w:rsidRDefault="00EE4BC3" w:rsidP="008478D1">
      <w:pPr>
        <w:jc w:val="both"/>
        <w:rPr>
          <w:rFonts w:ascii="Times New Roman" w:hAnsi="Times New Roman" w:cs="Times New Roman"/>
          <w:noProof/>
          <w:sz w:val="24"/>
          <w:szCs w:val="24"/>
        </w:rPr>
      </w:pPr>
    </w:p>
    <w:p w14:paraId="50291BEB" w14:textId="3B178932" w:rsidR="009E381C" w:rsidRDefault="00C51F2A"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A</w:t>
      </w:r>
      <w:r w:rsidR="006C5026">
        <w:rPr>
          <w:rFonts w:ascii="Times New Roman" w:hAnsi="Times New Roman" w:cs="Times New Roman"/>
          <w:b/>
          <w:bCs/>
          <w:noProof/>
          <w:sz w:val="24"/>
          <w:szCs w:val="24"/>
        </w:rPr>
        <w:t xml:space="preserve"> </w:t>
      </w:r>
      <w:r w:rsidRPr="00FF6922">
        <w:rPr>
          <w:rFonts w:ascii="Times New Roman" w:hAnsi="Times New Roman" w:cs="Times New Roman"/>
          <w:b/>
          <w:bCs/>
          <w:noProof/>
          <w:sz w:val="24"/>
          <w:szCs w:val="24"/>
        </w:rPr>
        <w:t>sense of urgency in developing the Savings and Investments Union is widely shared by EU policymakers, but it is time to turn words into action.</w:t>
      </w:r>
      <w:r w:rsidR="00AD0BD4" w:rsidRPr="00AD0BD4">
        <w:rPr>
          <w:noProof/>
        </w:rPr>
        <w:t xml:space="preserve"> </w:t>
      </w:r>
      <w:r w:rsidRPr="00FF6922">
        <w:rPr>
          <w:rFonts w:ascii="Times New Roman" w:hAnsi="Times New Roman" w:cs="Times New Roman"/>
          <w:noProof/>
          <w:sz w:val="24"/>
          <w:szCs w:val="24"/>
        </w:rPr>
        <w:t xml:space="preserve">The Commission has highlighted </w:t>
      </w:r>
      <w:r w:rsidR="003F1348" w:rsidRPr="00FF6922">
        <w:rPr>
          <w:rFonts w:ascii="Times New Roman" w:hAnsi="Times New Roman" w:cs="Times New Roman"/>
          <w:noProof/>
          <w:sz w:val="24"/>
          <w:szCs w:val="24"/>
        </w:rPr>
        <w:t xml:space="preserve">the </w:t>
      </w:r>
      <w:r w:rsidRPr="00FF6922">
        <w:rPr>
          <w:rFonts w:ascii="Times New Roman" w:hAnsi="Times New Roman" w:cs="Times New Roman"/>
          <w:noProof/>
          <w:sz w:val="24"/>
          <w:szCs w:val="24"/>
        </w:rPr>
        <w:t>S</w:t>
      </w:r>
      <w:r w:rsidR="00360BC0">
        <w:rPr>
          <w:rFonts w:ascii="Times New Roman" w:hAnsi="Times New Roman" w:cs="Times New Roman"/>
          <w:noProof/>
          <w:sz w:val="24"/>
          <w:szCs w:val="24"/>
        </w:rPr>
        <w:t xml:space="preserve">avings and </w:t>
      </w:r>
      <w:r w:rsidR="00D14633" w:rsidRPr="00FF6922">
        <w:rPr>
          <w:rFonts w:ascii="Times New Roman" w:hAnsi="Times New Roman" w:cs="Times New Roman"/>
          <w:noProof/>
          <w:sz w:val="24"/>
          <w:szCs w:val="24"/>
        </w:rPr>
        <w:t>I</w:t>
      </w:r>
      <w:r w:rsidR="00D14633">
        <w:rPr>
          <w:rFonts w:ascii="Times New Roman" w:hAnsi="Times New Roman" w:cs="Times New Roman"/>
          <w:noProof/>
          <w:sz w:val="24"/>
          <w:szCs w:val="24"/>
        </w:rPr>
        <w:t>nvestments</w:t>
      </w:r>
      <w:r w:rsidR="00360BC0">
        <w:rPr>
          <w:rFonts w:ascii="Times New Roman" w:hAnsi="Times New Roman" w:cs="Times New Roman"/>
          <w:noProof/>
          <w:sz w:val="24"/>
          <w:szCs w:val="24"/>
        </w:rPr>
        <w:t xml:space="preserve"> </w:t>
      </w:r>
      <w:r w:rsidRPr="00FF6922">
        <w:rPr>
          <w:rFonts w:ascii="Times New Roman" w:hAnsi="Times New Roman" w:cs="Times New Roman"/>
          <w:noProof/>
          <w:sz w:val="24"/>
          <w:szCs w:val="24"/>
        </w:rPr>
        <w:t>U</w:t>
      </w:r>
      <w:r w:rsidR="00360BC0">
        <w:rPr>
          <w:rFonts w:ascii="Times New Roman" w:hAnsi="Times New Roman" w:cs="Times New Roman"/>
          <w:noProof/>
          <w:sz w:val="24"/>
          <w:szCs w:val="24"/>
        </w:rPr>
        <w:t>nion</w:t>
      </w:r>
      <w:r w:rsidRPr="00FF6922">
        <w:rPr>
          <w:rFonts w:ascii="Times New Roman" w:hAnsi="Times New Roman" w:cs="Times New Roman"/>
          <w:noProof/>
          <w:sz w:val="24"/>
          <w:szCs w:val="24"/>
        </w:rPr>
        <w:t xml:space="preserve"> as a key enabler of </w:t>
      </w:r>
      <w:r w:rsidR="00E3399F">
        <w:rPr>
          <w:rFonts w:ascii="Times New Roman" w:hAnsi="Times New Roman" w:cs="Times New Roman"/>
          <w:noProof/>
          <w:sz w:val="24"/>
          <w:szCs w:val="24"/>
        </w:rPr>
        <w:t>the</w:t>
      </w:r>
      <w:r w:rsidR="00E3399F"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efforts to boost EU economic competitiveness in the Competitiveness Compass</w:t>
      </w:r>
      <w:r w:rsidR="68677AF7" w:rsidRPr="00FF6922">
        <w:rPr>
          <w:rFonts w:ascii="Times New Roman" w:hAnsi="Times New Roman" w:cs="Times New Roman"/>
          <w:noProof/>
          <w:sz w:val="24"/>
          <w:szCs w:val="24"/>
        </w:rPr>
        <w:t xml:space="preserve">, </w:t>
      </w:r>
      <w:r w:rsidR="000D530C">
        <w:rPr>
          <w:rFonts w:ascii="Times New Roman" w:hAnsi="Times New Roman" w:cs="Times New Roman"/>
          <w:noProof/>
          <w:sz w:val="24"/>
          <w:szCs w:val="24"/>
        </w:rPr>
        <w:t xml:space="preserve">and as a key enabler of </w:t>
      </w:r>
      <w:r w:rsidR="000D530C" w:rsidRPr="000D530C">
        <w:rPr>
          <w:rFonts w:ascii="Times New Roman" w:hAnsi="Times New Roman" w:cs="Times New Roman"/>
          <w:noProof/>
          <w:sz w:val="24"/>
          <w:szCs w:val="24"/>
        </w:rPr>
        <w:t>the Clean Industrial Deal</w:t>
      </w:r>
      <w:r>
        <w:rPr>
          <w:rFonts w:ascii="Times New Roman" w:hAnsi="Times New Roman" w:cs="Times New Roman"/>
          <w:noProof/>
          <w:sz w:val="24"/>
          <w:szCs w:val="24"/>
        </w:rPr>
        <w:t>.</w:t>
      </w:r>
      <w:r w:rsidR="000D530C">
        <w:rPr>
          <w:rFonts w:ascii="Times New Roman" w:hAnsi="Times New Roman" w:cs="Times New Roman"/>
          <w:noProof/>
          <w:sz w:val="24"/>
          <w:szCs w:val="24"/>
        </w:rPr>
        <w:t xml:space="preserve"> </w:t>
      </w:r>
      <w:r w:rsidR="006C5026" w:rsidRPr="00DB1FC2">
        <w:rPr>
          <w:rFonts w:ascii="Times New Roman" w:hAnsi="Times New Roman" w:cs="Times New Roman"/>
          <w:noProof/>
          <w:sz w:val="24"/>
          <w:szCs w:val="24"/>
        </w:rPr>
        <w:t xml:space="preserve">The Commission has also </w:t>
      </w:r>
      <w:r w:rsidR="006C5026">
        <w:rPr>
          <w:rFonts w:ascii="Times New Roman" w:hAnsi="Times New Roman" w:cs="Times New Roman"/>
          <w:noProof/>
          <w:sz w:val="24"/>
          <w:szCs w:val="24"/>
        </w:rPr>
        <w:t>highlighted the Savings and Investment</w:t>
      </w:r>
      <w:r w:rsidR="00586393">
        <w:rPr>
          <w:rFonts w:ascii="Times New Roman" w:hAnsi="Times New Roman" w:cs="Times New Roman"/>
          <w:noProof/>
          <w:sz w:val="24"/>
          <w:szCs w:val="24"/>
        </w:rPr>
        <w:t>s</w:t>
      </w:r>
      <w:r w:rsidR="006C5026">
        <w:rPr>
          <w:rFonts w:ascii="Times New Roman" w:hAnsi="Times New Roman" w:cs="Times New Roman"/>
          <w:noProof/>
          <w:sz w:val="24"/>
          <w:szCs w:val="24"/>
        </w:rPr>
        <w:t xml:space="preserve"> Union in the </w:t>
      </w:r>
      <w:r w:rsidR="00D034F2">
        <w:rPr>
          <w:rFonts w:ascii="Times New Roman" w:hAnsi="Times New Roman" w:cs="Times New Roman"/>
          <w:noProof/>
          <w:sz w:val="24"/>
          <w:szCs w:val="24"/>
        </w:rPr>
        <w:t xml:space="preserve">context </w:t>
      </w:r>
      <w:r w:rsidR="00C0298B">
        <w:rPr>
          <w:rFonts w:ascii="Times New Roman" w:hAnsi="Times New Roman" w:cs="Times New Roman"/>
          <w:noProof/>
          <w:sz w:val="24"/>
          <w:szCs w:val="24"/>
        </w:rPr>
        <w:t xml:space="preserve">of </w:t>
      </w:r>
      <w:r w:rsidR="00C0298B" w:rsidRPr="00DB1FC2">
        <w:rPr>
          <w:rFonts w:ascii="Times New Roman" w:hAnsi="Times New Roman" w:cs="Times New Roman"/>
          <w:noProof/>
          <w:sz w:val="24"/>
          <w:szCs w:val="24"/>
        </w:rPr>
        <w:t>mobilising</w:t>
      </w:r>
      <w:r w:rsidR="006C5026" w:rsidRPr="00DB1FC2">
        <w:rPr>
          <w:rFonts w:ascii="Times New Roman" w:hAnsi="Times New Roman" w:cs="Times New Roman"/>
          <w:noProof/>
          <w:sz w:val="24"/>
          <w:szCs w:val="24"/>
        </w:rPr>
        <w:t xml:space="preserve"> private capital for defence as part of the ReArm Europe Plan</w:t>
      </w:r>
      <w:r w:rsidR="0094262F">
        <w:rPr>
          <w:rFonts w:ascii="Times New Roman" w:hAnsi="Times New Roman" w:cs="Times New Roman"/>
          <w:noProof/>
          <w:sz w:val="24"/>
          <w:szCs w:val="24"/>
        </w:rPr>
        <w:t>.</w:t>
      </w:r>
      <w:r w:rsidR="00836FF4">
        <w:rPr>
          <w:rStyle w:val="FootnoteReference"/>
          <w:rFonts w:ascii="Times New Roman" w:hAnsi="Times New Roman" w:cs="Times New Roman"/>
          <w:noProof/>
          <w:sz w:val="24"/>
          <w:szCs w:val="24"/>
        </w:rPr>
        <w:footnoteReference w:id="8"/>
      </w:r>
      <w:r w:rsidR="00D034F2">
        <w:rPr>
          <w:rFonts w:ascii="Times New Roman" w:hAnsi="Times New Roman" w:cs="Times New Roman"/>
          <w:noProof/>
          <w:sz w:val="24"/>
          <w:szCs w:val="24"/>
        </w:rPr>
        <w:t xml:space="preserve"> </w:t>
      </w:r>
      <w:r w:rsidR="004E2A72">
        <w:rPr>
          <w:rFonts w:ascii="Times New Roman" w:hAnsi="Times New Roman" w:cs="Times New Roman"/>
          <w:noProof/>
          <w:sz w:val="24"/>
          <w:szCs w:val="24"/>
        </w:rPr>
        <w:t xml:space="preserve">As highlighted </w:t>
      </w:r>
      <w:r w:rsidR="00D234F3">
        <w:rPr>
          <w:rFonts w:ascii="Times New Roman" w:hAnsi="Times New Roman" w:cs="Times New Roman"/>
          <w:noProof/>
          <w:sz w:val="24"/>
          <w:szCs w:val="24"/>
        </w:rPr>
        <w:t>by President von der Leyen</w:t>
      </w:r>
      <w:r w:rsidR="002F7A60">
        <w:rPr>
          <w:rStyle w:val="FootnoteReference"/>
          <w:rFonts w:ascii="Times New Roman" w:hAnsi="Times New Roman" w:cs="Times New Roman"/>
          <w:noProof/>
          <w:sz w:val="24"/>
          <w:szCs w:val="24"/>
        </w:rPr>
        <w:footnoteReference w:id="9"/>
      </w:r>
      <w:r w:rsidR="004E2A72">
        <w:rPr>
          <w:rFonts w:ascii="Times New Roman" w:hAnsi="Times New Roman" w:cs="Times New Roman"/>
          <w:noProof/>
          <w:sz w:val="24"/>
          <w:szCs w:val="24"/>
        </w:rPr>
        <w:t>,</w:t>
      </w:r>
      <w:r w:rsidR="00D234F3">
        <w:rPr>
          <w:rFonts w:ascii="Times New Roman" w:hAnsi="Times New Roman" w:cs="Times New Roman"/>
          <w:noProof/>
          <w:sz w:val="24"/>
          <w:szCs w:val="24"/>
        </w:rPr>
        <w:t xml:space="preserve"> </w:t>
      </w:r>
      <w:r w:rsidR="003C5A5A">
        <w:rPr>
          <w:rFonts w:ascii="Times New Roman" w:hAnsi="Times New Roman" w:cs="Times New Roman"/>
          <w:noProof/>
          <w:sz w:val="24"/>
          <w:szCs w:val="24"/>
        </w:rPr>
        <w:t>o</w:t>
      </w:r>
      <w:r w:rsidR="0021168D" w:rsidRPr="00B55806">
        <w:rPr>
          <w:rFonts w:ascii="Times New Roman" w:hAnsi="Times New Roman" w:cs="Times New Roman"/>
          <w:noProof/>
          <w:sz w:val="24"/>
          <w:szCs w:val="24"/>
        </w:rPr>
        <w:t xml:space="preserve">nly an effective, deep and liquid </w:t>
      </w:r>
      <w:r w:rsidR="0021168D">
        <w:rPr>
          <w:rFonts w:ascii="Times New Roman" w:hAnsi="Times New Roman" w:cs="Times New Roman"/>
          <w:noProof/>
          <w:sz w:val="24"/>
          <w:szCs w:val="24"/>
        </w:rPr>
        <w:t>EU financial</w:t>
      </w:r>
      <w:r w:rsidR="0021168D" w:rsidRPr="00B55806">
        <w:rPr>
          <w:rFonts w:ascii="Times New Roman" w:hAnsi="Times New Roman" w:cs="Times New Roman"/>
          <w:noProof/>
          <w:sz w:val="24"/>
          <w:szCs w:val="24"/>
        </w:rPr>
        <w:t xml:space="preserve"> market can </w:t>
      </w:r>
      <w:r w:rsidR="00242D16">
        <w:rPr>
          <w:rFonts w:ascii="Times New Roman" w:hAnsi="Times New Roman" w:cs="Times New Roman"/>
          <w:noProof/>
          <w:sz w:val="24"/>
          <w:szCs w:val="24"/>
        </w:rPr>
        <w:t>activate</w:t>
      </w:r>
      <w:r w:rsidR="00242D16" w:rsidRPr="00B55806">
        <w:rPr>
          <w:rFonts w:ascii="Times New Roman" w:hAnsi="Times New Roman" w:cs="Times New Roman"/>
          <w:noProof/>
          <w:sz w:val="24"/>
          <w:szCs w:val="24"/>
        </w:rPr>
        <w:t xml:space="preserve"> </w:t>
      </w:r>
      <w:r w:rsidR="0021168D" w:rsidRPr="00B55806">
        <w:rPr>
          <w:rFonts w:ascii="Times New Roman" w:hAnsi="Times New Roman" w:cs="Times New Roman"/>
          <w:noProof/>
          <w:sz w:val="24"/>
          <w:szCs w:val="24"/>
        </w:rPr>
        <w:t xml:space="preserve">savings </w:t>
      </w:r>
      <w:r w:rsidR="00242D16">
        <w:rPr>
          <w:rFonts w:ascii="Times New Roman" w:hAnsi="Times New Roman" w:cs="Times New Roman"/>
          <w:noProof/>
          <w:sz w:val="24"/>
          <w:szCs w:val="24"/>
        </w:rPr>
        <w:t>for</w:t>
      </w:r>
      <w:r w:rsidR="00242D16" w:rsidRPr="00B55806">
        <w:rPr>
          <w:rFonts w:ascii="Times New Roman" w:hAnsi="Times New Roman" w:cs="Times New Roman"/>
          <w:noProof/>
          <w:sz w:val="24"/>
          <w:szCs w:val="24"/>
        </w:rPr>
        <w:t xml:space="preserve"> </w:t>
      </w:r>
      <w:r w:rsidR="0021168D" w:rsidRPr="00B55806">
        <w:rPr>
          <w:rFonts w:ascii="Times New Roman" w:hAnsi="Times New Roman" w:cs="Times New Roman"/>
          <w:noProof/>
          <w:sz w:val="24"/>
          <w:szCs w:val="24"/>
        </w:rPr>
        <w:t>much needed investments.</w:t>
      </w:r>
      <w:r w:rsidR="009B52CE">
        <w:rPr>
          <w:rFonts w:ascii="Times New Roman" w:hAnsi="Times New Roman" w:cs="Times New Roman"/>
          <w:noProof/>
          <w:sz w:val="24"/>
          <w:szCs w:val="24"/>
        </w:rPr>
        <w:t xml:space="preserve"> </w:t>
      </w:r>
      <w:r w:rsidR="0021168D" w:rsidRPr="00B55806">
        <w:rPr>
          <w:rFonts w:ascii="Times New Roman" w:hAnsi="Times New Roman" w:cs="Times New Roman"/>
          <w:noProof/>
          <w:sz w:val="24"/>
          <w:szCs w:val="24"/>
        </w:rPr>
        <w:t xml:space="preserve">Progress here is no longer a 'nice-to-have.' It is a 'must-have.' In today's </w:t>
      </w:r>
      <w:r w:rsidR="0021168D" w:rsidRPr="00151EFD">
        <w:rPr>
          <w:rFonts w:ascii="Times New Roman" w:hAnsi="Times New Roman" w:cs="Times New Roman"/>
          <w:noProof/>
          <w:sz w:val="24"/>
          <w:szCs w:val="24"/>
        </w:rPr>
        <w:t>world, maintaining Europe as an economic powerhouse is also a matter of collective security</w:t>
      </w:r>
      <w:r w:rsidR="00BB5782">
        <w:rPr>
          <w:rFonts w:ascii="Times New Roman" w:hAnsi="Times New Roman" w:cs="Times New Roman"/>
          <w:noProof/>
          <w:sz w:val="24"/>
          <w:szCs w:val="24"/>
        </w:rPr>
        <w:t>,</w:t>
      </w:r>
      <w:r w:rsidR="007813FD" w:rsidRPr="00A96C75">
        <w:rPr>
          <w:noProof/>
        </w:rPr>
        <w:t xml:space="preserve"> </w:t>
      </w:r>
      <w:r w:rsidR="007813FD" w:rsidRPr="007813FD">
        <w:rPr>
          <w:rFonts w:ascii="Times New Roman" w:hAnsi="Times New Roman" w:cs="Times New Roman"/>
          <w:noProof/>
          <w:sz w:val="24"/>
          <w:szCs w:val="24"/>
        </w:rPr>
        <w:t>reinforced preparedness and resilience</w:t>
      </w:r>
      <w:r w:rsidR="001C2F30" w:rsidRPr="00151EFD">
        <w:rPr>
          <w:rFonts w:ascii="Times New Roman" w:hAnsi="Times New Roman" w:cs="Times New Roman"/>
          <w:noProof/>
          <w:sz w:val="24"/>
          <w:szCs w:val="24"/>
        </w:rPr>
        <w:t xml:space="preserve"> and of enhancing its open strategic autonomy</w:t>
      </w:r>
      <w:r w:rsidR="00C86E36">
        <w:rPr>
          <w:rStyle w:val="FootnoteReference"/>
          <w:rFonts w:ascii="Times New Roman" w:hAnsi="Times New Roman" w:cs="Times New Roman"/>
          <w:noProof/>
          <w:sz w:val="24"/>
          <w:szCs w:val="24"/>
        </w:rPr>
        <w:footnoteReference w:id="10"/>
      </w:r>
      <w:r w:rsidR="0021168D" w:rsidRPr="00151EFD">
        <w:rPr>
          <w:rFonts w:ascii="Times New Roman" w:hAnsi="Times New Roman" w:cs="Times New Roman"/>
          <w:noProof/>
          <w:sz w:val="24"/>
          <w:szCs w:val="24"/>
        </w:rPr>
        <w:t>.</w:t>
      </w:r>
    </w:p>
    <w:p w14:paraId="140E1B00" w14:textId="77777777" w:rsidR="009E381C" w:rsidRPr="00151EFD" w:rsidRDefault="009E381C" w:rsidP="008478D1">
      <w:pPr>
        <w:jc w:val="both"/>
        <w:rPr>
          <w:rFonts w:ascii="Times New Roman" w:hAnsi="Times New Roman" w:cs="Times New Roman"/>
          <w:b/>
          <w:bCs/>
          <w:noProof/>
          <w:sz w:val="24"/>
          <w:szCs w:val="24"/>
        </w:rPr>
      </w:pPr>
    </w:p>
    <w:p w14:paraId="439E6145" w14:textId="4DFB6EC7" w:rsidR="00C51F2A" w:rsidRPr="00FF6922" w:rsidRDefault="00C51F2A" w:rsidP="008478D1">
      <w:pPr>
        <w:jc w:val="both"/>
        <w:rPr>
          <w:rFonts w:ascii="Times New Roman" w:hAnsi="Times New Roman" w:cs="Times New Roman"/>
          <w:noProof/>
          <w:sz w:val="24"/>
          <w:szCs w:val="24"/>
        </w:rPr>
      </w:pPr>
      <w:r w:rsidRPr="00465CBE">
        <w:rPr>
          <w:rFonts w:ascii="Times New Roman" w:hAnsi="Times New Roman" w:cs="Times New Roman"/>
          <w:b/>
          <w:noProof/>
          <w:sz w:val="24"/>
          <w:szCs w:val="24"/>
        </w:rPr>
        <w:t xml:space="preserve">There have been significant contributions in support of </w:t>
      </w:r>
      <w:r w:rsidR="00D5414C" w:rsidRPr="00465CBE">
        <w:rPr>
          <w:rFonts w:ascii="Times New Roman" w:hAnsi="Times New Roman" w:cs="Times New Roman"/>
          <w:b/>
          <w:noProof/>
          <w:sz w:val="24"/>
          <w:szCs w:val="24"/>
        </w:rPr>
        <w:t>taking decisive action to address financial intermediation shortcomings</w:t>
      </w:r>
      <w:r w:rsidR="004F6396">
        <w:rPr>
          <w:rFonts w:ascii="Times New Roman" w:hAnsi="Times New Roman" w:cs="Times New Roman"/>
          <w:noProof/>
          <w:sz w:val="24"/>
          <w:szCs w:val="24"/>
        </w:rPr>
        <w:t xml:space="preserve">, with </w:t>
      </w:r>
      <w:r w:rsidRPr="00FF6922">
        <w:rPr>
          <w:rFonts w:ascii="Times New Roman" w:hAnsi="Times New Roman" w:cs="Times New Roman"/>
          <w:noProof/>
          <w:sz w:val="24"/>
          <w:szCs w:val="24"/>
        </w:rPr>
        <w:t xml:space="preserve">the European Parliament, the European Council and the Eurogroup, </w:t>
      </w:r>
      <w:r w:rsidR="004F6396">
        <w:rPr>
          <w:rFonts w:ascii="Times New Roman" w:hAnsi="Times New Roman" w:cs="Times New Roman"/>
          <w:noProof/>
          <w:sz w:val="24"/>
          <w:szCs w:val="24"/>
        </w:rPr>
        <w:t xml:space="preserve">and </w:t>
      </w:r>
      <w:r w:rsidRPr="00FF6922">
        <w:rPr>
          <w:rFonts w:ascii="Times New Roman" w:hAnsi="Times New Roman" w:cs="Times New Roman"/>
          <w:noProof/>
          <w:sz w:val="24"/>
          <w:szCs w:val="24"/>
        </w:rPr>
        <w:t>the European Central Bank, all referencing the reports of Enrico Letta</w:t>
      </w:r>
      <w:r w:rsidR="00AF0321">
        <w:rPr>
          <w:rStyle w:val="FootnoteReference"/>
          <w:rFonts w:ascii="Times New Roman" w:hAnsi="Times New Roman" w:cs="Times New Roman"/>
          <w:noProof/>
          <w:sz w:val="24"/>
          <w:szCs w:val="24"/>
        </w:rPr>
        <w:footnoteReference w:id="11"/>
      </w:r>
      <w:r w:rsidRPr="00FF6922">
        <w:rPr>
          <w:rFonts w:ascii="Times New Roman" w:hAnsi="Times New Roman" w:cs="Times New Roman"/>
          <w:noProof/>
          <w:sz w:val="24"/>
          <w:szCs w:val="24"/>
        </w:rPr>
        <w:t xml:space="preserve"> and Mario Draghi</w:t>
      </w:r>
      <w:r w:rsidRPr="00FF6922" w:rsidDel="00BA4A45">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However, if the </w:t>
      </w:r>
      <w:r w:rsidR="00A74230" w:rsidRPr="00A74230">
        <w:rPr>
          <w:rFonts w:ascii="Times New Roman" w:hAnsi="Times New Roman" w:cs="Times New Roman"/>
          <w:noProof/>
          <w:sz w:val="24"/>
          <w:szCs w:val="24"/>
        </w:rPr>
        <w:t xml:space="preserve">Savings and Investments Union </w:t>
      </w:r>
      <w:r w:rsidRPr="00FF6922">
        <w:rPr>
          <w:rFonts w:ascii="Times New Roman" w:hAnsi="Times New Roman" w:cs="Times New Roman"/>
          <w:noProof/>
          <w:sz w:val="24"/>
          <w:szCs w:val="24"/>
        </w:rPr>
        <w:t xml:space="preserve">is to be a success, all stakeholders will face difficult choices. These choices will require courageous decisions, acknowledging that </w:t>
      </w:r>
      <w:r w:rsidR="00E3399F">
        <w:rPr>
          <w:rFonts w:ascii="Times New Roman" w:hAnsi="Times New Roman" w:cs="Times New Roman"/>
          <w:noProof/>
          <w:sz w:val="24"/>
          <w:szCs w:val="24"/>
        </w:rPr>
        <w:t>the EU’s</w:t>
      </w:r>
      <w:r w:rsidR="00E3399F"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common strength requires collective action</w:t>
      </w:r>
      <w:r w:rsidR="00AD4F3A">
        <w:rPr>
          <w:rFonts w:ascii="Times New Roman" w:hAnsi="Times New Roman" w:cs="Times New Roman"/>
          <w:noProof/>
          <w:sz w:val="24"/>
          <w:szCs w:val="24"/>
        </w:rPr>
        <w:t>,</w:t>
      </w:r>
      <w:r w:rsidRPr="00FF6922">
        <w:rPr>
          <w:rFonts w:ascii="Times New Roman" w:hAnsi="Times New Roman" w:cs="Times New Roman"/>
          <w:noProof/>
          <w:sz w:val="24"/>
          <w:szCs w:val="24"/>
        </w:rPr>
        <w:t xml:space="preserve"> and </w:t>
      </w:r>
      <w:r w:rsidR="001B07B9" w:rsidRPr="00FF6922">
        <w:rPr>
          <w:rFonts w:ascii="Times New Roman" w:hAnsi="Times New Roman" w:cs="Times New Roman"/>
          <w:noProof/>
          <w:sz w:val="24"/>
          <w:szCs w:val="24"/>
        </w:rPr>
        <w:t xml:space="preserve">demonstrating </w:t>
      </w:r>
      <w:r w:rsidRPr="00FF6922">
        <w:rPr>
          <w:rFonts w:ascii="Times New Roman" w:hAnsi="Times New Roman" w:cs="Times New Roman"/>
          <w:noProof/>
          <w:sz w:val="24"/>
          <w:szCs w:val="24"/>
        </w:rPr>
        <w:t xml:space="preserve">a willingness to overcome vested interests and move away from long-established practices. </w:t>
      </w:r>
    </w:p>
    <w:p w14:paraId="58C2BF07" w14:textId="03E1AD2C" w:rsidR="00C51F2A" w:rsidRPr="00FF6922" w:rsidRDefault="00C51F2A" w:rsidP="008478D1">
      <w:pPr>
        <w:jc w:val="both"/>
        <w:rPr>
          <w:rFonts w:ascii="Times New Roman" w:hAnsi="Times New Roman" w:cs="Times New Roman"/>
          <w:noProof/>
          <w:sz w:val="24"/>
          <w:szCs w:val="24"/>
        </w:rPr>
      </w:pPr>
    </w:p>
    <w:p w14:paraId="052DBE49" w14:textId="1426F80E" w:rsidR="001B07B9" w:rsidRPr="00FF6922" w:rsidRDefault="00AA30CA"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The private sector</w:t>
      </w:r>
      <w:r w:rsidR="00090207">
        <w:rPr>
          <w:rFonts w:ascii="Times New Roman" w:hAnsi="Times New Roman" w:cs="Times New Roman"/>
          <w:b/>
          <w:bCs/>
          <w:noProof/>
          <w:sz w:val="24"/>
          <w:szCs w:val="24"/>
        </w:rPr>
        <w:t>,</w:t>
      </w:r>
      <w:r w:rsidR="006E39DD">
        <w:rPr>
          <w:rFonts w:ascii="Times New Roman" w:hAnsi="Times New Roman" w:cs="Times New Roman"/>
          <w:b/>
          <w:bCs/>
          <w:noProof/>
          <w:sz w:val="24"/>
          <w:szCs w:val="24"/>
        </w:rPr>
        <w:t xml:space="preserve"> </w:t>
      </w:r>
      <w:r w:rsidR="00756560" w:rsidRPr="00FF6922">
        <w:rPr>
          <w:rFonts w:ascii="Times New Roman" w:hAnsi="Times New Roman" w:cs="Times New Roman"/>
          <w:b/>
          <w:bCs/>
          <w:noProof/>
          <w:sz w:val="24"/>
          <w:szCs w:val="24"/>
        </w:rPr>
        <w:t xml:space="preserve">civil society </w:t>
      </w:r>
      <w:r w:rsidR="00090207">
        <w:rPr>
          <w:rFonts w:ascii="Times New Roman" w:hAnsi="Times New Roman" w:cs="Times New Roman"/>
          <w:b/>
          <w:bCs/>
          <w:noProof/>
          <w:sz w:val="24"/>
          <w:szCs w:val="24"/>
        </w:rPr>
        <w:t xml:space="preserve">and various national </w:t>
      </w:r>
      <w:r w:rsidR="00042A93">
        <w:rPr>
          <w:rFonts w:ascii="Times New Roman" w:hAnsi="Times New Roman" w:cs="Times New Roman"/>
          <w:b/>
          <w:bCs/>
          <w:noProof/>
          <w:sz w:val="24"/>
          <w:szCs w:val="24"/>
        </w:rPr>
        <w:t xml:space="preserve">authorities </w:t>
      </w:r>
      <w:r w:rsidR="00732B04" w:rsidRPr="00FF6922">
        <w:rPr>
          <w:rFonts w:ascii="Times New Roman" w:hAnsi="Times New Roman" w:cs="Times New Roman"/>
          <w:b/>
          <w:bCs/>
          <w:noProof/>
          <w:sz w:val="24"/>
          <w:szCs w:val="24"/>
        </w:rPr>
        <w:t>have</w:t>
      </w:r>
      <w:r w:rsidRPr="00FF6922">
        <w:rPr>
          <w:rFonts w:ascii="Times New Roman" w:hAnsi="Times New Roman" w:cs="Times New Roman"/>
          <w:b/>
          <w:bCs/>
          <w:noProof/>
          <w:sz w:val="24"/>
          <w:szCs w:val="24"/>
        </w:rPr>
        <w:t xml:space="preserve"> also put forward many ideas on how to </w:t>
      </w:r>
      <w:r w:rsidR="00004A40" w:rsidRPr="00FF6922">
        <w:rPr>
          <w:rFonts w:ascii="Times New Roman" w:hAnsi="Times New Roman" w:cs="Times New Roman"/>
          <w:b/>
          <w:bCs/>
          <w:noProof/>
          <w:sz w:val="24"/>
          <w:szCs w:val="24"/>
        </w:rPr>
        <w:t xml:space="preserve">make the Savings and Investments Union </w:t>
      </w:r>
      <w:r w:rsidR="00EE5E4E" w:rsidRPr="00FF6922">
        <w:rPr>
          <w:rFonts w:ascii="Times New Roman" w:hAnsi="Times New Roman" w:cs="Times New Roman"/>
          <w:b/>
          <w:bCs/>
          <w:noProof/>
          <w:sz w:val="24"/>
          <w:szCs w:val="24"/>
        </w:rPr>
        <w:t xml:space="preserve">a success. </w:t>
      </w:r>
      <w:r w:rsidR="001B07B9" w:rsidRPr="00FF6922">
        <w:rPr>
          <w:rFonts w:ascii="Times New Roman" w:hAnsi="Times New Roman" w:cs="Times New Roman"/>
          <w:noProof/>
          <w:sz w:val="24"/>
          <w:szCs w:val="24"/>
        </w:rPr>
        <w:t xml:space="preserve">Commission services have travelled to all the Member States to discuss ways forward and learn about best practices.  </w:t>
      </w:r>
      <w:r w:rsidR="001B07B9" w:rsidRPr="00FF6922">
        <w:rPr>
          <w:rFonts w:ascii="Times New Roman" w:hAnsi="Times New Roman" w:cs="Times New Roman"/>
          <w:noProof/>
          <w:kern w:val="0"/>
          <w:sz w:val="24"/>
          <w:szCs w:val="24"/>
          <w14:ligatures w14:val="none"/>
        </w:rPr>
        <w:t xml:space="preserve">Common messages included </w:t>
      </w:r>
      <w:r w:rsidR="001B07B9" w:rsidRPr="00FF6922">
        <w:rPr>
          <w:rFonts w:ascii="Times New Roman" w:hAnsi="Times New Roman" w:cs="Times New Roman"/>
          <w:noProof/>
          <w:sz w:val="24"/>
          <w:szCs w:val="24"/>
        </w:rPr>
        <w:t xml:space="preserve">the need </w:t>
      </w:r>
      <w:r w:rsidR="00B82D51" w:rsidRPr="00FF6922">
        <w:rPr>
          <w:rFonts w:ascii="Times New Roman" w:hAnsi="Times New Roman" w:cs="Times New Roman"/>
          <w:noProof/>
          <w:sz w:val="24"/>
          <w:szCs w:val="24"/>
        </w:rPr>
        <w:t>to</w:t>
      </w:r>
      <w:r w:rsidR="000851EE">
        <w:rPr>
          <w:rFonts w:ascii="Times New Roman" w:hAnsi="Times New Roman" w:cs="Times New Roman"/>
          <w:noProof/>
          <w:sz w:val="24"/>
          <w:szCs w:val="24"/>
        </w:rPr>
        <w:t xml:space="preserve"> have a ‘growth-focused’ approach,</w:t>
      </w:r>
      <w:r w:rsidR="00B82D51" w:rsidRPr="00FF6922">
        <w:rPr>
          <w:rFonts w:ascii="Times New Roman" w:hAnsi="Times New Roman" w:cs="Times New Roman"/>
          <w:noProof/>
          <w:sz w:val="24"/>
          <w:szCs w:val="24"/>
        </w:rPr>
        <w:t xml:space="preserve"> remove </w:t>
      </w:r>
      <w:r w:rsidR="00B82D51" w:rsidRPr="00FF6922">
        <w:rPr>
          <w:rFonts w:ascii="Times New Roman" w:hAnsi="Times New Roman" w:cs="Times New Roman"/>
          <w:noProof/>
          <w:kern w:val="0"/>
          <w:sz w:val="24"/>
          <w:szCs w:val="24"/>
          <w14:ligatures w14:val="none"/>
        </w:rPr>
        <w:t xml:space="preserve">barriers to cross-border activity, </w:t>
      </w:r>
      <w:r w:rsidR="001B07B9" w:rsidRPr="00FF6922">
        <w:rPr>
          <w:rFonts w:ascii="Times New Roman" w:hAnsi="Times New Roman" w:cs="Times New Roman"/>
          <w:noProof/>
          <w:kern w:val="0"/>
          <w:sz w:val="24"/>
          <w:szCs w:val="24"/>
          <w14:ligatures w14:val="none"/>
        </w:rPr>
        <w:t>simplification and proportionality in regulation</w:t>
      </w:r>
      <w:r w:rsidR="001B07B9" w:rsidRPr="00FF6922">
        <w:rPr>
          <w:rFonts w:ascii="Times New Roman" w:hAnsi="Times New Roman" w:cs="Times New Roman"/>
          <w:noProof/>
          <w:sz w:val="24"/>
          <w:szCs w:val="24"/>
        </w:rPr>
        <w:t xml:space="preserve">, </w:t>
      </w:r>
      <w:r w:rsidR="001B07B9" w:rsidRPr="00FF6922">
        <w:rPr>
          <w:rFonts w:ascii="Times New Roman" w:hAnsi="Times New Roman" w:cs="Times New Roman"/>
          <w:noProof/>
          <w:kern w:val="0"/>
          <w:sz w:val="24"/>
          <w:szCs w:val="24"/>
          <w14:ligatures w14:val="none"/>
        </w:rPr>
        <w:t>a clear</w:t>
      </w:r>
      <w:r w:rsidR="001B07B9" w:rsidRPr="00FF6922">
        <w:rPr>
          <w:rFonts w:ascii="Times New Roman" w:hAnsi="Times New Roman" w:cs="Times New Roman"/>
          <w:noProof/>
          <w:sz w:val="24"/>
          <w:szCs w:val="24"/>
        </w:rPr>
        <w:t>er</w:t>
      </w:r>
      <w:r w:rsidR="001B07B9" w:rsidRPr="00FF6922">
        <w:rPr>
          <w:rFonts w:ascii="Times New Roman" w:hAnsi="Times New Roman" w:cs="Times New Roman"/>
          <w:noProof/>
          <w:kern w:val="0"/>
          <w:sz w:val="24"/>
          <w:szCs w:val="24"/>
          <w14:ligatures w14:val="none"/>
        </w:rPr>
        <w:t xml:space="preserve"> focus on </w:t>
      </w:r>
      <w:r w:rsidR="001B07B9" w:rsidRPr="00FF6922">
        <w:rPr>
          <w:rFonts w:ascii="Times New Roman" w:hAnsi="Times New Roman" w:cs="Times New Roman"/>
          <w:noProof/>
          <w:sz w:val="24"/>
          <w:szCs w:val="24"/>
        </w:rPr>
        <w:t xml:space="preserve">financial literacy, a wider choice of financing options </w:t>
      </w:r>
      <w:r w:rsidR="001B07B9" w:rsidRPr="00FF6922">
        <w:rPr>
          <w:rFonts w:ascii="Times New Roman" w:hAnsi="Times New Roman" w:cs="Times New Roman"/>
          <w:noProof/>
          <w:kern w:val="0"/>
          <w:sz w:val="24"/>
          <w:szCs w:val="24"/>
          <w14:ligatures w14:val="none"/>
        </w:rPr>
        <w:t xml:space="preserve">for businesses and creating a more direct link between EU action and local economies and jobs creation. However, while the </w:t>
      </w:r>
      <w:r w:rsidR="008D3E9A" w:rsidRPr="008D3E9A">
        <w:rPr>
          <w:rFonts w:ascii="Times New Roman" w:hAnsi="Times New Roman" w:cs="Times New Roman"/>
          <w:noProof/>
          <w:kern w:val="0"/>
          <w:sz w:val="24"/>
          <w:szCs w:val="24"/>
          <w14:ligatures w14:val="none"/>
        </w:rPr>
        <w:t xml:space="preserve">Savings and Investments Union </w:t>
      </w:r>
      <w:r w:rsidR="001B07B9" w:rsidRPr="00FF6922">
        <w:rPr>
          <w:rFonts w:ascii="Times New Roman" w:hAnsi="Times New Roman" w:cs="Times New Roman"/>
          <w:noProof/>
          <w:kern w:val="0"/>
          <w:sz w:val="24"/>
          <w:szCs w:val="24"/>
          <w14:ligatures w14:val="none"/>
        </w:rPr>
        <w:t>will bring major benefits to the EU economy</w:t>
      </w:r>
      <w:r w:rsidR="00D9644C">
        <w:rPr>
          <w:rFonts w:ascii="Times New Roman" w:hAnsi="Times New Roman" w:cs="Times New Roman"/>
          <w:noProof/>
          <w:kern w:val="0"/>
          <w:sz w:val="24"/>
          <w:szCs w:val="24"/>
          <w14:ligatures w14:val="none"/>
        </w:rPr>
        <w:t>,</w:t>
      </w:r>
      <w:r w:rsidR="001B07B9" w:rsidRPr="00FF6922">
        <w:rPr>
          <w:rFonts w:ascii="Times New Roman" w:hAnsi="Times New Roman" w:cs="Times New Roman"/>
          <w:noProof/>
          <w:kern w:val="0"/>
          <w:sz w:val="24"/>
          <w:szCs w:val="24"/>
          <w14:ligatures w14:val="none"/>
        </w:rPr>
        <w:t xml:space="preserve"> these benefits </w:t>
      </w:r>
      <w:r w:rsidR="00CE50CE" w:rsidRPr="00FF6922">
        <w:rPr>
          <w:rFonts w:ascii="Times New Roman" w:hAnsi="Times New Roman" w:cs="Times New Roman"/>
          <w:noProof/>
          <w:kern w:val="0"/>
          <w:sz w:val="24"/>
          <w:szCs w:val="24"/>
          <w14:ligatures w14:val="none"/>
        </w:rPr>
        <w:t xml:space="preserve">will also </w:t>
      </w:r>
      <w:r w:rsidR="003E0C03" w:rsidRPr="00FF6922">
        <w:rPr>
          <w:rFonts w:ascii="Times New Roman" w:hAnsi="Times New Roman" w:cs="Times New Roman"/>
          <w:noProof/>
          <w:kern w:val="0"/>
          <w:sz w:val="24"/>
          <w:szCs w:val="24"/>
          <w14:ligatures w14:val="none"/>
        </w:rPr>
        <w:t xml:space="preserve">require </w:t>
      </w:r>
      <w:r w:rsidR="00CE50CE" w:rsidRPr="00FF6922">
        <w:rPr>
          <w:rFonts w:ascii="Times New Roman" w:hAnsi="Times New Roman" w:cs="Times New Roman"/>
          <w:noProof/>
          <w:kern w:val="0"/>
          <w:sz w:val="24"/>
          <w:szCs w:val="24"/>
          <w14:ligatures w14:val="none"/>
        </w:rPr>
        <w:t>significant changes in the functioning of the financial system at both EU and national levels. It will be essential that actors in the private sector</w:t>
      </w:r>
      <w:r w:rsidR="00577959">
        <w:rPr>
          <w:rFonts w:ascii="Times New Roman" w:hAnsi="Times New Roman" w:cs="Times New Roman"/>
          <w:noProof/>
          <w:kern w:val="0"/>
          <w:sz w:val="24"/>
          <w:szCs w:val="24"/>
          <w14:ligatures w14:val="none"/>
        </w:rPr>
        <w:t>, social partners,</w:t>
      </w:r>
      <w:r w:rsidR="00CE50CE" w:rsidRPr="00FF6922">
        <w:rPr>
          <w:rFonts w:ascii="Times New Roman" w:hAnsi="Times New Roman" w:cs="Times New Roman"/>
          <w:noProof/>
          <w:kern w:val="0"/>
          <w:sz w:val="24"/>
          <w:szCs w:val="24"/>
          <w14:ligatures w14:val="none"/>
        </w:rPr>
        <w:t xml:space="preserve"> and civil society</w:t>
      </w:r>
      <w:r w:rsidR="00FE3320" w:rsidRPr="00FF6922">
        <w:rPr>
          <w:rFonts w:ascii="Times New Roman" w:hAnsi="Times New Roman" w:cs="Times New Roman"/>
          <w:noProof/>
          <w:kern w:val="0"/>
          <w:sz w:val="24"/>
          <w:szCs w:val="24"/>
          <w14:ligatures w14:val="none"/>
        </w:rPr>
        <w:t xml:space="preserve">, as well as national </w:t>
      </w:r>
      <w:r w:rsidR="00685AF7" w:rsidRPr="00FF6922">
        <w:rPr>
          <w:rFonts w:ascii="Times New Roman" w:hAnsi="Times New Roman" w:cs="Times New Roman"/>
          <w:noProof/>
          <w:kern w:val="0"/>
          <w:sz w:val="24"/>
          <w:szCs w:val="24"/>
          <w14:ligatures w14:val="none"/>
        </w:rPr>
        <w:t>authorities</w:t>
      </w:r>
      <w:r w:rsidR="007D4CDF">
        <w:rPr>
          <w:rFonts w:ascii="Times New Roman" w:hAnsi="Times New Roman" w:cs="Times New Roman"/>
          <w:noProof/>
          <w:kern w:val="0"/>
          <w:sz w:val="24"/>
          <w:szCs w:val="24"/>
          <w14:ligatures w14:val="none"/>
        </w:rPr>
        <w:t xml:space="preserve">, </w:t>
      </w:r>
      <w:r w:rsidR="00CE50CE" w:rsidRPr="00FF6922">
        <w:rPr>
          <w:rFonts w:ascii="Times New Roman" w:hAnsi="Times New Roman" w:cs="Times New Roman"/>
          <w:noProof/>
          <w:kern w:val="0"/>
          <w:sz w:val="24"/>
          <w:szCs w:val="24"/>
          <w14:ligatures w14:val="none"/>
        </w:rPr>
        <w:t>recognise the need for such change and embrace the opportunities provided by a more developed and integrated EU financial system.</w:t>
      </w:r>
    </w:p>
    <w:p w14:paraId="24571DFF" w14:textId="42276482" w:rsidR="00C51F2A" w:rsidRPr="00FF6922" w:rsidRDefault="00C51F2A" w:rsidP="008478D1">
      <w:pPr>
        <w:jc w:val="both"/>
        <w:rPr>
          <w:rFonts w:ascii="Times New Roman" w:hAnsi="Times New Roman" w:cs="Times New Roman"/>
          <w:noProof/>
          <w:sz w:val="24"/>
          <w:szCs w:val="24"/>
        </w:rPr>
      </w:pPr>
    </w:p>
    <w:p w14:paraId="06711B19" w14:textId="5DA06957" w:rsidR="00EE4BC3" w:rsidRPr="00FF6922" w:rsidRDefault="00B82D51" w:rsidP="008478D1">
      <w:pPr>
        <w:jc w:val="both"/>
        <w:rPr>
          <w:rFonts w:ascii="Times New Roman" w:hAnsi="Times New Roman" w:cs="Times New Roman"/>
          <w:b/>
          <w:noProof/>
          <w:sz w:val="24"/>
          <w:szCs w:val="24"/>
        </w:rPr>
      </w:pPr>
      <w:r w:rsidRPr="00FF6922">
        <w:rPr>
          <w:rFonts w:ascii="Times New Roman" w:hAnsi="Times New Roman" w:cs="Times New Roman"/>
          <w:b/>
          <w:bCs/>
          <w:noProof/>
          <w:sz w:val="24"/>
          <w:szCs w:val="24"/>
        </w:rPr>
        <w:t xml:space="preserve">As confirmed by the </w:t>
      </w:r>
      <w:r w:rsidR="001B07B9" w:rsidRPr="00FF6922">
        <w:rPr>
          <w:rFonts w:ascii="Times New Roman" w:hAnsi="Times New Roman" w:cs="Times New Roman"/>
          <w:b/>
          <w:bCs/>
          <w:noProof/>
          <w:sz w:val="24"/>
          <w:szCs w:val="24"/>
        </w:rPr>
        <w:t>feedback from all stakeholders</w:t>
      </w:r>
      <w:r w:rsidR="00F13743" w:rsidRPr="00F13743">
        <w:rPr>
          <w:rStyle w:val="FootnoteReference"/>
          <w:rFonts w:ascii="Times New Roman" w:hAnsi="Times New Roman" w:cs="Times New Roman"/>
          <w:b/>
          <w:bCs/>
          <w:noProof/>
          <w:sz w:val="24"/>
          <w:szCs w:val="24"/>
        </w:rPr>
        <w:t xml:space="preserve"> </w:t>
      </w:r>
      <w:r w:rsidR="00F13743">
        <w:rPr>
          <w:rStyle w:val="FootnoteReference"/>
          <w:rFonts w:ascii="Times New Roman" w:hAnsi="Times New Roman" w:cs="Times New Roman"/>
          <w:b/>
          <w:bCs/>
          <w:noProof/>
          <w:sz w:val="24"/>
          <w:szCs w:val="24"/>
        </w:rPr>
        <w:footnoteReference w:id="12"/>
      </w:r>
      <w:r w:rsidRPr="00FF6922">
        <w:rPr>
          <w:rFonts w:ascii="Times New Roman" w:hAnsi="Times New Roman" w:cs="Times New Roman"/>
          <w:b/>
          <w:bCs/>
          <w:noProof/>
          <w:sz w:val="24"/>
          <w:szCs w:val="24"/>
        </w:rPr>
        <w:t xml:space="preserve">, </w:t>
      </w:r>
      <w:r w:rsidR="004F18FB" w:rsidRPr="00FF6922">
        <w:rPr>
          <w:rFonts w:ascii="Times New Roman" w:hAnsi="Times New Roman" w:cs="Times New Roman"/>
          <w:b/>
          <w:bCs/>
          <w:noProof/>
          <w:sz w:val="24"/>
          <w:szCs w:val="24"/>
        </w:rPr>
        <w:t xml:space="preserve">which the Commission has taken into account, </w:t>
      </w:r>
      <w:r w:rsidR="00570018">
        <w:rPr>
          <w:rFonts w:ascii="Times New Roman" w:hAnsi="Times New Roman" w:cs="Times New Roman"/>
          <w:b/>
          <w:bCs/>
          <w:noProof/>
          <w:sz w:val="24"/>
          <w:szCs w:val="24"/>
        </w:rPr>
        <w:t>delivering on</w:t>
      </w:r>
      <w:r w:rsidR="00570018" w:rsidRPr="00FF6922">
        <w:rPr>
          <w:rFonts w:ascii="Times New Roman" w:hAnsi="Times New Roman" w:cs="Times New Roman"/>
          <w:b/>
          <w:bCs/>
          <w:noProof/>
          <w:sz w:val="24"/>
          <w:szCs w:val="24"/>
        </w:rPr>
        <w:t xml:space="preserve"> </w:t>
      </w:r>
      <w:r w:rsidRPr="00FF6922">
        <w:rPr>
          <w:rFonts w:ascii="Times New Roman" w:hAnsi="Times New Roman" w:cs="Times New Roman"/>
          <w:b/>
          <w:bCs/>
          <w:noProof/>
          <w:sz w:val="24"/>
          <w:szCs w:val="24"/>
        </w:rPr>
        <w:t>the Savings</w:t>
      </w:r>
      <w:r w:rsidR="00BB057E" w:rsidRPr="00FF6922">
        <w:rPr>
          <w:rFonts w:ascii="Times New Roman" w:hAnsi="Times New Roman" w:cs="Times New Roman"/>
          <w:b/>
          <w:bCs/>
          <w:noProof/>
          <w:sz w:val="24"/>
          <w:szCs w:val="24"/>
        </w:rPr>
        <w:t xml:space="preserve"> and</w:t>
      </w:r>
      <w:r w:rsidRPr="00FF6922">
        <w:rPr>
          <w:rFonts w:ascii="Times New Roman" w:hAnsi="Times New Roman" w:cs="Times New Roman"/>
          <w:b/>
          <w:bCs/>
          <w:noProof/>
          <w:sz w:val="24"/>
          <w:szCs w:val="24"/>
        </w:rPr>
        <w:t xml:space="preserve"> Investment</w:t>
      </w:r>
      <w:r w:rsidR="00BB057E" w:rsidRPr="00FF6922">
        <w:rPr>
          <w:rFonts w:ascii="Times New Roman" w:hAnsi="Times New Roman" w:cs="Times New Roman"/>
          <w:b/>
          <w:bCs/>
          <w:noProof/>
          <w:sz w:val="24"/>
          <w:szCs w:val="24"/>
        </w:rPr>
        <w:t>s</w:t>
      </w:r>
      <w:r w:rsidRPr="00FF6922">
        <w:rPr>
          <w:rFonts w:ascii="Times New Roman" w:hAnsi="Times New Roman" w:cs="Times New Roman"/>
          <w:b/>
          <w:bCs/>
          <w:noProof/>
          <w:sz w:val="24"/>
          <w:szCs w:val="24"/>
        </w:rPr>
        <w:t xml:space="preserve"> Union will require a combination </w:t>
      </w:r>
      <w:r w:rsidR="00D034F2" w:rsidRPr="00FF6922">
        <w:rPr>
          <w:rFonts w:ascii="Times New Roman" w:hAnsi="Times New Roman" w:cs="Times New Roman"/>
          <w:b/>
          <w:bCs/>
          <w:noProof/>
          <w:sz w:val="24"/>
          <w:szCs w:val="24"/>
        </w:rPr>
        <w:t>of EU</w:t>
      </w:r>
      <w:r w:rsidRPr="00FF6922">
        <w:rPr>
          <w:rFonts w:ascii="Times New Roman" w:hAnsi="Times New Roman" w:cs="Times New Roman"/>
          <w:b/>
          <w:bCs/>
          <w:noProof/>
          <w:sz w:val="24"/>
          <w:szCs w:val="24"/>
        </w:rPr>
        <w:t xml:space="preserve"> level </w:t>
      </w:r>
      <w:r w:rsidR="00D034F2" w:rsidRPr="00FF6922">
        <w:rPr>
          <w:rFonts w:ascii="Times New Roman" w:hAnsi="Times New Roman" w:cs="Times New Roman"/>
          <w:b/>
          <w:bCs/>
          <w:noProof/>
          <w:sz w:val="24"/>
          <w:szCs w:val="24"/>
        </w:rPr>
        <w:t>and national</w:t>
      </w:r>
      <w:r w:rsidRPr="00FF6922">
        <w:rPr>
          <w:rFonts w:ascii="Times New Roman" w:hAnsi="Times New Roman" w:cs="Times New Roman"/>
          <w:b/>
          <w:bCs/>
          <w:noProof/>
          <w:sz w:val="24"/>
          <w:szCs w:val="24"/>
        </w:rPr>
        <w:t xml:space="preserve"> level measures</w:t>
      </w:r>
      <w:r w:rsidR="001B07B9" w:rsidRPr="00FF6922">
        <w:rPr>
          <w:rFonts w:ascii="Times New Roman" w:hAnsi="Times New Roman" w:cs="Times New Roman"/>
          <w:noProof/>
          <w:sz w:val="24"/>
          <w:szCs w:val="24"/>
        </w:rPr>
        <w:t>.</w:t>
      </w:r>
      <w:r w:rsidRPr="00FF6922">
        <w:rPr>
          <w:rFonts w:ascii="Times New Roman" w:hAnsi="Times New Roman" w:cs="Times New Roman"/>
          <w:noProof/>
          <w:sz w:val="24"/>
          <w:szCs w:val="24"/>
        </w:rPr>
        <w:t xml:space="preserve"> </w:t>
      </w:r>
      <w:r w:rsidR="001B07B9" w:rsidRPr="00FF6922">
        <w:rPr>
          <w:rFonts w:ascii="Times New Roman" w:hAnsi="Times New Roman" w:cs="Times New Roman"/>
          <w:noProof/>
          <w:sz w:val="24"/>
          <w:szCs w:val="24"/>
        </w:rPr>
        <w:t xml:space="preserve">Building </w:t>
      </w:r>
      <w:r w:rsidR="00FD2DB5">
        <w:rPr>
          <w:rFonts w:ascii="Times New Roman" w:hAnsi="Times New Roman" w:cs="Times New Roman"/>
          <w:noProof/>
          <w:sz w:val="24"/>
          <w:szCs w:val="24"/>
        </w:rPr>
        <w:t>up</w:t>
      </w:r>
      <w:r w:rsidR="001B07B9" w:rsidRPr="00FF6922">
        <w:rPr>
          <w:rFonts w:ascii="Times New Roman" w:hAnsi="Times New Roman" w:cs="Times New Roman"/>
          <w:noProof/>
          <w:sz w:val="24"/>
          <w:szCs w:val="24"/>
        </w:rPr>
        <w:t xml:space="preserve">on </w:t>
      </w:r>
      <w:r w:rsidRPr="00FF6922">
        <w:rPr>
          <w:rFonts w:ascii="Times New Roman" w:hAnsi="Times New Roman" w:cs="Times New Roman"/>
          <w:noProof/>
          <w:sz w:val="24"/>
          <w:szCs w:val="24"/>
        </w:rPr>
        <w:t xml:space="preserve">this feedback and guided by the </w:t>
      </w:r>
      <w:r w:rsidR="001B07B9" w:rsidRPr="00FF6922">
        <w:rPr>
          <w:rFonts w:ascii="Times New Roman" w:hAnsi="Times New Roman" w:cs="Times New Roman"/>
          <w:noProof/>
          <w:sz w:val="24"/>
          <w:szCs w:val="24"/>
        </w:rPr>
        <w:t xml:space="preserve">strategic direction set out in the Competitiveness Compass, this Communication </w:t>
      </w:r>
      <w:r w:rsidRPr="00FF6922">
        <w:rPr>
          <w:rFonts w:ascii="Times New Roman" w:hAnsi="Times New Roman" w:cs="Times New Roman"/>
          <w:noProof/>
          <w:sz w:val="24"/>
          <w:szCs w:val="24"/>
        </w:rPr>
        <w:t xml:space="preserve">outlines </w:t>
      </w:r>
      <w:r w:rsidR="001B07B9" w:rsidRPr="00FF6922">
        <w:rPr>
          <w:rFonts w:ascii="Times New Roman" w:hAnsi="Times New Roman" w:cs="Times New Roman"/>
          <w:noProof/>
          <w:sz w:val="24"/>
          <w:szCs w:val="24"/>
        </w:rPr>
        <w:t xml:space="preserve">how the EU </w:t>
      </w:r>
      <w:r w:rsidR="00CE50CE" w:rsidRPr="00FF6922">
        <w:rPr>
          <w:rFonts w:ascii="Times New Roman" w:hAnsi="Times New Roman" w:cs="Times New Roman"/>
          <w:noProof/>
          <w:sz w:val="24"/>
          <w:szCs w:val="24"/>
        </w:rPr>
        <w:t>can</w:t>
      </w:r>
      <w:r w:rsidR="001B07B9" w:rsidRPr="00FF6922">
        <w:rPr>
          <w:rFonts w:ascii="Times New Roman" w:hAnsi="Times New Roman" w:cs="Times New Roman"/>
          <w:noProof/>
          <w:sz w:val="24"/>
          <w:szCs w:val="24"/>
        </w:rPr>
        <w:t xml:space="preserve"> advance the Savings and Investments Union.</w:t>
      </w:r>
      <w:r w:rsidR="001B07B9">
        <w:rPr>
          <w:rFonts w:ascii="Times New Roman" w:hAnsi="Times New Roman" w:cs="Times New Roman"/>
          <w:noProof/>
          <w:sz w:val="24"/>
          <w:szCs w:val="24"/>
        </w:rPr>
        <w:t xml:space="preserve"> </w:t>
      </w:r>
      <w:r w:rsidR="0038141F">
        <w:rPr>
          <w:rFonts w:ascii="Times New Roman" w:hAnsi="Times New Roman" w:cs="Times New Roman"/>
          <w:noProof/>
          <w:sz w:val="24"/>
          <w:szCs w:val="24"/>
        </w:rPr>
        <w:t xml:space="preserve">Actions on </w:t>
      </w:r>
      <w:r w:rsidR="00CF3EC5" w:rsidRPr="00CF3EC5">
        <w:rPr>
          <w:rFonts w:ascii="Times New Roman" w:hAnsi="Times New Roman" w:cs="Times New Roman"/>
          <w:noProof/>
          <w:sz w:val="24"/>
          <w:szCs w:val="24"/>
        </w:rPr>
        <w:t>S</w:t>
      </w:r>
      <w:r w:rsidR="0038141F">
        <w:rPr>
          <w:rFonts w:ascii="Times New Roman" w:hAnsi="Times New Roman" w:cs="Times New Roman"/>
          <w:noProof/>
          <w:sz w:val="24"/>
          <w:szCs w:val="24"/>
        </w:rPr>
        <w:t xml:space="preserve">avings and </w:t>
      </w:r>
      <w:r w:rsidR="00CF3EC5" w:rsidRPr="00CF3EC5">
        <w:rPr>
          <w:rFonts w:ascii="Times New Roman" w:hAnsi="Times New Roman" w:cs="Times New Roman"/>
          <w:noProof/>
          <w:sz w:val="24"/>
          <w:szCs w:val="24"/>
        </w:rPr>
        <w:t>I</w:t>
      </w:r>
      <w:r w:rsidR="0038141F">
        <w:rPr>
          <w:rFonts w:ascii="Times New Roman" w:hAnsi="Times New Roman" w:cs="Times New Roman"/>
          <w:noProof/>
          <w:sz w:val="24"/>
          <w:szCs w:val="24"/>
        </w:rPr>
        <w:t xml:space="preserve">nvestments </w:t>
      </w:r>
      <w:r w:rsidR="00CF3EC5" w:rsidRPr="00CF3EC5">
        <w:rPr>
          <w:rFonts w:ascii="Times New Roman" w:hAnsi="Times New Roman" w:cs="Times New Roman"/>
          <w:noProof/>
          <w:sz w:val="24"/>
          <w:szCs w:val="24"/>
        </w:rPr>
        <w:t>U</w:t>
      </w:r>
      <w:r w:rsidR="0038141F">
        <w:rPr>
          <w:rFonts w:ascii="Times New Roman" w:hAnsi="Times New Roman" w:cs="Times New Roman"/>
          <w:noProof/>
          <w:sz w:val="24"/>
          <w:szCs w:val="24"/>
        </w:rPr>
        <w:t>nion</w:t>
      </w:r>
      <w:r w:rsidR="00CF3EC5" w:rsidRPr="00CF3EC5">
        <w:rPr>
          <w:rFonts w:ascii="Times New Roman" w:hAnsi="Times New Roman" w:cs="Times New Roman"/>
          <w:noProof/>
          <w:sz w:val="24"/>
          <w:szCs w:val="24"/>
        </w:rPr>
        <w:t xml:space="preserve"> </w:t>
      </w:r>
      <w:r w:rsidR="0038141F">
        <w:rPr>
          <w:rFonts w:ascii="Times New Roman" w:hAnsi="Times New Roman" w:cs="Times New Roman"/>
          <w:noProof/>
          <w:sz w:val="24"/>
          <w:szCs w:val="24"/>
        </w:rPr>
        <w:t>will be rolled-out</w:t>
      </w:r>
      <w:r w:rsidR="00CF3EC5" w:rsidRPr="00CF3EC5">
        <w:rPr>
          <w:rFonts w:ascii="Times New Roman" w:hAnsi="Times New Roman" w:cs="Times New Roman"/>
          <w:noProof/>
          <w:sz w:val="24"/>
          <w:szCs w:val="24"/>
        </w:rPr>
        <w:t xml:space="preserve"> in the first half of the mandate. Packages of measures will be taken in a limited range of areas, with a clear link to boosting competitiveness</w:t>
      </w:r>
      <w:r w:rsidR="0038141F">
        <w:rPr>
          <w:rFonts w:ascii="Times New Roman" w:hAnsi="Times New Roman" w:cs="Times New Roman"/>
          <w:noProof/>
          <w:sz w:val="24"/>
          <w:szCs w:val="24"/>
        </w:rPr>
        <w:t xml:space="preserve"> </w:t>
      </w:r>
      <w:r w:rsidR="00CF3EC5" w:rsidRPr="00CF3EC5">
        <w:rPr>
          <w:rFonts w:ascii="Times New Roman" w:hAnsi="Times New Roman" w:cs="Times New Roman"/>
          <w:noProof/>
          <w:sz w:val="24"/>
          <w:szCs w:val="24"/>
        </w:rPr>
        <w:t>in the EU economy</w:t>
      </w:r>
      <w:r w:rsidR="00E479FA">
        <w:rPr>
          <w:rFonts w:ascii="Times New Roman" w:hAnsi="Times New Roman" w:cs="Times New Roman"/>
          <w:noProof/>
          <w:sz w:val="24"/>
          <w:szCs w:val="24"/>
        </w:rPr>
        <w:t>,</w:t>
      </w:r>
      <w:r w:rsidR="0010232A">
        <w:rPr>
          <w:rFonts w:ascii="Times New Roman" w:hAnsi="Times New Roman" w:cs="Times New Roman"/>
          <w:noProof/>
          <w:sz w:val="24"/>
          <w:szCs w:val="24"/>
        </w:rPr>
        <w:t xml:space="preserve"> with the most impactful actions</w:t>
      </w:r>
      <w:r w:rsidR="0007016D">
        <w:rPr>
          <w:rFonts w:ascii="Times New Roman" w:hAnsi="Times New Roman" w:cs="Times New Roman"/>
          <w:noProof/>
          <w:sz w:val="24"/>
          <w:szCs w:val="24"/>
        </w:rPr>
        <w:t xml:space="preserve"> being given priority in 2025</w:t>
      </w:r>
      <w:r w:rsidR="00CF3EC5" w:rsidRPr="00CF3EC5">
        <w:rPr>
          <w:rFonts w:ascii="Times New Roman" w:hAnsi="Times New Roman" w:cs="Times New Roman"/>
          <w:noProof/>
          <w:sz w:val="24"/>
          <w:szCs w:val="24"/>
        </w:rPr>
        <w:t>.</w:t>
      </w:r>
      <w:r w:rsidR="001B07B9" w:rsidRPr="00FF6922">
        <w:rPr>
          <w:rFonts w:ascii="Times New Roman" w:hAnsi="Times New Roman" w:cs="Times New Roman"/>
          <w:b/>
          <w:bCs/>
          <w:noProof/>
          <w:sz w:val="24"/>
          <w:szCs w:val="24"/>
        </w:rPr>
        <w:t xml:space="preserve"> </w:t>
      </w:r>
      <w:r w:rsidR="001B07B9" w:rsidRPr="00FF6922">
        <w:rPr>
          <w:rFonts w:ascii="Times New Roman" w:hAnsi="Times New Roman" w:cs="Times New Roman"/>
          <w:noProof/>
          <w:sz w:val="24"/>
          <w:szCs w:val="24"/>
        </w:rPr>
        <w:t xml:space="preserve">The </w:t>
      </w:r>
      <w:r w:rsidRPr="00FF6922">
        <w:rPr>
          <w:rFonts w:ascii="Times New Roman" w:hAnsi="Times New Roman" w:cs="Times New Roman"/>
          <w:noProof/>
          <w:sz w:val="24"/>
          <w:szCs w:val="24"/>
        </w:rPr>
        <w:t>measures proposed wi</w:t>
      </w:r>
      <w:r w:rsidR="001B07B9" w:rsidRPr="00FF6922">
        <w:rPr>
          <w:rFonts w:ascii="Times New Roman" w:hAnsi="Times New Roman" w:cs="Times New Roman"/>
          <w:noProof/>
          <w:sz w:val="24"/>
          <w:szCs w:val="24"/>
        </w:rPr>
        <w:t xml:space="preserve">ll be further developed in the </w:t>
      </w:r>
      <w:r w:rsidRPr="00FF6922">
        <w:rPr>
          <w:rFonts w:ascii="Times New Roman" w:hAnsi="Times New Roman" w:cs="Times New Roman"/>
          <w:noProof/>
          <w:sz w:val="24"/>
          <w:szCs w:val="24"/>
        </w:rPr>
        <w:t>period ahead</w:t>
      </w:r>
      <w:r w:rsidR="00204696">
        <w:rPr>
          <w:rFonts w:ascii="Times New Roman" w:hAnsi="Times New Roman" w:cs="Times New Roman"/>
          <w:noProof/>
          <w:sz w:val="24"/>
          <w:szCs w:val="24"/>
        </w:rPr>
        <w:t xml:space="preserve"> and</w:t>
      </w:r>
      <w:r w:rsidR="001B07B9" w:rsidRPr="00FF6922">
        <w:rPr>
          <w:rFonts w:ascii="Times New Roman" w:hAnsi="Times New Roman" w:cs="Times New Roman"/>
          <w:noProof/>
          <w:sz w:val="24"/>
          <w:szCs w:val="24"/>
        </w:rPr>
        <w:t xml:space="preserve"> in continued dialogue with stakeholders</w:t>
      </w:r>
      <w:r w:rsidR="00716135">
        <w:rPr>
          <w:rFonts w:ascii="Times New Roman" w:hAnsi="Times New Roman" w:cs="Times New Roman"/>
          <w:noProof/>
          <w:sz w:val="24"/>
          <w:szCs w:val="24"/>
        </w:rPr>
        <w:t>.</w:t>
      </w:r>
    </w:p>
    <w:bookmarkEnd w:id="2"/>
    <w:p w14:paraId="2738F64E" w14:textId="63514D39" w:rsidR="0066156B" w:rsidRPr="00FF6922" w:rsidRDefault="0066156B" w:rsidP="008478D1">
      <w:pPr>
        <w:jc w:val="both"/>
        <w:rPr>
          <w:rFonts w:ascii="Times New Roman" w:hAnsi="Times New Roman" w:cs="Times New Roman"/>
          <w:noProof/>
          <w:sz w:val="24"/>
          <w:szCs w:val="24"/>
        </w:rPr>
      </w:pPr>
    </w:p>
    <w:p w14:paraId="40686BE6" w14:textId="5F0C220D" w:rsidR="007A5BC0" w:rsidRPr="00FF6922" w:rsidRDefault="00CE50CE" w:rsidP="008478D1">
      <w:pPr>
        <w:pStyle w:val="Title"/>
        <w:numPr>
          <w:ilvl w:val="0"/>
          <w:numId w:val="8"/>
        </w:numPr>
        <w:rPr>
          <w:rFonts w:ascii="Times New Roman" w:hAnsi="Times New Roman" w:cs="Times New Roman"/>
          <w:b/>
          <w:noProof/>
          <w:sz w:val="24"/>
          <w:szCs w:val="24"/>
        </w:rPr>
      </w:pPr>
      <w:r w:rsidRPr="00FF6922">
        <w:rPr>
          <w:rFonts w:ascii="Times New Roman" w:hAnsi="Times New Roman" w:cs="Times New Roman"/>
          <w:b/>
          <w:noProof/>
          <w:sz w:val="24"/>
          <w:szCs w:val="24"/>
        </w:rPr>
        <w:t xml:space="preserve">What </w:t>
      </w:r>
      <w:r w:rsidR="00AD35ED">
        <w:rPr>
          <w:rFonts w:ascii="Times New Roman" w:hAnsi="Times New Roman" w:cs="Times New Roman"/>
          <w:b/>
          <w:noProof/>
          <w:sz w:val="24"/>
          <w:szCs w:val="24"/>
        </w:rPr>
        <w:t>k</w:t>
      </w:r>
      <w:r w:rsidRPr="00FF6922">
        <w:rPr>
          <w:rFonts w:ascii="Times New Roman" w:hAnsi="Times New Roman" w:cs="Times New Roman"/>
          <w:b/>
          <w:noProof/>
          <w:sz w:val="24"/>
          <w:szCs w:val="24"/>
        </w:rPr>
        <w:t xml:space="preserve">ind of </w:t>
      </w:r>
      <w:r w:rsidR="00B26F23" w:rsidRPr="00FF6922">
        <w:rPr>
          <w:rFonts w:ascii="Times New Roman" w:hAnsi="Times New Roman" w:cs="Times New Roman"/>
          <w:b/>
          <w:noProof/>
          <w:sz w:val="24"/>
          <w:szCs w:val="24"/>
        </w:rPr>
        <w:t>S</w:t>
      </w:r>
      <w:r w:rsidR="007E5DDF" w:rsidRPr="00FF6922">
        <w:rPr>
          <w:rFonts w:ascii="Times New Roman" w:hAnsi="Times New Roman" w:cs="Times New Roman"/>
          <w:b/>
          <w:noProof/>
          <w:sz w:val="24"/>
          <w:szCs w:val="24"/>
        </w:rPr>
        <w:t>avings and Investment</w:t>
      </w:r>
      <w:r w:rsidR="00F84701" w:rsidRPr="00FF6922">
        <w:rPr>
          <w:rFonts w:ascii="Times New Roman" w:hAnsi="Times New Roman" w:cs="Times New Roman"/>
          <w:b/>
          <w:noProof/>
          <w:sz w:val="24"/>
          <w:szCs w:val="24"/>
        </w:rPr>
        <w:t>s</w:t>
      </w:r>
      <w:r w:rsidR="007E5DDF" w:rsidRPr="00FF6922">
        <w:rPr>
          <w:rFonts w:ascii="Times New Roman" w:hAnsi="Times New Roman" w:cs="Times New Roman"/>
          <w:b/>
          <w:noProof/>
          <w:sz w:val="24"/>
          <w:szCs w:val="24"/>
        </w:rPr>
        <w:t xml:space="preserve"> Union</w:t>
      </w:r>
      <w:r w:rsidRPr="00FF6922">
        <w:rPr>
          <w:rFonts w:ascii="Times New Roman" w:hAnsi="Times New Roman" w:cs="Times New Roman"/>
          <w:b/>
          <w:noProof/>
          <w:sz w:val="24"/>
          <w:szCs w:val="24"/>
        </w:rPr>
        <w:t>?</w:t>
      </w:r>
    </w:p>
    <w:p w14:paraId="7FC06AA7" w14:textId="77777777" w:rsidR="007A5BC0" w:rsidRPr="00FF6922" w:rsidRDefault="007A5BC0" w:rsidP="008478D1">
      <w:pPr>
        <w:jc w:val="both"/>
        <w:rPr>
          <w:rFonts w:ascii="Times New Roman" w:hAnsi="Times New Roman" w:cs="Times New Roman"/>
          <w:noProof/>
          <w:sz w:val="24"/>
          <w:szCs w:val="24"/>
        </w:rPr>
      </w:pPr>
    </w:p>
    <w:p w14:paraId="62DE41DD" w14:textId="6C6AB363" w:rsidR="00FB1401" w:rsidRPr="00FF6922" w:rsidRDefault="00360A7A"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The Savings and Investments Union </w:t>
      </w:r>
      <w:r w:rsidR="00CE50CE" w:rsidRPr="00FF6922">
        <w:rPr>
          <w:rFonts w:ascii="Times New Roman" w:hAnsi="Times New Roman" w:cs="Times New Roman"/>
          <w:b/>
          <w:bCs/>
          <w:noProof/>
          <w:sz w:val="24"/>
          <w:szCs w:val="24"/>
        </w:rPr>
        <w:t xml:space="preserve">should </w:t>
      </w:r>
      <w:r w:rsidR="009255BE" w:rsidRPr="00FF6922">
        <w:rPr>
          <w:rFonts w:ascii="Times New Roman" w:hAnsi="Times New Roman" w:cs="Times New Roman"/>
          <w:b/>
          <w:bCs/>
          <w:noProof/>
          <w:sz w:val="24"/>
          <w:szCs w:val="24"/>
        </w:rPr>
        <w:t>encompass all</w:t>
      </w:r>
      <w:r w:rsidR="00CE50CE" w:rsidRPr="00FF6922">
        <w:rPr>
          <w:rFonts w:ascii="Times New Roman" w:hAnsi="Times New Roman" w:cs="Times New Roman"/>
          <w:b/>
          <w:bCs/>
          <w:noProof/>
          <w:sz w:val="24"/>
          <w:szCs w:val="24"/>
        </w:rPr>
        <w:t xml:space="preserve"> </w:t>
      </w:r>
      <w:r w:rsidR="009255BE" w:rsidRPr="00FF6922">
        <w:rPr>
          <w:rFonts w:ascii="Times New Roman" w:hAnsi="Times New Roman" w:cs="Times New Roman"/>
          <w:b/>
          <w:bCs/>
          <w:noProof/>
          <w:sz w:val="24"/>
          <w:szCs w:val="24"/>
        </w:rPr>
        <w:t>of the EU financial system</w:t>
      </w:r>
      <w:r w:rsidR="00CE50CE" w:rsidRPr="00FF6922">
        <w:rPr>
          <w:rFonts w:ascii="Times New Roman" w:hAnsi="Times New Roman" w:cs="Times New Roman"/>
          <w:b/>
          <w:bCs/>
          <w:noProof/>
          <w:sz w:val="24"/>
          <w:szCs w:val="24"/>
        </w:rPr>
        <w:t xml:space="preserve"> and be developed at both EU and national levels. </w:t>
      </w:r>
      <w:r w:rsidR="00CE50CE" w:rsidRPr="00FF6922">
        <w:rPr>
          <w:rFonts w:ascii="Times New Roman" w:hAnsi="Times New Roman" w:cs="Times New Roman"/>
          <w:noProof/>
          <w:sz w:val="24"/>
          <w:szCs w:val="24"/>
        </w:rPr>
        <w:t xml:space="preserve">The </w:t>
      </w:r>
      <w:r w:rsidR="009A22CA" w:rsidRPr="009A22CA">
        <w:rPr>
          <w:rFonts w:ascii="Times New Roman" w:hAnsi="Times New Roman" w:cs="Times New Roman"/>
          <w:noProof/>
          <w:sz w:val="24"/>
          <w:szCs w:val="24"/>
        </w:rPr>
        <w:t xml:space="preserve">Savings and Investments Union </w:t>
      </w:r>
      <w:r w:rsidR="00CE50CE" w:rsidRPr="00FF6922">
        <w:rPr>
          <w:rFonts w:ascii="Times New Roman" w:hAnsi="Times New Roman" w:cs="Times New Roman"/>
          <w:noProof/>
          <w:sz w:val="24"/>
          <w:szCs w:val="24"/>
        </w:rPr>
        <w:t>should</w:t>
      </w:r>
      <w:r w:rsidR="009255BE" w:rsidRPr="00FF6922">
        <w:rPr>
          <w:rFonts w:ascii="Times New Roman" w:hAnsi="Times New Roman" w:cs="Times New Roman"/>
          <w:noProof/>
          <w:sz w:val="24"/>
          <w:szCs w:val="24"/>
        </w:rPr>
        <w:t xml:space="preserve"> </w:t>
      </w:r>
      <w:r w:rsidR="00FB004D" w:rsidRPr="00FF6922">
        <w:rPr>
          <w:rFonts w:ascii="Times New Roman" w:hAnsi="Times New Roman" w:cs="Times New Roman"/>
          <w:noProof/>
          <w:sz w:val="24"/>
          <w:szCs w:val="24"/>
        </w:rPr>
        <w:t>draw on</w:t>
      </w:r>
      <w:r w:rsidR="08B6CE54" w:rsidRPr="00FF6922">
        <w:rPr>
          <w:rFonts w:ascii="Times New Roman" w:hAnsi="Times New Roman" w:cs="Times New Roman"/>
          <w:noProof/>
          <w:sz w:val="24"/>
          <w:szCs w:val="24"/>
        </w:rPr>
        <w:t xml:space="preserve"> progress </w:t>
      </w:r>
      <w:r w:rsidR="009255BE" w:rsidRPr="00FF6922">
        <w:rPr>
          <w:rFonts w:ascii="Times New Roman" w:hAnsi="Times New Roman" w:cs="Times New Roman"/>
          <w:noProof/>
          <w:sz w:val="24"/>
          <w:szCs w:val="24"/>
        </w:rPr>
        <w:t xml:space="preserve">already </w:t>
      </w:r>
      <w:r w:rsidR="08B6CE54" w:rsidRPr="00FF6922">
        <w:rPr>
          <w:rFonts w:ascii="Times New Roman" w:hAnsi="Times New Roman" w:cs="Times New Roman"/>
          <w:noProof/>
          <w:sz w:val="24"/>
          <w:szCs w:val="24"/>
        </w:rPr>
        <w:t xml:space="preserve">made under </w:t>
      </w:r>
      <w:r w:rsidR="00CE50CE" w:rsidRPr="00FF6922">
        <w:rPr>
          <w:rFonts w:ascii="Times New Roman" w:hAnsi="Times New Roman" w:cs="Times New Roman"/>
          <w:noProof/>
          <w:sz w:val="24"/>
          <w:szCs w:val="24"/>
        </w:rPr>
        <w:t xml:space="preserve">the </w:t>
      </w:r>
      <w:r w:rsidR="08B6CE54" w:rsidRPr="00FF6922">
        <w:rPr>
          <w:rFonts w:ascii="Times New Roman" w:hAnsi="Times New Roman" w:cs="Times New Roman"/>
          <w:noProof/>
          <w:sz w:val="24"/>
          <w:szCs w:val="24"/>
        </w:rPr>
        <w:t>two</w:t>
      </w:r>
      <w:r w:rsidR="42956A96" w:rsidRPr="00FF6922">
        <w:rPr>
          <w:rFonts w:ascii="Times New Roman" w:hAnsi="Times New Roman" w:cs="Times New Roman"/>
          <w:noProof/>
          <w:sz w:val="24"/>
          <w:szCs w:val="24"/>
        </w:rPr>
        <w:t xml:space="preserve"> C</w:t>
      </w:r>
      <w:r w:rsidR="0492D1B9" w:rsidRPr="00FF6922">
        <w:rPr>
          <w:rFonts w:ascii="Times New Roman" w:hAnsi="Times New Roman" w:cs="Times New Roman"/>
          <w:noProof/>
          <w:sz w:val="24"/>
          <w:szCs w:val="24"/>
        </w:rPr>
        <w:t xml:space="preserve">apital </w:t>
      </w:r>
      <w:r w:rsidR="42956A96" w:rsidRPr="00FF6922">
        <w:rPr>
          <w:rFonts w:ascii="Times New Roman" w:hAnsi="Times New Roman" w:cs="Times New Roman"/>
          <w:noProof/>
          <w:sz w:val="24"/>
          <w:szCs w:val="24"/>
        </w:rPr>
        <w:t>M</w:t>
      </w:r>
      <w:r w:rsidR="0492D1B9" w:rsidRPr="00FF6922">
        <w:rPr>
          <w:rFonts w:ascii="Times New Roman" w:hAnsi="Times New Roman" w:cs="Times New Roman"/>
          <w:noProof/>
          <w:sz w:val="24"/>
          <w:szCs w:val="24"/>
        </w:rPr>
        <w:t xml:space="preserve">arkets </w:t>
      </w:r>
      <w:r w:rsidR="42956A96" w:rsidRPr="00FF6922">
        <w:rPr>
          <w:rFonts w:ascii="Times New Roman" w:hAnsi="Times New Roman" w:cs="Times New Roman"/>
          <w:noProof/>
          <w:sz w:val="24"/>
          <w:szCs w:val="24"/>
        </w:rPr>
        <w:t>U</w:t>
      </w:r>
      <w:r w:rsidR="0492D1B9" w:rsidRPr="00FF6922">
        <w:rPr>
          <w:rFonts w:ascii="Times New Roman" w:hAnsi="Times New Roman" w:cs="Times New Roman"/>
          <w:noProof/>
          <w:sz w:val="24"/>
          <w:szCs w:val="24"/>
        </w:rPr>
        <w:t>nion</w:t>
      </w:r>
      <w:r w:rsidR="42956A96" w:rsidRPr="00FF6922">
        <w:rPr>
          <w:rFonts w:ascii="Times New Roman" w:hAnsi="Times New Roman" w:cs="Times New Roman"/>
          <w:noProof/>
          <w:sz w:val="24"/>
          <w:szCs w:val="24"/>
        </w:rPr>
        <w:t xml:space="preserve"> Action Plans</w:t>
      </w:r>
      <w:r w:rsidR="00C56563" w:rsidRPr="00FF6922">
        <w:rPr>
          <w:rStyle w:val="FootnoteReference"/>
          <w:rFonts w:ascii="Times New Roman" w:hAnsi="Times New Roman" w:cs="Times New Roman"/>
          <w:noProof/>
          <w:sz w:val="24"/>
          <w:szCs w:val="24"/>
        </w:rPr>
        <w:footnoteReference w:id="13"/>
      </w:r>
      <w:r w:rsidR="7F08B1AF" w:rsidRPr="00FF6922">
        <w:rPr>
          <w:rFonts w:ascii="Times New Roman" w:hAnsi="Times New Roman" w:cs="Times New Roman"/>
          <w:noProof/>
          <w:sz w:val="24"/>
          <w:szCs w:val="24"/>
        </w:rPr>
        <w:t xml:space="preserve"> and </w:t>
      </w:r>
      <w:r w:rsidR="00CE50CE" w:rsidRPr="00FF6922">
        <w:rPr>
          <w:rFonts w:ascii="Times New Roman" w:hAnsi="Times New Roman" w:cs="Times New Roman"/>
          <w:noProof/>
          <w:sz w:val="24"/>
          <w:szCs w:val="24"/>
        </w:rPr>
        <w:t xml:space="preserve">the </w:t>
      </w:r>
      <w:r w:rsidR="7E01E1F7" w:rsidRPr="00FF6922">
        <w:rPr>
          <w:rFonts w:ascii="Times New Roman" w:hAnsi="Times New Roman" w:cs="Times New Roman"/>
          <w:noProof/>
          <w:sz w:val="24"/>
          <w:szCs w:val="24"/>
        </w:rPr>
        <w:t xml:space="preserve">parallel </w:t>
      </w:r>
      <w:r w:rsidR="7F08B1AF" w:rsidRPr="00FF6922">
        <w:rPr>
          <w:rFonts w:ascii="Times New Roman" w:hAnsi="Times New Roman" w:cs="Times New Roman"/>
          <w:noProof/>
          <w:sz w:val="24"/>
          <w:szCs w:val="24"/>
        </w:rPr>
        <w:t xml:space="preserve">efforts to </w:t>
      </w:r>
      <w:r w:rsidR="10BED705" w:rsidRPr="00FF6922">
        <w:rPr>
          <w:rFonts w:ascii="Times New Roman" w:hAnsi="Times New Roman" w:cs="Times New Roman"/>
          <w:noProof/>
          <w:sz w:val="24"/>
          <w:szCs w:val="24"/>
        </w:rPr>
        <w:t>develop</w:t>
      </w:r>
      <w:r w:rsidR="7F08B1AF" w:rsidRPr="00FF6922">
        <w:rPr>
          <w:rFonts w:ascii="Times New Roman" w:hAnsi="Times New Roman" w:cs="Times New Roman"/>
          <w:noProof/>
          <w:sz w:val="24"/>
          <w:szCs w:val="24"/>
        </w:rPr>
        <w:t xml:space="preserve"> </w:t>
      </w:r>
      <w:r w:rsidR="67A290F9" w:rsidRPr="00FF6922">
        <w:rPr>
          <w:rFonts w:ascii="Times New Roman" w:hAnsi="Times New Roman" w:cs="Times New Roman"/>
          <w:noProof/>
          <w:sz w:val="24"/>
          <w:szCs w:val="24"/>
        </w:rPr>
        <w:t xml:space="preserve">the </w:t>
      </w:r>
      <w:r w:rsidR="79437349" w:rsidRPr="00FF6922">
        <w:rPr>
          <w:rFonts w:ascii="Times New Roman" w:hAnsi="Times New Roman" w:cs="Times New Roman"/>
          <w:noProof/>
          <w:sz w:val="24"/>
          <w:szCs w:val="24"/>
        </w:rPr>
        <w:t>B</w:t>
      </w:r>
      <w:r w:rsidR="0492D1B9" w:rsidRPr="00FF6922">
        <w:rPr>
          <w:rFonts w:ascii="Times New Roman" w:hAnsi="Times New Roman" w:cs="Times New Roman"/>
          <w:noProof/>
          <w:sz w:val="24"/>
          <w:szCs w:val="24"/>
        </w:rPr>
        <w:t xml:space="preserve">anking </w:t>
      </w:r>
      <w:r w:rsidR="79437349" w:rsidRPr="00FF6922">
        <w:rPr>
          <w:rFonts w:ascii="Times New Roman" w:hAnsi="Times New Roman" w:cs="Times New Roman"/>
          <w:noProof/>
          <w:sz w:val="24"/>
          <w:szCs w:val="24"/>
        </w:rPr>
        <w:t>U</w:t>
      </w:r>
      <w:r w:rsidR="0492D1B9" w:rsidRPr="00FF6922">
        <w:rPr>
          <w:rFonts w:ascii="Times New Roman" w:hAnsi="Times New Roman" w:cs="Times New Roman"/>
          <w:noProof/>
          <w:sz w:val="24"/>
          <w:szCs w:val="24"/>
        </w:rPr>
        <w:t>nion</w:t>
      </w:r>
      <w:r w:rsidR="209A209E" w:rsidRPr="00FF6922">
        <w:rPr>
          <w:rFonts w:ascii="Times New Roman" w:hAnsi="Times New Roman" w:cs="Times New Roman"/>
          <w:noProof/>
          <w:sz w:val="24"/>
          <w:szCs w:val="24"/>
        </w:rPr>
        <w:t>.</w:t>
      </w:r>
      <w:r w:rsidR="00CE50CE" w:rsidRPr="00FF6922">
        <w:rPr>
          <w:rFonts w:ascii="Times New Roman" w:hAnsi="Times New Roman" w:cs="Times New Roman"/>
          <w:noProof/>
          <w:sz w:val="24"/>
          <w:szCs w:val="24"/>
        </w:rPr>
        <w:t xml:space="preserve"> I</w:t>
      </w:r>
      <w:r w:rsidR="00D17C66" w:rsidRPr="00FF6922">
        <w:rPr>
          <w:rFonts w:ascii="Times New Roman" w:hAnsi="Times New Roman" w:cs="Times New Roman"/>
          <w:noProof/>
          <w:sz w:val="24"/>
          <w:szCs w:val="24"/>
        </w:rPr>
        <w:t xml:space="preserve">t </w:t>
      </w:r>
      <w:r w:rsidR="00CE50CE" w:rsidRPr="00FF6922">
        <w:rPr>
          <w:rFonts w:ascii="Times New Roman" w:hAnsi="Times New Roman" w:cs="Times New Roman"/>
          <w:noProof/>
          <w:sz w:val="24"/>
          <w:szCs w:val="24"/>
        </w:rPr>
        <w:t xml:space="preserve">should </w:t>
      </w:r>
      <w:r w:rsidR="00D17C66" w:rsidRPr="00FF6922">
        <w:rPr>
          <w:rFonts w:ascii="Times New Roman" w:hAnsi="Times New Roman" w:cs="Times New Roman"/>
          <w:noProof/>
          <w:sz w:val="24"/>
          <w:szCs w:val="24"/>
        </w:rPr>
        <w:t xml:space="preserve">be </w:t>
      </w:r>
      <w:r w:rsidR="00CE50CE" w:rsidRPr="00FF6922">
        <w:rPr>
          <w:rFonts w:ascii="Times New Roman" w:hAnsi="Times New Roman" w:cs="Times New Roman"/>
          <w:noProof/>
          <w:sz w:val="24"/>
          <w:szCs w:val="24"/>
        </w:rPr>
        <w:t xml:space="preserve">developed further </w:t>
      </w:r>
      <w:r w:rsidR="009255BE" w:rsidRPr="00FF6922">
        <w:rPr>
          <w:rFonts w:ascii="Times New Roman" w:hAnsi="Times New Roman" w:cs="Times New Roman"/>
          <w:noProof/>
          <w:sz w:val="24"/>
          <w:szCs w:val="24"/>
        </w:rPr>
        <w:t xml:space="preserve">using the </w:t>
      </w:r>
      <w:r w:rsidR="00D17C66" w:rsidRPr="00FF6922">
        <w:rPr>
          <w:rFonts w:ascii="Times New Roman" w:hAnsi="Times New Roman" w:cs="Times New Roman"/>
          <w:noProof/>
          <w:sz w:val="24"/>
          <w:szCs w:val="24"/>
        </w:rPr>
        <w:t>most</w:t>
      </w:r>
      <w:r w:rsidR="00A426D4" w:rsidRPr="00FF6922">
        <w:rPr>
          <w:rFonts w:ascii="Times New Roman" w:hAnsi="Times New Roman" w:cs="Times New Roman"/>
          <w:noProof/>
          <w:sz w:val="24"/>
          <w:szCs w:val="24"/>
        </w:rPr>
        <w:t xml:space="preserve"> effective </w:t>
      </w:r>
      <w:r w:rsidR="00CE50CE" w:rsidRPr="00FF6922">
        <w:rPr>
          <w:rFonts w:ascii="Times New Roman" w:hAnsi="Times New Roman" w:cs="Times New Roman"/>
          <w:noProof/>
          <w:sz w:val="24"/>
          <w:szCs w:val="24"/>
        </w:rPr>
        <w:t xml:space="preserve">measures, both </w:t>
      </w:r>
      <w:r w:rsidR="004B526D" w:rsidRPr="00FF6922">
        <w:rPr>
          <w:rFonts w:ascii="Times New Roman" w:hAnsi="Times New Roman" w:cs="Times New Roman"/>
          <w:noProof/>
          <w:sz w:val="24"/>
          <w:szCs w:val="24"/>
        </w:rPr>
        <w:t>legislative and non-legislative</w:t>
      </w:r>
      <w:r w:rsidR="00FF552F">
        <w:rPr>
          <w:rFonts w:ascii="Times New Roman" w:hAnsi="Times New Roman" w:cs="Times New Roman"/>
          <w:noProof/>
          <w:sz w:val="24"/>
          <w:szCs w:val="24"/>
        </w:rPr>
        <w:t>,</w:t>
      </w:r>
      <w:r w:rsidR="00FF552F" w:rsidRPr="00FF552F">
        <w:rPr>
          <w:rFonts w:ascii="Times New Roman" w:hAnsi="Times New Roman" w:cs="Times New Roman"/>
          <w:noProof/>
          <w:sz w:val="24"/>
          <w:szCs w:val="24"/>
        </w:rPr>
        <w:t xml:space="preserve"> factoring in the dual objectives of financial stability and sustainable competitiveness in the EU</w:t>
      </w:r>
      <w:r w:rsidR="009E3AB2">
        <w:rPr>
          <w:rFonts w:ascii="Times New Roman" w:hAnsi="Times New Roman" w:cs="Times New Roman"/>
          <w:noProof/>
          <w:sz w:val="24"/>
          <w:szCs w:val="24"/>
        </w:rPr>
        <w:t>,</w:t>
      </w:r>
      <w:r w:rsidR="00FF552F" w:rsidRPr="00FF552F">
        <w:rPr>
          <w:rFonts w:ascii="Times New Roman" w:hAnsi="Times New Roman" w:cs="Times New Roman"/>
          <w:noProof/>
          <w:sz w:val="24"/>
          <w:szCs w:val="24"/>
        </w:rPr>
        <w:t xml:space="preserve"> while taking into account </w:t>
      </w:r>
      <w:r w:rsidR="00364576">
        <w:rPr>
          <w:rFonts w:ascii="Times New Roman" w:hAnsi="Times New Roman" w:cs="Times New Roman"/>
          <w:noProof/>
          <w:sz w:val="24"/>
          <w:szCs w:val="24"/>
        </w:rPr>
        <w:t>the EU’s</w:t>
      </w:r>
      <w:r w:rsidR="00364576" w:rsidRPr="00FF552F">
        <w:rPr>
          <w:rFonts w:ascii="Times New Roman" w:hAnsi="Times New Roman" w:cs="Times New Roman"/>
          <w:noProof/>
          <w:sz w:val="24"/>
          <w:szCs w:val="24"/>
        </w:rPr>
        <w:t xml:space="preserve"> </w:t>
      </w:r>
      <w:r w:rsidR="00FF552F" w:rsidRPr="00FF552F">
        <w:rPr>
          <w:rFonts w:ascii="Times New Roman" w:hAnsi="Times New Roman" w:cs="Times New Roman"/>
          <w:noProof/>
          <w:sz w:val="24"/>
          <w:szCs w:val="24"/>
        </w:rPr>
        <w:t xml:space="preserve">strategic </w:t>
      </w:r>
      <w:r w:rsidR="006E39DD">
        <w:rPr>
          <w:rFonts w:ascii="Times New Roman" w:hAnsi="Times New Roman" w:cs="Times New Roman"/>
          <w:noProof/>
          <w:sz w:val="24"/>
          <w:szCs w:val="24"/>
        </w:rPr>
        <w:t>goals</w:t>
      </w:r>
      <w:r w:rsidR="00CE50CE" w:rsidRPr="00FF6922">
        <w:rPr>
          <w:rFonts w:ascii="Times New Roman" w:hAnsi="Times New Roman" w:cs="Times New Roman"/>
          <w:noProof/>
          <w:sz w:val="24"/>
          <w:szCs w:val="24"/>
        </w:rPr>
        <w:t>.</w:t>
      </w:r>
      <w:r w:rsidR="0023510D" w:rsidRPr="00FF6922">
        <w:rPr>
          <w:rFonts w:ascii="Times New Roman" w:hAnsi="Times New Roman" w:cs="Times New Roman"/>
          <w:noProof/>
          <w:sz w:val="24"/>
          <w:szCs w:val="24"/>
        </w:rPr>
        <w:t xml:space="preserve"> </w:t>
      </w:r>
    </w:p>
    <w:p w14:paraId="14F229BB" w14:textId="77777777" w:rsidR="00FB1401" w:rsidRPr="00FF6922" w:rsidRDefault="00FB1401" w:rsidP="008478D1">
      <w:pPr>
        <w:jc w:val="both"/>
        <w:rPr>
          <w:rFonts w:ascii="Times New Roman" w:hAnsi="Times New Roman" w:cs="Times New Roman"/>
          <w:noProof/>
          <w:sz w:val="24"/>
          <w:szCs w:val="24"/>
        </w:rPr>
      </w:pPr>
    </w:p>
    <w:p w14:paraId="506E3163" w14:textId="399E7568" w:rsidR="00233CCC" w:rsidRPr="00FF6922" w:rsidRDefault="00802861" w:rsidP="008478D1">
      <w:pPr>
        <w:jc w:val="both"/>
        <w:rPr>
          <w:rFonts w:ascii="Times New Roman" w:hAnsi="Times New Roman" w:cs="Times New Roman"/>
          <w:noProof/>
          <w:sz w:val="24"/>
          <w:szCs w:val="24"/>
        </w:rPr>
      </w:pPr>
      <w:r w:rsidRPr="00FF6922">
        <w:rPr>
          <w:rFonts w:ascii="Times New Roman" w:hAnsi="Times New Roman" w:cs="Times New Roman"/>
          <w:b/>
          <w:noProof/>
          <w:sz w:val="24"/>
          <w:szCs w:val="24"/>
        </w:rPr>
        <w:t xml:space="preserve">Building the Savings and Investments Union </w:t>
      </w:r>
      <w:r w:rsidR="00C87AD3" w:rsidRPr="00FF6922">
        <w:rPr>
          <w:rFonts w:ascii="Times New Roman" w:hAnsi="Times New Roman" w:cs="Times New Roman"/>
          <w:b/>
          <w:noProof/>
          <w:sz w:val="24"/>
          <w:szCs w:val="24"/>
        </w:rPr>
        <w:t>is a shared responsibility of Member States and EU instit</w:t>
      </w:r>
      <w:r w:rsidR="008E4BED" w:rsidRPr="00FF6922">
        <w:rPr>
          <w:rFonts w:ascii="Times New Roman" w:hAnsi="Times New Roman" w:cs="Times New Roman"/>
          <w:b/>
          <w:noProof/>
          <w:sz w:val="24"/>
          <w:szCs w:val="24"/>
        </w:rPr>
        <w:t>utions.</w:t>
      </w:r>
      <w:r w:rsidR="008E4BED" w:rsidRPr="00FF6922">
        <w:rPr>
          <w:rFonts w:ascii="Times New Roman" w:hAnsi="Times New Roman" w:cs="Times New Roman"/>
          <w:noProof/>
          <w:sz w:val="24"/>
          <w:szCs w:val="24"/>
        </w:rPr>
        <w:t xml:space="preserve"> </w:t>
      </w:r>
      <w:r w:rsidR="00233CCC" w:rsidRPr="00FF6922">
        <w:rPr>
          <w:rFonts w:ascii="Times New Roman" w:hAnsi="Times New Roman" w:cs="Times New Roman"/>
          <w:noProof/>
          <w:sz w:val="24"/>
          <w:szCs w:val="24"/>
        </w:rPr>
        <w:t>I</w:t>
      </w:r>
      <w:r w:rsidR="00334224" w:rsidRPr="00FF6922">
        <w:rPr>
          <w:rFonts w:ascii="Times New Roman" w:hAnsi="Times New Roman" w:cs="Times New Roman"/>
          <w:noProof/>
          <w:sz w:val="24"/>
          <w:szCs w:val="24"/>
        </w:rPr>
        <w:t xml:space="preserve">t should be noted that the </w:t>
      </w:r>
      <w:r w:rsidR="00233CCC" w:rsidRPr="00FF6922">
        <w:rPr>
          <w:rFonts w:ascii="Times New Roman" w:hAnsi="Times New Roman" w:cs="Times New Roman"/>
          <w:noProof/>
          <w:sz w:val="24"/>
          <w:szCs w:val="24"/>
        </w:rPr>
        <w:t>fina</w:t>
      </w:r>
      <w:r w:rsidR="001C09C6" w:rsidRPr="00FF6922">
        <w:rPr>
          <w:rFonts w:ascii="Times New Roman" w:hAnsi="Times New Roman" w:cs="Times New Roman"/>
          <w:noProof/>
          <w:sz w:val="24"/>
          <w:szCs w:val="24"/>
        </w:rPr>
        <w:t>ncial</w:t>
      </w:r>
      <w:r w:rsidR="00334224" w:rsidRPr="00FF6922">
        <w:rPr>
          <w:rFonts w:ascii="Times New Roman" w:hAnsi="Times New Roman" w:cs="Times New Roman"/>
          <w:noProof/>
          <w:sz w:val="24"/>
          <w:szCs w:val="24"/>
        </w:rPr>
        <w:t xml:space="preserve"> system</w:t>
      </w:r>
      <w:r w:rsidR="004F4296">
        <w:rPr>
          <w:rFonts w:ascii="Times New Roman" w:hAnsi="Times New Roman" w:cs="Times New Roman"/>
          <w:noProof/>
          <w:sz w:val="24"/>
          <w:szCs w:val="24"/>
        </w:rPr>
        <w:t xml:space="preserve"> and its supervision</w:t>
      </w:r>
      <w:r w:rsidR="00334224" w:rsidRPr="00FF6922">
        <w:rPr>
          <w:rFonts w:ascii="Times New Roman" w:hAnsi="Times New Roman" w:cs="Times New Roman"/>
          <w:noProof/>
          <w:sz w:val="24"/>
          <w:szCs w:val="24"/>
        </w:rPr>
        <w:t xml:space="preserve"> does not work in isolation, and achieving </w:t>
      </w:r>
      <w:r w:rsidR="001C09C6" w:rsidRPr="00FF6922">
        <w:rPr>
          <w:rFonts w:ascii="Times New Roman" w:hAnsi="Times New Roman" w:cs="Times New Roman"/>
          <w:noProof/>
          <w:sz w:val="24"/>
          <w:szCs w:val="24"/>
        </w:rPr>
        <w:t>an efficient single market in financial services</w:t>
      </w:r>
      <w:r w:rsidR="00334224" w:rsidRPr="00FF6922">
        <w:rPr>
          <w:rFonts w:ascii="Times New Roman" w:hAnsi="Times New Roman" w:cs="Times New Roman"/>
          <w:noProof/>
          <w:sz w:val="24"/>
          <w:szCs w:val="24"/>
        </w:rPr>
        <w:t xml:space="preserve"> would entail Member States efforts to address divergences in underlying laws, including securities</w:t>
      </w:r>
      <w:r w:rsidR="00A76969">
        <w:rPr>
          <w:rFonts w:ascii="Times New Roman" w:hAnsi="Times New Roman" w:cs="Times New Roman"/>
          <w:noProof/>
          <w:sz w:val="24"/>
          <w:szCs w:val="24"/>
        </w:rPr>
        <w:t>, company</w:t>
      </w:r>
      <w:r w:rsidR="00334224" w:rsidRPr="00FF6922">
        <w:rPr>
          <w:rFonts w:ascii="Times New Roman" w:hAnsi="Times New Roman" w:cs="Times New Roman"/>
          <w:noProof/>
          <w:sz w:val="24"/>
          <w:szCs w:val="24"/>
        </w:rPr>
        <w:t xml:space="preserve"> and insolvency laws, as well as in the effectiveness of administrative and judicial procedures, including those applicable for the enforcement of decisions. Some of those barriers may need to be tackled through the upcoming Single Market Strategy.  </w:t>
      </w:r>
    </w:p>
    <w:p w14:paraId="70722D58" w14:textId="77777777" w:rsidR="00233CCC" w:rsidRPr="00FF6922" w:rsidRDefault="00233CCC" w:rsidP="008478D1">
      <w:pPr>
        <w:jc w:val="both"/>
        <w:rPr>
          <w:rFonts w:ascii="Times New Roman" w:hAnsi="Times New Roman" w:cs="Times New Roman"/>
          <w:noProof/>
          <w:sz w:val="24"/>
          <w:szCs w:val="24"/>
        </w:rPr>
      </w:pPr>
    </w:p>
    <w:p w14:paraId="52AB0AB7" w14:textId="615319B4" w:rsidR="31567D1B" w:rsidRDefault="007B5A80" w:rsidP="008478D1">
      <w:pPr>
        <w:jc w:val="both"/>
        <w:rPr>
          <w:rFonts w:ascii="Times New Roman" w:hAnsi="Times New Roman" w:cs="Times New Roman"/>
          <w:noProof/>
          <w:sz w:val="24"/>
          <w:szCs w:val="24"/>
        </w:rPr>
      </w:pPr>
      <w:r w:rsidRPr="00D13B6E">
        <w:rPr>
          <w:rFonts w:ascii="Times New Roman" w:hAnsi="Times New Roman" w:cs="Times New Roman"/>
          <w:b/>
          <w:noProof/>
          <w:sz w:val="24"/>
          <w:szCs w:val="24"/>
        </w:rPr>
        <w:t xml:space="preserve">EU-level </w:t>
      </w:r>
      <w:r w:rsidR="00255B9B" w:rsidRPr="00D13B6E">
        <w:rPr>
          <w:rFonts w:ascii="Times New Roman" w:hAnsi="Times New Roman" w:cs="Times New Roman"/>
          <w:b/>
          <w:noProof/>
          <w:sz w:val="24"/>
          <w:szCs w:val="24"/>
        </w:rPr>
        <w:t>measures</w:t>
      </w:r>
      <w:r w:rsidR="00255B9B" w:rsidRPr="00465CBE">
        <w:rPr>
          <w:rFonts w:ascii="Times New Roman" w:hAnsi="Times New Roman" w:cs="Times New Roman"/>
          <w:b/>
          <w:noProof/>
          <w:sz w:val="24"/>
          <w:szCs w:val="24"/>
        </w:rPr>
        <w:t xml:space="preserve"> are </w:t>
      </w:r>
      <w:r w:rsidR="009255BE" w:rsidRPr="00465CBE">
        <w:rPr>
          <w:rFonts w:ascii="Times New Roman" w:hAnsi="Times New Roman" w:cs="Times New Roman"/>
          <w:b/>
          <w:noProof/>
          <w:sz w:val="24"/>
          <w:szCs w:val="24"/>
        </w:rPr>
        <w:t xml:space="preserve">clearly </w:t>
      </w:r>
      <w:r w:rsidR="00975193" w:rsidRPr="00465CBE">
        <w:rPr>
          <w:rFonts w:ascii="Times New Roman" w:hAnsi="Times New Roman" w:cs="Times New Roman"/>
          <w:b/>
          <w:noProof/>
          <w:sz w:val="24"/>
          <w:szCs w:val="24"/>
        </w:rPr>
        <w:t>warranted in key areas</w:t>
      </w:r>
      <w:r w:rsidR="00EF2D74" w:rsidRPr="00465CBE">
        <w:rPr>
          <w:rFonts w:ascii="Times New Roman" w:hAnsi="Times New Roman" w:cs="Times New Roman"/>
          <w:b/>
          <w:noProof/>
          <w:sz w:val="24"/>
          <w:szCs w:val="24"/>
        </w:rPr>
        <w:t xml:space="preserve"> </w:t>
      </w:r>
      <w:r w:rsidR="3E037E57" w:rsidRPr="00465CBE">
        <w:rPr>
          <w:rFonts w:ascii="Times New Roman" w:hAnsi="Times New Roman" w:cs="Times New Roman"/>
          <w:b/>
          <w:noProof/>
          <w:sz w:val="24"/>
          <w:szCs w:val="24"/>
        </w:rPr>
        <w:t>where all Member States can and should move in lockstep to address EU-wide shortcomings.</w:t>
      </w:r>
      <w:r w:rsidR="00FF692C" w:rsidRPr="00465CBE">
        <w:rPr>
          <w:rFonts w:ascii="Times New Roman" w:hAnsi="Times New Roman" w:cs="Times New Roman"/>
          <w:b/>
          <w:noProof/>
          <w:sz w:val="24"/>
          <w:szCs w:val="24"/>
        </w:rPr>
        <w:t xml:space="preserve"> </w:t>
      </w:r>
      <w:r w:rsidR="009255BE" w:rsidRPr="00465CBE">
        <w:rPr>
          <w:rFonts w:ascii="Times New Roman" w:hAnsi="Times New Roman" w:cs="Times New Roman"/>
          <w:b/>
          <w:noProof/>
          <w:sz w:val="24"/>
          <w:szCs w:val="24"/>
        </w:rPr>
        <w:t>O</w:t>
      </w:r>
      <w:r w:rsidR="00EF4654" w:rsidRPr="00465CBE">
        <w:rPr>
          <w:rFonts w:ascii="Times New Roman" w:hAnsi="Times New Roman" w:cs="Times New Roman"/>
          <w:b/>
          <w:noProof/>
          <w:sz w:val="24"/>
          <w:szCs w:val="24"/>
        </w:rPr>
        <w:t xml:space="preserve">ther </w:t>
      </w:r>
      <w:r w:rsidR="00255B9B" w:rsidRPr="00465CBE">
        <w:rPr>
          <w:rFonts w:ascii="Times New Roman" w:hAnsi="Times New Roman" w:cs="Times New Roman"/>
          <w:b/>
          <w:noProof/>
          <w:sz w:val="24"/>
          <w:szCs w:val="24"/>
        </w:rPr>
        <w:t xml:space="preserve">measures </w:t>
      </w:r>
      <w:r w:rsidR="00EF4654" w:rsidRPr="00465CBE">
        <w:rPr>
          <w:rFonts w:ascii="Times New Roman" w:hAnsi="Times New Roman" w:cs="Times New Roman"/>
          <w:b/>
          <w:noProof/>
          <w:sz w:val="24"/>
          <w:szCs w:val="24"/>
        </w:rPr>
        <w:t xml:space="preserve">will </w:t>
      </w:r>
      <w:r w:rsidR="00DC530B" w:rsidRPr="00465CBE">
        <w:rPr>
          <w:rFonts w:ascii="Times New Roman" w:hAnsi="Times New Roman" w:cs="Times New Roman"/>
          <w:b/>
          <w:noProof/>
          <w:sz w:val="24"/>
          <w:szCs w:val="24"/>
        </w:rPr>
        <w:t xml:space="preserve">also </w:t>
      </w:r>
      <w:r w:rsidR="009255BE" w:rsidRPr="00465CBE">
        <w:rPr>
          <w:rFonts w:ascii="Times New Roman" w:hAnsi="Times New Roman" w:cs="Times New Roman"/>
          <w:b/>
          <w:noProof/>
          <w:sz w:val="24"/>
          <w:szCs w:val="24"/>
        </w:rPr>
        <w:t xml:space="preserve">require </w:t>
      </w:r>
      <w:r w:rsidR="00C85AD1" w:rsidRPr="00465CBE">
        <w:rPr>
          <w:rFonts w:ascii="Times New Roman" w:hAnsi="Times New Roman" w:cs="Times New Roman"/>
          <w:b/>
          <w:noProof/>
          <w:sz w:val="24"/>
          <w:szCs w:val="24"/>
        </w:rPr>
        <w:t xml:space="preserve">a </w:t>
      </w:r>
      <w:r w:rsidR="003637B6" w:rsidRPr="00465CBE">
        <w:rPr>
          <w:rFonts w:ascii="Times New Roman" w:hAnsi="Times New Roman" w:cs="Times New Roman"/>
          <w:b/>
          <w:noProof/>
          <w:sz w:val="24"/>
          <w:szCs w:val="24"/>
        </w:rPr>
        <w:t xml:space="preserve">co-ordinated </w:t>
      </w:r>
      <w:r w:rsidR="00FF6922" w:rsidRPr="00465CBE">
        <w:rPr>
          <w:rFonts w:ascii="Times New Roman" w:hAnsi="Times New Roman" w:cs="Times New Roman"/>
          <w:b/>
          <w:noProof/>
          <w:sz w:val="24"/>
          <w:szCs w:val="24"/>
        </w:rPr>
        <w:t>approach but</w:t>
      </w:r>
      <w:r w:rsidR="009255BE" w:rsidRPr="00465CBE">
        <w:rPr>
          <w:rFonts w:ascii="Times New Roman" w:hAnsi="Times New Roman" w:cs="Times New Roman"/>
          <w:b/>
          <w:noProof/>
          <w:sz w:val="24"/>
          <w:szCs w:val="24"/>
        </w:rPr>
        <w:t xml:space="preserve"> will </w:t>
      </w:r>
      <w:r w:rsidR="00EF4654" w:rsidRPr="00465CBE">
        <w:rPr>
          <w:rFonts w:ascii="Times New Roman" w:hAnsi="Times New Roman" w:cs="Times New Roman"/>
          <w:b/>
          <w:noProof/>
          <w:sz w:val="24"/>
          <w:szCs w:val="24"/>
        </w:rPr>
        <w:t>rel</w:t>
      </w:r>
      <w:r w:rsidR="009255BE" w:rsidRPr="00465CBE">
        <w:rPr>
          <w:rFonts w:ascii="Times New Roman" w:hAnsi="Times New Roman" w:cs="Times New Roman"/>
          <w:b/>
          <w:noProof/>
          <w:sz w:val="24"/>
          <w:szCs w:val="24"/>
        </w:rPr>
        <w:t xml:space="preserve">y </w:t>
      </w:r>
      <w:r w:rsidR="00255B9B" w:rsidRPr="00465CBE">
        <w:rPr>
          <w:rFonts w:ascii="Times New Roman" w:hAnsi="Times New Roman" w:cs="Times New Roman"/>
          <w:b/>
          <w:noProof/>
          <w:sz w:val="24"/>
          <w:szCs w:val="24"/>
        </w:rPr>
        <w:t xml:space="preserve">more </w:t>
      </w:r>
      <w:r w:rsidR="00EF4654" w:rsidRPr="00465CBE">
        <w:rPr>
          <w:rFonts w:ascii="Times New Roman" w:hAnsi="Times New Roman" w:cs="Times New Roman"/>
          <w:b/>
          <w:noProof/>
          <w:sz w:val="24"/>
          <w:szCs w:val="24"/>
        </w:rPr>
        <w:t xml:space="preserve">on </w:t>
      </w:r>
      <w:r w:rsidR="00EF4654" w:rsidRPr="00D13B6E">
        <w:rPr>
          <w:rFonts w:ascii="Times New Roman" w:hAnsi="Times New Roman" w:cs="Times New Roman"/>
          <w:b/>
          <w:noProof/>
          <w:sz w:val="24"/>
          <w:szCs w:val="24"/>
        </w:rPr>
        <w:t xml:space="preserve">Member States </w:t>
      </w:r>
      <w:r w:rsidR="00255B9B" w:rsidRPr="00D13B6E">
        <w:rPr>
          <w:rFonts w:ascii="Times New Roman" w:hAnsi="Times New Roman" w:cs="Times New Roman"/>
          <w:b/>
          <w:noProof/>
          <w:sz w:val="24"/>
          <w:szCs w:val="24"/>
        </w:rPr>
        <w:t>acting individually</w:t>
      </w:r>
      <w:r w:rsidR="00AC6DBE" w:rsidRPr="00D13B6E">
        <w:rPr>
          <w:rFonts w:ascii="Times New Roman" w:hAnsi="Times New Roman" w:cs="Times New Roman"/>
          <w:b/>
          <w:noProof/>
          <w:sz w:val="24"/>
          <w:szCs w:val="24"/>
        </w:rPr>
        <w:t>.</w:t>
      </w:r>
      <w:r w:rsidR="00CE50CE" w:rsidRPr="00FF6922">
        <w:rPr>
          <w:rFonts w:ascii="Times New Roman" w:hAnsi="Times New Roman" w:cs="Times New Roman"/>
          <w:noProof/>
          <w:sz w:val="24"/>
          <w:szCs w:val="24"/>
        </w:rPr>
        <w:t xml:space="preserve"> </w:t>
      </w:r>
      <w:r w:rsidR="00AC6DBE" w:rsidRPr="00AC6DBE">
        <w:rPr>
          <w:rFonts w:ascii="Times New Roman" w:hAnsi="Times New Roman" w:cs="Times New Roman"/>
          <w:noProof/>
          <w:sz w:val="24"/>
          <w:szCs w:val="24"/>
        </w:rPr>
        <w:t xml:space="preserve">The Commission can assist Member States in </w:t>
      </w:r>
      <w:r w:rsidR="00680342">
        <w:rPr>
          <w:rFonts w:ascii="Times New Roman" w:hAnsi="Times New Roman" w:cs="Times New Roman"/>
          <w:noProof/>
          <w:sz w:val="24"/>
          <w:szCs w:val="24"/>
        </w:rPr>
        <w:t>identifying, designing and</w:t>
      </w:r>
      <w:r w:rsidR="00680342" w:rsidRPr="00FF6922">
        <w:rPr>
          <w:rFonts w:ascii="Times New Roman" w:hAnsi="Times New Roman" w:cs="Times New Roman"/>
          <w:noProof/>
          <w:sz w:val="24"/>
          <w:szCs w:val="24"/>
        </w:rPr>
        <w:t xml:space="preserve"> </w:t>
      </w:r>
      <w:r w:rsidR="00AC6DBE" w:rsidRPr="00AC6DBE">
        <w:rPr>
          <w:rFonts w:ascii="Times New Roman" w:hAnsi="Times New Roman" w:cs="Times New Roman"/>
          <w:noProof/>
          <w:sz w:val="24"/>
          <w:szCs w:val="24"/>
        </w:rPr>
        <w:t>implementing national measures and offer support for coordinating their actions</w:t>
      </w:r>
      <w:r w:rsidR="002E1AB4">
        <w:rPr>
          <w:rFonts w:ascii="Times New Roman" w:hAnsi="Times New Roman" w:cs="Times New Roman"/>
          <w:noProof/>
          <w:sz w:val="24"/>
          <w:szCs w:val="24"/>
        </w:rPr>
        <w:t>,</w:t>
      </w:r>
      <w:r w:rsidR="00CE50CE" w:rsidRPr="00FF6922">
        <w:rPr>
          <w:rFonts w:ascii="Times New Roman" w:hAnsi="Times New Roman" w:cs="Times New Roman"/>
          <w:noProof/>
          <w:sz w:val="24"/>
          <w:szCs w:val="24"/>
        </w:rPr>
        <w:t xml:space="preserve"> </w:t>
      </w:r>
      <w:r w:rsidR="00B6170D" w:rsidRPr="00FF6922">
        <w:rPr>
          <w:rFonts w:ascii="Times New Roman" w:hAnsi="Times New Roman" w:cs="Times New Roman"/>
          <w:noProof/>
          <w:sz w:val="24"/>
          <w:szCs w:val="24"/>
        </w:rPr>
        <w:t>where this</w:t>
      </w:r>
      <w:r w:rsidR="00074519" w:rsidRPr="00FF6922">
        <w:rPr>
          <w:rFonts w:ascii="Times New Roman" w:hAnsi="Times New Roman" w:cs="Times New Roman"/>
          <w:noProof/>
          <w:sz w:val="24"/>
          <w:szCs w:val="24"/>
        </w:rPr>
        <w:t xml:space="preserve"> brings added value</w:t>
      </w:r>
      <w:r w:rsidR="00255B9B" w:rsidRPr="00FF6922">
        <w:rPr>
          <w:rFonts w:ascii="Times New Roman" w:hAnsi="Times New Roman" w:cs="Times New Roman"/>
          <w:noProof/>
          <w:sz w:val="24"/>
          <w:szCs w:val="24"/>
        </w:rPr>
        <w:t xml:space="preserve">. Such </w:t>
      </w:r>
      <w:r w:rsidR="00EF4654" w:rsidRPr="00FF6922">
        <w:rPr>
          <w:rFonts w:ascii="Times New Roman" w:hAnsi="Times New Roman" w:cs="Times New Roman"/>
          <w:noProof/>
          <w:sz w:val="24"/>
          <w:szCs w:val="24"/>
        </w:rPr>
        <w:t xml:space="preserve">national </w:t>
      </w:r>
      <w:r w:rsidR="00255B9B" w:rsidRPr="00FF6922">
        <w:rPr>
          <w:rFonts w:ascii="Times New Roman" w:hAnsi="Times New Roman" w:cs="Times New Roman"/>
          <w:noProof/>
          <w:sz w:val="24"/>
          <w:szCs w:val="24"/>
        </w:rPr>
        <w:t xml:space="preserve">measures have </w:t>
      </w:r>
      <w:r w:rsidR="00EF4654" w:rsidRPr="00FF6922">
        <w:rPr>
          <w:rFonts w:ascii="Times New Roman" w:hAnsi="Times New Roman" w:cs="Times New Roman"/>
          <w:noProof/>
          <w:sz w:val="24"/>
          <w:szCs w:val="24"/>
        </w:rPr>
        <w:t xml:space="preserve">been </w:t>
      </w:r>
      <w:r w:rsidR="00255B9B" w:rsidRPr="00FF6922">
        <w:rPr>
          <w:rFonts w:ascii="Times New Roman" w:hAnsi="Times New Roman" w:cs="Times New Roman"/>
          <w:noProof/>
          <w:sz w:val="24"/>
          <w:szCs w:val="24"/>
        </w:rPr>
        <w:t>identified b</w:t>
      </w:r>
      <w:r w:rsidR="00EF4654" w:rsidRPr="00FF6922">
        <w:rPr>
          <w:rFonts w:ascii="Times New Roman" w:hAnsi="Times New Roman" w:cs="Times New Roman"/>
          <w:noProof/>
          <w:sz w:val="24"/>
          <w:szCs w:val="24"/>
        </w:rPr>
        <w:t xml:space="preserve">y the Eurogroup as a </w:t>
      </w:r>
      <w:r w:rsidR="00255B9B" w:rsidRPr="00FF6922">
        <w:rPr>
          <w:rFonts w:ascii="Times New Roman" w:hAnsi="Times New Roman" w:cs="Times New Roman"/>
          <w:noProof/>
          <w:sz w:val="24"/>
          <w:szCs w:val="24"/>
        </w:rPr>
        <w:t xml:space="preserve">necessary </w:t>
      </w:r>
      <w:r w:rsidR="00EF4654" w:rsidRPr="00FF6922">
        <w:rPr>
          <w:rFonts w:ascii="Times New Roman" w:hAnsi="Times New Roman" w:cs="Times New Roman"/>
          <w:noProof/>
          <w:sz w:val="24"/>
          <w:szCs w:val="24"/>
        </w:rPr>
        <w:t xml:space="preserve">complement </w:t>
      </w:r>
      <w:r w:rsidR="005E69BA" w:rsidRPr="00FF6922">
        <w:rPr>
          <w:rFonts w:ascii="Times New Roman" w:hAnsi="Times New Roman" w:cs="Times New Roman"/>
          <w:noProof/>
          <w:sz w:val="24"/>
          <w:szCs w:val="24"/>
        </w:rPr>
        <w:t xml:space="preserve">to </w:t>
      </w:r>
      <w:r w:rsidR="00EF4654" w:rsidRPr="00FF6922">
        <w:rPr>
          <w:rFonts w:ascii="Times New Roman" w:hAnsi="Times New Roman" w:cs="Times New Roman"/>
          <w:noProof/>
          <w:sz w:val="24"/>
          <w:szCs w:val="24"/>
        </w:rPr>
        <w:t xml:space="preserve">EU actions and </w:t>
      </w:r>
      <w:r w:rsidR="00255B9B" w:rsidRPr="00FF6922">
        <w:rPr>
          <w:rFonts w:ascii="Times New Roman" w:hAnsi="Times New Roman" w:cs="Times New Roman"/>
          <w:noProof/>
          <w:sz w:val="24"/>
          <w:szCs w:val="24"/>
        </w:rPr>
        <w:t xml:space="preserve">have been </w:t>
      </w:r>
      <w:r w:rsidR="00EF4654" w:rsidRPr="00FF6922">
        <w:rPr>
          <w:rFonts w:ascii="Times New Roman" w:hAnsi="Times New Roman" w:cs="Times New Roman"/>
          <w:noProof/>
          <w:sz w:val="24"/>
          <w:szCs w:val="24"/>
        </w:rPr>
        <w:t xml:space="preserve">repeatedly </w:t>
      </w:r>
      <w:r w:rsidR="00255B9B" w:rsidRPr="00FF6922">
        <w:rPr>
          <w:rFonts w:ascii="Times New Roman" w:hAnsi="Times New Roman" w:cs="Times New Roman"/>
          <w:noProof/>
          <w:sz w:val="24"/>
          <w:szCs w:val="24"/>
        </w:rPr>
        <w:t xml:space="preserve">highlighted </w:t>
      </w:r>
      <w:r w:rsidR="00EF4654" w:rsidRPr="00FF6922">
        <w:rPr>
          <w:rFonts w:ascii="Times New Roman" w:hAnsi="Times New Roman" w:cs="Times New Roman"/>
          <w:noProof/>
          <w:sz w:val="24"/>
          <w:szCs w:val="24"/>
        </w:rPr>
        <w:t>by industry and civil society</w:t>
      </w:r>
      <w:r w:rsidR="00360A7A" w:rsidRPr="00FF6922" w:rsidDel="00EF4654">
        <w:rPr>
          <w:rFonts w:ascii="Times New Roman" w:hAnsi="Times New Roman" w:cs="Times New Roman"/>
          <w:noProof/>
          <w:sz w:val="24"/>
          <w:szCs w:val="24"/>
        </w:rPr>
        <w:t xml:space="preserve"> stakeholders</w:t>
      </w:r>
      <w:r w:rsidR="00EB57DB">
        <w:rPr>
          <w:rStyle w:val="FootnoteReference"/>
          <w:rFonts w:ascii="Times New Roman" w:hAnsi="Times New Roman" w:cs="Times New Roman"/>
          <w:noProof/>
          <w:sz w:val="24"/>
          <w:szCs w:val="24"/>
        </w:rPr>
        <w:footnoteReference w:id="14"/>
      </w:r>
      <w:r w:rsidR="00DC530B" w:rsidRPr="00FF6922">
        <w:rPr>
          <w:rFonts w:ascii="Times New Roman" w:hAnsi="Times New Roman" w:cs="Times New Roman"/>
          <w:noProof/>
          <w:sz w:val="24"/>
          <w:szCs w:val="24"/>
        </w:rPr>
        <w:t xml:space="preserve">. </w:t>
      </w:r>
      <w:r w:rsidR="007C3B4C" w:rsidRPr="00FF6922">
        <w:rPr>
          <w:rFonts w:ascii="Times New Roman" w:hAnsi="Times New Roman" w:cs="Times New Roman"/>
          <w:noProof/>
          <w:sz w:val="24"/>
          <w:szCs w:val="24"/>
        </w:rPr>
        <w:t xml:space="preserve">Furthermore, the Commission </w:t>
      </w:r>
      <w:r w:rsidR="009F6242" w:rsidRPr="00FF6922">
        <w:rPr>
          <w:rFonts w:ascii="Times New Roman" w:hAnsi="Times New Roman" w:cs="Times New Roman"/>
          <w:noProof/>
          <w:sz w:val="24"/>
          <w:szCs w:val="24"/>
        </w:rPr>
        <w:t xml:space="preserve">may accompany </w:t>
      </w:r>
      <w:r w:rsidR="00A23F5D" w:rsidRPr="00F63F76">
        <w:rPr>
          <w:rFonts w:ascii="Times New Roman" w:hAnsi="Times New Roman" w:cs="Times New Roman"/>
          <w:noProof/>
          <w:sz w:val="24"/>
          <w:szCs w:val="24"/>
        </w:rPr>
        <w:t xml:space="preserve">concerted </w:t>
      </w:r>
      <w:r w:rsidR="002F2013" w:rsidRPr="00F63F76">
        <w:rPr>
          <w:rFonts w:ascii="Times New Roman" w:hAnsi="Times New Roman" w:cs="Times New Roman"/>
          <w:noProof/>
          <w:sz w:val="24"/>
          <w:szCs w:val="24"/>
        </w:rPr>
        <w:t>initiatives</w:t>
      </w:r>
      <w:r w:rsidR="002F2013" w:rsidRPr="00FF6922">
        <w:rPr>
          <w:rFonts w:ascii="Times New Roman" w:hAnsi="Times New Roman" w:cs="Times New Roman"/>
          <w:noProof/>
          <w:sz w:val="24"/>
          <w:szCs w:val="24"/>
        </w:rPr>
        <w:t xml:space="preserve"> </w:t>
      </w:r>
      <w:r w:rsidR="00DC530B" w:rsidRPr="00FF6922">
        <w:rPr>
          <w:rFonts w:ascii="Times New Roman" w:hAnsi="Times New Roman" w:cs="Times New Roman"/>
          <w:noProof/>
          <w:sz w:val="24"/>
          <w:szCs w:val="24"/>
        </w:rPr>
        <w:t>by groups of M</w:t>
      </w:r>
      <w:r w:rsidR="00C85AD1" w:rsidRPr="00FF6922">
        <w:rPr>
          <w:rFonts w:ascii="Times New Roman" w:hAnsi="Times New Roman" w:cs="Times New Roman"/>
          <w:noProof/>
          <w:sz w:val="24"/>
          <w:szCs w:val="24"/>
        </w:rPr>
        <w:t xml:space="preserve">ember </w:t>
      </w:r>
      <w:r w:rsidR="00DC530B" w:rsidRPr="00FF6922">
        <w:rPr>
          <w:rFonts w:ascii="Times New Roman" w:hAnsi="Times New Roman" w:cs="Times New Roman"/>
          <w:noProof/>
          <w:sz w:val="24"/>
          <w:szCs w:val="24"/>
        </w:rPr>
        <w:t>S</w:t>
      </w:r>
      <w:r w:rsidR="00C85AD1" w:rsidRPr="00FF6922">
        <w:rPr>
          <w:rFonts w:ascii="Times New Roman" w:hAnsi="Times New Roman" w:cs="Times New Roman"/>
          <w:noProof/>
          <w:sz w:val="24"/>
          <w:szCs w:val="24"/>
        </w:rPr>
        <w:t xml:space="preserve">tates </w:t>
      </w:r>
      <w:r w:rsidR="00AB2909">
        <w:rPr>
          <w:rFonts w:ascii="Times New Roman" w:hAnsi="Times New Roman" w:cs="Times New Roman"/>
          <w:noProof/>
          <w:sz w:val="24"/>
          <w:szCs w:val="24"/>
        </w:rPr>
        <w:t>where such initiatives</w:t>
      </w:r>
      <w:r w:rsidR="00AB2909" w:rsidRPr="00FF6922">
        <w:rPr>
          <w:rFonts w:ascii="Times New Roman" w:hAnsi="Times New Roman" w:cs="Times New Roman"/>
          <w:noProof/>
          <w:sz w:val="24"/>
          <w:szCs w:val="24"/>
        </w:rPr>
        <w:t xml:space="preserve"> </w:t>
      </w:r>
      <w:r w:rsidR="00AB2909">
        <w:rPr>
          <w:rFonts w:ascii="Times New Roman" w:hAnsi="Times New Roman" w:cs="Times New Roman"/>
          <w:noProof/>
          <w:sz w:val="24"/>
          <w:szCs w:val="24"/>
        </w:rPr>
        <w:t>go</w:t>
      </w:r>
      <w:r w:rsidR="00AB2909" w:rsidRPr="00FF6922">
        <w:rPr>
          <w:rFonts w:ascii="Times New Roman" w:hAnsi="Times New Roman" w:cs="Times New Roman"/>
          <w:noProof/>
          <w:sz w:val="24"/>
          <w:szCs w:val="24"/>
        </w:rPr>
        <w:t xml:space="preserve"> </w:t>
      </w:r>
      <w:r w:rsidR="00A23F5D" w:rsidRPr="00FF6922">
        <w:rPr>
          <w:rFonts w:ascii="Times New Roman" w:hAnsi="Times New Roman" w:cs="Times New Roman"/>
          <w:noProof/>
          <w:sz w:val="24"/>
          <w:szCs w:val="24"/>
        </w:rPr>
        <w:t xml:space="preserve">further and faster </w:t>
      </w:r>
      <w:r w:rsidR="003E4611" w:rsidRPr="00FF6922">
        <w:rPr>
          <w:rFonts w:ascii="Times New Roman" w:hAnsi="Times New Roman" w:cs="Times New Roman"/>
          <w:noProof/>
          <w:sz w:val="24"/>
          <w:szCs w:val="24"/>
        </w:rPr>
        <w:t xml:space="preserve">to </w:t>
      </w:r>
      <w:r w:rsidR="00255B9B" w:rsidRPr="00FF6922">
        <w:rPr>
          <w:rFonts w:ascii="Times New Roman" w:hAnsi="Times New Roman" w:cs="Times New Roman"/>
          <w:noProof/>
          <w:sz w:val="24"/>
          <w:szCs w:val="24"/>
        </w:rPr>
        <w:t xml:space="preserve">achieve </w:t>
      </w:r>
      <w:r w:rsidR="582C7395" w:rsidRPr="00FF6922">
        <w:rPr>
          <w:rFonts w:ascii="Times New Roman" w:hAnsi="Times New Roman" w:cs="Times New Roman"/>
          <w:noProof/>
          <w:sz w:val="24"/>
          <w:szCs w:val="24"/>
        </w:rPr>
        <w:t>Savings and Investments Union objectives</w:t>
      </w:r>
      <w:r w:rsidR="003E4611" w:rsidRPr="00FF6922">
        <w:rPr>
          <w:rFonts w:ascii="Times New Roman" w:hAnsi="Times New Roman" w:cs="Times New Roman"/>
          <w:noProof/>
          <w:sz w:val="24"/>
          <w:szCs w:val="24"/>
        </w:rPr>
        <w:t>.</w:t>
      </w:r>
      <w:r w:rsidR="00014D47" w:rsidRPr="00FF6922">
        <w:rPr>
          <w:rFonts w:ascii="Times New Roman" w:hAnsi="Times New Roman" w:cs="Times New Roman"/>
          <w:noProof/>
          <w:sz w:val="24"/>
          <w:szCs w:val="24"/>
        </w:rPr>
        <w:t xml:space="preserve"> </w:t>
      </w:r>
      <w:r w:rsidR="00A71B22" w:rsidRPr="00FF6922">
        <w:rPr>
          <w:rFonts w:ascii="Times New Roman" w:hAnsi="Times New Roman" w:cs="Times New Roman"/>
          <w:noProof/>
          <w:sz w:val="24"/>
          <w:szCs w:val="24"/>
        </w:rPr>
        <w:t xml:space="preserve">Such </w:t>
      </w:r>
      <w:r w:rsidR="00E83379" w:rsidRPr="00FF6922">
        <w:rPr>
          <w:rFonts w:ascii="Times New Roman" w:hAnsi="Times New Roman" w:cs="Times New Roman"/>
          <w:noProof/>
          <w:sz w:val="24"/>
          <w:szCs w:val="24"/>
        </w:rPr>
        <w:t xml:space="preserve">concerted </w:t>
      </w:r>
      <w:r w:rsidR="002F2013" w:rsidRPr="00FF6922">
        <w:rPr>
          <w:rFonts w:ascii="Times New Roman" w:hAnsi="Times New Roman" w:cs="Times New Roman"/>
          <w:noProof/>
          <w:sz w:val="24"/>
          <w:szCs w:val="24"/>
        </w:rPr>
        <w:t>initiativ</w:t>
      </w:r>
      <w:r w:rsidR="008068A5" w:rsidRPr="00FF6922">
        <w:rPr>
          <w:rFonts w:ascii="Times New Roman" w:hAnsi="Times New Roman" w:cs="Times New Roman"/>
          <w:noProof/>
          <w:sz w:val="24"/>
          <w:szCs w:val="24"/>
        </w:rPr>
        <w:t>e</w:t>
      </w:r>
      <w:r w:rsidR="002F2013" w:rsidRPr="00FF6922">
        <w:rPr>
          <w:rFonts w:ascii="Times New Roman" w:hAnsi="Times New Roman" w:cs="Times New Roman"/>
          <w:noProof/>
          <w:sz w:val="24"/>
          <w:szCs w:val="24"/>
        </w:rPr>
        <w:t xml:space="preserve">s </w:t>
      </w:r>
      <w:r w:rsidR="00A71B22" w:rsidRPr="00FF6922">
        <w:rPr>
          <w:rFonts w:ascii="Times New Roman" w:hAnsi="Times New Roman" w:cs="Times New Roman"/>
          <w:noProof/>
          <w:sz w:val="24"/>
          <w:szCs w:val="24"/>
        </w:rPr>
        <w:t xml:space="preserve">must be </w:t>
      </w:r>
      <w:r w:rsidR="00195FFD" w:rsidRPr="00195FFD">
        <w:rPr>
          <w:rFonts w:ascii="Times New Roman" w:hAnsi="Times New Roman" w:cs="Times New Roman"/>
          <w:noProof/>
          <w:sz w:val="24"/>
          <w:szCs w:val="24"/>
        </w:rPr>
        <w:t xml:space="preserve">open to participation by all interested Member States, respect the division of competences between the EU and the </w:t>
      </w:r>
      <w:r w:rsidR="003637B6">
        <w:rPr>
          <w:rFonts w:ascii="Times New Roman" w:hAnsi="Times New Roman" w:cs="Times New Roman"/>
          <w:noProof/>
          <w:sz w:val="24"/>
          <w:szCs w:val="24"/>
        </w:rPr>
        <w:t>national levels</w:t>
      </w:r>
      <w:r w:rsidR="00195FFD" w:rsidRPr="00195FFD">
        <w:rPr>
          <w:rFonts w:ascii="Times New Roman" w:hAnsi="Times New Roman" w:cs="Times New Roman"/>
          <w:noProof/>
          <w:sz w:val="24"/>
          <w:szCs w:val="24"/>
        </w:rPr>
        <w:t>, the right of initiative of the Commission</w:t>
      </w:r>
      <w:r w:rsidR="0032185E">
        <w:rPr>
          <w:rFonts w:ascii="Times New Roman" w:hAnsi="Times New Roman" w:cs="Times New Roman"/>
          <w:noProof/>
          <w:sz w:val="24"/>
          <w:szCs w:val="24"/>
        </w:rPr>
        <w:t>,</w:t>
      </w:r>
      <w:r w:rsidR="00195FFD" w:rsidRPr="00195FFD">
        <w:rPr>
          <w:rFonts w:ascii="Times New Roman" w:hAnsi="Times New Roman" w:cs="Times New Roman"/>
          <w:noProof/>
          <w:sz w:val="24"/>
          <w:szCs w:val="24"/>
        </w:rPr>
        <w:t xml:space="preserve"> </w:t>
      </w:r>
      <w:r w:rsidR="00A71B22" w:rsidRPr="00FF6922">
        <w:rPr>
          <w:rFonts w:ascii="Times New Roman" w:hAnsi="Times New Roman" w:cs="Times New Roman"/>
          <w:noProof/>
          <w:sz w:val="24"/>
          <w:szCs w:val="24"/>
        </w:rPr>
        <w:t>and</w:t>
      </w:r>
      <w:r w:rsidR="003637B6">
        <w:rPr>
          <w:rFonts w:ascii="Times New Roman" w:hAnsi="Times New Roman" w:cs="Times New Roman"/>
          <w:noProof/>
          <w:sz w:val="24"/>
          <w:szCs w:val="24"/>
        </w:rPr>
        <w:t xml:space="preserve"> be</w:t>
      </w:r>
      <w:r w:rsidR="00A71B22" w:rsidRPr="00FF6922">
        <w:rPr>
          <w:rFonts w:ascii="Times New Roman" w:hAnsi="Times New Roman" w:cs="Times New Roman"/>
          <w:noProof/>
          <w:sz w:val="24"/>
          <w:szCs w:val="24"/>
        </w:rPr>
        <w:t xml:space="preserve"> </w:t>
      </w:r>
      <w:r w:rsidR="00255B9B" w:rsidRPr="00FF6922">
        <w:rPr>
          <w:rFonts w:ascii="Times New Roman" w:hAnsi="Times New Roman" w:cs="Times New Roman"/>
          <w:noProof/>
          <w:sz w:val="24"/>
          <w:szCs w:val="24"/>
        </w:rPr>
        <w:t>in</w:t>
      </w:r>
      <w:r w:rsidR="009531E1" w:rsidRPr="00FF6922">
        <w:rPr>
          <w:rFonts w:ascii="Times New Roman" w:hAnsi="Times New Roman" w:cs="Times New Roman"/>
          <w:noProof/>
          <w:sz w:val="24"/>
          <w:szCs w:val="24"/>
        </w:rPr>
        <w:t xml:space="preserve"> </w:t>
      </w:r>
      <w:r w:rsidR="00CC77A7" w:rsidRPr="00FF6922">
        <w:rPr>
          <w:rFonts w:ascii="Times New Roman" w:hAnsi="Times New Roman" w:cs="Times New Roman"/>
          <w:noProof/>
          <w:sz w:val="24"/>
          <w:szCs w:val="24"/>
        </w:rPr>
        <w:t>alignment with EU priorities</w:t>
      </w:r>
      <w:r w:rsidR="0041482F" w:rsidRPr="00FF6922">
        <w:rPr>
          <w:rFonts w:ascii="Times New Roman" w:hAnsi="Times New Roman" w:cs="Times New Roman"/>
          <w:noProof/>
          <w:sz w:val="24"/>
          <w:szCs w:val="24"/>
        </w:rPr>
        <w:t xml:space="preserve"> and frameworks.</w:t>
      </w:r>
      <w:r w:rsidR="00014D47" w:rsidRPr="00FF6922">
        <w:rPr>
          <w:rFonts w:ascii="Times New Roman" w:hAnsi="Times New Roman" w:cs="Times New Roman"/>
          <w:noProof/>
          <w:sz w:val="24"/>
          <w:szCs w:val="24"/>
        </w:rPr>
        <w:t xml:space="preserve"> </w:t>
      </w:r>
      <w:r w:rsidR="00A97A03" w:rsidRPr="00FF6922">
        <w:rPr>
          <w:rFonts w:ascii="Times New Roman" w:hAnsi="Times New Roman" w:cs="Times New Roman"/>
          <w:noProof/>
          <w:sz w:val="24"/>
          <w:szCs w:val="24"/>
        </w:rPr>
        <w:t>The</w:t>
      </w:r>
      <w:r w:rsidR="00014D47" w:rsidRPr="00FF6922">
        <w:rPr>
          <w:rFonts w:ascii="Times New Roman" w:hAnsi="Times New Roman" w:cs="Times New Roman"/>
          <w:noProof/>
          <w:sz w:val="24"/>
          <w:szCs w:val="24"/>
        </w:rPr>
        <w:t xml:space="preserve"> </w:t>
      </w:r>
      <w:r w:rsidR="00A30B5E" w:rsidRPr="00FF6922">
        <w:rPr>
          <w:rFonts w:ascii="Times New Roman" w:hAnsi="Times New Roman" w:cs="Times New Roman"/>
          <w:noProof/>
          <w:sz w:val="24"/>
          <w:szCs w:val="24"/>
        </w:rPr>
        <w:t xml:space="preserve">Savings and Investments Union </w:t>
      </w:r>
      <w:r w:rsidR="00A97A03" w:rsidRPr="00FF6922">
        <w:rPr>
          <w:rFonts w:ascii="Times New Roman" w:hAnsi="Times New Roman" w:cs="Times New Roman"/>
          <w:noProof/>
          <w:sz w:val="24"/>
          <w:szCs w:val="24"/>
        </w:rPr>
        <w:t>should also be better integrated into the</w:t>
      </w:r>
      <w:r w:rsidR="00A30B5E" w:rsidRPr="00FF6922">
        <w:rPr>
          <w:rFonts w:ascii="Times New Roman" w:hAnsi="Times New Roman" w:cs="Times New Roman"/>
          <w:noProof/>
          <w:sz w:val="24"/>
          <w:szCs w:val="24"/>
        </w:rPr>
        <w:t xml:space="preserve"> </w:t>
      </w:r>
      <w:r w:rsidR="00EF6AE5" w:rsidRPr="00FF6922">
        <w:rPr>
          <w:rFonts w:ascii="Times New Roman" w:hAnsi="Times New Roman" w:cs="Times New Roman"/>
          <w:noProof/>
          <w:sz w:val="24"/>
          <w:szCs w:val="24"/>
        </w:rPr>
        <w:t xml:space="preserve">European </w:t>
      </w:r>
      <w:r w:rsidR="004D0DE7" w:rsidRPr="00FF6922">
        <w:rPr>
          <w:rFonts w:ascii="Times New Roman" w:hAnsi="Times New Roman" w:cs="Times New Roman"/>
          <w:noProof/>
          <w:sz w:val="24"/>
          <w:szCs w:val="24"/>
        </w:rPr>
        <w:t>S</w:t>
      </w:r>
      <w:r w:rsidR="00A30B5E" w:rsidRPr="00FF6922">
        <w:rPr>
          <w:rFonts w:ascii="Times New Roman" w:hAnsi="Times New Roman" w:cs="Times New Roman"/>
          <w:noProof/>
          <w:sz w:val="24"/>
          <w:szCs w:val="24"/>
        </w:rPr>
        <w:t>emester</w:t>
      </w:r>
      <w:r w:rsidR="00BA7244" w:rsidRPr="00FF6922">
        <w:rPr>
          <w:rFonts w:ascii="Times New Roman" w:hAnsi="Times New Roman" w:cs="Times New Roman"/>
          <w:noProof/>
          <w:sz w:val="24"/>
          <w:szCs w:val="24"/>
        </w:rPr>
        <w:t xml:space="preserve"> process</w:t>
      </w:r>
      <w:r w:rsidR="00D804E0" w:rsidRPr="00FF6922">
        <w:rPr>
          <w:rFonts w:ascii="Times New Roman" w:hAnsi="Times New Roman" w:cs="Times New Roman"/>
          <w:noProof/>
          <w:sz w:val="24"/>
          <w:szCs w:val="24"/>
        </w:rPr>
        <w:t xml:space="preserve">, where </w:t>
      </w:r>
      <w:r w:rsidR="00916969" w:rsidRPr="00FF6922">
        <w:rPr>
          <w:rFonts w:ascii="Times New Roman" w:hAnsi="Times New Roman" w:cs="Times New Roman"/>
          <w:noProof/>
          <w:sz w:val="24"/>
          <w:szCs w:val="24"/>
        </w:rPr>
        <w:t xml:space="preserve">progress </w:t>
      </w:r>
      <w:r w:rsidR="00450230">
        <w:rPr>
          <w:rFonts w:ascii="Times New Roman" w:hAnsi="Times New Roman" w:cs="Times New Roman"/>
          <w:noProof/>
          <w:sz w:val="24"/>
          <w:szCs w:val="24"/>
        </w:rPr>
        <w:t xml:space="preserve">in implementing structural reforms </w:t>
      </w:r>
      <w:r w:rsidR="00916969" w:rsidRPr="00FF6922">
        <w:rPr>
          <w:rFonts w:ascii="Times New Roman" w:hAnsi="Times New Roman" w:cs="Times New Roman"/>
          <w:noProof/>
          <w:sz w:val="24"/>
          <w:szCs w:val="24"/>
        </w:rPr>
        <w:t xml:space="preserve">by Member States, individually and </w:t>
      </w:r>
      <w:r w:rsidR="00002287">
        <w:rPr>
          <w:rFonts w:ascii="Times New Roman" w:hAnsi="Times New Roman" w:cs="Times New Roman"/>
          <w:noProof/>
          <w:sz w:val="24"/>
          <w:szCs w:val="24"/>
        </w:rPr>
        <w:t>collectively</w:t>
      </w:r>
      <w:r w:rsidR="00C37759" w:rsidRPr="00FF6922">
        <w:rPr>
          <w:rFonts w:ascii="Times New Roman" w:hAnsi="Times New Roman" w:cs="Times New Roman"/>
          <w:noProof/>
          <w:sz w:val="24"/>
          <w:szCs w:val="24"/>
        </w:rPr>
        <w:t>,</w:t>
      </w:r>
      <w:r w:rsidR="00916969" w:rsidRPr="00FF6922">
        <w:rPr>
          <w:rFonts w:ascii="Times New Roman" w:hAnsi="Times New Roman" w:cs="Times New Roman"/>
          <w:noProof/>
          <w:sz w:val="24"/>
          <w:szCs w:val="24"/>
        </w:rPr>
        <w:t xml:space="preserve"> will be regularly assessed. </w:t>
      </w:r>
      <w:r w:rsidR="00300818" w:rsidRPr="00FF6922">
        <w:rPr>
          <w:rFonts w:ascii="Times New Roman" w:hAnsi="Times New Roman" w:cs="Times New Roman"/>
          <w:noProof/>
          <w:sz w:val="24"/>
          <w:szCs w:val="24"/>
        </w:rPr>
        <w:t>Actions</w:t>
      </w:r>
      <w:r w:rsidR="00482F5F">
        <w:rPr>
          <w:rFonts w:ascii="Times New Roman" w:hAnsi="Times New Roman" w:cs="Times New Roman"/>
          <w:noProof/>
          <w:sz w:val="24"/>
          <w:szCs w:val="24"/>
        </w:rPr>
        <w:t xml:space="preserve"> </w:t>
      </w:r>
      <w:r w:rsidR="00300818" w:rsidRPr="00FF6922">
        <w:rPr>
          <w:rFonts w:ascii="Times New Roman" w:hAnsi="Times New Roman" w:cs="Times New Roman"/>
          <w:noProof/>
          <w:sz w:val="24"/>
          <w:szCs w:val="24"/>
        </w:rPr>
        <w:t>that are instrumental to deliver the Savings and Investments Union</w:t>
      </w:r>
      <w:r w:rsidR="00150A39" w:rsidRPr="00150A39">
        <w:rPr>
          <w:rFonts w:ascii="Times New Roman" w:hAnsi="Times New Roman" w:cs="Times New Roman"/>
          <w:noProof/>
          <w:sz w:val="24"/>
          <w:szCs w:val="24"/>
        </w:rPr>
        <w:t xml:space="preserve"> </w:t>
      </w:r>
      <w:r w:rsidR="00300818" w:rsidRPr="00FF6922">
        <w:rPr>
          <w:rFonts w:ascii="Times New Roman" w:hAnsi="Times New Roman" w:cs="Times New Roman"/>
          <w:noProof/>
          <w:sz w:val="24"/>
          <w:szCs w:val="24"/>
        </w:rPr>
        <w:t xml:space="preserve"> </w:t>
      </w:r>
      <w:r w:rsidR="00CA19CC">
        <w:rPr>
          <w:rFonts w:ascii="Times New Roman" w:hAnsi="Times New Roman" w:cs="Times New Roman"/>
          <w:noProof/>
          <w:sz w:val="24"/>
          <w:szCs w:val="24"/>
        </w:rPr>
        <w:t>will</w:t>
      </w:r>
      <w:r w:rsidR="00CA19CC" w:rsidRPr="00FF6922">
        <w:rPr>
          <w:rFonts w:ascii="Times New Roman" w:hAnsi="Times New Roman" w:cs="Times New Roman"/>
          <w:noProof/>
          <w:sz w:val="24"/>
          <w:szCs w:val="24"/>
        </w:rPr>
        <w:t xml:space="preserve"> </w:t>
      </w:r>
      <w:r w:rsidR="00300818" w:rsidRPr="00FF6922">
        <w:rPr>
          <w:rFonts w:ascii="Times New Roman" w:hAnsi="Times New Roman" w:cs="Times New Roman"/>
          <w:noProof/>
          <w:sz w:val="24"/>
          <w:szCs w:val="24"/>
        </w:rPr>
        <w:t xml:space="preserve">be </w:t>
      </w:r>
      <w:r w:rsidR="002427B9" w:rsidRPr="00FF6922">
        <w:rPr>
          <w:rFonts w:ascii="Times New Roman" w:hAnsi="Times New Roman" w:cs="Times New Roman"/>
          <w:noProof/>
          <w:sz w:val="24"/>
          <w:szCs w:val="24"/>
        </w:rPr>
        <w:t>further</w:t>
      </w:r>
      <w:r w:rsidR="00300818" w:rsidRPr="00FF6922">
        <w:rPr>
          <w:rFonts w:ascii="Times New Roman" w:hAnsi="Times New Roman" w:cs="Times New Roman"/>
          <w:noProof/>
          <w:sz w:val="24"/>
          <w:szCs w:val="24"/>
        </w:rPr>
        <w:t xml:space="preserve"> reflected in Country Specific Recommendations, thus </w:t>
      </w:r>
      <w:r w:rsidR="00F90545" w:rsidRPr="00FF6922">
        <w:rPr>
          <w:rFonts w:ascii="Times New Roman" w:hAnsi="Times New Roman" w:cs="Times New Roman"/>
          <w:noProof/>
          <w:sz w:val="24"/>
          <w:szCs w:val="24"/>
        </w:rPr>
        <w:t>incentivising Member States to deliver</w:t>
      </w:r>
      <w:r w:rsidR="00277315">
        <w:rPr>
          <w:rFonts w:ascii="Times New Roman" w:hAnsi="Times New Roman" w:cs="Times New Roman"/>
          <w:noProof/>
          <w:sz w:val="24"/>
          <w:szCs w:val="24"/>
        </w:rPr>
        <w:t xml:space="preserve"> and implement reforms</w:t>
      </w:r>
      <w:r w:rsidR="00916969" w:rsidRPr="00FF6922">
        <w:rPr>
          <w:rFonts w:ascii="Times New Roman" w:hAnsi="Times New Roman" w:cs="Times New Roman"/>
          <w:noProof/>
          <w:sz w:val="24"/>
          <w:szCs w:val="24"/>
        </w:rPr>
        <w:t xml:space="preserve">. </w:t>
      </w:r>
      <w:r w:rsidR="00E333FF" w:rsidRPr="00465CBE">
        <w:rPr>
          <w:rFonts w:ascii="Times New Roman" w:hAnsi="Times New Roman" w:cs="Times New Roman"/>
          <w:noProof/>
          <w:sz w:val="24"/>
          <w:szCs w:val="24"/>
        </w:rPr>
        <w:t xml:space="preserve">Finally, </w:t>
      </w:r>
      <w:r w:rsidR="007A24E8" w:rsidRPr="00465CBE">
        <w:rPr>
          <w:rFonts w:ascii="Times New Roman" w:hAnsi="Times New Roman" w:cs="Times New Roman"/>
          <w:noProof/>
          <w:sz w:val="24"/>
          <w:szCs w:val="24"/>
        </w:rPr>
        <w:t xml:space="preserve">the </w:t>
      </w:r>
      <w:r w:rsidR="00B344FA" w:rsidRPr="00465CBE">
        <w:rPr>
          <w:rFonts w:ascii="Times New Roman" w:hAnsi="Times New Roman" w:cs="Times New Roman"/>
          <w:noProof/>
          <w:sz w:val="24"/>
          <w:szCs w:val="24"/>
        </w:rPr>
        <w:t xml:space="preserve">Savings and Investments Union </w:t>
      </w:r>
      <w:r w:rsidR="00CF5959" w:rsidRPr="00465CBE">
        <w:rPr>
          <w:rFonts w:ascii="Times New Roman" w:hAnsi="Times New Roman" w:cs="Times New Roman"/>
          <w:noProof/>
          <w:sz w:val="24"/>
          <w:szCs w:val="24"/>
        </w:rPr>
        <w:t xml:space="preserve">will </w:t>
      </w:r>
      <w:r w:rsidR="00316594" w:rsidRPr="00465CBE">
        <w:rPr>
          <w:rFonts w:ascii="Times New Roman" w:hAnsi="Times New Roman" w:cs="Times New Roman"/>
          <w:noProof/>
          <w:sz w:val="24"/>
          <w:szCs w:val="24"/>
        </w:rPr>
        <w:t>pursue more efficiency and</w:t>
      </w:r>
      <w:r w:rsidR="00A019EC" w:rsidRPr="00465CBE">
        <w:rPr>
          <w:rFonts w:ascii="Times New Roman" w:hAnsi="Times New Roman" w:cs="Times New Roman"/>
          <w:noProof/>
          <w:sz w:val="24"/>
          <w:szCs w:val="24"/>
        </w:rPr>
        <w:t xml:space="preserve"> </w:t>
      </w:r>
      <w:r w:rsidR="00B26F23" w:rsidRPr="00465CBE">
        <w:rPr>
          <w:rFonts w:ascii="Times New Roman" w:hAnsi="Times New Roman" w:cs="Times New Roman"/>
          <w:noProof/>
          <w:sz w:val="24"/>
          <w:szCs w:val="24"/>
        </w:rPr>
        <w:t xml:space="preserve">will be </w:t>
      </w:r>
      <w:r w:rsidR="00A57544" w:rsidRPr="00465CBE">
        <w:rPr>
          <w:rFonts w:ascii="Times New Roman" w:hAnsi="Times New Roman" w:cs="Times New Roman"/>
          <w:noProof/>
          <w:sz w:val="24"/>
          <w:szCs w:val="24"/>
        </w:rPr>
        <w:t>guided by considerations of simplification,</w:t>
      </w:r>
      <w:r w:rsidR="003C03A7" w:rsidRPr="00002287">
        <w:rPr>
          <w:noProof/>
        </w:rPr>
        <w:t xml:space="preserve"> </w:t>
      </w:r>
      <w:r w:rsidR="00A57544" w:rsidRPr="00465CBE">
        <w:rPr>
          <w:rFonts w:ascii="Times New Roman" w:hAnsi="Times New Roman" w:cs="Times New Roman"/>
          <w:noProof/>
          <w:sz w:val="24"/>
          <w:szCs w:val="24"/>
        </w:rPr>
        <w:t>burden reduction</w:t>
      </w:r>
      <w:r w:rsidR="00780A89" w:rsidRPr="00465CBE">
        <w:rPr>
          <w:rFonts w:ascii="Times New Roman" w:hAnsi="Times New Roman" w:cs="Times New Roman"/>
          <w:noProof/>
          <w:sz w:val="24"/>
          <w:szCs w:val="24"/>
        </w:rPr>
        <w:t xml:space="preserve"> and</w:t>
      </w:r>
      <w:r w:rsidR="00A57544" w:rsidRPr="00465CBE">
        <w:rPr>
          <w:rFonts w:ascii="Times New Roman" w:hAnsi="Times New Roman" w:cs="Times New Roman"/>
          <w:noProof/>
          <w:sz w:val="24"/>
          <w:szCs w:val="24"/>
        </w:rPr>
        <w:t xml:space="preserve"> digitalisation</w:t>
      </w:r>
      <w:r w:rsidR="004A17B1" w:rsidRPr="00002287">
        <w:rPr>
          <w:rFonts w:ascii="Times New Roman" w:hAnsi="Times New Roman" w:cs="Times New Roman"/>
          <w:noProof/>
          <w:sz w:val="24"/>
          <w:szCs w:val="24"/>
        </w:rPr>
        <w:t>,</w:t>
      </w:r>
      <w:r w:rsidR="007D21C3" w:rsidRPr="00002287">
        <w:rPr>
          <w:rFonts w:ascii="Times New Roman" w:hAnsi="Times New Roman" w:cs="Times New Roman"/>
          <w:noProof/>
          <w:sz w:val="24"/>
          <w:szCs w:val="24"/>
        </w:rPr>
        <w:t xml:space="preserve"> </w:t>
      </w:r>
      <w:r w:rsidR="004A17B1" w:rsidRPr="00465CBE">
        <w:rPr>
          <w:rFonts w:ascii="Times New Roman" w:hAnsi="Times New Roman" w:cs="Times New Roman"/>
          <w:noProof/>
          <w:sz w:val="24"/>
          <w:szCs w:val="24"/>
        </w:rPr>
        <w:t>as laid out in “A Simpler and Faster Europe: Communication on Implementation and Simplification</w:t>
      </w:r>
      <w:r w:rsidR="00232D0C">
        <w:rPr>
          <w:rStyle w:val="FootnoteReference"/>
          <w:rFonts w:ascii="Times New Roman" w:hAnsi="Times New Roman" w:cs="Times New Roman"/>
          <w:noProof/>
          <w:sz w:val="24"/>
          <w:szCs w:val="24"/>
        </w:rPr>
        <w:footnoteReference w:id="15"/>
      </w:r>
      <w:r w:rsidR="004A17B1" w:rsidRPr="00465CBE">
        <w:rPr>
          <w:rFonts w:ascii="Times New Roman" w:hAnsi="Times New Roman" w:cs="Times New Roman"/>
          <w:noProof/>
          <w:sz w:val="24"/>
          <w:szCs w:val="24"/>
        </w:rPr>
        <w:t xml:space="preserve">.”  </w:t>
      </w:r>
    </w:p>
    <w:p w14:paraId="4DD6F0EE" w14:textId="77777777" w:rsidR="00C059BE" w:rsidRPr="00465CBE" w:rsidRDefault="00C059BE" w:rsidP="008478D1">
      <w:pPr>
        <w:jc w:val="both"/>
        <w:rPr>
          <w:rFonts w:ascii="Times New Roman" w:hAnsi="Times New Roman" w:cs="Times New Roman"/>
          <w:noProof/>
          <w:sz w:val="24"/>
          <w:szCs w:val="24"/>
        </w:rPr>
      </w:pPr>
    </w:p>
    <w:p w14:paraId="46EC91DE" w14:textId="04865638" w:rsidR="00E1591D" w:rsidRPr="00FF6922" w:rsidRDefault="00ED26C7" w:rsidP="008478D1">
      <w:pPr>
        <w:spacing w:before="120"/>
        <w:contextualSpacing/>
        <w:jc w:val="both"/>
        <w:rPr>
          <w:rFonts w:ascii="Times New Roman" w:hAnsi="Times New Roman" w:cs="Times New Roman"/>
          <w:noProof/>
          <w:sz w:val="24"/>
          <w:szCs w:val="24"/>
        </w:rPr>
      </w:pPr>
      <w:r w:rsidRPr="00FF6922">
        <w:rPr>
          <w:rFonts w:ascii="Times New Roman" w:hAnsi="Times New Roman" w:cs="Times New Roman"/>
          <w:b/>
          <w:bCs/>
          <w:noProof/>
          <w:sz w:val="24"/>
          <w:szCs w:val="24"/>
        </w:rPr>
        <w:t>Implementing</w:t>
      </w:r>
      <w:r w:rsidR="009865DE" w:rsidRPr="00FF6922">
        <w:rPr>
          <w:rFonts w:ascii="Times New Roman" w:hAnsi="Times New Roman" w:cs="Times New Roman"/>
          <w:b/>
          <w:bCs/>
          <w:noProof/>
          <w:sz w:val="24"/>
          <w:szCs w:val="24"/>
        </w:rPr>
        <w:t xml:space="preserve"> the Savings and Investments Union requires</w:t>
      </w:r>
      <w:r w:rsidR="00DC530B" w:rsidRPr="00FF6922">
        <w:rPr>
          <w:rFonts w:ascii="Times New Roman" w:hAnsi="Times New Roman" w:cs="Times New Roman"/>
          <w:b/>
          <w:bCs/>
          <w:noProof/>
          <w:sz w:val="24"/>
          <w:szCs w:val="24"/>
        </w:rPr>
        <w:t xml:space="preserve"> a range of </w:t>
      </w:r>
      <w:r w:rsidR="00B26F23" w:rsidRPr="00FF6922">
        <w:rPr>
          <w:rFonts w:ascii="Times New Roman" w:hAnsi="Times New Roman" w:cs="Times New Roman"/>
          <w:b/>
          <w:bCs/>
          <w:noProof/>
          <w:sz w:val="24"/>
          <w:szCs w:val="24"/>
        </w:rPr>
        <w:t xml:space="preserve">policy </w:t>
      </w:r>
      <w:r w:rsidR="00DC530B" w:rsidRPr="00FF6922">
        <w:rPr>
          <w:rFonts w:ascii="Times New Roman" w:hAnsi="Times New Roman" w:cs="Times New Roman"/>
          <w:b/>
          <w:bCs/>
          <w:noProof/>
          <w:sz w:val="24"/>
          <w:szCs w:val="24"/>
        </w:rPr>
        <w:t>measures, affecting various dimensions of the EU</w:t>
      </w:r>
      <w:r w:rsidR="00447EB0">
        <w:rPr>
          <w:rFonts w:ascii="Times New Roman" w:hAnsi="Times New Roman" w:cs="Times New Roman"/>
          <w:b/>
          <w:bCs/>
          <w:noProof/>
          <w:sz w:val="24"/>
          <w:szCs w:val="24"/>
        </w:rPr>
        <w:t>’s</w:t>
      </w:r>
      <w:r w:rsidR="00DC530B" w:rsidRPr="00FF6922">
        <w:rPr>
          <w:rFonts w:ascii="Times New Roman" w:hAnsi="Times New Roman" w:cs="Times New Roman"/>
          <w:b/>
          <w:bCs/>
          <w:noProof/>
          <w:sz w:val="24"/>
          <w:szCs w:val="24"/>
        </w:rPr>
        <w:t xml:space="preserve"> financial system. </w:t>
      </w:r>
      <w:r w:rsidR="00DC530B" w:rsidRPr="00FF6922">
        <w:rPr>
          <w:rFonts w:ascii="Times New Roman" w:hAnsi="Times New Roman" w:cs="Times New Roman"/>
          <w:noProof/>
          <w:sz w:val="24"/>
          <w:szCs w:val="24"/>
        </w:rPr>
        <w:t xml:space="preserve">These policy measures can be grouped under four distinct but </w:t>
      </w:r>
      <w:r w:rsidR="00B26F23" w:rsidRPr="00FF6922">
        <w:rPr>
          <w:rFonts w:ascii="Times New Roman" w:hAnsi="Times New Roman" w:cs="Times New Roman"/>
          <w:noProof/>
          <w:sz w:val="24"/>
          <w:szCs w:val="24"/>
        </w:rPr>
        <w:t>inter-related headings</w:t>
      </w:r>
      <w:r w:rsidR="00DC530B" w:rsidRPr="00FF6922">
        <w:rPr>
          <w:rFonts w:ascii="Times New Roman" w:hAnsi="Times New Roman" w:cs="Times New Roman"/>
          <w:b/>
          <w:bCs/>
          <w:noProof/>
          <w:sz w:val="24"/>
          <w:szCs w:val="24"/>
        </w:rPr>
        <w:t>:</w:t>
      </w:r>
      <w:r w:rsidR="00DC530B" w:rsidRPr="00FF6922">
        <w:rPr>
          <w:rFonts w:ascii="Times New Roman" w:hAnsi="Times New Roman" w:cs="Times New Roman"/>
          <w:b/>
          <w:noProof/>
          <w:sz w:val="24"/>
          <w:szCs w:val="24"/>
        </w:rPr>
        <w:t xml:space="preserve"> </w:t>
      </w:r>
      <w:r w:rsidR="00B26F23" w:rsidRPr="00FF6922">
        <w:rPr>
          <w:rFonts w:ascii="Times New Roman" w:hAnsi="Times New Roman" w:cs="Times New Roman"/>
          <w:noProof/>
          <w:sz w:val="24"/>
          <w:szCs w:val="24"/>
        </w:rPr>
        <w:t xml:space="preserve">(a) </w:t>
      </w:r>
      <w:r w:rsidR="009A7570" w:rsidRPr="00DB1FC2">
        <w:rPr>
          <w:rFonts w:ascii="Times New Roman" w:hAnsi="Times New Roman" w:cs="Times New Roman"/>
          <w:i/>
          <w:iCs/>
          <w:noProof/>
          <w:sz w:val="24"/>
          <w:szCs w:val="24"/>
        </w:rPr>
        <w:t>Citizens</w:t>
      </w:r>
      <w:r w:rsidR="009A7570" w:rsidRPr="00DB1FC2">
        <w:rPr>
          <w:rFonts w:ascii="Times New Roman" w:eastAsia="Aptos" w:hAnsi="Times New Roman" w:cs="Times New Roman"/>
          <w:i/>
          <w:iCs/>
          <w:noProof/>
          <w:sz w:val="24"/>
          <w:szCs w:val="24"/>
        </w:rPr>
        <w:t xml:space="preserve"> </w:t>
      </w:r>
      <w:r w:rsidR="00E1591D" w:rsidRPr="00DB1FC2">
        <w:rPr>
          <w:rFonts w:ascii="Times New Roman" w:eastAsia="Aptos" w:hAnsi="Times New Roman" w:cs="Times New Roman"/>
          <w:i/>
          <w:iCs/>
          <w:noProof/>
          <w:sz w:val="24"/>
          <w:szCs w:val="24"/>
        </w:rPr>
        <w:t xml:space="preserve">and </w:t>
      </w:r>
      <w:r w:rsidR="0056233F" w:rsidRPr="00DB1FC2">
        <w:rPr>
          <w:rFonts w:ascii="Times New Roman" w:eastAsia="Aptos" w:hAnsi="Times New Roman" w:cs="Times New Roman"/>
          <w:i/>
          <w:iCs/>
          <w:noProof/>
          <w:sz w:val="24"/>
          <w:szCs w:val="24"/>
        </w:rPr>
        <w:t>S</w:t>
      </w:r>
      <w:r w:rsidR="00E1591D" w:rsidRPr="00DB1FC2">
        <w:rPr>
          <w:rFonts w:ascii="Times New Roman" w:eastAsia="Aptos" w:hAnsi="Times New Roman" w:cs="Times New Roman"/>
          <w:i/>
          <w:iCs/>
          <w:noProof/>
          <w:sz w:val="24"/>
          <w:szCs w:val="24"/>
        </w:rPr>
        <w:t>avings</w:t>
      </w:r>
      <w:r w:rsidR="00B26F23" w:rsidRPr="00FF6922">
        <w:rPr>
          <w:rFonts w:ascii="Times New Roman" w:eastAsia="Aptos" w:hAnsi="Times New Roman" w:cs="Times New Roman"/>
          <w:noProof/>
          <w:sz w:val="24"/>
          <w:szCs w:val="24"/>
        </w:rPr>
        <w:t>, (b)</w:t>
      </w:r>
      <w:r w:rsidR="00B2194B" w:rsidRPr="00FF6922">
        <w:rPr>
          <w:rFonts w:ascii="Times New Roman" w:eastAsia="Aptos" w:hAnsi="Times New Roman" w:cs="Times New Roman"/>
          <w:noProof/>
          <w:sz w:val="24"/>
          <w:szCs w:val="24"/>
        </w:rPr>
        <w:t xml:space="preserve"> </w:t>
      </w:r>
      <w:r w:rsidR="40401A56" w:rsidRPr="00DB1FC2">
        <w:rPr>
          <w:rFonts w:ascii="Times New Roman" w:eastAsia="Aptos" w:hAnsi="Times New Roman" w:cs="Times New Roman"/>
          <w:i/>
          <w:iCs/>
          <w:noProof/>
          <w:sz w:val="24"/>
          <w:szCs w:val="24"/>
        </w:rPr>
        <w:t>I</w:t>
      </w:r>
      <w:r w:rsidR="75DBB4B7" w:rsidRPr="00DB1FC2">
        <w:rPr>
          <w:rFonts w:ascii="Times New Roman" w:eastAsia="Aptos" w:hAnsi="Times New Roman" w:cs="Times New Roman"/>
          <w:i/>
          <w:iCs/>
          <w:noProof/>
          <w:sz w:val="24"/>
          <w:szCs w:val="24"/>
        </w:rPr>
        <w:t>nvestment</w:t>
      </w:r>
      <w:r w:rsidR="72A0B706" w:rsidRPr="6C993004">
        <w:rPr>
          <w:rFonts w:ascii="Times New Roman" w:eastAsia="Aptos" w:hAnsi="Times New Roman" w:cs="Times New Roman"/>
          <w:i/>
          <w:iCs/>
          <w:noProof/>
          <w:sz w:val="24"/>
          <w:szCs w:val="24"/>
        </w:rPr>
        <w:t>s</w:t>
      </w:r>
      <w:r w:rsidR="00E1591D" w:rsidRPr="00DB1FC2" w:rsidDel="00B26F23">
        <w:rPr>
          <w:rFonts w:ascii="Times New Roman" w:eastAsia="Aptos" w:hAnsi="Times New Roman" w:cs="Times New Roman"/>
          <w:i/>
          <w:iCs/>
          <w:noProof/>
          <w:sz w:val="24"/>
          <w:szCs w:val="24"/>
        </w:rPr>
        <w:t xml:space="preserve"> </w:t>
      </w:r>
      <w:r w:rsidR="00E1591D" w:rsidRPr="00DB1FC2">
        <w:rPr>
          <w:rFonts w:ascii="Times New Roman" w:hAnsi="Times New Roman" w:cs="Times New Roman"/>
          <w:i/>
          <w:iCs/>
          <w:noProof/>
          <w:sz w:val="24"/>
          <w:szCs w:val="24"/>
        </w:rPr>
        <w:t xml:space="preserve">and </w:t>
      </w:r>
      <w:r w:rsidR="0056233F" w:rsidRPr="00DB1FC2">
        <w:rPr>
          <w:rFonts w:ascii="Times New Roman" w:hAnsi="Times New Roman" w:cs="Times New Roman"/>
          <w:i/>
          <w:iCs/>
          <w:noProof/>
          <w:sz w:val="24"/>
          <w:szCs w:val="24"/>
        </w:rPr>
        <w:t>F</w:t>
      </w:r>
      <w:r w:rsidR="00E1591D" w:rsidRPr="00DB1FC2">
        <w:rPr>
          <w:rFonts w:ascii="Times New Roman" w:hAnsi="Times New Roman" w:cs="Times New Roman"/>
          <w:i/>
          <w:iCs/>
          <w:noProof/>
          <w:sz w:val="24"/>
          <w:szCs w:val="24"/>
        </w:rPr>
        <w:t>inancing</w:t>
      </w:r>
      <w:r w:rsidR="00B26F23" w:rsidRPr="00FF6922">
        <w:rPr>
          <w:rFonts w:ascii="Times New Roman" w:hAnsi="Times New Roman" w:cs="Times New Roman"/>
          <w:noProof/>
          <w:sz w:val="24"/>
          <w:szCs w:val="24"/>
        </w:rPr>
        <w:t xml:space="preserve">, (c) </w:t>
      </w:r>
      <w:r w:rsidR="0056233F" w:rsidRPr="00DB1FC2">
        <w:rPr>
          <w:rFonts w:ascii="Times New Roman" w:hAnsi="Times New Roman" w:cs="Times New Roman"/>
          <w:i/>
          <w:iCs/>
          <w:noProof/>
          <w:sz w:val="24"/>
          <w:szCs w:val="24"/>
        </w:rPr>
        <w:t>I</w:t>
      </w:r>
      <w:r w:rsidR="00E1591D" w:rsidRPr="00DB1FC2">
        <w:rPr>
          <w:rFonts w:ascii="Times New Roman" w:eastAsia="Aptos" w:hAnsi="Times New Roman" w:cs="Times New Roman"/>
          <w:i/>
          <w:iCs/>
          <w:noProof/>
          <w:sz w:val="24"/>
          <w:szCs w:val="24"/>
        </w:rPr>
        <w:t xml:space="preserve">ntegration and </w:t>
      </w:r>
      <w:r w:rsidR="0056233F" w:rsidRPr="00DB1FC2">
        <w:rPr>
          <w:rFonts w:ascii="Times New Roman" w:eastAsia="Aptos" w:hAnsi="Times New Roman" w:cs="Times New Roman"/>
          <w:i/>
          <w:iCs/>
          <w:noProof/>
          <w:sz w:val="24"/>
          <w:szCs w:val="24"/>
        </w:rPr>
        <w:t>S</w:t>
      </w:r>
      <w:r w:rsidR="00E1591D" w:rsidRPr="00DB1FC2">
        <w:rPr>
          <w:rFonts w:ascii="Times New Roman" w:eastAsia="Aptos" w:hAnsi="Times New Roman" w:cs="Times New Roman"/>
          <w:i/>
          <w:iCs/>
          <w:noProof/>
          <w:sz w:val="24"/>
          <w:szCs w:val="24"/>
        </w:rPr>
        <w:t>cale</w:t>
      </w:r>
      <w:r w:rsidR="00B26F23" w:rsidRPr="00FF6922">
        <w:rPr>
          <w:rFonts w:ascii="Times New Roman" w:eastAsia="Aptos" w:hAnsi="Times New Roman" w:cs="Times New Roman"/>
          <w:noProof/>
          <w:sz w:val="24"/>
          <w:szCs w:val="24"/>
        </w:rPr>
        <w:t>,</w:t>
      </w:r>
      <w:r w:rsidR="00B26F23" w:rsidRPr="00FF6922">
        <w:rPr>
          <w:rFonts w:ascii="Times New Roman" w:hAnsi="Times New Roman" w:cs="Times New Roman"/>
          <w:noProof/>
          <w:sz w:val="24"/>
          <w:szCs w:val="24"/>
        </w:rPr>
        <w:t xml:space="preserve"> and </w:t>
      </w:r>
      <w:r w:rsidR="00B26F23" w:rsidRPr="00151EFD">
        <w:rPr>
          <w:rFonts w:ascii="Times New Roman" w:hAnsi="Times New Roman" w:cs="Times New Roman"/>
          <w:noProof/>
          <w:sz w:val="24"/>
          <w:szCs w:val="24"/>
        </w:rPr>
        <w:t xml:space="preserve">(d) </w:t>
      </w:r>
      <w:r w:rsidR="0056233F" w:rsidRPr="00151EFD">
        <w:rPr>
          <w:rFonts w:ascii="Times New Roman" w:hAnsi="Times New Roman" w:cs="Times New Roman"/>
          <w:i/>
          <w:iCs/>
          <w:noProof/>
          <w:sz w:val="24"/>
          <w:szCs w:val="24"/>
        </w:rPr>
        <w:t>E</w:t>
      </w:r>
      <w:r w:rsidR="00E1591D" w:rsidRPr="00151EFD">
        <w:rPr>
          <w:rFonts w:ascii="Times New Roman" w:hAnsi="Times New Roman" w:cs="Times New Roman"/>
          <w:i/>
          <w:iCs/>
          <w:noProof/>
          <w:sz w:val="24"/>
          <w:szCs w:val="24"/>
        </w:rPr>
        <w:t xml:space="preserve">fficient </w:t>
      </w:r>
      <w:r w:rsidR="0056233F" w:rsidRPr="00151EFD">
        <w:rPr>
          <w:rFonts w:ascii="Times New Roman" w:hAnsi="Times New Roman" w:cs="Times New Roman"/>
          <w:i/>
          <w:iCs/>
          <w:noProof/>
          <w:sz w:val="24"/>
          <w:szCs w:val="24"/>
        </w:rPr>
        <w:t>S</w:t>
      </w:r>
      <w:r w:rsidR="00E1591D" w:rsidRPr="00151EFD">
        <w:rPr>
          <w:rFonts w:ascii="Times New Roman" w:hAnsi="Times New Roman" w:cs="Times New Roman"/>
          <w:i/>
          <w:iCs/>
          <w:noProof/>
          <w:sz w:val="24"/>
          <w:szCs w:val="24"/>
        </w:rPr>
        <w:t>upervision</w:t>
      </w:r>
      <w:r w:rsidR="00A217DB" w:rsidRPr="00151EFD">
        <w:rPr>
          <w:rFonts w:ascii="Times New Roman" w:hAnsi="Times New Roman" w:cs="Times New Roman"/>
          <w:i/>
          <w:iCs/>
          <w:noProof/>
          <w:sz w:val="24"/>
          <w:szCs w:val="24"/>
        </w:rPr>
        <w:t xml:space="preserve"> in the Single Market</w:t>
      </w:r>
      <w:r w:rsidR="00B26F23" w:rsidRPr="00151EFD">
        <w:rPr>
          <w:rFonts w:ascii="Times New Roman" w:hAnsi="Times New Roman" w:cs="Times New Roman"/>
          <w:noProof/>
          <w:sz w:val="24"/>
          <w:szCs w:val="24"/>
        </w:rPr>
        <w:t xml:space="preserve">, each of which </w:t>
      </w:r>
      <w:r w:rsidR="00DC530B" w:rsidRPr="00151EFD">
        <w:rPr>
          <w:rFonts w:ascii="Times New Roman" w:hAnsi="Times New Roman" w:cs="Times New Roman"/>
          <w:noProof/>
          <w:sz w:val="24"/>
          <w:szCs w:val="24"/>
        </w:rPr>
        <w:t>is</w:t>
      </w:r>
      <w:r w:rsidR="00B26F23" w:rsidRPr="00151EFD">
        <w:rPr>
          <w:rFonts w:ascii="Times New Roman" w:hAnsi="Times New Roman" w:cs="Times New Roman"/>
          <w:noProof/>
          <w:sz w:val="24"/>
          <w:szCs w:val="24"/>
        </w:rPr>
        <w:t xml:space="preserve"> discussed in the following sections</w:t>
      </w:r>
      <w:r w:rsidR="00E1591D" w:rsidRPr="00151EFD">
        <w:rPr>
          <w:rFonts w:ascii="Times New Roman" w:hAnsi="Times New Roman" w:cs="Times New Roman"/>
          <w:i/>
          <w:iCs/>
          <w:noProof/>
          <w:sz w:val="24"/>
          <w:szCs w:val="24"/>
        </w:rPr>
        <w:t>.</w:t>
      </w:r>
    </w:p>
    <w:p w14:paraId="1D85A4EF" w14:textId="77777777" w:rsidR="00AC58E5" w:rsidRPr="00FF6922" w:rsidRDefault="00AC58E5" w:rsidP="008478D1">
      <w:pPr>
        <w:spacing w:before="120"/>
        <w:jc w:val="both"/>
        <w:rPr>
          <w:rFonts w:ascii="Times New Roman" w:hAnsi="Times New Roman" w:cs="Times New Roman"/>
          <w:b/>
          <w:bCs/>
          <w:i/>
          <w:iCs/>
          <w:noProof/>
          <w:sz w:val="24"/>
          <w:szCs w:val="24"/>
        </w:rPr>
      </w:pPr>
    </w:p>
    <w:p w14:paraId="54F56685" w14:textId="4D871497" w:rsidR="00502B53" w:rsidRPr="00FF6922" w:rsidRDefault="00B26F23" w:rsidP="008478D1">
      <w:pPr>
        <w:ind w:firstLine="720"/>
        <w:rPr>
          <w:rFonts w:ascii="Times New Roman" w:hAnsi="Times New Roman" w:cs="Times New Roman"/>
          <w:b/>
          <w:bCs/>
          <w:noProof/>
          <w:sz w:val="24"/>
          <w:szCs w:val="24"/>
        </w:rPr>
      </w:pPr>
      <w:r w:rsidRPr="00FF6922">
        <w:rPr>
          <w:rFonts w:ascii="Times New Roman" w:eastAsia="Calibri" w:hAnsi="Times New Roman" w:cs="Times New Roman"/>
          <w:b/>
          <w:bCs/>
          <w:noProof/>
          <w:color w:val="000000" w:themeColor="text1"/>
          <w:sz w:val="24"/>
          <w:szCs w:val="24"/>
          <w:lang w:eastAsia="en-IE"/>
        </w:rPr>
        <w:t>(</w:t>
      </w:r>
      <w:r w:rsidR="00CD21CD" w:rsidRPr="00FF6922">
        <w:rPr>
          <w:rFonts w:ascii="Times New Roman" w:eastAsia="Calibri" w:hAnsi="Times New Roman" w:cs="Times New Roman"/>
          <w:b/>
          <w:bCs/>
          <w:noProof/>
          <w:color w:val="000000" w:themeColor="text1"/>
          <w:sz w:val="24"/>
          <w:szCs w:val="24"/>
          <w:lang w:eastAsia="en-IE"/>
        </w:rPr>
        <w:t>A</w:t>
      </w:r>
      <w:r w:rsidRPr="00FF6922">
        <w:rPr>
          <w:rFonts w:ascii="Times New Roman" w:eastAsia="Calibri" w:hAnsi="Times New Roman" w:cs="Times New Roman"/>
          <w:b/>
          <w:bCs/>
          <w:noProof/>
          <w:color w:val="000000" w:themeColor="text1"/>
          <w:sz w:val="24"/>
          <w:szCs w:val="24"/>
          <w:lang w:eastAsia="en-IE"/>
        </w:rPr>
        <w:t xml:space="preserve">) </w:t>
      </w:r>
      <w:r w:rsidR="00B44A25" w:rsidRPr="00FF6922">
        <w:rPr>
          <w:rFonts w:ascii="Times New Roman" w:hAnsi="Times New Roman" w:cs="Times New Roman"/>
          <w:b/>
          <w:bCs/>
          <w:noProof/>
          <w:sz w:val="24"/>
          <w:szCs w:val="24"/>
        </w:rPr>
        <w:t xml:space="preserve">Citizens </w:t>
      </w:r>
      <w:r w:rsidR="00325E3C" w:rsidRPr="00FF6922">
        <w:rPr>
          <w:rFonts w:ascii="Times New Roman" w:hAnsi="Times New Roman" w:cs="Times New Roman"/>
          <w:b/>
          <w:bCs/>
          <w:noProof/>
          <w:sz w:val="24"/>
          <w:szCs w:val="24"/>
        </w:rPr>
        <w:t xml:space="preserve">and </w:t>
      </w:r>
      <w:r w:rsidR="006944BB" w:rsidRPr="00FF6922">
        <w:rPr>
          <w:rFonts w:ascii="Times New Roman" w:hAnsi="Times New Roman" w:cs="Times New Roman"/>
          <w:b/>
          <w:bCs/>
          <w:noProof/>
          <w:sz w:val="24"/>
          <w:szCs w:val="24"/>
        </w:rPr>
        <w:t>Savings</w:t>
      </w:r>
    </w:p>
    <w:p w14:paraId="2A5C6469" w14:textId="77777777" w:rsidR="00EF1C8F" w:rsidRPr="00FF6922" w:rsidRDefault="00EF1C8F" w:rsidP="008478D1">
      <w:pPr>
        <w:jc w:val="both"/>
        <w:rPr>
          <w:rFonts w:ascii="Times New Roman" w:hAnsi="Times New Roman" w:cs="Times New Roman"/>
          <w:b/>
          <w:noProof/>
          <w:sz w:val="24"/>
          <w:szCs w:val="24"/>
        </w:rPr>
      </w:pPr>
    </w:p>
    <w:p w14:paraId="658BA746" w14:textId="15310AD5" w:rsidR="003B57F0" w:rsidRPr="00FF6922" w:rsidRDefault="00002287" w:rsidP="008E6837">
      <w:pPr>
        <w:jc w:val="both"/>
        <w:rPr>
          <w:rFonts w:ascii="Times New Roman" w:hAnsi="Times New Roman" w:cs="Times New Roman"/>
          <w:noProof/>
          <w:sz w:val="24"/>
          <w:szCs w:val="24"/>
        </w:rPr>
      </w:pPr>
      <w:r w:rsidRPr="00465CBE">
        <w:rPr>
          <w:rFonts w:ascii="Times New Roman" w:hAnsi="Times New Roman" w:cs="Times New Roman"/>
          <w:b/>
          <w:noProof/>
          <w:sz w:val="24"/>
          <w:szCs w:val="24"/>
        </w:rPr>
        <w:t xml:space="preserve">Retail savers already play a central role in financing the EU economy via bank deposits, but they must be encouraged </w:t>
      </w:r>
      <w:r w:rsidR="00CA19CC">
        <w:rPr>
          <w:rFonts w:ascii="Times New Roman" w:hAnsi="Times New Roman" w:cs="Times New Roman"/>
          <w:b/>
          <w:noProof/>
          <w:sz w:val="24"/>
          <w:szCs w:val="24"/>
        </w:rPr>
        <w:t xml:space="preserve">and incentivised </w:t>
      </w:r>
      <w:r w:rsidRPr="00465CBE">
        <w:rPr>
          <w:rFonts w:ascii="Times New Roman" w:hAnsi="Times New Roman" w:cs="Times New Roman"/>
          <w:b/>
          <w:noProof/>
          <w:sz w:val="24"/>
          <w:szCs w:val="24"/>
        </w:rPr>
        <w:t>to hold more of their savings in capital-market instruments.</w:t>
      </w:r>
      <w:r w:rsidRPr="00FF6922">
        <w:rPr>
          <w:rFonts w:ascii="Times New Roman" w:hAnsi="Times New Roman" w:cs="Times New Roman"/>
          <w:bCs/>
          <w:noProof/>
          <w:sz w:val="24"/>
          <w:szCs w:val="24"/>
        </w:rPr>
        <w:t xml:space="preserve"> </w:t>
      </w:r>
      <w:r w:rsidR="003011C0" w:rsidRPr="05F5B3C8">
        <w:rPr>
          <w:rFonts w:ascii="Times New Roman" w:hAnsi="Times New Roman" w:cs="Times New Roman"/>
          <w:noProof/>
          <w:sz w:val="24"/>
          <w:szCs w:val="24"/>
        </w:rPr>
        <w:t>EU</w:t>
      </w:r>
      <w:r w:rsidR="003011C0" w:rsidRPr="00465CBE">
        <w:rPr>
          <w:rFonts w:ascii="Times New Roman" w:hAnsi="Times New Roman" w:cs="Times New Roman"/>
          <w:bCs/>
          <w:noProof/>
          <w:sz w:val="24"/>
          <w:szCs w:val="24"/>
        </w:rPr>
        <w:t xml:space="preserve"> </w:t>
      </w:r>
      <w:r w:rsidR="00CE609A" w:rsidRPr="00465CBE">
        <w:rPr>
          <w:rFonts w:ascii="Times New Roman" w:hAnsi="Times New Roman" w:cs="Times New Roman"/>
          <w:bCs/>
          <w:noProof/>
          <w:sz w:val="24"/>
          <w:szCs w:val="24"/>
        </w:rPr>
        <w:t>citizens</w:t>
      </w:r>
      <w:r w:rsidR="00780A89" w:rsidRPr="00465CBE">
        <w:rPr>
          <w:rFonts w:ascii="Times New Roman" w:hAnsi="Times New Roman" w:cs="Times New Roman"/>
          <w:bCs/>
          <w:noProof/>
          <w:sz w:val="24"/>
          <w:szCs w:val="24"/>
        </w:rPr>
        <w:t xml:space="preserve"> can greatly benefit from investing in capital markets, </w:t>
      </w:r>
      <w:r w:rsidR="0097574D" w:rsidRPr="00465CBE">
        <w:rPr>
          <w:rFonts w:ascii="Times New Roman" w:hAnsi="Times New Roman" w:cs="Times New Roman"/>
          <w:bCs/>
          <w:noProof/>
          <w:sz w:val="24"/>
          <w:szCs w:val="24"/>
        </w:rPr>
        <w:t xml:space="preserve">where </w:t>
      </w:r>
      <w:r w:rsidR="00780A89" w:rsidRPr="00465CBE">
        <w:rPr>
          <w:rFonts w:ascii="Times New Roman" w:hAnsi="Times New Roman" w:cs="Times New Roman"/>
          <w:bCs/>
          <w:noProof/>
          <w:sz w:val="24"/>
          <w:szCs w:val="24"/>
        </w:rPr>
        <w:t xml:space="preserve">they can get higher return from their savings </w:t>
      </w:r>
      <w:r w:rsidR="00F774EB" w:rsidRPr="00465CBE">
        <w:rPr>
          <w:rFonts w:ascii="Times New Roman" w:hAnsi="Times New Roman" w:cs="Times New Roman"/>
          <w:bCs/>
          <w:noProof/>
          <w:sz w:val="24"/>
          <w:szCs w:val="24"/>
        </w:rPr>
        <w:t>as well as</w:t>
      </w:r>
      <w:r w:rsidR="00780A89" w:rsidRPr="00465CBE">
        <w:rPr>
          <w:rFonts w:ascii="Times New Roman" w:hAnsi="Times New Roman" w:cs="Times New Roman"/>
          <w:bCs/>
          <w:noProof/>
          <w:sz w:val="24"/>
          <w:szCs w:val="24"/>
        </w:rPr>
        <w:t xml:space="preserve"> contribute </w:t>
      </w:r>
      <w:r w:rsidR="006E39DD">
        <w:rPr>
          <w:rFonts w:ascii="Times New Roman" w:hAnsi="Times New Roman" w:cs="Times New Roman"/>
          <w:bCs/>
          <w:noProof/>
          <w:sz w:val="24"/>
          <w:szCs w:val="24"/>
        </w:rPr>
        <w:t xml:space="preserve">directly </w:t>
      </w:r>
      <w:r w:rsidR="00780A89" w:rsidRPr="00465CBE">
        <w:rPr>
          <w:rFonts w:ascii="Times New Roman" w:hAnsi="Times New Roman" w:cs="Times New Roman"/>
          <w:bCs/>
          <w:noProof/>
          <w:sz w:val="24"/>
          <w:szCs w:val="24"/>
        </w:rPr>
        <w:t>to job</w:t>
      </w:r>
      <w:r w:rsidR="00162F7A" w:rsidRPr="00465CBE">
        <w:rPr>
          <w:rFonts w:ascii="Times New Roman" w:hAnsi="Times New Roman" w:cs="Times New Roman"/>
          <w:bCs/>
          <w:noProof/>
          <w:sz w:val="24"/>
          <w:szCs w:val="24"/>
        </w:rPr>
        <w:t>s</w:t>
      </w:r>
      <w:r w:rsidR="00780A89" w:rsidRPr="00465CBE">
        <w:rPr>
          <w:rFonts w:ascii="Times New Roman" w:hAnsi="Times New Roman" w:cs="Times New Roman"/>
          <w:bCs/>
          <w:noProof/>
          <w:sz w:val="24"/>
          <w:szCs w:val="24"/>
        </w:rPr>
        <w:t xml:space="preserve"> creation</w:t>
      </w:r>
      <w:r w:rsidR="00A77594">
        <w:rPr>
          <w:rFonts w:ascii="Times New Roman" w:hAnsi="Times New Roman" w:cs="Times New Roman"/>
          <w:bCs/>
          <w:noProof/>
          <w:sz w:val="24"/>
          <w:szCs w:val="24"/>
        </w:rPr>
        <w:t>,</w:t>
      </w:r>
      <w:r w:rsidR="00780A89" w:rsidRPr="00465CBE">
        <w:rPr>
          <w:rFonts w:ascii="Times New Roman" w:hAnsi="Times New Roman" w:cs="Times New Roman"/>
          <w:bCs/>
          <w:noProof/>
          <w:sz w:val="24"/>
          <w:szCs w:val="24"/>
        </w:rPr>
        <w:t xml:space="preserve"> and </w:t>
      </w:r>
      <w:r w:rsidR="00162F7A" w:rsidRPr="00465CBE">
        <w:rPr>
          <w:rFonts w:ascii="Times New Roman" w:hAnsi="Times New Roman" w:cs="Times New Roman"/>
          <w:bCs/>
          <w:noProof/>
          <w:sz w:val="24"/>
          <w:szCs w:val="24"/>
        </w:rPr>
        <w:t xml:space="preserve">economic </w:t>
      </w:r>
      <w:r w:rsidR="00780A89" w:rsidRPr="00465CBE">
        <w:rPr>
          <w:rFonts w:ascii="Times New Roman" w:hAnsi="Times New Roman" w:cs="Times New Roman"/>
          <w:bCs/>
          <w:noProof/>
          <w:sz w:val="24"/>
          <w:szCs w:val="24"/>
        </w:rPr>
        <w:t>growth</w:t>
      </w:r>
      <w:r w:rsidR="00780A89" w:rsidRPr="00FF6922">
        <w:rPr>
          <w:rFonts w:ascii="Times New Roman" w:hAnsi="Times New Roman" w:cs="Times New Roman"/>
          <w:b/>
          <w:noProof/>
          <w:sz w:val="24"/>
          <w:szCs w:val="24"/>
        </w:rPr>
        <w:t xml:space="preserve">. </w:t>
      </w:r>
      <w:r w:rsidR="00201BC8" w:rsidRPr="00F63F76">
        <w:rPr>
          <w:rFonts w:ascii="Times New Roman" w:hAnsi="Times New Roman" w:cs="Times New Roman"/>
          <w:bCs/>
          <w:noProof/>
          <w:sz w:val="24"/>
          <w:szCs w:val="24"/>
        </w:rPr>
        <w:t>Pro</w:t>
      </w:r>
      <w:r w:rsidR="00201BC8">
        <w:rPr>
          <w:rFonts w:ascii="Times New Roman" w:hAnsi="Times New Roman" w:cs="Times New Roman"/>
          <w:bCs/>
          <w:noProof/>
          <w:sz w:val="24"/>
          <w:szCs w:val="24"/>
        </w:rPr>
        <w:t>a</w:t>
      </w:r>
      <w:r w:rsidR="00DD0BA1">
        <w:rPr>
          <w:rFonts w:ascii="Times New Roman" w:hAnsi="Times New Roman" w:cs="Times New Roman"/>
          <w:bCs/>
          <w:noProof/>
          <w:sz w:val="24"/>
          <w:szCs w:val="24"/>
        </w:rPr>
        <w:t>ctive an</w:t>
      </w:r>
      <w:r w:rsidR="005B372D">
        <w:rPr>
          <w:rFonts w:ascii="Times New Roman" w:hAnsi="Times New Roman" w:cs="Times New Roman"/>
          <w:bCs/>
          <w:noProof/>
          <w:sz w:val="24"/>
          <w:szCs w:val="24"/>
        </w:rPr>
        <w:t xml:space="preserve">d </w:t>
      </w:r>
      <w:r w:rsidR="00356ACE">
        <w:rPr>
          <w:rFonts w:ascii="Times New Roman" w:hAnsi="Times New Roman" w:cs="Times New Roman"/>
          <w:bCs/>
          <w:noProof/>
          <w:sz w:val="24"/>
          <w:szCs w:val="24"/>
        </w:rPr>
        <w:t>substantial retail participation</w:t>
      </w:r>
      <w:r w:rsidR="00D34DE8" w:rsidRPr="00FF6922">
        <w:rPr>
          <w:rFonts w:ascii="Times New Roman" w:hAnsi="Times New Roman" w:cs="Times New Roman"/>
          <w:bCs/>
          <w:noProof/>
          <w:sz w:val="24"/>
          <w:szCs w:val="24"/>
        </w:rPr>
        <w:t xml:space="preserve"> </w:t>
      </w:r>
      <w:r w:rsidR="005B372D">
        <w:rPr>
          <w:rFonts w:ascii="Times New Roman" w:hAnsi="Times New Roman" w:cs="Times New Roman"/>
          <w:bCs/>
          <w:noProof/>
          <w:sz w:val="24"/>
          <w:szCs w:val="24"/>
        </w:rPr>
        <w:t xml:space="preserve">is </w:t>
      </w:r>
      <w:r w:rsidR="00DA44C9">
        <w:rPr>
          <w:rFonts w:ascii="Times New Roman" w:hAnsi="Times New Roman" w:cs="Times New Roman"/>
          <w:bCs/>
          <w:noProof/>
          <w:sz w:val="24"/>
          <w:szCs w:val="24"/>
        </w:rPr>
        <w:t xml:space="preserve">also </w:t>
      </w:r>
      <w:r w:rsidR="005B372D">
        <w:rPr>
          <w:rFonts w:ascii="Times New Roman" w:hAnsi="Times New Roman" w:cs="Times New Roman"/>
          <w:bCs/>
          <w:noProof/>
          <w:sz w:val="24"/>
          <w:szCs w:val="24"/>
        </w:rPr>
        <w:t>essential</w:t>
      </w:r>
      <w:r w:rsidR="00986F34">
        <w:rPr>
          <w:rFonts w:ascii="Times New Roman" w:hAnsi="Times New Roman" w:cs="Times New Roman"/>
          <w:bCs/>
          <w:noProof/>
          <w:sz w:val="24"/>
          <w:szCs w:val="24"/>
        </w:rPr>
        <w:t xml:space="preserve"> for</w:t>
      </w:r>
      <w:r w:rsidR="005B372D" w:rsidRPr="00FF6922">
        <w:rPr>
          <w:rFonts w:ascii="Times New Roman" w:hAnsi="Times New Roman" w:cs="Times New Roman"/>
          <w:bCs/>
          <w:noProof/>
          <w:sz w:val="24"/>
          <w:szCs w:val="24"/>
        </w:rPr>
        <w:t xml:space="preserve"> </w:t>
      </w:r>
      <w:r w:rsidR="00D34DE8" w:rsidRPr="00FF6922">
        <w:rPr>
          <w:rFonts w:ascii="Times New Roman" w:hAnsi="Times New Roman" w:cs="Times New Roman"/>
          <w:bCs/>
          <w:noProof/>
          <w:sz w:val="24"/>
          <w:szCs w:val="24"/>
        </w:rPr>
        <w:t xml:space="preserve">the </w:t>
      </w:r>
      <w:r>
        <w:rPr>
          <w:rFonts w:ascii="Times New Roman" w:hAnsi="Times New Roman" w:cs="Times New Roman"/>
          <w:noProof/>
          <w:sz w:val="24"/>
          <w:szCs w:val="24"/>
        </w:rPr>
        <w:t>EU capital market</w:t>
      </w:r>
      <w:r w:rsidR="00BE7BBB" w:rsidRPr="00FF6922">
        <w:rPr>
          <w:rFonts w:ascii="Times New Roman" w:hAnsi="Times New Roman" w:cs="Times New Roman"/>
          <w:noProof/>
          <w:sz w:val="24"/>
          <w:szCs w:val="24"/>
        </w:rPr>
        <w:t xml:space="preserve"> </w:t>
      </w:r>
      <w:r w:rsidR="002F7F6B">
        <w:rPr>
          <w:rFonts w:ascii="Times New Roman" w:hAnsi="Times New Roman" w:cs="Times New Roman"/>
          <w:noProof/>
          <w:sz w:val="24"/>
          <w:szCs w:val="24"/>
        </w:rPr>
        <w:t xml:space="preserve">to </w:t>
      </w:r>
      <w:r w:rsidR="00BE7BBB" w:rsidRPr="00FF6922">
        <w:rPr>
          <w:rFonts w:ascii="Times New Roman" w:hAnsi="Times New Roman" w:cs="Times New Roman"/>
          <w:noProof/>
          <w:sz w:val="24"/>
          <w:szCs w:val="24"/>
        </w:rPr>
        <w:t>acquire sufficient scale</w:t>
      </w:r>
      <w:r w:rsidR="00432997" w:rsidRPr="00FF6922">
        <w:rPr>
          <w:rFonts w:ascii="Times New Roman" w:hAnsi="Times New Roman" w:cs="Times New Roman"/>
          <w:noProof/>
          <w:sz w:val="24"/>
          <w:szCs w:val="24"/>
        </w:rPr>
        <w:t xml:space="preserve"> and depth to</w:t>
      </w:r>
      <w:r w:rsidR="00D34DE8" w:rsidRPr="00FF6922">
        <w:rPr>
          <w:rFonts w:ascii="Times New Roman" w:hAnsi="Times New Roman" w:cs="Times New Roman"/>
          <w:bCs/>
          <w:noProof/>
          <w:sz w:val="24"/>
          <w:szCs w:val="24"/>
        </w:rPr>
        <w:t xml:space="preserve"> provide the necessary range of financing opportunities to</w:t>
      </w:r>
      <w:r w:rsidR="00432997" w:rsidRPr="00FF6922">
        <w:rPr>
          <w:rFonts w:ascii="Times New Roman" w:hAnsi="Times New Roman" w:cs="Times New Roman"/>
          <w:bCs/>
          <w:noProof/>
          <w:sz w:val="24"/>
          <w:szCs w:val="24"/>
        </w:rPr>
        <w:t xml:space="preserve"> all</w:t>
      </w:r>
      <w:r w:rsidR="00D34DE8" w:rsidRPr="00FF6922">
        <w:rPr>
          <w:rFonts w:ascii="Times New Roman" w:hAnsi="Times New Roman" w:cs="Times New Roman"/>
          <w:bCs/>
          <w:noProof/>
          <w:sz w:val="24"/>
          <w:szCs w:val="24"/>
        </w:rPr>
        <w:t xml:space="preserve"> EU businesses, </w:t>
      </w:r>
      <w:r w:rsidR="00432997" w:rsidRPr="00FF6922">
        <w:rPr>
          <w:rFonts w:ascii="Times New Roman" w:hAnsi="Times New Roman" w:cs="Times New Roman"/>
          <w:bCs/>
          <w:noProof/>
          <w:sz w:val="24"/>
          <w:szCs w:val="24"/>
        </w:rPr>
        <w:t xml:space="preserve">including </w:t>
      </w:r>
      <w:r w:rsidR="00D34DE8" w:rsidRPr="00FF6922">
        <w:rPr>
          <w:rFonts w:ascii="Times New Roman" w:hAnsi="Times New Roman" w:cs="Times New Roman"/>
          <w:bCs/>
          <w:noProof/>
          <w:sz w:val="24"/>
          <w:szCs w:val="24"/>
        </w:rPr>
        <w:t>those more innovative</w:t>
      </w:r>
      <w:r w:rsidR="003D43A4" w:rsidRPr="00FF6922">
        <w:rPr>
          <w:rFonts w:ascii="Times New Roman" w:hAnsi="Times New Roman" w:cs="Times New Roman"/>
          <w:bCs/>
          <w:noProof/>
          <w:sz w:val="24"/>
          <w:szCs w:val="24"/>
        </w:rPr>
        <w:t>, with higher risk and higher returns</w:t>
      </w:r>
      <w:r w:rsidR="00D34DE8" w:rsidRPr="00FF6922">
        <w:rPr>
          <w:rFonts w:ascii="Times New Roman" w:hAnsi="Times New Roman" w:cs="Times New Roman"/>
          <w:bCs/>
          <w:noProof/>
          <w:sz w:val="24"/>
          <w:szCs w:val="24"/>
        </w:rPr>
        <w:t xml:space="preserve">. </w:t>
      </w:r>
      <w:r w:rsidRPr="00465CBE">
        <w:rPr>
          <w:rFonts w:ascii="Times New Roman" w:hAnsi="Times New Roman" w:cs="Times New Roman"/>
          <w:noProof/>
          <w:sz w:val="24"/>
          <w:szCs w:val="24"/>
        </w:rPr>
        <w:t>G</w:t>
      </w:r>
      <w:r w:rsidR="00017EC0" w:rsidRPr="00BF0A86">
        <w:rPr>
          <w:rFonts w:ascii="Times New Roman" w:hAnsi="Times New Roman" w:cs="Times New Roman"/>
          <w:noProof/>
          <w:sz w:val="24"/>
          <w:szCs w:val="24"/>
        </w:rPr>
        <w:t xml:space="preserve">reater trust in financial products </w:t>
      </w:r>
      <w:r w:rsidR="002725E5">
        <w:rPr>
          <w:rFonts w:ascii="Times New Roman" w:hAnsi="Times New Roman" w:cs="Times New Roman"/>
          <w:noProof/>
          <w:sz w:val="24"/>
          <w:szCs w:val="24"/>
        </w:rPr>
        <w:t>is</w:t>
      </w:r>
      <w:r w:rsidR="002725E5" w:rsidRPr="00BF0A86">
        <w:rPr>
          <w:rFonts w:ascii="Times New Roman" w:hAnsi="Times New Roman" w:cs="Times New Roman"/>
          <w:noProof/>
          <w:sz w:val="24"/>
          <w:szCs w:val="24"/>
        </w:rPr>
        <w:t xml:space="preserve"> </w:t>
      </w:r>
      <w:r w:rsidR="00017EC0" w:rsidRPr="00BF0A86">
        <w:rPr>
          <w:rFonts w:ascii="Times New Roman" w:hAnsi="Times New Roman" w:cs="Times New Roman"/>
          <w:noProof/>
          <w:sz w:val="24"/>
          <w:szCs w:val="24"/>
        </w:rPr>
        <w:t>an important precondition for citizens to participate in capital markets, implying the need</w:t>
      </w:r>
      <w:r w:rsidR="00062831" w:rsidRPr="00BF0A86">
        <w:rPr>
          <w:rFonts w:ascii="Times New Roman" w:hAnsi="Times New Roman" w:cs="Times New Roman"/>
          <w:noProof/>
          <w:sz w:val="24"/>
          <w:szCs w:val="24"/>
        </w:rPr>
        <w:t xml:space="preserve"> for</w:t>
      </w:r>
      <w:r w:rsidR="00017EC0" w:rsidRPr="00BF0A86">
        <w:rPr>
          <w:rFonts w:ascii="Times New Roman" w:hAnsi="Times New Roman" w:cs="Times New Roman"/>
          <w:noProof/>
          <w:sz w:val="24"/>
          <w:szCs w:val="24"/>
        </w:rPr>
        <w:t xml:space="preserve"> easy</w:t>
      </w:r>
      <w:r w:rsidR="00C40849" w:rsidRPr="00BF0A86">
        <w:rPr>
          <w:rFonts w:ascii="Times New Roman" w:hAnsi="Times New Roman" w:cs="Times New Roman"/>
          <w:noProof/>
          <w:sz w:val="24"/>
          <w:szCs w:val="24"/>
        </w:rPr>
        <w:t>, simple and</w:t>
      </w:r>
      <w:r w:rsidR="00017EC0" w:rsidRPr="00BF0A86">
        <w:rPr>
          <w:rFonts w:ascii="Times New Roman" w:hAnsi="Times New Roman" w:cs="Times New Roman"/>
          <w:noProof/>
          <w:sz w:val="24"/>
          <w:szCs w:val="24"/>
        </w:rPr>
        <w:t xml:space="preserve"> </w:t>
      </w:r>
      <w:r w:rsidR="00C40849" w:rsidRPr="00BF0A86">
        <w:rPr>
          <w:rFonts w:ascii="Times New Roman" w:hAnsi="Times New Roman" w:cs="Times New Roman"/>
          <w:noProof/>
          <w:sz w:val="24"/>
          <w:szCs w:val="24"/>
        </w:rPr>
        <w:t xml:space="preserve">low-cost </w:t>
      </w:r>
      <w:r w:rsidR="00017EC0" w:rsidRPr="00BF0A86">
        <w:rPr>
          <w:rFonts w:ascii="Times New Roman" w:hAnsi="Times New Roman" w:cs="Times New Roman"/>
          <w:noProof/>
          <w:sz w:val="24"/>
          <w:szCs w:val="24"/>
        </w:rPr>
        <w:t>access to investment</w:t>
      </w:r>
      <w:r w:rsidR="00017EC0" w:rsidRPr="00465CBE">
        <w:rPr>
          <w:rFonts w:ascii="Times New Roman" w:hAnsi="Times New Roman" w:cs="Times New Roman"/>
          <w:b/>
          <w:bCs/>
          <w:noProof/>
          <w:sz w:val="24"/>
          <w:szCs w:val="24"/>
        </w:rPr>
        <w:t xml:space="preserve"> </w:t>
      </w:r>
      <w:r w:rsidR="00017EC0" w:rsidRPr="00BF0A86">
        <w:rPr>
          <w:rFonts w:ascii="Times New Roman" w:hAnsi="Times New Roman" w:cs="Times New Roman"/>
          <w:noProof/>
          <w:sz w:val="24"/>
          <w:szCs w:val="24"/>
        </w:rPr>
        <w:t>opportunities.</w:t>
      </w:r>
      <w:r w:rsidR="00017EC0" w:rsidRPr="00FF6922">
        <w:rPr>
          <w:rFonts w:ascii="Times New Roman" w:hAnsi="Times New Roman" w:cs="Times New Roman"/>
          <w:noProof/>
          <w:sz w:val="24"/>
          <w:szCs w:val="24"/>
        </w:rPr>
        <w:t xml:space="preserve"> </w:t>
      </w:r>
      <w:r w:rsidR="00755D19" w:rsidRPr="00FF6922">
        <w:rPr>
          <w:rFonts w:ascii="Times New Roman" w:hAnsi="Times New Roman" w:cs="Times New Roman"/>
          <w:bCs/>
          <w:noProof/>
          <w:sz w:val="24"/>
          <w:szCs w:val="24"/>
        </w:rPr>
        <w:t xml:space="preserve">In this context, </w:t>
      </w:r>
      <w:r w:rsidR="00CA3149" w:rsidRPr="00FF6922">
        <w:rPr>
          <w:rFonts w:ascii="Times New Roman" w:hAnsi="Times New Roman" w:cs="Times New Roman"/>
          <w:noProof/>
          <w:sz w:val="24"/>
          <w:szCs w:val="24"/>
        </w:rPr>
        <w:t xml:space="preserve">it is </w:t>
      </w:r>
      <w:r w:rsidR="00A14C03" w:rsidRPr="00FF6922">
        <w:rPr>
          <w:rFonts w:ascii="Times New Roman" w:hAnsi="Times New Roman" w:cs="Times New Roman"/>
          <w:noProof/>
          <w:sz w:val="24"/>
          <w:szCs w:val="24"/>
        </w:rPr>
        <w:t>necessary</w:t>
      </w:r>
      <w:r w:rsidR="005A3392" w:rsidRPr="00FF6922">
        <w:rPr>
          <w:rFonts w:ascii="Times New Roman" w:hAnsi="Times New Roman" w:cs="Times New Roman"/>
          <w:noProof/>
          <w:sz w:val="24"/>
          <w:szCs w:val="24"/>
        </w:rPr>
        <w:t xml:space="preserve"> to</w:t>
      </w:r>
      <w:r w:rsidR="00A14C03" w:rsidRPr="00FF6922">
        <w:rPr>
          <w:rFonts w:ascii="Times New Roman" w:hAnsi="Times New Roman" w:cs="Times New Roman"/>
          <w:noProof/>
          <w:sz w:val="24"/>
          <w:szCs w:val="24"/>
        </w:rPr>
        <w:t xml:space="preserve"> improve the levels of </w:t>
      </w:r>
      <w:r w:rsidR="00E87567" w:rsidRPr="00FF6922">
        <w:rPr>
          <w:rFonts w:ascii="Times New Roman" w:hAnsi="Times New Roman" w:cs="Times New Roman"/>
          <w:noProof/>
          <w:sz w:val="24"/>
          <w:szCs w:val="24"/>
        </w:rPr>
        <w:t xml:space="preserve">financial literacy </w:t>
      </w:r>
      <w:r w:rsidR="006E0CD2" w:rsidRPr="006E0CD2">
        <w:rPr>
          <w:rFonts w:ascii="Times New Roman" w:hAnsi="Times New Roman" w:cs="Times New Roman"/>
          <w:noProof/>
          <w:sz w:val="24"/>
          <w:szCs w:val="24"/>
        </w:rPr>
        <w:t xml:space="preserve">as also underlined in the Communication on the Union of Skills adopted on 5 March. </w:t>
      </w:r>
      <w:r w:rsidR="00D34DE8" w:rsidRPr="00FF6922">
        <w:rPr>
          <w:rFonts w:ascii="Times New Roman" w:hAnsi="Times New Roman" w:cs="Times New Roman"/>
          <w:noProof/>
          <w:sz w:val="24"/>
          <w:szCs w:val="24"/>
        </w:rPr>
        <w:t xml:space="preserve">among potential retail investors </w:t>
      </w:r>
      <w:r w:rsidR="00E87567" w:rsidRPr="00FF6922">
        <w:rPr>
          <w:rFonts w:ascii="Times New Roman" w:hAnsi="Times New Roman" w:cs="Times New Roman"/>
          <w:noProof/>
          <w:sz w:val="24"/>
          <w:szCs w:val="24"/>
        </w:rPr>
        <w:t xml:space="preserve">and </w:t>
      </w:r>
      <w:r w:rsidR="00A14C03" w:rsidRPr="00FF6922">
        <w:rPr>
          <w:rFonts w:ascii="Times New Roman" w:hAnsi="Times New Roman" w:cs="Times New Roman"/>
          <w:noProof/>
          <w:sz w:val="24"/>
          <w:szCs w:val="24"/>
        </w:rPr>
        <w:t xml:space="preserve">offer investment opportunities that meet </w:t>
      </w:r>
      <w:r w:rsidR="00E87567" w:rsidRPr="00FF6922">
        <w:rPr>
          <w:rFonts w:ascii="Times New Roman" w:hAnsi="Times New Roman" w:cs="Times New Roman"/>
          <w:noProof/>
          <w:sz w:val="24"/>
          <w:szCs w:val="24"/>
        </w:rPr>
        <w:t xml:space="preserve">their needs </w:t>
      </w:r>
      <w:r w:rsidR="00A14C03" w:rsidRPr="00FF6922">
        <w:rPr>
          <w:rFonts w:ascii="Times New Roman" w:hAnsi="Times New Roman" w:cs="Times New Roman"/>
          <w:noProof/>
          <w:sz w:val="24"/>
          <w:szCs w:val="24"/>
        </w:rPr>
        <w:t>through d</w:t>
      </w:r>
      <w:r w:rsidR="00B00C80" w:rsidRPr="00FF6922">
        <w:rPr>
          <w:rFonts w:ascii="Times New Roman" w:hAnsi="Times New Roman" w:cs="Times New Roman"/>
          <w:noProof/>
          <w:sz w:val="24"/>
          <w:szCs w:val="24"/>
        </w:rPr>
        <w:t xml:space="preserve">ifferent phases of </w:t>
      </w:r>
      <w:r w:rsidR="00E87567" w:rsidRPr="00FF6922">
        <w:rPr>
          <w:rFonts w:ascii="Times New Roman" w:hAnsi="Times New Roman" w:cs="Times New Roman"/>
          <w:noProof/>
          <w:sz w:val="24"/>
          <w:szCs w:val="24"/>
        </w:rPr>
        <w:t xml:space="preserve">their </w:t>
      </w:r>
      <w:r w:rsidR="00B00C80" w:rsidRPr="00FF6922">
        <w:rPr>
          <w:rFonts w:ascii="Times New Roman" w:hAnsi="Times New Roman" w:cs="Times New Roman"/>
          <w:noProof/>
          <w:sz w:val="24"/>
          <w:szCs w:val="24"/>
        </w:rPr>
        <w:t>lives</w:t>
      </w:r>
      <w:r w:rsidR="009665FE" w:rsidRPr="00FF6922">
        <w:rPr>
          <w:rFonts w:ascii="Times New Roman" w:hAnsi="Times New Roman" w:cs="Times New Roman"/>
          <w:noProof/>
          <w:sz w:val="24"/>
          <w:szCs w:val="24"/>
        </w:rPr>
        <w:t>,</w:t>
      </w:r>
      <w:r w:rsidR="00A14C03" w:rsidRPr="00FF6922">
        <w:rPr>
          <w:rFonts w:ascii="Times New Roman" w:hAnsi="Times New Roman" w:cs="Times New Roman"/>
          <w:noProof/>
          <w:sz w:val="24"/>
          <w:szCs w:val="24"/>
        </w:rPr>
        <w:t xml:space="preserve"> </w:t>
      </w:r>
      <w:r w:rsidR="00E54728" w:rsidRPr="00FF6922">
        <w:rPr>
          <w:rFonts w:ascii="Times New Roman" w:hAnsi="Times New Roman" w:cs="Times New Roman"/>
          <w:noProof/>
          <w:sz w:val="24"/>
          <w:szCs w:val="24"/>
        </w:rPr>
        <w:t xml:space="preserve">notably </w:t>
      </w:r>
      <w:r w:rsidR="001A7807">
        <w:rPr>
          <w:rFonts w:ascii="Times New Roman" w:hAnsi="Times New Roman" w:cs="Times New Roman"/>
          <w:noProof/>
          <w:sz w:val="24"/>
          <w:szCs w:val="24"/>
        </w:rPr>
        <w:t xml:space="preserve">in preparation </w:t>
      </w:r>
      <w:r w:rsidR="004541B8">
        <w:rPr>
          <w:rFonts w:ascii="Times New Roman" w:hAnsi="Times New Roman" w:cs="Times New Roman"/>
          <w:noProof/>
          <w:sz w:val="24"/>
          <w:szCs w:val="24"/>
        </w:rPr>
        <w:t>for</w:t>
      </w:r>
      <w:r w:rsidR="001A7807">
        <w:rPr>
          <w:rFonts w:ascii="Times New Roman" w:hAnsi="Times New Roman" w:cs="Times New Roman"/>
          <w:noProof/>
          <w:sz w:val="24"/>
          <w:szCs w:val="24"/>
        </w:rPr>
        <w:t xml:space="preserve"> </w:t>
      </w:r>
      <w:r w:rsidR="00B00C80" w:rsidRPr="00FF6922">
        <w:rPr>
          <w:rFonts w:ascii="Times New Roman" w:hAnsi="Times New Roman" w:cs="Times New Roman"/>
          <w:noProof/>
          <w:sz w:val="24"/>
          <w:szCs w:val="24"/>
        </w:rPr>
        <w:t>retirement</w:t>
      </w:r>
      <w:r w:rsidR="00C0298B">
        <w:rPr>
          <w:rFonts w:ascii="Times New Roman" w:hAnsi="Times New Roman" w:cs="Times New Roman"/>
          <w:noProof/>
          <w:sz w:val="24"/>
          <w:szCs w:val="24"/>
        </w:rPr>
        <w:t>.</w:t>
      </w:r>
      <w:r w:rsidR="00A475C1" w:rsidRPr="00A96C75">
        <w:rPr>
          <w:noProof/>
        </w:rPr>
        <w:t xml:space="preserve"> </w:t>
      </w:r>
      <w:r w:rsidR="00C0298B">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At national level, p</w:t>
      </w:r>
      <w:r w:rsidR="009665FE" w:rsidRPr="00FF6922">
        <w:rPr>
          <w:rFonts w:ascii="Times New Roman" w:hAnsi="Times New Roman" w:cs="Times New Roman"/>
          <w:noProof/>
          <w:sz w:val="24"/>
          <w:szCs w:val="24"/>
        </w:rPr>
        <w:t xml:space="preserve">olicy measures will be required to attract retail </w:t>
      </w:r>
      <w:r w:rsidR="00031FE7">
        <w:rPr>
          <w:rFonts w:ascii="Times New Roman" w:hAnsi="Times New Roman" w:cs="Times New Roman"/>
          <w:noProof/>
          <w:sz w:val="24"/>
          <w:szCs w:val="24"/>
        </w:rPr>
        <w:t>investors</w:t>
      </w:r>
      <w:r w:rsidR="00031FE7" w:rsidRPr="00FF6922">
        <w:rPr>
          <w:rFonts w:ascii="Times New Roman" w:hAnsi="Times New Roman" w:cs="Times New Roman"/>
          <w:noProof/>
          <w:sz w:val="24"/>
          <w:szCs w:val="24"/>
        </w:rPr>
        <w:t xml:space="preserve"> </w:t>
      </w:r>
      <w:r w:rsidR="009665FE" w:rsidRPr="00FF6922">
        <w:rPr>
          <w:rFonts w:ascii="Times New Roman" w:hAnsi="Times New Roman" w:cs="Times New Roman"/>
          <w:noProof/>
          <w:sz w:val="24"/>
          <w:szCs w:val="24"/>
        </w:rPr>
        <w:t>into capital markets via appropriate savings arrangements and incentives</w:t>
      </w:r>
      <w:r w:rsidR="00490CBC">
        <w:rPr>
          <w:rFonts w:ascii="Times New Roman" w:hAnsi="Times New Roman" w:cs="Times New Roman"/>
          <w:noProof/>
          <w:sz w:val="24"/>
          <w:szCs w:val="24"/>
        </w:rPr>
        <w:t>, including tax incentives</w:t>
      </w:r>
      <w:r w:rsidR="00EF1C8F" w:rsidRPr="00FF6922">
        <w:rPr>
          <w:rFonts w:ascii="Times New Roman" w:hAnsi="Times New Roman" w:cs="Times New Roman"/>
          <w:noProof/>
          <w:sz w:val="24"/>
          <w:szCs w:val="24"/>
        </w:rPr>
        <w:t>. A</w:t>
      </w:r>
      <w:r w:rsidR="009665FE" w:rsidRPr="00FF6922">
        <w:rPr>
          <w:rFonts w:ascii="Times New Roman" w:hAnsi="Times New Roman" w:cs="Times New Roman"/>
          <w:noProof/>
          <w:sz w:val="24"/>
          <w:szCs w:val="24"/>
        </w:rPr>
        <w:t xml:space="preserve">t </w:t>
      </w:r>
      <w:r w:rsidR="003B57F0" w:rsidRPr="00FF6922">
        <w:rPr>
          <w:rFonts w:ascii="Times New Roman" w:hAnsi="Times New Roman" w:cs="Times New Roman"/>
          <w:noProof/>
          <w:sz w:val="24"/>
          <w:szCs w:val="24"/>
        </w:rPr>
        <w:t>EU level</w:t>
      </w:r>
      <w:r w:rsidR="00EF1C8F" w:rsidRPr="00FF6922">
        <w:rPr>
          <w:rFonts w:ascii="Times New Roman" w:hAnsi="Times New Roman" w:cs="Times New Roman"/>
          <w:noProof/>
          <w:sz w:val="24"/>
          <w:szCs w:val="24"/>
        </w:rPr>
        <w:t xml:space="preserve">, measures will be required </w:t>
      </w:r>
      <w:r w:rsidR="009665FE" w:rsidRPr="00FF6922">
        <w:rPr>
          <w:rFonts w:ascii="Times New Roman" w:hAnsi="Times New Roman" w:cs="Times New Roman"/>
          <w:noProof/>
          <w:sz w:val="24"/>
          <w:szCs w:val="24"/>
        </w:rPr>
        <w:t>t</w:t>
      </w:r>
      <w:r w:rsidR="003B57F0" w:rsidRPr="00FF6922">
        <w:rPr>
          <w:rFonts w:ascii="Times New Roman" w:hAnsi="Times New Roman" w:cs="Times New Roman"/>
          <w:noProof/>
          <w:sz w:val="24"/>
          <w:szCs w:val="24"/>
        </w:rPr>
        <w:t xml:space="preserve">o support competition and ultimately offer retail </w:t>
      </w:r>
      <w:r w:rsidR="001E7F1A">
        <w:rPr>
          <w:rFonts w:ascii="Times New Roman" w:hAnsi="Times New Roman" w:cs="Times New Roman"/>
          <w:noProof/>
          <w:sz w:val="24"/>
          <w:szCs w:val="24"/>
        </w:rPr>
        <w:t>investors</w:t>
      </w:r>
      <w:r w:rsidR="001E7F1A" w:rsidRPr="00FF6922">
        <w:rPr>
          <w:rFonts w:ascii="Times New Roman" w:hAnsi="Times New Roman" w:cs="Times New Roman"/>
          <w:noProof/>
          <w:sz w:val="24"/>
          <w:szCs w:val="24"/>
        </w:rPr>
        <w:t xml:space="preserve"> </w:t>
      </w:r>
      <w:r w:rsidR="003B57F0" w:rsidRPr="00FF6922">
        <w:rPr>
          <w:rFonts w:ascii="Times New Roman" w:hAnsi="Times New Roman" w:cs="Times New Roman"/>
          <w:noProof/>
          <w:sz w:val="24"/>
          <w:szCs w:val="24"/>
        </w:rPr>
        <w:t xml:space="preserve">a </w:t>
      </w:r>
      <w:r w:rsidR="009665FE" w:rsidRPr="00FF6922">
        <w:rPr>
          <w:rFonts w:ascii="Times New Roman" w:hAnsi="Times New Roman" w:cs="Times New Roman"/>
          <w:noProof/>
          <w:sz w:val="24"/>
          <w:szCs w:val="24"/>
        </w:rPr>
        <w:t xml:space="preserve">wider </w:t>
      </w:r>
      <w:r w:rsidR="003B57F0" w:rsidRPr="00FF6922">
        <w:rPr>
          <w:rFonts w:ascii="Times New Roman" w:hAnsi="Times New Roman" w:cs="Times New Roman"/>
          <w:noProof/>
          <w:sz w:val="24"/>
          <w:szCs w:val="24"/>
        </w:rPr>
        <w:t xml:space="preserve">choice of products that fit their preferences in </w:t>
      </w:r>
      <w:r w:rsidR="00153DF5" w:rsidRPr="00FF6922">
        <w:rPr>
          <w:rFonts w:ascii="Times New Roman" w:hAnsi="Times New Roman" w:cs="Times New Roman"/>
          <w:noProof/>
          <w:sz w:val="24"/>
          <w:szCs w:val="24"/>
        </w:rPr>
        <w:t xml:space="preserve">terms of </w:t>
      </w:r>
      <w:r w:rsidR="00BC6A48">
        <w:rPr>
          <w:rFonts w:ascii="Times New Roman" w:hAnsi="Times New Roman" w:cs="Times New Roman"/>
          <w:noProof/>
          <w:sz w:val="24"/>
          <w:szCs w:val="24"/>
        </w:rPr>
        <w:t>retirement savings</w:t>
      </w:r>
      <w:r w:rsidR="003B57F0" w:rsidRPr="00FF6922">
        <w:rPr>
          <w:rFonts w:ascii="Times New Roman" w:hAnsi="Times New Roman" w:cs="Times New Roman"/>
          <w:noProof/>
          <w:sz w:val="24"/>
          <w:szCs w:val="24"/>
        </w:rPr>
        <w:t xml:space="preserve">, investments and insurance. </w:t>
      </w:r>
      <w:r w:rsidR="00D75C55" w:rsidRPr="00FF6922">
        <w:rPr>
          <w:rFonts w:ascii="Times New Roman" w:hAnsi="Times New Roman" w:cs="Times New Roman"/>
          <w:noProof/>
          <w:sz w:val="24"/>
          <w:szCs w:val="24"/>
        </w:rPr>
        <w:t xml:space="preserve"> </w:t>
      </w:r>
    </w:p>
    <w:p w14:paraId="40EAEA20" w14:textId="77777777" w:rsidR="00AC58E5" w:rsidRPr="00FF6922" w:rsidRDefault="00AC58E5" w:rsidP="008478D1">
      <w:pPr>
        <w:jc w:val="both"/>
        <w:rPr>
          <w:rFonts w:ascii="Times New Roman" w:hAnsi="Times New Roman" w:cs="Times New Roman"/>
          <w:bCs/>
          <w:noProof/>
          <w:sz w:val="24"/>
          <w:szCs w:val="24"/>
          <w:u w:val="single"/>
        </w:rPr>
      </w:pPr>
    </w:p>
    <w:p w14:paraId="399D1081" w14:textId="701AA4FD" w:rsidR="003B57F0" w:rsidRDefault="00D75C55" w:rsidP="008478D1">
      <w:pPr>
        <w:jc w:val="both"/>
        <w:rPr>
          <w:rFonts w:ascii="Times New Roman" w:hAnsi="Times New Roman" w:cs="Times New Roman"/>
          <w:bCs/>
          <w:noProof/>
          <w:sz w:val="24"/>
          <w:szCs w:val="24"/>
          <w:u w:val="single"/>
        </w:rPr>
      </w:pPr>
      <w:r w:rsidRPr="00FF6922">
        <w:rPr>
          <w:rFonts w:ascii="Times New Roman" w:hAnsi="Times New Roman" w:cs="Times New Roman"/>
          <w:bCs/>
          <w:noProof/>
          <w:sz w:val="24"/>
          <w:szCs w:val="24"/>
          <w:u w:val="single"/>
        </w:rPr>
        <w:t>Encouragi</w:t>
      </w:r>
      <w:r w:rsidR="00AC58E5" w:rsidRPr="00FF6922">
        <w:rPr>
          <w:rFonts w:ascii="Times New Roman" w:hAnsi="Times New Roman" w:cs="Times New Roman"/>
          <w:bCs/>
          <w:noProof/>
          <w:sz w:val="24"/>
          <w:szCs w:val="24"/>
          <w:u w:val="single"/>
        </w:rPr>
        <w:t>n</w:t>
      </w:r>
      <w:r w:rsidRPr="00FF6922">
        <w:rPr>
          <w:rFonts w:ascii="Times New Roman" w:hAnsi="Times New Roman" w:cs="Times New Roman"/>
          <w:bCs/>
          <w:noProof/>
          <w:sz w:val="24"/>
          <w:szCs w:val="24"/>
          <w:u w:val="single"/>
        </w:rPr>
        <w:t xml:space="preserve">g </w:t>
      </w:r>
      <w:r w:rsidR="00E03E01">
        <w:rPr>
          <w:rFonts w:ascii="Times New Roman" w:hAnsi="Times New Roman" w:cs="Times New Roman"/>
          <w:bCs/>
          <w:noProof/>
          <w:sz w:val="24"/>
          <w:szCs w:val="24"/>
          <w:u w:val="single"/>
        </w:rPr>
        <w:t>R</w:t>
      </w:r>
      <w:r w:rsidRPr="00FF6922">
        <w:rPr>
          <w:rFonts w:ascii="Times New Roman" w:hAnsi="Times New Roman" w:cs="Times New Roman"/>
          <w:bCs/>
          <w:noProof/>
          <w:sz w:val="24"/>
          <w:szCs w:val="24"/>
          <w:u w:val="single"/>
        </w:rPr>
        <w:t xml:space="preserve">etail </w:t>
      </w:r>
      <w:r w:rsidR="00E03E01">
        <w:rPr>
          <w:rFonts w:ascii="Times New Roman" w:hAnsi="Times New Roman" w:cs="Times New Roman"/>
          <w:noProof/>
          <w:sz w:val="24"/>
          <w:szCs w:val="24"/>
          <w:u w:val="single"/>
        </w:rPr>
        <w:t>P</w:t>
      </w:r>
      <w:r w:rsidRPr="00FF6922">
        <w:rPr>
          <w:rFonts w:ascii="Times New Roman" w:hAnsi="Times New Roman" w:cs="Times New Roman"/>
          <w:noProof/>
          <w:sz w:val="24"/>
          <w:szCs w:val="24"/>
          <w:u w:val="single"/>
        </w:rPr>
        <w:t xml:space="preserve">articipation in </w:t>
      </w:r>
      <w:r w:rsidR="00E03E01">
        <w:rPr>
          <w:rFonts w:ascii="Times New Roman" w:hAnsi="Times New Roman" w:cs="Times New Roman"/>
          <w:noProof/>
          <w:sz w:val="24"/>
          <w:szCs w:val="24"/>
          <w:u w:val="single"/>
        </w:rPr>
        <w:t>C</w:t>
      </w:r>
      <w:r w:rsidRPr="00FF6922">
        <w:rPr>
          <w:rFonts w:ascii="Times New Roman" w:hAnsi="Times New Roman" w:cs="Times New Roman"/>
          <w:noProof/>
          <w:sz w:val="24"/>
          <w:szCs w:val="24"/>
          <w:u w:val="single"/>
        </w:rPr>
        <w:t xml:space="preserve">apital </w:t>
      </w:r>
      <w:r w:rsidR="00E03E01">
        <w:rPr>
          <w:rFonts w:ascii="Times New Roman" w:hAnsi="Times New Roman" w:cs="Times New Roman"/>
          <w:noProof/>
          <w:sz w:val="24"/>
          <w:szCs w:val="24"/>
          <w:u w:val="single"/>
        </w:rPr>
        <w:t>M</w:t>
      </w:r>
      <w:r w:rsidRPr="00FF6922">
        <w:rPr>
          <w:rFonts w:ascii="Times New Roman" w:hAnsi="Times New Roman" w:cs="Times New Roman"/>
          <w:noProof/>
          <w:sz w:val="24"/>
          <w:szCs w:val="24"/>
          <w:u w:val="single"/>
        </w:rPr>
        <w:t>arkets</w:t>
      </w:r>
      <w:r w:rsidRPr="00FF6922">
        <w:rPr>
          <w:rFonts w:ascii="Times New Roman" w:hAnsi="Times New Roman" w:cs="Times New Roman"/>
          <w:bCs/>
          <w:noProof/>
          <w:sz w:val="24"/>
          <w:szCs w:val="24"/>
          <w:u w:val="single"/>
        </w:rPr>
        <w:t xml:space="preserve"> </w:t>
      </w:r>
    </w:p>
    <w:p w14:paraId="42148D8A" w14:textId="77777777" w:rsidR="005B6A2D" w:rsidRPr="00FF6922" w:rsidRDefault="005B6A2D" w:rsidP="008478D1">
      <w:pPr>
        <w:jc w:val="both"/>
        <w:rPr>
          <w:rFonts w:ascii="Times New Roman" w:hAnsi="Times New Roman" w:cs="Times New Roman"/>
          <w:noProof/>
          <w:sz w:val="24"/>
          <w:szCs w:val="24"/>
          <w:u w:val="single"/>
        </w:rPr>
      </w:pPr>
    </w:p>
    <w:p w14:paraId="7D6E1BAB" w14:textId="4CEF24D8" w:rsidR="00164A98" w:rsidRPr="00FF6922" w:rsidRDefault="00BF3728" w:rsidP="008478D1">
      <w:pPr>
        <w:jc w:val="both"/>
        <w:rPr>
          <w:rFonts w:ascii="Times New Roman" w:hAnsi="Times New Roman" w:cs="Times New Roman"/>
          <w:noProof/>
          <w:sz w:val="24"/>
          <w:szCs w:val="24"/>
        </w:rPr>
      </w:pPr>
      <w:r w:rsidRPr="00FF6922">
        <w:rPr>
          <w:rFonts w:ascii="Times New Roman" w:hAnsi="Times New Roman" w:cs="Times New Roman"/>
          <w:b/>
          <w:noProof/>
          <w:sz w:val="24"/>
          <w:szCs w:val="24"/>
        </w:rPr>
        <w:t>Ex</w:t>
      </w:r>
      <w:r w:rsidR="003C752A" w:rsidRPr="00FF6922">
        <w:rPr>
          <w:rFonts w:ascii="Times New Roman" w:hAnsi="Times New Roman" w:cs="Times New Roman"/>
          <w:b/>
          <w:noProof/>
          <w:sz w:val="24"/>
          <w:szCs w:val="24"/>
        </w:rPr>
        <w:t xml:space="preserve">perience </w:t>
      </w:r>
      <w:r w:rsidR="00EF1C8F" w:rsidRPr="00FF6922">
        <w:rPr>
          <w:rFonts w:ascii="Times New Roman" w:hAnsi="Times New Roman" w:cs="Times New Roman"/>
          <w:b/>
          <w:noProof/>
          <w:sz w:val="24"/>
          <w:szCs w:val="24"/>
        </w:rPr>
        <w:t xml:space="preserve">in some Member States </w:t>
      </w:r>
      <w:r w:rsidRPr="00FF6922">
        <w:rPr>
          <w:rFonts w:ascii="Times New Roman" w:hAnsi="Times New Roman" w:cs="Times New Roman"/>
          <w:b/>
          <w:noProof/>
          <w:sz w:val="24"/>
          <w:szCs w:val="24"/>
        </w:rPr>
        <w:t>ha</w:t>
      </w:r>
      <w:r w:rsidR="00FF60AE" w:rsidRPr="00FF6922">
        <w:rPr>
          <w:rFonts w:ascii="Times New Roman" w:hAnsi="Times New Roman" w:cs="Times New Roman"/>
          <w:b/>
          <w:noProof/>
          <w:sz w:val="24"/>
          <w:szCs w:val="24"/>
        </w:rPr>
        <w:t>s</w:t>
      </w:r>
      <w:r w:rsidRPr="00FF6922">
        <w:rPr>
          <w:rFonts w:ascii="Times New Roman" w:hAnsi="Times New Roman" w:cs="Times New Roman"/>
          <w:b/>
          <w:noProof/>
          <w:sz w:val="24"/>
          <w:szCs w:val="24"/>
        </w:rPr>
        <w:t xml:space="preserve"> </w:t>
      </w:r>
      <w:r w:rsidR="00EF1C8F" w:rsidRPr="00FF6922">
        <w:rPr>
          <w:rFonts w:ascii="Times New Roman" w:hAnsi="Times New Roman" w:cs="Times New Roman"/>
          <w:b/>
          <w:noProof/>
          <w:sz w:val="24"/>
          <w:szCs w:val="24"/>
        </w:rPr>
        <w:t xml:space="preserve">already </w:t>
      </w:r>
      <w:r w:rsidRPr="00FF6922">
        <w:rPr>
          <w:rFonts w:ascii="Times New Roman" w:hAnsi="Times New Roman" w:cs="Times New Roman"/>
          <w:b/>
          <w:noProof/>
          <w:sz w:val="24"/>
          <w:szCs w:val="24"/>
        </w:rPr>
        <w:t xml:space="preserve">shown the potential </w:t>
      </w:r>
      <w:r w:rsidR="003C752A" w:rsidRPr="00FF6922">
        <w:rPr>
          <w:rFonts w:ascii="Times New Roman" w:hAnsi="Times New Roman" w:cs="Times New Roman"/>
          <w:b/>
          <w:noProof/>
          <w:sz w:val="24"/>
          <w:szCs w:val="24"/>
        </w:rPr>
        <w:t xml:space="preserve">for </w:t>
      </w:r>
      <w:r w:rsidRPr="00FF6922">
        <w:rPr>
          <w:rFonts w:ascii="Times New Roman" w:hAnsi="Times New Roman" w:cs="Times New Roman"/>
          <w:b/>
          <w:noProof/>
          <w:sz w:val="24"/>
          <w:szCs w:val="24"/>
        </w:rPr>
        <w:t>savings and investment</w:t>
      </w:r>
      <w:r w:rsidR="0087375F">
        <w:rPr>
          <w:rFonts w:ascii="Times New Roman" w:hAnsi="Times New Roman" w:cs="Times New Roman"/>
          <w:b/>
          <w:noProof/>
          <w:sz w:val="24"/>
          <w:szCs w:val="24"/>
        </w:rPr>
        <w:t>s</w:t>
      </w:r>
      <w:r w:rsidRPr="00FF6922">
        <w:rPr>
          <w:rFonts w:ascii="Times New Roman" w:hAnsi="Times New Roman" w:cs="Times New Roman"/>
          <w:b/>
          <w:noProof/>
          <w:sz w:val="24"/>
          <w:szCs w:val="24"/>
        </w:rPr>
        <w:t xml:space="preserve"> accounts</w:t>
      </w:r>
      <w:r w:rsidR="003C752A" w:rsidRPr="00FF6922">
        <w:rPr>
          <w:rFonts w:ascii="Times New Roman" w:hAnsi="Times New Roman" w:cs="Times New Roman"/>
          <w:b/>
          <w:noProof/>
          <w:sz w:val="24"/>
          <w:szCs w:val="24"/>
        </w:rPr>
        <w:t xml:space="preserve"> to boost retail participation in capital markets</w:t>
      </w:r>
      <w:r w:rsidRPr="00FF6922">
        <w:rPr>
          <w:rFonts w:ascii="Times New Roman" w:hAnsi="Times New Roman" w:cs="Times New Roman"/>
          <w:b/>
          <w:noProof/>
          <w:sz w:val="24"/>
          <w:szCs w:val="24"/>
        </w:rPr>
        <w:t>, especially</w:t>
      </w:r>
      <w:r w:rsidRPr="00FF6922" w:rsidDel="00273C5E">
        <w:rPr>
          <w:rFonts w:ascii="Times New Roman" w:hAnsi="Times New Roman" w:cs="Times New Roman"/>
          <w:b/>
          <w:noProof/>
          <w:sz w:val="24"/>
          <w:szCs w:val="24"/>
        </w:rPr>
        <w:t xml:space="preserve"> </w:t>
      </w:r>
      <w:r w:rsidRPr="00FF6922">
        <w:rPr>
          <w:rFonts w:ascii="Times New Roman" w:hAnsi="Times New Roman" w:cs="Times New Roman"/>
          <w:b/>
          <w:noProof/>
          <w:sz w:val="24"/>
          <w:szCs w:val="24"/>
        </w:rPr>
        <w:t xml:space="preserve">when </w:t>
      </w:r>
      <w:r w:rsidR="003C752A" w:rsidRPr="00FF6922">
        <w:rPr>
          <w:rFonts w:ascii="Times New Roman" w:hAnsi="Times New Roman" w:cs="Times New Roman"/>
          <w:b/>
          <w:noProof/>
          <w:sz w:val="24"/>
          <w:szCs w:val="24"/>
        </w:rPr>
        <w:t xml:space="preserve">such accounts </w:t>
      </w:r>
      <w:r w:rsidRPr="00FF6922">
        <w:rPr>
          <w:rFonts w:ascii="Times New Roman" w:hAnsi="Times New Roman" w:cs="Times New Roman"/>
          <w:b/>
          <w:noProof/>
          <w:sz w:val="24"/>
          <w:szCs w:val="24"/>
        </w:rPr>
        <w:t>are matched with appropriate incentives.</w:t>
      </w:r>
      <w:r w:rsidRPr="00FF6922">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Improving access</w:t>
      </w:r>
      <w:r w:rsidR="00EF1C8F" w:rsidRPr="00FF6922" w:rsidDel="003C752A">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 xml:space="preserve">to savings and investments accounts can greatly benefit retail </w:t>
      </w:r>
      <w:r w:rsidR="002417E7">
        <w:rPr>
          <w:rFonts w:ascii="Times New Roman" w:hAnsi="Times New Roman" w:cs="Times New Roman"/>
          <w:noProof/>
          <w:sz w:val="24"/>
          <w:szCs w:val="24"/>
        </w:rPr>
        <w:t>investors</w:t>
      </w:r>
      <w:r w:rsidR="00EF1C8F" w:rsidRPr="00FF6922">
        <w:rPr>
          <w:rFonts w:ascii="Times New Roman" w:hAnsi="Times New Roman" w:cs="Times New Roman"/>
          <w:noProof/>
          <w:sz w:val="24"/>
          <w:szCs w:val="24"/>
        </w:rPr>
        <w:t xml:space="preserve">, by </w:t>
      </w:r>
      <w:r w:rsidR="00F3139E" w:rsidRPr="00F3139E">
        <w:rPr>
          <w:rFonts w:ascii="Times New Roman" w:hAnsi="Times New Roman" w:cs="Times New Roman"/>
          <w:noProof/>
          <w:sz w:val="24"/>
          <w:szCs w:val="24"/>
        </w:rPr>
        <w:t xml:space="preserve">offering them </w:t>
      </w:r>
      <w:r w:rsidR="004541B8">
        <w:rPr>
          <w:rFonts w:ascii="Times New Roman" w:hAnsi="Times New Roman" w:cs="Times New Roman"/>
          <w:noProof/>
          <w:sz w:val="24"/>
          <w:szCs w:val="24"/>
        </w:rPr>
        <w:t xml:space="preserve">more </w:t>
      </w:r>
      <w:r w:rsidR="00F3139E" w:rsidRPr="00F3139E">
        <w:rPr>
          <w:rFonts w:ascii="Times New Roman" w:hAnsi="Times New Roman" w:cs="Times New Roman"/>
          <w:noProof/>
          <w:sz w:val="24"/>
          <w:szCs w:val="24"/>
        </w:rPr>
        <w:t>attractive returns</w:t>
      </w:r>
      <w:r w:rsidR="00B739B0">
        <w:rPr>
          <w:rFonts w:ascii="Times New Roman" w:hAnsi="Times New Roman" w:cs="Times New Roman"/>
          <w:noProof/>
          <w:sz w:val="24"/>
          <w:szCs w:val="24"/>
        </w:rPr>
        <w:t>,</w:t>
      </w:r>
      <w:r w:rsidR="00F3139E" w:rsidRPr="00F3139E">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 xml:space="preserve">creating scale effects and deepening market liquidity. Such accounts already exist in some Member States, but uptake varies widely depending on their features. In the more successful </w:t>
      </w:r>
      <w:r w:rsidR="007E6630">
        <w:rPr>
          <w:rFonts w:ascii="Times New Roman" w:hAnsi="Times New Roman" w:cs="Times New Roman"/>
          <w:noProof/>
          <w:sz w:val="24"/>
          <w:szCs w:val="24"/>
        </w:rPr>
        <w:t>examples</w:t>
      </w:r>
      <w:r w:rsidR="00EF1C8F" w:rsidRPr="00FF6922">
        <w:rPr>
          <w:rFonts w:ascii="Times New Roman" w:hAnsi="Times New Roman" w:cs="Times New Roman"/>
          <w:noProof/>
          <w:sz w:val="24"/>
          <w:szCs w:val="24"/>
        </w:rPr>
        <w:t xml:space="preserve">, </w:t>
      </w:r>
      <w:r w:rsidR="006E39DD">
        <w:rPr>
          <w:rFonts w:ascii="Times New Roman" w:hAnsi="Times New Roman" w:cs="Times New Roman"/>
          <w:noProof/>
          <w:sz w:val="24"/>
          <w:szCs w:val="24"/>
        </w:rPr>
        <w:t xml:space="preserve">those </w:t>
      </w:r>
      <w:r w:rsidR="00AF660C">
        <w:rPr>
          <w:rFonts w:ascii="Times New Roman" w:hAnsi="Times New Roman" w:cs="Times New Roman"/>
          <w:noProof/>
          <w:sz w:val="24"/>
          <w:szCs w:val="24"/>
        </w:rPr>
        <w:t>savings and</w:t>
      </w:r>
      <w:r w:rsidR="006E39DD">
        <w:rPr>
          <w:rFonts w:ascii="Times New Roman" w:hAnsi="Times New Roman" w:cs="Times New Roman"/>
          <w:noProof/>
          <w:sz w:val="24"/>
          <w:szCs w:val="24"/>
        </w:rPr>
        <w:t xml:space="preserve"> investment</w:t>
      </w:r>
      <w:r w:rsidR="002929F9">
        <w:rPr>
          <w:rFonts w:ascii="Times New Roman" w:hAnsi="Times New Roman" w:cs="Times New Roman"/>
          <w:noProof/>
          <w:sz w:val="24"/>
          <w:szCs w:val="24"/>
        </w:rPr>
        <w:t>s</w:t>
      </w:r>
      <w:r w:rsidR="006E39DD">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a</w:t>
      </w:r>
      <w:r w:rsidR="00D21E56" w:rsidRPr="00FF6922">
        <w:rPr>
          <w:rFonts w:ascii="Times New Roman" w:hAnsi="Times New Roman" w:cs="Times New Roman"/>
          <w:noProof/>
          <w:sz w:val="24"/>
          <w:szCs w:val="24"/>
        </w:rPr>
        <w:t xml:space="preserve">ccounts </w:t>
      </w:r>
      <w:r w:rsidR="00EF1C8F" w:rsidRPr="00FF6922">
        <w:rPr>
          <w:rFonts w:ascii="Times New Roman" w:hAnsi="Times New Roman" w:cs="Times New Roman"/>
          <w:noProof/>
          <w:sz w:val="24"/>
          <w:szCs w:val="24"/>
        </w:rPr>
        <w:t xml:space="preserve">are </w:t>
      </w:r>
      <w:r w:rsidR="00D21E56" w:rsidRPr="00FF6922">
        <w:rPr>
          <w:rFonts w:ascii="Times New Roman" w:hAnsi="Times New Roman" w:cs="Times New Roman"/>
          <w:noProof/>
          <w:sz w:val="24"/>
          <w:szCs w:val="24"/>
        </w:rPr>
        <w:t xml:space="preserve">easy to use and designed with digital interfaces that give access to a wide range of appropriate products, </w:t>
      </w:r>
      <w:r w:rsidR="00EF1C8F" w:rsidRPr="00FF6922">
        <w:rPr>
          <w:rFonts w:ascii="Times New Roman" w:hAnsi="Times New Roman" w:cs="Times New Roman"/>
          <w:noProof/>
          <w:sz w:val="24"/>
          <w:szCs w:val="24"/>
        </w:rPr>
        <w:t xml:space="preserve">offer </w:t>
      </w:r>
      <w:r w:rsidR="009665FE" w:rsidRPr="00FF6922">
        <w:rPr>
          <w:rFonts w:ascii="Times New Roman" w:hAnsi="Times New Roman" w:cs="Times New Roman"/>
          <w:noProof/>
          <w:sz w:val="24"/>
          <w:szCs w:val="24"/>
        </w:rPr>
        <w:t>preferential tax rates</w:t>
      </w:r>
      <w:r w:rsidR="00FA4EFD" w:rsidRPr="00FF6922">
        <w:rPr>
          <w:rFonts w:ascii="Times New Roman" w:hAnsi="Times New Roman" w:cs="Times New Roman"/>
          <w:noProof/>
          <w:sz w:val="24"/>
          <w:szCs w:val="24"/>
        </w:rPr>
        <w:t xml:space="preserve"> </w:t>
      </w:r>
      <w:r w:rsidR="008E2EAD">
        <w:rPr>
          <w:rFonts w:ascii="Times New Roman" w:hAnsi="Times New Roman" w:cs="Times New Roman"/>
          <w:noProof/>
          <w:sz w:val="24"/>
          <w:szCs w:val="24"/>
        </w:rPr>
        <w:t>or</w:t>
      </w:r>
      <w:r w:rsidR="008E2EAD" w:rsidRPr="00FF6922">
        <w:rPr>
          <w:rFonts w:ascii="Times New Roman" w:hAnsi="Times New Roman" w:cs="Times New Roman"/>
          <w:noProof/>
          <w:sz w:val="24"/>
          <w:szCs w:val="24"/>
        </w:rPr>
        <w:t xml:space="preserve"> </w:t>
      </w:r>
      <w:r w:rsidR="00D21E56" w:rsidRPr="00FF6922">
        <w:rPr>
          <w:rFonts w:ascii="Times New Roman" w:hAnsi="Times New Roman" w:cs="Times New Roman"/>
          <w:noProof/>
          <w:sz w:val="24"/>
          <w:szCs w:val="24"/>
        </w:rPr>
        <w:t>simplified tax processes</w:t>
      </w:r>
      <w:r w:rsidR="00256309" w:rsidRPr="00FF6922">
        <w:rPr>
          <w:rFonts w:ascii="Times New Roman" w:hAnsi="Times New Roman" w:cs="Times New Roman"/>
          <w:noProof/>
          <w:sz w:val="24"/>
          <w:szCs w:val="24"/>
        </w:rPr>
        <w:t>,</w:t>
      </w:r>
      <w:r w:rsidR="00D21E56" w:rsidRPr="00FF6922">
        <w:rPr>
          <w:rFonts w:ascii="Times New Roman" w:hAnsi="Times New Roman" w:cs="Times New Roman"/>
          <w:noProof/>
          <w:sz w:val="24"/>
          <w:szCs w:val="24"/>
        </w:rPr>
        <w:t xml:space="preserve"> and </w:t>
      </w:r>
      <w:r w:rsidR="00EF1C8F" w:rsidRPr="00FF6922">
        <w:rPr>
          <w:rFonts w:ascii="Times New Roman" w:hAnsi="Times New Roman" w:cs="Times New Roman"/>
          <w:noProof/>
          <w:sz w:val="24"/>
          <w:szCs w:val="24"/>
        </w:rPr>
        <w:t>allow a</w:t>
      </w:r>
      <w:r w:rsidR="00D21E56" w:rsidRPr="00FF6922">
        <w:rPr>
          <w:rFonts w:ascii="Times New Roman" w:hAnsi="Times New Roman" w:cs="Times New Roman"/>
          <w:noProof/>
          <w:sz w:val="24"/>
          <w:szCs w:val="24"/>
        </w:rPr>
        <w:t xml:space="preserve"> change </w:t>
      </w:r>
      <w:r w:rsidR="00EF1C8F" w:rsidRPr="00FF6922">
        <w:rPr>
          <w:rFonts w:ascii="Times New Roman" w:hAnsi="Times New Roman" w:cs="Times New Roman"/>
          <w:noProof/>
          <w:sz w:val="24"/>
          <w:szCs w:val="24"/>
        </w:rPr>
        <w:t xml:space="preserve">of </w:t>
      </w:r>
      <w:r w:rsidR="00D21E56" w:rsidRPr="00FF6922">
        <w:rPr>
          <w:rFonts w:ascii="Times New Roman" w:hAnsi="Times New Roman" w:cs="Times New Roman"/>
          <w:noProof/>
          <w:sz w:val="24"/>
          <w:szCs w:val="24"/>
        </w:rPr>
        <w:t xml:space="preserve">provider for no or low cost. </w:t>
      </w:r>
      <w:r w:rsidR="00494392">
        <w:rPr>
          <w:rFonts w:ascii="Times New Roman" w:hAnsi="Times New Roman" w:cs="Times New Roman"/>
          <w:noProof/>
          <w:sz w:val="24"/>
          <w:szCs w:val="24"/>
        </w:rPr>
        <w:t>In some cases,</w:t>
      </w:r>
      <w:r w:rsidR="00494392" w:rsidRPr="00BF6555">
        <w:rPr>
          <w:rFonts w:ascii="Times New Roman" w:hAnsi="Times New Roman" w:cs="Times New Roman"/>
          <w:noProof/>
          <w:sz w:val="24"/>
          <w:szCs w:val="24"/>
        </w:rPr>
        <w:t xml:space="preserve"> the accounts and tax incentives </w:t>
      </w:r>
      <w:r w:rsidR="00850B4B">
        <w:rPr>
          <w:rFonts w:ascii="Times New Roman" w:hAnsi="Times New Roman" w:cs="Times New Roman"/>
          <w:noProof/>
          <w:sz w:val="24"/>
          <w:szCs w:val="24"/>
        </w:rPr>
        <w:t xml:space="preserve">are designed </w:t>
      </w:r>
      <w:r w:rsidR="00850B4B" w:rsidRPr="00151EFD">
        <w:rPr>
          <w:rFonts w:ascii="Times New Roman" w:hAnsi="Times New Roman" w:cs="Times New Roman"/>
          <w:noProof/>
          <w:sz w:val="24"/>
          <w:szCs w:val="24"/>
        </w:rPr>
        <w:t xml:space="preserve">to </w:t>
      </w:r>
      <w:r w:rsidR="00494392" w:rsidRPr="00151EFD">
        <w:rPr>
          <w:rFonts w:ascii="Times New Roman" w:hAnsi="Times New Roman" w:cs="Times New Roman"/>
          <w:noProof/>
          <w:sz w:val="24"/>
          <w:szCs w:val="24"/>
        </w:rPr>
        <w:t>support investment in European companies and in strategic priorities such as defence</w:t>
      </w:r>
      <w:r>
        <w:rPr>
          <w:rFonts w:ascii="Times New Roman" w:hAnsi="Times New Roman" w:cs="Times New Roman"/>
          <w:noProof/>
          <w:sz w:val="24"/>
          <w:szCs w:val="24"/>
        </w:rPr>
        <w:t xml:space="preserve"> and space</w:t>
      </w:r>
      <w:r w:rsidR="00200C79">
        <w:rPr>
          <w:rFonts w:ascii="Times New Roman" w:hAnsi="Times New Roman" w:cs="Times New Roman"/>
          <w:noProof/>
          <w:sz w:val="24"/>
          <w:szCs w:val="24"/>
        </w:rPr>
        <w:t>,</w:t>
      </w:r>
      <w:r w:rsidR="00764F65">
        <w:rPr>
          <w:rFonts w:ascii="Times New Roman" w:hAnsi="Times New Roman" w:cs="Times New Roman"/>
          <w:noProof/>
          <w:sz w:val="24"/>
          <w:szCs w:val="24"/>
        </w:rPr>
        <w:t xml:space="preserve"> research and</w:t>
      </w:r>
      <w:r w:rsidR="00764F65" w:rsidRPr="00151EFD">
        <w:rPr>
          <w:rFonts w:ascii="Times New Roman" w:hAnsi="Times New Roman" w:cs="Times New Roman"/>
          <w:noProof/>
          <w:sz w:val="24"/>
          <w:szCs w:val="24"/>
        </w:rPr>
        <w:t xml:space="preserve"> </w:t>
      </w:r>
      <w:r w:rsidR="00494392" w:rsidRPr="00151EFD">
        <w:rPr>
          <w:rFonts w:ascii="Times New Roman" w:hAnsi="Times New Roman" w:cs="Times New Roman"/>
          <w:noProof/>
          <w:sz w:val="24"/>
          <w:szCs w:val="24"/>
        </w:rPr>
        <w:t xml:space="preserve">innovation and the green transition. </w:t>
      </w:r>
      <w:r w:rsidR="00823710" w:rsidRPr="00151EFD">
        <w:rPr>
          <w:rFonts w:ascii="Times New Roman" w:hAnsi="Times New Roman" w:cs="Times New Roman"/>
          <w:noProof/>
          <w:sz w:val="24"/>
          <w:szCs w:val="24"/>
        </w:rPr>
        <w:t>To further incentivise retail participation in capital markets</w:t>
      </w:r>
      <w:r w:rsidR="00596260" w:rsidRPr="00151EFD">
        <w:rPr>
          <w:rFonts w:ascii="Times New Roman" w:hAnsi="Times New Roman" w:cs="Times New Roman"/>
          <w:noProof/>
          <w:sz w:val="24"/>
          <w:szCs w:val="24"/>
        </w:rPr>
        <w:t xml:space="preserve"> and to mobilise investments in the European economy</w:t>
      </w:r>
      <w:r w:rsidR="00823710" w:rsidRPr="00151EFD">
        <w:rPr>
          <w:rFonts w:ascii="Times New Roman" w:hAnsi="Times New Roman" w:cs="Times New Roman"/>
          <w:noProof/>
          <w:sz w:val="24"/>
          <w:szCs w:val="24"/>
        </w:rPr>
        <w:t xml:space="preserve">, </w:t>
      </w:r>
      <w:r w:rsidR="007C6998" w:rsidRPr="00151EFD">
        <w:rPr>
          <w:rFonts w:ascii="Times New Roman" w:hAnsi="Times New Roman" w:cs="Times New Roman"/>
          <w:noProof/>
          <w:sz w:val="24"/>
          <w:szCs w:val="24"/>
        </w:rPr>
        <w:t xml:space="preserve">access to savings </w:t>
      </w:r>
      <w:r w:rsidR="00D90116" w:rsidRPr="00151EFD">
        <w:rPr>
          <w:rFonts w:ascii="Times New Roman" w:hAnsi="Times New Roman" w:cs="Times New Roman"/>
          <w:noProof/>
          <w:sz w:val="24"/>
          <w:szCs w:val="24"/>
        </w:rPr>
        <w:t xml:space="preserve">and investments </w:t>
      </w:r>
      <w:r w:rsidR="007C6998" w:rsidRPr="00151EFD">
        <w:rPr>
          <w:rFonts w:ascii="Times New Roman" w:hAnsi="Times New Roman" w:cs="Times New Roman"/>
          <w:noProof/>
          <w:sz w:val="24"/>
          <w:szCs w:val="24"/>
        </w:rPr>
        <w:t xml:space="preserve">accounts </w:t>
      </w:r>
      <w:r w:rsidR="00EF1C8F" w:rsidRPr="00151EFD">
        <w:rPr>
          <w:rFonts w:ascii="Times New Roman" w:hAnsi="Times New Roman" w:cs="Times New Roman"/>
          <w:noProof/>
          <w:sz w:val="24"/>
          <w:szCs w:val="24"/>
        </w:rPr>
        <w:t xml:space="preserve">should </w:t>
      </w:r>
      <w:r w:rsidR="007C6998" w:rsidRPr="00151EFD">
        <w:rPr>
          <w:rFonts w:ascii="Times New Roman" w:hAnsi="Times New Roman" w:cs="Times New Roman"/>
          <w:noProof/>
          <w:sz w:val="24"/>
          <w:szCs w:val="24"/>
        </w:rPr>
        <w:t>be exten</w:t>
      </w:r>
      <w:r w:rsidR="007C6998" w:rsidRPr="00FF6922">
        <w:rPr>
          <w:rFonts w:ascii="Times New Roman" w:hAnsi="Times New Roman" w:cs="Times New Roman"/>
          <w:noProof/>
          <w:sz w:val="24"/>
          <w:szCs w:val="24"/>
        </w:rPr>
        <w:t>ded across the EU.</w:t>
      </w:r>
      <w:r w:rsidR="00034C57" w:rsidRPr="00FF6922">
        <w:rPr>
          <w:rFonts w:ascii="Times New Roman" w:hAnsi="Times New Roman" w:cs="Times New Roman"/>
          <w:noProof/>
          <w:sz w:val="24"/>
          <w:szCs w:val="24"/>
        </w:rPr>
        <w:t xml:space="preserve"> </w:t>
      </w:r>
    </w:p>
    <w:p w14:paraId="769D41EB" w14:textId="77777777" w:rsidR="007C6998" w:rsidRPr="00FF6922" w:rsidRDefault="007C6998" w:rsidP="008478D1">
      <w:pPr>
        <w:jc w:val="both"/>
        <w:rPr>
          <w:rFonts w:ascii="Times New Roman" w:hAnsi="Times New Roman" w:cs="Times New Roman"/>
          <w:noProof/>
          <w:sz w:val="24"/>
          <w:szCs w:val="24"/>
        </w:rPr>
      </w:pPr>
    </w:p>
    <w:p w14:paraId="4DEF4B0A" w14:textId="4C76A606" w:rsidR="007B1384" w:rsidRPr="007B1384" w:rsidRDefault="007C6998" w:rsidP="00135D9F">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It is imperative that retail investors are treated fairly </w:t>
      </w:r>
      <w:r w:rsidR="00233F8A" w:rsidRPr="00FF6922">
        <w:rPr>
          <w:rFonts w:ascii="Times New Roman" w:hAnsi="Times New Roman" w:cs="Times New Roman"/>
          <w:b/>
          <w:bCs/>
          <w:noProof/>
          <w:sz w:val="24"/>
          <w:szCs w:val="24"/>
        </w:rPr>
        <w:t>and offer</w:t>
      </w:r>
      <w:r w:rsidR="00F521C5">
        <w:rPr>
          <w:rFonts w:ascii="Times New Roman" w:hAnsi="Times New Roman" w:cs="Times New Roman"/>
          <w:b/>
          <w:bCs/>
          <w:noProof/>
          <w:sz w:val="24"/>
          <w:szCs w:val="24"/>
        </w:rPr>
        <w:t>ed</w:t>
      </w:r>
      <w:r w:rsidR="00233F8A" w:rsidRPr="00FF6922">
        <w:rPr>
          <w:rFonts w:ascii="Times New Roman" w:hAnsi="Times New Roman" w:cs="Times New Roman"/>
          <w:b/>
          <w:bCs/>
          <w:noProof/>
          <w:sz w:val="24"/>
          <w:szCs w:val="24"/>
        </w:rPr>
        <w:t xml:space="preserve"> adequate choice when accessing </w:t>
      </w:r>
      <w:r w:rsidRPr="00FF6922">
        <w:rPr>
          <w:rFonts w:ascii="Times New Roman" w:hAnsi="Times New Roman" w:cs="Times New Roman"/>
          <w:b/>
          <w:bCs/>
          <w:noProof/>
          <w:sz w:val="24"/>
          <w:szCs w:val="24"/>
        </w:rPr>
        <w:t>investment products</w:t>
      </w:r>
      <w:r w:rsidR="00233F8A" w:rsidRPr="00FF6922">
        <w:rPr>
          <w:rFonts w:ascii="Times New Roman" w:hAnsi="Times New Roman" w:cs="Times New Roman"/>
          <w:b/>
          <w:bCs/>
          <w:noProof/>
          <w:sz w:val="24"/>
          <w:szCs w:val="24"/>
        </w:rPr>
        <w:t xml:space="preserve">. </w:t>
      </w:r>
      <w:r w:rsidRPr="00FF6922">
        <w:rPr>
          <w:rFonts w:ascii="Times New Roman" w:hAnsi="Times New Roman" w:cs="Times New Roman"/>
          <w:bCs/>
          <w:noProof/>
          <w:sz w:val="24"/>
          <w:szCs w:val="24"/>
        </w:rPr>
        <w:t>In</w:t>
      </w:r>
      <w:r w:rsidR="00233F8A" w:rsidRPr="00FF6922">
        <w:rPr>
          <w:rFonts w:ascii="Times New Roman" w:hAnsi="Times New Roman" w:cs="Times New Roman"/>
          <w:bCs/>
          <w:noProof/>
          <w:sz w:val="24"/>
          <w:szCs w:val="24"/>
        </w:rPr>
        <w:t xml:space="preserve"> this respect, </w:t>
      </w:r>
      <w:r w:rsidRPr="00FF6922">
        <w:rPr>
          <w:rFonts w:ascii="Times New Roman" w:hAnsi="Times New Roman" w:cs="Times New Roman"/>
          <w:bCs/>
          <w:noProof/>
          <w:sz w:val="24"/>
          <w:szCs w:val="24"/>
        </w:rPr>
        <w:t>the Commission proposed a Retail Investment Strategy</w:t>
      </w:r>
      <w:r w:rsidR="00233F8A" w:rsidRPr="00FF6922">
        <w:rPr>
          <w:rFonts w:ascii="Times New Roman" w:hAnsi="Times New Roman" w:cs="Times New Roman"/>
          <w:bCs/>
          <w:noProof/>
          <w:sz w:val="24"/>
          <w:szCs w:val="24"/>
        </w:rPr>
        <w:t xml:space="preserve"> in 2023</w:t>
      </w:r>
      <w:r w:rsidRPr="00FF6922">
        <w:rPr>
          <w:rFonts w:ascii="Times New Roman" w:hAnsi="Times New Roman" w:cs="Times New Roman"/>
          <w:bCs/>
          <w:noProof/>
          <w:sz w:val="24"/>
          <w:szCs w:val="24"/>
        </w:rPr>
        <w:t xml:space="preserve"> which </w:t>
      </w:r>
      <w:r w:rsidR="00233F8A" w:rsidRPr="00FF6922">
        <w:rPr>
          <w:rFonts w:ascii="Times New Roman" w:hAnsi="Times New Roman" w:cs="Times New Roman"/>
          <w:bCs/>
          <w:noProof/>
          <w:sz w:val="24"/>
          <w:szCs w:val="24"/>
        </w:rPr>
        <w:t xml:space="preserve">primarily focused on ensuring that retail </w:t>
      </w:r>
      <w:r w:rsidR="0064754B">
        <w:rPr>
          <w:rFonts w:ascii="Times New Roman" w:hAnsi="Times New Roman" w:cs="Times New Roman"/>
          <w:bCs/>
          <w:noProof/>
          <w:sz w:val="24"/>
          <w:szCs w:val="24"/>
        </w:rPr>
        <w:t>investors</w:t>
      </w:r>
      <w:r w:rsidR="0064754B" w:rsidRPr="00FF6922">
        <w:rPr>
          <w:rFonts w:ascii="Times New Roman" w:hAnsi="Times New Roman" w:cs="Times New Roman"/>
          <w:bCs/>
          <w:noProof/>
          <w:sz w:val="24"/>
          <w:szCs w:val="24"/>
        </w:rPr>
        <w:t xml:space="preserve"> </w:t>
      </w:r>
      <w:r w:rsidR="00EF1C8F" w:rsidRPr="00FF6922">
        <w:rPr>
          <w:rFonts w:ascii="Times New Roman" w:hAnsi="Times New Roman" w:cs="Times New Roman"/>
          <w:bCs/>
          <w:noProof/>
          <w:sz w:val="24"/>
          <w:szCs w:val="24"/>
        </w:rPr>
        <w:t xml:space="preserve">are adequately protected and </w:t>
      </w:r>
      <w:r w:rsidR="00233F8A" w:rsidRPr="00FF6922">
        <w:rPr>
          <w:rFonts w:ascii="Times New Roman" w:hAnsi="Times New Roman" w:cs="Times New Roman"/>
          <w:bCs/>
          <w:noProof/>
          <w:sz w:val="24"/>
          <w:szCs w:val="24"/>
        </w:rPr>
        <w:t xml:space="preserve">obtain value for money when investing in capital-market instruments. The proposal </w:t>
      </w:r>
      <w:r w:rsidRPr="00FF6922">
        <w:rPr>
          <w:rFonts w:ascii="Times New Roman" w:hAnsi="Times New Roman" w:cs="Times New Roman"/>
          <w:bCs/>
          <w:noProof/>
          <w:sz w:val="24"/>
          <w:szCs w:val="24"/>
        </w:rPr>
        <w:t>is now being negotiated by the European Parliament and the Council</w:t>
      </w:r>
      <w:r w:rsidR="00B15BD6">
        <w:rPr>
          <w:rFonts w:ascii="Times New Roman" w:hAnsi="Times New Roman" w:cs="Times New Roman"/>
          <w:bCs/>
          <w:noProof/>
          <w:sz w:val="24"/>
          <w:szCs w:val="24"/>
        </w:rPr>
        <w:t xml:space="preserve">. </w:t>
      </w:r>
      <w:r w:rsidR="00D277EC">
        <w:rPr>
          <w:rFonts w:ascii="Times New Roman" w:hAnsi="Times New Roman" w:cs="Times New Roman"/>
          <w:bCs/>
          <w:noProof/>
          <w:sz w:val="24"/>
          <w:szCs w:val="24"/>
        </w:rPr>
        <w:t>T</w:t>
      </w:r>
      <w:r w:rsidR="007873DC">
        <w:rPr>
          <w:rFonts w:ascii="Times New Roman" w:hAnsi="Times New Roman" w:cs="Times New Roman"/>
          <w:bCs/>
          <w:noProof/>
          <w:sz w:val="24"/>
          <w:szCs w:val="24"/>
        </w:rPr>
        <w:t xml:space="preserve">he Commission will remain </w:t>
      </w:r>
      <w:r w:rsidR="009C1A43">
        <w:rPr>
          <w:rFonts w:ascii="Times New Roman" w:hAnsi="Times New Roman" w:cs="Times New Roman"/>
          <w:bCs/>
          <w:noProof/>
          <w:sz w:val="24"/>
          <w:szCs w:val="24"/>
        </w:rPr>
        <w:t>vigilant</w:t>
      </w:r>
      <w:r w:rsidR="007873DC">
        <w:rPr>
          <w:rFonts w:ascii="Times New Roman" w:hAnsi="Times New Roman" w:cs="Times New Roman"/>
          <w:bCs/>
          <w:noProof/>
          <w:sz w:val="24"/>
          <w:szCs w:val="24"/>
        </w:rPr>
        <w:t xml:space="preserve"> </w:t>
      </w:r>
      <w:r w:rsidR="00E90413">
        <w:rPr>
          <w:rFonts w:ascii="Times New Roman" w:hAnsi="Times New Roman" w:cs="Times New Roman"/>
          <w:bCs/>
          <w:noProof/>
          <w:sz w:val="24"/>
          <w:szCs w:val="24"/>
        </w:rPr>
        <w:t>that</w:t>
      </w:r>
      <w:r w:rsidR="00231306">
        <w:rPr>
          <w:rFonts w:ascii="Times New Roman" w:hAnsi="Times New Roman" w:cs="Times New Roman"/>
          <w:bCs/>
          <w:noProof/>
          <w:sz w:val="24"/>
          <w:szCs w:val="24"/>
        </w:rPr>
        <w:t xml:space="preserve"> </w:t>
      </w:r>
      <w:r w:rsidR="00142655">
        <w:rPr>
          <w:rFonts w:ascii="Times New Roman" w:hAnsi="Times New Roman" w:cs="Times New Roman"/>
          <w:bCs/>
          <w:noProof/>
          <w:sz w:val="24"/>
          <w:szCs w:val="24"/>
        </w:rPr>
        <w:t>the final outcome</w:t>
      </w:r>
      <w:r w:rsidR="00231306">
        <w:rPr>
          <w:rFonts w:ascii="Times New Roman" w:hAnsi="Times New Roman" w:cs="Times New Roman"/>
          <w:bCs/>
          <w:noProof/>
          <w:sz w:val="24"/>
          <w:szCs w:val="24"/>
        </w:rPr>
        <w:t xml:space="preserve"> </w:t>
      </w:r>
      <w:r w:rsidR="00233F8A" w:rsidRPr="00FF6922">
        <w:rPr>
          <w:rFonts w:ascii="Times New Roman" w:hAnsi="Times New Roman" w:cs="Times New Roman"/>
          <w:bCs/>
          <w:noProof/>
          <w:sz w:val="24"/>
          <w:szCs w:val="24"/>
        </w:rPr>
        <w:t>i</w:t>
      </w:r>
      <w:r w:rsidR="00233F8A" w:rsidRPr="00FF6922" w:rsidDel="00D4277A">
        <w:rPr>
          <w:rFonts w:ascii="Times New Roman" w:hAnsi="Times New Roman" w:cs="Times New Roman"/>
          <w:bCs/>
          <w:noProof/>
          <w:sz w:val="24"/>
          <w:szCs w:val="24"/>
        </w:rPr>
        <w:t>s</w:t>
      </w:r>
      <w:r w:rsidRPr="00FF6922">
        <w:rPr>
          <w:rFonts w:ascii="Times New Roman" w:hAnsi="Times New Roman" w:cs="Times New Roman"/>
          <w:noProof/>
          <w:sz w:val="24"/>
          <w:szCs w:val="24"/>
        </w:rPr>
        <w:t xml:space="preserve"> ambitious </w:t>
      </w:r>
      <w:r w:rsidR="00231306">
        <w:rPr>
          <w:rFonts w:ascii="Times New Roman" w:hAnsi="Times New Roman" w:cs="Times New Roman"/>
          <w:noProof/>
          <w:sz w:val="24"/>
          <w:szCs w:val="24"/>
        </w:rPr>
        <w:t>and</w:t>
      </w:r>
      <w:r w:rsidR="00233F8A" w:rsidRPr="00FF6922">
        <w:rPr>
          <w:rFonts w:ascii="Times New Roman" w:hAnsi="Times New Roman" w:cs="Times New Roman"/>
          <w:noProof/>
          <w:sz w:val="24"/>
          <w:szCs w:val="24"/>
        </w:rPr>
        <w:t xml:space="preserve"> protects </w:t>
      </w:r>
      <w:r w:rsidR="00E63005">
        <w:rPr>
          <w:rFonts w:ascii="Times New Roman" w:hAnsi="Times New Roman" w:cs="Times New Roman"/>
          <w:noProof/>
          <w:sz w:val="24"/>
          <w:szCs w:val="24"/>
        </w:rPr>
        <w:t>investors</w:t>
      </w:r>
      <w:r w:rsidR="00E63005" w:rsidRPr="00FF6922">
        <w:rPr>
          <w:rFonts w:ascii="Times New Roman" w:hAnsi="Times New Roman" w:cs="Times New Roman"/>
          <w:noProof/>
          <w:sz w:val="24"/>
          <w:szCs w:val="24"/>
        </w:rPr>
        <w:t xml:space="preserve"> </w:t>
      </w:r>
      <w:r w:rsidR="00233F8A" w:rsidRPr="00FF6922">
        <w:rPr>
          <w:rFonts w:ascii="Times New Roman" w:hAnsi="Times New Roman" w:cs="Times New Roman"/>
          <w:noProof/>
          <w:sz w:val="24"/>
          <w:szCs w:val="24"/>
        </w:rPr>
        <w:t xml:space="preserve">while </w:t>
      </w:r>
      <w:r w:rsidRPr="00FF6922">
        <w:rPr>
          <w:rFonts w:ascii="Times New Roman" w:hAnsi="Times New Roman" w:cs="Times New Roman"/>
          <w:noProof/>
          <w:sz w:val="24"/>
          <w:szCs w:val="24"/>
        </w:rPr>
        <w:t xml:space="preserve">minimising </w:t>
      </w:r>
      <w:r w:rsidR="00233F8A" w:rsidRPr="00FF6922">
        <w:rPr>
          <w:rFonts w:ascii="Times New Roman" w:hAnsi="Times New Roman" w:cs="Times New Roman"/>
          <w:noProof/>
          <w:sz w:val="24"/>
          <w:szCs w:val="24"/>
        </w:rPr>
        <w:t>any associated regulatory b</w:t>
      </w:r>
      <w:r w:rsidRPr="00FF6922">
        <w:rPr>
          <w:rFonts w:ascii="Times New Roman" w:hAnsi="Times New Roman" w:cs="Times New Roman"/>
          <w:noProof/>
          <w:sz w:val="24"/>
          <w:szCs w:val="24"/>
        </w:rPr>
        <w:t xml:space="preserve">urden. </w:t>
      </w:r>
      <w:r w:rsidR="00233F8A" w:rsidRPr="00FF6922">
        <w:rPr>
          <w:rFonts w:ascii="Times New Roman" w:hAnsi="Times New Roman" w:cs="Times New Roman"/>
          <w:noProof/>
          <w:sz w:val="24"/>
          <w:szCs w:val="24"/>
        </w:rPr>
        <w:t xml:space="preserve">In particular, the outcome should </w:t>
      </w:r>
      <w:r w:rsidRPr="00FF6922">
        <w:rPr>
          <w:rFonts w:ascii="Times New Roman" w:hAnsi="Times New Roman" w:cs="Times New Roman"/>
          <w:noProof/>
          <w:sz w:val="24"/>
          <w:szCs w:val="24"/>
        </w:rPr>
        <w:t xml:space="preserve">avoid </w:t>
      </w:r>
      <w:r w:rsidR="007B1384" w:rsidRPr="007B1384">
        <w:rPr>
          <w:rFonts w:ascii="Times New Roman" w:hAnsi="Times New Roman" w:cs="Times New Roman"/>
          <w:noProof/>
          <w:sz w:val="24"/>
          <w:szCs w:val="24"/>
        </w:rPr>
        <w:t>further fragmentation of EU capital markets to the detriment of retail investors</w:t>
      </w:r>
      <w:r w:rsidR="00F7412A">
        <w:rPr>
          <w:rFonts w:ascii="Times New Roman" w:hAnsi="Times New Roman" w:cs="Times New Roman"/>
          <w:noProof/>
          <w:sz w:val="24"/>
          <w:szCs w:val="24"/>
        </w:rPr>
        <w:t xml:space="preserve"> </w:t>
      </w:r>
      <w:r w:rsidR="00623521">
        <w:rPr>
          <w:rFonts w:ascii="Times New Roman" w:hAnsi="Times New Roman" w:cs="Times New Roman"/>
          <w:noProof/>
          <w:sz w:val="24"/>
          <w:szCs w:val="24"/>
        </w:rPr>
        <w:t>,</w:t>
      </w:r>
      <w:r w:rsidR="007B1384" w:rsidRPr="00FF6922">
        <w:rPr>
          <w:rFonts w:ascii="Times New Roman" w:hAnsi="Times New Roman" w:cs="Times New Roman"/>
          <w:noProof/>
          <w:sz w:val="24"/>
          <w:szCs w:val="24"/>
        </w:rPr>
        <w:t xml:space="preserve"> </w:t>
      </w:r>
      <w:r w:rsidR="00233F8A" w:rsidRPr="00FF6922">
        <w:rPr>
          <w:rFonts w:ascii="Times New Roman" w:hAnsi="Times New Roman" w:cs="Times New Roman"/>
          <w:noProof/>
          <w:sz w:val="24"/>
          <w:szCs w:val="24"/>
        </w:rPr>
        <w:t xml:space="preserve">put in place </w:t>
      </w:r>
      <w:r w:rsidRPr="00FF6922">
        <w:rPr>
          <w:rFonts w:ascii="Times New Roman" w:hAnsi="Times New Roman" w:cs="Times New Roman"/>
          <w:noProof/>
          <w:sz w:val="24"/>
          <w:szCs w:val="24"/>
        </w:rPr>
        <w:t xml:space="preserve">disclosures rules that </w:t>
      </w:r>
      <w:r w:rsidR="00233F8A" w:rsidRPr="00FF6922">
        <w:rPr>
          <w:rFonts w:ascii="Times New Roman" w:hAnsi="Times New Roman" w:cs="Times New Roman"/>
          <w:noProof/>
          <w:sz w:val="24"/>
          <w:szCs w:val="24"/>
        </w:rPr>
        <w:t xml:space="preserve">offer </w:t>
      </w:r>
      <w:r w:rsidRPr="00FF6922">
        <w:rPr>
          <w:rFonts w:ascii="Times New Roman" w:hAnsi="Times New Roman" w:cs="Times New Roman"/>
          <w:noProof/>
          <w:sz w:val="24"/>
          <w:szCs w:val="24"/>
        </w:rPr>
        <w:t xml:space="preserve">information in </w:t>
      </w:r>
      <w:r w:rsidR="006E39DD">
        <w:rPr>
          <w:rFonts w:ascii="Times New Roman" w:hAnsi="Times New Roman" w:cs="Times New Roman"/>
          <w:noProof/>
          <w:sz w:val="24"/>
          <w:szCs w:val="24"/>
        </w:rPr>
        <w:t xml:space="preserve">a simple </w:t>
      </w:r>
      <w:r w:rsidRPr="00FF6922">
        <w:rPr>
          <w:rFonts w:ascii="Times New Roman" w:hAnsi="Times New Roman" w:cs="Times New Roman"/>
          <w:noProof/>
          <w:sz w:val="24"/>
          <w:szCs w:val="24"/>
        </w:rPr>
        <w:t>an</w:t>
      </w:r>
      <w:r w:rsidR="006E39DD">
        <w:rPr>
          <w:rFonts w:ascii="Times New Roman" w:hAnsi="Times New Roman" w:cs="Times New Roman"/>
          <w:noProof/>
          <w:sz w:val="24"/>
          <w:szCs w:val="24"/>
        </w:rPr>
        <w:t>d</w:t>
      </w:r>
      <w:r w:rsidRPr="00FF6922">
        <w:rPr>
          <w:rFonts w:ascii="Times New Roman" w:hAnsi="Times New Roman" w:cs="Times New Roman"/>
          <w:noProof/>
          <w:sz w:val="24"/>
          <w:szCs w:val="24"/>
        </w:rPr>
        <w:t xml:space="preserve"> easily understandable manner</w:t>
      </w:r>
      <w:r w:rsidR="00A16CA7">
        <w:rPr>
          <w:rFonts w:ascii="Times New Roman" w:hAnsi="Times New Roman" w:cs="Times New Roman"/>
          <w:noProof/>
          <w:sz w:val="24"/>
          <w:szCs w:val="24"/>
        </w:rPr>
        <w:t>,</w:t>
      </w:r>
      <w:r w:rsidR="00623521">
        <w:rPr>
          <w:rFonts w:ascii="Times New Roman" w:hAnsi="Times New Roman" w:cs="Times New Roman"/>
          <w:noProof/>
          <w:sz w:val="24"/>
          <w:szCs w:val="24"/>
        </w:rPr>
        <w:t xml:space="preserve"> and ultimately contribute </w:t>
      </w:r>
      <w:r w:rsidR="00763CDA">
        <w:rPr>
          <w:rFonts w:ascii="Times New Roman" w:hAnsi="Times New Roman" w:cs="Times New Roman"/>
          <w:noProof/>
          <w:sz w:val="24"/>
          <w:szCs w:val="24"/>
        </w:rPr>
        <w:t xml:space="preserve">tangibly </w:t>
      </w:r>
      <w:r w:rsidR="00623521">
        <w:rPr>
          <w:rFonts w:ascii="Times New Roman" w:hAnsi="Times New Roman" w:cs="Times New Roman"/>
          <w:noProof/>
          <w:sz w:val="24"/>
          <w:szCs w:val="24"/>
        </w:rPr>
        <w:t>to</w:t>
      </w:r>
      <w:r w:rsidR="007B1384" w:rsidRPr="007B1384">
        <w:rPr>
          <w:rFonts w:ascii="Times New Roman" w:hAnsi="Times New Roman" w:cs="Times New Roman"/>
          <w:noProof/>
          <w:sz w:val="24"/>
          <w:szCs w:val="24"/>
        </w:rPr>
        <w:t xml:space="preserve"> encourag</w:t>
      </w:r>
      <w:r w:rsidR="00135D9F">
        <w:rPr>
          <w:rFonts w:ascii="Times New Roman" w:hAnsi="Times New Roman" w:cs="Times New Roman"/>
          <w:noProof/>
          <w:sz w:val="24"/>
          <w:szCs w:val="24"/>
        </w:rPr>
        <w:t>ing</w:t>
      </w:r>
      <w:r w:rsidR="007B1384" w:rsidRPr="007B1384">
        <w:rPr>
          <w:rFonts w:ascii="Times New Roman" w:hAnsi="Times New Roman" w:cs="Times New Roman"/>
          <w:noProof/>
          <w:sz w:val="24"/>
          <w:szCs w:val="24"/>
        </w:rPr>
        <w:t xml:space="preserve"> greater retail investor participation in the EU’s </w:t>
      </w:r>
      <w:r w:rsidR="00F4200C">
        <w:rPr>
          <w:rFonts w:ascii="Times New Roman" w:hAnsi="Times New Roman" w:cs="Times New Roman"/>
          <w:noProof/>
          <w:sz w:val="24"/>
          <w:szCs w:val="24"/>
        </w:rPr>
        <w:t>c</w:t>
      </w:r>
      <w:r w:rsidR="007B1384" w:rsidRPr="007B1384">
        <w:rPr>
          <w:rFonts w:ascii="Times New Roman" w:hAnsi="Times New Roman" w:cs="Times New Roman"/>
          <w:noProof/>
          <w:sz w:val="24"/>
          <w:szCs w:val="24"/>
        </w:rPr>
        <w:t xml:space="preserve">apital </w:t>
      </w:r>
      <w:r w:rsidR="00F4200C">
        <w:rPr>
          <w:rFonts w:ascii="Times New Roman" w:hAnsi="Times New Roman" w:cs="Times New Roman"/>
          <w:noProof/>
          <w:sz w:val="24"/>
          <w:szCs w:val="24"/>
        </w:rPr>
        <w:t>m</w:t>
      </w:r>
      <w:r w:rsidR="007B1384" w:rsidRPr="007B1384">
        <w:rPr>
          <w:rFonts w:ascii="Times New Roman" w:hAnsi="Times New Roman" w:cs="Times New Roman"/>
          <w:noProof/>
          <w:sz w:val="24"/>
          <w:szCs w:val="24"/>
        </w:rPr>
        <w:t>arkets</w:t>
      </w:r>
      <w:r w:rsidR="00135D9F">
        <w:rPr>
          <w:rFonts w:ascii="Times New Roman" w:hAnsi="Times New Roman" w:cs="Times New Roman"/>
          <w:noProof/>
          <w:sz w:val="24"/>
          <w:szCs w:val="24"/>
        </w:rPr>
        <w:t>.</w:t>
      </w:r>
    </w:p>
    <w:p w14:paraId="44B93011" w14:textId="77777777" w:rsidR="00EF1C8F" w:rsidRPr="00FF6922" w:rsidRDefault="00EF1C8F" w:rsidP="008478D1">
      <w:pPr>
        <w:jc w:val="both"/>
        <w:rPr>
          <w:rFonts w:ascii="Times New Roman" w:hAnsi="Times New Roman" w:cs="Times New Roman"/>
          <w:noProof/>
          <w:sz w:val="24"/>
          <w:szCs w:val="24"/>
        </w:rPr>
      </w:pPr>
    </w:p>
    <w:p w14:paraId="5E4F7A3A" w14:textId="4C03754D" w:rsidR="00EF1C8F" w:rsidRPr="00FF6922" w:rsidRDefault="007C6998" w:rsidP="008478D1">
      <w:pPr>
        <w:jc w:val="both"/>
        <w:rPr>
          <w:rFonts w:ascii="Times New Roman" w:hAnsi="Times New Roman" w:cs="Times New Roman"/>
          <w:noProof/>
          <w:sz w:val="24"/>
          <w:szCs w:val="24"/>
        </w:rPr>
      </w:pPr>
      <w:r w:rsidRPr="00FF6922">
        <w:rPr>
          <w:rFonts w:ascii="Times New Roman" w:hAnsi="Times New Roman" w:cs="Times New Roman"/>
          <w:b/>
          <w:noProof/>
          <w:sz w:val="24"/>
          <w:szCs w:val="24"/>
        </w:rPr>
        <w:t>High</w:t>
      </w:r>
      <w:r w:rsidR="000160C3" w:rsidRPr="00FF6922">
        <w:rPr>
          <w:rFonts w:ascii="Times New Roman" w:hAnsi="Times New Roman" w:cs="Times New Roman"/>
          <w:b/>
          <w:noProof/>
          <w:sz w:val="24"/>
          <w:szCs w:val="24"/>
        </w:rPr>
        <w:t>er</w:t>
      </w:r>
      <w:r w:rsidRPr="00FF6922">
        <w:rPr>
          <w:rFonts w:ascii="Times New Roman" w:hAnsi="Times New Roman" w:cs="Times New Roman"/>
          <w:b/>
          <w:noProof/>
          <w:sz w:val="24"/>
          <w:szCs w:val="24"/>
        </w:rPr>
        <w:t xml:space="preserve"> levels of </w:t>
      </w:r>
      <w:r w:rsidR="00AE1DFF" w:rsidRPr="00FF6922">
        <w:rPr>
          <w:rFonts w:ascii="Times New Roman" w:hAnsi="Times New Roman" w:cs="Times New Roman"/>
          <w:b/>
          <w:noProof/>
          <w:sz w:val="24"/>
          <w:szCs w:val="24"/>
        </w:rPr>
        <w:t xml:space="preserve">financial literacy </w:t>
      </w:r>
      <w:r w:rsidRPr="00FF6922">
        <w:rPr>
          <w:rFonts w:ascii="Times New Roman" w:hAnsi="Times New Roman" w:cs="Times New Roman"/>
          <w:b/>
          <w:noProof/>
          <w:sz w:val="24"/>
          <w:szCs w:val="24"/>
        </w:rPr>
        <w:t xml:space="preserve">will be essential in </w:t>
      </w:r>
      <w:r w:rsidR="00AE1DFF" w:rsidRPr="00FF6922">
        <w:rPr>
          <w:rFonts w:ascii="Times New Roman" w:hAnsi="Times New Roman" w:cs="Times New Roman"/>
          <w:b/>
          <w:noProof/>
          <w:sz w:val="24"/>
          <w:szCs w:val="24"/>
        </w:rPr>
        <w:t>developing a</w:t>
      </w:r>
      <w:r w:rsidR="003C752A" w:rsidRPr="00FF6922">
        <w:rPr>
          <w:rFonts w:ascii="Times New Roman" w:hAnsi="Times New Roman" w:cs="Times New Roman"/>
          <w:b/>
          <w:noProof/>
          <w:sz w:val="24"/>
          <w:szCs w:val="24"/>
        </w:rPr>
        <w:t xml:space="preserve"> retail</w:t>
      </w:r>
      <w:r w:rsidR="00AE1DFF" w:rsidRPr="00FF6922">
        <w:rPr>
          <w:rFonts w:ascii="Times New Roman" w:hAnsi="Times New Roman" w:cs="Times New Roman"/>
          <w:b/>
          <w:noProof/>
          <w:sz w:val="24"/>
          <w:szCs w:val="24"/>
        </w:rPr>
        <w:t xml:space="preserve"> invest</w:t>
      </w:r>
      <w:r w:rsidR="003C752A" w:rsidRPr="00FF6922">
        <w:rPr>
          <w:rFonts w:ascii="Times New Roman" w:hAnsi="Times New Roman" w:cs="Times New Roman"/>
          <w:b/>
          <w:noProof/>
          <w:sz w:val="24"/>
          <w:szCs w:val="24"/>
        </w:rPr>
        <w:t>ment</w:t>
      </w:r>
      <w:r w:rsidR="00AE1DFF" w:rsidRPr="00FF6922">
        <w:rPr>
          <w:rFonts w:ascii="Times New Roman" w:hAnsi="Times New Roman" w:cs="Times New Roman"/>
          <w:b/>
          <w:noProof/>
          <w:sz w:val="24"/>
          <w:szCs w:val="24"/>
        </w:rPr>
        <w:t xml:space="preserve"> culture </w:t>
      </w:r>
      <w:r w:rsidR="003C752A" w:rsidRPr="00FF6922">
        <w:rPr>
          <w:rFonts w:ascii="Times New Roman" w:hAnsi="Times New Roman" w:cs="Times New Roman"/>
          <w:b/>
          <w:noProof/>
          <w:sz w:val="24"/>
          <w:szCs w:val="24"/>
        </w:rPr>
        <w:t>within the EU</w:t>
      </w:r>
      <w:r w:rsidR="00EF1C8F" w:rsidRPr="00FF6922">
        <w:rPr>
          <w:rFonts w:ascii="Times New Roman" w:hAnsi="Times New Roman" w:cs="Times New Roman"/>
          <w:b/>
          <w:noProof/>
          <w:sz w:val="24"/>
          <w:szCs w:val="24"/>
        </w:rPr>
        <w:t>.</w:t>
      </w:r>
      <w:r w:rsidR="00AE1DFF" w:rsidRPr="00FF6922">
        <w:rPr>
          <w:rFonts w:ascii="Times New Roman" w:hAnsi="Times New Roman" w:cs="Times New Roman"/>
          <w:noProof/>
          <w:sz w:val="24"/>
          <w:szCs w:val="24"/>
        </w:rPr>
        <w:t xml:space="preserve"> </w:t>
      </w:r>
      <w:r w:rsidR="35F11646" w:rsidRPr="00FF6922">
        <w:rPr>
          <w:rFonts w:ascii="Times New Roman" w:hAnsi="Times New Roman" w:cs="Times New Roman"/>
          <w:noProof/>
          <w:sz w:val="24"/>
          <w:szCs w:val="24"/>
        </w:rPr>
        <w:t xml:space="preserve">Unfortunately, financial literacy in the EU </w:t>
      </w:r>
      <w:r w:rsidRPr="00FF6922">
        <w:rPr>
          <w:rFonts w:ascii="Times New Roman" w:hAnsi="Times New Roman" w:cs="Times New Roman"/>
          <w:noProof/>
          <w:sz w:val="24"/>
          <w:szCs w:val="24"/>
        </w:rPr>
        <w:t xml:space="preserve">is poor, with </w:t>
      </w:r>
      <w:r w:rsidR="00911CB0" w:rsidRPr="00FF6922">
        <w:rPr>
          <w:rFonts w:ascii="Times New Roman" w:hAnsi="Times New Roman" w:cs="Times New Roman"/>
          <w:noProof/>
          <w:sz w:val="24"/>
          <w:szCs w:val="24"/>
        </w:rPr>
        <w:t>the</w:t>
      </w:r>
      <w:r w:rsidR="35F11646" w:rsidRPr="00FF6922">
        <w:rPr>
          <w:rFonts w:ascii="Times New Roman" w:hAnsi="Times New Roman" w:cs="Times New Roman"/>
          <w:noProof/>
          <w:sz w:val="24"/>
          <w:szCs w:val="24"/>
        </w:rPr>
        <w:t xml:space="preserve"> Eurobarometer survey </w:t>
      </w:r>
      <w:r w:rsidR="00091B6D" w:rsidRPr="00FF6922">
        <w:rPr>
          <w:rFonts w:ascii="Times New Roman" w:hAnsi="Times New Roman" w:cs="Times New Roman"/>
          <w:noProof/>
          <w:sz w:val="24"/>
          <w:szCs w:val="24"/>
        </w:rPr>
        <w:t>of</w:t>
      </w:r>
      <w:r w:rsidR="35F11646" w:rsidRPr="00FF6922">
        <w:rPr>
          <w:rFonts w:ascii="Times New Roman" w:hAnsi="Times New Roman" w:cs="Times New Roman"/>
          <w:noProof/>
          <w:sz w:val="24"/>
          <w:szCs w:val="24"/>
        </w:rPr>
        <w:t xml:space="preserve"> July 2023 </w:t>
      </w:r>
      <w:r w:rsidRPr="00FF6922">
        <w:rPr>
          <w:rFonts w:ascii="Times New Roman" w:hAnsi="Times New Roman" w:cs="Times New Roman"/>
          <w:noProof/>
          <w:sz w:val="24"/>
          <w:szCs w:val="24"/>
        </w:rPr>
        <w:t xml:space="preserve">showing </w:t>
      </w:r>
      <w:r w:rsidR="35F11646" w:rsidRPr="00FF6922">
        <w:rPr>
          <w:rFonts w:ascii="Times New Roman" w:hAnsi="Times New Roman" w:cs="Times New Roman"/>
          <w:noProof/>
          <w:sz w:val="24"/>
          <w:szCs w:val="24"/>
        </w:rPr>
        <w:t xml:space="preserve">that </w:t>
      </w:r>
      <w:r w:rsidRPr="00FF6922">
        <w:rPr>
          <w:rFonts w:ascii="Times New Roman" w:hAnsi="Times New Roman" w:cs="Times New Roman"/>
          <w:noProof/>
          <w:sz w:val="24"/>
          <w:szCs w:val="24"/>
        </w:rPr>
        <w:t>only 18%</w:t>
      </w:r>
      <w:r w:rsidR="35F11646" w:rsidRPr="00FF6922">
        <w:rPr>
          <w:rFonts w:ascii="Times New Roman" w:hAnsi="Times New Roman" w:cs="Times New Roman"/>
          <w:noProof/>
          <w:sz w:val="24"/>
          <w:szCs w:val="24"/>
        </w:rPr>
        <w:t xml:space="preserve"> of EU citizens possess a high level of financial literacy</w:t>
      </w:r>
      <w:r w:rsidR="00DF6BB3" w:rsidRPr="00FF6922">
        <w:rPr>
          <w:rStyle w:val="FootnoteReference"/>
          <w:rFonts w:ascii="Times New Roman" w:hAnsi="Times New Roman" w:cs="Times New Roman"/>
          <w:noProof/>
          <w:sz w:val="24"/>
          <w:szCs w:val="24"/>
        </w:rPr>
        <w:footnoteReference w:id="16"/>
      </w:r>
      <w:r w:rsidR="35F11646" w:rsidRPr="00FF6922">
        <w:rPr>
          <w:rFonts w:ascii="Times New Roman" w:hAnsi="Times New Roman" w:cs="Times New Roman"/>
          <w:noProof/>
          <w:sz w:val="24"/>
          <w:szCs w:val="24"/>
        </w:rPr>
        <w:t xml:space="preserve">. </w:t>
      </w:r>
      <w:r w:rsidR="00610FAD" w:rsidRPr="00FF6922">
        <w:rPr>
          <w:rFonts w:ascii="Times New Roman" w:hAnsi="Times New Roman" w:cs="Times New Roman"/>
          <w:noProof/>
          <w:sz w:val="24"/>
          <w:szCs w:val="24"/>
        </w:rPr>
        <w:t>L</w:t>
      </w:r>
      <w:r w:rsidR="35F11646" w:rsidRPr="00FF6922">
        <w:rPr>
          <w:rFonts w:ascii="Times New Roman" w:hAnsi="Times New Roman" w:cs="Times New Roman"/>
          <w:noProof/>
          <w:sz w:val="24"/>
          <w:szCs w:val="24"/>
        </w:rPr>
        <w:t xml:space="preserve">evels also vary significantly between Member States and among different demographic groups within Member States, with women, young people, and older adults having lower average </w:t>
      </w:r>
      <w:r w:rsidR="00942EBA">
        <w:rPr>
          <w:rFonts w:ascii="Times New Roman" w:hAnsi="Times New Roman" w:cs="Times New Roman"/>
          <w:noProof/>
          <w:sz w:val="24"/>
          <w:szCs w:val="24"/>
        </w:rPr>
        <w:t xml:space="preserve">financial </w:t>
      </w:r>
      <w:r w:rsidR="35F11646" w:rsidRPr="00FF6922">
        <w:rPr>
          <w:rFonts w:ascii="Times New Roman" w:hAnsi="Times New Roman" w:cs="Times New Roman"/>
          <w:noProof/>
          <w:sz w:val="24"/>
          <w:szCs w:val="24"/>
        </w:rPr>
        <w:t>literacy levels.</w:t>
      </w:r>
      <w:r w:rsidR="26FFB79E" w:rsidRPr="00FF6922">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 xml:space="preserve">Some Member States have already taken action in this regard, but </w:t>
      </w:r>
      <w:r w:rsidRPr="00FF6922">
        <w:rPr>
          <w:rFonts w:ascii="Times New Roman" w:hAnsi="Times New Roman" w:cs="Times New Roman"/>
          <w:noProof/>
          <w:sz w:val="24"/>
          <w:szCs w:val="24"/>
        </w:rPr>
        <w:t xml:space="preserve">a </w:t>
      </w:r>
      <w:r w:rsidR="00EF1C8F" w:rsidRPr="00FF6922">
        <w:rPr>
          <w:rFonts w:ascii="Times New Roman" w:hAnsi="Times New Roman" w:cs="Times New Roman"/>
          <w:noProof/>
          <w:sz w:val="24"/>
          <w:szCs w:val="24"/>
        </w:rPr>
        <w:t xml:space="preserve">more </w:t>
      </w:r>
      <w:r w:rsidR="006527CC">
        <w:rPr>
          <w:rFonts w:ascii="Times New Roman" w:hAnsi="Times New Roman" w:cs="Times New Roman"/>
          <w:noProof/>
          <w:sz w:val="24"/>
          <w:szCs w:val="24"/>
        </w:rPr>
        <w:t>coordinated</w:t>
      </w:r>
      <w:r w:rsidR="00DC0FD3"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effort</w:t>
      </w:r>
      <w:r w:rsidR="00DC0FD3">
        <w:rPr>
          <w:rStyle w:val="CommentReference"/>
          <w:noProof/>
        </w:rPr>
        <w:t xml:space="preserve">, </w:t>
      </w:r>
      <w:r w:rsidR="00ED23AA">
        <w:rPr>
          <w:rFonts w:ascii="Times New Roman" w:hAnsi="Times New Roman" w:cs="Times New Roman"/>
          <w:noProof/>
          <w:sz w:val="24"/>
          <w:szCs w:val="24"/>
        </w:rPr>
        <w:t>at</w:t>
      </w:r>
      <w:r w:rsidR="00ED23AA" w:rsidRPr="00FF6922">
        <w:rPr>
          <w:rFonts w:ascii="Times New Roman" w:hAnsi="Times New Roman" w:cs="Times New Roman"/>
          <w:noProof/>
          <w:sz w:val="24"/>
          <w:szCs w:val="24"/>
        </w:rPr>
        <w:t xml:space="preserve"> </w:t>
      </w:r>
      <w:r w:rsidR="00EF1C8F" w:rsidRPr="00FF6922">
        <w:rPr>
          <w:rFonts w:ascii="Times New Roman" w:hAnsi="Times New Roman" w:cs="Times New Roman"/>
          <w:noProof/>
          <w:sz w:val="24"/>
          <w:szCs w:val="24"/>
        </w:rPr>
        <w:t>both EU and national levels</w:t>
      </w:r>
      <w:r w:rsidR="00B162FE">
        <w:rPr>
          <w:rFonts w:ascii="Times New Roman" w:hAnsi="Times New Roman" w:cs="Times New Roman"/>
          <w:noProof/>
          <w:sz w:val="24"/>
          <w:szCs w:val="24"/>
        </w:rPr>
        <w:t>,</w:t>
      </w:r>
      <w:r w:rsidR="00EF1C8F" w:rsidRPr="00FF6922">
        <w:rPr>
          <w:rFonts w:ascii="Times New Roman" w:hAnsi="Times New Roman" w:cs="Times New Roman"/>
          <w:noProof/>
          <w:sz w:val="24"/>
          <w:szCs w:val="24"/>
        </w:rPr>
        <w:t xml:space="preserve"> will be required </w:t>
      </w:r>
      <w:r w:rsidRPr="00FF6922">
        <w:rPr>
          <w:rFonts w:ascii="Times New Roman" w:hAnsi="Times New Roman" w:cs="Times New Roman"/>
          <w:noProof/>
          <w:sz w:val="24"/>
          <w:szCs w:val="24"/>
        </w:rPr>
        <w:t>to raise average</w:t>
      </w:r>
      <w:r w:rsidR="00AD2668">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financial literacy </w:t>
      </w:r>
      <w:r w:rsidR="00EF1C8F" w:rsidRPr="00FF6922">
        <w:rPr>
          <w:rFonts w:ascii="Times New Roman" w:hAnsi="Times New Roman" w:cs="Times New Roman"/>
          <w:noProof/>
          <w:sz w:val="24"/>
          <w:szCs w:val="24"/>
        </w:rPr>
        <w:t>across the Union</w:t>
      </w:r>
      <w:r w:rsidR="006527CC" w:rsidRPr="006527CC">
        <w:rPr>
          <w:rFonts w:ascii="Times New Roman" w:hAnsi="Times New Roman" w:cs="Times New Roman"/>
          <w:noProof/>
          <w:sz w:val="24"/>
          <w:szCs w:val="24"/>
        </w:rPr>
        <w:t>, building on lessons learned and initiatives already being implemented</w:t>
      </w:r>
      <w:r w:rsidR="00EF1C8F" w:rsidRPr="00FF6922">
        <w:rPr>
          <w:rFonts w:ascii="Times New Roman" w:hAnsi="Times New Roman" w:cs="Times New Roman"/>
          <w:noProof/>
          <w:sz w:val="24"/>
          <w:szCs w:val="24"/>
        </w:rPr>
        <w:t>.</w:t>
      </w:r>
      <w:r w:rsidR="009E1BDF">
        <w:rPr>
          <w:rStyle w:val="FootnoteReference"/>
          <w:rFonts w:ascii="Times New Roman" w:hAnsi="Times New Roman" w:cs="Times New Roman"/>
          <w:noProof/>
          <w:sz w:val="24"/>
          <w:szCs w:val="24"/>
        </w:rPr>
        <w:footnoteReference w:id="17"/>
      </w:r>
      <w:r w:rsidR="00A75539">
        <w:rPr>
          <w:rFonts w:ascii="Times New Roman" w:hAnsi="Times New Roman" w:cs="Times New Roman"/>
          <w:noProof/>
          <w:sz w:val="24"/>
          <w:szCs w:val="24"/>
          <w:lang w:val="en-US"/>
        </w:rPr>
        <w:t xml:space="preserve"> </w:t>
      </w:r>
    </w:p>
    <w:p w14:paraId="39B2489B" w14:textId="500F5AE8" w:rsidR="00854AD7" w:rsidRPr="00FF6922" w:rsidRDefault="00854AD7" w:rsidP="008478D1">
      <w:pPr>
        <w:jc w:val="both"/>
        <w:rPr>
          <w:rFonts w:ascii="Times New Roman" w:hAnsi="Times New Roman" w:cs="Times New Roman"/>
          <w:noProof/>
          <w:sz w:val="24"/>
          <w:szCs w:val="24"/>
        </w:rPr>
      </w:pPr>
    </w:p>
    <w:p w14:paraId="0C25D3D0" w14:textId="4F2CC491" w:rsidR="00A75539" w:rsidRPr="00FF6922" w:rsidRDefault="00AC0283" w:rsidP="008478D1">
      <w:pPr>
        <w:jc w:val="both"/>
        <w:rPr>
          <w:rFonts w:ascii="Times New Roman" w:hAnsi="Times New Roman" w:cs="Times New Roman"/>
          <w:noProof/>
          <w:sz w:val="24"/>
          <w:szCs w:val="24"/>
        </w:rPr>
      </w:pPr>
      <w:r w:rsidRPr="00151EFD">
        <w:rPr>
          <w:rFonts w:ascii="Times New Roman" w:hAnsi="Times New Roman" w:cs="Times New Roman"/>
          <w:b/>
          <w:bCs/>
          <w:noProof/>
          <w:sz w:val="24"/>
          <w:szCs w:val="24"/>
        </w:rPr>
        <w:t>R</w:t>
      </w:r>
      <w:r w:rsidR="00AF43B6" w:rsidRPr="00151EFD">
        <w:rPr>
          <w:rFonts w:ascii="Times New Roman" w:hAnsi="Times New Roman" w:cs="Times New Roman"/>
          <w:b/>
          <w:bCs/>
          <w:noProof/>
          <w:sz w:val="24"/>
          <w:szCs w:val="24"/>
        </w:rPr>
        <w:t xml:space="preserve">etail </w:t>
      </w:r>
      <w:r w:rsidR="00AF43B6" w:rsidRPr="00151EFD" w:rsidDel="591CC9E6">
        <w:rPr>
          <w:rFonts w:ascii="Times New Roman" w:hAnsi="Times New Roman" w:cs="Times New Roman"/>
          <w:b/>
          <w:bCs/>
          <w:noProof/>
          <w:sz w:val="24"/>
          <w:szCs w:val="24"/>
        </w:rPr>
        <w:t>investors</w:t>
      </w:r>
      <w:r w:rsidR="00942EBA" w:rsidRPr="00151EFD">
        <w:rPr>
          <w:rFonts w:ascii="Times New Roman" w:hAnsi="Times New Roman" w:cs="Times New Roman"/>
          <w:b/>
          <w:bCs/>
          <w:noProof/>
          <w:sz w:val="24"/>
          <w:szCs w:val="24"/>
        </w:rPr>
        <w:t xml:space="preserve"> </w:t>
      </w:r>
      <w:r w:rsidR="00700B33" w:rsidRPr="00151EFD">
        <w:rPr>
          <w:rFonts w:ascii="Times New Roman" w:hAnsi="Times New Roman" w:cs="Times New Roman"/>
          <w:b/>
          <w:bCs/>
          <w:noProof/>
          <w:sz w:val="24"/>
          <w:szCs w:val="24"/>
        </w:rPr>
        <w:t>should be given opportunit</w:t>
      </w:r>
      <w:r w:rsidR="002A533F" w:rsidRPr="00151EFD">
        <w:rPr>
          <w:rFonts w:ascii="Times New Roman" w:hAnsi="Times New Roman" w:cs="Times New Roman"/>
          <w:b/>
          <w:bCs/>
          <w:noProof/>
          <w:sz w:val="24"/>
          <w:szCs w:val="24"/>
        </w:rPr>
        <w:t>ies</w:t>
      </w:r>
      <w:r w:rsidR="00700B33" w:rsidRPr="00151EFD">
        <w:rPr>
          <w:rFonts w:ascii="Times New Roman" w:hAnsi="Times New Roman" w:cs="Times New Roman"/>
          <w:b/>
          <w:bCs/>
          <w:noProof/>
          <w:sz w:val="24"/>
          <w:szCs w:val="24"/>
        </w:rPr>
        <w:t xml:space="preserve"> to </w:t>
      </w:r>
      <w:r w:rsidR="0078210A" w:rsidRPr="00151EFD">
        <w:rPr>
          <w:rFonts w:ascii="Times New Roman" w:hAnsi="Times New Roman" w:cs="Times New Roman"/>
          <w:b/>
          <w:bCs/>
          <w:noProof/>
          <w:sz w:val="24"/>
          <w:szCs w:val="24"/>
        </w:rPr>
        <w:t>support</w:t>
      </w:r>
      <w:r w:rsidR="00E310CE" w:rsidRPr="00151EFD">
        <w:rPr>
          <w:rFonts w:ascii="Times New Roman" w:hAnsi="Times New Roman" w:cs="Times New Roman"/>
          <w:b/>
          <w:bCs/>
          <w:noProof/>
          <w:sz w:val="24"/>
          <w:szCs w:val="24"/>
        </w:rPr>
        <w:t xml:space="preserve"> strategic project</w:t>
      </w:r>
      <w:r w:rsidR="00E460A7" w:rsidRPr="00151EFD">
        <w:rPr>
          <w:rFonts w:ascii="Times New Roman" w:hAnsi="Times New Roman" w:cs="Times New Roman"/>
          <w:b/>
          <w:bCs/>
          <w:noProof/>
          <w:sz w:val="24"/>
          <w:szCs w:val="24"/>
        </w:rPr>
        <w:t xml:space="preserve">s </w:t>
      </w:r>
      <w:r w:rsidR="00914220" w:rsidRPr="00151EFD">
        <w:rPr>
          <w:rFonts w:ascii="Times New Roman" w:hAnsi="Times New Roman" w:cs="Times New Roman"/>
          <w:b/>
          <w:bCs/>
          <w:noProof/>
          <w:sz w:val="24"/>
          <w:szCs w:val="24"/>
        </w:rPr>
        <w:t xml:space="preserve">whose success is particularly relevant to EU priorities </w:t>
      </w:r>
      <w:r w:rsidR="00E310CE" w:rsidRPr="00151EFD">
        <w:rPr>
          <w:rFonts w:ascii="Times New Roman" w:hAnsi="Times New Roman" w:cs="Times New Roman"/>
          <w:b/>
          <w:bCs/>
          <w:noProof/>
          <w:sz w:val="24"/>
          <w:szCs w:val="24"/>
        </w:rPr>
        <w:t xml:space="preserve">and </w:t>
      </w:r>
      <w:r w:rsidR="00355FF7" w:rsidRPr="00151EFD">
        <w:rPr>
          <w:rFonts w:ascii="Times New Roman" w:hAnsi="Times New Roman" w:cs="Times New Roman"/>
          <w:b/>
          <w:bCs/>
          <w:noProof/>
          <w:sz w:val="24"/>
          <w:szCs w:val="24"/>
        </w:rPr>
        <w:t xml:space="preserve">to the future of our </w:t>
      </w:r>
      <w:r w:rsidR="00151EFD" w:rsidRPr="00151EFD">
        <w:rPr>
          <w:rFonts w:ascii="Times New Roman" w:hAnsi="Times New Roman" w:cs="Times New Roman"/>
          <w:b/>
          <w:bCs/>
          <w:noProof/>
          <w:sz w:val="24"/>
          <w:szCs w:val="24"/>
        </w:rPr>
        <w:t>societies, by</w:t>
      </w:r>
      <w:r w:rsidR="00710DB5">
        <w:rPr>
          <w:rFonts w:ascii="Times New Roman" w:hAnsi="Times New Roman" w:cs="Times New Roman"/>
          <w:b/>
          <w:bCs/>
          <w:noProof/>
          <w:sz w:val="24"/>
          <w:szCs w:val="24"/>
        </w:rPr>
        <w:t xml:space="preserve"> </w:t>
      </w:r>
      <w:r w:rsidR="001F4E0F" w:rsidRPr="00FF6922">
        <w:rPr>
          <w:rFonts w:ascii="Times New Roman" w:hAnsi="Times New Roman" w:cs="Times New Roman"/>
          <w:b/>
          <w:bCs/>
          <w:noProof/>
          <w:sz w:val="24"/>
          <w:szCs w:val="24"/>
        </w:rPr>
        <w:t>co-</w:t>
      </w:r>
      <w:r w:rsidR="00AF43B6" w:rsidRPr="00FF6922">
        <w:rPr>
          <w:rFonts w:ascii="Times New Roman" w:hAnsi="Times New Roman" w:cs="Times New Roman"/>
          <w:b/>
          <w:bCs/>
          <w:noProof/>
          <w:sz w:val="24"/>
          <w:szCs w:val="24"/>
        </w:rPr>
        <w:t>invest</w:t>
      </w:r>
      <w:r w:rsidR="00710DB5">
        <w:rPr>
          <w:rFonts w:ascii="Times New Roman" w:hAnsi="Times New Roman" w:cs="Times New Roman"/>
          <w:b/>
          <w:bCs/>
          <w:noProof/>
          <w:sz w:val="24"/>
          <w:szCs w:val="24"/>
        </w:rPr>
        <w:t>ing</w:t>
      </w:r>
      <w:r w:rsidR="00446799" w:rsidRPr="00FF6922">
        <w:rPr>
          <w:rFonts w:ascii="Times New Roman" w:hAnsi="Times New Roman" w:cs="Times New Roman"/>
          <w:b/>
          <w:bCs/>
          <w:noProof/>
          <w:sz w:val="24"/>
          <w:szCs w:val="24"/>
        </w:rPr>
        <w:t xml:space="preserve"> alongside public </w:t>
      </w:r>
      <w:r w:rsidR="001C120F" w:rsidRPr="00FF6922">
        <w:rPr>
          <w:rFonts w:ascii="Times New Roman" w:hAnsi="Times New Roman" w:cs="Times New Roman"/>
          <w:b/>
          <w:bCs/>
          <w:noProof/>
          <w:sz w:val="24"/>
          <w:szCs w:val="24"/>
        </w:rPr>
        <w:t>entities</w:t>
      </w:r>
      <w:r w:rsidR="002230A4">
        <w:rPr>
          <w:rFonts w:ascii="Times New Roman" w:hAnsi="Times New Roman" w:cs="Times New Roman"/>
          <w:b/>
          <w:bCs/>
          <w:noProof/>
          <w:sz w:val="24"/>
          <w:szCs w:val="24"/>
        </w:rPr>
        <w:t>.</w:t>
      </w:r>
      <w:r w:rsidR="002B0B9A">
        <w:rPr>
          <w:rFonts w:ascii="Times New Roman" w:hAnsi="Times New Roman" w:cs="Times New Roman"/>
          <w:b/>
          <w:bCs/>
          <w:noProof/>
          <w:sz w:val="24"/>
          <w:szCs w:val="24"/>
        </w:rPr>
        <w:t xml:space="preserve"> </w:t>
      </w:r>
      <w:r w:rsidRPr="00FF6922">
        <w:rPr>
          <w:rFonts w:ascii="Times New Roman" w:hAnsi="Times New Roman" w:cs="Times New Roman"/>
          <w:noProof/>
          <w:sz w:val="24"/>
          <w:szCs w:val="24"/>
        </w:rPr>
        <w:t xml:space="preserve">The </w:t>
      </w:r>
      <w:r w:rsidR="00927615">
        <w:rPr>
          <w:rFonts w:ascii="Times New Roman" w:hAnsi="Times New Roman" w:cs="Times New Roman"/>
          <w:noProof/>
          <w:sz w:val="24"/>
          <w:szCs w:val="24"/>
        </w:rPr>
        <w:t>potential</w:t>
      </w:r>
      <w:r w:rsidR="00927615"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for </w:t>
      </w:r>
      <w:r w:rsidR="00AF43B6" w:rsidRPr="00FF6922">
        <w:rPr>
          <w:rFonts w:ascii="Times New Roman" w:hAnsi="Times New Roman" w:cs="Times New Roman"/>
          <w:noProof/>
          <w:sz w:val="24"/>
          <w:szCs w:val="24"/>
        </w:rPr>
        <w:t xml:space="preserve">retail investors to </w:t>
      </w:r>
      <w:r w:rsidR="00947820">
        <w:rPr>
          <w:rFonts w:ascii="Times New Roman" w:hAnsi="Times New Roman" w:cs="Times New Roman"/>
          <w:noProof/>
          <w:sz w:val="24"/>
          <w:szCs w:val="24"/>
        </w:rPr>
        <w:t>have</w:t>
      </w:r>
      <w:r w:rsidR="009930D4">
        <w:rPr>
          <w:rFonts w:ascii="Times New Roman" w:hAnsi="Times New Roman" w:cs="Times New Roman"/>
          <w:noProof/>
          <w:sz w:val="24"/>
          <w:szCs w:val="24"/>
        </w:rPr>
        <w:t xml:space="preserve"> increased</w:t>
      </w:r>
      <w:r w:rsidR="00947820">
        <w:rPr>
          <w:rFonts w:ascii="Times New Roman" w:hAnsi="Times New Roman" w:cs="Times New Roman"/>
          <w:noProof/>
          <w:sz w:val="24"/>
          <w:szCs w:val="24"/>
        </w:rPr>
        <w:t xml:space="preserve"> access to </w:t>
      </w:r>
      <w:r w:rsidR="00151EFD">
        <w:rPr>
          <w:rFonts w:ascii="Times New Roman" w:hAnsi="Times New Roman" w:cs="Times New Roman"/>
          <w:noProof/>
          <w:sz w:val="24"/>
          <w:szCs w:val="24"/>
        </w:rPr>
        <w:t xml:space="preserve">such </w:t>
      </w:r>
      <w:r w:rsidR="00151EFD" w:rsidRPr="00FF6922">
        <w:rPr>
          <w:rFonts w:ascii="Times New Roman" w:hAnsi="Times New Roman" w:cs="Times New Roman"/>
          <w:noProof/>
          <w:sz w:val="24"/>
          <w:szCs w:val="24"/>
        </w:rPr>
        <w:t>investments</w:t>
      </w:r>
      <w:r w:rsidR="00FB4899">
        <w:rPr>
          <w:rFonts w:ascii="Times New Roman" w:hAnsi="Times New Roman" w:cs="Times New Roman"/>
          <w:noProof/>
          <w:sz w:val="24"/>
          <w:szCs w:val="24"/>
        </w:rPr>
        <w:t xml:space="preserve"> </w:t>
      </w:r>
      <w:r w:rsidRPr="000800A1">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should be </w:t>
      </w:r>
      <w:r w:rsidR="006540FD">
        <w:rPr>
          <w:rFonts w:ascii="Times New Roman" w:hAnsi="Times New Roman" w:cs="Times New Roman"/>
          <w:noProof/>
          <w:sz w:val="24"/>
          <w:szCs w:val="24"/>
        </w:rPr>
        <w:t xml:space="preserve">further </w:t>
      </w:r>
      <w:r w:rsidRPr="00FF6922">
        <w:rPr>
          <w:rFonts w:ascii="Times New Roman" w:hAnsi="Times New Roman" w:cs="Times New Roman"/>
          <w:noProof/>
          <w:sz w:val="24"/>
          <w:szCs w:val="24"/>
        </w:rPr>
        <w:t xml:space="preserve">explored. </w:t>
      </w:r>
      <w:r w:rsidR="00AF43B6" w:rsidRPr="00FF6922">
        <w:rPr>
          <w:rFonts w:ascii="Times New Roman" w:hAnsi="Times New Roman" w:cs="Times New Roman"/>
          <w:noProof/>
          <w:sz w:val="24"/>
          <w:szCs w:val="24"/>
        </w:rPr>
        <w:t xml:space="preserve">  </w:t>
      </w:r>
    </w:p>
    <w:p w14:paraId="37A729B7" w14:textId="77777777" w:rsidR="00AC0283" w:rsidRPr="00FF6922" w:rsidRDefault="00AC0283" w:rsidP="008478D1">
      <w:pPr>
        <w:jc w:val="both"/>
        <w:rPr>
          <w:rFonts w:ascii="Times New Roman" w:hAnsi="Times New Roman" w:cs="Times New Roman"/>
          <w:noProof/>
          <w:sz w:val="24"/>
          <w:szCs w:val="24"/>
        </w:rPr>
      </w:pPr>
    </w:p>
    <w:p w14:paraId="32BE4FF7" w14:textId="07FB65D9" w:rsidR="00AC0283" w:rsidRPr="00FF6922" w:rsidRDefault="00321A3C" w:rsidP="008478D1">
      <w:pPr>
        <w:jc w:val="both"/>
        <w:rPr>
          <w:rFonts w:ascii="Times New Roman" w:hAnsi="Times New Roman" w:cs="Times New Roman"/>
          <w:noProof/>
          <w:sz w:val="24"/>
          <w:szCs w:val="24"/>
        </w:rPr>
      </w:pPr>
      <w:r w:rsidRPr="00FF6922">
        <w:rPr>
          <w:rFonts w:ascii="Times New Roman" w:hAnsi="Times New Roman" w:cs="Times New Roman"/>
          <w:noProof/>
          <w:sz w:val="24"/>
          <w:szCs w:val="24"/>
          <w:u w:val="single"/>
        </w:rPr>
        <w:t xml:space="preserve">Proposed </w:t>
      </w:r>
      <w:r w:rsidR="00DD6FA2">
        <w:rPr>
          <w:rFonts w:ascii="Times New Roman" w:hAnsi="Times New Roman" w:cs="Times New Roman"/>
          <w:noProof/>
          <w:sz w:val="24"/>
          <w:szCs w:val="24"/>
          <w:u w:val="single"/>
        </w:rPr>
        <w:t>P</w:t>
      </w:r>
      <w:r w:rsidR="00AC0283" w:rsidRPr="00FF6922">
        <w:rPr>
          <w:rFonts w:ascii="Times New Roman" w:hAnsi="Times New Roman" w:cs="Times New Roman"/>
          <w:noProof/>
          <w:sz w:val="24"/>
          <w:szCs w:val="24"/>
          <w:u w:val="single"/>
        </w:rPr>
        <w:t xml:space="preserve">olicy </w:t>
      </w:r>
      <w:r w:rsidR="00DD6FA2">
        <w:rPr>
          <w:rFonts w:ascii="Times New Roman" w:hAnsi="Times New Roman" w:cs="Times New Roman"/>
          <w:noProof/>
          <w:sz w:val="24"/>
          <w:szCs w:val="24"/>
          <w:u w:val="single"/>
        </w:rPr>
        <w:t>M</w:t>
      </w:r>
      <w:r w:rsidR="00AC0283" w:rsidRPr="00FF6922">
        <w:rPr>
          <w:rFonts w:ascii="Times New Roman" w:hAnsi="Times New Roman" w:cs="Times New Roman"/>
          <w:noProof/>
          <w:sz w:val="24"/>
          <w:szCs w:val="24"/>
          <w:u w:val="single"/>
        </w:rPr>
        <w:t>easures</w:t>
      </w:r>
      <w:r w:rsidR="00AC0283" w:rsidRPr="00FF6922">
        <w:rPr>
          <w:rFonts w:ascii="Times New Roman" w:hAnsi="Times New Roman" w:cs="Times New Roman"/>
          <w:noProof/>
          <w:sz w:val="24"/>
          <w:szCs w:val="24"/>
        </w:rPr>
        <w:t>:</w:t>
      </w:r>
    </w:p>
    <w:p w14:paraId="7F13347D" w14:textId="77777777" w:rsidR="00395126" w:rsidRPr="00FF6922" w:rsidRDefault="00395126" w:rsidP="008478D1">
      <w:pPr>
        <w:jc w:val="both"/>
        <w:rPr>
          <w:rFonts w:ascii="Times New Roman" w:hAnsi="Times New Roman" w:cs="Times New Roman"/>
          <w:noProof/>
          <w:sz w:val="24"/>
          <w:szCs w:val="24"/>
        </w:rPr>
      </w:pPr>
    </w:p>
    <w:p w14:paraId="75A9A407" w14:textId="1288F789" w:rsidR="007C6998" w:rsidRPr="00FF6922" w:rsidRDefault="007C6998" w:rsidP="008478D1">
      <w:pPr>
        <w:pStyle w:val="ListParagraph"/>
        <w:numPr>
          <w:ilvl w:val="0"/>
          <w:numId w:val="35"/>
        </w:numPr>
        <w:jc w:val="both"/>
        <w:rPr>
          <w:rFonts w:ascii="Times New Roman" w:hAnsi="Times New Roman" w:cs="Times New Roman"/>
          <w:b/>
          <w:i/>
          <w:noProof/>
          <w:sz w:val="24"/>
          <w:szCs w:val="24"/>
        </w:rPr>
      </w:pPr>
      <w:r w:rsidRPr="00FF6922">
        <w:rPr>
          <w:rFonts w:ascii="Times New Roman" w:hAnsi="Times New Roman" w:cs="Times New Roman"/>
          <w:b/>
          <w:i/>
          <w:noProof/>
          <w:sz w:val="24"/>
          <w:szCs w:val="24"/>
        </w:rPr>
        <w:t xml:space="preserve">The Commission will </w:t>
      </w:r>
      <w:r w:rsidR="00AC0283" w:rsidRPr="00FF6922">
        <w:rPr>
          <w:rFonts w:ascii="Times New Roman" w:hAnsi="Times New Roman" w:cs="Times New Roman"/>
          <w:b/>
          <w:i/>
          <w:noProof/>
          <w:sz w:val="24"/>
          <w:szCs w:val="24"/>
        </w:rPr>
        <w:t>adopt measures (legislative o</w:t>
      </w:r>
      <w:r w:rsidR="00354857" w:rsidRPr="00FF6922">
        <w:rPr>
          <w:rFonts w:ascii="Times New Roman" w:hAnsi="Times New Roman" w:cs="Times New Roman"/>
          <w:b/>
          <w:i/>
          <w:noProof/>
          <w:sz w:val="24"/>
          <w:szCs w:val="24"/>
        </w:rPr>
        <w:t>r</w:t>
      </w:r>
      <w:r w:rsidR="00AC0283" w:rsidRPr="00FF6922">
        <w:rPr>
          <w:rFonts w:ascii="Times New Roman" w:hAnsi="Times New Roman" w:cs="Times New Roman"/>
          <w:b/>
          <w:i/>
          <w:noProof/>
          <w:sz w:val="24"/>
          <w:szCs w:val="24"/>
        </w:rPr>
        <w:t xml:space="preserve"> non-legislative) by Q3</w:t>
      </w:r>
      <w:r w:rsidR="00362DD8" w:rsidRPr="00FF6922">
        <w:rPr>
          <w:rFonts w:ascii="Times New Roman" w:hAnsi="Times New Roman" w:cs="Times New Roman"/>
          <w:b/>
          <w:i/>
          <w:noProof/>
          <w:sz w:val="24"/>
          <w:szCs w:val="24"/>
        </w:rPr>
        <w:t xml:space="preserve"> </w:t>
      </w:r>
      <w:r w:rsidR="00AC0283" w:rsidRPr="00FF6922">
        <w:rPr>
          <w:rFonts w:ascii="Times New Roman" w:hAnsi="Times New Roman" w:cs="Times New Roman"/>
          <w:b/>
          <w:i/>
          <w:noProof/>
          <w:sz w:val="24"/>
          <w:szCs w:val="24"/>
        </w:rPr>
        <w:t xml:space="preserve">2025 to </w:t>
      </w:r>
      <w:r w:rsidR="006E39DD">
        <w:rPr>
          <w:rFonts w:ascii="Times New Roman" w:hAnsi="Times New Roman" w:cs="Times New Roman"/>
          <w:b/>
          <w:i/>
          <w:noProof/>
          <w:sz w:val="24"/>
          <w:szCs w:val="24"/>
        </w:rPr>
        <w:t>create a European</w:t>
      </w:r>
      <w:r w:rsidR="0048056A">
        <w:rPr>
          <w:rFonts w:ascii="Times New Roman" w:hAnsi="Times New Roman" w:cs="Times New Roman"/>
          <w:b/>
          <w:i/>
          <w:noProof/>
          <w:sz w:val="24"/>
          <w:szCs w:val="24"/>
        </w:rPr>
        <w:t xml:space="preserve"> blueprint</w:t>
      </w:r>
      <w:r w:rsidR="00D648F2">
        <w:rPr>
          <w:rFonts w:ascii="Times New Roman" w:hAnsi="Times New Roman" w:cs="Times New Roman"/>
          <w:b/>
          <w:i/>
          <w:noProof/>
          <w:sz w:val="24"/>
          <w:szCs w:val="24"/>
        </w:rPr>
        <w:t xml:space="preserve"> for</w:t>
      </w:r>
      <w:r w:rsidR="00AC0283" w:rsidRPr="00FF6922">
        <w:rPr>
          <w:rFonts w:ascii="Times New Roman" w:hAnsi="Times New Roman" w:cs="Times New Roman"/>
          <w:b/>
          <w:i/>
          <w:noProof/>
          <w:sz w:val="24"/>
          <w:szCs w:val="24"/>
        </w:rPr>
        <w:t xml:space="preserve"> savings and investment</w:t>
      </w:r>
      <w:r w:rsidR="0087375F">
        <w:rPr>
          <w:rFonts w:ascii="Times New Roman" w:hAnsi="Times New Roman" w:cs="Times New Roman"/>
          <w:b/>
          <w:i/>
          <w:noProof/>
          <w:sz w:val="24"/>
          <w:szCs w:val="24"/>
        </w:rPr>
        <w:t>s</w:t>
      </w:r>
      <w:r w:rsidR="00AC0283" w:rsidRPr="00FF6922">
        <w:rPr>
          <w:rFonts w:ascii="Times New Roman" w:hAnsi="Times New Roman" w:cs="Times New Roman"/>
          <w:b/>
          <w:i/>
          <w:noProof/>
          <w:sz w:val="24"/>
          <w:szCs w:val="24"/>
        </w:rPr>
        <w:t xml:space="preserve"> account</w:t>
      </w:r>
      <w:r w:rsidR="00D648F2">
        <w:rPr>
          <w:rFonts w:ascii="Times New Roman" w:hAnsi="Times New Roman" w:cs="Times New Roman"/>
          <w:b/>
          <w:i/>
          <w:noProof/>
          <w:sz w:val="24"/>
          <w:szCs w:val="24"/>
        </w:rPr>
        <w:t>s or products</w:t>
      </w:r>
      <w:r w:rsidR="005C2E37">
        <w:rPr>
          <w:rFonts w:ascii="Times New Roman" w:hAnsi="Times New Roman" w:cs="Times New Roman"/>
          <w:b/>
          <w:i/>
          <w:noProof/>
          <w:sz w:val="24"/>
          <w:szCs w:val="24"/>
        </w:rPr>
        <w:t xml:space="preserve"> </w:t>
      </w:r>
      <w:r w:rsidR="00AC0283" w:rsidRPr="00FF6922">
        <w:rPr>
          <w:rFonts w:ascii="Times New Roman" w:hAnsi="Times New Roman" w:cs="Times New Roman"/>
          <w:b/>
          <w:i/>
          <w:noProof/>
          <w:sz w:val="24"/>
          <w:szCs w:val="24"/>
        </w:rPr>
        <w:t xml:space="preserve">based on existing best practice. </w:t>
      </w:r>
      <w:r w:rsidRPr="00FF6922">
        <w:rPr>
          <w:rFonts w:ascii="Times New Roman" w:hAnsi="Times New Roman" w:cs="Times New Roman"/>
          <w:b/>
          <w:i/>
          <w:noProof/>
          <w:sz w:val="24"/>
          <w:szCs w:val="24"/>
        </w:rPr>
        <w:t>Th</w:t>
      </w:r>
      <w:r w:rsidR="00D34DE8" w:rsidRPr="00FF6922">
        <w:rPr>
          <w:rFonts w:ascii="Times New Roman" w:hAnsi="Times New Roman" w:cs="Times New Roman"/>
          <w:b/>
          <w:i/>
          <w:noProof/>
          <w:sz w:val="24"/>
          <w:szCs w:val="24"/>
        </w:rPr>
        <w:t xml:space="preserve">ese measures </w:t>
      </w:r>
      <w:r w:rsidRPr="00FF6922">
        <w:rPr>
          <w:rFonts w:ascii="Times New Roman" w:hAnsi="Times New Roman" w:cs="Times New Roman"/>
          <w:b/>
          <w:i/>
          <w:noProof/>
          <w:sz w:val="24"/>
          <w:szCs w:val="24"/>
        </w:rPr>
        <w:t xml:space="preserve">will be accompanied by a recommendation </w:t>
      </w:r>
      <w:r w:rsidR="006E39DD">
        <w:rPr>
          <w:rFonts w:ascii="Times New Roman" w:hAnsi="Times New Roman" w:cs="Times New Roman"/>
          <w:b/>
          <w:i/>
          <w:noProof/>
          <w:sz w:val="24"/>
          <w:szCs w:val="24"/>
        </w:rPr>
        <w:t xml:space="preserve">addressed to the Member States </w:t>
      </w:r>
      <w:r w:rsidRPr="00FF6922">
        <w:rPr>
          <w:rFonts w:ascii="Times New Roman" w:hAnsi="Times New Roman" w:cs="Times New Roman"/>
          <w:b/>
          <w:i/>
          <w:noProof/>
          <w:sz w:val="24"/>
          <w:szCs w:val="24"/>
        </w:rPr>
        <w:t>on the tax treatment of savings and investments accounts. The Commission will closely monitor the uptake of these accounts and regularly report on progress.</w:t>
      </w:r>
    </w:p>
    <w:p w14:paraId="08069044" w14:textId="77777777" w:rsidR="007C6998" w:rsidRPr="00FF6922" w:rsidRDefault="007C6998" w:rsidP="008478D1">
      <w:pPr>
        <w:jc w:val="both"/>
        <w:rPr>
          <w:rFonts w:ascii="Times New Roman" w:hAnsi="Times New Roman" w:cs="Times New Roman"/>
          <w:b/>
          <w:bCs/>
          <w:noProof/>
          <w:sz w:val="24"/>
          <w:szCs w:val="24"/>
        </w:rPr>
      </w:pPr>
    </w:p>
    <w:p w14:paraId="5F9C6B9E" w14:textId="17D5B154" w:rsidR="00D34DE8" w:rsidRPr="00FF6922" w:rsidRDefault="00D34DE8" w:rsidP="008478D1">
      <w:pPr>
        <w:pStyle w:val="ListParagraph"/>
        <w:numPr>
          <w:ilvl w:val="0"/>
          <w:numId w:val="35"/>
        </w:numPr>
        <w:jc w:val="both"/>
        <w:rPr>
          <w:rFonts w:ascii="Times New Roman" w:hAnsi="Times New Roman" w:cs="Times New Roman"/>
          <w:b/>
          <w:i/>
          <w:noProof/>
          <w:sz w:val="24"/>
          <w:szCs w:val="24"/>
        </w:rPr>
      </w:pPr>
      <w:r w:rsidRPr="00FF6922">
        <w:rPr>
          <w:rFonts w:ascii="Times New Roman" w:hAnsi="Times New Roman" w:cs="Times New Roman"/>
          <w:b/>
          <w:bCs/>
          <w:i/>
          <w:iCs/>
          <w:noProof/>
          <w:sz w:val="24"/>
          <w:szCs w:val="24"/>
        </w:rPr>
        <w:t>The Commission will facilitate agreement between Parliament and Council on the Retail Investment Strategy. However, the Commission will not hesitate to withdraw the proposal if the negotiations fail to meet the</w:t>
      </w:r>
      <w:r w:rsidR="00625C61" w:rsidRPr="00FF6922">
        <w:rPr>
          <w:rFonts w:ascii="Times New Roman" w:hAnsi="Times New Roman" w:cs="Times New Roman"/>
          <w:b/>
          <w:bCs/>
          <w:i/>
          <w:iCs/>
          <w:noProof/>
          <w:sz w:val="24"/>
          <w:szCs w:val="24"/>
        </w:rPr>
        <w:t xml:space="preserve"> intended</w:t>
      </w:r>
      <w:r w:rsidRPr="00FF6922">
        <w:rPr>
          <w:rFonts w:ascii="Times New Roman" w:hAnsi="Times New Roman" w:cs="Times New Roman"/>
          <w:b/>
          <w:bCs/>
          <w:i/>
          <w:iCs/>
          <w:noProof/>
          <w:sz w:val="24"/>
          <w:szCs w:val="24"/>
        </w:rPr>
        <w:t xml:space="preserve"> objectives of the Strategy. </w:t>
      </w:r>
    </w:p>
    <w:p w14:paraId="45465B34" w14:textId="77777777" w:rsidR="00D34DE8" w:rsidRPr="00FF6922" w:rsidRDefault="00D34DE8" w:rsidP="008478D1">
      <w:pPr>
        <w:pStyle w:val="ListParagraph"/>
        <w:rPr>
          <w:rFonts w:ascii="Times New Roman" w:hAnsi="Times New Roman" w:cs="Times New Roman"/>
          <w:b/>
          <w:i/>
          <w:noProof/>
          <w:sz w:val="24"/>
          <w:szCs w:val="24"/>
        </w:rPr>
      </w:pPr>
    </w:p>
    <w:p w14:paraId="086ED1FC" w14:textId="644C8703" w:rsidR="007C6998" w:rsidRPr="00FF6922" w:rsidRDefault="007C6998" w:rsidP="008478D1">
      <w:pPr>
        <w:pStyle w:val="ListParagraph"/>
        <w:numPr>
          <w:ilvl w:val="0"/>
          <w:numId w:val="35"/>
        </w:numPr>
        <w:jc w:val="both"/>
        <w:rPr>
          <w:rFonts w:ascii="Times New Roman" w:hAnsi="Times New Roman" w:cs="Times New Roman"/>
          <w:noProof/>
          <w:sz w:val="24"/>
          <w:szCs w:val="24"/>
        </w:rPr>
      </w:pPr>
      <w:r w:rsidRPr="00FF6922">
        <w:rPr>
          <w:rFonts w:ascii="Times New Roman" w:hAnsi="Times New Roman" w:cs="Times New Roman"/>
          <w:b/>
          <w:bCs/>
          <w:i/>
          <w:iCs/>
          <w:noProof/>
          <w:sz w:val="24"/>
          <w:szCs w:val="24"/>
        </w:rPr>
        <w:t>The Commission will adopt by Q3 2025 a financial literacy strategy to empower citizens, raise awareness and increase their participation in capital markets</w:t>
      </w:r>
      <w:r w:rsidR="00BC6A73" w:rsidRPr="00FF6922">
        <w:rPr>
          <w:rFonts w:ascii="Times New Roman" w:hAnsi="Times New Roman" w:cs="Times New Roman"/>
          <w:b/>
          <w:bCs/>
          <w:i/>
          <w:iCs/>
          <w:noProof/>
          <w:sz w:val="24"/>
          <w:szCs w:val="24"/>
        </w:rPr>
        <w:t xml:space="preserve">, thus creating a </w:t>
      </w:r>
      <w:r w:rsidR="00650526">
        <w:rPr>
          <w:rFonts w:ascii="Times New Roman" w:hAnsi="Times New Roman" w:cs="Times New Roman"/>
          <w:b/>
          <w:bCs/>
          <w:i/>
          <w:iCs/>
          <w:noProof/>
          <w:sz w:val="24"/>
          <w:szCs w:val="24"/>
        </w:rPr>
        <w:t xml:space="preserve">more </w:t>
      </w:r>
      <w:r w:rsidR="00BC6A73" w:rsidRPr="00FF6922">
        <w:rPr>
          <w:rFonts w:ascii="Times New Roman" w:hAnsi="Times New Roman" w:cs="Times New Roman"/>
          <w:b/>
          <w:bCs/>
          <w:i/>
          <w:iCs/>
          <w:noProof/>
          <w:sz w:val="24"/>
          <w:szCs w:val="24"/>
        </w:rPr>
        <w:t>“</w:t>
      </w:r>
      <w:r w:rsidR="00650526" w:rsidRPr="00FF6922">
        <w:rPr>
          <w:rFonts w:ascii="Times New Roman" w:hAnsi="Times New Roman" w:cs="Times New Roman"/>
          <w:b/>
          <w:bCs/>
          <w:i/>
          <w:iCs/>
          <w:noProof/>
          <w:sz w:val="24"/>
          <w:szCs w:val="24"/>
        </w:rPr>
        <w:t xml:space="preserve">investment </w:t>
      </w:r>
      <w:r w:rsidR="000E202E" w:rsidRPr="00FF6922">
        <w:rPr>
          <w:rFonts w:ascii="Times New Roman" w:hAnsi="Times New Roman" w:cs="Times New Roman"/>
          <w:b/>
          <w:bCs/>
          <w:i/>
          <w:iCs/>
          <w:noProof/>
          <w:sz w:val="24"/>
          <w:szCs w:val="24"/>
        </w:rPr>
        <w:t>savvy” culture</w:t>
      </w:r>
      <w:r w:rsidRPr="00FF6922">
        <w:rPr>
          <w:rFonts w:ascii="Times New Roman" w:hAnsi="Times New Roman" w:cs="Times New Roman"/>
          <w:b/>
          <w:bCs/>
          <w:i/>
          <w:iCs/>
          <w:noProof/>
          <w:sz w:val="24"/>
          <w:szCs w:val="24"/>
        </w:rPr>
        <w:t>. The strategy will also seek to increase exchanges of best practices among Member States and to provide further guidance on implementing the existing financial competence frameworks</w:t>
      </w:r>
      <w:r w:rsidRPr="00FF6922">
        <w:rPr>
          <w:rFonts w:ascii="Times New Roman" w:hAnsi="Times New Roman" w:cs="Times New Roman"/>
          <w:noProof/>
          <w:sz w:val="24"/>
          <w:szCs w:val="24"/>
        </w:rPr>
        <w:t xml:space="preserve">. </w:t>
      </w:r>
    </w:p>
    <w:p w14:paraId="0F366DAA" w14:textId="77777777" w:rsidR="00AC0283" w:rsidRPr="00FF6922" w:rsidRDefault="00AC0283" w:rsidP="008478D1">
      <w:pPr>
        <w:jc w:val="both"/>
        <w:rPr>
          <w:rFonts w:ascii="Times New Roman" w:hAnsi="Times New Roman" w:cs="Times New Roman"/>
          <w:b/>
          <w:i/>
          <w:noProof/>
          <w:sz w:val="24"/>
          <w:szCs w:val="24"/>
        </w:rPr>
      </w:pPr>
    </w:p>
    <w:p w14:paraId="54C28038" w14:textId="038DA16C" w:rsidR="007C6998" w:rsidRPr="00151EFD" w:rsidRDefault="00AC0283" w:rsidP="009B3F8E">
      <w:pPr>
        <w:pStyle w:val="ListParagraph"/>
        <w:numPr>
          <w:ilvl w:val="0"/>
          <w:numId w:val="35"/>
        </w:numPr>
        <w:jc w:val="both"/>
        <w:rPr>
          <w:noProof/>
          <w:u w:val="single"/>
        </w:rPr>
      </w:pPr>
      <w:r w:rsidRPr="00151EFD">
        <w:rPr>
          <w:rFonts w:ascii="Times New Roman" w:hAnsi="Times New Roman" w:cs="Times New Roman"/>
          <w:b/>
          <w:bCs/>
          <w:i/>
          <w:iCs/>
          <w:noProof/>
          <w:sz w:val="24"/>
          <w:szCs w:val="24"/>
        </w:rPr>
        <w:t>The Commission</w:t>
      </w:r>
      <w:r w:rsidR="00D34DE8" w:rsidRPr="00151EFD">
        <w:rPr>
          <w:rFonts w:ascii="Times New Roman" w:hAnsi="Times New Roman" w:cs="Times New Roman"/>
          <w:b/>
          <w:bCs/>
          <w:i/>
          <w:iCs/>
          <w:noProof/>
          <w:sz w:val="24"/>
          <w:szCs w:val="24"/>
        </w:rPr>
        <w:t>, together w</w:t>
      </w:r>
      <w:r w:rsidRPr="00151EFD">
        <w:rPr>
          <w:rFonts w:ascii="Times New Roman" w:hAnsi="Times New Roman" w:cs="Times New Roman"/>
          <w:b/>
          <w:bCs/>
          <w:i/>
          <w:iCs/>
          <w:noProof/>
          <w:sz w:val="24"/>
          <w:szCs w:val="24"/>
        </w:rPr>
        <w:t xml:space="preserve">ith the </w:t>
      </w:r>
      <w:r w:rsidR="00683F37" w:rsidRPr="00151EFD">
        <w:rPr>
          <w:rFonts w:ascii="Times New Roman" w:hAnsi="Times New Roman" w:cs="Times New Roman"/>
          <w:b/>
          <w:bCs/>
          <w:i/>
          <w:iCs/>
          <w:noProof/>
          <w:sz w:val="24"/>
          <w:szCs w:val="24"/>
        </w:rPr>
        <w:t>European Investment Bank (</w:t>
      </w:r>
      <w:r w:rsidRPr="00151EFD">
        <w:rPr>
          <w:rFonts w:ascii="Times New Roman" w:hAnsi="Times New Roman" w:cs="Times New Roman"/>
          <w:b/>
          <w:bCs/>
          <w:i/>
          <w:iCs/>
          <w:noProof/>
          <w:sz w:val="24"/>
          <w:szCs w:val="24"/>
        </w:rPr>
        <w:t>EIB</w:t>
      </w:r>
      <w:r w:rsidR="00683F37" w:rsidRPr="00151EFD">
        <w:rPr>
          <w:rFonts w:ascii="Times New Roman" w:hAnsi="Times New Roman" w:cs="Times New Roman"/>
          <w:b/>
          <w:bCs/>
          <w:i/>
          <w:iCs/>
          <w:noProof/>
          <w:sz w:val="24"/>
          <w:szCs w:val="24"/>
        </w:rPr>
        <w:t>)</w:t>
      </w:r>
      <w:r w:rsidR="008B5F79" w:rsidRPr="00151EFD">
        <w:rPr>
          <w:rFonts w:ascii="Times New Roman" w:hAnsi="Times New Roman" w:cs="Times New Roman"/>
          <w:b/>
          <w:bCs/>
          <w:i/>
          <w:iCs/>
          <w:noProof/>
          <w:sz w:val="24"/>
          <w:szCs w:val="24"/>
        </w:rPr>
        <w:t xml:space="preserve"> Group</w:t>
      </w:r>
      <w:r w:rsidRPr="00151EFD">
        <w:rPr>
          <w:rFonts w:ascii="Times New Roman" w:hAnsi="Times New Roman" w:cs="Times New Roman"/>
          <w:b/>
          <w:bCs/>
          <w:i/>
          <w:iCs/>
          <w:noProof/>
          <w:sz w:val="24"/>
          <w:szCs w:val="24"/>
        </w:rPr>
        <w:t xml:space="preserve">, the </w:t>
      </w:r>
      <w:r w:rsidR="00683F37" w:rsidRPr="00151EFD">
        <w:rPr>
          <w:rFonts w:ascii="Times New Roman" w:hAnsi="Times New Roman" w:cs="Times New Roman"/>
          <w:b/>
          <w:bCs/>
          <w:i/>
          <w:iCs/>
          <w:noProof/>
          <w:sz w:val="24"/>
          <w:szCs w:val="24"/>
        </w:rPr>
        <w:t>European Stability Mechanism (</w:t>
      </w:r>
      <w:r w:rsidRPr="00151EFD">
        <w:rPr>
          <w:rFonts w:ascii="Times New Roman" w:hAnsi="Times New Roman" w:cs="Times New Roman"/>
          <w:b/>
          <w:bCs/>
          <w:i/>
          <w:iCs/>
          <w:noProof/>
          <w:sz w:val="24"/>
          <w:szCs w:val="24"/>
        </w:rPr>
        <w:t>ESM</w:t>
      </w:r>
      <w:r w:rsidR="00683F37" w:rsidRPr="00151EFD">
        <w:rPr>
          <w:rFonts w:ascii="Times New Roman" w:hAnsi="Times New Roman" w:cs="Times New Roman"/>
          <w:b/>
          <w:bCs/>
          <w:i/>
          <w:iCs/>
          <w:noProof/>
          <w:sz w:val="24"/>
          <w:szCs w:val="24"/>
        </w:rPr>
        <w:t>)</w:t>
      </w:r>
      <w:r w:rsidRPr="00151EFD">
        <w:rPr>
          <w:rFonts w:ascii="Times New Roman" w:hAnsi="Times New Roman" w:cs="Times New Roman"/>
          <w:b/>
          <w:bCs/>
          <w:i/>
          <w:iCs/>
          <w:noProof/>
          <w:sz w:val="24"/>
          <w:szCs w:val="24"/>
        </w:rPr>
        <w:t xml:space="preserve"> and national promotional banks</w:t>
      </w:r>
      <w:r w:rsidR="007833FA" w:rsidRPr="00151EFD">
        <w:rPr>
          <w:rFonts w:ascii="Times New Roman" w:hAnsi="Times New Roman" w:cs="Times New Roman"/>
          <w:b/>
          <w:bCs/>
          <w:i/>
          <w:iCs/>
          <w:noProof/>
          <w:sz w:val="24"/>
          <w:szCs w:val="24"/>
        </w:rPr>
        <w:t xml:space="preserve"> among others</w:t>
      </w:r>
      <w:r w:rsidR="00062D2C" w:rsidRPr="00151EFD">
        <w:rPr>
          <w:rFonts w:ascii="Times New Roman" w:hAnsi="Times New Roman" w:cs="Times New Roman"/>
          <w:b/>
          <w:bCs/>
          <w:i/>
          <w:iCs/>
          <w:noProof/>
          <w:sz w:val="24"/>
          <w:szCs w:val="24"/>
        </w:rPr>
        <w:t>,</w:t>
      </w:r>
      <w:r w:rsidRPr="00151EFD">
        <w:rPr>
          <w:rFonts w:ascii="Times New Roman" w:hAnsi="Times New Roman" w:cs="Times New Roman"/>
          <w:b/>
          <w:bCs/>
          <w:i/>
          <w:iCs/>
          <w:noProof/>
          <w:sz w:val="24"/>
          <w:szCs w:val="24"/>
        </w:rPr>
        <w:t xml:space="preserve"> </w:t>
      </w:r>
      <w:r w:rsidR="00D34DE8" w:rsidRPr="00151EFD">
        <w:rPr>
          <w:rFonts w:ascii="Times New Roman" w:hAnsi="Times New Roman" w:cs="Times New Roman"/>
          <w:b/>
          <w:bCs/>
          <w:i/>
          <w:iCs/>
          <w:noProof/>
          <w:sz w:val="24"/>
          <w:szCs w:val="24"/>
        </w:rPr>
        <w:t xml:space="preserve">will explore </w:t>
      </w:r>
      <w:r w:rsidRPr="00151EFD">
        <w:rPr>
          <w:rFonts w:ascii="Times New Roman" w:hAnsi="Times New Roman" w:cs="Times New Roman"/>
          <w:b/>
          <w:bCs/>
          <w:i/>
          <w:iCs/>
          <w:noProof/>
          <w:sz w:val="24"/>
          <w:szCs w:val="24"/>
        </w:rPr>
        <w:t>how</w:t>
      </w:r>
      <w:r w:rsidRPr="46FE44D8">
        <w:rPr>
          <w:rFonts w:ascii="Times New Roman" w:hAnsi="Times New Roman" w:cs="Times New Roman"/>
          <w:b/>
          <w:bCs/>
          <w:i/>
          <w:iCs/>
          <w:noProof/>
          <w:sz w:val="24"/>
          <w:szCs w:val="24"/>
        </w:rPr>
        <w:t xml:space="preserve"> </w:t>
      </w:r>
      <w:r w:rsidRPr="00151EFD">
        <w:rPr>
          <w:rFonts w:ascii="Times New Roman" w:hAnsi="Times New Roman" w:cs="Times New Roman"/>
          <w:b/>
          <w:bCs/>
          <w:i/>
          <w:iCs/>
          <w:noProof/>
          <w:sz w:val="24"/>
          <w:szCs w:val="24"/>
        </w:rPr>
        <w:t xml:space="preserve">to increase opportunities for retail investors to </w:t>
      </w:r>
      <w:r w:rsidR="00C52099" w:rsidRPr="00151EFD">
        <w:rPr>
          <w:rFonts w:ascii="Times New Roman" w:hAnsi="Times New Roman" w:cs="Times New Roman"/>
          <w:b/>
          <w:bCs/>
          <w:i/>
          <w:iCs/>
          <w:noProof/>
          <w:sz w:val="24"/>
          <w:szCs w:val="24"/>
        </w:rPr>
        <w:t xml:space="preserve">access </w:t>
      </w:r>
      <w:r w:rsidR="009B1BF8" w:rsidRPr="00151EFD">
        <w:rPr>
          <w:rFonts w:ascii="Times New Roman" w:hAnsi="Times New Roman" w:cs="Times New Roman"/>
          <w:b/>
          <w:bCs/>
          <w:i/>
          <w:iCs/>
          <w:noProof/>
          <w:sz w:val="24"/>
          <w:szCs w:val="24"/>
        </w:rPr>
        <w:t>suitable financial products that allow them</w:t>
      </w:r>
      <w:r w:rsidRPr="00151EFD">
        <w:rPr>
          <w:rFonts w:ascii="Times New Roman" w:hAnsi="Times New Roman" w:cs="Times New Roman"/>
          <w:b/>
          <w:bCs/>
          <w:i/>
          <w:iCs/>
          <w:noProof/>
          <w:sz w:val="24"/>
          <w:szCs w:val="24"/>
        </w:rPr>
        <w:t xml:space="preserve"> to</w:t>
      </w:r>
      <w:r w:rsidR="009B1BF8" w:rsidRPr="00151EFD">
        <w:rPr>
          <w:rFonts w:ascii="Times New Roman" w:hAnsi="Times New Roman" w:cs="Times New Roman"/>
          <w:b/>
          <w:bCs/>
          <w:i/>
          <w:iCs/>
          <w:noProof/>
          <w:sz w:val="24"/>
          <w:szCs w:val="24"/>
        </w:rPr>
        <w:t xml:space="preserve"> contribute to</w:t>
      </w:r>
      <w:r w:rsidRPr="00151EFD">
        <w:rPr>
          <w:rFonts w:ascii="Times New Roman" w:hAnsi="Times New Roman" w:cs="Times New Roman"/>
          <w:b/>
          <w:bCs/>
          <w:i/>
          <w:iCs/>
          <w:noProof/>
          <w:sz w:val="24"/>
          <w:szCs w:val="24"/>
        </w:rPr>
        <w:t xml:space="preserve"> the funding of EU priorities</w:t>
      </w:r>
      <w:r w:rsidR="00AB5E21" w:rsidRPr="00151EFD">
        <w:rPr>
          <w:rFonts w:ascii="Times New Roman" w:hAnsi="Times New Roman" w:cs="Times New Roman"/>
          <w:b/>
          <w:bCs/>
          <w:i/>
          <w:iCs/>
          <w:noProof/>
          <w:sz w:val="24"/>
          <w:szCs w:val="24"/>
        </w:rPr>
        <w:t xml:space="preserve">. </w:t>
      </w:r>
    </w:p>
    <w:p w14:paraId="56ED3328" w14:textId="77777777" w:rsidR="00D466E2" w:rsidRPr="00FF6922" w:rsidRDefault="00D466E2" w:rsidP="008478D1">
      <w:pPr>
        <w:jc w:val="both"/>
        <w:rPr>
          <w:rFonts w:ascii="Times New Roman" w:hAnsi="Times New Roman" w:cs="Times New Roman"/>
          <w:noProof/>
          <w:sz w:val="24"/>
          <w:szCs w:val="24"/>
          <w:u w:val="single"/>
        </w:rPr>
      </w:pPr>
    </w:p>
    <w:p w14:paraId="3DC959B7" w14:textId="511094BD" w:rsidR="009E4F33" w:rsidRPr="00FF6922" w:rsidRDefault="00D75C55"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Developing the </w:t>
      </w:r>
      <w:r w:rsidR="00A32135">
        <w:rPr>
          <w:rFonts w:ascii="Times New Roman" w:hAnsi="Times New Roman" w:cs="Times New Roman"/>
          <w:noProof/>
          <w:sz w:val="24"/>
          <w:szCs w:val="24"/>
          <w:u w:val="single"/>
        </w:rPr>
        <w:t>S</w:t>
      </w:r>
      <w:r w:rsidR="00EF1C8F" w:rsidRPr="00FF6922">
        <w:rPr>
          <w:rFonts w:ascii="Times New Roman" w:hAnsi="Times New Roman" w:cs="Times New Roman"/>
          <w:noProof/>
          <w:sz w:val="24"/>
          <w:szCs w:val="24"/>
          <w:u w:val="single"/>
        </w:rPr>
        <w:t xml:space="preserve">upplementary </w:t>
      </w:r>
      <w:r w:rsidR="00A32135">
        <w:rPr>
          <w:rFonts w:ascii="Times New Roman" w:hAnsi="Times New Roman" w:cs="Times New Roman"/>
          <w:noProof/>
          <w:sz w:val="24"/>
          <w:szCs w:val="24"/>
          <w:u w:val="single"/>
        </w:rPr>
        <w:t>P</w:t>
      </w:r>
      <w:r w:rsidR="009E4F33" w:rsidRPr="00FF6922">
        <w:rPr>
          <w:rFonts w:ascii="Times New Roman" w:hAnsi="Times New Roman" w:cs="Times New Roman"/>
          <w:noProof/>
          <w:sz w:val="24"/>
          <w:szCs w:val="24"/>
          <w:u w:val="single"/>
        </w:rPr>
        <w:t>ension</w:t>
      </w:r>
      <w:r w:rsidR="00EF1C8F" w:rsidRPr="00FF6922">
        <w:rPr>
          <w:rFonts w:ascii="Times New Roman" w:hAnsi="Times New Roman" w:cs="Times New Roman"/>
          <w:noProof/>
          <w:sz w:val="24"/>
          <w:szCs w:val="24"/>
          <w:u w:val="single"/>
        </w:rPr>
        <w:t xml:space="preserve"> </w:t>
      </w:r>
      <w:r w:rsidR="00A32135">
        <w:rPr>
          <w:rFonts w:ascii="Times New Roman" w:hAnsi="Times New Roman" w:cs="Times New Roman"/>
          <w:noProof/>
          <w:sz w:val="24"/>
          <w:szCs w:val="24"/>
          <w:u w:val="single"/>
        </w:rPr>
        <w:t>S</w:t>
      </w:r>
      <w:r w:rsidR="00A32135" w:rsidRPr="00FF6922">
        <w:rPr>
          <w:rFonts w:ascii="Times New Roman" w:hAnsi="Times New Roman" w:cs="Times New Roman"/>
          <w:noProof/>
          <w:sz w:val="24"/>
          <w:szCs w:val="24"/>
          <w:u w:val="single"/>
        </w:rPr>
        <w:t>ector</w:t>
      </w:r>
    </w:p>
    <w:p w14:paraId="4F987FBC" w14:textId="77777777" w:rsidR="00762130" w:rsidRPr="00FF6922" w:rsidRDefault="00762130" w:rsidP="008478D1">
      <w:pPr>
        <w:jc w:val="both"/>
        <w:rPr>
          <w:rFonts w:ascii="Times New Roman" w:hAnsi="Times New Roman" w:cs="Times New Roman"/>
          <w:noProof/>
          <w:sz w:val="24"/>
          <w:szCs w:val="24"/>
          <w:u w:val="single"/>
        </w:rPr>
      </w:pPr>
    </w:p>
    <w:p w14:paraId="6B806FC9" w14:textId="17F4D8EC" w:rsidR="00D75C55" w:rsidRPr="00FF6922" w:rsidRDefault="003E53FB" w:rsidP="008478D1">
      <w:pPr>
        <w:jc w:val="both"/>
        <w:rPr>
          <w:rFonts w:ascii="Times New Roman" w:hAnsi="Times New Roman" w:cs="Times New Roman"/>
          <w:bCs/>
          <w:noProof/>
          <w:sz w:val="24"/>
          <w:szCs w:val="24"/>
        </w:rPr>
      </w:pPr>
      <w:r w:rsidRPr="00FF6922">
        <w:rPr>
          <w:rFonts w:ascii="Times New Roman" w:hAnsi="Times New Roman" w:cs="Times New Roman"/>
          <w:b/>
          <w:bCs/>
          <w:noProof/>
          <w:sz w:val="24"/>
          <w:szCs w:val="24"/>
        </w:rPr>
        <w:t xml:space="preserve">A more developed EU supplementary pensions sector </w:t>
      </w:r>
      <w:r w:rsidR="00E73CE4">
        <w:rPr>
          <w:rFonts w:ascii="Times New Roman" w:hAnsi="Times New Roman" w:cs="Times New Roman"/>
          <w:b/>
          <w:bCs/>
          <w:noProof/>
          <w:sz w:val="24"/>
          <w:szCs w:val="24"/>
        </w:rPr>
        <w:t>is</w:t>
      </w:r>
      <w:r w:rsidRPr="00FF6922">
        <w:rPr>
          <w:rFonts w:ascii="Times New Roman" w:hAnsi="Times New Roman" w:cs="Times New Roman"/>
          <w:b/>
          <w:bCs/>
          <w:noProof/>
          <w:sz w:val="24"/>
          <w:szCs w:val="24"/>
        </w:rPr>
        <w:t xml:space="preserve"> critical </w:t>
      </w:r>
      <w:r w:rsidR="00E73CE4">
        <w:rPr>
          <w:rFonts w:ascii="Times New Roman" w:hAnsi="Times New Roman" w:cs="Times New Roman"/>
          <w:b/>
          <w:bCs/>
          <w:noProof/>
          <w:sz w:val="24"/>
          <w:szCs w:val="24"/>
        </w:rPr>
        <w:t>to</w:t>
      </w:r>
      <w:r w:rsidR="00E73CE4" w:rsidRPr="00FF6922">
        <w:rPr>
          <w:rFonts w:ascii="Times New Roman" w:hAnsi="Times New Roman" w:cs="Times New Roman"/>
          <w:b/>
          <w:bCs/>
          <w:noProof/>
          <w:sz w:val="24"/>
          <w:szCs w:val="24"/>
        </w:rPr>
        <w:t xml:space="preserve"> </w:t>
      </w:r>
      <w:r w:rsidRPr="00FF6922">
        <w:rPr>
          <w:rFonts w:ascii="Times New Roman" w:hAnsi="Times New Roman" w:cs="Times New Roman"/>
          <w:b/>
          <w:bCs/>
          <w:noProof/>
          <w:sz w:val="24"/>
          <w:szCs w:val="24"/>
        </w:rPr>
        <w:t>provid</w:t>
      </w:r>
      <w:r w:rsidR="00E73CE4">
        <w:rPr>
          <w:rFonts w:ascii="Times New Roman" w:hAnsi="Times New Roman" w:cs="Times New Roman"/>
          <w:b/>
          <w:bCs/>
          <w:noProof/>
          <w:sz w:val="24"/>
          <w:szCs w:val="24"/>
        </w:rPr>
        <w:t xml:space="preserve">e </w:t>
      </w:r>
      <w:r w:rsidR="009038A5" w:rsidRPr="00FF6922">
        <w:rPr>
          <w:rFonts w:ascii="Times New Roman" w:hAnsi="Times New Roman" w:cs="Times New Roman"/>
          <w:b/>
          <w:bCs/>
          <w:noProof/>
          <w:sz w:val="24"/>
          <w:szCs w:val="24"/>
        </w:rPr>
        <w:t xml:space="preserve">financial </w:t>
      </w:r>
      <w:r w:rsidRPr="00FF6922">
        <w:rPr>
          <w:rFonts w:ascii="Times New Roman" w:hAnsi="Times New Roman" w:cs="Times New Roman"/>
          <w:b/>
          <w:bCs/>
          <w:noProof/>
          <w:sz w:val="24"/>
          <w:szCs w:val="24"/>
        </w:rPr>
        <w:t>security for citizens</w:t>
      </w:r>
      <w:r w:rsidR="0097521B" w:rsidRPr="0097521B">
        <w:rPr>
          <w:noProof/>
        </w:rPr>
        <w:t xml:space="preserve"> </w:t>
      </w:r>
      <w:r w:rsidR="0097521B" w:rsidRPr="0097521B">
        <w:rPr>
          <w:rFonts w:ascii="Times New Roman" w:hAnsi="Times New Roman" w:cs="Times New Roman"/>
          <w:b/>
          <w:bCs/>
          <w:noProof/>
          <w:sz w:val="24"/>
          <w:szCs w:val="24"/>
        </w:rPr>
        <w:t>notably in the context of the demographic trends</w:t>
      </w:r>
      <w:r w:rsidRPr="00FF6922">
        <w:rPr>
          <w:rFonts w:ascii="Times New Roman" w:hAnsi="Times New Roman" w:cs="Times New Roman"/>
          <w:b/>
          <w:bCs/>
          <w:noProof/>
          <w:sz w:val="24"/>
          <w:szCs w:val="24"/>
        </w:rPr>
        <w:t xml:space="preserve">, </w:t>
      </w:r>
      <w:r w:rsidR="00ED5203">
        <w:rPr>
          <w:rFonts w:ascii="Times New Roman" w:hAnsi="Times New Roman" w:cs="Times New Roman"/>
          <w:b/>
          <w:bCs/>
          <w:noProof/>
          <w:sz w:val="24"/>
          <w:szCs w:val="24"/>
        </w:rPr>
        <w:t xml:space="preserve">and will help to </w:t>
      </w:r>
      <w:r w:rsidRPr="00FF6922">
        <w:rPr>
          <w:rFonts w:ascii="Times New Roman" w:hAnsi="Times New Roman" w:cs="Times New Roman"/>
          <w:b/>
          <w:bCs/>
          <w:noProof/>
          <w:sz w:val="24"/>
          <w:szCs w:val="24"/>
        </w:rPr>
        <w:t xml:space="preserve">develop </w:t>
      </w:r>
      <w:r w:rsidRPr="00FF6922">
        <w:rPr>
          <w:rFonts w:ascii="Times New Roman" w:hAnsi="Times New Roman" w:cs="Times New Roman"/>
          <w:b/>
          <w:noProof/>
          <w:sz w:val="24"/>
          <w:szCs w:val="24"/>
        </w:rPr>
        <w:t>capital markets and deploy investments to finance EU growth and innovation</w:t>
      </w:r>
      <w:r w:rsidRPr="00FF6922">
        <w:rPr>
          <w:rFonts w:ascii="Times New Roman" w:hAnsi="Times New Roman" w:cs="Times New Roman"/>
          <w:noProof/>
          <w:sz w:val="24"/>
          <w:szCs w:val="24"/>
        </w:rPr>
        <w:t xml:space="preserve">. Policy measures will be required </w:t>
      </w:r>
      <w:r w:rsidR="00203C23" w:rsidRPr="00FF6922">
        <w:rPr>
          <w:rFonts w:ascii="Times New Roman" w:hAnsi="Times New Roman" w:cs="Times New Roman"/>
          <w:noProof/>
          <w:sz w:val="24"/>
          <w:szCs w:val="24"/>
        </w:rPr>
        <w:t xml:space="preserve">at both EU and </w:t>
      </w:r>
      <w:r w:rsidR="00D47D94" w:rsidRPr="00FF6922">
        <w:rPr>
          <w:rFonts w:ascii="Times New Roman" w:hAnsi="Times New Roman" w:cs="Times New Roman"/>
          <w:noProof/>
          <w:sz w:val="24"/>
          <w:szCs w:val="24"/>
        </w:rPr>
        <w:t>national</w:t>
      </w:r>
      <w:r w:rsidR="00203C23" w:rsidRPr="00FF6922">
        <w:rPr>
          <w:rFonts w:ascii="Times New Roman" w:hAnsi="Times New Roman" w:cs="Times New Roman"/>
          <w:noProof/>
          <w:sz w:val="24"/>
          <w:szCs w:val="24"/>
        </w:rPr>
        <w:t xml:space="preserve"> level</w:t>
      </w:r>
      <w:r w:rsidRPr="00FF6922">
        <w:rPr>
          <w:rFonts w:ascii="Times New Roman" w:hAnsi="Times New Roman" w:cs="Times New Roman"/>
          <w:noProof/>
          <w:sz w:val="24"/>
          <w:szCs w:val="24"/>
        </w:rPr>
        <w:t>s</w:t>
      </w:r>
      <w:r w:rsidR="005B3403" w:rsidRPr="00FF6922">
        <w:rPr>
          <w:rFonts w:ascii="Times New Roman" w:hAnsi="Times New Roman" w:cs="Times New Roman"/>
          <w:noProof/>
          <w:sz w:val="24"/>
          <w:szCs w:val="24"/>
        </w:rPr>
        <w:t xml:space="preserve"> to</w:t>
      </w:r>
      <w:r w:rsidRPr="00FF6922">
        <w:rPr>
          <w:rFonts w:ascii="Times New Roman" w:hAnsi="Times New Roman" w:cs="Times New Roman"/>
          <w:noProof/>
          <w:sz w:val="24"/>
          <w:szCs w:val="24"/>
        </w:rPr>
        <w:t xml:space="preserve"> </w:t>
      </w:r>
      <w:r w:rsidR="00CA1172" w:rsidRPr="00FF6922">
        <w:rPr>
          <w:rFonts w:ascii="Times New Roman" w:hAnsi="Times New Roman" w:cs="Times New Roman"/>
          <w:noProof/>
          <w:sz w:val="24"/>
          <w:szCs w:val="24"/>
        </w:rPr>
        <w:t xml:space="preserve">support </w:t>
      </w:r>
      <w:r w:rsidR="00F01166" w:rsidRPr="00FF6922">
        <w:rPr>
          <w:rFonts w:ascii="Times New Roman" w:hAnsi="Times New Roman" w:cs="Times New Roman"/>
          <w:noProof/>
          <w:sz w:val="24"/>
          <w:szCs w:val="24"/>
        </w:rPr>
        <w:t>fur</w:t>
      </w:r>
      <w:r w:rsidR="002C1F26" w:rsidRPr="00FF6922">
        <w:rPr>
          <w:rFonts w:ascii="Times New Roman" w:hAnsi="Times New Roman" w:cs="Times New Roman"/>
          <w:noProof/>
          <w:sz w:val="24"/>
          <w:szCs w:val="24"/>
        </w:rPr>
        <w:t xml:space="preserve">ther uptake of </w:t>
      </w:r>
      <w:r w:rsidR="005C06D6">
        <w:rPr>
          <w:rFonts w:ascii="Times New Roman" w:hAnsi="Times New Roman" w:cs="Times New Roman"/>
          <w:noProof/>
          <w:sz w:val="24"/>
          <w:szCs w:val="24"/>
        </w:rPr>
        <w:t xml:space="preserve"> </w:t>
      </w:r>
      <w:r w:rsidR="00CA1172" w:rsidRPr="00FF6922">
        <w:rPr>
          <w:rFonts w:ascii="Times New Roman" w:hAnsi="Times New Roman" w:cs="Times New Roman"/>
          <w:noProof/>
          <w:sz w:val="24"/>
          <w:szCs w:val="24"/>
        </w:rPr>
        <w:t xml:space="preserve">supplementary </w:t>
      </w:r>
      <w:r w:rsidR="002C1F26" w:rsidRPr="00FF6922">
        <w:rPr>
          <w:rFonts w:ascii="Times New Roman" w:hAnsi="Times New Roman" w:cs="Times New Roman"/>
          <w:noProof/>
          <w:sz w:val="24"/>
          <w:szCs w:val="24"/>
        </w:rPr>
        <w:t>pension schemes</w:t>
      </w:r>
      <w:r w:rsidR="00BB18F8">
        <w:rPr>
          <w:rFonts w:ascii="Times New Roman" w:hAnsi="Times New Roman" w:cs="Times New Roman"/>
          <w:noProof/>
          <w:sz w:val="24"/>
          <w:szCs w:val="24"/>
        </w:rPr>
        <w:t xml:space="preserve">, </w:t>
      </w:r>
      <w:r w:rsidR="000C0020" w:rsidRPr="000C0020">
        <w:rPr>
          <w:rFonts w:ascii="Times New Roman" w:hAnsi="Times New Roman" w:cs="Times New Roman"/>
          <w:noProof/>
          <w:sz w:val="24"/>
          <w:szCs w:val="24"/>
        </w:rPr>
        <w:t>not preempting the further development and</w:t>
      </w:r>
      <w:r w:rsidR="000C0020">
        <w:rPr>
          <w:rFonts w:ascii="Times New Roman" w:hAnsi="Times New Roman" w:cs="Times New Roman"/>
          <w:noProof/>
          <w:sz w:val="24"/>
          <w:szCs w:val="24"/>
        </w:rPr>
        <w:t xml:space="preserve"> </w:t>
      </w:r>
      <w:r w:rsidR="000C0020" w:rsidRPr="000C0020">
        <w:rPr>
          <w:rFonts w:ascii="Times New Roman" w:hAnsi="Times New Roman" w:cs="Times New Roman"/>
          <w:noProof/>
          <w:sz w:val="24"/>
          <w:szCs w:val="24"/>
        </w:rPr>
        <w:t xml:space="preserve"> </w:t>
      </w:r>
      <w:r w:rsidR="00BB18F8">
        <w:rPr>
          <w:rFonts w:ascii="Times New Roman" w:hAnsi="Times New Roman" w:cs="Times New Roman"/>
          <w:noProof/>
          <w:sz w:val="24"/>
          <w:szCs w:val="24"/>
        </w:rPr>
        <w:t xml:space="preserve">as part of </w:t>
      </w:r>
      <w:r w:rsidR="00594A15">
        <w:rPr>
          <w:rFonts w:ascii="Times New Roman" w:hAnsi="Times New Roman" w:cs="Times New Roman"/>
          <w:noProof/>
          <w:sz w:val="24"/>
          <w:szCs w:val="24"/>
        </w:rPr>
        <w:t>strong multi-pillar systems</w:t>
      </w:r>
      <w:r w:rsidR="00EA2171">
        <w:rPr>
          <w:rFonts w:ascii="Times New Roman" w:hAnsi="Times New Roman" w:cs="Times New Roman"/>
          <w:noProof/>
          <w:sz w:val="24"/>
          <w:szCs w:val="24"/>
        </w:rPr>
        <w:t xml:space="preserve">, </w:t>
      </w:r>
      <w:r w:rsidR="0015214C">
        <w:rPr>
          <w:rFonts w:ascii="Times New Roman" w:hAnsi="Times New Roman" w:cs="Times New Roman"/>
          <w:noProof/>
          <w:sz w:val="24"/>
          <w:szCs w:val="24"/>
        </w:rPr>
        <w:t>in dialogue with</w:t>
      </w:r>
      <w:r w:rsidR="00EA2171">
        <w:rPr>
          <w:rFonts w:ascii="Times New Roman" w:hAnsi="Times New Roman" w:cs="Times New Roman"/>
          <w:noProof/>
          <w:sz w:val="24"/>
          <w:szCs w:val="24"/>
        </w:rPr>
        <w:t xml:space="preserve"> social partners</w:t>
      </w:r>
      <w:r w:rsidR="00587A86" w:rsidRPr="00FF6922">
        <w:rPr>
          <w:rFonts w:ascii="Times New Roman" w:hAnsi="Times New Roman" w:cs="Times New Roman"/>
          <w:bCs/>
          <w:noProof/>
          <w:sz w:val="24"/>
          <w:szCs w:val="24"/>
        </w:rPr>
        <w:t>,</w:t>
      </w:r>
      <w:r w:rsidR="002A3F44" w:rsidRPr="00FF6922">
        <w:rPr>
          <w:rFonts w:ascii="Times New Roman" w:hAnsi="Times New Roman" w:cs="Times New Roman"/>
          <w:bCs/>
          <w:noProof/>
          <w:sz w:val="24"/>
          <w:szCs w:val="24"/>
        </w:rPr>
        <w:t xml:space="preserve"> </w:t>
      </w:r>
      <w:r w:rsidR="00BB3099" w:rsidRPr="00FF6922">
        <w:rPr>
          <w:rFonts w:ascii="Times New Roman" w:hAnsi="Times New Roman" w:cs="Times New Roman"/>
          <w:bCs/>
          <w:noProof/>
          <w:sz w:val="24"/>
          <w:szCs w:val="24"/>
        </w:rPr>
        <w:t xml:space="preserve">while </w:t>
      </w:r>
      <w:r w:rsidR="00B96052" w:rsidRPr="00FF6922">
        <w:rPr>
          <w:rFonts w:ascii="Times New Roman" w:hAnsi="Times New Roman" w:cs="Times New Roman"/>
          <w:bCs/>
          <w:noProof/>
          <w:sz w:val="24"/>
          <w:szCs w:val="24"/>
        </w:rPr>
        <w:t>creat</w:t>
      </w:r>
      <w:r w:rsidR="00BB3099" w:rsidRPr="00FF6922">
        <w:rPr>
          <w:rFonts w:ascii="Times New Roman" w:hAnsi="Times New Roman" w:cs="Times New Roman"/>
          <w:bCs/>
          <w:noProof/>
          <w:sz w:val="24"/>
          <w:szCs w:val="24"/>
        </w:rPr>
        <w:t>ing</w:t>
      </w:r>
      <w:r w:rsidR="00B96052" w:rsidRPr="00FF6922">
        <w:rPr>
          <w:rFonts w:ascii="Times New Roman" w:hAnsi="Times New Roman" w:cs="Times New Roman"/>
          <w:bCs/>
          <w:noProof/>
          <w:sz w:val="24"/>
          <w:szCs w:val="24"/>
        </w:rPr>
        <w:t xml:space="preserve"> the conditions for </w:t>
      </w:r>
      <w:r w:rsidR="00FB7A3B" w:rsidRPr="00FF6922">
        <w:rPr>
          <w:rFonts w:ascii="Times New Roman" w:hAnsi="Times New Roman" w:cs="Times New Roman"/>
          <w:bCs/>
          <w:noProof/>
          <w:sz w:val="24"/>
          <w:szCs w:val="24"/>
        </w:rPr>
        <w:t xml:space="preserve">this sector </w:t>
      </w:r>
      <w:r w:rsidR="00975BD0" w:rsidRPr="00FF6922">
        <w:rPr>
          <w:rFonts w:ascii="Times New Roman" w:hAnsi="Times New Roman" w:cs="Times New Roman"/>
          <w:bCs/>
          <w:noProof/>
          <w:sz w:val="24"/>
          <w:szCs w:val="24"/>
        </w:rPr>
        <w:t xml:space="preserve">to </w:t>
      </w:r>
      <w:r w:rsidR="00B96052" w:rsidRPr="00FF6922">
        <w:rPr>
          <w:rFonts w:ascii="Times New Roman" w:hAnsi="Times New Roman" w:cs="Times New Roman"/>
          <w:bCs/>
          <w:noProof/>
          <w:sz w:val="24"/>
          <w:szCs w:val="24"/>
        </w:rPr>
        <w:t>deliver better</w:t>
      </w:r>
      <w:r w:rsidR="00D8023C" w:rsidRPr="00FF6922">
        <w:rPr>
          <w:rFonts w:ascii="Times New Roman" w:hAnsi="Times New Roman" w:cs="Times New Roman"/>
          <w:bCs/>
          <w:noProof/>
          <w:sz w:val="24"/>
          <w:szCs w:val="24"/>
        </w:rPr>
        <w:t xml:space="preserve"> </w:t>
      </w:r>
      <w:r w:rsidR="004D459F" w:rsidRPr="00FF6922">
        <w:rPr>
          <w:rFonts w:ascii="Times New Roman" w:hAnsi="Times New Roman" w:cs="Times New Roman"/>
          <w:bCs/>
          <w:noProof/>
          <w:sz w:val="24"/>
          <w:szCs w:val="24"/>
        </w:rPr>
        <w:t>per</w:t>
      </w:r>
      <w:r w:rsidR="00A909F3" w:rsidRPr="00FF6922">
        <w:rPr>
          <w:rFonts w:ascii="Times New Roman" w:hAnsi="Times New Roman" w:cs="Times New Roman"/>
          <w:bCs/>
          <w:noProof/>
          <w:sz w:val="24"/>
          <w:szCs w:val="24"/>
        </w:rPr>
        <w:t>formance</w:t>
      </w:r>
      <w:r w:rsidR="00E75E8B" w:rsidRPr="00FF6922">
        <w:rPr>
          <w:rFonts w:ascii="Times New Roman" w:hAnsi="Times New Roman" w:cs="Times New Roman"/>
          <w:bCs/>
          <w:noProof/>
          <w:sz w:val="24"/>
          <w:szCs w:val="24"/>
        </w:rPr>
        <w:t xml:space="preserve"> for </w:t>
      </w:r>
      <w:r w:rsidR="005B3403" w:rsidRPr="00FF6922">
        <w:rPr>
          <w:rFonts w:ascii="Times New Roman" w:hAnsi="Times New Roman" w:cs="Times New Roman"/>
          <w:bCs/>
          <w:noProof/>
          <w:sz w:val="24"/>
          <w:szCs w:val="24"/>
        </w:rPr>
        <w:t xml:space="preserve">long-term </w:t>
      </w:r>
      <w:r w:rsidR="00E75E8B" w:rsidRPr="00FF6922">
        <w:rPr>
          <w:rFonts w:ascii="Times New Roman" w:hAnsi="Times New Roman" w:cs="Times New Roman"/>
          <w:bCs/>
          <w:noProof/>
          <w:sz w:val="24"/>
          <w:szCs w:val="24"/>
        </w:rPr>
        <w:t>savers</w:t>
      </w:r>
      <w:r w:rsidRPr="00FF6922">
        <w:rPr>
          <w:rFonts w:ascii="Times New Roman" w:hAnsi="Times New Roman" w:cs="Times New Roman"/>
          <w:bCs/>
          <w:noProof/>
          <w:sz w:val="24"/>
          <w:szCs w:val="24"/>
        </w:rPr>
        <w:t xml:space="preserve">. </w:t>
      </w:r>
    </w:p>
    <w:p w14:paraId="2580B2E2" w14:textId="77777777" w:rsidR="00D75C55" w:rsidRPr="00FF6922" w:rsidRDefault="00D75C55" w:rsidP="008478D1">
      <w:pPr>
        <w:jc w:val="both"/>
        <w:rPr>
          <w:rFonts w:ascii="Times New Roman" w:hAnsi="Times New Roman" w:cs="Times New Roman"/>
          <w:bCs/>
          <w:noProof/>
          <w:sz w:val="24"/>
          <w:szCs w:val="24"/>
        </w:rPr>
      </w:pPr>
    </w:p>
    <w:p w14:paraId="512F2173" w14:textId="16338714" w:rsidR="001114DC" w:rsidRPr="00FF6922" w:rsidRDefault="001114DC"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At national level</w:t>
      </w:r>
      <w:r w:rsidRPr="00FF6922">
        <w:rPr>
          <w:rFonts w:ascii="Times New Roman" w:hAnsi="Times New Roman" w:cs="Times New Roman"/>
          <w:noProof/>
          <w:sz w:val="24"/>
          <w:szCs w:val="24"/>
        </w:rPr>
        <w:t xml:space="preserve">, Member States would need to introduce the necessary arrangements to develop their own supplementary pension sectors. Some Member States already have relatively developed supplementary </w:t>
      </w:r>
      <w:r w:rsidR="00C0298B" w:rsidRPr="00FF6922">
        <w:rPr>
          <w:rFonts w:ascii="Times New Roman" w:hAnsi="Times New Roman" w:cs="Times New Roman"/>
          <w:noProof/>
          <w:sz w:val="24"/>
          <w:szCs w:val="24"/>
        </w:rPr>
        <w:t>pension</w:t>
      </w:r>
      <w:r w:rsidR="00C0298B">
        <w:rPr>
          <w:rFonts w:ascii="Times New Roman" w:hAnsi="Times New Roman" w:cs="Times New Roman"/>
          <w:noProof/>
          <w:sz w:val="24"/>
          <w:szCs w:val="24"/>
        </w:rPr>
        <w:t>s,</w:t>
      </w:r>
      <w:r w:rsidRPr="00FF6922">
        <w:rPr>
          <w:rFonts w:ascii="Times New Roman" w:hAnsi="Times New Roman" w:cs="Times New Roman"/>
          <w:noProof/>
          <w:sz w:val="24"/>
          <w:szCs w:val="24"/>
        </w:rPr>
        <w:t xml:space="preserve"> and it is not by coincidence that they also have more developed capital markets.</w:t>
      </w:r>
      <w:r w:rsidRPr="00FF6922" w:rsidDel="00D47D94">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This indicates that there is a high potential for Member States to learn from each other in this field. </w:t>
      </w:r>
    </w:p>
    <w:p w14:paraId="18231398" w14:textId="77777777" w:rsidR="001114DC" w:rsidRPr="00FF6922" w:rsidRDefault="001114DC" w:rsidP="008478D1">
      <w:pPr>
        <w:jc w:val="both"/>
        <w:rPr>
          <w:rFonts w:ascii="Times New Roman" w:hAnsi="Times New Roman" w:cs="Times New Roman"/>
          <w:noProof/>
          <w:sz w:val="24"/>
          <w:szCs w:val="24"/>
        </w:rPr>
      </w:pPr>
    </w:p>
    <w:p w14:paraId="14B36764" w14:textId="405E9433" w:rsidR="001114DC" w:rsidRPr="00FF6922" w:rsidRDefault="00754D47" w:rsidP="008478D1">
      <w:pPr>
        <w:jc w:val="both"/>
        <w:rPr>
          <w:rFonts w:ascii="Times New Roman" w:hAnsi="Times New Roman" w:cs="Times New Roman"/>
          <w:noProof/>
          <w:sz w:val="24"/>
          <w:szCs w:val="24"/>
        </w:rPr>
      </w:pPr>
      <w:r>
        <w:rPr>
          <w:rFonts w:ascii="Times New Roman" w:hAnsi="Times New Roman" w:cs="Times New Roman"/>
          <w:b/>
          <w:noProof/>
          <w:sz w:val="24"/>
          <w:szCs w:val="24"/>
        </w:rPr>
        <w:t>A</w:t>
      </w:r>
      <w:r w:rsidR="001114DC" w:rsidRPr="00FF6922">
        <w:rPr>
          <w:rFonts w:ascii="Times New Roman" w:hAnsi="Times New Roman" w:cs="Times New Roman"/>
          <w:b/>
          <w:noProof/>
          <w:sz w:val="24"/>
          <w:szCs w:val="24"/>
        </w:rPr>
        <w:t>uto-enrolment</w:t>
      </w:r>
      <w:r w:rsidR="002924EB">
        <w:rPr>
          <w:rFonts w:ascii="Times New Roman" w:hAnsi="Times New Roman" w:cs="Times New Roman"/>
          <w:b/>
          <w:noProof/>
          <w:sz w:val="24"/>
          <w:szCs w:val="24"/>
        </w:rPr>
        <w:t>,</w:t>
      </w:r>
      <w:r>
        <w:rPr>
          <w:rFonts w:ascii="Times New Roman" w:hAnsi="Times New Roman" w:cs="Times New Roman"/>
          <w:b/>
          <w:noProof/>
          <w:sz w:val="24"/>
          <w:szCs w:val="24"/>
        </w:rPr>
        <w:t xml:space="preserve"> as a </w:t>
      </w:r>
      <w:r w:rsidR="001114DC" w:rsidRPr="00FF6922">
        <w:rPr>
          <w:rFonts w:ascii="Times New Roman" w:hAnsi="Times New Roman" w:cs="Times New Roman"/>
          <w:b/>
          <w:noProof/>
          <w:sz w:val="24"/>
          <w:szCs w:val="24"/>
        </w:rPr>
        <w:t>catalyst to</w:t>
      </w:r>
      <w:r w:rsidR="0075329E">
        <w:rPr>
          <w:rFonts w:ascii="Times New Roman" w:hAnsi="Times New Roman" w:cs="Times New Roman"/>
          <w:b/>
          <w:noProof/>
          <w:sz w:val="24"/>
          <w:szCs w:val="24"/>
        </w:rPr>
        <w:t xml:space="preserve"> unlock</w:t>
      </w:r>
      <w:r w:rsidR="001114DC" w:rsidRPr="00FF6922">
        <w:rPr>
          <w:rFonts w:ascii="Times New Roman" w:hAnsi="Times New Roman" w:cs="Times New Roman"/>
          <w:b/>
          <w:noProof/>
          <w:sz w:val="24"/>
          <w:szCs w:val="24"/>
        </w:rPr>
        <w:t xml:space="preserve"> greater scale and depth of occupational pensions markets</w:t>
      </w:r>
      <w:r w:rsidR="00A936AC">
        <w:rPr>
          <w:rFonts w:ascii="Times New Roman" w:hAnsi="Times New Roman" w:cs="Times New Roman"/>
          <w:b/>
          <w:noProof/>
          <w:sz w:val="24"/>
          <w:szCs w:val="24"/>
        </w:rPr>
        <w:t>,</w:t>
      </w:r>
      <w:r w:rsidR="007E60ED">
        <w:rPr>
          <w:rFonts w:ascii="Times New Roman" w:hAnsi="Times New Roman" w:cs="Times New Roman"/>
          <w:b/>
          <w:noProof/>
          <w:sz w:val="24"/>
          <w:szCs w:val="24"/>
        </w:rPr>
        <w:t xml:space="preserve"> </w:t>
      </w:r>
      <w:r>
        <w:rPr>
          <w:rFonts w:ascii="Times New Roman" w:hAnsi="Times New Roman" w:cs="Times New Roman"/>
          <w:b/>
          <w:noProof/>
          <w:sz w:val="24"/>
          <w:szCs w:val="24"/>
        </w:rPr>
        <w:t xml:space="preserve">can be an important element </w:t>
      </w:r>
      <w:r w:rsidR="003975B1">
        <w:rPr>
          <w:rFonts w:ascii="Times New Roman" w:hAnsi="Times New Roman" w:cs="Times New Roman"/>
          <w:b/>
          <w:noProof/>
          <w:sz w:val="24"/>
          <w:szCs w:val="24"/>
        </w:rPr>
        <w:t xml:space="preserve">in </w:t>
      </w:r>
      <w:r w:rsidR="009B3F8E">
        <w:rPr>
          <w:rFonts w:ascii="Times New Roman" w:hAnsi="Times New Roman" w:cs="Times New Roman"/>
          <w:b/>
          <w:noProof/>
          <w:sz w:val="24"/>
          <w:szCs w:val="24"/>
        </w:rPr>
        <w:t>developing supplementary</w:t>
      </w:r>
      <w:r>
        <w:rPr>
          <w:rFonts w:ascii="Times New Roman" w:hAnsi="Times New Roman" w:cs="Times New Roman"/>
          <w:b/>
          <w:noProof/>
          <w:sz w:val="24"/>
          <w:szCs w:val="24"/>
        </w:rPr>
        <w:t xml:space="preserve"> pension</w:t>
      </w:r>
      <w:r w:rsidR="00C44354">
        <w:rPr>
          <w:rFonts w:ascii="Times New Roman" w:hAnsi="Times New Roman" w:cs="Times New Roman"/>
          <w:b/>
          <w:noProof/>
          <w:sz w:val="24"/>
          <w:szCs w:val="24"/>
        </w:rPr>
        <w:t>s</w:t>
      </w:r>
      <w:r>
        <w:rPr>
          <w:rFonts w:ascii="Times New Roman" w:hAnsi="Times New Roman" w:cs="Times New Roman"/>
          <w:b/>
          <w:noProof/>
          <w:sz w:val="24"/>
          <w:szCs w:val="24"/>
        </w:rPr>
        <w:t xml:space="preserve"> that deliver for citizens.</w:t>
      </w:r>
      <w:r w:rsidR="001114DC" w:rsidRPr="00FF6922">
        <w:rPr>
          <w:rFonts w:ascii="Times New Roman" w:hAnsi="Times New Roman" w:cs="Times New Roman"/>
          <w:noProof/>
          <w:sz w:val="24"/>
          <w:szCs w:val="24"/>
        </w:rPr>
        <w:t xml:space="preserve"> As an easy and efficient way for people to participate, auto-enrolment can increase the participation rates of </w:t>
      </w:r>
      <w:r w:rsidR="00AF5CBE">
        <w:rPr>
          <w:rFonts w:ascii="Times New Roman" w:hAnsi="Times New Roman" w:cs="Times New Roman"/>
          <w:noProof/>
          <w:sz w:val="24"/>
          <w:szCs w:val="24"/>
        </w:rPr>
        <w:t>workers</w:t>
      </w:r>
      <w:r>
        <w:rPr>
          <w:rFonts w:ascii="Times New Roman" w:hAnsi="Times New Roman" w:cs="Times New Roman"/>
          <w:noProof/>
          <w:sz w:val="24"/>
          <w:szCs w:val="24"/>
        </w:rPr>
        <w:t xml:space="preserve"> and enhance returns to pension-holders by delivering the benefits of greater scale and capacity to diversify</w:t>
      </w:r>
      <w:r w:rsidR="006E39DD">
        <w:rPr>
          <w:rFonts w:ascii="Times New Roman" w:hAnsi="Times New Roman" w:cs="Times New Roman"/>
          <w:noProof/>
          <w:sz w:val="24"/>
          <w:szCs w:val="24"/>
        </w:rPr>
        <w:t>.</w:t>
      </w:r>
      <w:r w:rsidR="001114DC" w:rsidRPr="00FF6922">
        <w:rPr>
          <w:rFonts w:ascii="Times New Roman" w:hAnsi="Times New Roman" w:cs="Times New Roman"/>
          <w:noProof/>
          <w:sz w:val="24"/>
          <w:szCs w:val="24"/>
        </w:rPr>
        <w:t xml:space="preserve"> </w:t>
      </w:r>
      <w:r w:rsidR="006E39DD">
        <w:rPr>
          <w:rFonts w:ascii="Times New Roman" w:hAnsi="Times New Roman" w:cs="Times New Roman"/>
          <w:noProof/>
          <w:sz w:val="24"/>
          <w:szCs w:val="24"/>
        </w:rPr>
        <w:t>B</w:t>
      </w:r>
      <w:r w:rsidR="006E39DD" w:rsidRPr="00FF6922">
        <w:rPr>
          <w:rFonts w:ascii="Times New Roman" w:hAnsi="Times New Roman" w:cs="Times New Roman"/>
          <w:noProof/>
          <w:sz w:val="24"/>
          <w:szCs w:val="24"/>
        </w:rPr>
        <w:t>uild</w:t>
      </w:r>
      <w:r w:rsidR="006E39DD">
        <w:rPr>
          <w:rFonts w:ascii="Times New Roman" w:hAnsi="Times New Roman" w:cs="Times New Roman"/>
          <w:noProof/>
          <w:sz w:val="24"/>
          <w:szCs w:val="24"/>
        </w:rPr>
        <w:t>ing</w:t>
      </w:r>
      <w:r w:rsidR="006E39DD" w:rsidRPr="00FF6922">
        <w:rPr>
          <w:rFonts w:ascii="Times New Roman" w:hAnsi="Times New Roman" w:cs="Times New Roman"/>
          <w:noProof/>
          <w:sz w:val="24"/>
          <w:szCs w:val="24"/>
        </w:rPr>
        <w:t xml:space="preserve"> </w:t>
      </w:r>
      <w:r w:rsidR="001114DC" w:rsidRPr="00FF6922">
        <w:rPr>
          <w:rFonts w:ascii="Times New Roman" w:hAnsi="Times New Roman" w:cs="Times New Roman"/>
          <w:noProof/>
          <w:sz w:val="24"/>
          <w:szCs w:val="24"/>
        </w:rPr>
        <w:t xml:space="preserve">on existing </w:t>
      </w:r>
      <w:r w:rsidR="000A0B67" w:rsidRPr="00FF6922">
        <w:rPr>
          <w:rFonts w:ascii="Times New Roman" w:hAnsi="Times New Roman" w:cs="Times New Roman"/>
          <w:noProof/>
          <w:sz w:val="24"/>
          <w:szCs w:val="24"/>
        </w:rPr>
        <w:t>Member States</w:t>
      </w:r>
      <w:r w:rsidR="00217FB6">
        <w:rPr>
          <w:rFonts w:ascii="Times New Roman" w:hAnsi="Times New Roman" w:cs="Times New Roman"/>
          <w:noProof/>
          <w:sz w:val="24"/>
          <w:szCs w:val="24"/>
        </w:rPr>
        <w:t>’</w:t>
      </w:r>
      <w:r w:rsidR="000A0B67" w:rsidRPr="00FF6922">
        <w:rPr>
          <w:rFonts w:ascii="Times New Roman" w:hAnsi="Times New Roman" w:cs="Times New Roman"/>
          <w:noProof/>
          <w:sz w:val="24"/>
          <w:szCs w:val="24"/>
        </w:rPr>
        <w:t xml:space="preserve"> </w:t>
      </w:r>
      <w:r>
        <w:rPr>
          <w:rFonts w:ascii="Times New Roman" w:hAnsi="Times New Roman" w:cs="Times New Roman"/>
          <w:noProof/>
          <w:sz w:val="24"/>
          <w:szCs w:val="24"/>
        </w:rPr>
        <w:t>positive experience</w:t>
      </w:r>
      <w:r w:rsidRPr="00FF6922">
        <w:rPr>
          <w:rFonts w:ascii="Times New Roman" w:hAnsi="Times New Roman" w:cs="Times New Roman"/>
          <w:noProof/>
          <w:sz w:val="24"/>
          <w:szCs w:val="24"/>
        </w:rPr>
        <w:t xml:space="preserve"> </w:t>
      </w:r>
      <w:r w:rsidR="001114DC" w:rsidRPr="00FF6922">
        <w:rPr>
          <w:rFonts w:ascii="Times New Roman" w:hAnsi="Times New Roman" w:cs="Times New Roman"/>
          <w:noProof/>
          <w:sz w:val="24"/>
          <w:szCs w:val="24"/>
        </w:rPr>
        <w:t>with auto-enrolment</w:t>
      </w:r>
      <w:r w:rsidR="00C87149">
        <w:rPr>
          <w:rStyle w:val="FootnoteReference"/>
          <w:rFonts w:ascii="Times New Roman" w:hAnsi="Times New Roman" w:cs="Times New Roman"/>
          <w:noProof/>
          <w:sz w:val="24"/>
          <w:szCs w:val="24"/>
        </w:rPr>
        <w:footnoteReference w:id="18"/>
      </w:r>
      <w:r w:rsidR="006E39DD">
        <w:rPr>
          <w:rFonts w:ascii="Times New Roman" w:hAnsi="Times New Roman" w:cs="Times New Roman"/>
          <w:noProof/>
          <w:sz w:val="24"/>
          <w:szCs w:val="24"/>
        </w:rPr>
        <w:t xml:space="preserve">, </w:t>
      </w:r>
      <w:r w:rsidR="001114DC" w:rsidRPr="00FF6922">
        <w:rPr>
          <w:rFonts w:ascii="Times New Roman" w:hAnsi="Times New Roman" w:cs="Times New Roman"/>
          <w:noProof/>
          <w:sz w:val="24"/>
          <w:szCs w:val="24"/>
        </w:rPr>
        <w:t xml:space="preserve"> the practice </w:t>
      </w:r>
      <w:r w:rsidR="006E39DD">
        <w:rPr>
          <w:rFonts w:ascii="Times New Roman" w:hAnsi="Times New Roman" w:cs="Times New Roman"/>
          <w:noProof/>
          <w:sz w:val="24"/>
          <w:szCs w:val="24"/>
        </w:rPr>
        <w:t xml:space="preserve">should be promoted </w:t>
      </w:r>
      <w:r w:rsidR="001114DC" w:rsidRPr="00FF6922">
        <w:rPr>
          <w:rFonts w:ascii="Times New Roman" w:hAnsi="Times New Roman" w:cs="Times New Roman"/>
          <w:noProof/>
          <w:sz w:val="24"/>
          <w:szCs w:val="24"/>
        </w:rPr>
        <w:t xml:space="preserve">more widely across the Union. Meanwhile, further </w:t>
      </w:r>
      <w:r w:rsidR="001114DC" w:rsidRPr="00FF6922">
        <w:rPr>
          <w:rFonts w:ascii="Times New Roman" w:hAnsi="Times New Roman" w:cs="Times New Roman"/>
          <w:b/>
          <w:noProof/>
          <w:sz w:val="24"/>
          <w:szCs w:val="24"/>
        </w:rPr>
        <w:t>developing pension tracking</w:t>
      </w:r>
      <w:r w:rsidR="001114DC" w:rsidRPr="00FF6922" w:rsidDel="000A09B6">
        <w:rPr>
          <w:rFonts w:ascii="Times New Roman" w:hAnsi="Times New Roman" w:cs="Times New Roman"/>
          <w:b/>
          <w:noProof/>
          <w:sz w:val="24"/>
          <w:szCs w:val="24"/>
        </w:rPr>
        <w:t xml:space="preserve"> </w:t>
      </w:r>
      <w:r w:rsidR="001114DC" w:rsidRPr="00FF6922">
        <w:rPr>
          <w:rFonts w:ascii="Times New Roman" w:hAnsi="Times New Roman" w:cs="Times New Roman"/>
          <w:b/>
          <w:noProof/>
          <w:sz w:val="24"/>
          <w:szCs w:val="24"/>
        </w:rPr>
        <w:t>systems and pension dashboards</w:t>
      </w:r>
      <w:r w:rsidR="001114DC" w:rsidRPr="00FF6922">
        <w:rPr>
          <w:rFonts w:ascii="Times New Roman" w:hAnsi="Times New Roman" w:cs="Times New Roman"/>
          <w:noProof/>
          <w:sz w:val="24"/>
          <w:szCs w:val="24"/>
        </w:rPr>
        <w:t xml:space="preserve"> will increase awareness of citizens about their expected retirement income and so </w:t>
      </w:r>
      <w:r w:rsidR="006C7C56">
        <w:rPr>
          <w:rFonts w:ascii="Times New Roman" w:hAnsi="Times New Roman" w:cs="Times New Roman"/>
          <w:noProof/>
          <w:sz w:val="24"/>
          <w:szCs w:val="24"/>
        </w:rPr>
        <w:t>support</w:t>
      </w:r>
      <w:r w:rsidR="006C7C56" w:rsidRPr="00FF6922">
        <w:rPr>
          <w:rFonts w:ascii="Times New Roman" w:hAnsi="Times New Roman" w:cs="Times New Roman"/>
          <w:noProof/>
          <w:sz w:val="24"/>
          <w:szCs w:val="24"/>
        </w:rPr>
        <w:t xml:space="preserve"> </w:t>
      </w:r>
      <w:r w:rsidR="001114DC" w:rsidRPr="00FF6922">
        <w:rPr>
          <w:rFonts w:ascii="Times New Roman" w:hAnsi="Times New Roman" w:cs="Times New Roman"/>
          <w:noProof/>
          <w:sz w:val="24"/>
          <w:szCs w:val="24"/>
        </w:rPr>
        <w:t xml:space="preserve">better financial planning. </w:t>
      </w:r>
    </w:p>
    <w:p w14:paraId="05882EE9" w14:textId="77777777" w:rsidR="001114DC" w:rsidRPr="00FF6922" w:rsidRDefault="001114DC" w:rsidP="008478D1">
      <w:pPr>
        <w:jc w:val="both"/>
        <w:rPr>
          <w:rFonts w:ascii="Times New Roman" w:hAnsi="Times New Roman" w:cs="Times New Roman"/>
          <w:bCs/>
          <w:iCs/>
          <w:noProof/>
          <w:sz w:val="24"/>
          <w:szCs w:val="24"/>
        </w:rPr>
      </w:pPr>
    </w:p>
    <w:p w14:paraId="4AA585AC" w14:textId="0A935860" w:rsidR="00D75C55" w:rsidRPr="00FF6922" w:rsidRDefault="00D75C55" w:rsidP="008478D1">
      <w:pPr>
        <w:jc w:val="both"/>
        <w:rPr>
          <w:rFonts w:ascii="Times New Roman" w:hAnsi="Times New Roman" w:cs="Times New Roman"/>
          <w:bCs/>
          <w:iCs/>
          <w:noProof/>
          <w:sz w:val="24"/>
          <w:szCs w:val="24"/>
        </w:rPr>
      </w:pPr>
      <w:r w:rsidRPr="00FF6922">
        <w:rPr>
          <w:rFonts w:ascii="Times New Roman" w:hAnsi="Times New Roman" w:cs="Times New Roman"/>
          <w:b/>
          <w:iCs/>
          <w:noProof/>
          <w:sz w:val="24"/>
          <w:szCs w:val="24"/>
        </w:rPr>
        <w:t>At EU level</w:t>
      </w:r>
      <w:r w:rsidRPr="00FF6922">
        <w:rPr>
          <w:rFonts w:ascii="Times New Roman" w:hAnsi="Times New Roman" w:cs="Times New Roman"/>
          <w:bCs/>
          <w:iCs/>
          <w:noProof/>
          <w:sz w:val="24"/>
          <w:szCs w:val="24"/>
        </w:rPr>
        <w:t xml:space="preserve">, the current legal frameworks for </w:t>
      </w:r>
      <w:r w:rsidR="006903A6">
        <w:rPr>
          <w:rFonts w:ascii="Times New Roman" w:hAnsi="Times New Roman" w:cs="Times New Roman"/>
          <w:bCs/>
          <w:iCs/>
          <w:noProof/>
          <w:sz w:val="24"/>
          <w:szCs w:val="24"/>
        </w:rPr>
        <w:t xml:space="preserve">providing </w:t>
      </w:r>
      <w:r w:rsidRPr="00FF6922">
        <w:rPr>
          <w:rFonts w:ascii="Times New Roman" w:hAnsi="Times New Roman" w:cs="Times New Roman"/>
          <w:bCs/>
          <w:iCs/>
          <w:noProof/>
          <w:sz w:val="24"/>
          <w:szCs w:val="24"/>
        </w:rPr>
        <w:t>supplementary pensions</w:t>
      </w:r>
      <w:r w:rsidR="006903A6">
        <w:rPr>
          <w:rFonts w:ascii="Times New Roman" w:hAnsi="Times New Roman" w:cs="Times New Roman"/>
          <w:bCs/>
          <w:iCs/>
          <w:noProof/>
          <w:sz w:val="24"/>
          <w:szCs w:val="24"/>
        </w:rPr>
        <w:t xml:space="preserve"> via so-called institutions for occupational retirement provision (IORPs)</w:t>
      </w:r>
      <w:r w:rsidR="00932736">
        <w:rPr>
          <w:rFonts w:ascii="Times New Roman" w:hAnsi="Times New Roman" w:cs="Times New Roman"/>
          <w:bCs/>
          <w:iCs/>
          <w:noProof/>
          <w:sz w:val="24"/>
          <w:szCs w:val="24"/>
        </w:rPr>
        <w:t xml:space="preserve"> and through the pan-European </w:t>
      </w:r>
      <w:r w:rsidR="000148E1">
        <w:rPr>
          <w:rFonts w:ascii="Times New Roman" w:hAnsi="Times New Roman" w:cs="Times New Roman"/>
          <w:bCs/>
          <w:iCs/>
          <w:noProof/>
          <w:sz w:val="24"/>
          <w:szCs w:val="24"/>
        </w:rPr>
        <w:t>personal pension product (PEPP)</w:t>
      </w:r>
      <w:r w:rsidRPr="00FF6922" w:rsidDel="006903A6">
        <w:rPr>
          <w:rFonts w:ascii="Times New Roman" w:hAnsi="Times New Roman" w:cs="Times New Roman"/>
          <w:bCs/>
          <w:iCs/>
          <w:noProof/>
          <w:sz w:val="24"/>
          <w:szCs w:val="24"/>
        </w:rPr>
        <w:t xml:space="preserve"> </w:t>
      </w:r>
      <w:r w:rsidRPr="00FF6922">
        <w:rPr>
          <w:rFonts w:ascii="Times New Roman" w:hAnsi="Times New Roman" w:cs="Times New Roman"/>
          <w:bCs/>
          <w:iCs/>
          <w:noProof/>
          <w:sz w:val="24"/>
          <w:szCs w:val="24"/>
        </w:rPr>
        <w:t>have not been very effective</w:t>
      </w:r>
      <w:r w:rsidR="00C37716">
        <w:rPr>
          <w:rFonts w:ascii="Times New Roman" w:hAnsi="Times New Roman" w:cs="Times New Roman"/>
          <w:bCs/>
          <w:iCs/>
          <w:noProof/>
          <w:sz w:val="24"/>
          <w:szCs w:val="24"/>
        </w:rPr>
        <w:t>,</w:t>
      </w:r>
      <w:r w:rsidRPr="00FF6922">
        <w:rPr>
          <w:rFonts w:ascii="Times New Roman" w:hAnsi="Times New Roman" w:cs="Times New Roman"/>
          <w:bCs/>
          <w:iCs/>
          <w:noProof/>
          <w:sz w:val="24"/>
          <w:szCs w:val="24"/>
        </w:rPr>
        <w:t xml:space="preserve"> and efforts to boost occupational and personal pensions </w:t>
      </w:r>
      <w:r w:rsidR="00754D47">
        <w:rPr>
          <w:rFonts w:ascii="Times New Roman" w:hAnsi="Times New Roman" w:cs="Times New Roman"/>
          <w:bCs/>
          <w:iCs/>
          <w:noProof/>
          <w:sz w:val="24"/>
          <w:szCs w:val="24"/>
        </w:rPr>
        <w:t xml:space="preserve">on a cross-border basis </w:t>
      </w:r>
      <w:r w:rsidRPr="00FF6922">
        <w:rPr>
          <w:rFonts w:ascii="Times New Roman" w:hAnsi="Times New Roman" w:cs="Times New Roman"/>
          <w:bCs/>
          <w:iCs/>
          <w:noProof/>
          <w:sz w:val="24"/>
          <w:szCs w:val="24"/>
        </w:rPr>
        <w:t>have so far been largely unsuccessful. Several challenges have stood in the way: pension providers are often too small, market</w:t>
      </w:r>
      <w:r w:rsidR="002C75FB">
        <w:rPr>
          <w:rFonts w:ascii="Times New Roman" w:hAnsi="Times New Roman" w:cs="Times New Roman"/>
          <w:bCs/>
          <w:iCs/>
          <w:noProof/>
          <w:sz w:val="24"/>
          <w:szCs w:val="24"/>
        </w:rPr>
        <w:t>s are</w:t>
      </w:r>
      <w:r w:rsidRPr="00FF6922">
        <w:rPr>
          <w:rFonts w:ascii="Times New Roman" w:hAnsi="Times New Roman" w:cs="Times New Roman"/>
          <w:bCs/>
          <w:iCs/>
          <w:noProof/>
          <w:sz w:val="24"/>
          <w:szCs w:val="24"/>
        </w:rPr>
        <w:t xml:space="preserve"> too fragmented, regulations can be restrictive, </w:t>
      </w:r>
      <w:r w:rsidR="00AD512D" w:rsidRPr="00AD512D">
        <w:rPr>
          <w:rFonts w:ascii="Times New Roman" w:hAnsi="Times New Roman" w:cs="Times New Roman"/>
          <w:bCs/>
          <w:iCs/>
          <w:noProof/>
          <w:sz w:val="24"/>
          <w:szCs w:val="24"/>
        </w:rPr>
        <w:t>fees and costs are high due to insufficient scale</w:t>
      </w:r>
      <w:r w:rsidR="009A27CD">
        <w:rPr>
          <w:rFonts w:ascii="Times New Roman" w:hAnsi="Times New Roman" w:cs="Times New Roman"/>
          <w:bCs/>
          <w:iCs/>
          <w:noProof/>
          <w:sz w:val="24"/>
          <w:szCs w:val="24"/>
        </w:rPr>
        <w:t xml:space="preserve">, </w:t>
      </w:r>
      <w:r w:rsidRPr="00FF6922">
        <w:rPr>
          <w:rFonts w:ascii="Times New Roman" w:hAnsi="Times New Roman" w:cs="Times New Roman"/>
          <w:bCs/>
          <w:iCs/>
          <w:noProof/>
          <w:sz w:val="24"/>
          <w:szCs w:val="24"/>
        </w:rPr>
        <w:t xml:space="preserve">and many </w:t>
      </w:r>
      <w:r w:rsidR="00626F2A">
        <w:rPr>
          <w:rFonts w:ascii="Times New Roman" w:hAnsi="Times New Roman" w:cs="Times New Roman"/>
          <w:bCs/>
          <w:iCs/>
          <w:noProof/>
          <w:sz w:val="24"/>
          <w:szCs w:val="24"/>
        </w:rPr>
        <w:t>workers and employers</w:t>
      </w:r>
      <w:r w:rsidR="00626F2A" w:rsidRPr="00FF6922">
        <w:rPr>
          <w:rFonts w:ascii="Times New Roman" w:hAnsi="Times New Roman" w:cs="Times New Roman"/>
          <w:bCs/>
          <w:iCs/>
          <w:noProof/>
          <w:sz w:val="24"/>
          <w:szCs w:val="24"/>
        </w:rPr>
        <w:t xml:space="preserve"> </w:t>
      </w:r>
      <w:r w:rsidRPr="00FF6922">
        <w:rPr>
          <w:rFonts w:ascii="Times New Roman" w:hAnsi="Times New Roman" w:cs="Times New Roman"/>
          <w:bCs/>
          <w:iCs/>
          <w:noProof/>
          <w:sz w:val="24"/>
          <w:szCs w:val="24"/>
        </w:rPr>
        <w:t xml:space="preserve">are not familiar with these </w:t>
      </w:r>
      <w:r w:rsidR="006903A6">
        <w:rPr>
          <w:rFonts w:ascii="Times New Roman" w:hAnsi="Times New Roman" w:cs="Times New Roman"/>
          <w:bCs/>
          <w:iCs/>
          <w:noProof/>
          <w:sz w:val="24"/>
          <w:szCs w:val="24"/>
        </w:rPr>
        <w:t>providers</w:t>
      </w:r>
      <w:r w:rsidR="00B80F61">
        <w:rPr>
          <w:rFonts w:ascii="Times New Roman" w:hAnsi="Times New Roman" w:cs="Times New Roman"/>
          <w:bCs/>
          <w:iCs/>
          <w:noProof/>
          <w:sz w:val="24"/>
          <w:szCs w:val="24"/>
        </w:rPr>
        <w:t xml:space="preserve"> or pension products</w:t>
      </w:r>
      <w:r w:rsidRPr="00FF6922">
        <w:rPr>
          <w:rFonts w:ascii="Times New Roman" w:hAnsi="Times New Roman" w:cs="Times New Roman"/>
          <w:bCs/>
          <w:iCs/>
          <w:noProof/>
          <w:sz w:val="24"/>
          <w:szCs w:val="24"/>
        </w:rPr>
        <w:t xml:space="preserve">. As a result, </w:t>
      </w:r>
      <w:r w:rsidR="006903A6">
        <w:rPr>
          <w:rFonts w:ascii="Times New Roman" w:hAnsi="Times New Roman" w:cs="Times New Roman"/>
          <w:bCs/>
          <w:iCs/>
          <w:noProof/>
          <w:sz w:val="24"/>
          <w:szCs w:val="24"/>
        </w:rPr>
        <w:t>IORPs</w:t>
      </w:r>
      <w:r w:rsidRPr="00FF6922">
        <w:rPr>
          <w:rFonts w:ascii="Times New Roman" w:hAnsi="Times New Roman" w:cs="Times New Roman"/>
          <w:bCs/>
          <w:iCs/>
          <w:noProof/>
          <w:sz w:val="24"/>
          <w:szCs w:val="24"/>
        </w:rPr>
        <w:t xml:space="preserve"> struggle to make full use of the investment opportunities across the EU and to generate </w:t>
      </w:r>
      <w:r w:rsidRPr="00FF6922">
        <w:rPr>
          <w:rFonts w:ascii="Times New Roman" w:hAnsi="Times New Roman" w:cs="Times New Roman"/>
          <w:noProof/>
          <w:sz w:val="24"/>
          <w:szCs w:val="24"/>
        </w:rPr>
        <w:t>attractive returns</w:t>
      </w:r>
      <w:r w:rsidRPr="00FF6922">
        <w:rPr>
          <w:rFonts w:ascii="Times New Roman" w:hAnsi="Times New Roman" w:cs="Times New Roman"/>
          <w:bCs/>
          <w:iCs/>
          <w:noProof/>
          <w:sz w:val="24"/>
          <w:szCs w:val="24"/>
        </w:rPr>
        <w:t xml:space="preserve"> for their members. In addition, the market for personal pension products remains underdeveloped. </w:t>
      </w:r>
    </w:p>
    <w:p w14:paraId="629141BC" w14:textId="310764D9" w:rsidR="003E53FB" w:rsidRPr="00FF6922" w:rsidRDefault="00932736" w:rsidP="008478D1">
      <w:pPr>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14:paraId="64B0162C" w14:textId="6BD195F6" w:rsidR="003E53FB" w:rsidRPr="00FF6922" w:rsidRDefault="00183F45" w:rsidP="008478D1">
      <w:pPr>
        <w:jc w:val="both"/>
        <w:rPr>
          <w:rFonts w:ascii="Times New Roman" w:hAnsi="Times New Roman" w:cs="Times New Roman"/>
          <w:noProof/>
          <w:sz w:val="24"/>
          <w:szCs w:val="24"/>
          <w:u w:val="single"/>
        </w:rPr>
      </w:pPr>
      <w:r>
        <w:rPr>
          <w:rFonts w:ascii="Times New Roman" w:hAnsi="Times New Roman" w:cs="Times New Roman"/>
          <w:noProof/>
          <w:sz w:val="24"/>
          <w:szCs w:val="24"/>
          <w:u w:val="single"/>
        </w:rPr>
        <w:t xml:space="preserve">Proposed </w:t>
      </w:r>
      <w:r w:rsidR="00DD6FA2">
        <w:rPr>
          <w:rFonts w:ascii="Times New Roman" w:hAnsi="Times New Roman" w:cs="Times New Roman"/>
          <w:noProof/>
          <w:sz w:val="24"/>
          <w:szCs w:val="24"/>
          <w:u w:val="single"/>
        </w:rPr>
        <w:t>P</w:t>
      </w:r>
      <w:r w:rsidR="00D75C55" w:rsidRPr="00FF6922">
        <w:rPr>
          <w:rFonts w:ascii="Times New Roman" w:hAnsi="Times New Roman" w:cs="Times New Roman"/>
          <w:noProof/>
          <w:sz w:val="24"/>
          <w:szCs w:val="24"/>
          <w:u w:val="single"/>
        </w:rPr>
        <w:t xml:space="preserve">olicy </w:t>
      </w:r>
      <w:r w:rsidR="00DD6FA2">
        <w:rPr>
          <w:rFonts w:ascii="Times New Roman" w:hAnsi="Times New Roman" w:cs="Times New Roman"/>
          <w:noProof/>
          <w:sz w:val="24"/>
          <w:szCs w:val="24"/>
          <w:u w:val="single"/>
        </w:rPr>
        <w:t>M</w:t>
      </w:r>
      <w:r w:rsidR="00D75C55" w:rsidRPr="00FF6922">
        <w:rPr>
          <w:rFonts w:ascii="Times New Roman" w:hAnsi="Times New Roman" w:cs="Times New Roman"/>
          <w:noProof/>
          <w:sz w:val="24"/>
          <w:szCs w:val="24"/>
          <w:u w:val="single"/>
        </w:rPr>
        <w:t>easures:</w:t>
      </w:r>
    </w:p>
    <w:p w14:paraId="16E2A9B6" w14:textId="77777777" w:rsidR="003E53FB" w:rsidRPr="00FF6922" w:rsidRDefault="003E53FB" w:rsidP="008478D1">
      <w:pPr>
        <w:jc w:val="both"/>
        <w:rPr>
          <w:rFonts w:ascii="Times New Roman" w:hAnsi="Times New Roman" w:cs="Times New Roman"/>
          <w:noProof/>
          <w:sz w:val="24"/>
          <w:szCs w:val="24"/>
        </w:rPr>
      </w:pPr>
    </w:p>
    <w:p w14:paraId="640FD052" w14:textId="0BF6F494" w:rsidR="001114DC" w:rsidRPr="00FF6922" w:rsidRDefault="001114DC" w:rsidP="008478D1">
      <w:pPr>
        <w:pStyle w:val="ListParagraph"/>
        <w:numPr>
          <w:ilvl w:val="0"/>
          <w:numId w:val="35"/>
        </w:numPr>
        <w:jc w:val="both"/>
        <w:rPr>
          <w:rFonts w:ascii="Times New Roman" w:hAnsi="Times New Roman" w:cs="Times New Roman"/>
          <w:b/>
          <w:bCs/>
          <w:i/>
          <w:iCs/>
          <w:noProof/>
          <w:sz w:val="24"/>
          <w:szCs w:val="24"/>
        </w:rPr>
      </w:pPr>
      <w:r w:rsidRPr="00FF6922">
        <w:rPr>
          <w:rFonts w:ascii="Times New Roman" w:hAnsi="Times New Roman" w:cs="Times New Roman"/>
          <w:b/>
          <w:bCs/>
          <w:i/>
          <w:iCs/>
          <w:noProof/>
          <w:sz w:val="24"/>
          <w:szCs w:val="24"/>
        </w:rPr>
        <w:t>The Commission will issue by Q</w:t>
      </w:r>
      <w:r w:rsidR="00B26286">
        <w:rPr>
          <w:rFonts w:ascii="Times New Roman" w:hAnsi="Times New Roman" w:cs="Times New Roman"/>
          <w:b/>
          <w:bCs/>
          <w:i/>
          <w:iCs/>
          <w:noProof/>
          <w:sz w:val="24"/>
          <w:szCs w:val="24"/>
        </w:rPr>
        <w:t>4</w:t>
      </w:r>
      <w:r w:rsidRPr="00FF6922">
        <w:rPr>
          <w:rFonts w:ascii="Times New Roman" w:hAnsi="Times New Roman" w:cs="Times New Roman"/>
          <w:b/>
          <w:bCs/>
          <w:i/>
          <w:iCs/>
          <w:noProof/>
          <w:sz w:val="24"/>
          <w:szCs w:val="24"/>
        </w:rPr>
        <w:t xml:space="preserve"> 2025</w:t>
      </w:r>
      <w:r w:rsidR="00125647">
        <w:rPr>
          <w:rFonts w:ascii="Times New Roman" w:hAnsi="Times New Roman" w:cs="Times New Roman"/>
          <w:b/>
          <w:bCs/>
          <w:i/>
          <w:iCs/>
          <w:noProof/>
          <w:sz w:val="24"/>
          <w:szCs w:val="24"/>
        </w:rPr>
        <w:t>,</w:t>
      </w:r>
      <w:r w:rsidRPr="00FF6922">
        <w:rPr>
          <w:rFonts w:ascii="Times New Roman" w:hAnsi="Times New Roman" w:cs="Times New Roman"/>
          <w:b/>
          <w:bCs/>
          <w:i/>
          <w:iCs/>
          <w:noProof/>
          <w:sz w:val="24"/>
          <w:szCs w:val="24"/>
        </w:rPr>
        <w:t xml:space="preserve"> recommendations </w:t>
      </w:r>
      <w:r w:rsidRPr="005F38E5">
        <w:rPr>
          <w:rFonts w:ascii="Times New Roman" w:hAnsi="Times New Roman" w:cs="Times New Roman"/>
          <w:b/>
          <w:bCs/>
          <w:i/>
          <w:iCs/>
          <w:noProof/>
          <w:sz w:val="24"/>
          <w:szCs w:val="24"/>
        </w:rPr>
        <w:t xml:space="preserve">on </w:t>
      </w:r>
      <w:r w:rsidR="00424DF6" w:rsidRPr="005F38E5">
        <w:rPr>
          <w:rFonts w:ascii="Times New Roman" w:hAnsi="Times New Roman" w:cs="Times New Roman"/>
          <w:b/>
          <w:bCs/>
          <w:i/>
          <w:iCs/>
          <w:noProof/>
          <w:sz w:val="24"/>
          <w:szCs w:val="24"/>
        </w:rPr>
        <w:t>the use of and best practices for</w:t>
      </w:r>
      <w:r w:rsidR="00424DF6">
        <w:rPr>
          <w:rFonts w:ascii="Times New Roman" w:hAnsi="Times New Roman" w:cs="Times New Roman"/>
          <w:b/>
          <w:bCs/>
          <w:i/>
          <w:iCs/>
          <w:noProof/>
          <w:sz w:val="24"/>
          <w:szCs w:val="24"/>
        </w:rPr>
        <w:t xml:space="preserve"> </w:t>
      </w:r>
      <w:r w:rsidRPr="00FF6922">
        <w:rPr>
          <w:rFonts w:ascii="Times New Roman" w:hAnsi="Times New Roman" w:cs="Times New Roman"/>
          <w:b/>
          <w:bCs/>
          <w:i/>
          <w:iCs/>
          <w:noProof/>
          <w:sz w:val="24"/>
          <w:szCs w:val="24"/>
        </w:rPr>
        <w:t xml:space="preserve">auto-enrolment, pensions tracking systems and pension dashboards that will set out best practices and lessons learned from across the EU and recommend the development of such tools. </w:t>
      </w:r>
    </w:p>
    <w:p w14:paraId="478E176D" w14:textId="77777777" w:rsidR="001114DC" w:rsidRPr="00FF6922" w:rsidRDefault="001114DC" w:rsidP="008478D1">
      <w:pPr>
        <w:pStyle w:val="ListParagraph"/>
        <w:jc w:val="both"/>
        <w:rPr>
          <w:rFonts w:ascii="Times New Roman" w:hAnsi="Times New Roman" w:cs="Times New Roman"/>
          <w:b/>
          <w:bCs/>
          <w:i/>
          <w:iCs/>
          <w:noProof/>
          <w:sz w:val="24"/>
          <w:szCs w:val="24"/>
        </w:rPr>
      </w:pPr>
    </w:p>
    <w:p w14:paraId="70B30958" w14:textId="4A449366" w:rsidR="00D75C55" w:rsidRPr="00FF6922" w:rsidRDefault="001A6CFC" w:rsidP="008478D1">
      <w:pPr>
        <w:pStyle w:val="ListParagraph"/>
        <w:numPr>
          <w:ilvl w:val="0"/>
          <w:numId w:val="35"/>
        </w:numPr>
        <w:jc w:val="both"/>
        <w:rPr>
          <w:rFonts w:ascii="Times New Roman" w:hAnsi="Times New Roman" w:cs="Times New Roman"/>
          <w:b/>
          <w:bCs/>
          <w:i/>
          <w:iCs/>
          <w:noProof/>
          <w:sz w:val="24"/>
          <w:szCs w:val="24"/>
        </w:rPr>
      </w:pPr>
      <w:r w:rsidRPr="00FF6922">
        <w:rPr>
          <w:rFonts w:ascii="Times New Roman" w:hAnsi="Times New Roman" w:cs="Times New Roman"/>
          <w:b/>
          <w:bCs/>
          <w:i/>
          <w:iCs/>
          <w:noProof/>
          <w:sz w:val="24"/>
          <w:szCs w:val="24"/>
        </w:rPr>
        <w:t>T</w:t>
      </w:r>
      <w:r w:rsidR="00D75C55" w:rsidRPr="00FF6922">
        <w:rPr>
          <w:rFonts w:ascii="Times New Roman" w:hAnsi="Times New Roman" w:cs="Times New Roman"/>
          <w:b/>
          <w:bCs/>
          <w:i/>
          <w:iCs/>
          <w:noProof/>
          <w:sz w:val="24"/>
          <w:szCs w:val="24"/>
        </w:rPr>
        <w:t xml:space="preserve">he </w:t>
      </w:r>
      <w:r w:rsidR="00D75C55" w:rsidRPr="00151EFD">
        <w:rPr>
          <w:rFonts w:ascii="Times New Roman" w:hAnsi="Times New Roman" w:cs="Times New Roman"/>
          <w:b/>
          <w:bCs/>
          <w:i/>
          <w:iCs/>
          <w:noProof/>
          <w:sz w:val="24"/>
          <w:szCs w:val="24"/>
        </w:rPr>
        <w:t>Commission will by Q</w:t>
      </w:r>
      <w:r w:rsidR="00A94573" w:rsidRPr="00151EFD">
        <w:rPr>
          <w:rFonts w:ascii="Times New Roman" w:hAnsi="Times New Roman" w:cs="Times New Roman"/>
          <w:b/>
          <w:bCs/>
          <w:i/>
          <w:iCs/>
          <w:noProof/>
          <w:sz w:val="24"/>
          <w:szCs w:val="24"/>
        </w:rPr>
        <w:t>4</w:t>
      </w:r>
      <w:r w:rsidR="00D75C55" w:rsidRPr="00151EFD">
        <w:rPr>
          <w:rFonts w:ascii="Times New Roman" w:hAnsi="Times New Roman" w:cs="Times New Roman"/>
          <w:b/>
          <w:bCs/>
          <w:i/>
          <w:iCs/>
          <w:noProof/>
          <w:sz w:val="24"/>
          <w:szCs w:val="24"/>
        </w:rPr>
        <w:t xml:space="preserve"> 202</w:t>
      </w:r>
      <w:r w:rsidR="00A94573" w:rsidRPr="00151EFD">
        <w:rPr>
          <w:rFonts w:ascii="Times New Roman" w:hAnsi="Times New Roman" w:cs="Times New Roman"/>
          <w:b/>
          <w:bCs/>
          <w:i/>
          <w:iCs/>
          <w:noProof/>
          <w:sz w:val="24"/>
          <w:szCs w:val="24"/>
        </w:rPr>
        <w:t>5</w:t>
      </w:r>
      <w:r w:rsidR="00C33FB5" w:rsidRPr="00151EFD">
        <w:rPr>
          <w:rFonts w:ascii="Times New Roman" w:hAnsi="Times New Roman" w:cs="Times New Roman"/>
          <w:b/>
          <w:bCs/>
          <w:i/>
          <w:iCs/>
          <w:noProof/>
          <w:sz w:val="24"/>
          <w:szCs w:val="24"/>
        </w:rPr>
        <w:t>,</w:t>
      </w:r>
      <w:r w:rsidR="00D75C55" w:rsidRPr="00151EFD">
        <w:rPr>
          <w:rFonts w:ascii="Times New Roman" w:hAnsi="Times New Roman" w:cs="Times New Roman"/>
          <w:b/>
          <w:bCs/>
          <w:i/>
          <w:iCs/>
          <w:noProof/>
          <w:sz w:val="24"/>
          <w:szCs w:val="24"/>
        </w:rPr>
        <w:t xml:space="preserve"> review the</w:t>
      </w:r>
      <w:r w:rsidR="00D75C55" w:rsidRPr="00FF6922">
        <w:rPr>
          <w:rFonts w:ascii="Times New Roman" w:hAnsi="Times New Roman" w:cs="Times New Roman"/>
          <w:b/>
          <w:bCs/>
          <w:i/>
          <w:iCs/>
          <w:noProof/>
          <w:sz w:val="24"/>
          <w:szCs w:val="24"/>
        </w:rPr>
        <w:t xml:space="preserve"> existing EU framework</w:t>
      </w:r>
      <w:r w:rsidR="00A0369A">
        <w:rPr>
          <w:rFonts w:ascii="Times New Roman" w:hAnsi="Times New Roman" w:cs="Times New Roman"/>
          <w:b/>
          <w:bCs/>
          <w:i/>
          <w:iCs/>
          <w:noProof/>
          <w:sz w:val="24"/>
          <w:szCs w:val="24"/>
        </w:rPr>
        <w:t>s</w:t>
      </w:r>
      <w:r w:rsidR="00D75C55" w:rsidRPr="00FF6922">
        <w:rPr>
          <w:rFonts w:ascii="Times New Roman" w:hAnsi="Times New Roman" w:cs="Times New Roman"/>
          <w:b/>
          <w:bCs/>
          <w:i/>
          <w:iCs/>
          <w:noProof/>
          <w:sz w:val="24"/>
          <w:szCs w:val="24"/>
        </w:rPr>
        <w:t xml:space="preserve"> </w:t>
      </w:r>
      <w:r w:rsidR="006903A6">
        <w:rPr>
          <w:rFonts w:ascii="Times New Roman" w:hAnsi="Times New Roman" w:cs="Times New Roman"/>
          <w:b/>
          <w:bCs/>
          <w:i/>
          <w:iCs/>
          <w:noProof/>
          <w:sz w:val="24"/>
          <w:szCs w:val="24"/>
        </w:rPr>
        <w:t>for</w:t>
      </w:r>
      <w:r w:rsidR="00D75C55" w:rsidRPr="00FF6922">
        <w:rPr>
          <w:rFonts w:ascii="Times New Roman" w:hAnsi="Times New Roman" w:cs="Times New Roman"/>
          <w:b/>
          <w:bCs/>
          <w:i/>
          <w:iCs/>
          <w:noProof/>
          <w:sz w:val="24"/>
          <w:szCs w:val="24"/>
        </w:rPr>
        <w:t xml:space="preserve"> Institution</w:t>
      </w:r>
      <w:r w:rsidR="00A969DE">
        <w:rPr>
          <w:rFonts w:ascii="Times New Roman" w:hAnsi="Times New Roman" w:cs="Times New Roman"/>
          <w:b/>
          <w:bCs/>
          <w:i/>
          <w:iCs/>
          <w:noProof/>
          <w:sz w:val="24"/>
          <w:szCs w:val="24"/>
        </w:rPr>
        <w:t>s for</w:t>
      </w:r>
      <w:r w:rsidR="00D75C55" w:rsidRPr="00FF6922">
        <w:rPr>
          <w:rFonts w:ascii="Times New Roman" w:hAnsi="Times New Roman" w:cs="Times New Roman"/>
          <w:b/>
          <w:bCs/>
          <w:i/>
          <w:iCs/>
          <w:noProof/>
          <w:sz w:val="24"/>
          <w:szCs w:val="24"/>
        </w:rPr>
        <w:t xml:space="preserve"> Occupational </w:t>
      </w:r>
      <w:r w:rsidR="00BC0561">
        <w:rPr>
          <w:rFonts w:ascii="Times New Roman" w:hAnsi="Times New Roman" w:cs="Times New Roman"/>
          <w:b/>
          <w:bCs/>
          <w:i/>
          <w:iCs/>
          <w:noProof/>
          <w:sz w:val="24"/>
          <w:szCs w:val="24"/>
        </w:rPr>
        <w:t>Retirement</w:t>
      </w:r>
      <w:r w:rsidR="00BC0561" w:rsidRPr="00FF6922">
        <w:rPr>
          <w:rFonts w:ascii="Times New Roman" w:hAnsi="Times New Roman" w:cs="Times New Roman"/>
          <w:b/>
          <w:bCs/>
          <w:i/>
          <w:iCs/>
          <w:noProof/>
          <w:sz w:val="24"/>
          <w:szCs w:val="24"/>
        </w:rPr>
        <w:t xml:space="preserve"> </w:t>
      </w:r>
      <w:r w:rsidR="00ED6CE1">
        <w:rPr>
          <w:rFonts w:ascii="Times New Roman" w:hAnsi="Times New Roman" w:cs="Times New Roman"/>
          <w:b/>
          <w:bCs/>
          <w:i/>
          <w:iCs/>
          <w:noProof/>
          <w:sz w:val="24"/>
          <w:szCs w:val="24"/>
        </w:rPr>
        <w:t xml:space="preserve">Provision </w:t>
      </w:r>
      <w:r w:rsidR="00D75C55" w:rsidRPr="00FF6922">
        <w:rPr>
          <w:rFonts w:ascii="Times New Roman" w:hAnsi="Times New Roman" w:cs="Times New Roman"/>
          <w:b/>
          <w:bCs/>
          <w:i/>
          <w:iCs/>
          <w:noProof/>
          <w:sz w:val="24"/>
          <w:szCs w:val="24"/>
        </w:rPr>
        <w:t>(IORPs) and the Pan-European Personal Pension Product (PEPP)</w:t>
      </w:r>
      <w:r w:rsidR="00AA7B5D" w:rsidRPr="00FF6922">
        <w:rPr>
          <w:rFonts w:ascii="Times New Roman" w:hAnsi="Times New Roman" w:cs="Times New Roman"/>
          <w:b/>
          <w:bCs/>
          <w:i/>
          <w:iCs/>
          <w:noProof/>
          <w:sz w:val="24"/>
          <w:szCs w:val="24"/>
        </w:rPr>
        <w:t xml:space="preserve"> with the aim of </w:t>
      </w:r>
      <w:r w:rsidR="006B0EA3" w:rsidRPr="006B0EA3">
        <w:rPr>
          <w:rFonts w:ascii="Times New Roman" w:hAnsi="Times New Roman" w:cs="Times New Roman"/>
          <w:b/>
          <w:bCs/>
          <w:i/>
          <w:iCs/>
          <w:noProof/>
          <w:sz w:val="24"/>
          <w:szCs w:val="24"/>
        </w:rPr>
        <w:t xml:space="preserve">increasing participation in supplementary pensions </w:t>
      </w:r>
      <w:r w:rsidR="00AD201A">
        <w:rPr>
          <w:rFonts w:ascii="Times New Roman" w:hAnsi="Times New Roman" w:cs="Times New Roman"/>
          <w:b/>
          <w:bCs/>
          <w:i/>
          <w:iCs/>
          <w:noProof/>
          <w:sz w:val="24"/>
          <w:szCs w:val="24"/>
        </w:rPr>
        <w:t xml:space="preserve"> </w:t>
      </w:r>
      <w:r w:rsidR="006B0EA3" w:rsidRPr="006B0EA3">
        <w:rPr>
          <w:rFonts w:ascii="Times New Roman" w:hAnsi="Times New Roman" w:cs="Times New Roman"/>
          <w:b/>
          <w:bCs/>
          <w:i/>
          <w:iCs/>
          <w:noProof/>
          <w:sz w:val="24"/>
          <w:szCs w:val="24"/>
        </w:rPr>
        <w:t>to ensure adequate income in retirement and improving the capacity of pension funds to direct households’ savings into productive and innovative investment.</w:t>
      </w:r>
      <w:r w:rsidR="00AA7B5D" w:rsidRPr="00FF6922">
        <w:rPr>
          <w:rFonts w:ascii="Times New Roman" w:hAnsi="Times New Roman" w:cs="Times New Roman"/>
          <w:b/>
          <w:bCs/>
          <w:i/>
          <w:iCs/>
          <w:noProof/>
          <w:sz w:val="24"/>
          <w:szCs w:val="24"/>
        </w:rPr>
        <w:t xml:space="preserve"> </w:t>
      </w:r>
    </w:p>
    <w:p w14:paraId="48EC706F" w14:textId="4A5CAE74" w:rsidR="00B524A5" w:rsidRPr="00FF6922" w:rsidRDefault="00B524A5" w:rsidP="008478D1">
      <w:pPr>
        <w:jc w:val="both"/>
        <w:rPr>
          <w:rFonts w:ascii="Times New Roman" w:hAnsi="Times New Roman" w:cs="Times New Roman"/>
          <w:noProof/>
          <w:sz w:val="24"/>
          <w:szCs w:val="24"/>
        </w:rPr>
      </w:pPr>
    </w:p>
    <w:p w14:paraId="3DDE7A73" w14:textId="77777777" w:rsidR="00280079" w:rsidRPr="00FF6922" w:rsidRDefault="00280079" w:rsidP="008478D1">
      <w:pPr>
        <w:jc w:val="both"/>
        <w:rPr>
          <w:rFonts w:ascii="Times New Roman" w:hAnsi="Times New Roman" w:cs="Times New Roman"/>
          <w:noProof/>
          <w:sz w:val="24"/>
          <w:szCs w:val="24"/>
        </w:rPr>
      </w:pPr>
    </w:p>
    <w:p w14:paraId="190F3589" w14:textId="75B70F6F" w:rsidR="006B23B2" w:rsidRPr="00FF6922" w:rsidRDefault="00D47D94" w:rsidP="008478D1">
      <w:pPr>
        <w:tabs>
          <w:tab w:val="left" w:pos="2268"/>
        </w:tabs>
        <w:rPr>
          <w:rFonts w:ascii="Times New Roman" w:hAnsi="Times New Roman" w:cs="Times New Roman"/>
          <w:b/>
          <w:bCs/>
          <w:noProof/>
          <w:sz w:val="24"/>
          <w:szCs w:val="24"/>
        </w:rPr>
      </w:pPr>
      <w:r w:rsidRPr="00FF6922">
        <w:rPr>
          <w:rFonts w:ascii="Times New Roman" w:hAnsi="Times New Roman" w:cs="Times New Roman"/>
          <w:b/>
          <w:bCs/>
          <w:noProof/>
          <w:sz w:val="24"/>
          <w:szCs w:val="24"/>
        </w:rPr>
        <w:tab/>
        <w:t xml:space="preserve"> (</w:t>
      </w:r>
      <w:r w:rsidR="00CD21CD" w:rsidRPr="00FF6922">
        <w:rPr>
          <w:rFonts w:ascii="Times New Roman" w:hAnsi="Times New Roman" w:cs="Times New Roman"/>
          <w:b/>
          <w:bCs/>
          <w:noProof/>
          <w:sz w:val="24"/>
          <w:szCs w:val="24"/>
        </w:rPr>
        <w:t>B</w:t>
      </w:r>
      <w:r w:rsidRPr="00FF6922">
        <w:rPr>
          <w:rFonts w:ascii="Times New Roman" w:hAnsi="Times New Roman" w:cs="Times New Roman"/>
          <w:b/>
          <w:bCs/>
          <w:noProof/>
          <w:sz w:val="24"/>
          <w:szCs w:val="24"/>
        </w:rPr>
        <w:t xml:space="preserve">) </w:t>
      </w:r>
      <w:r w:rsidR="00325E3C" w:rsidRPr="00FF6922">
        <w:rPr>
          <w:rFonts w:ascii="Times New Roman" w:hAnsi="Times New Roman" w:cs="Times New Roman"/>
          <w:b/>
          <w:bCs/>
          <w:noProof/>
          <w:sz w:val="24"/>
          <w:szCs w:val="24"/>
        </w:rPr>
        <w:t>Investments and Financing</w:t>
      </w:r>
      <w:r w:rsidR="00086077" w:rsidRPr="00FF6922">
        <w:rPr>
          <w:rFonts w:ascii="Times New Roman" w:hAnsi="Times New Roman" w:cs="Times New Roman"/>
          <w:b/>
          <w:bCs/>
          <w:noProof/>
          <w:sz w:val="24"/>
          <w:szCs w:val="24"/>
        </w:rPr>
        <w:t xml:space="preserve"> </w:t>
      </w:r>
    </w:p>
    <w:p w14:paraId="3841C95F" w14:textId="77777777" w:rsidR="00D47D94" w:rsidRPr="00FF6922" w:rsidRDefault="00D47D94" w:rsidP="008478D1">
      <w:pPr>
        <w:jc w:val="both"/>
        <w:rPr>
          <w:rFonts w:ascii="Times New Roman" w:hAnsi="Times New Roman" w:cs="Times New Roman"/>
          <w:noProof/>
          <w:sz w:val="24"/>
          <w:szCs w:val="24"/>
        </w:rPr>
      </w:pPr>
    </w:p>
    <w:p w14:paraId="4FD57CA1" w14:textId="562B9860" w:rsidR="00F57A30" w:rsidRPr="00FF6922" w:rsidRDefault="001C78A0"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As highlighted by t</w:t>
      </w:r>
      <w:r w:rsidR="00E91B23" w:rsidRPr="00FF6922">
        <w:rPr>
          <w:rFonts w:ascii="Times New Roman" w:hAnsi="Times New Roman" w:cs="Times New Roman"/>
          <w:b/>
          <w:bCs/>
          <w:noProof/>
          <w:sz w:val="24"/>
          <w:szCs w:val="24"/>
        </w:rPr>
        <w:t>he Competitiveness Compass</w:t>
      </w:r>
      <w:r w:rsidRPr="00FF6922">
        <w:rPr>
          <w:rFonts w:ascii="Times New Roman" w:hAnsi="Times New Roman" w:cs="Times New Roman"/>
          <w:b/>
          <w:bCs/>
          <w:noProof/>
          <w:sz w:val="24"/>
          <w:szCs w:val="24"/>
        </w:rPr>
        <w:t>,</w:t>
      </w:r>
      <w:r w:rsidR="00E91B23" w:rsidRPr="00FF6922">
        <w:rPr>
          <w:rFonts w:ascii="Times New Roman" w:hAnsi="Times New Roman" w:cs="Times New Roman"/>
          <w:b/>
          <w:bCs/>
          <w:noProof/>
          <w:sz w:val="24"/>
          <w:szCs w:val="24"/>
        </w:rPr>
        <w:t xml:space="preserve"> the </w:t>
      </w:r>
      <w:r w:rsidRPr="00FF6922">
        <w:rPr>
          <w:rFonts w:ascii="Times New Roman" w:hAnsi="Times New Roman" w:cs="Times New Roman"/>
          <w:b/>
          <w:bCs/>
          <w:noProof/>
          <w:sz w:val="24"/>
          <w:szCs w:val="24"/>
        </w:rPr>
        <w:t xml:space="preserve">EU </w:t>
      </w:r>
      <w:r w:rsidR="00E91B23" w:rsidRPr="00FF6922">
        <w:rPr>
          <w:rFonts w:ascii="Times New Roman" w:hAnsi="Times New Roman" w:cs="Times New Roman"/>
          <w:b/>
          <w:bCs/>
          <w:noProof/>
          <w:sz w:val="24"/>
          <w:szCs w:val="24"/>
        </w:rPr>
        <w:t>need</w:t>
      </w:r>
      <w:r w:rsidRPr="00FF6922">
        <w:rPr>
          <w:rFonts w:ascii="Times New Roman" w:hAnsi="Times New Roman" w:cs="Times New Roman"/>
          <w:b/>
          <w:bCs/>
          <w:noProof/>
          <w:sz w:val="24"/>
          <w:szCs w:val="24"/>
        </w:rPr>
        <w:t>s</w:t>
      </w:r>
      <w:r w:rsidR="00E91B23" w:rsidRPr="00FF6922">
        <w:rPr>
          <w:rFonts w:ascii="Times New Roman" w:hAnsi="Times New Roman" w:cs="Times New Roman"/>
          <w:b/>
          <w:bCs/>
          <w:noProof/>
          <w:sz w:val="24"/>
          <w:szCs w:val="24"/>
        </w:rPr>
        <w:t xml:space="preserve"> a larger pool of capital to support investments</w:t>
      </w:r>
      <w:r w:rsidR="005039A6" w:rsidRPr="00FF6922">
        <w:rPr>
          <w:rFonts w:ascii="Times New Roman" w:hAnsi="Times New Roman" w:cs="Times New Roman"/>
          <w:b/>
          <w:bCs/>
          <w:noProof/>
          <w:sz w:val="24"/>
          <w:szCs w:val="24"/>
        </w:rPr>
        <w:t xml:space="preserve"> in the European economy</w:t>
      </w:r>
      <w:r w:rsidR="00E91B23" w:rsidRPr="00FF6922">
        <w:rPr>
          <w:rFonts w:ascii="Times New Roman" w:hAnsi="Times New Roman" w:cs="Times New Roman"/>
          <w:b/>
          <w:bCs/>
          <w:noProof/>
          <w:sz w:val="24"/>
          <w:szCs w:val="24"/>
        </w:rPr>
        <w:t xml:space="preserve"> and lower financing costs</w:t>
      </w:r>
      <w:r w:rsidR="005039A6" w:rsidRPr="00FF6922">
        <w:rPr>
          <w:rFonts w:ascii="Times New Roman" w:hAnsi="Times New Roman" w:cs="Times New Roman"/>
          <w:b/>
          <w:bCs/>
          <w:noProof/>
          <w:sz w:val="24"/>
          <w:szCs w:val="24"/>
        </w:rPr>
        <w:t xml:space="preserve"> for European busi</w:t>
      </w:r>
      <w:r w:rsidR="00D01883" w:rsidRPr="00FF6922">
        <w:rPr>
          <w:rFonts w:ascii="Times New Roman" w:hAnsi="Times New Roman" w:cs="Times New Roman"/>
          <w:b/>
          <w:bCs/>
          <w:noProof/>
          <w:sz w:val="24"/>
          <w:szCs w:val="24"/>
        </w:rPr>
        <w:t>nesses</w:t>
      </w:r>
      <w:r w:rsidR="006903A6">
        <w:rPr>
          <w:rFonts w:ascii="Times New Roman" w:hAnsi="Times New Roman" w:cs="Times New Roman"/>
          <w:b/>
          <w:bCs/>
          <w:noProof/>
          <w:sz w:val="24"/>
          <w:szCs w:val="24"/>
        </w:rPr>
        <w:t>.</w:t>
      </w:r>
      <w:r w:rsidR="00E91B23" w:rsidRPr="00FF6922">
        <w:rPr>
          <w:rFonts w:ascii="Times New Roman" w:hAnsi="Times New Roman" w:cs="Times New Roman"/>
          <w:noProof/>
          <w:sz w:val="24"/>
          <w:szCs w:val="24"/>
        </w:rPr>
        <w:t xml:space="preserve"> </w:t>
      </w:r>
      <w:r w:rsidR="00774FC5" w:rsidRPr="00FF6922">
        <w:rPr>
          <w:rFonts w:ascii="Times New Roman" w:hAnsi="Times New Roman" w:cs="Times New Roman"/>
          <w:noProof/>
          <w:sz w:val="24"/>
          <w:szCs w:val="24"/>
        </w:rPr>
        <w:t>D</w:t>
      </w:r>
      <w:r w:rsidR="00AF2F38" w:rsidRPr="00FF6922">
        <w:rPr>
          <w:rFonts w:ascii="Times New Roman" w:hAnsi="Times New Roman" w:cs="Times New Roman"/>
          <w:noProof/>
          <w:sz w:val="24"/>
          <w:szCs w:val="24"/>
        </w:rPr>
        <w:t xml:space="preserve">ecisive action </w:t>
      </w:r>
      <w:r w:rsidR="00507D0C" w:rsidRPr="00FF6922">
        <w:rPr>
          <w:rFonts w:ascii="Times New Roman" w:hAnsi="Times New Roman" w:cs="Times New Roman"/>
          <w:noProof/>
          <w:sz w:val="24"/>
          <w:szCs w:val="24"/>
        </w:rPr>
        <w:t xml:space="preserve">is needed </w:t>
      </w:r>
      <w:r w:rsidR="00AF2F38" w:rsidRPr="00FF6922">
        <w:rPr>
          <w:rFonts w:ascii="Times New Roman" w:hAnsi="Times New Roman" w:cs="Times New Roman"/>
          <w:noProof/>
          <w:sz w:val="24"/>
          <w:szCs w:val="24"/>
        </w:rPr>
        <w:t xml:space="preserve">to </w:t>
      </w:r>
      <w:r w:rsidR="006402AC" w:rsidRPr="00FF6922">
        <w:rPr>
          <w:rFonts w:ascii="Times New Roman" w:hAnsi="Times New Roman" w:cs="Times New Roman"/>
          <w:noProof/>
          <w:sz w:val="24"/>
          <w:szCs w:val="24"/>
        </w:rPr>
        <w:t>significantly increas</w:t>
      </w:r>
      <w:r w:rsidR="00C02916" w:rsidRPr="00FF6922">
        <w:rPr>
          <w:rFonts w:ascii="Times New Roman" w:hAnsi="Times New Roman" w:cs="Times New Roman"/>
          <w:noProof/>
          <w:sz w:val="24"/>
          <w:szCs w:val="24"/>
        </w:rPr>
        <w:t>e</w:t>
      </w:r>
      <w:r w:rsidR="006402AC" w:rsidRPr="00FF6922">
        <w:rPr>
          <w:rFonts w:ascii="Times New Roman" w:hAnsi="Times New Roman" w:cs="Times New Roman"/>
          <w:noProof/>
          <w:sz w:val="24"/>
          <w:szCs w:val="24"/>
        </w:rPr>
        <w:t xml:space="preserve"> the funding opportunities for</w:t>
      </w:r>
      <w:r w:rsidR="000B40E1" w:rsidRPr="00FF6922">
        <w:rPr>
          <w:rFonts w:ascii="Times New Roman" w:hAnsi="Times New Roman" w:cs="Times New Roman"/>
          <w:noProof/>
          <w:sz w:val="24"/>
          <w:szCs w:val="24"/>
        </w:rPr>
        <w:t xml:space="preserve"> all</w:t>
      </w:r>
      <w:r w:rsidR="006402AC" w:rsidRPr="00FF6922">
        <w:rPr>
          <w:rFonts w:ascii="Times New Roman" w:hAnsi="Times New Roman" w:cs="Times New Roman"/>
          <w:noProof/>
          <w:sz w:val="24"/>
          <w:szCs w:val="24"/>
        </w:rPr>
        <w:t xml:space="preserve"> EU </w:t>
      </w:r>
      <w:r w:rsidR="00C10D29" w:rsidRPr="00FF6922">
        <w:rPr>
          <w:rFonts w:ascii="Times New Roman" w:hAnsi="Times New Roman" w:cs="Times New Roman"/>
          <w:noProof/>
          <w:sz w:val="24"/>
          <w:szCs w:val="24"/>
        </w:rPr>
        <w:t>businesses</w:t>
      </w:r>
      <w:r w:rsidR="006402AC" w:rsidRPr="00FF6922">
        <w:rPr>
          <w:rFonts w:ascii="Times New Roman" w:hAnsi="Times New Roman" w:cs="Times New Roman"/>
          <w:noProof/>
          <w:sz w:val="24"/>
          <w:szCs w:val="24"/>
        </w:rPr>
        <w:t>,</w:t>
      </w:r>
      <w:r w:rsidR="00774FC5" w:rsidRPr="00FF6922">
        <w:rPr>
          <w:rFonts w:ascii="Times New Roman" w:hAnsi="Times New Roman" w:cs="Times New Roman"/>
          <w:noProof/>
          <w:sz w:val="24"/>
          <w:szCs w:val="24"/>
        </w:rPr>
        <w:t xml:space="preserve"> from</w:t>
      </w:r>
      <w:r w:rsidR="00F152FA">
        <w:rPr>
          <w:rFonts w:ascii="Times New Roman" w:hAnsi="Times New Roman" w:cs="Times New Roman"/>
          <w:noProof/>
          <w:sz w:val="24"/>
          <w:szCs w:val="24"/>
        </w:rPr>
        <w:t xml:space="preserve"> </w:t>
      </w:r>
      <w:r w:rsidR="00774FC5" w:rsidRPr="00FF6922">
        <w:rPr>
          <w:rFonts w:ascii="Times New Roman" w:hAnsi="Times New Roman" w:cs="Times New Roman"/>
          <w:noProof/>
          <w:sz w:val="24"/>
          <w:szCs w:val="24"/>
        </w:rPr>
        <w:t>the start-up phase right through to more mature companies</w:t>
      </w:r>
      <w:r w:rsidR="00C74536" w:rsidRPr="00FF6922">
        <w:rPr>
          <w:rFonts w:ascii="Times New Roman" w:hAnsi="Times New Roman" w:cs="Times New Roman"/>
          <w:noProof/>
          <w:sz w:val="24"/>
          <w:szCs w:val="24"/>
        </w:rPr>
        <w:t>,</w:t>
      </w:r>
      <w:r w:rsidR="008D5AFD" w:rsidRPr="00FF6922">
        <w:rPr>
          <w:rFonts w:ascii="Times New Roman" w:hAnsi="Times New Roman" w:cs="Times New Roman"/>
          <w:noProof/>
          <w:sz w:val="24"/>
          <w:szCs w:val="24"/>
        </w:rPr>
        <w:t xml:space="preserve"> </w:t>
      </w:r>
      <w:r w:rsidR="00117820" w:rsidRPr="00FF6922">
        <w:rPr>
          <w:rFonts w:ascii="Times New Roman" w:hAnsi="Times New Roman" w:cs="Times New Roman"/>
          <w:noProof/>
          <w:sz w:val="24"/>
          <w:szCs w:val="24"/>
        </w:rPr>
        <w:t xml:space="preserve">including those that </w:t>
      </w:r>
      <w:r w:rsidR="00FE5675" w:rsidRPr="00FF6922">
        <w:rPr>
          <w:rFonts w:ascii="Times New Roman" w:hAnsi="Times New Roman" w:cs="Times New Roman"/>
          <w:noProof/>
          <w:sz w:val="24"/>
          <w:szCs w:val="24"/>
        </w:rPr>
        <w:t xml:space="preserve">need </w:t>
      </w:r>
      <w:r w:rsidR="004A38AA" w:rsidRPr="00FF6922">
        <w:rPr>
          <w:rFonts w:ascii="Times New Roman" w:hAnsi="Times New Roman" w:cs="Times New Roman"/>
          <w:noProof/>
          <w:sz w:val="24"/>
          <w:szCs w:val="24"/>
        </w:rPr>
        <w:t>to embark in the green and digital transitions,</w:t>
      </w:r>
      <w:r w:rsidR="00774FC5" w:rsidRPr="00FF6922">
        <w:rPr>
          <w:rFonts w:ascii="Times New Roman" w:hAnsi="Times New Roman" w:cs="Times New Roman"/>
          <w:noProof/>
          <w:sz w:val="24"/>
          <w:szCs w:val="24"/>
        </w:rPr>
        <w:t xml:space="preserve"> </w:t>
      </w:r>
      <w:r w:rsidR="00AF7199" w:rsidRPr="00AF7199">
        <w:rPr>
          <w:rFonts w:ascii="Times New Roman" w:hAnsi="Times New Roman" w:cs="Times New Roman"/>
          <w:noProof/>
          <w:sz w:val="24"/>
          <w:szCs w:val="24"/>
        </w:rPr>
        <w:t>or those active in the defence</w:t>
      </w:r>
      <w:r w:rsidR="004725FA">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space </w:t>
      </w:r>
      <w:r w:rsidR="00AF7199" w:rsidRPr="00AF7199">
        <w:rPr>
          <w:rFonts w:ascii="Times New Roman" w:hAnsi="Times New Roman" w:cs="Times New Roman"/>
          <w:noProof/>
          <w:sz w:val="24"/>
          <w:szCs w:val="24"/>
        </w:rPr>
        <w:t>sector</w:t>
      </w:r>
      <w:r>
        <w:rPr>
          <w:rFonts w:ascii="Times New Roman" w:hAnsi="Times New Roman" w:cs="Times New Roman"/>
          <w:noProof/>
          <w:sz w:val="24"/>
          <w:szCs w:val="24"/>
        </w:rPr>
        <w:t xml:space="preserve">s </w:t>
      </w:r>
      <w:r w:rsidR="00774FC5" w:rsidRPr="00FF6922">
        <w:rPr>
          <w:rFonts w:ascii="Times New Roman" w:hAnsi="Times New Roman" w:cs="Times New Roman"/>
          <w:noProof/>
          <w:sz w:val="24"/>
          <w:szCs w:val="24"/>
        </w:rPr>
        <w:t>and</w:t>
      </w:r>
      <w:r w:rsidR="00BD5ED7" w:rsidRPr="00FF6922">
        <w:rPr>
          <w:rFonts w:ascii="Times New Roman" w:hAnsi="Times New Roman" w:cs="Times New Roman"/>
          <w:noProof/>
          <w:sz w:val="24"/>
          <w:szCs w:val="24"/>
        </w:rPr>
        <w:t xml:space="preserve"> </w:t>
      </w:r>
      <w:r w:rsidR="00774FC5" w:rsidRPr="00FF6922">
        <w:rPr>
          <w:rFonts w:ascii="Times New Roman" w:hAnsi="Times New Roman" w:cs="Times New Roman"/>
          <w:noProof/>
          <w:sz w:val="24"/>
          <w:szCs w:val="24"/>
        </w:rPr>
        <w:t>regardless of where they are based in the EU.</w:t>
      </w:r>
      <w:r w:rsidR="00B0214B" w:rsidRPr="00FF6922">
        <w:rPr>
          <w:rFonts w:ascii="Times New Roman" w:hAnsi="Times New Roman" w:cs="Times New Roman"/>
          <w:noProof/>
          <w:sz w:val="24"/>
          <w:szCs w:val="24"/>
        </w:rPr>
        <w:t xml:space="preserve"> </w:t>
      </w:r>
      <w:r w:rsidR="00774FC5" w:rsidRPr="5EE193AE">
        <w:rPr>
          <w:rFonts w:ascii="Times New Roman" w:hAnsi="Times New Roman" w:cs="Times New Roman"/>
          <w:noProof/>
          <w:sz w:val="24"/>
          <w:szCs w:val="24"/>
        </w:rPr>
        <w:t>Policy</w:t>
      </w:r>
      <w:r w:rsidR="00774FC5" w:rsidRPr="00FF6922">
        <w:rPr>
          <w:rFonts w:ascii="Times New Roman" w:hAnsi="Times New Roman" w:cs="Times New Roman"/>
          <w:noProof/>
          <w:sz w:val="24"/>
          <w:szCs w:val="24"/>
        </w:rPr>
        <w:t xml:space="preserve"> measures at both EU and national levels will be needed to promote investment in equity in general and venture capital/growth capital in particular. Such measures must include efforts to facilitate </w:t>
      </w:r>
      <w:r w:rsidR="00F7097D" w:rsidRPr="00FF6922">
        <w:rPr>
          <w:rFonts w:ascii="Times New Roman" w:hAnsi="Times New Roman" w:cs="Times New Roman"/>
          <w:noProof/>
          <w:sz w:val="24"/>
          <w:szCs w:val="24"/>
        </w:rPr>
        <w:t xml:space="preserve">investment </w:t>
      </w:r>
      <w:r w:rsidR="00774FC5" w:rsidRPr="00FF6922">
        <w:rPr>
          <w:rFonts w:ascii="Times New Roman" w:hAnsi="Times New Roman" w:cs="Times New Roman"/>
          <w:noProof/>
          <w:sz w:val="24"/>
          <w:szCs w:val="24"/>
        </w:rPr>
        <w:t>exit</w:t>
      </w:r>
      <w:r w:rsidR="00F7097D" w:rsidRPr="00FF6922">
        <w:rPr>
          <w:rFonts w:ascii="Times New Roman" w:hAnsi="Times New Roman" w:cs="Times New Roman"/>
          <w:noProof/>
          <w:sz w:val="24"/>
          <w:szCs w:val="24"/>
        </w:rPr>
        <w:t xml:space="preserve">s, </w:t>
      </w:r>
      <w:r w:rsidR="00E8462A">
        <w:rPr>
          <w:rFonts w:ascii="Times New Roman" w:hAnsi="Times New Roman" w:cs="Times New Roman"/>
          <w:noProof/>
          <w:sz w:val="24"/>
          <w:szCs w:val="24"/>
        </w:rPr>
        <w:t>address</w:t>
      </w:r>
      <w:r w:rsidR="00901502">
        <w:rPr>
          <w:rFonts w:ascii="Times New Roman" w:hAnsi="Times New Roman" w:cs="Times New Roman"/>
          <w:noProof/>
          <w:sz w:val="24"/>
          <w:szCs w:val="24"/>
        </w:rPr>
        <w:t xml:space="preserve"> tax barriers</w:t>
      </w:r>
      <w:r w:rsidR="00F7097D" w:rsidRPr="00FF6922">
        <w:rPr>
          <w:rFonts w:ascii="Times New Roman" w:hAnsi="Times New Roman" w:cs="Times New Roman"/>
          <w:noProof/>
          <w:sz w:val="24"/>
          <w:szCs w:val="24"/>
        </w:rPr>
        <w:t xml:space="preserve"> and further </w:t>
      </w:r>
      <w:r w:rsidR="006E39DD">
        <w:rPr>
          <w:rFonts w:ascii="Times New Roman" w:hAnsi="Times New Roman" w:cs="Times New Roman"/>
          <w:noProof/>
          <w:sz w:val="24"/>
          <w:szCs w:val="24"/>
        </w:rPr>
        <w:t>boost</w:t>
      </w:r>
      <w:r w:rsidR="006E39DD" w:rsidRPr="00FF6922">
        <w:rPr>
          <w:rFonts w:ascii="Times New Roman" w:hAnsi="Times New Roman" w:cs="Times New Roman"/>
          <w:noProof/>
          <w:sz w:val="24"/>
          <w:szCs w:val="24"/>
        </w:rPr>
        <w:t xml:space="preserve"> </w:t>
      </w:r>
      <w:r w:rsidR="00F7097D" w:rsidRPr="00FF6922">
        <w:rPr>
          <w:rFonts w:ascii="Times New Roman" w:hAnsi="Times New Roman" w:cs="Times New Roman"/>
          <w:noProof/>
          <w:sz w:val="24"/>
          <w:szCs w:val="24"/>
        </w:rPr>
        <w:t>securitisation markets.</w:t>
      </w:r>
      <w:r w:rsidR="00774FC5" w:rsidRPr="00FF6922">
        <w:rPr>
          <w:rFonts w:ascii="Times New Roman" w:hAnsi="Times New Roman" w:cs="Times New Roman"/>
          <w:noProof/>
          <w:sz w:val="24"/>
          <w:szCs w:val="24"/>
        </w:rPr>
        <w:t xml:space="preserve"> </w:t>
      </w:r>
      <w:r w:rsidR="00F7097D" w:rsidRPr="00FF6922">
        <w:rPr>
          <w:rFonts w:ascii="Times New Roman" w:hAnsi="Times New Roman" w:cs="Times New Roman"/>
          <w:noProof/>
          <w:sz w:val="24"/>
          <w:szCs w:val="24"/>
        </w:rPr>
        <w:t>The m</w:t>
      </w:r>
      <w:r w:rsidR="00B22FEE" w:rsidRPr="00FF6922">
        <w:rPr>
          <w:rFonts w:ascii="Times New Roman" w:hAnsi="Times New Roman" w:cs="Times New Roman"/>
          <w:noProof/>
          <w:sz w:val="24"/>
          <w:szCs w:val="24"/>
        </w:rPr>
        <w:t>obili</w:t>
      </w:r>
      <w:r w:rsidR="00F7097D" w:rsidRPr="00FF6922">
        <w:rPr>
          <w:rFonts w:ascii="Times New Roman" w:hAnsi="Times New Roman" w:cs="Times New Roman"/>
          <w:noProof/>
          <w:sz w:val="24"/>
          <w:szCs w:val="24"/>
        </w:rPr>
        <w:t xml:space="preserve">sation of </w:t>
      </w:r>
      <w:r w:rsidR="00B22FEE" w:rsidRPr="00FF6922">
        <w:rPr>
          <w:rFonts w:ascii="Times New Roman" w:hAnsi="Times New Roman" w:cs="Times New Roman"/>
          <w:noProof/>
          <w:sz w:val="24"/>
          <w:szCs w:val="24"/>
        </w:rPr>
        <w:t xml:space="preserve">private funds </w:t>
      </w:r>
      <w:r w:rsidR="00F7097D" w:rsidRPr="00FF6922">
        <w:rPr>
          <w:rFonts w:ascii="Times New Roman" w:hAnsi="Times New Roman" w:cs="Times New Roman"/>
          <w:noProof/>
          <w:sz w:val="24"/>
          <w:szCs w:val="24"/>
        </w:rPr>
        <w:t>can also be supported by a</w:t>
      </w:r>
      <w:r w:rsidR="00B22FEE" w:rsidRPr="00FF6922">
        <w:rPr>
          <w:rFonts w:ascii="Times New Roman" w:hAnsi="Times New Roman" w:cs="Times New Roman"/>
          <w:noProof/>
          <w:sz w:val="24"/>
          <w:szCs w:val="24"/>
        </w:rPr>
        <w:t xml:space="preserve">n efficient </w:t>
      </w:r>
      <w:r w:rsidR="00241165">
        <w:rPr>
          <w:rFonts w:ascii="Times New Roman" w:hAnsi="Times New Roman" w:cs="Times New Roman"/>
          <w:noProof/>
          <w:sz w:val="24"/>
          <w:szCs w:val="24"/>
        </w:rPr>
        <w:t>leveraging</w:t>
      </w:r>
      <w:r w:rsidR="00241165" w:rsidRPr="00FF6922">
        <w:rPr>
          <w:rFonts w:ascii="Times New Roman" w:hAnsi="Times New Roman" w:cs="Times New Roman"/>
          <w:b/>
          <w:bCs/>
          <w:noProof/>
          <w:sz w:val="24"/>
          <w:szCs w:val="24"/>
        </w:rPr>
        <w:t xml:space="preserve"> </w:t>
      </w:r>
      <w:r w:rsidR="00B22FEE" w:rsidRPr="00FF6922">
        <w:rPr>
          <w:rFonts w:ascii="Times New Roman" w:hAnsi="Times New Roman" w:cs="Times New Roman"/>
          <w:noProof/>
          <w:sz w:val="24"/>
          <w:szCs w:val="24"/>
        </w:rPr>
        <w:t xml:space="preserve">of public </w:t>
      </w:r>
      <w:r w:rsidR="00CF4A55" w:rsidRPr="00FF6922">
        <w:rPr>
          <w:rFonts w:ascii="Times New Roman" w:hAnsi="Times New Roman" w:cs="Times New Roman"/>
          <w:noProof/>
          <w:sz w:val="24"/>
          <w:szCs w:val="24"/>
        </w:rPr>
        <w:t>initiatives</w:t>
      </w:r>
      <w:r w:rsidR="0000170A">
        <w:rPr>
          <w:rFonts w:ascii="Times New Roman" w:hAnsi="Times New Roman" w:cs="Times New Roman"/>
          <w:noProof/>
          <w:sz w:val="24"/>
          <w:szCs w:val="24"/>
        </w:rPr>
        <w:t xml:space="preserve"> that support strateg</w:t>
      </w:r>
      <w:r w:rsidR="00A46122">
        <w:rPr>
          <w:rFonts w:ascii="Times New Roman" w:hAnsi="Times New Roman" w:cs="Times New Roman"/>
          <w:noProof/>
          <w:sz w:val="24"/>
          <w:szCs w:val="24"/>
        </w:rPr>
        <w:t>ic investments</w:t>
      </w:r>
      <w:r w:rsidR="00F14149">
        <w:rPr>
          <w:rFonts w:ascii="Times New Roman" w:hAnsi="Times New Roman" w:cs="Times New Roman"/>
          <w:noProof/>
          <w:sz w:val="24"/>
          <w:szCs w:val="24"/>
        </w:rPr>
        <w:t>.</w:t>
      </w:r>
      <w:r w:rsidR="00767EDC">
        <w:rPr>
          <w:rFonts w:ascii="Times New Roman" w:hAnsi="Times New Roman" w:cs="Times New Roman"/>
          <w:noProof/>
          <w:sz w:val="24"/>
          <w:szCs w:val="24"/>
        </w:rPr>
        <w:t xml:space="preserve"> </w:t>
      </w:r>
      <w:r w:rsidR="00EE6C51">
        <w:rPr>
          <w:rFonts w:ascii="Times New Roman" w:hAnsi="Times New Roman" w:cs="Times New Roman"/>
          <w:noProof/>
          <w:sz w:val="24"/>
          <w:szCs w:val="24"/>
        </w:rPr>
        <w:t>This must be</w:t>
      </w:r>
      <w:r w:rsidR="00F7097D" w:rsidRPr="00FF6922">
        <w:rPr>
          <w:rFonts w:ascii="Times New Roman" w:hAnsi="Times New Roman" w:cs="Times New Roman"/>
          <w:noProof/>
          <w:sz w:val="24"/>
          <w:szCs w:val="24"/>
        </w:rPr>
        <w:t xml:space="preserve"> </w:t>
      </w:r>
      <w:r w:rsidR="002C4C3A" w:rsidRPr="00FF6922">
        <w:rPr>
          <w:rFonts w:ascii="Times New Roman" w:hAnsi="Times New Roman" w:cs="Times New Roman"/>
          <w:noProof/>
          <w:sz w:val="24"/>
          <w:szCs w:val="24"/>
        </w:rPr>
        <w:t xml:space="preserve">complemented </w:t>
      </w:r>
      <w:r w:rsidR="0012699D" w:rsidRPr="00FF6922">
        <w:rPr>
          <w:rFonts w:ascii="Times New Roman" w:hAnsi="Times New Roman" w:cs="Times New Roman"/>
          <w:noProof/>
          <w:sz w:val="24"/>
          <w:szCs w:val="24"/>
        </w:rPr>
        <w:t xml:space="preserve">by efforts </w:t>
      </w:r>
      <w:r w:rsidR="00A960F5" w:rsidRPr="00FF6922">
        <w:rPr>
          <w:rFonts w:ascii="Times New Roman" w:hAnsi="Times New Roman" w:cs="Times New Roman"/>
          <w:noProof/>
          <w:sz w:val="24"/>
          <w:szCs w:val="24"/>
        </w:rPr>
        <w:t xml:space="preserve">by </w:t>
      </w:r>
      <w:r w:rsidR="00F7097D" w:rsidRPr="00FF6922">
        <w:rPr>
          <w:rFonts w:ascii="Times New Roman" w:hAnsi="Times New Roman" w:cs="Times New Roman"/>
          <w:noProof/>
          <w:sz w:val="24"/>
          <w:szCs w:val="24"/>
        </w:rPr>
        <w:t>i</w:t>
      </w:r>
      <w:r w:rsidR="00A960F5" w:rsidRPr="00FF6922">
        <w:rPr>
          <w:rFonts w:ascii="Times New Roman" w:hAnsi="Times New Roman" w:cs="Times New Roman"/>
          <w:noProof/>
          <w:sz w:val="24"/>
          <w:szCs w:val="24"/>
        </w:rPr>
        <w:t>ndustry and other stakeholders</w:t>
      </w:r>
      <w:r w:rsidR="00FE70E4" w:rsidRPr="00FF6922">
        <w:rPr>
          <w:rFonts w:ascii="Times New Roman" w:hAnsi="Times New Roman" w:cs="Times New Roman"/>
          <w:noProof/>
          <w:sz w:val="24"/>
          <w:szCs w:val="24"/>
        </w:rPr>
        <w:t xml:space="preserve"> </w:t>
      </w:r>
      <w:r w:rsidR="00A960F5" w:rsidRPr="00FF6922">
        <w:rPr>
          <w:rFonts w:ascii="Times New Roman" w:hAnsi="Times New Roman" w:cs="Times New Roman"/>
          <w:noProof/>
          <w:sz w:val="24"/>
          <w:szCs w:val="24"/>
        </w:rPr>
        <w:t xml:space="preserve">to </w:t>
      </w:r>
      <w:r w:rsidR="00D66F66" w:rsidRPr="00FF6922">
        <w:rPr>
          <w:rFonts w:ascii="Times New Roman" w:hAnsi="Times New Roman" w:cs="Times New Roman"/>
          <w:noProof/>
          <w:sz w:val="24"/>
          <w:szCs w:val="24"/>
        </w:rPr>
        <w:t xml:space="preserve">build </w:t>
      </w:r>
      <w:r w:rsidR="00787750" w:rsidRPr="00FF6922">
        <w:rPr>
          <w:rFonts w:ascii="Times New Roman" w:hAnsi="Times New Roman" w:cs="Times New Roman"/>
          <w:noProof/>
          <w:sz w:val="24"/>
          <w:szCs w:val="24"/>
        </w:rPr>
        <w:t>dynamic</w:t>
      </w:r>
      <w:r w:rsidR="00D66F66" w:rsidRPr="00FF6922">
        <w:rPr>
          <w:rFonts w:ascii="Times New Roman" w:hAnsi="Times New Roman" w:cs="Times New Roman"/>
          <w:noProof/>
          <w:sz w:val="24"/>
          <w:szCs w:val="24"/>
        </w:rPr>
        <w:t xml:space="preserve"> local ecosystems</w:t>
      </w:r>
      <w:r w:rsidR="00A62917">
        <w:rPr>
          <w:rFonts w:ascii="Times New Roman" w:hAnsi="Times New Roman" w:cs="Times New Roman"/>
          <w:noProof/>
          <w:sz w:val="24"/>
          <w:szCs w:val="24"/>
        </w:rPr>
        <w:t>, including within regions</w:t>
      </w:r>
      <w:r w:rsidR="00A62236">
        <w:rPr>
          <w:rFonts w:ascii="Times New Roman" w:hAnsi="Times New Roman" w:cs="Times New Roman"/>
          <w:noProof/>
          <w:sz w:val="24"/>
          <w:szCs w:val="24"/>
        </w:rPr>
        <w:t>,</w:t>
      </w:r>
      <w:r w:rsidR="001366A9" w:rsidRPr="00FF6922" w:rsidDel="00A613CD">
        <w:rPr>
          <w:rFonts w:ascii="Times New Roman" w:hAnsi="Times New Roman" w:cs="Times New Roman"/>
          <w:noProof/>
          <w:sz w:val="24"/>
          <w:szCs w:val="24"/>
        </w:rPr>
        <w:t xml:space="preserve"> </w:t>
      </w:r>
      <w:r w:rsidR="000F39FA">
        <w:rPr>
          <w:rFonts w:ascii="Times New Roman" w:hAnsi="Times New Roman" w:cs="Times New Roman"/>
          <w:noProof/>
          <w:sz w:val="24"/>
          <w:szCs w:val="24"/>
        </w:rPr>
        <w:t>and engaging</w:t>
      </w:r>
      <w:r w:rsidR="000F39FA" w:rsidRPr="00FF6922" w:rsidDel="00A613CD">
        <w:rPr>
          <w:rFonts w:ascii="Times New Roman" w:hAnsi="Times New Roman" w:cs="Times New Roman"/>
          <w:noProof/>
          <w:sz w:val="24"/>
          <w:szCs w:val="24"/>
        </w:rPr>
        <w:t xml:space="preserve"> </w:t>
      </w:r>
      <w:r w:rsidR="00F13D94">
        <w:rPr>
          <w:rFonts w:ascii="Times New Roman" w:hAnsi="Times New Roman" w:cs="Times New Roman"/>
          <w:noProof/>
          <w:sz w:val="24"/>
          <w:szCs w:val="24"/>
        </w:rPr>
        <w:t xml:space="preserve">with </w:t>
      </w:r>
      <w:r w:rsidR="001366A9" w:rsidRPr="00FF6922" w:rsidDel="00A613CD">
        <w:rPr>
          <w:rFonts w:ascii="Times New Roman" w:hAnsi="Times New Roman" w:cs="Times New Roman"/>
          <w:noProof/>
          <w:sz w:val="24"/>
          <w:szCs w:val="24"/>
        </w:rPr>
        <w:t>business angels</w:t>
      </w:r>
      <w:r w:rsidR="001366A9" w:rsidRPr="00FF6922" w:rsidDel="009C7E4E">
        <w:rPr>
          <w:rFonts w:ascii="Times New Roman" w:hAnsi="Times New Roman" w:cs="Times New Roman"/>
          <w:noProof/>
          <w:sz w:val="24"/>
          <w:szCs w:val="24"/>
        </w:rPr>
        <w:t>,</w:t>
      </w:r>
      <w:r w:rsidR="001366A9" w:rsidRPr="00FF6922" w:rsidDel="00D13437">
        <w:rPr>
          <w:rFonts w:ascii="Times New Roman" w:hAnsi="Times New Roman" w:cs="Times New Roman"/>
          <w:noProof/>
          <w:sz w:val="24"/>
          <w:szCs w:val="24"/>
        </w:rPr>
        <w:t xml:space="preserve"> </w:t>
      </w:r>
      <w:r w:rsidR="001366A9" w:rsidRPr="00FF6922" w:rsidDel="00F2184E">
        <w:rPr>
          <w:rFonts w:ascii="Times New Roman" w:hAnsi="Times New Roman" w:cs="Times New Roman"/>
          <w:noProof/>
          <w:sz w:val="24"/>
          <w:szCs w:val="24"/>
        </w:rPr>
        <w:t xml:space="preserve">networks, incubators, </w:t>
      </w:r>
      <w:r w:rsidR="00FA27E7">
        <w:rPr>
          <w:rFonts w:ascii="Times New Roman" w:hAnsi="Times New Roman" w:cs="Times New Roman"/>
          <w:noProof/>
          <w:sz w:val="24"/>
          <w:szCs w:val="24"/>
        </w:rPr>
        <w:t xml:space="preserve">and </w:t>
      </w:r>
      <w:r w:rsidR="001366A9" w:rsidRPr="00FF6922" w:rsidDel="00F2184E">
        <w:rPr>
          <w:rFonts w:ascii="Times New Roman" w:hAnsi="Times New Roman" w:cs="Times New Roman"/>
          <w:noProof/>
          <w:sz w:val="24"/>
          <w:szCs w:val="24"/>
        </w:rPr>
        <w:t>partnerships with industry and academia</w:t>
      </w:r>
      <w:r w:rsidR="001366A9" w:rsidRPr="00FF6922" w:rsidDel="00787750">
        <w:rPr>
          <w:rFonts w:ascii="Times New Roman" w:hAnsi="Times New Roman" w:cs="Times New Roman"/>
          <w:noProof/>
          <w:sz w:val="24"/>
          <w:szCs w:val="24"/>
        </w:rPr>
        <w:t>.</w:t>
      </w:r>
      <w:r w:rsidR="000C4E0C">
        <w:rPr>
          <w:rFonts w:ascii="Times New Roman" w:hAnsi="Times New Roman" w:cs="Times New Roman"/>
          <w:noProof/>
          <w:sz w:val="24"/>
          <w:szCs w:val="24"/>
        </w:rPr>
        <w:t xml:space="preserve"> </w:t>
      </w:r>
    </w:p>
    <w:p w14:paraId="21819891" w14:textId="6B941607" w:rsidR="00D668E2" w:rsidRDefault="00D668E2" w:rsidP="008478D1">
      <w:pPr>
        <w:jc w:val="both"/>
        <w:rPr>
          <w:rFonts w:ascii="Times New Roman" w:hAnsi="Times New Roman" w:cs="Times New Roman"/>
          <w:noProof/>
          <w:sz w:val="24"/>
          <w:szCs w:val="24"/>
        </w:rPr>
      </w:pPr>
    </w:p>
    <w:p w14:paraId="7528E106" w14:textId="77777777" w:rsidR="00774FC5" w:rsidRPr="00FF6922" w:rsidRDefault="00774FC5" w:rsidP="008478D1">
      <w:pPr>
        <w:jc w:val="both"/>
        <w:rPr>
          <w:rFonts w:ascii="Times New Roman" w:hAnsi="Times New Roman" w:cs="Times New Roman"/>
          <w:noProof/>
          <w:sz w:val="24"/>
          <w:szCs w:val="24"/>
        </w:rPr>
      </w:pPr>
    </w:p>
    <w:p w14:paraId="2EAF809E" w14:textId="06C0A7D2" w:rsidR="00F57A30" w:rsidRPr="00FF6922" w:rsidRDefault="009B03A3"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Promoting </w:t>
      </w:r>
      <w:r w:rsidR="00FA27E7">
        <w:rPr>
          <w:rFonts w:ascii="Times New Roman" w:hAnsi="Times New Roman" w:cs="Times New Roman"/>
          <w:noProof/>
          <w:sz w:val="24"/>
          <w:szCs w:val="24"/>
          <w:u w:val="single"/>
        </w:rPr>
        <w:t>I</w:t>
      </w:r>
      <w:r w:rsidRPr="00FF6922">
        <w:rPr>
          <w:rFonts w:ascii="Times New Roman" w:hAnsi="Times New Roman" w:cs="Times New Roman"/>
          <w:noProof/>
          <w:sz w:val="24"/>
          <w:szCs w:val="24"/>
          <w:u w:val="single"/>
        </w:rPr>
        <w:t xml:space="preserve">nvestment in </w:t>
      </w:r>
      <w:r w:rsidR="001911A6">
        <w:rPr>
          <w:rFonts w:ascii="Times New Roman" w:hAnsi="Times New Roman" w:cs="Times New Roman"/>
          <w:noProof/>
          <w:sz w:val="24"/>
          <w:szCs w:val="24"/>
          <w:u w:val="single"/>
        </w:rPr>
        <w:t xml:space="preserve">Equity and </w:t>
      </w:r>
      <w:r w:rsidR="001E0516">
        <w:rPr>
          <w:rFonts w:ascii="Times New Roman" w:hAnsi="Times New Roman" w:cs="Times New Roman"/>
          <w:noProof/>
          <w:sz w:val="24"/>
          <w:szCs w:val="24"/>
          <w:u w:val="single"/>
        </w:rPr>
        <w:t xml:space="preserve">Certain </w:t>
      </w:r>
      <w:r w:rsidR="001911A6">
        <w:rPr>
          <w:rFonts w:ascii="Times New Roman" w:hAnsi="Times New Roman" w:cs="Times New Roman"/>
          <w:noProof/>
          <w:sz w:val="24"/>
          <w:szCs w:val="24"/>
          <w:u w:val="single"/>
        </w:rPr>
        <w:t>Alternative Asset Classes</w:t>
      </w:r>
    </w:p>
    <w:p w14:paraId="36810ACA" w14:textId="77777777" w:rsidR="003444C7" w:rsidRPr="00FF6922" w:rsidRDefault="003444C7" w:rsidP="008478D1">
      <w:pPr>
        <w:jc w:val="both"/>
        <w:rPr>
          <w:rFonts w:ascii="Times New Roman" w:hAnsi="Times New Roman" w:cs="Times New Roman"/>
          <w:noProof/>
          <w:sz w:val="24"/>
          <w:szCs w:val="24"/>
          <w:u w:val="single"/>
        </w:rPr>
      </w:pPr>
    </w:p>
    <w:p w14:paraId="7345C4F2" w14:textId="4B91D7E2" w:rsidR="00BD4F68" w:rsidRDefault="00EB3E4B"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Ins</w:t>
      </w:r>
      <w:r w:rsidR="00E94EF0" w:rsidRPr="00FF6922">
        <w:rPr>
          <w:rFonts w:ascii="Times New Roman" w:hAnsi="Times New Roman" w:cs="Times New Roman"/>
          <w:b/>
          <w:bCs/>
          <w:noProof/>
          <w:sz w:val="24"/>
          <w:szCs w:val="24"/>
        </w:rPr>
        <w:t>titutional investors such as insurers</w:t>
      </w:r>
      <w:r w:rsidR="00D352E1" w:rsidRPr="00FF6922">
        <w:rPr>
          <w:rFonts w:ascii="Times New Roman" w:hAnsi="Times New Roman" w:cs="Times New Roman"/>
          <w:b/>
          <w:bCs/>
          <w:noProof/>
          <w:sz w:val="24"/>
          <w:szCs w:val="24"/>
        </w:rPr>
        <w:t xml:space="preserve"> and </w:t>
      </w:r>
      <w:r w:rsidR="00E94EF0" w:rsidRPr="00FF6922">
        <w:rPr>
          <w:rFonts w:ascii="Times New Roman" w:hAnsi="Times New Roman" w:cs="Times New Roman"/>
          <w:b/>
          <w:bCs/>
          <w:noProof/>
          <w:sz w:val="24"/>
          <w:szCs w:val="24"/>
        </w:rPr>
        <w:t xml:space="preserve">pension funds </w:t>
      </w:r>
      <w:r w:rsidR="00C23D72" w:rsidRPr="00FF6922">
        <w:rPr>
          <w:rFonts w:ascii="Times New Roman" w:hAnsi="Times New Roman" w:cs="Times New Roman"/>
          <w:b/>
          <w:bCs/>
          <w:noProof/>
          <w:sz w:val="24"/>
          <w:szCs w:val="24"/>
        </w:rPr>
        <w:t xml:space="preserve">play an </w:t>
      </w:r>
      <w:r w:rsidR="006112F3" w:rsidRPr="00FF6922">
        <w:rPr>
          <w:rFonts w:ascii="Times New Roman" w:hAnsi="Times New Roman" w:cs="Times New Roman"/>
          <w:b/>
          <w:bCs/>
          <w:noProof/>
          <w:sz w:val="24"/>
          <w:szCs w:val="24"/>
        </w:rPr>
        <w:t xml:space="preserve">essential </w:t>
      </w:r>
      <w:r w:rsidR="00954D14" w:rsidRPr="00FF6922">
        <w:rPr>
          <w:rFonts w:ascii="Times New Roman" w:hAnsi="Times New Roman" w:cs="Times New Roman"/>
          <w:b/>
          <w:bCs/>
          <w:noProof/>
          <w:sz w:val="24"/>
          <w:szCs w:val="24"/>
        </w:rPr>
        <w:t>role in</w:t>
      </w:r>
      <w:r w:rsidR="00E066F5" w:rsidRPr="00FF6922">
        <w:rPr>
          <w:rFonts w:ascii="Times New Roman" w:hAnsi="Times New Roman" w:cs="Times New Roman"/>
          <w:b/>
          <w:bCs/>
          <w:noProof/>
          <w:sz w:val="24"/>
          <w:szCs w:val="24"/>
        </w:rPr>
        <w:t xml:space="preserve"> the EU</w:t>
      </w:r>
      <w:r w:rsidR="00A8240B">
        <w:rPr>
          <w:rFonts w:ascii="Times New Roman" w:hAnsi="Times New Roman" w:cs="Times New Roman"/>
          <w:b/>
          <w:bCs/>
          <w:noProof/>
          <w:sz w:val="24"/>
          <w:szCs w:val="24"/>
        </w:rPr>
        <w:t>’s</w:t>
      </w:r>
      <w:r w:rsidR="00E066F5" w:rsidRPr="00FF6922">
        <w:rPr>
          <w:rFonts w:ascii="Times New Roman" w:hAnsi="Times New Roman" w:cs="Times New Roman"/>
          <w:b/>
          <w:bCs/>
          <w:noProof/>
          <w:sz w:val="24"/>
          <w:szCs w:val="24"/>
        </w:rPr>
        <w:t xml:space="preserve"> financial system but tend to be less active </w:t>
      </w:r>
      <w:r w:rsidR="00B2194B" w:rsidRPr="00FF6922">
        <w:rPr>
          <w:rFonts w:ascii="Times New Roman" w:hAnsi="Times New Roman" w:cs="Times New Roman"/>
          <w:b/>
          <w:bCs/>
          <w:noProof/>
          <w:sz w:val="24"/>
          <w:szCs w:val="24"/>
        </w:rPr>
        <w:t xml:space="preserve">in </w:t>
      </w:r>
      <w:r w:rsidR="00954D14" w:rsidRPr="00FF6922">
        <w:rPr>
          <w:rFonts w:ascii="Times New Roman" w:hAnsi="Times New Roman" w:cs="Times New Roman"/>
          <w:b/>
          <w:bCs/>
          <w:noProof/>
          <w:sz w:val="24"/>
          <w:szCs w:val="24"/>
        </w:rPr>
        <w:t>markets</w:t>
      </w:r>
      <w:r w:rsidR="006903A6">
        <w:rPr>
          <w:rFonts w:ascii="Times New Roman" w:hAnsi="Times New Roman" w:cs="Times New Roman"/>
          <w:b/>
          <w:bCs/>
          <w:noProof/>
          <w:sz w:val="24"/>
          <w:szCs w:val="24"/>
        </w:rPr>
        <w:t xml:space="preserve"> for equity and </w:t>
      </w:r>
      <w:r w:rsidR="005C25A2">
        <w:rPr>
          <w:rFonts w:ascii="Times New Roman" w:hAnsi="Times New Roman" w:cs="Times New Roman"/>
          <w:b/>
          <w:bCs/>
          <w:noProof/>
          <w:sz w:val="24"/>
          <w:szCs w:val="24"/>
        </w:rPr>
        <w:t xml:space="preserve">certain </w:t>
      </w:r>
      <w:r w:rsidR="006903A6">
        <w:rPr>
          <w:rFonts w:ascii="Times New Roman" w:hAnsi="Times New Roman" w:cs="Times New Roman"/>
          <w:b/>
          <w:bCs/>
          <w:noProof/>
          <w:sz w:val="24"/>
          <w:szCs w:val="24"/>
        </w:rPr>
        <w:t>alternative assets</w:t>
      </w:r>
      <w:r w:rsidR="005C25A2">
        <w:rPr>
          <w:rFonts w:ascii="Times New Roman" w:hAnsi="Times New Roman" w:cs="Times New Roman"/>
          <w:b/>
          <w:bCs/>
          <w:noProof/>
          <w:sz w:val="24"/>
          <w:szCs w:val="24"/>
        </w:rPr>
        <w:t xml:space="preserve">, </w:t>
      </w:r>
      <w:r w:rsidR="000801A6">
        <w:rPr>
          <w:rFonts w:ascii="Times New Roman" w:hAnsi="Times New Roman" w:cs="Times New Roman"/>
          <w:b/>
          <w:bCs/>
          <w:noProof/>
          <w:sz w:val="24"/>
          <w:szCs w:val="24"/>
        </w:rPr>
        <w:t>namely</w:t>
      </w:r>
      <w:r w:rsidR="005C25A2">
        <w:rPr>
          <w:rFonts w:ascii="Times New Roman" w:hAnsi="Times New Roman" w:cs="Times New Roman"/>
          <w:b/>
          <w:bCs/>
          <w:noProof/>
          <w:sz w:val="24"/>
          <w:szCs w:val="24"/>
        </w:rPr>
        <w:t xml:space="preserve"> venture capital, private equity and infrastructure</w:t>
      </w:r>
      <w:r w:rsidR="00954D14" w:rsidRPr="00FF6922">
        <w:rPr>
          <w:rFonts w:ascii="Times New Roman" w:hAnsi="Times New Roman" w:cs="Times New Roman"/>
          <w:b/>
          <w:bCs/>
          <w:noProof/>
          <w:sz w:val="24"/>
          <w:szCs w:val="24"/>
        </w:rPr>
        <w:t>.</w:t>
      </w:r>
      <w:r w:rsidR="00954D14" w:rsidRPr="00FF6922">
        <w:rPr>
          <w:rFonts w:ascii="Times New Roman" w:hAnsi="Times New Roman" w:cs="Times New Roman"/>
          <w:noProof/>
          <w:sz w:val="24"/>
          <w:szCs w:val="24"/>
        </w:rPr>
        <w:t xml:space="preserve"> </w:t>
      </w:r>
      <w:r w:rsidR="000236C3" w:rsidRPr="00FF6922">
        <w:rPr>
          <w:rFonts w:ascii="Times New Roman" w:hAnsi="Times New Roman" w:cs="Times New Roman"/>
          <w:noProof/>
          <w:sz w:val="24"/>
          <w:szCs w:val="24"/>
        </w:rPr>
        <w:t>Provided that they are carefully managed, investment</w:t>
      </w:r>
      <w:r w:rsidR="008804EC">
        <w:rPr>
          <w:rFonts w:ascii="Times New Roman" w:hAnsi="Times New Roman" w:cs="Times New Roman"/>
          <w:noProof/>
          <w:sz w:val="24"/>
          <w:szCs w:val="24"/>
        </w:rPr>
        <w:t>s</w:t>
      </w:r>
      <w:r w:rsidR="000236C3" w:rsidRPr="00FF6922">
        <w:rPr>
          <w:rFonts w:ascii="Times New Roman" w:hAnsi="Times New Roman" w:cs="Times New Roman"/>
          <w:noProof/>
          <w:sz w:val="24"/>
          <w:szCs w:val="24"/>
        </w:rPr>
        <w:t xml:space="preserve"> in equity and alternative asset classes can be a valuable component of the portfolio of institutional investors, offering diversification, higher returns and inflation protection.</w:t>
      </w:r>
      <w:r w:rsidR="003C7BB1" w:rsidRPr="00FF6922">
        <w:rPr>
          <w:rFonts w:ascii="Times New Roman" w:hAnsi="Times New Roman" w:cs="Times New Roman"/>
          <w:noProof/>
          <w:sz w:val="24"/>
          <w:szCs w:val="24"/>
        </w:rPr>
        <w:t xml:space="preserve"> </w:t>
      </w:r>
      <w:r w:rsidR="006E39DD">
        <w:rPr>
          <w:rFonts w:ascii="Times New Roman" w:hAnsi="Times New Roman" w:cs="Times New Roman"/>
          <w:noProof/>
          <w:sz w:val="24"/>
          <w:szCs w:val="24"/>
        </w:rPr>
        <w:t xml:space="preserve">At the same time they provide crucial funding for the economy. </w:t>
      </w:r>
      <w:r w:rsidR="003C7BB1" w:rsidRPr="00FF6922">
        <w:rPr>
          <w:rFonts w:ascii="Times New Roman" w:hAnsi="Times New Roman" w:cs="Times New Roman"/>
          <w:noProof/>
          <w:sz w:val="24"/>
          <w:szCs w:val="24"/>
        </w:rPr>
        <w:t>I</w:t>
      </w:r>
      <w:r w:rsidR="00F57A30" w:rsidRPr="00FF6922">
        <w:rPr>
          <w:rFonts w:ascii="Times New Roman" w:hAnsi="Times New Roman" w:cs="Times New Roman"/>
          <w:noProof/>
          <w:sz w:val="24"/>
          <w:szCs w:val="24"/>
        </w:rPr>
        <w:t xml:space="preserve">t is important to ensure that there are no undue </w:t>
      </w:r>
      <w:r w:rsidR="00F7097D" w:rsidRPr="00FF6922">
        <w:rPr>
          <w:rFonts w:ascii="Times New Roman" w:hAnsi="Times New Roman" w:cs="Times New Roman"/>
          <w:noProof/>
          <w:sz w:val="24"/>
          <w:szCs w:val="24"/>
        </w:rPr>
        <w:t xml:space="preserve">regulatory </w:t>
      </w:r>
      <w:r w:rsidR="00F57A30" w:rsidRPr="00FF6922">
        <w:rPr>
          <w:rFonts w:ascii="Times New Roman" w:hAnsi="Times New Roman" w:cs="Times New Roman"/>
          <w:noProof/>
          <w:sz w:val="24"/>
          <w:szCs w:val="24"/>
        </w:rPr>
        <w:t xml:space="preserve">barriers for </w:t>
      </w:r>
      <w:r w:rsidR="000D4CAC" w:rsidRPr="00FF6922">
        <w:rPr>
          <w:rFonts w:ascii="Times New Roman" w:hAnsi="Times New Roman" w:cs="Times New Roman"/>
          <w:noProof/>
          <w:sz w:val="24"/>
          <w:szCs w:val="24"/>
        </w:rPr>
        <w:t>such</w:t>
      </w:r>
      <w:r w:rsidR="00F57A30" w:rsidRPr="00FF6922">
        <w:rPr>
          <w:rFonts w:ascii="Times New Roman" w:hAnsi="Times New Roman" w:cs="Times New Roman"/>
          <w:noProof/>
          <w:sz w:val="24"/>
          <w:szCs w:val="24"/>
        </w:rPr>
        <w:t xml:space="preserve"> </w:t>
      </w:r>
      <w:r w:rsidR="008C3DFA">
        <w:rPr>
          <w:rFonts w:ascii="Times New Roman" w:hAnsi="Times New Roman" w:cs="Times New Roman"/>
          <w:noProof/>
          <w:sz w:val="24"/>
          <w:szCs w:val="24"/>
        </w:rPr>
        <w:t>institutional</w:t>
      </w:r>
      <w:r w:rsidR="008C3DFA" w:rsidRPr="00FF6922">
        <w:rPr>
          <w:rFonts w:ascii="Times New Roman" w:hAnsi="Times New Roman" w:cs="Times New Roman"/>
          <w:noProof/>
          <w:sz w:val="24"/>
          <w:szCs w:val="24"/>
        </w:rPr>
        <w:t xml:space="preserve"> </w:t>
      </w:r>
      <w:r w:rsidR="00F57A30" w:rsidRPr="00FF6922">
        <w:rPr>
          <w:rFonts w:ascii="Times New Roman" w:hAnsi="Times New Roman" w:cs="Times New Roman"/>
          <w:noProof/>
          <w:sz w:val="24"/>
          <w:szCs w:val="24"/>
        </w:rPr>
        <w:t>investors to access th</w:t>
      </w:r>
      <w:r w:rsidR="001911A6">
        <w:rPr>
          <w:rFonts w:ascii="Times New Roman" w:hAnsi="Times New Roman" w:cs="Times New Roman"/>
          <w:noProof/>
          <w:sz w:val="24"/>
          <w:szCs w:val="24"/>
        </w:rPr>
        <w:t>ese</w:t>
      </w:r>
      <w:r w:rsidR="00F57A30" w:rsidRPr="00FF6922">
        <w:rPr>
          <w:rFonts w:ascii="Times New Roman" w:hAnsi="Times New Roman" w:cs="Times New Roman"/>
          <w:noProof/>
          <w:sz w:val="24"/>
          <w:szCs w:val="24"/>
        </w:rPr>
        <w:t xml:space="preserve"> asset class</w:t>
      </w:r>
      <w:r w:rsidR="001911A6">
        <w:rPr>
          <w:rFonts w:ascii="Times New Roman" w:hAnsi="Times New Roman" w:cs="Times New Roman"/>
          <w:noProof/>
          <w:sz w:val="24"/>
          <w:szCs w:val="24"/>
        </w:rPr>
        <w:t>es</w:t>
      </w:r>
      <w:r w:rsidR="00E066F5" w:rsidRPr="00FF6922">
        <w:rPr>
          <w:rFonts w:ascii="Times New Roman" w:hAnsi="Times New Roman" w:cs="Times New Roman"/>
          <w:noProof/>
          <w:sz w:val="24"/>
          <w:szCs w:val="24"/>
        </w:rPr>
        <w:t xml:space="preserve">, by clarifying </w:t>
      </w:r>
      <w:r w:rsidR="00060532" w:rsidRPr="00FF6922">
        <w:rPr>
          <w:rFonts w:ascii="Times New Roman" w:hAnsi="Times New Roman" w:cs="Times New Roman"/>
          <w:noProof/>
          <w:sz w:val="24"/>
          <w:szCs w:val="24"/>
        </w:rPr>
        <w:t xml:space="preserve">the </w:t>
      </w:r>
      <w:r w:rsidR="00F57A30" w:rsidRPr="00FF6922">
        <w:rPr>
          <w:rFonts w:ascii="Times New Roman" w:hAnsi="Times New Roman" w:cs="Times New Roman"/>
          <w:noProof/>
          <w:sz w:val="24"/>
          <w:szCs w:val="24"/>
        </w:rPr>
        <w:t xml:space="preserve">prudential treatment of exposures to </w:t>
      </w:r>
      <w:r w:rsidR="00824735" w:rsidRPr="00FF6922">
        <w:rPr>
          <w:rFonts w:ascii="Times New Roman" w:hAnsi="Times New Roman" w:cs="Times New Roman"/>
          <w:noProof/>
          <w:sz w:val="24"/>
          <w:szCs w:val="24"/>
        </w:rPr>
        <w:t>patient capital,</w:t>
      </w:r>
      <w:r w:rsidR="00045DEA" w:rsidRPr="00FF6922">
        <w:rPr>
          <w:rFonts w:ascii="Times New Roman" w:hAnsi="Times New Roman" w:cs="Times New Roman"/>
          <w:noProof/>
          <w:sz w:val="24"/>
          <w:szCs w:val="24"/>
        </w:rPr>
        <w:t xml:space="preserve"> </w:t>
      </w:r>
      <w:r w:rsidR="00824735" w:rsidRPr="00FF6922">
        <w:rPr>
          <w:rFonts w:ascii="Times New Roman" w:hAnsi="Times New Roman" w:cs="Times New Roman"/>
          <w:noProof/>
          <w:sz w:val="24"/>
          <w:szCs w:val="24"/>
        </w:rPr>
        <w:t>including</w:t>
      </w:r>
      <w:r w:rsidR="00F57A30" w:rsidRPr="00FF6922">
        <w:rPr>
          <w:rFonts w:ascii="Times New Roman" w:hAnsi="Times New Roman" w:cs="Times New Roman"/>
          <w:noProof/>
          <w:sz w:val="24"/>
          <w:szCs w:val="24"/>
        </w:rPr>
        <w:t xml:space="preserve"> venture and growth capital</w:t>
      </w:r>
      <w:r w:rsidR="006E6679">
        <w:rPr>
          <w:rFonts w:ascii="Times New Roman" w:hAnsi="Times New Roman" w:cs="Times New Roman"/>
          <w:noProof/>
          <w:sz w:val="24"/>
          <w:szCs w:val="24"/>
        </w:rPr>
        <w:t>.</w:t>
      </w:r>
      <w:r w:rsidR="00F57A30" w:rsidRPr="00FF6922">
        <w:rPr>
          <w:rFonts w:ascii="Times New Roman" w:hAnsi="Times New Roman" w:cs="Times New Roman"/>
          <w:noProof/>
          <w:sz w:val="24"/>
          <w:szCs w:val="24"/>
        </w:rPr>
        <w:t xml:space="preserve"> </w:t>
      </w:r>
      <w:r w:rsidR="001061A4">
        <w:rPr>
          <w:rFonts w:ascii="Times New Roman" w:hAnsi="Times New Roman" w:cs="Times New Roman"/>
          <w:noProof/>
          <w:sz w:val="24"/>
          <w:szCs w:val="24"/>
        </w:rPr>
        <w:t xml:space="preserve">Increased </w:t>
      </w:r>
      <w:r w:rsidR="00A8560E">
        <w:rPr>
          <w:rFonts w:ascii="Times New Roman" w:hAnsi="Times New Roman" w:cs="Times New Roman"/>
          <w:noProof/>
          <w:sz w:val="24"/>
          <w:szCs w:val="24"/>
        </w:rPr>
        <w:t xml:space="preserve">equity </w:t>
      </w:r>
      <w:r w:rsidR="001061A4">
        <w:rPr>
          <w:rFonts w:ascii="Times New Roman" w:hAnsi="Times New Roman" w:cs="Times New Roman"/>
          <w:noProof/>
          <w:sz w:val="24"/>
          <w:szCs w:val="24"/>
        </w:rPr>
        <w:t>financing</w:t>
      </w:r>
      <w:r w:rsidR="00CA3965">
        <w:rPr>
          <w:rFonts w:ascii="Times New Roman" w:hAnsi="Times New Roman" w:cs="Times New Roman"/>
          <w:noProof/>
          <w:sz w:val="24"/>
          <w:szCs w:val="24"/>
        </w:rPr>
        <w:t xml:space="preserve"> </w:t>
      </w:r>
      <w:r w:rsidR="006E4BAD">
        <w:rPr>
          <w:rFonts w:ascii="Times New Roman" w:hAnsi="Times New Roman" w:cs="Times New Roman"/>
          <w:noProof/>
          <w:sz w:val="24"/>
          <w:szCs w:val="24"/>
        </w:rPr>
        <w:t xml:space="preserve">through stronger </w:t>
      </w:r>
      <w:r w:rsidR="009C24FA">
        <w:rPr>
          <w:rFonts w:ascii="Times New Roman" w:hAnsi="Times New Roman" w:cs="Times New Roman"/>
          <w:noProof/>
          <w:sz w:val="24"/>
          <w:szCs w:val="24"/>
        </w:rPr>
        <w:t>involve</w:t>
      </w:r>
      <w:r w:rsidR="00B22ABB">
        <w:rPr>
          <w:rFonts w:ascii="Times New Roman" w:hAnsi="Times New Roman" w:cs="Times New Roman"/>
          <w:noProof/>
          <w:sz w:val="24"/>
          <w:szCs w:val="24"/>
        </w:rPr>
        <w:t xml:space="preserve">ment of institutional </w:t>
      </w:r>
      <w:r w:rsidR="00D50F84">
        <w:rPr>
          <w:rFonts w:ascii="Times New Roman" w:hAnsi="Times New Roman" w:cs="Times New Roman"/>
          <w:noProof/>
          <w:sz w:val="24"/>
          <w:szCs w:val="24"/>
        </w:rPr>
        <w:t>investors</w:t>
      </w:r>
      <w:r w:rsidR="00D51ADB">
        <w:rPr>
          <w:rFonts w:ascii="Times New Roman" w:hAnsi="Times New Roman" w:cs="Times New Roman"/>
          <w:noProof/>
          <w:sz w:val="24"/>
          <w:szCs w:val="24"/>
        </w:rPr>
        <w:t xml:space="preserve"> </w:t>
      </w:r>
      <w:r w:rsidR="00901363">
        <w:rPr>
          <w:rFonts w:ascii="Times New Roman" w:hAnsi="Times New Roman" w:cs="Times New Roman"/>
          <w:noProof/>
          <w:sz w:val="24"/>
          <w:szCs w:val="24"/>
        </w:rPr>
        <w:t>would</w:t>
      </w:r>
      <w:r w:rsidR="00106419">
        <w:rPr>
          <w:rFonts w:ascii="Times New Roman" w:hAnsi="Times New Roman" w:cs="Times New Roman"/>
          <w:noProof/>
          <w:sz w:val="24"/>
          <w:szCs w:val="24"/>
        </w:rPr>
        <w:t xml:space="preserve"> be to the</w:t>
      </w:r>
      <w:r w:rsidR="00901363">
        <w:rPr>
          <w:rFonts w:ascii="Times New Roman" w:hAnsi="Times New Roman" w:cs="Times New Roman"/>
          <w:noProof/>
          <w:sz w:val="24"/>
          <w:szCs w:val="24"/>
        </w:rPr>
        <w:t xml:space="preserve"> benefit </w:t>
      </w:r>
      <w:r w:rsidR="00106419">
        <w:rPr>
          <w:rFonts w:ascii="Times New Roman" w:hAnsi="Times New Roman" w:cs="Times New Roman"/>
          <w:noProof/>
          <w:sz w:val="24"/>
          <w:szCs w:val="24"/>
        </w:rPr>
        <w:t xml:space="preserve">of all </w:t>
      </w:r>
      <w:r w:rsidR="00FC76FC">
        <w:rPr>
          <w:rFonts w:ascii="Times New Roman" w:hAnsi="Times New Roman" w:cs="Times New Roman"/>
          <w:noProof/>
          <w:sz w:val="24"/>
          <w:szCs w:val="24"/>
        </w:rPr>
        <w:t xml:space="preserve">EU </w:t>
      </w:r>
      <w:r w:rsidR="00576780">
        <w:rPr>
          <w:rFonts w:ascii="Times New Roman" w:hAnsi="Times New Roman" w:cs="Times New Roman"/>
          <w:noProof/>
          <w:sz w:val="24"/>
          <w:szCs w:val="24"/>
        </w:rPr>
        <w:t>businesses, in particular SMEs</w:t>
      </w:r>
      <w:r w:rsidR="00875077">
        <w:rPr>
          <w:rFonts w:ascii="Times New Roman" w:hAnsi="Times New Roman" w:cs="Times New Roman"/>
          <w:noProof/>
          <w:sz w:val="24"/>
          <w:szCs w:val="24"/>
        </w:rPr>
        <w:t xml:space="preserve"> and small mid-caps</w:t>
      </w:r>
      <w:r w:rsidR="000C225A">
        <w:rPr>
          <w:rFonts w:ascii="Times New Roman" w:hAnsi="Times New Roman" w:cs="Times New Roman"/>
          <w:noProof/>
          <w:sz w:val="24"/>
          <w:szCs w:val="24"/>
        </w:rPr>
        <w:t xml:space="preserve">, which </w:t>
      </w:r>
      <w:r w:rsidR="00296399">
        <w:rPr>
          <w:rFonts w:ascii="Times New Roman" w:hAnsi="Times New Roman" w:cs="Times New Roman"/>
          <w:noProof/>
          <w:sz w:val="24"/>
          <w:szCs w:val="24"/>
        </w:rPr>
        <w:t xml:space="preserve">form the backbone of </w:t>
      </w:r>
      <w:r w:rsidR="00364576">
        <w:rPr>
          <w:rFonts w:ascii="Times New Roman" w:hAnsi="Times New Roman" w:cs="Times New Roman"/>
          <w:noProof/>
          <w:sz w:val="24"/>
          <w:szCs w:val="24"/>
        </w:rPr>
        <w:t xml:space="preserve">the EU’s </w:t>
      </w:r>
      <w:r w:rsidR="00296399">
        <w:rPr>
          <w:rFonts w:ascii="Times New Roman" w:hAnsi="Times New Roman" w:cs="Times New Roman"/>
          <w:noProof/>
          <w:sz w:val="24"/>
          <w:szCs w:val="24"/>
        </w:rPr>
        <w:t xml:space="preserve">economy and </w:t>
      </w:r>
      <w:r w:rsidR="0035257B">
        <w:rPr>
          <w:rFonts w:ascii="Times New Roman" w:hAnsi="Times New Roman" w:cs="Times New Roman"/>
          <w:noProof/>
          <w:sz w:val="24"/>
          <w:szCs w:val="24"/>
        </w:rPr>
        <w:t>still face important barriers in access</w:t>
      </w:r>
      <w:r w:rsidR="00296399">
        <w:rPr>
          <w:rFonts w:ascii="Times New Roman" w:hAnsi="Times New Roman" w:cs="Times New Roman"/>
          <w:noProof/>
          <w:sz w:val="24"/>
          <w:szCs w:val="24"/>
        </w:rPr>
        <w:t>ing</w:t>
      </w:r>
      <w:r w:rsidR="0035257B">
        <w:rPr>
          <w:rFonts w:ascii="Times New Roman" w:hAnsi="Times New Roman" w:cs="Times New Roman"/>
          <w:noProof/>
          <w:sz w:val="24"/>
          <w:szCs w:val="24"/>
        </w:rPr>
        <w:t xml:space="preserve"> finance</w:t>
      </w:r>
      <w:r w:rsidR="00296399">
        <w:rPr>
          <w:rFonts w:ascii="Times New Roman" w:hAnsi="Times New Roman" w:cs="Times New Roman"/>
          <w:noProof/>
          <w:sz w:val="24"/>
          <w:szCs w:val="24"/>
        </w:rPr>
        <w:t>.</w:t>
      </w:r>
    </w:p>
    <w:p w14:paraId="0DE38CE5" w14:textId="77777777" w:rsidR="00C059BE" w:rsidRDefault="00C059BE" w:rsidP="008478D1">
      <w:pPr>
        <w:jc w:val="both"/>
        <w:rPr>
          <w:rFonts w:ascii="Times New Roman" w:hAnsi="Times New Roman" w:cs="Times New Roman"/>
          <w:noProof/>
          <w:sz w:val="24"/>
          <w:szCs w:val="24"/>
        </w:rPr>
      </w:pPr>
    </w:p>
    <w:p w14:paraId="56E5BC69" w14:textId="57B3784A" w:rsidR="001911A6" w:rsidRPr="00FF6922" w:rsidRDefault="001911A6" w:rsidP="001911A6">
      <w:pPr>
        <w:jc w:val="both"/>
        <w:rPr>
          <w:rFonts w:ascii="Times New Roman" w:hAnsi="Times New Roman" w:cs="Times New Roman"/>
          <w:noProof/>
          <w:sz w:val="24"/>
          <w:szCs w:val="24"/>
        </w:rPr>
      </w:pPr>
      <w:r w:rsidRPr="00FF6922">
        <w:rPr>
          <w:rFonts w:ascii="Times New Roman" w:hAnsi="Times New Roman" w:cs="Times New Roman"/>
          <w:b/>
          <w:noProof/>
          <w:sz w:val="24"/>
          <w:szCs w:val="24"/>
        </w:rPr>
        <w:t xml:space="preserve">The EU’s economic competitiveness </w:t>
      </w:r>
      <w:r>
        <w:rPr>
          <w:rFonts w:ascii="Times New Roman" w:hAnsi="Times New Roman" w:cs="Times New Roman"/>
          <w:b/>
          <w:noProof/>
          <w:sz w:val="24"/>
          <w:szCs w:val="24"/>
        </w:rPr>
        <w:t xml:space="preserve">and security </w:t>
      </w:r>
      <w:r w:rsidRPr="00FF6922">
        <w:rPr>
          <w:rFonts w:ascii="Times New Roman" w:hAnsi="Times New Roman" w:cs="Times New Roman"/>
          <w:b/>
          <w:noProof/>
          <w:sz w:val="24"/>
          <w:szCs w:val="24"/>
        </w:rPr>
        <w:t xml:space="preserve">critically depend on the ability of innovative startups and </w:t>
      </w:r>
      <w:r w:rsidRPr="009C48EB">
        <w:rPr>
          <w:rFonts w:ascii="Times New Roman" w:hAnsi="Times New Roman" w:cs="Times New Roman"/>
          <w:b/>
          <w:noProof/>
          <w:sz w:val="24"/>
          <w:szCs w:val="24"/>
        </w:rPr>
        <w:t xml:space="preserve">scaleups to access </w:t>
      </w:r>
      <w:r w:rsidRPr="009C48EB" w:rsidDel="00E103DE">
        <w:rPr>
          <w:rFonts w:ascii="Times New Roman" w:hAnsi="Times New Roman" w:cs="Times New Roman"/>
          <w:b/>
          <w:noProof/>
          <w:sz w:val="24"/>
          <w:szCs w:val="24"/>
        </w:rPr>
        <w:t>capita</w:t>
      </w:r>
      <w:r w:rsidRPr="009C48EB">
        <w:rPr>
          <w:rFonts w:ascii="Times New Roman" w:hAnsi="Times New Roman" w:cs="Times New Roman"/>
          <w:b/>
          <w:noProof/>
          <w:sz w:val="24"/>
          <w:szCs w:val="24"/>
        </w:rPr>
        <w:t>l</w:t>
      </w:r>
      <w:r w:rsidR="54B26752" w:rsidRPr="009C48EB">
        <w:rPr>
          <w:rFonts w:ascii="Times New Roman" w:hAnsi="Times New Roman" w:cs="Times New Roman"/>
          <w:b/>
          <w:bCs/>
          <w:noProof/>
          <w:sz w:val="24"/>
          <w:szCs w:val="24"/>
        </w:rPr>
        <w:t xml:space="preserve">, </w:t>
      </w:r>
      <w:r w:rsidR="1A7B12F9" w:rsidRPr="009C48EB">
        <w:rPr>
          <w:rFonts w:ascii="Times New Roman" w:hAnsi="Times New Roman" w:cs="Times New Roman"/>
          <w:b/>
          <w:bCs/>
          <w:noProof/>
          <w:sz w:val="24"/>
          <w:szCs w:val="24"/>
        </w:rPr>
        <w:t xml:space="preserve"> not least for those  active in areas key to European competitiveness such as Artificial Intelligence, quantum and other deeptech fields, biotech and cleantech</w:t>
      </w:r>
      <w:r w:rsidR="00E00342" w:rsidRPr="009C48EB">
        <w:rPr>
          <w:rFonts w:ascii="Times New Roman" w:hAnsi="Times New Roman" w:cs="Times New Roman"/>
          <w:b/>
          <w:bCs/>
          <w:noProof/>
          <w:sz w:val="24"/>
          <w:szCs w:val="24"/>
        </w:rPr>
        <w:t xml:space="preserve"> or in the defence sector</w:t>
      </w:r>
      <w:r w:rsidR="4ED58ED8" w:rsidRPr="009C48EB">
        <w:rPr>
          <w:rFonts w:ascii="Times New Roman" w:hAnsi="Times New Roman" w:cs="Times New Roman"/>
          <w:b/>
          <w:bCs/>
          <w:noProof/>
          <w:sz w:val="24"/>
          <w:szCs w:val="24"/>
        </w:rPr>
        <w:t>.</w:t>
      </w:r>
      <w:r w:rsidR="009C48EB">
        <w:rPr>
          <w:rFonts w:ascii="Times New Roman" w:hAnsi="Times New Roman" w:cs="Times New Roman"/>
          <w:b/>
          <w:bCs/>
          <w:noProof/>
          <w:sz w:val="24"/>
          <w:szCs w:val="24"/>
        </w:rPr>
        <w:t xml:space="preserve"> </w:t>
      </w:r>
      <w:r w:rsidRPr="00FF6922">
        <w:rPr>
          <w:rFonts w:ascii="Times New Roman" w:hAnsi="Times New Roman" w:cs="Times New Roman"/>
          <w:noProof/>
          <w:sz w:val="24"/>
          <w:szCs w:val="24"/>
        </w:rPr>
        <w:t>Young companies with uncertain future revenues and a lack of collateral rely heavily on equity financing and usually turn to venture and growth capital funds. This funding source is</w:t>
      </w:r>
      <w:r>
        <w:rPr>
          <w:rFonts w:ascii="Times New Roman" w:hAnsi="Times New Roman" w:cs="Times New Roman"/>
          <w:noProof/>
          <w:sz w:val="24"/>
          <w:szCs w:val="24"/>
        </w:rPr>
        <w:t xml:space="preserve"> however too</w:t>
      </w:r>
      <w:r w:rsidRPr="00FF6922">
        <w:rPr>
          <w:rFonts w:ascii="Times New Roman" w:hAnsi="Times New Roman" w:cs="Times New Roman"/>
          <w:noProof/>
          <w:sz w:val="24"/>
          <w:szCs w:val="24"/>
        </w:rPr>
        <w:t xml:space="preserve"> scarce and fragmented in the EU, especially compared to the corresponding markets in other jurisdictions. While a comparable number of startups are created in the EU, the availability of financing for these companies is 7 times lower</w:t>
      </w:r>
      <w:r w:rsidRPr="00FF6922">
        <w:rPr>
          <w:rStyle w:val="FootnoteReference"/>
          <w:rFonts w:ascii="Times New Roman" w:hAnsi="Times New Roman" w:cs="Times New Roman"/>
          <w:noProof/>
          <w:sz w:val="24"/>
          <w:szCs w:val="24"/>
        </w:rPr>
        <w:footnoteReference w:id="19"/>
      </w:r>
      <w:r w:rsidRPr="00FF6922">
        <w:rPr>
          <w:rFonts w:ascii="Times New Roman" w:hAnsi="Times New Roman" w:cs="Times New Roman"/>
          <w:noProof/>
          <w:sz w:val="24"/>
          <w:szCs w:val="24"/>
        </w:rPr>
        <w:t xml:space="preserve"> when compared to the United States.</w:t>
      </w:r>
      <w:r w:rsidR="79AADDA2" w:rsidRPr="6710E936">
        <w:rPr>
          <w:rFonts w:ascii="Times New Roman" w:hAnsi="Times New Roman" w:cs="Times New Roman"/>
          <w:noProof/>
          <w:sz w:val="24"/>
          <w:szCs w:val="24"/>
        </w:rPr>
        <w:t xml:space="preserve"> </w:t>
      </w:r>
      <w:r w:rsidRPr="0004470A">
        <w:rPr>
          <w:rFonts w:ascii="Times New Roman" w:hAnsi="Times New Roman" w:cs="Times New Roman"/>
          <w:noProof/>
          <w:sz w:val="24"/>
          <w:szCs w:val="24"/>
          <w:lang w:val="en-GB"/>
        </w:rPr>
        <w:t>Too many EU startups seek late-stage growth capital from venture capital funds outside of the EU or get acquired by foreign entities before they scale</w:t>
      </w:r>
      <w:r w:rsidRPr="0004470A">
        <w:rPr>
          <w:rStyle w:val="FootnoteReference"/>
          <w:rFonts w:ascii="Times New Roman" w:hAnsi="Times New Roman" w:cs="Times New Roman"/>
          <w:noProof/>
          <w:sz w:val="24"/>
          <w:szCs w:val="24"/>
          <w:lang w:val="en-GB"/>
        </w:rPr>
        <w:footnoteReference w:id="20"/>
      </w:r>
      <w:r w:rsidRPr="0004470A">
        <w:rPr>
          <w:rFonts w:ascii="Times New Roman" w:hAnsi="Times New Roman" w:cs="Times New Roman"/>
          <w:noProof/>
          <w:sz w:val="24"/>
          <w:szCs w:val="24"/>
          <w:lang w:val="en-GB"/>
        </w:rPr>
        <w:t xml:space="preserve">. The EU is currently home only to 263 unicorns (13% of the global total). Despite some recent progress (5,6% growth in the number of unicorns during 2023), </w:t>
      </w:r>
      <w:r w:rsidRPr="00DB1FC2">
        <w:rPr>
          <w:rFonts w:ascii="Times New Roman" w:hAnsi="Times New Roman" w:cs="Times New Roman"/>
          <w:noProof/>
          <w:sz w:val="24"/>
          <w:szCs w:val="24"/>
          <w:lang w:val="en-GB"/>
        </w:rPr>
        <w:t>Europe lacks an environment to fully scale innovative</w:t>
      </w:r>
      <w:r>
        <w:rPr>
          <w:rFonts w:ascii="Times New Roman" w:hAnsi="Times New Roman" w:cs="Times New Roman"/>
          <w:noProof/>
          <w:sz w:val="24"/>
          <w:szCs w:val="24"/>
          <w:lang w:val="en-GB"/>
        </w:rPr>
        <w:t xml:space="preserve"> and </w:t>
      </w:r>
      <w:r w:rsidRPr="00DB1FC2">
        <w:rPr>
          <w:rFonts w:ascii="Times New Roman" w:hAnsi="Times New Roman" w:cs="Times New Roman"/>
          <w:noProof/>
          <w:sz w:val="24"/>
          <w:szCs w:val="24"/>
          <w:lang w:val="en-GB"/>
        </w:rPr>
        <w:t>high-growth companies</w:t>
      </w:r>
      <w:r>
        <w:rPr>
          <w:rFonts w:ascii="Times New Roman" w:hAnsi="Times New Roman" w:cs="Times New Roman"/>
          <w:noProof/>
          <w:sz w:val="24"/>
          <w:szCs w:val="24"/>
          <w:lang w:val="en-GB"/>
        </w:rPr>
        <w:t>.</w:t>
      </w:r>
      <w:r w:rsidR="008216AE">
        <w:rPr>
          <w:rFonts w:ascii="Times New Roman" w:hAnsi="Times New Roman" w:cs="Times New Roman"/>
          <w:noProof/>
          <w:sz w:val="24"/>
          <w:szCs w:val="24"/>
          <w:lang w:val="en-GB"/>
        </w:rPr>
        <w:t xml:space="preserve"> </w:t>
      </w:r>
      <w:r w:rsidRPr="00FF6922">
        <w:rPr>
          <w:rFonts w:ascii="Times New Roman" w:hAnsi="Times New Roman" w:cs="Times New Roman"/>
          <w:noProof/>
          <w:sz w:val="24"/>
          <w:szCs w:val="24"/>
        </w:rPr>
        <w:t>This calls for decisive action to ensure innovative companies can be financed and</w:t>
      </w:r>
      <w:r>
        <w:rPr>
          <w:rFonts w:ascii="Times New Roman" w:hAnsi="Times New Roman" w:cs="Times New Roman"/>
          <w:noProof/>
          <w:sz w:val="24"/>
          <w:szCs w:val="24"/>
        </w:rPr>
        <w:t xml:space="preserve"> can</w:t>
      </w:r>
      <w:r w:rsidRPr="00FF6922">
        <w:rPr>
          <w:rFonts w:ascii="Times New Roman" w:hAnsi="Times New Roman" w:cs="Times New Roman"/>
          <w:noProof/>
          <w:sz w:val="24"/>
          <w:szCs w:val="24"/>
        </w:rPr>
        <w:t xml:space="preserve"> grow in the EU</w:t>
      </w:r>
      <w:r w:rsidRPr="00FF6922" w:rsidDel="00F77602">
        <w:rPr>
          <w:rFonts w:ascii="Times New Roman" w:hAnsi="Times New Roman" w:cs="Times New Roman"/>
          <w:noProof/>
          <w:sz w:val="24"/>
          <w:szCs w:val="24"/>
        </w:rPr>
        <w:t>,</w:t>
      </w:r>
      <w:r w:rsidRPr="00FF6922">
        <w:rPr>
          <w:rFonts w:ascii="Times New Roman" w:hAnsi="Times New Roman" w:cs="Times New Roman"/>
          <w:noProof/>
          <w:sz w:val="24"/>
          <w:szCs w:val="24"/>
        </w:rPr>
        <w:t xml:space="preserve"> </w:t>
      </w:r>
      <w:r w:rsidRPr="00FF6922" w:rsidDel="00F77602">
        <w:rPr>
          <w:rFonts w:ascii="Times New Roman" w:hAnsi="Times New Roman" w:cs="Times New Roman"/>
          <w:noProof/>
          <w:sz w:val="24"/>
          <w:szCs w:val="24"/>
        </w:rPr>
        <w:t>complementing the objectives of the upcoming Startup and Scaleup Strategy</w:t>
      </w:r>
      <w:r w:rsidRPr="00FF6922">
        <w:rPr>
          <w:rFonts w:ascii="Times New Roman" w:hAnsi="Times New Roman" w:cs="Times New Roman"/>
          <w:noProof/>
          <w:sz w:val="24"/>
          <w:szCs w:val="24"/>
        </w:rPr>
        <w:t>.</w:t>
      </w:r>
      <w:r>
        <w:rPr>
          <w:rFonts w:ascii="Times New Roman" w:hAnsi="Times New Roman" w:cs="Times New Roman"/>
          <w:noProof/>
          <w:sz w:val="24"/>
          <w:szCs w:val="24"/>
        </w:rPr>
        <w:t xml:space="preserve"> This will also substantially benefit the financing of the defence and space sectors in line with the actions highlighted in the White Paper on Defence. </w:t>
      </w:r>
    </w:p>
    <w:p w14:paraId="4679DBD7" w14:textId="77777777" w:rsidR="001911A6" w:rsidRPr="00FF6922" w:rsidRDefault="001911A6" w:rsidP="001911A6">
      <w:pPr>
        <w:jc w:val="both"/>
        <w:rPr>
          <w:rFonts w:ascii="Times New Roman" w:hAnsi="Times New Roman" w:cs="Times New Roman"/>
          <w:noProof/>
          <w:sz w:val="24"/>
          <w:szCs w:val="24"/>
        </w:rPr>
      </w:pPr>
    </w:p>
    <w:p w14:paraId="290AAB38" w14:textId="54A95F27" w:rsidR="00800580" w:rsidRDefault="001911A6" w:rsidP="001911A6">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For venture and growth capital funds to thrive, it is important that the rules applying to these funds at both EU and national level are flexible and proportionate</w:t>
      </w:r>
      <w:r w:rsidRPr="00FF6922">
        <w:rPr>
          <w:rFonts w:ascii="Times New Roman" w:hAnsi="Times New Roman" w:cs="Times New Roman"/>
          <w:noProof/>
          <w:sz w:val="24"/>
          <w:szCs w:val="24"/>
        </w:rPr>
        <w:t>. The EuVECA label was created with these objectives in mind, but take up of the label by venture and growth capital funds has been uneven across Member States</w:t>
      </w:r>
      <w:r w:rsidR="00D53427">
        <w:rPr>
          <w:rFonts w:ascii="Times New Roman" w:hAnsi="Times New Roman" w:cs="Times New Roman"/>
          <w:noProof/>
          <w:sz w:val="24"/>
          <w:szCs w:val="24"/>
        </w:rPr>
        <w:t xml:space="preserve">, </w:t>
      </w:r>
      <w:r w:rsidR="00322648" w:rsidRPr="7221B286">
        <w:rPr>
          <w:rFonts w:ascii="Times New Roman" w:eastAsia="Times New Roman" w:hAnsi="Times New Roman" w:cs="Times New Roman"/>
          <w:noProof/>
          <w:sz w:val="24"/>
          <w:szCs w:val="24"/>
        </w:rPr>
        <w:t>due to regulatory limitations that affect its attractiveness</w:t>
      </w:r>
      <w:r w:rsidR="001C3AC5">
        <w:rPr>
          <w:rFonts w:ascii="Times New Roman" w:eastAsia="Times New Roman" w:hAnsi="Times New Roman" w:cs="Times New Roman"/>
          <w:noProof/>
          <w:sz w:val="24"/>
          <w:szCs w:val="24"/>
        </w:rPr>
        <w:t xml:space="preserve"> and its positive impact on local venture capital markets</w:t>
      </w:r>
      <w:r w:rsidRPr="00FF6922">
        <w:rPr>
          <w:rFonts w:ascii="Times New Roman" w:hAnsi="Times New Roman" w:cs="Times New Roman"/>
          <w:noProof/>
          <w:sz w:val="24"/>
          <w:szCs w:val="24"/>
        </w:rPr>
        <w:t xml:space="preserve">. </w:t>
      </w:r>
    </w:p>
    <w:p w14:paraId="03467E83" w14:textId="77777777" w:rsidR="00800580" w:rsidRDefault="00800580" w:rsidP="001911A6">
      <w:pPr>
        <w:jc w:val="both"/>
        <w:rPr>
          <w:rFonts w:ascii="Times New Roman" w:hAnsi="Times New Roman" w:cs="Times New Roman"/>
          <w:noProof/>
          <w:sz w:val="24"/>
          <w:szCs w:val="24"/>
        </w:rPr>
      </w:pPr>
    </w:p>
    <w:p w14:paraId="735DD4E4" w14:textId="093C994D" w:rsidR="001911A6" w:rsidRDefault="001911A6" w:rsidP="001911A6">
      <w:pPr>
        <w:jc w:val="both"/>
        <w:rPr>
          <w:rFonts w:ascii="Times New Roman" w:hAnsi="Times New Roman" w:cs="Times New Roman"/>
          <w:noProof/>
          <w:sz w:val="24"/>
          <w:szCs w:val="24"/>
        </w:rPr>
      </w:pPr>
      <w:r w:rsidRPr="00800580">
        <w:rPr>
          <w:rFonts w:ascii="Times New Roman" w:hAnsi="Times New Roman" w:cs="Times New Roman"/>
          <w:b/>
          <w:bCs/>
          <w:noProof/>
          <w:sz w:val="24"/>
          <w:szCs w:val="24"/>
        </w:rPr>
        <w:t xml:space="preserve">Member States can also play a crucial role in fostering a more dynamic investment environment for </w:t>
      </w:r>
      <w:r w:rsidR="00CA122A" w:rsidRPr="00465CBE">
        <w:rPr>
          <w:rFonts w:ascii="Times New Roman" w:hAnsi="Times New Roman" w:cs="Times New Roman"/>
          <w:b/>
          <w:bCs/>
          <w:noProof/>
          <w:sz w:val="24"/>
          <w:szCs w:val="24"/>
        </w:rPr>
        <w:t>venture capital</w:t>
      </w:r>
      <w:r w:rsidRPr="00800580">
        <w:rPr>
          <w:rFonts w:ascii="Times New Roman" w:hAnsi="Times New Roman" w:cs="Times New Roman"/>
          <w:b/>
          <w:bCs/>
          <w:noProof/>
          <w:sz w:val="24"/>
          <w:szCs w:val="24"/>
        </w:rPr>
        <w:t xml:space="preserve"> and growth capital financing</w:t>
      </w:r>
      <w:r w:rsidRPr="00465CBE">
        <w:rPr>
          <w:rFonts w:ascii="Times New Roman" w:hAnsi="Times New Roman" w:cs="Times New Roman"/>
          <w:noProof/>
          <w:sz w:val="24"/>
          <w:szCs w:val="24"/>
        </w:rPr>
        <w:t xml:space="preserve">. </w:t>
      </w:r>
      <w:r w:rsidRPr="001911A6">
        <w:rPr>
          <w:rFonts w:ascii="Times New Roman" w:hAnsi="Times New Roman" w:cs="Times New Roman"/>
          <w:noProof/>
          <w:sz w:val="24"/>
          <w:szCs w:val="24"/>
        </w:rPr>
        <w:t>National reforms can help unlock private investment, in particular</w:t>
      </w:r>
      <w:r w:rsidRPr="00FF6922">
        <w:rPr>
          <w:rFonts w:ascii="Times New Roman" w:hAnsi="Times New Roman" w:cs="Times New Roman"/>
          <w:noProof/>
          <w:sz w:val="24"/>
          <w:szCs w:val="24"/>
        </w:rPr>
        <w:t xml:space="preserve"> by reducing administrative burdens for businesses. </w:t>
      </w:r>
      <w:r>
        <w:rPr>
          <w:rFonts w:ascii="Times New Roman" w:hAnsi="Times New Roman" w:cs="Times New Roman"/>
          <w:noProof/>
          <w:sz w:val="24"/>
          <w:szCs w:val="24"/>
        </w:rPr>
        <w:t>T</w:t>
      </w:r>
      <w:r w:rsidRPr="00F54157">
        <w:rPr>
          <w:rFonts w:ascii="Times New Roman" w:hAnsi="Times New Roman" w:cs="Times New Roman"/>
          <w:noProof/>
          <w:sz w:val="24"/>
          <w:szCs w:val="24"/>
        </w:rPr>
        <w:t xml:space="preserve">o increase the attractiveness of </w:t>
      </w:r>
      <w:r w:rsidR="00192D70">
        <w:rPr>
          <w:rFonts w:ascii="Times New Roman" w:hAnsi="Times New Roman" w:cs="Times New Roman"/>
          <w:noProof/>
          <w:sz w:val="24"/>
          <w:szCs w:val="24"/>
        </w:rPr>
        <w:t>venture capital</w:t>
      </w:r>
      <w:r w:rsidRPr="00F54157">
        <w:rPr>
          <w:rFonts w:ascii="Times New Roman" w:hAnsi="Times New Roman" w:cs="Times New Roman"/>
          <w:noProof/>
          <w:sz w:val="24"/>
          <w:szCs w:val="24"/>
        </w:rPr>
        <w:t xml:space="preserve"> investment in </w:t>
      </w:r>
      <w:r w:rsidR="00D72AB1" w:rsidRPr="00F54157">
        <w:rPr>
          <w:rFonts w:ascii="Times New Roman" w:hAnsi="Times New Roman" w:cs="Times New Roman"/>
          <w:noProof/>
          <w:sz w:val="24"/>
          <w:szCs w:val="24"/>
        </w:rPr>
        <w:t xml:space="preserve">diversified </w:t>
      </w:r>
      <w:r w:rsidRPr="00F54157">
        <w:rPr>
          <w:rFonts w:ascii="Times New Roman" w:hAnsi="Times New Roman" w:cs="Times New Roman"/>
          <w:noProof/>
          <w:sz w:val="24"/>
          <w:szCs w:val="24"/>
        </w:rPr>
        <w:t xml:space="preserve">portfolios in which </w:t>
      </w:r>
      <w:r w:rsidR="00D72AB1">
        <w:rPr>
          <w:rFonts w:ascii="Times New Roman" w:hAnsi="Times New Roman" w:cs="Times New Roman"/>
          <w:noProof/>
          <w:sz w:val="24"/>
          <w:szCs w:val="24"/>
        </w:rPr>
        <w:t xml:space="preserve">not all </w:t>
      </w:r>
      <w:r w:rsidR="00A652D6">
        <w:rPr>
          <w:rFonts w:ascii="Times New Roman" w:hAnsi="Times New Roman" w:cs="Times New Roman"/>
          <w:noProof/>
          <w:sz w:val="24"/>
          <w:szCs w:val="24"/>
        </w:rPr>
        <w:t>underlying</w:t>
      </w:r>
      <w:r w:rsidRPr="00F54157">
        <w:rPr>
          <w:rFonts w:ascii="Times New Roman" w:hAnsi="Times New Roman" w:cs="Times New Roman"/>
          <w:noProof/>
          <w:sz w:val="24"/>
          <w:szCs w:val="24"/>
        </w:rPr>
        <w:t xml:space="preserve"> individual projects </w:t>
      </w:r>
      <w:r w:rsidR="00A652D6">
        <w:rPr>
          <w:rFonts w:ascii="Times New Roman" w:hAnsi="Times New Roman" w:cs="Times New Roman"/>
          <w:noProof/>
          <w:sz w:val="24"/>
          <w:szCs w:val="24"/>
        </w:rPr>
        <w:t xml:space="preserve">are bound to </w:t>
      </w:r>
      <w:r w:rsidRPr="00F54157">
        <w:rPr>
          <w:rFonts w:ascii="Times New Roman" w:hAnsi="Times New Roman" w:cs="Times New Roman"/>
          <w:noProof/>
          <w:sz w:val="24"/>
          <w:szCs w:val="24"/>
        </w:rPr>
        <w:t>succe</w:t>
      </w:r>
      <w:r>
        <w:rPr>
          <w:rFonts w:ascii="Times New Roman" w:hAnsi="Times New Roman" w:cs="Times New Roman"/>
          <w:noProof/>
          <w:sz w:val="24"/>
          <w:szCs w:val="24"/>
        </w:rPr>
        <w:t>ed, it</w:t>
      </w:r>
      <w:r w:rsidRPr="00FF6922">
        <w:rPr>
          <w:rFonts w:ascii="Times New Roman" w:hAnsi="Times New Roman" w:cs="Times New Roman"/>
          <w:noProof/>
          <w:sz w:val="24"/>
          <w:szCs w:val="24"/>
        </w:rPr>
        <w:t xml:space="preserve"> will</w:t>
      </w:r>
      <w:r>
        <w:rPr>
          <w:rFonts w:ascii="Times New Roman" w:hAnsi="Times New Roman" w:cs="Times New Roman"/>
          <w:noProof/>
          <w:sz w:val="24"/>
          <w:szCs w:val="24"/>
        </w:rPr>
        <w:t xml:space="preserve"> also</w:t>
      </w:r>
      <w:r w:rsidRPr="00FF6922">
        <w:rPr>
          <w:rFonts w:ascii="Times New Roman" w:hAnsi="Times New Roman" w:cs="Times New Roman"/>
          <w:noProof/>
          <w:sz w:val="24"/>
          <w:szCs w:val="24"/>
        </w:rPr>
        <w:t xml:space="preserve"> be essential to streamline </w:t>
      </w:r>
      <w:r w:rsidR="00875077">
        <w:rPr>
          <w:rFonts w:ascii="Times New Roman" w:hAnsi="Times New Roman" w:cs="Times New Roman"/>
          <w:noProof/>
          <w:sz w:val="24"/>
          <w:szCs w:val="24"/>
        </w:rPr>
        <w:t>restructuring,</w:t>
      </w:r>
      <w:r w:rsidRPr="00FF6922">
        <w:rPr>
          <w:rFonts w:ascii="Times New Roman" w:hAnsi="Times New Roman" w:cs="Times New Roman"/>
          <w:noProof/>
          <w:sz w:val="24"/>
          <w:szCs w:val="24"/>
        </w:rPr>
        <w:t xml:space="preserve"> insolvency and bankruptcy procedures</w:t>
      </w:r>
      <w:r>
        <w:rPr>
          <w:rFonts w:ascii="Times New Roman" w:hAnsi="Times New Roman" w:cs="Times New Roman"/>
          <w:noProof/>
          <w:sz w:val="24"/>
          <w:szCs w:val="24"/>
        </w:rPr>
        <w:t xml:space="preserve"> to the </w:t>
      </w:r>
      <w:r w:rsidR="009B3F8E">
        <w:rPr>
          <w:rFonts w:ascii="Times New Roman" w:hAnsi="Times New Roman" w:cs="Times New Roman"/>
          <w:noProof/>
          <w:sz w:val="24"/>
          <w:szCs w:val="24"/>
        </w:rPr>
        <w:t>benefit</w:t>
      </w:r>
      <w:r w:rsidR="009B3F8E" w:rsidRPr="00FF6922">
        <w:rPr>
          <w:rFonts w:ascii="Times New Roman" w:hAnsi="Times New Roman" w:cs="Times New Roman"/>
          <w:noProof/>
          <w:sz w:val="24"/>
          <w:szCs w:val="24"/>
        </w:rPr>
        <w:t xml:space="preserve"> </w:t>
      </w:r>
      <w:r w:rsidR="009B3F8E">
        <w:rPr>
          <w:rFonts w:ascii="Times New Roman" w:hAnsi="Times New Roman" w:cs="Times New Roman"/>
          <w:noProof/>
          <w:sz w:val="24"/>
          <w:szCs w:val="24"/>
        </w:rPr>
        <w:t>of</w:t>
      </w:r>
      <w:r>
        <w:rPr>
          <w:rFonts w:ascii="Times New Roman" w:hAnsi="Times New Roman" w:cs="Times New Roman"/>
          <w:noProof/>
          <w:sz w:val="24"/>
          <w:szCs w:val="24"/>
        </w:rPr>
        <w:t xml:space="preserve"> </w:t>
      </w:r>
      <w:r w:rsidRPr="00FF6922">
        <w:rPr>
          <w:rFonts w:ascii="Times New Roman" w:hAnsi="Times New Roman" w:cs="Times New Roman"/>
          <w:noProof/>
          <w:sz w:val="24"/>
          <w:szCs w:val="24"/>
        </w:rPr>
        <w:t>entrepreneurs</w:t>
      </w:r>
      <w:r>
        <w:rPr>
          <w:rFonts w:ascii="Times New Roman" w:hAnsi="Times New Roman" w:cs="Times New Roman"/>
          <w:noProof/>
          <w:sz w:val="24"/>
          <w:szCs w:val="24"/>
        </w:rPr>
        <w:t xml:space="preserve"> and investors. It is equally important to </w:t>
      </w:r>
      <w:r w:rsidRPr="00FF6922">
        <w:rPr>
          <w:rFonts w:ascii="Times New Roman" w:hAnsi="Times New Roman" w:cs="Times New Roman"/>
          <w:noProof/>
          <w:sz w:val="24"/>
          <w:szCs w:val="24"/>
        </w:rPr>
        <w:t xml:space="preserve">ensure that tax frameworks—especially the treatment of losses—do not discourage risk-taking. </w:t>
      </w:r>
    </w:p>
    <w:p w14:paraId="72A54D7F" w14:textId="77777777" w:rsidR="00C0298B" w:rsidRPr="00FF6922" w:rsidRDefault="00C0298B" w:rsidP="001911A6">
      <w:pPr>
        <w:jc w:val="both"/>
        <w:rPr>
          <w:rFonts w:ascii="Times New Roman" w:hAnsi="Times New Roman" w:cs="Times New Roman"/>
          <w:noProof/>
          <w:sz w:val="24"/>
          <w:szCs w:val="24"/>
        </w:rPr>
      </w:pPr>
    </w:p>
    <w:p w14:paraId="5FDC41A0" w14:textId="6BDE9ED6" w:rsidR="00E066F5" w:rsidRDefault="00F57A30" w:rsidP="008478D1">
      <w:pPr>
        <w:jc w:val="both"/>
        <w:rPr>
          <w:noProof/>
        </w:rPr>
      </w:pPr>
      <w:r w:rsidRPr="00FF6922">
        <w:rPr>
          <w:rFonts w:ascii="Times New Roman" w:hAnsi="Times New Roman" w:cs="Times New Roman"/>
          <w:noProof/>
          <w:sz w:val="24"/>
          <w:szCs w:val="24"/>
        </w:rPr>
        <w:t>Legislative action alone will not be sufficient to achieve the desired results</w:t>
      </w:r>
      <w:r w:rsidR="00E066F5" w:rsidRPr="00FF6922">
        <w:rPr>
          <w:rFonts w:ascii="Times New Roman" w:hAnsi="Times New Roman" w:cs="Times New Roman"/>
          <w:noProof/>
          <w:sz w:val="24"/>
          <w:szCs w:val="24"/>
        </w:rPr>
        <w:t xml:space="preserve"> in promoting investment in equities</w:t>
      </w:r>
      <w:r w:rsidR="001911A6">
        <w:rPr>
          <w:rFonts w:ascii="Times New Roman" w:hAnsi="Times New Roman" w:cs="Times New Roman"/>
          <w:noProof/>
          <w:sz w:val="24"/>
          <w:szCs w:val="24"/>
        </w:rPr>
        <w:t xml:space="preserve"> and alternative asset classes</w:t>
      </w:r>
      <w:r w:rsidRPr="00FF6922">
        <w:rPr>
          <w:rFonts w:ascii="Times New Roman" w:hAnsi="Times New Roman" w:cs="Times New Roman"/>
          <w:noProof/>
          <w:sz w:val="24"/>
          <w:szCs w:val="24"/>
        </w:rPr>
        <w:t xml:space="preserve">. A broader approach </w:t>
      </w:r>
      <w:r w:rsidR="00F7097D" w:rsidRPr="00FF6922">
        <w:rPr>
          <w:rFonts w:ascii="Times New Roman" w:hAnsi="Times New Roman" w:cs="Times New Roman"/>
          <w:noProof/>
          <w:sz w:val="24"/>
          <w:szCs w:val="24"/>
        </w:rPr>
        <w:t>will be required</w:t>
      </w:r>
      <w:r w:rsidRPr="00FF6922">
        <w:rPr>
          <w:rFonts w:ascii="Times New Roman" w:hAnsi="Times New Roman" w:cs="Times New Roman"/>
          <w:noProof/>
          <w:sz w:val="24"/>
          <w:szCs w:val="24"/>
        </w:rPr>
        <w:t xml:space="preserve">, </w:t>
      </w:r>
      <w:r w:rsidRPr="00465CBE">
        <w:rPr>
          <w:rFonts w:ascii="Times New Roman" w:hAnsi="Times New Roman" w:cs="Times New Roman"/>
          <w:b/>
          <w:bCs/>
          <w:noProof/>
          <w:sz w:val="24"/>
          <w:szCs w:val="24"/>
        </w:rPr>
        <w:t>making use of all available instruments in order to foster and develop the financing ecosystem</w:t>
      </w:r>
      <w:r w:rsidR="00BF0312" w:rsidRPr="00FF6922">
        <w:rPr>
          <w:rFonts w:ascii="Times New Roman" w:hAnsi="Times New Roman" w:cs="Times New Roman"/>
          <w:noProof/>
          <w:sz w:val="24"/>
          <w:szCs w:val="24"/>
        </w:rPr>
        <w:t>, to the benefit of investment in the EU’s strategic objectives</w:t>
      </w:r>
      <w:r w:rsidRPr="00FF6922">
        <w:rPr>
          <w:rFonts w:ascii="Times New Roman" w:hAnsi="Times New Roman" w:cs="Times New Roman"/>
          <w:noProof/>
          <w:sz w:val="24"/>
          <w:szCs w:val="24"/>
        </w:rPr>
        <w:t>.</w:t>
      </w:r>
      <w:r w:rsidR="00937B9D" w:rsidRPr="00FF6922">
        <w:rPr>
          <w:rFonts w:ascii="Times New Roman" w:hAnsi="Times New Roman" w:cs="Times New Roman"/>
          <w:noProof/>
          <w:sz w:val="24"/>
          <w:szCs w:val="24"/>
        </w:rPr>
        <w:t xml:space="preserve"> Th</w:t>
      </w:r>
      <w:r w:rsidR="001B48FB" w:rsidRPr="00FF6922">
        <w:rPr>
          <w:rFonts w:ascii="Times New Roman" w:hAnsi="Times New Roman" w:cs="Times New Roman"/>
          <w:noProof/>
          <w:sz w:val="24"/>
          <w:szCs w:val="24"/>
        </w:rPr>
        <w:t xml:space="preserve">e Commission will use all available </w:t>
      </w:r>
      <w:r w:rsidR="004566BC">
        <w:rPr>
          <w:rFonts w:ascii="Times New Roman" w:hAnsi="Times New Roman" w:cs="Times New Roman"/>
          <w:noProof/>
          <w:sz w:val="24"/>
          <w:szCs w:val="24"/>
        </w:rPr>
        <w:t>measures</w:t>
      </w:r>
      <w:r w:rsidR="004566BC" w:rsidRPr="00FF6922">
        <w:rPr>
          <w:rFonts w:ascii="Times New Roman" w:hAnsi="Times New Roman" w:cs="Times New Roman"/>
          <w:noProof/>
          <w:sz w:val="24"/>
          <w:szCs w:val="24"/>
        </w:rPr>
        <w:t xml:space="preserve"> </w:t>
      </w:r>
      <w:r w:rsidR="001B48FB" w:rsidRPr="00FF6922">
        <w:rPr>
          <w:rFonts w:ascii="Times New Roman" w:hAnsi="Times New Roman" w:cs="Times New Roman"/>
          <w:noProof/>
          <w:sz w:val="24"/>
          <w:szCs w:val="24"/>
        </w:rPr>
        <w:t xml:space="preserve">to </w:t>
      </w:r>
      <w:r w:rsidR="00DC5E59" w:rsidRPr="00FF6922">
        <w:rPr>
          <w:rFonts w:ascii="Times New Roman" w:hAnsi="Times New Roman" w:cs="Times New Roman"/>
          <w:noProof/>
          <w:sz w:val="24"/>
          <w:szCs w:val="24"/>
        </w:rPr>
        <w:t xml:space="preserve">promote </w:t>
      </w:r>
      <w:r w:rsidR="007A284F" w:rsidRPr="00FF6922">
        <w:rPr>
          <w:rFonts w:ascii="Times New Roman" w:hAnsi="Times New Roman" w:cs="Times New Roman"/>
          <w:noProof/>
          <w:sz w:val="24"/>
          <w:szCs w:val="24"/>
        </w:rPr>
        <w:t>an efficient financing</w:t>
      </w:r>
      <w:r w:rsidR="00DC5E59" w:rsidRPr="00FF6922">
        <w:rPr>
          <w:rFonts w:ascii="Times New Roman" w:hAnsi="Times New Roman" w:cs="Times New Roman"/>
          <w:noProof/>
          <w:sz w:val="24"/>
          <w:szCs w:val="24"/>
        </w:rPr>
        <w:t xml:space="preserve"> ecosystem, </w:t>
      </w:r>
      <w:r w:rsidR="000D5DEC">
        <w:rPr>
          <w:rFonts w:ascii="Times New Roman" w:hAnsi="Times New Roman" w:cs="Times New Roman"/>
          <w:noProof/>
          <w:sz w:val="24"/>
          <w:szCs w:val="24"/>
        </w:rPr>
        <w:t>such as</w:t>
      </w:r>
      <w:r w:rsidR="000D5DEC" w:rsidRPr="00FF6922">
        <w:rPr>
          <w:rFonts w:ascii="Times New Roman" w:hAnsi="Times New Roman" w:cs="Times New Roman"/>
          <w:noProof/>
          <w:sz w:val="24"/>
          <w:szCs w:val="24"/>
        </w:rPr>
        <w:t xml:space="preserve"> </w:t>
      </w:r>
      <w:r w:rsidR="007A284F" w:rsidRPr="00FF6922">
        <w:rPr>
          <w:rFonts w:ascii="Times New Roman" w:hAnsi="Times New Roman" w:cs="Times New Roman"/>
          <w:noProof/>
          <w:sz w:val="24"/>
          <w:szCs w:val="24"/>
        </w:rPr>
        <w:t>by</w:t>
      </w:r>
      <w:r w:rsidR="006D0DBF" w:rsidRPr="00FF6922">
        <w:rPr>
          <w:rFonts w:ascii="Times New Roman" w:hAnsi="Times New Roman" w:cs="Times New Roman"/>
          <w:noProof/>
          <w:sz w:val="24"/>
          <w:szCs w:val="24"/>
        </w:rPr>
        <w:t xml:space="preserve"> taking </w:t>
      </w:r>
      <w:r w:rsidR="00417766">
        <w:rPr>
          <w:rFonts w:ascii="Times New Roman" w:hAnsi="Times New Roman" w:cs="Times New Roman"/>
          <w:noProof/>
          <w:sz w:val="24"/>
          <w:szCs w:val="24"/>
        </w:rPr>
        <w:t>enforcement</w:t>
      </w:r>
      <w:r w:rsidR="005C2E37">
        <w:rPr>
          <w:rFonts w:ascii="Times New Roman" w:hAnsi="Times New Roman" w:cs="Times New Roman"/>
          <w:noProof/>
          <w:sz w:val="24"/>
          <w:szCs w:val="24"/>
        </w:rPr>
        <w:t xml:space="preserve"> and other</w:t>
      </w:r>
      <w:r w:rsidR="00417766">
        <w:rPr>
          <w:rFonts w:ascii="Times New Roman" w:hAnsi="Times New Roman" w:cs="Times New Roman"/>
          <w:noProof/>
          <w:sz w:val="24"/>
          <w:szCs w:val="24"/>
        </w:rPr>
        <w:t xml:space="preserve"> </w:t>
      </w:r>
      <w:r w:rsidR="006D0DBF" w:rsidRPr="00FF6922">
        <w:rPr>
          <w:rFonts w:ascii="Times New Roman" w:hAnsi="Times New Roman" w:cs="Times New Roman"/>
          <w:noProof/>
          <w:sz w:val="24"/>
          <w:szCs w:val="24"/>
        </w:rPr>
        <w:t>action</w:t>
      </w:r>
      <w:r w:rsidR="005C2E37">
        <w:rPr>
          <w:rFonts w:ascii="Times New Roman" w:hAnsi="Times New Roman" w:cs="Times New Roman"/>
          <w:noProof/>
          <w:sz w:val="24"/>
          <w:szCs w:val="24"/>
        </w:rPr>
        <w:t>s</w:t>
      </w:r>
      <w:r w:rsidR="006D0DBF" w:rsidRPr="00FF6922">
        <w:rPr>
          <w:rFonts w:ascii="Times New Roman" w:hAnsi="Times New Roman" w:cs="Times New Roman"/>
          <w:noProof/>
          <w:sz w:val="24"/>
          <w:szCs w:val="24"/>
        </w:rPr>
        <w:t xml:space="preserve"> to</w:t>
      </w:r>
      <w:r w:rsidR="00DC5E59" w:rsidRPr="00FF6922">
        <w:rPr>
          <w:rFonts w:ascii="Times New Roman" w:hAnsi="Times New Roman" w:cs="Times New Roman"/>
          <w:noProof/>
          <w:sz w:val="24"/>
          <w:szCs w:val="24"/>
        </w:rPr>
        <w:t xml:space="preserve"> remove </w:t>
      </w:r>
      <w:r w:rsidR="0052791E" w:rsidRPr="00FF6922">
        <w:rPr>
          <w:rFonts w:ascii="Times New Roman" w:hAnsi="Times New Roman" w:cs="Times New Roman"/>
          <w:noProof/>
          <w:sz w:val="24"/>
          <w:szCs w:val="24"/>
        </w:rPr>
        <w:t>barriers</w:t>
      </w:r>
      <w:r w:rsidR="005C185C">
        <w:rPr>
          <w:rFonts w:ascii="Times New Roman" w:hAnsi="Times New Roman" w:cs="Times New Roman"/>
          <w:noProof/>
          <w:sz w:val="24"/>
          <w:szCs w:val="24"/>
        </w:rPr>
        <w:t xml:space="preserve">, </w:t>
      </w:r>
      <w:r w:rsidR="000D5DEC">
        <w:rPr>
          <w:rFonts w:ascii="Times New Roman" w:hAnsi="Times New Roman" w:cs="Times New Roman"/>
          <w:noProof/>
          <w:sz w:val="24"/>
          <w:szCs w:val="24"/>
        </w:rPr>
        <w:t>including</w:t>
      </w:r>
      <w:r w:rsidR="005C185C">
        <w:rPr>
          <w:rFonts w:ascii="Times New Roman" w:hAnsi="Times New Roman" w:cs="Times New Roman"/>
          <w:noProof/>
          <w:sz w:val="24"/>
          <w:szCs w:val="24"/>
        </w:rPr>
        <w:t xml:space="preserve"> </w:t>
      </w:r>
      <w:r w:rsidR="000D5DEC">
        <w:rPr>
          <w:rFonts w:ascii="Times New Roman" w:hAnsi="Times New Roman" w:cs="Times New Roman"/>
          <w:noProof/>
          <w:sz w:val="24"/>
          <w:szCs w:val="24"/>
        </w:rPr>
        <w:t xml:space="preserve">those </w:t>
      </w:r>
      <w:r w:rsidR="005C185C">
        <w:rPr>
          <w:rFonts w:ascii="Times New Roman" w:hAnsi="Times New Roman" w:cs="Times New Roman"/>
          <w:noProof/>
          <w:sz w:val="24"/>
          <w:szCs w:val="24"/>
        </w:rPr>
        <w:t>at national level</w:t>
      </w:r>
      <w:r w:rsidR="0052791E" w:rsidRPr="00FF6922">
        <w:rPr>
          <w:rFonts w:ascii="Times New Roman" w:hAnsi="Times New Roman" w:cs="Times New Roman"/>
          <w:noProof/>
          <w:sz w:val="24"/>
          <w:szCs w:val="24"/>
        </w:rPr>
        <w:t>.</w:t>
      </w:r>
      <w:r w:rsidRPr="00FF6922">
        <w:rPr>
          <w:rFonts w:ascii="Times New Roman" w:hAnsi="Times New Roman" w:cs="Times New Roman"/>
          <w:noProof/>
          <w:sz w:val="24"/>
          <w:szCs w:val="24"/>
        </w:rPr>
        <w:t xml:space="preserve"> </w:t>
      </w:r>
      <w:r w:rsidR="00CA259C">
        <w:rPr>
          <w:rFonts w:ascii="Times New Roman" w:hAnsi="Times New Roman" w:cs="Times New Roman"/>
          <w:noProof/>
          <w:sz w:val="24"/>
          <w:szCs w:val="24"/>
        </w:rPr>
        <w:t xml:space="preserve"> </w:t>
      </w:r>
      <w:r w:rsidR="00866C14" w:rsidRPr="00866C14">
        <w:rPr>
          <w:noProof/>
        </w:rPr>
        <w:t xml:space="preserve"> </w:t>
      </w:r>
    </w:p>
    <w:p w14:paraId="0725DDAB" w14:textId="77777777" w:rsidR="009D36F9" w:rsidRDefault="009D36F9" w:rsidP="008478D1">
      <w:pPr>
        <w:jc w:val="both"/>
        <w:rPr>
          <w:noProof/>
        </w:rPr>
      </w:pPr>
    </w:p>
    <w:p w14:paraId="66CF346D" w14:textId="518730A0" w:rsidR="009D36F9" w:rsidRPr="0024354E" w:rsidRDefault="0024354E" w:rsidP="008478D1">
      <w:pPr>
        <w:jc w:val="both"/>
        <w:rPr>
          <w:rFonts w:ascii="Times New Roman" w:hAnsi="Times New Roman" w:cs="Times New Roman"/>
          <w:noProof/>
          <w:sz w:val="24"/>
          <w:szCs w:val="24"/>
          <w:u w:val="single"/>
        </w:rPr>
      </w:pPr>
      <w:r w:rsidRPr="0024354E">
        <w:rPr>
          <w:rFonts w:ascii="Times New Roman" w:hAnsi="Times New Roman" w:cs="Times New Roman"/>
          <w:noProof/>
          <w:sz w:val="24"/>
          <w:szCs w:val="24"/>
          <w:u w:val="single"/>
        </w:rPr>
        <w:t>Align</w:t>
      </w:r>
      <w:r w:rsidR="001E11CC">
        <w:rPr>
          <w:rFonts w:ascii="Times New Roman" w:hAnsi="Times New Roman" w:cs="Times New Roman"/>
          <w:noProof/>
          <w:sz w:val="24"/>
          <w:szCs w:val="24"/>
          <w:u w:val="single"/>
        </w:rPr>
        <w:t>ing</w:t>
      </w:r>
      <w:r w:rsidRPr="0024354E">
        <w:rPr>
          <w:rFonts w:ascii="Times New Roman" w:hAnsi="Times New Roman" w:cs="Times New Roman"/>
          <w:noProof/>
          <w:sz w:val="24"/>
          <w:szCs w:val="24"/>
          <w:u w:val="single"/>
        </w:rPr>
        <w:t xml:space="preserve"> </w:t>
      </w:r>
      <w:r w:rsidR="00DD6FA2">
        <w:rPr>
          <w:rFonts w:ascii="Times New Roman" w:hAnsi="Times New Roman" w:cs="Times New Roman"/>
          <w:noProof/>
          <w:sz w:val="24"/>
          <w:szCs w:val="24"/>
          <w:u w:val="single"/>
        </w:rPr>
        <w:t>P</w:t>
      </w:r>
      <w:r w:rsidRPr="0024354E">
        <w:rPr>
          <w:rFonts w:ascii="Times New Roman" w:hAnsi="Times New Roman" w:cs="Times New Roman"/>
          <w:noProof/>
          <w:sz w:val="24"/>
          <w:szCs w:val="24"/>
          <w:u w:val="single"/>
        </w:rPr>
        <w:t xml:space="preserve">ublic </w:t>
      </w:r>
      <w:r w:rsidR="00DD6FA2">
        <w:rPr>
          <w:rFonts w:ascii="Times New Roman" w:hAnsi="Times New Roman" w:cs="Times New Roman"/>
          <w:noProof/>
          <w:sz w:val="24"/>
          <w:szCs w:val="24"/>
          <w:u w:val="single"/>
        </w:rPr>
        <w:t>F</w:t>
      </w:r>
      <w:r w:rsidRPr="0024354E">
        <w:rPr>
          <w:rFonts w:ascii="Times New Roman" w:hAnsi="Times New Roman" w:cs="Times New Roman"/>
          <w:noProof/>
          <w:sz w:val="24"/>
          <w:szCs w:val="24"/>
          <w:u w:val="single"/>
        </w:rPr>
        <w:t xml:space="preserve">unding instruments with Savings and Investments Union </w:t>
      </w:r>
      <w:r w:rsidR="00DD6FA2">
        <w:rPr>
          <w:rFonts w:ascii="Times New Roman" w:hAnsi="Times New Roman" w:cs="Times New Roman"/>
          <w:noProof/>
          <w:sz w:val="24"/>
          <w:szCs w:val="24"/>
          <w:u w:val="single"/>
        </w:rPr>
        <w:t>O</w:t>
      </w:r>
      <w:r w:rsidRPr="0024354E">
        <w:rPr>
          <w:rFonts w:ascii="Times New Roman" w:hAnsi="Times New Roman" w:cs="Times New Roman"/>
          <w:noProof/>
          <w:sz w:val="24"/>
          <w:szCs w:val="24"/>
          <w:u w:val="single"/>
        </w:rPr>
        <w:t>bjectives</w:t>
      </w:r>
    </w:p>
    <w:p w14:paraId="26D329AE" w14:textId="77777777" w:rsidR="00AE1421" w:rsidRDefault="00AE1421" w:rsidP="008478D1">
      <w:pPr>
        <w:jc w:val="both"/>
        <w:rPr>
          <w:rFonts w:ascii="Times New Roman" w:hAnsi="Times New Roman" w:cs="Times New Roman"/>
          <w:noProof/>
          <w:sz w:val="24"/>
          <w:szCs w:val="24"/>
        </w:rPr>
      </w:pPr>
    </w:p>
    <w:p w14:paraId="3651AC43" w14:textId="391A0595" w:rsidR="00AE1421" w:rsidRPr="00FF6922" w:rsidRDefault="001154EC" w:rsidP="008478D1">
      <w:pPr>
        <w:jc w:val="both"/>
        <w:rPr>
          <w:rFonts w:ascii="Times New Roman" w:hAnsi="Times New Roman" w:cs="Times New Roman"/>
          <w:noProof/>
          <w:sz w:val="24"/>
          <w:szCs w:val="24"/>
        </w:rPr>
      </w:pPr>
      <w:r w:rsidRPr="001154EC">
        <w:rPr>
          <w:rFonts w:ascii="Times New Roman" w:hAnsi="Times New Roman" w:cs="Times New Roman"/>
          <w:b/>
          <w:bCs/>
          <w:noProof/>
          <w:sz w:val="24"/>
          <w:szCs w:val="24"/>
        </w:rPr>
        <w:t xml:space="preserve">The Commission will look for ways to better align EU public funding instruments with </w:t>
      </w:r>
      <w:r w:rsidR="005B1EB3">
        <w:rPr>
          <w:rFonts w:ascii="Times New Roman" w:hAnsi="Times New Roman" w:cs="Times New Roman"/>
          <w:b/>
          <w:bCs/>
          <w:noProof/>
          <w:sz w:val="24"/>
          <w:szCs w:val="24"/>
        </w:rPr>
        <w:t>the</w:t>
      </w:r>
      <w:r w:rsidRPr="001154EC">
        <w:rPr>
          <w:rFonts w:ascii="Times New Roman" w:hAnsi="Times New Roman" w:cs="Times New Roman"/>
          <w:b/>
          <w:bCs/>
          <w:noProof/>
          <w:sz w:val="24"/>
          <w:szCs w:val="24"/>
        </w:rPr>
        <w:t xml:space="preserve"> Savings and Investments Union objectives. </w:t>
      </w:r>
      <w:r w:rsidR="00B52B19" w:rsidRPr="00465CBE">
        <w:rPr>
          <w:rFonts w:ascii="Times New Roman" w:hAnsi="Times New Roman" w:cs="Times New Roman"/>
          <w:noProof/>
          <w:sz w:val="24"/>
          <w:szCs w:val="24"/>
        </w:rPr>
        <w:t>In addition, the</w:t>
      </w:r>
      <w:r w:rsidR="00AE1421" w:rsidRPr="00465CBE">
        <w:rPr>
          <w:rFonts w:ascii="Times New Roman" w:hAnsi="Times New Roman" w:cs="Times New Roman"/>
          <w:noProof/>
          <w:sz w:val="24"/>
          <w:szCs w:val="24"/>
        </w:rPr>
        <w:t xml:space="preserve"> next long-term EU budget is an opportunity for the EU to make better use of its budget to de-risk and leverage further national, private and institutional financing</w:t>
      </w:r>
      <w:r w:rsidR="00AE1421" w:rsidRPr="00465CBE">
        <w:rPr>
          <w:rStyle w:val="FootnoteReference"/>
          <w:rFonts w:ascii="Times New Roman" w:hAnsi="Times New Roman" w:cs="Times New Roman"/>
          <w:noProof/>
          <w:sz w:val="24"/>
          <w:szCs w:val="24"/>
        </w:rPr>
        <w:footnoteReference w:id="21"/>
      </w:r>
      <w:r w:rsidR="00AE1421" w:rsidRPr="00465CBE">
        <w:rPr>
          <w:rFonts w:ascii="Times New Roman" w:hAnsi="Times New Roman" w:cs="Times New Roman"/>
          <w:noProof/>
          <w:sz w:val="24"/>
          <w:szCs w:val="24"/>
        </w:rPr>
        <w:t xml:space="preserve">, in particular thanks to </w:t>
      </w:r>
      <w:r w:rsidR="00AE1421" w:rsidRPr="588ACBB3">
        <w:rPr>
          <w:rFonts w:ascii="Times New Roman" w:hAnsi="Times New Roman" w:cs="Times New Roman"/>
          <w:noProof/>
          <w:sz w:val="24"/>
          <w:szCs w:val="24"/>
        </w:rPr>
        <w:t>a</w:t>
      </w:r>
      <w:r w:rsidR="00AE1421" w:rsidRPr="00465CBE">
        <w:rPr>
          <w:rFonts w:ascii="Times New Roman" w:hAnsi="Times New Roman" w:cs="Times New Roman"/>
          <w:noProof/>
          <w:sz w:val="24"/>
          <w:szCs w:val="24"/>
        </w:rPr>
        <w:t xml:space="preserve"> new Competitiveness Fun</w:t>
      </w:r>
      <w:r w:rsidR="001C1C10">
        <w:rPr>
          <w:rFonts w:ascii="Times New Roman" w:hAnsi="Times New Roman" w:cs="Times New Roman"/>
          <w:noProof/>
          <w:sz w:val="24"/>
          <w:szCs w:val="24"/>
        </w:rPr>
        <w:t>d, to the benefit of all Member States</w:t>
      </w:r>
      <w:r w:rsidR="00AE1421" w:rsidRPr="001911A6">
        <w:rPr>
          <w:rFonts w:ascii="Times New Roman" w:hAnsi="Times New Roman" w:cs="Times New Roman"/>
          <w:noProof/>
          <w:sz w:val="24"/>
          <w:szCs w:val="24"/>
        </w:rPr>
        <w:t xml:space="preserve">. </w:t>
      </w:r>
      <w:r w:rsidR="000B0C62">
        <w:rPr>
          <w:rFonts w:ascii="Times New Roman" w:hAnsi="Times New Roman" w:cs="Times New Roman"/>
          <w:noProof/>
          <w:sz w:val="24"/>
          <w:szCs w:val="24"/>
        </w:rPr>
        <w:t xml:space="preserve">The new </w:t>
      </w:r>
      <w:r w:rsidR="007152D3">
        <w:rPr>
          <w:rFonts w:ascii="Times New Roman" w:hAnsi="Times New Roman" w:cs="Times New Roman"/>
          <w:noProof/>
          <w:sz w:val="24"/>
          <w:szCs w:val="24"/>
        </w:rPr>
        <w:t>Multi</w:t>
      </w:r>
      <w:r w:rsidR="000B0C62">
        <w:rPr>
          <w:rFonts w:ascii="Times New Roman" w:hAnsi="Times New Roman" w:cs="Times New Roman"/>
          <w:noProof/>
          <w:sz w:val="24"/>
          <w:szCs w:val="24"/>
        </w:rPr>
        <w:t xml:space="preserve"> Annual Fina</w:t>
      </w:r>
      <w:r w:rsidR="007152D3">
        <w:rPr>
          <w:rFonts w:ascii="Times New Roman" w:hAnsi="Times New Roman" w:cs="Times New Roman"/>
          <w:noProof/>
          <w:sz w:val="24"/>
          <w:szCs w:val="24"/>
        </w:rPr>
        <w:t xml:space="preserve">ncial Framework and the Savings and Investments Union can be mutually supportive. </w:t>
      </w:r>
      <w:r w:rsidR="00AE1421" w:rsidRPr="008A5658">
        <w:rPr>
          <w:rFonts w:ascii="Times New Roman" w:hAnsi="Times New Roman" w:cs="Times New Roman"/>
          <w:noProof/>
          <w:sz w:val="24"/>
          <w:szCs w:val="24"/>
        </w:rPr>
        <w:t>The broader financial architecture of EU spending programmes includes loans, guarantees and financial instruments backed by the EU budget, and mobilises co-financing from Member States and beneficiaries. Through InvestEU and the European Innovation Council, the EU budget de-risks innovative projects and crowds in private sector investments.</w:t>
      </w:r>
      <w:r w:rsidR="00AE1421">
        <w:rPr>
          <w:rFonts w:ascii="Times New Roman" w:hAnsi="Times New Roman" w:cs="Times New Roman"/>
          <w:noProof/>
          <w:sz w:val="24"/>
          <w:szCs w:val="24"/>
        </w:rPr>
        <w:t xml:space="preserve"> However, unlocking private investments is still proving challenging. </w:t>
      </w:r>
      <w:r w:rsidR="00AE1421" w:rsidRPr="00612547">
        <w:rPr>
          <w:rFonts w:ascii="Times New Roman" w:hAnsi="Times New Roman" w:cs="Times New Roman"/>
          <w:noProof/>
          <w:sz w:val="24"/>
          <w:szCs w:val="24"/>
        </w:rPr>
        <w:t xml:space="preserve">The EU budget can </w:t>
      </w:r>
      <w:r w:rsidR="00201CE1">
        <w:rPr>
          <w:rFonts w:ascii="Times New Roman" w:hAnsi="Times New Roman" w:cs="Times New Roman"/>
          <w:noProof/>
          <w:sz w:val="24"/>
          <w:szCs w:val="24"/>
        </w:rPr>
        <w:t xml:space="preserve">further </w:t>
      </w:r>
      <w:r w:rsidR="00AE1421" w:rsidRPr="00612547">
        <w:rPr>
          <w:rFonts w:ascii="Times New Roman" w:hAnsi="Times New Roman" w:cs="Times New Roman"/>
          <w:noProof/>
          <w:sz w:val="24"/>
          <w:szCs w:val="24"/>
        </w:rPr>
        <w:t>complement and mobilise private investments to finance fast-growing companies and address barriers that restrict the amount of European capital available to finance innovation</w:t>
      </w:r>
      <w:r w:rsidR="00187D79">
        <w:rPr>
          <w:rFonts w:ascii="Times New Roman" w:hAnsi="Times New Roman" w:cs="Times New Roman"/>
          <w:noProof/>
          <w:sz w:val="24"/>
          <w:szCs w:val="24"/>
        </w:rPr>
        <w:t xml:space="preserve"> </w:t>
      </w:r>
    </w:p>
    <w:p w14:paraId="1878CDA3" w14:textId="77777777" w:rsidR="00E066F5" w:rsidRPr="00FF6922" w:rsidRDefault="00E066F5" w:rsidP="008478D1">
      <w:pPr>
        <w:jc w:val="both"/>
        <w:rPr>
          <w:rFonts w:ascii="Times New Roman" w:hAnsi="Times New Roman" w:cs="Times New Roman"/>
          <w:noProof/>
          <w:sz w:val="24"/>
          <w:szCs w:val="24"/>
        </w:rPr>
      </w:pPr>
    </w:p>
    <w:p w14:paraId="1C89E901" w14:textId="6A22AB07" w:rsidR="00EF443B" w:rsidRPr="00FF6922" w:rsidRDefault="00760ECD"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S</w:t>
      </w:r>
      <w:r w:rsidR="00CB2B20" w:rsidRPr="00FF6922">
        <w:rPr>
          <w:rFonts w:ascii="Times New Roman" w:hAnsi="Times New Roman" w:cs="Times New Roman"/>
          <w:b/>
          <w:bCs/>
          <w:noProof/>
          <w:sz w:val="24"/>
          <w:szCs w:val="24"/>
        </w:rPr>
        <w:t>uccessful</w:t>
      </w:r>
      <w:r w:rsidR="00280D0E" w:rsidRPr="00FF6922">
        <w:rPr>
          <w:rFonts w:ascii="Times New Roman" w:hAnsi="Times New Roman" w:cs="Times New Roman"/>
          <w:b/>
          <w:bCs/>
          <w:noProof/>
          <w:sz w:val="24"/>
          <w:szCs w:val="24"/>
        </w:rPr>
        <w:t xml:space="preserve"> EU and</w:t>
      </w:r>
      <w:r w:rsidR="00CB2B20" w:rsidRPr="00FF6922">
        <w:rPr>
          <w:rFonts w:ascii="Times New Roman" w:hAnsi="Times New Roman" w:cs="Times New Roman"/>
          <w:b/>
          <w:bCs/>
          <w:noProof/>
          <w:sz w:val="24"/>
          <w:szCs w:val="24"/>
        </w:rPr>
        <w:t xml:space="preserve"> </w:t>
      </w:r>
      <w:r w:rsidR="00651378" w:rsidRPr="00FF6922">
        <w:rPr>
          <w:rFonts w:ascii="Times New Roman" w:hAnsi="Times New Roman" w:cs="Times New Roman"/>
          <w:b/>
          <w:bCs/>
          <w:noProof/>
          <w:sz w:val="24"/>
          <w:szCs w:val="24"/>
        </w:rPr>
        <w:t xml:space="preserve">national </w:t>
      </w:r>
      <w:r w:rsidR="00CB2B20" w:rsidRPr="00FF6922">
        <w:rPr>
          <w:rFonts w:ascii="Times New Roman" w:hAnsi="Times New Roman" w:cs="Times New Roman"/>
          <w:b/>
          <w:bCs/>
          <w:noProof/>
          <w:sz w:val="24"/>
          <w:szCs w:val="24"/>
        </w:rPr>
        <w:t>programmes support</w:t>
      </w:r>
      <w:r w:rsidR="00791931" w:rsidRPr="00FF6922">
        <w:rPr>
          <w:rFonts w:ascii="Times New Roman" w:hAnsi="Times New Roman" w:cs="Times New Roman"/>
          <w:b/>
          <w:bCs/>
          <w:noProof/>
          <w:sz w:val="24"/>
          <w:szCs w:val="24"/>
        </w:rPr>
        <w:t>ing</w:t>
      </w:r>
      <w:r w:rsidR="00CB2B20" w:rsidRPr="00FF6922">
        <w:rPr>
          <w:rFonts w:ascii="Times New Roman" w:hAnsi="Times New Roman" w:cs="Times New Roman"/>
          <w:b/>
          <w:bCs/>
          <w:noProof/>
          <w:sz w:val="24"/>
          <w:szCs w:val="24"/>
        </w:rPr>
        <w:t xml:space="preserve"> the development of venture and growth capital</w:t>
      </w:r>
      <w:r w:rsidRPr="00FF6922">
        <w:rPr>
          <w:rFonts w:ascii="Times New Roman" w:hAnsi="Times New Roman" w:cs="Times New Roman"/>
          <w:b/>
          <w:bCs/>
          <w:noProof/>
          <w:sz w:val="24"/>
          <w:szCs w:val="24"/>
        </w:rPr>
        <w:t xml:space="preserve"> should </w:t>
      </w:r>
      <w:r w:rsidR="001911A6">
        <w:rPr>
          <w:rFonts w:ascii="Times New Roman" w:hAnsi="Times New Roman" w:cs="Times New Roman"/>
          <w:b/>
          <w:bCs/>
          <w:noProof/>
          <w:sz w:val="24"/>
          <w:szCs w:val="24"/>
        </w:rPr>
        <w:t xml:space="preserve">also </w:t>
      </w:r>
      <w:r w:rsidRPr="00FF6922">
        <w:rPr>
          <w:rFonts w:ascii="Times New Roman" w:hAnsi="Times New Roman" w:cs="Times New Roman"/>
          <w:b/>
          <w:bCs/>
          <w:noProof/>
          <w:sz w:val="24"/>
          <w:szCs w:val="24"/>
        </w:rPr>
        <w:t>be further developed</w:t>
      </w:r>
      <w:r w:rsidR="002977EA">
        <w:rPr>
          <w:rStyle w:val="FootnoteReference"/>
          <w:rFonts w:ascii="Times New Roman" w:hAnsi="Times New Roman" w:cs="Times New Roman"/>
          <w:b/>
          <w:bCs/>
          <w:noProof/>
          <w:sz w:val="24"/>
          <w:szCs w:val="24"/>
        </w:rPr>
        <w:footnoteReference w:id="22"/>
      </w:r>
      <w:r w:rsidR="00CB2B20" w:rsidRPr="00FF6922">
        <w:rPr>
          <w:rFonts w:ascii="Times New Roman" w:hAnsi="Times New Roman" w:cs="Times New Roman"/>
          <w:b/>
          <w:bCs/>
          <w:noProof/>
          <w:sz w:val="24"/>
          <w:szCs w:val="24"/>
        </w:rPr>
        <w:t>.</w:t>
      </w:r>
      <w:r w:rsidR="00CB2B20" w:rsidRPr="00FF6922">
        <w:rPr>
          <w:rFonts w:ascii="Times New Roman" w:hAnsi="Times New Roman" w:cs="Times New Roman"/>
          <w:noProof/>
          <w:sz w:val="24"/>
          <w:szCs w:val="24"/>
        </w:rPr>
        <w:t xml:space="preserve"> </w:t>
      </w:r>
      <w:r w:rsidR="00866077">
        <w:rPr>
          <w:rFonts w:ascii="Times New Roman" w:hAnsi="Times New Roman" w:cs="Times New Roman"/>
          <w:noProof/>
          <w:sz w:val="24"/>
          <w:szCs w:val="24"/>
        </w:rPr>
        <w:t>Some of t</w:t>
      </w:r>
      <w:r w:rsidR="00CB2B20" w:rsidRPr="00FF6922">
        <w:rPr>
          <w:rFonts w:ascii="Times New Roman" w:hAnsi="Times New Roman" w:cs="Times New Roman"/>
          <w:noProof/>
          <w:sz w:val="24"/>
          <w:szCs w:val="24"/>
        </w:rPr>
        <w:t>hese programmes use public funds to leverage venture and growth capital by overcoming investors' inertia to invest into this asset class, helping to develop more expertise in the startup and scaleup ecosystem among investors and build trust and long-term relationships within the financing ecosystem</w:t>
      </w:r>
      <w:r w:rsidR="003A7E09">
        <w:rPr>
          <w:rFonts w:ascii="Times New Roman" w:hAnsi="Times New Roman" w:cs="Times New Roman"/>
          <w:noProof/>
          <w:sz w:val="24"/>
          <w:szCs w:val="24"/>
        </w:rPr>
        <w:t>,</w:t>
      </w:r>
      <w:r w:rsidR="003A7E09" w:rsidRPr="003A7E09">
        <w:rPr>
          <w:noProof/>
        </w:rPr>
        <w:t xml:space="preserve"> </w:t>
      </w:r>
      <w:r w:rsidR="003A7E09" w:rsidRPr="003A7E09">
        <w:rPr>
          <w:rFonts w:ascii="Times New Roman" w:hAnsi="Times New Roman" w:cs="Times New Roman"/>
          <w:noProof/>
          <w:sz w:val="24"/>
          <w:szCs w:val="24"/>
        </w:rPr>
        <w:t>including at regional level</w:t>
      </w:r>
      <w:r w:rsidR="00CB2B20" w:rsidRPr="00FF6922">
        <w:rPr>
          <w:rFonts w:ascii="Times New Roman" w:hAnsi="Times New Roman" w:cs="Times New Roman"/>
          <w:noProof/>
          <w:sz w:val="24"/>
          <w:szCs w:val="24"/>
        </w:rPr>
        <w:t>.</w:t>
      </w:r>
      <w:r w:rsidR="004F74A7">
        <w:rPr>
          <w:rFonts w:ascii="Times New Roman" w:hAnsi="Times New Roman" w:cs="Times New Roman"/>
          <w:noProof/>
          <w:sz w:val="24"/>
          <w:szCs w:val="24"/>
        </w:rPr>
        <w:t xml:space="preserve"> </w:t>
      </w:r>
      <w:r w:rsidR="00CB2B20" w:rsidRPr="00FF6922">
        <w:rPr>
          <w:rFonts w:ascii="Times New Roman" w:hAnsi="Times New Roman" w:cs="Times New Roman"/>
          <w:noProof/>
          <w:sz w:val="24"/>
          <w:szCs w:val="24"/>
        </w:rPr>
        <w:t>T</w:t>
      </w:r>
      <w:r w:rsidR="00427569" w:rsidRPr="00FF6922">
        <w:rPr>
          <w:rFonts w:ascii="Times New Roman" w:hAnsi="Times New Roman" w:cs="Times New Roman"/>
          <w:noProof/>
          <w:sz w:val="24"/>
          <w:szCs w:val="24"/>
        </w:rPr>
        <w:t xml:space="preserve">he </w:t>
      </w:r>
      <w:r w:rsidR="00CF7B6E" w:rsidRPr="00FF6922">
        <w:rPr>
          <w:rFonts w:ascii="Times New Roman" w:hAnsi="Times New Roman" w:cs="Times New Roman"/>
          <w:noProof/>
          <w:sz w:val="24"/>
          <w:szCs w:val="24"/>
        </w:rPr>
        <w:t xml:space="preserve">Commission will </w:t>
      </w:r>
      <w:r w:rsidR="00CB2B20" w:rsidRPr="00FF6922">
        <w:rPr>
          <w:rFonts w:ascii="Times New Roman" w:hAnsi="Times New Roman" w:cs="Times New Roman"/>
          <w:noProof/>
          <w:sz w:val="24"/>
          <w:szCs w:val="24"/>
        </w:rPr>
        <w:t xml:space="preserve">therefore </w:t>
      </w:r>
      <w:r w:rsidR="00CF7B6E" w:rsidRPr="00FF6922">
        <w:rPr>
          <w:rFonts w:ascii="Times New Roman" w:hAnsi="Times New Roman" w:cs="Times New Roman"/>
          <w:noProof/>
          <w:sz w:val="24"/>
          <w:szCs w:val="24"/>
        </w:rPr>
        <w:t>work with the EIB Group</w:t>
      </w:r>
      <w:r w:rsidR="00B170C7" w:rsidRPr="00FF6922">
        <w:rPr>
          <w:rFonts w:ascii="Times New Roman" w:hAnsi="Times New Roman" w:cs="Times New Roman"/>
          <w:noProof/>
          <w:sz w:val="24"/>
          <w:szCs w:val="24"/>
        </w:rPr>
        <w:t xml:space="preserve">, national </w:t>
      </w:r>
      <w:r w:rsidR="00F2461B" w:rsidRPr="00FF6922">
        <w:rPr>
          <w:rFonts w:ascii="Times New Roman" w:hAnsi="Times New Roman" w:cs="Times New Roman"/>
          <w:noProof/>
          <w:sz w:val="24"/>
          <w:szCs w:val="24"/>
        </w:rPr>
        <w:t>promotional banks</w:t>
      </w:r>
      <w:r w:rsidR="00CF7B6E" w:rsidRPr="00FF6922">
        <w:rPr>
          <w:rFonts w:ascii="Times New Roman" w:hAnsi="Times New Roman" w:cs="Times New Roman"/>
          <w:noProof/>
          <w:sz w:val="24"/>
          <w:szCs w:val="24"/>
        </w:rPr>
        <w:t xml:space="preserve"> and private investors </w:t>
      </w:r>
      <w:r w:rsidR="00427569" w:rsidRPr="00FF6922">
        <w:rPr>
          <w:rFonts w:ascii="Times New Roman" w:hAnsi="Times New Roman" w:cs="Times New Roman"/>
          <w:noProof/>
          <w:sz w:val="24"/>
          <w:szCs w:val="24"/>
        </w:rPr>
        <w:t xml:space="preserve">to unlock </w:t>
      </w:r>
      <w:r w:rsidR="00FA1D73" w:rsidRPr="00FF6922">
        <w:rPr>
          <w:rFonts w:ascii="Times New Roman" w:hAnsi="Times New Roman" w:cs="Times New Roman"/>
          <w:noProof/>
          <w:sz w:val="24"/>
          <w:szCs w:val="24"/>
        </w:rPr>
        <w:t xml:space="preserve">more </w:t>
      </w:r>
      <w:r w:rsidR="00427569" w:rsidRPr="00FF6922">
        <w:rPr>
          <w:rFonts w:ascii="Times New Roman" w:hAnsi="Times New Roman" w:cs="Times New Roman"/>
          <w:noProof/>
          <w:sz w:val="24"/>
          <w:szCs w:val="24"/>
        </w:rPr>
        <w:t xml:space="preserve">private investments, notably from institutional investors, into the venture and growth capital segment. </w:t>
      </w:r>
    </w:p>
    <w:p w14:paraId="4DE37CD0" w14:textId="77777777" w:rsidR="009F270B" w:rsidRPr="00FF6922" w:rsidRDefault="009F270B" w:rsidP="008478D1">
      <w:pPr>
        <w:jc w:val="both"/>
        <w:rPr>
          <w:rFonts w:ascii="Times New Roman" w:hAnsi="Times New Roman" w:cs="Times New Roman"/>
          <w:noProof/>
          <w:sz w:val="24"/>
          <w:szCs w:val="24"/>
        </w:rPr>
      </w:pPr>
    </w:p>
    <w:p w14:paraId="1C0A0910" w14:textId="49F3E865" w:rsidR="001B6BCE" w:rsidRPr="00FF6922" w:rsidRDefault="00F93FBA"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Investment </w:t>
      </w:r>
      <w:r w:rsidR="00044E4B">
        <w:rPr>
          <w:rFonts w:ascii="Times New Roman" w:hAnsi="Times New Roman" w:cs="Times New Roman"/>
          <w:noProof/>
          <w:sz w:val="24"/>
          <w:szCs w:val="24"/>
          <w:u w:val="single"/>
        </w:rPr>
        <w:t>E</w:t>
      </w:r>
      <w:r w:rsidR="00044E4B" w:rsidRPr="00FF6922">
        <w:rPr>
          <w:rFonts w:ascii="Times New Roman" w:hAnsi="Times New Roman" w:cs="Times New Roman"/>
          <w:noProof/>
          <w:sz w:val="24"/>
          <w:szCs w:val="24"/>
          <w:u w:val="single"/>
        </w:rPr>
        <w:t>xits</w:t>
      </w:r>
    </w:p>
    <w:p w14:paraId="040B7699" w14:textId="77777777" w:rsidR="00BC76C4" w:rsidRPr="00FF6922" w:rsidRDefault="00BC76C4" w:rsidP="008478D1">
      <w:pPr>
        <w:jc w:val="both"/>
        <w:rPr>
          <w:rFonts w:ascii="Times New Roman" w:hAnsi="Times New Roman" w:cs="Times New Roman"/>
          <w:noProof/>
          <w:sz w:val="24"/>
          <w:szCs w:val="24"/>
          <w:u w:val="single"/>
        </w:rPr>
      </w:pPr>
    </w:p>
    <w:p w14:paraId="7AAC07A6" w14:textId="4AA3A936" w:rsidR="00B67B45" w:rsidRPr="00FF6922" w:rsidRDefault="00791931"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The lack of suitable exit options for investors is often cited as a major reason for the underdevelopment of venture and growth capital funds in the EU. </w:t>
      </w:r>
      <w:r w:rsidR="001B1AF1" w:rsidRPr="00FF6922">
        <w:rPr>
          <w:rFonts w:ascii="Times New Roman" w:hAnsi="Times New Roman" w:cs="Times New Roman"/>
          <w:noProof/>
          <w:sz w:val="24"/>
          <w:szCs w:val="24"/>
        </w:rPr>
        <w:t xml:space="preserve">Listing on public markets is </w:t>
      </w:r>
      <w:r w:rsidRPr="00FF6922">
        <w:rPr>
          <w:rFonts w:ascii="Times New Roman" w:hAnsi="Times New Roman" w:cs="Times New Roman"/>
          <w:noProof/>
          <w:sz w:val="24"/>
          <w:szCs w:val="24"/>
        </w:rPr>
        <w:t>a</w:t>
      </w:r>
      <w:r w:rsidR="001B1AF1" w:rsidRPr="00FF6922">
        <w:rPr>
          <w:rFonts w:ascii="Times New Roman" w:hAnsi="Times New Roman" w:cs="Times New Roman"/>
          <w:noProof/>
          <w:sz w:val="24"/>
          <w:szCs w:val="24"/>
        </w:rPr>
        <w:t xml:space="preserve"> potential exit option. </w:t>
      </w:r>
      <w:r w:rsidR="001B6BCE" w:rsidRPr="00FF6922">
        <w:rPr>
          <w:rFonts w:ascii="Times New Roman" w:hAnsi="Times New Roman" w:cs="Times New Roman"/>
          <w:noProof/>
          <w:sz w:val="24"/>
          <w:szCs w:val="24"/>
        </w:rPr>
        <w:t>To improve the attractiveness of public capital markets, the EU recently adopted measures to reduce the regulatory burden and costs for companies</w:t>
      </w:r>
      <w:r w:rsidR="005A230D">
        <w:rPr>
          <w:rFonts w:ascii="Times New Roman" w:hAnsi="Times New Roman" w:cs="Times New Roman"/>
          <w:noProof/>
          <w:sz w:val="24"/>
          <w:szCs w:val="24"/>
        </w:rPr>
        <w:t>, especially for SMEs</w:t>
      </w:r>
      <w:r w:rsidR="00407F2E">
        <w:rPr>
          <w:rFonts w:ascii="Times New Roman" w:hAnsi="Times New Roman" w:cs="Times New Roman"/>
          <w:noProof/>
          <w:sz w:val="24"/>
          <w:szCs w:val="24"/>
        </w:rPr>
        <w:t xml:space="preserve"> and small mid-caps</w:t>
      </w:r>
      <w:r w:rsidR="005A230D">
        <w:rPr>
          <w:rFonts w:ascii="Times New Roman" w:hAnsi="Times New Roman" w:cs="Times New Roman"/>
          <w:noProof/>
          <w:sz w:val="24"/>
          <w:szCs w:val="24"/>
        </w:rPr>
        <w:t>,</w:t>
      </w:r>
      <w:r w:rsidR="001B6BCE" w:rsidRPr="00FF6922">
        <w:rPr>
          <w:rFonts w:ascii="Times New Roman" w:hAnsi="Times New Roman" w:cs="Times New Roman"/>
          <w:noProof/>
          <w:sz w:val="24"/>
          <w:szCs w:val="24"/>
        </w:rPr>
        <w:t xml:space="preserve"> associated with the listing process (Listing Act)</w:t>
      </w:r>
      <w:r w:rsidR="003E3812">
        <w:rPr>
          <w:rFonts w:ascii="Times New Roman" w:hAnsi="Times New Roman" w:cs="Times New Roman"/>
          <w:noProof/>
          <w:sz w:val="24"/>
          <w:szCs w:val="24"/>
        </w:rPr>
        <w:t>.</w:t>
      </w:r>
      <w:r w:rsidR="00355B80" w:rsidRPr="00FF6922">
        <w:rPr>
          <w:rFonts w:ascii="Times New Roman" w:hAnsi="Times New Roman" w:cs="Times New Roman"/>
          <w:noProof/>
          <w:sz w:val="24"/>
          <w:szCs w:val="24"/>
        </w:rPr>
        <w:t xml:space="preserve"> </w:t>
      </w:r>
      <w:r w:rsidR="00355B80">
        <w:rPr>
          <w:rFonts w:ascii="Times New Roman" w:hAnsi="Times New Roman" w:cs="Times New Roman"/>
          <w:noProof/>
          <w:sz w:val="24"/>
          <w:szCs w:val="24"/>
        </w:rPr>
        <w:t>It</w:t>
      </w:r>
      <w:r w:rsidR="00355B80" w:rsidRPr="00FF6922">
        <w:rPr>
          <w:rFonts w:ascii="Times New Roman" w:hAnsi="Times New Roman" w:cs="Times New Roman"/>
          <w:noProof/>
          <w:sz w:val="24"/>
          <w:szCs w:val="24"/>
        </w:rPr>
        <w:t xml:space="preserve"> </w:t>
      </w:r>
      <w:r w:rsidR="00760ECD" w:rsidRPr="00FF6922">
        <w:rPr>
          <w:rFonts w:ascii="Times New Roman" w:hAnsi="Times New Roman" w:cs="Times New Roman"/>
          <w:noProof/>
          <w:sz w:val="24"/>
          <w:szCs w:val="24"/>
        </w:rPr>
        <w:t>will be important that th</w:t>
      </w:r>
      <w:r w:rsidR="00FF13B8" w:rsidRPr="00FF6922">
        <w:rPr>
          <w:rFonts w:ascii="Times New Roman" w:hAnsi="Times New Roman" w:cs="Times New Roman"/>
          <w:noProof/>
          <w:sz w:val="24"/>
          <w:szCs w:val="24"/>
        </w:rPr>
        <w:t>e</w:t>
      </w:r>
      <w:r w:rsidR="00760ECD" w:rsidRPr="00FF6922">
        <w:rPr>
          <w:rFonts w:ascii="Times New Roman" w:hAnsi="Times New Roman" w:cs="Times New Roman"/>
          <w:noProof/>
          <w:sz w:val="24"/>
          <w:szCs w:val="24"/>
        </w:rPr>
        <w:t>se measures are fully implemented across the Union</w:t>
      </w:r>
      <w:r w:rsidR="001B6BCE" w:rsidRPr="00FF6922">
        <w:rPr>
          <w:rFonts w:ascii="Times New Roman" w:hAnsi="Times New Roman" w:cs="Times New Roman"/>
          <w:noProof/>
          <w:sz w:val="24"/>
          <w:szCs w:val="24"/>
        </w:rPr>
        <w:t xml:space="preserve">. </w:t>
      </w:r>
      <w:r w:rsidR="00C52DFE" w:rsidRPr="00C52DFE">
        <w:rPr>
          <w:rFonts w:ascii="Times New Roman" w:hAnsi="Times New Roman" w:cs="Times New Roman"/>
          <w:noProof/>
          <w:sz w:val="24"/>
          <w:szCs w:val="24"/>
        </w:rPr>
        <w:t xml:space="preserve">In addition, further measures </w:t>
      </w:r>
      <w:r w:rsidR="003816AD">
        <w:rPr>
          <w:rFonts w:ascii="Times New Roman" w:hAnsi="Times New Roman" w:cs="Times New Roman"/>
          <w:noProof/>
          <w:sz w:val="24"/>
          <w:szCs w:val="24"/>
        </w:rPr>
        <w:t xml:space="preserve">to support </w:t>
      </w:r>
      <w:r w:rsidR="00901B6F">
        <w:rPr>
          <w:rFonts w:ascii="Times New Roman" w:hAnsi="Times New Roman" w:cs="Times New Roman"/>
          <w:noProof/>
          <w:sz w:val="24"/>
          <w:szCs w:val="24"/>
        </w:rPr>
        <w:t xml:space="preserve">the </w:t>
      </w:r>
      <w:r w:rsidR="003816AD">
        <w:rPr>
          <w:rFonts w:ascii="Times New Roman" w:hAnsi="Times New Roman" w:cs="Times New Roman"/>
          <w:noProof/>
          <w:sz w:val="24"/>
          <w:szCs w:val="24"/>
        </w:rPr>
        <w:t xml:space="preserve">IPO </w:t>
      </w:r>
      <w:r w:rsidR="00AD622A">
        <w:rPr>
          <w:rFonts w:ascii="Times New Roman" w:hAnsi="Times New Roman" w:cs="Times New Roman"/>
          <w:noProof/>
          <w:sz w:val="24"/>
          <w:szCs w:val="24"/>
        </w:rPr>
        <w:t xml:space="preserve">journey of </w:t>
      </w:r>
      <w:r w:rsidR="003816AD">
        <w:rPr>
          <w:rFonts w:ascii="Times New Roman" w:hAnsi="Times New Roman" w:cs="Times New Roman"/>
          <w:noProof/>
          <w:sz w:val="24"/>
          <w:szCs w:val="24"/>
        </w:rPr>
        <w:t>companies</w:t>
      </w:r>
      <w:r w:rsidR="00C52DFE" w:rsidRPr="00C52DFE">
        <w:rPr>
          <w:rFonts w:ascii="Times New Roman" w:hAnsi="Times New Roman" w:cs="Times New Roman"/>
          <w:noProof/>
          <w:sz w:val="24"/>
          <w:szCs w:val="24"/>
        </w:rPr>
        <w:t xml:space="preserve"> could be </w:t>
      </w:r>
      <w:r w:rsidR="008C4DA4">
        <w:rPr>
          <w:rFonts w:ascii="Times New Roman" w:hAnsi="Times New Roman" w:cs="Times New Roman"/>
          <w:noProof/>
          <w:sz w:val="24"/>
          <w:szCs w:val="24"/>
        </w:rPr>
        <w:t>explored</w:t>
      </w:r>
      <w:r w:rsidR="004F74A7">
        <w:rPr>
          <w:rFonts w:ascii="Times New Roman" w:hAnsi="Times New Roman" w:cs="Times New Roman"/>
          <w:noProof/>
          <w:sz w:val="24"/>
          <w:szCs w:val="24"/>
        </w:rPr>
        <w:t xml:space="preserve"> so as</w:t>
      </w:r>
      <w:r w:rsidR="00C52DFE" w:rsidRPr="00C52DFE">
        <w:rPr>
          <w:rFonts w:ascii="Times New Roman" w:hAnsi="Times New Roman" w:cs="Times New Roman"/>
          <w:noProof/>
          <w:sz w:val="24"/>
          <w:szCs w:val="24"/>
        </w:rPr>
        <w:t xml:space="preserve"> to increase the attractiveness of an exit via public capital markets.</w:t>
      </w:r>
      <w:r w:rsidR="00C52DFE">
        <w:rPr>
          <w:rFonts w:ascii="Times New Roman" w:hAnsi="Times New Roman" w:cs="Times New Roman"/>
          <w:noProof/>
          <w:sz w:val="24"/>
          <w:szCs w:val="24"/>
        </w:rPr>
        <w:t xml:space="preserve"> </w:t>
      </w:r>
      <w:r w:rsidR="00760ECD" w:rsidRPr="00FF6922">
        <w:rPr>
          <w:rFonts w:ascii="Times New Roman" w:hAnsi="Times New Roman" w:cs="Times New Roman"/>
          <w:noProof/>
          <w:sz w:val="24"/>
          <w:szCs w:val="24"/>
        </w:rPr>
        <w:t xml:space="preserve">However, </w:t>
      </w:r>
      <w:r w:rsidR="00366411" w:rsidRPr="00FF6922">
        <w:rPr>
          <w:rFonts w:ascii="Times New Roman" w:hAnsi="Times New Roman" w:cs="Times New Roman"/>
          <w:noProof/>
          <w:sz w:val="24"/>
          <w:szCs w:val="24"/>
        </w:rPr>
        <w:t>l</w:t>
      </w:r>
      <w:r w:rsidR="001B6BCE" w:rsidRPr="00FF6922">
        <w:rPr>
          <w:rFonts w:ascii="Times New Roman" w:hAnsi="Times New Roman" w:cs="Times New Roman"/>
          <w:noProof/>
          <w:sz w:val="24"/>
          <w:szCs w:val="24"/>
        </w:rPr>
        <w:t xml:space="preserve">isting on a public market may not be a suitable option in all cases. Therefore, more may need to be done to boost secondary markets for private capital, </w:t>
      </w:r>
      <w:r w:rsidR="00DF5335" w:rsidRPr="00FF6922">
        <w:rPr>
          <w:rFonts w:ascii="Times New Roman" w:hAnsi="Times New Roman" w:cs="Times New Roman"/>
          <w:noProof/>
          <w:sz w:val="24"/>
          <w:szCs w:val="24"/>
        </w:rPr>
        <w:t xml:space="preserve">including </w:t>
      </w:r>
      <w:r w:rsidR="001D21EF" w:rsidRPr="00FF6922">
        <w:rPr>
          <w:rFonts w:ascii="Times New Roman" w:hAnsi="Times New Roman" w:cs="Times New Roman"/>
          <w:noProof/>
          <w:sz w:val="24"/>
          <w:szCs w:val="24"/>
        </w:rPr>
        <w:t>by</w:t>
      </w:r>
      <w:r w:rsidR="001B6BCE" w:rsidRPr="00FF6922">
        <w:rPr>
          <w:rFonts w:ascii="Times New Roman" w:hAnsi="Times New Roman" w:cs="Times New Roman"/>
          <w:noProof/>
          <w:sz w:val="24"/>
          <w:szCs w:val="24"/>
        </w:rPr>
        <w:t xml:space="preserve"> supporting exits by investors in private companies</w:t>
      </w:r>
      <w:r w:rsidR="001B6BCE" w:rsidRPr="00FF6922">
        <w:rPr>
          <w:rFonts w:ascii="Times New Roman" w:hAnsi="Times New Roman" w:cs="Times New Roman"/>
          <w:i/>
          <w:iCs/>
          <w:noProof/>
          <w:sz w:val="24"/>
          <w:szCs w:val="24"/>
        </w:rPr>
        <w:t>.</w:t>
      </w:r>
      <w:r w:rsidR="008C440D" w:rsidRPr="00FF6922">
        <w:rPr>
          <w:rFonts w:ascii="Times New Roman" w:hAnsi="Times New Roman" w:cs="Times New Roman"/>
          <w:noProof/>
          <w:sz w:val="24"/>
          <w:szCs w:val="24"/>
        </w:rPr>
        <w:t xml:space="preserve"> </w:t>
      </w:r>
      <w:r w:rsidR="00417AF0">
        <w:rPr>
          <w:rFonts w:ascii="Times New Roman" w:hAnsi="Times New Roman" w:cs="Times New Roman"/>
          <w:noProof/>
          <w:sz w:val="24"/>
          <w:szCs w:val="24"/>
        </w:rPr>
        <w:t>A</w:t>
      </w:r>
      <w:r w:rsidR="005A5188" w:rsidRPr="00FF6922">
        <w:rPr>
          <w:rFonts w:ascii="Times New Roman" w:hAnsi="Times New Roman" w:cs="Times New Roman"/>
          <w:noProof/>
          <w:sz w:val="24"/>
          <w:szCs w:val="24"/>
        </w:rPr>
        <w:t xml:space="preserve">dditional </w:t>
      </w:r>
      <w:r w:rsidR="008C440D" w:rsidRPr="00FF6922">
        <w:rPr>
          <w:rFonts w:ascii="Times New Roman" w:hAnsi="Times New Roman" w:cs="Times New Roman"/>
          <w:noProof/>
          <w:sz w:val="24"/>
          <w:szCs w:val="24"/>
        </w:rPr>
        <w:t>innovative approaches are needed to improve capital accessibility for smaller companies while offering private investors greater opportunities to engage with high-growth companies not yet ready for a public listing</w:t>
      </w:r>
      <w:r w:rsidR="00356471" w:rsidRPr="00FF6922">
        <w:rPr>
          <w:rFonts w:ascii="Times New Roman" w:hAnsi="Times New Roman" w:cs="Times New Roman"/>
          <w:noProof/>
          <w:sz w:val="24"/>
          <w:szCs w:val="24"/>
        </w:rPr>
        <w:t>.</w:t>
      </w:r>
      <w:r w:rsidR="00C956A3" w:rsidRPr="00FF6922">
        <w:rPr>
          <w:rFonts w:ascii="Times New Roman" w:hAnsi="Times New Roman" w:cs="Times New Roman"/>
          <w:i/>
          <w:iCs/>
          <w:noProof/>
          <w:sz w:val="24"/>
          <w:szCs w:val="24"/>
        </w:rPr>
        <w:t xml:space="preserve"> </w:t>
      </w:r>
    </w:p>
    <w:p w14:paraId="7C218E27" w14:textId="77777777" w:rsidR="00AF74B3" w:rsidRPr="00FF6922" w:rsidRDefault="00AF74B3" w:rsidP="008478D1">
      <w:pPr>
        <w:jc w:val="both"/>
        <w:rPr>
          <w:rFonts w:ascii="Times New Roman" w:hAnsi="Times New Roman" w:cs="Times New Roman"/>
          <w:noProof/>
          <w:sz w:val="24"/>
          <w:szCs w:val="24"/>
        </w:rPr>
      </w:pPr>
    </w:p>
    <w:p w14:paraId="3C368A6D" w14:textId="6403E1EE" w:rsidR="00612C7B" w:rsidRPr="00FF6922" w:rsidRDefault="00612C7B"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Tax</w:t>
      </w:r>
      <w:r w:rsidR="00C073B3" w:rsidRPr="00FF6922">
        <w:rPr>
          <w:rFonts w:ascii="Times New Roman" w:hAnsi="Times New Roman" w:cs="Times New Roman"/>
          <w:noProof/>
          <w:sz w:val="24"/>
          <w:szCs w:val="24"/>
          <w:u w:val="single"/>
        </w:rPr>
        <w:t>ation</w:t>
      </w:r>
    </w:p>
    <w:p w14:paraId="5F5308DB" w14:textId="77777777" w:rsidR="00C956A3" w:rsidRPr="00FF6922" w:rsidRDefault="00C956A3" w:rsidP="008478D1">
      <w:pPr>
        <w:jc w:val="both"/>
        <w:rPr>
          <w:rFonts w:ascii="Times New Roman" w:hAnsi="Times New Roman" w:cs="Times New Roman"/>
          <w:noProof/>
          <w:sz w:val="24"/>
          <w:szCs w:val="24"/>
        </w:rPr>
      </w:pPr>
    </w:p>
    <w:p w14:paraId="4DA2E870" w14:textId="359F77F3" w:rsidR="006B5085" w:rsidRPr="00FF6922" w:rsidRDefault="73AC056A" w:rsidP="008478D1">
      <w:pPr>
        <w:jc w:val="both"/>
        <w:rPr>
          <w:rFonts w:ascii="Times New Roman" w:hAnsi="Times New Roman" w:cs="Times New Roman"/>
          <w:noProof/>
          <w:sz w:val="24"/>
          <w:szCs w:val="24"/>
        </w:rPr>
      </w:pPr>
      <w:r w:rsidRPr="00FF6922">
        <w:rPr>
          <w:rFonts w:ascii="Times New Roman" w:hAnsi="Times New Roman" w:cs="Times New Roman"/>
          <w:b/>
          <w:noProof/>
          <w:sz w:val="24"/>
          <w:szCs w:val="24"/>
        </w:rPr>
        <w:t>The debt bias</w:t>
      </w:r>
      <w:r w:rsidR="00C956A3" w:rsidRPr="00FF6922">
        <w:rPr>
          <w:rFonts w:ascii="Times New Roman" w:hAnsi="Times New Roman" w:cs="Times New Roman"/>
          <w:b/>
          <w:noProof/>
          <w:sz w:val="24"/>
          <w:szCs w:val="24"/>
        </w:rPr>
        <w:t xml:space="preserve"> which </w:t>
      </w:r>
      <w:r w:rsidR="00C956A3" w:rsidRPr="00FF6922">
        <w:rPr>
          <w:rFonts w:ascii="Times New Roman" w:hAnsi="Times New Roman" w:cs="Times New Roman"/>
          <w:b/>
          <w:bCs/>
          <w:noProof/>
          <w:sz w:val="24"/>
          <w:szCs w:val="24"/>
        </w:rPr>
        <w:t>characterise</w:t>
      </w:r>
      <w:r w:rsidR="00760ECD" w:rsidRPr="00FF6922">
        <w:rPr>
          <w:rFonts w:ascii="Times New Roman" w:hAnsi="Times New Roman" w:cs="Times New Roman"/>
          <w:b/>
          <w:bCs/>
          <w:noProof/>
          <w:sz w:val="24"/>
          <w:szCs w:val="24"/>
        </w:rPr>
        <w:t>s</w:t>
      </w:r>
      <w:r w:rsidRPr="00FF6922" w:rsidDel="00C956A3">
        <w:rPr>
          <w:rFonts w:ascii="Times New Roman" w:hAnsi="Times New Roman" w:cs="Times New Roman"/>
          <w:b/>
          <w:noProof/>
          <w:sz w:val="24"/>
          <w:szCs w:val="24"/>
        </w:rPr>
        <w:t xml:space="preserve"> </w:t>
      </w:r>
      <w:r w:rsidRPr="00FF6922">
        <w:rPr>
          <w:rFonts w:ascii="Times New Roman" w:hAnsi="Times New Roman" w:cs="Times New Roman"/>
          <w:b/>
          <w:noProof/>
          <w:sz w:val="24"/>
          <w:szCs w:val="24"/>
        </w:rPr>
        <w:t xml:space="preserve">taxation </w:t>
      </w:r>
      <w:r w:rsidR="00C956A3" w:rsidRPr="00FF6922">
        <w:rPr>
          <w:rFonts w:ascii="Times New Roman" w:hAnsi="Times New Roman" w:cs="Times New Roman"/>
          <w:b/>
          <w:noProof/>
          <w:sz w:val="24"/>
          <w:szCs w:val="24"/>
        </w:rPr>
        <w:t xml:space="preserve">systems in many Member States </w:t>
      </w:r>
      <w:r w:rsidR="000651BA">
        <w:rPr>
          <w:rFonts w:ascii="Times New Roman" w:hAnsi="Times New Roman" w:cs="Times New Roman"/>
          <w:b/>
          <w:noProof/>
          <w:sz w:val="24"/>
          <w:szCs w:val="24"/>
        </w:rPr>
        <w:t>gives</w:t>
      </w:r>
      <w:r w:rsidR="000651BA" w:rsidRPr="00FF6922">
        <w:rPr>
          <w:rFonts w:ascii="Times New Roman" w:hAnsi="Times New Roman" w:cs="Times New Roman"/>
          <w:b/>
          <w:noProof/>
          <w:sz w:val="24"/>
          <w:szCs w:val="24"/>
        </w:rPr>
        <w:t xml:space="preserve"> </w:t>
      </w:r>
      <w:r w:rsidRPr="00FF6922">
        <w:rPr>
          <w:rFonts w:ascii="Times New Roman" w:hAnsi="Times New Roman" w:cs="Times New Roman"/>
          <w:b/>
          <w:noProof/>
          <w:sz w:val="24"/>
          <w:szCs w:val="24"/>
        </w:rPr>
        <w:t xml:space="preserve">undue fiscal incentives </w:t>
      </w:r>
      <w:r w:rsidR="000F3AC3">
        <w:rPr>
          <w:rFonts w:ascii="Times New Roman" w:hAnsi="Times New Roman" w:cs="Times New Roman"/>
          <w:b/>
          <w:noProof/>
          <w:sz w:val="24"/>
          <w:szCs w:val="24"/>
        </w:rPr>
        <w:t>to</w:t>
      </w:r>
      <w:r w:rsidR="000F3AC3" w:rsidRPr="00FF6922">
        <w:rPr>
          <w:rFonts w:ascii="Times New Roman" w:hAnsi="Times New Roman" w:cs="Times New Roman"/>
          <w:b/>
          <w:noProof/>
          <w:sz w:val="24"/>
          <w:szCs w:val="24"/>
        </w:rPr>
        <w:t xml:space="preserve"> </w:t>
      </w:r>
      <w:r w:rsidRPr="00FF6922">
        <w:rPr>
          <w:rFonts w:ascii="Times New Roman" w:hAnsi="Times New Roman" w:cs="Times New Roman"/>
          <w:b/>
          <w:noProof/>
          <w:sz w:val="24"/>
          <w:szCs w:val="24"/>
        </w:rPr>
        <w:t>debt financing</w:t>
      </w:r>
      <w:r w:rsidR="1C2E3F52" w:rsidRPr="00FF6922">
        <w:rPr>
          <w:rFonts w:ascii="Times New Roman" w:hAnsi="Times New Roman" w:cs="Times New Roman"/>
          <w:b/>
          <w:noProof/>
          <w:sz w:val="24"/>
          <w:szCs w:val="24"/>
        </w:rPr>
        <w:t xml:space="preserve"> at the expense of equity financing</w:t>
      </w:r>
      <w:r w:rsidRPr="00FF6922">
        <w:rPr>
          <w:rFonts w:ascii="Times New Roman" w:hAnsi="Times New Roman" w:cs="Times New Roman"/>
          <w:noProof/>
          <w:sz w:val="24"/>
          <w:szCs w:val="24"/>
        </w:rPr>
        <w:t xml:space="preserve">. The Commission </w:t>
      </w:r>
      <w:r w:rsidR="1C2E3F52" w:rsidRPr="00FF6922">
        <w:rPr>
          <w:rFonts w:ascii="Times New Roman" w:hAnsi="Times New Roman" w:cs="Times New Roman"/>
          <w:noProof/>
          <w:sz w:val="24"/>
          <w:szCs w:val="24"/>
        </w:rPr>
        <w:t xml:space="preserve">has </w:t>
      </w:r>
      <w:r w:rsidR="2AE9EF5E" w:rsidRPr="00FF6922">
        <w:rPr>
          <w:rFonts w:ascii="Times New Roman" w:hAnsi="Times New Roman" w:cs="Times New Roman"/>
          <w:noProof/>
          <w:sz w:val="24"/>
          <w:szCs w:val="24"/>
        </w:rPr>
        <w:t>s</w:t>
      </w:r>
      <w:r w:rsidR="1C2E3F52" w:rsidRPr="00FF6922">
        <w:rPr>
          <w:rFonts w:ascii="Times New Roman" w:hAnsi="Times New Roman" w:cs="Times New Roman"/>
          <w:noProof/>
          <w:sz w:val="24"/>
          <w:szCs w:val="24"/>
        </w:rPr>
        <w:t>ought to address this issue</w:t>
      </w:r>
      <w:r w:rsidRPr="00FF6922">
        <w:rPr>
          <w:rFonts w:ascii="Times New Roman" w:hAnsi="Times New Roman" w:cs="Times New Roman"/>
          <w:noProof/>
          <w:sz w:val="24"/>
          <w:szCs w:val="24"/>
        </w:rPr>
        <w:t xml:space="preserve"> through its proposal for the Debt-Equity Bias Reduction </w:t>
      </w:r>
      <w:r w:rsidR="004A7843">
        <w:rPr>
          <w:rFonts w:ascii="Times New Roman" w:hAnsi="Times New Roman" w:cs="Times New Roman"/>
          <w:noProof/>
          <w:sz w:val="24"/>
          <w:szCs w:val="24"/>
        </w:rPr>
        <w:t>Allowance</w:t>
      </w:r>
      <w:r w:rsidR="004A7843"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(DEBRA). This </w:t>
      </w:r>
      <w:r w:rsidR="4F30C03C" w:rsidRPr="00FF6922">
        <w:rPr>
          <w:rFonts w:ascii="Times New Roman" w:hAnsi="Times New Roman" w:cs="Times New Roman"/>
          <w:noProof/>
          <w:sz w:val="24"/>
          <w:szCs w:val="24"/>
        </w:rPr>
        <w:t>initiative</w:t>
      </w:r>
      <w:r w:rsidR="41A24597" w:rsidRPr="00FF6922">
        <w:rPr>
          <w:rFonts w:ascii="Times New Roman" w:hAnsi="Times New Roman" w:cs="Times New Roman"/>
          <w:noProof/>
          <w:sz w:val="24"/>
          <w:szCs w:val="24"/>
        </w:rPr>
        <w:t>, however,</w:t>
      </w:r>
      <w:r w:rsidR="4F30C03C" w:rsidRPr="00FF6922">
        <w:rPr>
          <w:rFonts w:ascii="Times New Roman" w:hAnsi="Times New Roman" w:cs="Times New Roman"/>
          <w:noProof/>
          <w:sz w:val="24"/>
          <w:szCs w:val="24"/>
        </w:rPr>
        <w:t xml:space="preserve"> has not been taken forward </w:t>
      </w:r>
      <w:r w:rsidRPr="00FF6922">
        <w:rPr>
          <w:rFonts w:ascii="Times New Roman" w:hAnsi="Times New Roman" w:cs="Times New Roman"/>
          <w:noProof/>
          <w:sz w:val="24"/>
          <w:szCs w:val="24"/>
        </w:rPr>
        <w:t xml:space="preserve">in the Council and </w:t>
      </w:r>
      <w:r w:rsidR="4F30C03C" w:rsidRPr="00FF6922">
        <w:rPr>
          <w:rFonts w:ascii="Times New Roman" w:hAnsi="Times New Roman" w:cs="Times New Roman"/>
          <w:noProof/>
          <w:sz w:val="24"/>
          <w:szCs w:val="24"/>
        </w:rPr>
        <w:t>likewise</w:t>
      </w:r>
      <w:r w:rsidRPr="00FF6922">
        <w:rPr>
          <w:rFonts w:ascii="Times New Roman" w:hAnsi="Times New Roman" w:cs="Times New Roman"/>
          <w:noProof/>
          <w:sz w:val="24"/>
          <w:szCs w:val="24"/>
        </w:rPr>
        <w:t xml:space="preserve"> Member State</w:t>
      </w:r>
      <w:r w:rsidR="431D00DA" w:rsidRPr="00FF6922">
        <w:rPr>
          <w:rFonts w:ascii="Times New Roman" w:hAnsi="Times New Roman" w:cs="Times New Roman"/>
          <w:noProof/>
          <w:sz w:val="24"/>
          <w:szCs w:val="24"/>
        </w:rPr>
        <w:t>s</w:t>
      </w:r>
      <w:r w:rsidRPr="00FF6922">
        <w:rPr>
          <w:rFonts w:ascii="Times New Roman" w:hAnsi="Times New Roman" w:cs="Times New Roman"/>
          <w:noProof/>
          <w:sz w:val="24"/>
          <w:szCs w:val="24"/>
        </w:rPr>
        <w:t xml:space="preserve"> have not undertaken comparable initiatives at national level</w:t>
      </w:r>
      <w:r w:rsidR="00350F67">
        <w:rPr>
          <w:rFonts w:ascii="Times New Roman" w:hAnsi="Times New Roman" w:cs="Times New Roman"/>
          <w:noProof/>
          <w:sz w:val="24"/>
          <w:szCs w:val="24"/>
        </w:rPr>
        <w:t xml:space="preserve"> and this maintains the debt bias in a contex</w:t>
      </w:r>
      <w:r w:rsidR="006C5ABC">
        <w:rPr>
          <w:rFonts w:ascii="Times New Roman" w:hAnsi="Times New Roman" w:cs="Times New Roman"/>
          <w:noProof/>
          <w:sz w:val="24"/>
          <w:szCs w:val="24"/>
        </w:rPr>
        <w:t>t where the Savings and Investments Union seeks to incentivise more equity investment</w:t>
      </w:r>
      <w:r w:rsidRPr="00FF6922">
        <w:rPr>
          <w:rFonts w:ascii="Times New Roman" w:hAnsi="Times New Roman" w:cs="Times New Roman"/>
          <w:noProof/>
          <w:sz w:val="24"/>
          <w:szCs w:val="24"/>
        </w:rPr>
        <w:t>.</w:t>
      </w:r>
      <w:r w:rsidR="2147BF41" w:rsidRPr="00FF6922">
        <w:rPr>
          <w:rFonts w:ascii="Times New Roman" w:hAnsi="Times New Roman" w:cs="Times New Roman"/>
          <w:noProof/>
          <w:sz w:val="24"/>
          <w:szCs w:val="24"/>
        </w:rPr>
        <w:t xml:space="preserve"> </w:t>
      </w:r>
    </w:p>
    <w:p w14:paraId="35A54594" w14:textId="77777777" w:rsidR="006B5085" w:rsidRPr="00FF6922" w:rsidRDefault="006B5085" w:rsidP="008478D1">
      <w:pPr>
        <w:jc w:val="both"/>
        <w:rPr>
          <w:rFonts w:ascii="Times New Roman" w:hAnsi="Times New Roman" w:cs="Times New Roman"/>
          <w:b/>
          <w:bCs/>
          <w:i/>
          <w:iCs/>
          <w:noProof/>
          <w:sz w:val="24"/>
          <w:szCs w:val="24"/>
        </w:rPr>
      </w:pPr>
    </w:p>
    <w:p w14:paraId="50BBEFA5" w14:textId="02FB7C36" w:rsidR="00AA2B58" w:rsidRPr="00FF6922" w:rsidRDefault="00E52530" w:rsidP="008478D1">
      <w:pPr>
        <w:jc w:val="both"/>
        <w:rPr>
          <w:rFonts w:ascii="Times New Roman" w:hAnsi="Times New Roman" w:cs="Times New Roman"/>
          <w:noProof/>
          <w:sz w:val="24"/>
          <w:szCs w:val="24"/>
        </w:rPr>
      </w:pPr>
      <w:r>
        <w:rPr>
          <w:rFonts w:ascii="Times New Roman" w:hAnsi="Times New Roman" w:cs="Times New Roman"/>
          <w:b/>
          <w:bCs/>
          <w:noProof/>
          <w:sz w:val="24"/>
          <w:szCs w:val="24"/>
        </w:rPr>
        <w:t>D</w:t>
      </w:r>
      <w:r w:rsidRPr="00FF6922">
        <w:rPr>
          <w:rFonts w:ascii="Times New Roman" w:hAnsi="Times New Roman" w:cs="Times New Roman"/>
          <w:b/>
          <w:bCs/>
          <w:noProof/>
          <w:sz w:val="24"/>
          <w:szCs w:val="24"/>
        </w:rPr>
        <w:t xml:space="preserve">ifferences in national taxation </w:t>
      </w:r>
      <w:r w:rsidR="00BA5B7A">
        <w:rPr>
          <w:rFonts w:ascii="Times New Roman" w:hAnsi="Times New Roman" w:cs="Times New Roman"/>
          <w:b/>
          <w:bCs/>
          <w:noProof/>
          <w:sz w:val="24"/>
          <w:szCs w:val="24"/>
        </w:rPr>
        <w:t>procedures</w:t>
      </w:r>
      <w:r w:rsidRPr="00FF6922">
        <w:rPr>
          <w:rFonts w:ascii="Times New Roman" w:hAnsi="Times New Roman" w:cs="Times New Roman"/>
          <w:b/>
          <w:bCs/>
          <w:noProof/>
          <w:sz w:val="24"/>
          <w:szCs w:val="24"/>
        </w:rPr>
        <w:t xml:space="preserve"> can create administrative burden and barriers to cross-border investment</w:t>
      </w:r>
      <w:r w:rsidRPr="00FF6922">
        <w:rPr>
          <w:rFonts w:ascii="Times New Roman" w:hAnsi="Times New Roman" w:cs="Times New Roman"/>
          <w:noProof/>
          <w:sz w:val="24"/>
          <w:szCs w:val="24"/>
        </w:rPr>
        <w:t xml:space="preserve">. </w:t>
      </w:r>
      <w:r w:rsidR="0038723E" w:rsidRPr="00FF6922">
        <w:rPr>
          <w:rFonts w:ascii="Times New Roman" w:hAnsi="Times New Roman" w:cs="Times New Roman"/>
          <w:noProof/>
          <w:sz w:val="24"/>
          <w:szCs w:val="24"/>
        </w:rPr>
        <w:t xml:space="preserve">The Faster and Safer Tax Relief of Excess Withholding Taxes (FASTER) Directive makes withholding tax procedures in the EU more efficient and secure for investors, financial intermediaries and national tax administrations. </w:t>
      </w:r>
      <w:r w:rsidR="001B102D">
        <w:rPr>
          <w:rFonts w:ascii="Times New Roman" w:hAnsi="Times New Roman" w:cs="Times New Roman"/>
          <w:noProof/>
          <w:sz w:val="24"/>
          <w:szCs w:val="24"/>
        </w:rPr>
        <w:t>Despite this progress</w:t>
      </w:r>
      <w:r w:rsidR="00D83790">
        <w:rPr>
          <w:rFonts w:ascii="Times New Roman" w:hAnsi="Times New Roman" w:cs="Times New Roman"/>
          <w:noProof/>
          <w:sz w:val="24"/>
          <w:szCs w:val="24"/>
        </w:rPr>
        <w:t>,</w:t>
      </w:r>
      <w:r w:rsidR="001B102D">
        <w:rPr>
          <w:rFonts w:ascii="Times New Roman" w:hAnsi="Times New Roman" w:cs="Times New Roman"/>
          <w:noProof/>
          <w:sz w:val="24"/>
          <w:szCs w:val="24"/>
        </w:rPr>
        <w:t xml:space="preserve"> other </w:t>
      </w:r>
      <w:r w:rsidR="00C956A3" w:rsidRPr="00FF6922">
        <w:rPr>
          <w:rFonts w:ascii="Times New Roman" w:hAnsi="Times New Roman" w:cs="Times New Roman"/>
          <w:noProof/>
          <w:sz w:val="24"/>
          <w:szCs w:val="24"/>
        </w:rPr>
        <w:t>barriers</w:t>
      </w:r>
      <w:r w:rsidR="00A67528">
        <w:rPr>
          <w:rFonts w:ascii="Times New Roman" w:hAnsi="Times New Roman" w:cs="Times New Roman"/>
          <w:noProof/>
          <w:sz w:val="24"/>
          <w:szCs w:val="24"/>
        </w:rPr>
        <w:t xml:space="preserve"> remain</w:t>
      </w:r>
      <w:r w:rsidR="00C956A3" w:rsidRPr="00FF6922">
        <w:rPr>
          <w:rFonts w:ascii="Times New Roman" w:hAnsi="Times New Roman" w:cs="Times New Roman"/>
          <w:noProof/>
          <w:sz w:val="24"/>
          <w:szCs w:val="24"/>
        </w:rPr>
        <w:t xml:space="preserve"> </w:t>
      </w:r>
      <w:r w:rsidR="002E1319">
        <w:rPr>
          <w:rFonts w:ascii="Times New Roman" w:hAnsi="Times New Roman" w:cs="Times New Roman"/>
          <w:noProof/>
          <w:sz w:val="24"/>
          <w:szCs w:val="24"/>
        </w:rPr>
        <w:t xml:space="preserve">and </w:t>
      </w:r>
      <w:r w:rsidR="00C956A3" w:rsidRPr="00FF6922">
        <w:rPr>
          <w:rFonts w:ascii="Times New Roman" w:hAnsi="Times New Roman" w:cs="Times New Roman"/>
          <w:noProof/>
          <w:sz w:val="24"/>
          <w:szCs w:val="24"/>
        </w:rPr>
        <w:t xml:space="preserve">prevent the achievement of necessary scale </w:t>
      </w:r>
      <w:r w:rsidR="007F34BA" w:rsidRPr="00FF6922">
        <w:rPr>
          <w:rFonts w:ascii="Times New Roman" w:hAnsi="Times New Roman" w:cs="Times New Roman"/>
          <w:noProof/>
          <w:sz w:val="24"/>
          <w:szCs w:val="24"/>
        </w:rPr>
        <w:t xml:space="preserve">in capital markets </w:t>
      </w:r>
      <w:r w:rsidR="00C956A3" w:rsidRPr="00FF6922">
        <w:rPr>
          <w:rFonts w:ascii="Times New Roman" w:hAnsi="Times New Roman" w:cs="Times New Roman"/>
          <w:noProof/>
          <w:sz w:val="24"/>
          <w:szCs w:val="24"/>
        </w:rPr>
        <w:t>and restrict opportunities for investment.</w:t>
      </w:r>
      <w:r w:rsidR="00760ECD" w:rsidRPr="00FF6922">
        <w:rPr>
          <w:rFonts w:ascii="Times New Roman" w:hAnsi="Times New Roman" w:cs="Times New Roman"/>
          <w:noProof/>
          <w:sz w:val="24"/>
          <w:szCs w:val="24"/>
        </w:rPr>
        <w:t xml:space="preserve"> </w:t>
      </w:r>
      <w:r w:rsidR="00486512">
        <w:rPr>
          <w:rFonts w:ascii="Times New Roman" w:hAnsi="Times New Roman" w:cs="Times New Roman"/>
          <w:noProof/>
          <w:sz w:val="24"/>
          <w:szCs w:val="24"/>
        </w:rPr>
        <w:t>For instance,</w:t>
      </w:r>
      <w:r w:rsidR="008420C8">
        <w:rPr>
          <w:rFonts w:ascii="Times New Roman" w:hAnsi="Times New Roman" w:cs="Times New Roman"/>
          <w:noProof/>
          <w:sz w:val="24"/>
          <w:szCs w:val="24"/>
        </w:rPr>
        <w:t xml:space="preserve"> </w:t>
      </w:r>
      <w:r w:rsidR="00486512">
        <w:rPr>
          <w:rFonts w:ascii="Times New Roman" w:hAnsi="Times New Roman" w:cs="Times New Roman"/>
          <w:noProof/>
          <w:sz w:val="24"/>
          <w:szCs w:val="24"/>
        </w:rPr>
        <w:t>e</w:t>
      </w:r>
      <w:r w:rsidR="008420C8" w:rsidRPr="008420C8">
        <w:rPr>
          <w:rFonts w:ascii="Times New Roman" w:hAnsi="Times New Roman" w:cs="Times New Roman"/>
          <w:noProof/>
          <w:sz w:val="24"/>
          <w:szCs w:val="24"/>
        </w:rPr>
        <w:t>xamining how the EU can take a more harmonised approach to ownership</w:t>
      </w:r>
      <w:r w:rsidR="00494EA9">
        <w:rPr>
          <w:rFonts w:ascii="Times New Roman" w:hAnsi="Times New Roman" w:cs="Times New Roman"/>
          <w:noProof/>
          <w:sz w:val="24"/>
          <w:szCs w:val="24"/>
        </w:rPr>
        <w:t xml:space="preserve"> of</w:t>
      </w:r>
      <w:r w:rsidR="008420C8" w:rsidRPr="008420C8">
        <w:rPr>
          <w:rFonts w:ascii="Times New Roman" w:hAnsi="Times New Roman" w:cs="Times New Roman"/>
          <w:noProof/>
          <w:sz w:val="24"/>
          <w:szCs w:val="24"/>
        </w:rPr>
        <w:t xml:space="preserve"> </w:t>
      </w:r>
      <w:r w:rsidR="00494EA9">
        <w:rPr>
          <w:rFonts w:ascii="Times New Roman" w:hAnsi="Times New Roman" w:cs="Times New Roman"/>
          <w:noProof/>
          <w:sz w:val="24"/>
          <w:szCs w:val="24"/>
        </w:rPr>
        <w:t>investments</w:t>
      </w:r>
      <w:r w:rsidR="00494EA9" w:rsidRPr="008420C8">
        <w:rPr>
          <w:rFonts w:ascii="Times New Roman" w:hAnsi="Times New Roman" w:cs="Times New Roman"/>
          <w:noProof/>
          <w:sz w:val="24"/>
          <w:szCs w:val="24"/>
        </w:rPr>
        <w:t xml:space="preserve"> </w:t>
      </w:r>
      <w:r w:rsidR="008420C8" w:rsidRPr="008420C8">
        <w:rPr>
          <w:rFonts w:ascii="Times New Roman" w:hAnsi="Times New Roman" w:cs="Times New Roman"/>
          <w:noProof/>
          <w:sz w:val="24"/>
          <w:szCs w:val="24"/>
        </w:rPr>
        <w:t xml:space="preserve">and fund structures </w:t>
      </w:r>
      <w:r w:rsidR="00495572">
        <w:rPr>
          <w:rFonts w:ascii="Times New Roman" w:hAnsi="Times New Roman" w:cs="Times New Roman"/>
          <w:noProof/>
          <w:sz w:val="24"/>
          <w:szCs w:val="24"/>
        </w:rPr>
        <w:t>could</w:t>
      </w:r>
      <w:r w:rsidR="00515028">
        <w:rPr>
          <w:rFonts w:ascii="Times New Roman" w:hAnsi="Times New Roman" w:cs="Times New Roman"/>
          <w:noProof/>
          <w:sz w:val="24"/>
          <w:szCs w:val="24"/>
        </w:rPr>
        <w:t xml:space="preserve"> </w:t>
      </w:r>
      <w:r w:rsidR="008420C8" w:rsidRPr="008420C8">
        <w:rPr>
          <w:rFonts w:ascii="Times New Roman" w:hAnsi="Times New Roman" w:cs="Times New Roman"/>
          <w:noProof/>
          <w:sz w:val="24"/>
          <w:szCs w:val="24"/>
        </w:rPr>
        <w:t>increase the level of tax certainty and can allow funds and investors to better manage and estimate their returns as they invest across borders.</w:t>
      </w:r>
    </w:p>
    <w:p w14:paraId="7F4BBC55" w14:textId="77777777" w:rsidR="00AA2B58" w:rsidRDefault="00AA2B58" w:rsidP="008478D1">
      <w:pPr>
        <w:jc w:val="both"/>
        <w:rPr>
          <w:rFonts w:ascii="Times New Roman" w:hAnsi="Times New Roman" w:cs="Times New Roman"/>
          <w:noProof/>
          <w:sz w:val="24"/>
          <w:szCs w:val="24"/>
        </w:rPr>
      </w:pPr>
    </w:p>
    <w:p w14:paraId="08E7D9F3" w14:textId="05E194E0" w:rsidR="006F688A" w:rsidRPr="00FF6922" w:rsidRDefault="00AB143E"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Securitisation </w:t>
      </w:r>
    </w:p>
    <w:p w14:paraId="41D873FC" w14:textId="77777777" w:rsidR="00AA2B58" w:rsidRPr="00FF6922" w:rsidRDefault="00AA2B58" w:rsidP="008478D1">
      <w:pPr>
        <w:jc w:val="both"/>
        <w:rPr>
          <w:rFonts w:ascii="Times New Roman" w:hAnsi="Times New Roman" w:cs="Times New Roman"/>
          <w:noProof/>
          <w:sz w:val="24"/>
          <w:szCs w:val="24"/>
          <w:u w:val="single"/>
        </w:rPr>
      </w:pPr>
    </w:p>
    <w:p w14:paraId="1C074F84" w14:textId="18AE5CDD" w:rsidR="006E6817" w:rsidRPr="003509E3" w:rsidRDefault="00A30CEE" w:rsidP="006E6817">
      <w:pPr>
        <w:jc w:val="both"/>
        <w:rPr>
          <w:rFonts w:ascii="Times New Roman" w:hAnsi="Times New Roman" w:cs="Times New Roman"/>
          <w:noProof/>
          <w:sz w:val="24"/>
          <w:szCs w:val="24"/>
          <w:lang w:val="en-GB"/>
        </w:rPr>
      </w:pPr>
      <w:r w:rsidRPr="00FF6922">
        <w:rPr>
          <w:rFonts w:ascii="Times New Roman" w:hAnsi="Times New Roman" w:cs="Times New Roman"/>
          <w:b/>
          <w:bCs/>
          <w:noProof/>
          <w:sz w:val="24"/>
          <w:szCs w:val="24"/>
        </w:rPr>
        <w:t xml:space="preserve">Securitisation </w:t>
      </w:r>
      <w:r w:rsidR="00BA57E8" w:rsidRPr="00FF6922">
        <w:rPr>
          <w:rFonts w:ascii="Times New Roman" w:hAnsi="Times New Roman" w:cs="Times New Roman"/>
          <w:b/>
          <w:bCs/>
          <w:noProof/>
          <w:sz w:val="24"/>
          <w:szCs w:val="24"/>
        </w:rPr>
        <w:t xml:space="preserve">can boost investment by </w:t>
      </w:r>
      <w:r w:rsidRPr="00FF6922">
        <w:rPr>
          <w:rFonts w:ascii="Times New Roman" w:hAnsi="Times New Roman" w:cs="Times New Roman"/>
          <w:b/>
          <w:bCs/>
          <w:noProof/>
          <w:sz w:val="24"/>
          <w:szCs w:val="24"/>
        </w:rPr>
        <w:t>allow</w:t>
      </w:r>
      <w:r w:rsidR="00BA57E8" w:rsidRPr="00FF6922">
        <w:rPr>
          <w:rFonts w:ascii="Times New Roman" w:hAnsi="Times New Roman" w:cs="Times New Roman"/>
          <w:b/>
          <w:bCs/>
          <w:noProof/>
          <w:sz w:val="24"/>
          <w:szCs w:val="24"/>
        </w:rPr>
        <w:t>ing</w:t>
      </w:r>
      <w:r w:rsidRPr="00FF6922">
        <w:rPr>
          <w:rFonts w:ascii="Times New Roman" w:hAnsi="Times New Roman" w:cs="Times New Roman"/>
          <w:b/>
          <w:bCs/>
          <w:noProof/>
          <w:sz w:val="24"/>
          <w:szCs w:val="24"/>
        </w:rPr>
        <w:t xml:space="preserve"> banks to </w:t>
      </w:r>
      <w:r w:rsidR="00BA57E8" w:rsidRPr="00FF6922">
        <w:rPr>
          <w:rFonts w:ascii="Times New Roman" w:hAnsi="Times New Roman" w:cs="Times New Roman"/>
          <w:b/>
          <w:bCs/>
          <w:noProof/>
          <w:sz w:val="24"/>
          <w:szCs w:val="24"/>
        </w:rPr>
        <w:t xml:space="preserve">transfer risks to those that are able to bear them and thereby </w:t>
      </w:r>
      <w:r w:rsidR="00AE33FA" w:rsidRPr="00FF6922">
        <w:rPr>
          <w:rFonts w:ascii="Times New Roman" w:hAnsi="Times New Roman" w:cs="Times New Roman"/>
          <w:b/>
          <w:bCs/>
          <w:noProof/>
          <w:sz w:val="24"/>
          <w:szCs w:val="24"/>
        </w:rPr>
        <w:t>free up their capital</w:t>
      </w:r>
      <w:r w:rsidR="00BA5B7A">
        <w:rPr>
          <w:rFonts w:ascii="Times New Roman" w:hAnsi="Times New Roman" w:cs="Times New Roman"/>
          <w:b/>
          <w:bCs/>
          <w:noProof/>
          <w:sz w:val="24"/>
          <w:szCs w:val="24"/>
        </w:rPr>
        <w:t xml:space="preserve"> for additional lending</w:t>
      </w:r>
      <w:r w:rsidR="00F847F0" w:rsidRPr="00F847F0">
        <w:rPr>
          <w:rFonts w:ascii="Times New Roman" w:hAnsi="Times New Roman" w:cs="Times New Roman"/>
          <w:b/>
          <w:bCs/>
          <w:noProof/>
          <w:sz w:val="24"/>
          <w:szCs w:val="24"/>
        </w:rPr>
        <w:t xml:space="preserve"> </w:t>
      </w:r>
      <w:r w:rsidR="00F847F0" w:rsidRPr="00FF6922">
        <w:rPr>
          <w:rFonts w:ascii="Times New Roman" w:hAnsi="Times New Roman" w:cs="Times New Roman"/>
          <w:b/>
          <w:bCs/>
          <w:noProof/>
          <w:sz w:val="24"/>
          <w:szCs w:val="24"/>
        </w:rPr>
        <w:t>to households</w:t>
      </w:r>
      <w:r w:rsidR="00F847F0">
        <w:rPr>
          <w:rFonts w:ascii="Times New Roman" w:hAnsi="Times New Roman" w:cs="Times New Roman"/>
          <w:b/>
          <w:bCs/>
          <w:noProof/>
          <w:sz w:val="24"/>
          <w:szCs w:val="24"/>
        </w:rPr>
        <w:t xml:space="preserve"> and businesses</w:t>
      </w:r>
      <w:r w:rsidR="00F847F0" w:rsidRPr="00FF6922">
        <w:rPr>
          <w:rFonts w:ascii="Times New Roman" w:hAnsi="Times New Roman" w:cs="Times New Roman"/>
          <w:b/>
          <w:bCs/>
          <w:noProof/>
          <w:sz w:val="24"/>
          <w:szCs w:val="24"/>
        </w:rPr>
        <w:t xml:space="preserve">, </w:t>
      </w:r>
      <w:r w:rsidR="00F847F0">
        <w:rPr>
          <w:rFonts w:ascii="Times New Roman" w:hAnsi="Times New Roman" w:cs="Times New Roman"/>
          <w:b/>
          <w:bCs/>
          <w:noProof/>
          <w:sz w:val="24"/>
          <w:szCs w:val="24"/>
        </w:rPr>
        <w:t xml:space="preserve">including </w:t>
      </w:r>
      <w:r w:rsidR="00F847F0" w:rsidRPr="00FF6922">
        <w:rPr>
          <w:rFonts w:ascii="Times New Roman" w:hAnsi="Times New Roman" w:cs="Times New Roman"/>
          <w:b/>
          <w:bCs/>
          <w:noProof/>
          <w:sz w:val="24"/>
          <w:szCs w:val="24"/>
        </w:rPr>
        <w:t>SMEs</w:t>
      </w:r>
      <w:r w:rsidR="00BA57E8" w:rsidRPr="00FF6922">
        <w:rPr>
          <w:rFonts w:ascii="Times New Roman" w:hAnsi="Times New Roman" w:cs="Times New Roman"/>
          <w:b/>
          <w:bCs/>
          <w:noProof/>
          <w:sz w:val="24"/>
          <w:szCs w:val="24"/>
        </w:rPr>
        <w:t>.</w:t>
      </w:r>
      <w:r w:rsidR="00322FBF" w:rsidRPr="00FF6922">
        <w:rPr>
          <w:rFonts w:ascii="Times New Roman" w:hAnsi="Times New Roman" w:cs="Times New Roman"/>
          <w:b/>
          <w:bCs/>
          <w:noProof/>
          <w:sz w:val="24"/>
          <w:szCs w:val="24"/>
        </w:rPr>
        <w:t xml:space="preserve"> </w:t>
      </w:r>
      <w:r w:rsidR="25837798" w:rsidRPr="00FF6922">
        <w:rPr>
          <w:rFonts w:ascii="Times New Roman" w:hAnsi="Times New Roman" w:cs="Times New Roman"/>
          <w:noProof/>
          <w:sz w:val="24"/>
          <w:szCs w:val="24"/>
        </w:rPr>
        <w:t>T</w:t>
      </w:r>
      <w:r w:rsidR="12D91ACB" w:rsidRPr="00FF6922">
        <w:rPr>
          <w:rFonts w:ascii="Times New Roman" w:hAnsi="Times New Roman" w:cs="Times New Roman"/>
          <w:noProof/>
          <w:sz w:val="24"/>
          <w:szCs w:val="24"/>
        </w:rPr>
        <w:t xml:space="preserve">he EU’s </w:t>
      </w:r>
      <w:r w:rsidR="21A02728" w:rsidRPr="00FF6922">
        <w:rPr>
          <w:rFonts w:ascii="Times New Roman" w:hAnsi="Times New Roman" w:cs="Times New Roman"/>
          <w:noProof/>
          <w:sz w:val="24"/>
          <w:szCs w:val="24"/>
        </w:rPr>
        <w:t>Securitisation Framework</w:t>
      </w:r>
      <w:r w:rsidR="005B3643">
        <w:rPr>
          <w:rFonts w:ascii="Times New Roman" w:hAnsi="Times New Roman" w:cs="Times New Roman"/>
          <w:noProof/>
          <w:sz w:val="24"/>
          <w:szCs w:val="24"/>
        </w:rPr>
        <w:t xml:space="preserve">, </w:t>
      </w:r>
      <w:r w:rsidR="00B66656">
        <w:rPr>
          <w:rFonts w:ascii="Times New Roman" w:hAnsi="Times New Roman" w:cs="Times New Roman"/>
          <w:noProof/>
          <w:sz w:val="24"/>
          <w:szCs w:val="24"/>
        </w:rPr>
        <w:t xml:space="preserve">covering </w:t>
      </w:r>
      <w:r w:rsidR="005B3643">
        <w:rPr>
          <w:rFonts w:ascii="Times New Roman" w:hAnsi="Times New Roman" w:cs="Times New Roman"/>
          <w:noProof/>
          <w:sz w:val="24"/>
          <w:szCs w:val="24"/>
        </w:rPr>
        <w:t>both simple, transparent and standardis</w:t>
      </w:r>
      <w:r w:rsidR="00A96C75">
        <w:rPr>
          <w:rFonts w:ascii="Times New Roman" w:hAnsi="Times New Roman" w:cs="Times New Roman"/>
          <w:noProof/>
          <w:sz w:val="24"/>
          <w:szCs w:val="24"/>
        </w:rPr>
        <w:t>ed</w:t>
      </w:r>
      <w:r w:rsidR="005B3643">
        <w:rPr>
          <w:rFonts w:ascii="Times New Roman" w:hAnsi="Times New Roman" w:cs="Times New Roman"/>
          <w:noProof/>
          <w:sz w:val="24"/>
          <w:szCs w:val="24"/>
        </w:rPr>
        <w:t xml:space="preserve"> (STS) and non-STS</w:t>
      </w:r>
      <w:r w:rsidR="00B66656">
        <w:rPr>
          <w:rFonts w:ascii="Times New Roman" w:hAnsi="Times New Roman" w:cs="Times New Roman"/>
          <w:noProof/>
          <w:sz w:val="24"/>
          <w:szCs w:val="24"/>
        </w:rPr>
        <w:t xml:space="preserve"> securitisations</w:t>
      </w:r>
      <w:r w:rsidR="005B3643">
        <w:rPr>
          <w:rFonts w:ascii="Times New Roman" w:hAnsi="Times New Roman" w:cs="Times New Roman"/>
          <w:noProof/>
          <w:sz w:val="24"/>
          <w:szCs w:val="24"/>
        </w:rPr>
        <w:t>,</w:t>
      </w:r>
      <w:r w:rsidR="005B3643" w:rsidRPr="00FF6922">
        <w:rPr>
          <w:rFonts w:ascii="Times New Roman" w:hAnsi="Times New Roman" w:cs="Times New Roman"/>
          <w:noProof/>
          <w:sz w:val="24"/>
          <w:szCs w:val="24"/>
        </w:rPr>
        <w:t xml:space="preserve"> </w:t>
      </w:r>
      <w:r w:rsidR="21A02728" w:rsidRPr="00FF6922">
        <w:rPr>
          <w:rFonts w:ascii="Times New Roman" w:hAnsi="Times New Roman" w:cs="Times New Roman"/>
          <w:noProof/>
          <w:sz w:val="24"/>
          <w:szCs w:val="24"/>
        </w:rPr>
        <w:t xml:space="preserve"> </w:t>
      </w:r>
      <w:r w:rsidR="0F929C0C" w:rsidRPr="00FF6922">
        <w:rPr>
          <w:rFonts w:ascii="Times New Roman" w:hAnsi="Times New Roman" w:cs="Times New Roman"/>
          <w:noProof/>
          <w:sz w:val="24"/>
          <w:szCs w:val="24"/>
        </w:rPr>
        <w:t xml:space="preserve">has </w:t>
      </w:r>
      <w:r w:rsidR="21A02728" w:rsidRPr="00FF6922">
        <w:rPr>
          <w:rFonts w:ascii="Times New Roman" w:hAnsi="Times New Roman" w:cs="Times New Roman"/>
          <w:noProof/>
          <w:sz w:val="24"/>
          <w:szCs w:val="24"/>
        </w:rPr>
        <w:t>strengthened market transparency, safety, and standardisation</w:t>
      </w:r>
      <w:r w:rsidR="00025BBE" w:rsidRPr="00FF6922">
        <w:rPr>
          <w:rFonts w:ascii="Times New Roman" w:hAnsi="Times New Roman" w:cs="Times New Roman"/>
          <w:noProof/>
          <w:sz w:val="24"/>
          <w:szCs w:val="24"/>
        </w:rPr>
        <w:t>.</w:t>
      </w:r>
      <w:r w:rsidR="21A02728" w:rsidRPr="00FF6922">
        <w:rPr>
          <w:rFonts w:ascii="Times New Roman" w:hAnsi="Times New Roman" w:cs="Times New Roman"/>
          <w:noProof/>
          <w:sz w:val="24"/>
          <w:szCs w:val="24"/>
        </w:rPr>
        <w:t xml:space="preserve"> </w:t>
      </w:r>
      <w:r w:rsidR="00025BBE" w:rsidRPr="00FF6922">
        <w:rPr>
          <w:rFonts w:ascii="Times New Roman" w:hAnsi="Times New Roman" w:cs="Times New Roman"/>
          <w:noProof/>
          <w:sz w:val="24"/>
          <w:szCs w:val="24"/>
        </w:rPr>
        <w:t xml:space="preserve">At the same time, further </w:t>
      </w:r>
      <w:r w:rsidR="00F24B3F" w:rsidRPr="00FF6922">
        <w:rPr>
          <w:rFonts w:ascii="Times New Roman" w:hAnsi="Times New Roman" w:cs="Times New Roman"/>
          <w:noProof/>
          <w:sz w:val="24"/>
          <w:szCs w:val="24"/>
        </w:rPr>
        <w:t xml:space="preserve">simplification of </w:t>
      </w:r>
      <w:r w:rsidR="00CB5CB1" w:rsidRPr="00FF6922">
        <w:rPr>
          <w:rFonts w:ascii="Times New Roman" w:hAnsi="Times New Roman" w:cs="Times New Roman"/>
          <w:noProof/>
          <w:sz w:val="24"/>
          <w:szCs w:val="24"/>
        </w:rPr>
        <w:t xml:space="preserve">the </w:t>
      </w:r>
      <w:r w:rsidR="00B66656">
        <w:rPr>
          <w:rFonts w:ascii="Times New Roman" w:hAnsi="Times New Roman" w:cs="Times New Roman"/>
          <w:noProof/>
          <w:sz w:val="24"/>
          <w:szCs w:val="24"/>
        </w:rPr>
        <w:t>F</w:t>
      </w:r>
      <w:r w:rsidR="00B66656" w:rsidRPr="00FF6922">
        <w:rPr>
          <w:rFonts w:ascii="Times New Roman" w:hAnsi="Times New Roman" w:cs="Times New Roman"/>
          <w:noProof/>
          <w:sz w:val="24"/>
          <w:szCs w:val="24"/>
        </w:rPr>
        <w:t xml:space="preserve">ramework </w:t>
      </w:r>
      <w:r w:rsidR="00F24B3F" w:rsidRPr="00FF6922">
        <w:rPr>
          <w:rFonts w:ascii="Times New Roman" w:hAnsi="Times New Roman" w:cs="Times New Roman"/>
          <w:noProof/>
          <w:sz w:val="24"/>
          <w:szCs w:val="24"/>
        </w:rPr>
        <w:t>could help</w:t>
      </w:r>
      <w:r w:rsidR="21A02728" w:rsidRPr="00FF6922">
        <w:rPr>
          <w:rFonts w:ascii="Times New Roman" w:hAnsi="Times New Roman" w:cs="Times New Roman"/>
          <w:noProof/>
          <w:sz w:val="24"/>
          <w:szCs w:val="24"/>
        </w:rPr>
        <w:t xml:space="preserve"> </w:t>
      </w:r>
      <w:r w:rsidR="00C956A3" w:rsidRPr="00FF6922">
        <w:rPr>
          <w:rFonts w:ascii="Times New Roman" w:hAnsi="Times New Roman" w:cs="Times New Roman"/>
          <w:noProof/>
          <w:sz w:val="24"/>
          <w:szCs w:val="24"/>
        </w:rPr>
        <w:t xml:space="preserve">in </w:t>
      </w:r>
      <w:r w:rsidR="21A02728" w:rsidRPr="00FF6922">
        <w:rPr>
          <w:rFonts w:ascii="Times New Roman" w:hAnsi="Times New Roman" w:cs="Times New Roman"/>
          <w:noProof/>
          <w:sz w:val="24"/>
          <w:szCs w:val="24"/>
        </w:rPr>
        <w:t xml:space="preserve">fully </w:t>
      </w:r>
      <w:r w:rsidR="00C956A3" w:rsidRPr="00FF6922">
        <w:rPr>
          <w:rFonts w:ascii="Times New Roman" w:hAnsi="Times New Roman" w:cs="Times New Roman"/>
          <w:noProof/>
          <w:sz w:val="24"/>
          <w:szCs w:val="24"/>
        </w:rPr>
        <w:t>exploiting t</w:t>
      </w:r>
      <w:r w:rsidR="21A02728" w:rsidRPr="00FF6922">
        <w:rPr>
          <w:rFonts w:ascii="Times New Roman" w:hAnsi="Times New Roman" w:cs="Times New Roman"/>
          <w:noProof/>
          <w:sz w:val="24"/>
          <w:szCs w:val="24"/>
        </w:rPr>
        <w:t>he benefits that securitisation can offer</w:t>
      </w:r>
      <w:r w:rsidR="004B6975" w:rsidRPr="00FF6922">
        <w:rPr>
          <w:rFonts w:ascii="Times New Roman" w:hAnsi="Times New Roman" w:cs="Times New Roman"/>
          <w:noProof/>
          <w:sz w:val="24"/>
          <w:szCs w:val="24"/>
        </w:rPr>
        <w:t xml:space="preserve">. </w:t>
      </w:r>
      <w:r w:rsidR="00C956A3" w:rsidRPr="00FF6922">
        <w:rPr>
          <w:rFonts w:ascii="Times New Roman" w:hAnsi="Times New Roman" w:cs="Times New Roman"/>
          <w:noProof/>
          <w:sz w:val="24"/>
          <w:szCs w:val="24"/>
        </w:rPr>
        <w:t xml:space="preserve">While regulatory measures will be instrumental in harnessing securitisation’s potential as a liquidity, capital management and risk transfer tool, industry-led action is also crucial. Private sector </w:t>
      </w:r>
      <w:r w:rsidR="004A7A99" w:rsidRPr="00FF6922">
        <w:rPr>
          <w:rFonts w:ascii="Times New Roman" w:hAnsi="Times New Roman" w:cs="Times New Roman"/>
          <w:noProof/>
          <w:sz w:val="24"/>
          <w:szCs w:val="24"/>
        </w:rPr>
        <w:t xml:space="preserve">or Member States’ </w:t>
      </w:r>
      <w:r w:rsidR="00C956A3" w:rsidRPr="00FF6922">
        <w:rPr>
          <w:rFonts w:ascii="Times New Roman" w:hAnsi="Times New Roman" w:cs="Times New Roman"/>
          <w:noProof/>
          <w:sz w:val="24"/>
          <w:szCs w:val="24"/>
        </w:rPr>
        <w:t>initiatives, including the creation of platforms</w:t>
      </w:r>
      <w:r w:rsidR="00D41AB8" w:rsidRPr="00FF6922">
        <w:rPr>
          <w:rFonts w:ascii="Times New Roman" w:hAnsi="Times New Roman" w:cs="Times New Roman"/>
          <w:noProof/>
          <w:sz w:val="24"/>
          <w:szCs w:val="24"/>
        </w:rPr>
        <w:t>,</w:t>
      </w:r>
      <w:r w:rsidR="00C956A3" w:rsidRPr="00FF6922">
        <w:rPr>
          <w:rFonts w:ascii="Times New Roman" w:hAnsi="Times New Roman" w:cs="Times New Roman"/>
          <w:noProof/>
          <w:sz w:val="24"/>
          <w:szCs w:val="24"/>
        </w:rPr>
        <w:t xml:space="preserve"> can enhance standardisation and strengthen the securitisation ecosystem</w:t>
      </w:r>
      <w:r w:rsidR="00381774">
        <w:rPr>
          <w:rFonts w:ascii="Times New Roman" w:hAnsi="Times New Roman" w:cs="Times New Roman"/>
          <w:noProof/>
          <w:sz w:val="24"/>
          <w:szCs w:val="24"/>
        </w:rPr>
        <w:t>.</w:t>
      </w:r>
      <w:r w:rsidR="006E6817" w:rsidRPr="00FF6922">
        <w:rPr>
          <w:rFonts w:ascii="Times New Roman" w:hAnsi="Times New Roman" w:cs="Times New Roman"/>
          <w:noProof/>
          <w:sz w:val="24"/>
          <w:szCs w:val="24"/>
        </w:rPr>
        <w:t xml:space="preserve"> The EIB Group could also further </w:t>
      </w:r>
      <w:r w:rsidR="004B4054">
        <w:rPr>
          <w:rFonts w:ascii="Times New Roman" w:hAnsi="Times New Roman" w:cs="Times New Roman"/>
          <w:noProof/>
          <w:sz w:val="24"/>
          <w:szCs w:val="24"/>
        </w:rPr>
        <w:t>contribute to</w:t>
      </w:r>
      <w:r w:rsidR="006E6817" w:rsidRPr="00FF6922">
        <w:rPr>
          <w:rFonts w:ascii="Times New Roman" w:hAnsi="Times New Roman" w:cs="Times New Roman"/>
          <w:noProof/>
          <w:sz w:val="24"/>
          <w:szCs w:val="24"/>
        </w:rPr>
        <w:t xml:space="preserve"> the development of the EU securitisation market</w:t>
      </w:r>
      <w:r w:rsidR="00A104C8">
        <w:rPr>
          <w:rFonts w:ascii="Times New Roman" w:hAnsi="Times New Roman" w:cs="Times New Roman"/>
          <w:noProof/>
          <w:sz w:val="24"/>
          <w:szCs w:val="24"/>
        </w:rPr>
        <w:t>.</w:t>
      </w:r>
    </w:p>
    <w:p w14:paraId="3E49D463" w14:textId="5F822EE0" w:rsidR="00C956A3" w:rsidRPr="00FF6922" w:rsidRDefault="00C956A3" w:rsidP="008478D1">
      <w:pPr>
        <w:jc w:val="both"/>
        <w:rPr>
          <w:rFonts w:ascii="Times New Roman" w:hAnsi="Times New Roman" w:cs="Times New Roman"/>
          <w:noProof/>
          <w:sz w:val="24"/>
          <w:szCs w:val="24"/>
        </w:rPr>
      </w:pPr>
    </w:p>
    <w:p w14:paraId="3165A27F" w14:textId="77777777" w:rsidR="00C956A3" w:rsidRPr="00FF6922" w:rsidRDefault="00C956A3" w:rsidP="008478D1">
      <w:pPr>
        <w:rPr>
          <w:rFonts w:ascii="Times New Roman" w:hAnsi="Times New Roman" w:cs="Times New Roman"/>
          <w:b/>
          <w:bCs/>
          <w:noProof/>
          <w:sz w:val="24"/>
          <w:szCs w:val="24"/>
        </w:rPr>
      </w:pPr>
    </w:p>
    <w:p w14:paraId="2314F2E3" w14:textId="0EE99E62" w:rsidR="00F7097D" w:rsidRPr="00FF6922" w:rsidRDefault="00321A3C"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Proposed </w:t>
      </w:r>
      <w:r w:rsidR="00DD6FA2">
        <w:rPr>
          <w:rFonts w:ascii="Times New Roman" w:hAnsi="Times New Roman" w:cs="Times New Roman"/>
          <w:noProof/>
          <w:sz w:val="24"/>
          <w:szCs w:val="24"/>
          <w:u w:val="single"/>
        </w:rPr>
        <w:t>P</w:t>
      </w:r>
      <w:r w:rsidR="00760ECD" w:rsidRPr="00FF6922">
        <w:rPr>
          <w:rFonts w:ascii="Times New Roman" w:hAnsi="Times New Roman" w:cs="Times New Roman"/>
          <w:noProof/>
          <w:sz w:val="24"/>
          <w:szCs w:val="24"/>
          <w:u w:val="single"/>
        </w:rPr>
        <w:t xml:space="preserve">olicy </w:t>
      </w:r>
      <w:r w:rsidR="00DD6FA2">
        <w:rPr>
          <w:rFonts w:ascii="Times New Roman" w:hAnsi="Times New Roman" w:cs="Times New Roman"/>
          <w:noProof/>
          <w:sz w:val="24"/>
          <w:szCs w:val="24"/>
          <w:u w:val="single"/>
        </w:rPr>
        <w:t>M</w:t>
      </w:r>
      <w:r w:rsidR="00760ECD" w:rsidRPr="00FF6922">
        <w:rPr>
          <w:rFonts w:ascii="Times New Roman" w:hAnsi="Times New Roman" w:cs="Times New Roman"/>
          <w:noProof/>
          <w:sz w:val="24"/>
          <w:szCs w:val="24"/>
          <w:u w:val="single"/>
        </w:rPr>
        <w:t>easures:</w:t>
      </w:r>
    </w:p>
    <w:p w14:paraId="732D1096" w14:textId="77777777" w:rsidR="002D1859" w:rsidRPr="00FF6922" w:rsidRDefault="002D1859" w:rsidP="008478D1">
      <w:pPr>
        <w:pStyle w:val="ListParagraph"/>
        <w:jc w:val="both"/>
        <w:rPr>
          <w:rFonts w:ascii="Times New Roman" w:hAnsi="Times New Roman" w:cs="Times New Roman"/>
          <w:b/>
          <w:bCs/>
          <w:i/>
          <w:iCs/>
          <w:noProof/>
          <w:sz w:val="24"/>
          <w:szCs w:val="24"/>
        </w:rPr>
      </w:pPr>
    </w:p>
    <w:p w14:paraId="7EA42B81" w14:textId="6C7F2EDF" w:rsidR="00AC58E5" w:rsidRPr="00FF6922" w:rsidRDefault="00A6653C" w:rsidP="008478D1">
      <w:pPr>
        <w:pStyle w:val="ListParagraph"/>
        <w:numPr>
          <w:ilvl w:val="0"/>
          <w:numId w:val="35"/>
        </w:numPr>
        <w:jc w:val="both"/>
        <w:rPr>
          <w:rFonts w:ascii="Times New Roman" w:hAnsi="Times New Roman" w:cs="Times New Roman"/>
          <w:b/>
          <w:bCs/>
          <w:i/>
          <w:iCs/>
          <w:noProof/>
          <w:sz w:val="24"/>
          <w:szCs w:val="24"/>
        </w:rPr>
      </w:pPr>
      <w:r w:rsidRPr="00151EFD">
        <w:rPr>
          <w:rFonts w:ascii="Times New Roman" w:hAnsi="Times New Roman" w:cs="Times New Roman"/>
          <w:b/>
          <w:bCs/>
          <w:i/>
          <w:iCs/>
          <w:noProof/>
          <w:sz w:val="24"/>
          <w:szCs w:val="24"/>
        </w:rPr>
        <w:t xml:space="preserve">The Commission will by Q4 2025 take measures to stimulate equity investments by institutional investors. </w:t>
      </w:r>
      <w:r w:rsidR="00760ECD" w:rsidRPr="00151EFD">
        <w:rPr>
          <w:rFonts w:ascii="Times New Roman" w:hAnsi="Times New Roman" w:cs="Times New Roman"/>
          <w:b/>
          <w:bCs/>
          <w:i/>
          <w:iCs/>
          <w:noProof/>
          <w:sz w:val="24"/>
          <w:szCs w:val="24"/>
        </w:rPr>
        <w:t>To facilitate investment in equity by insurers, t</w:t>
      </w:r>
      <w:r w:rsidR="00F7097D" w:rsidRPr="00151EFD">
        <w:rPr>
          <w:rFonts w:ascii="Times New Roman" w:hAnsi="Times New Roman" w:cs="Times New Roman"/>
          <w:b/>
          <w:bCs/>
          <w:i/>
          <w:iCs/>
          <w:noProof/>
          <w:sz w:val="24"/>
          <w:szCs w:val="24"/>
        </w:rPr>
        <w:t>he Commission will specify in the Solvency II delegated act the eligibility criteria for the favourable prudential treatment</w:t>
      </w:r>
      <w:r w:rsidR="00F7097D" w:rsidRPr="00FF6922">
        <w:rPr>
          <w:rFonts w:ascii="Times New Roman" w:hAnsi="Times New Roman" w:cs="Times New Roman"/>
          <w:b/>
          <w:bCs/>
          <w:i/>
          <w:iCs/>
          <w:noProof/>
          <w:sz w:val="24"/>
          <w:szCs w:val="24"/>
        </w:rPr>
        <w:t xml:space="preserve"> of long-term investments in equity. </w:t>
      </w:r>
      <w:r w:rsidR="00AA7B5D" w:rsidRPr="00FF6922">
        <w:rPr>
          <w:rFonts w:ascii="Times New Roman" w:hAnsi="Times New Roman" w:cs="Times New Roman"/>
          <w:b/>
          <w:bCs/>
          <w:i/>
          <w:iCs/>
          <w:noProof/>
          <w:sz w:val="24"/>
          <w:szCs w:val="24"/>
        </w:rPr>
        <w:t>For banks, t</w:t>
      </w:r>
      <w:r w:rsidR="00F7097D" w:rsidRPr="00FF6922">
        <w:rPr>
          <w:rFonts w:ascii="Times New Roman" w:hAnsi="Times New Roman" w:cs="Times New Roman"/>
          <w:b/>
          <w:bCs/>
          <w:i/>
          <w:iCs/>
          <w:noProof/>
          <w:sz w:val="24"/>
          <w:szCs w:val="24"/>
        </w:rPr>
        <w:t>he Commission will give guidance on the use of the favourable prudential treatment for investments under legislative programmes</w:t>
      </w:r>
      <w:r w:rsidR="00B73207" w:rsidRPr="00FF6922">
        <w:rPr>
          <w:rFonts w:ascii="Times New Roman" w:hAnsi="Times New Roman" w:cs="Times New Roman"/>
          <w:b/>
          <w:bCs/>
          <w:i/>
          <w:iCs/>
          <w:noProof/>
          <w:sz w:val="24"/>
          <w:szCs w:val="24"/>
        </w:rPr>
        <w:t xml:space="preserve">. The Commission </w:t>
      </w:r>
      <w:r w:rsidR="0070013A" w:rsidRPr="00FF6922">
        <w:rPr>
          <w:rFonts w:ascii="Times New Roman" w:hAnsi="Times New Roman" w:cs="Times New Roman"/>
          <w:b/>
          <w:bCs/>
          <w:i/>
          <w:iCs/>
          <w:noProof/>
          <w:sz w:val="24"/>
          <w:szCs w:val="24"/>
        </w:rPr>
        <w:t>will consider</w:t>
      </w:r>
      <w:r w:rsidR="00A15F9F" w:rsidRPr="00FF6922">
        <w:rPr>
          <w:rFonts w:ascii="Times New Roman" w:hAnsi="Times New Roman" w:cs="Times New Roman"/>
          <w:b/>
          <w:bCs/>
          <w:i/>
          <w:iCs/>
          <w:noProof/>
          <w:sz w:val="24"/>
          <w:szCs w:val="24"/>
        </w:rPr>
        <w:t xml:space="preserve"> </w:t>
      </w:r>
      <w:r w:rsidR="003F265E" w:rsidRPr="00FF6922">
        <w:rPr>
          <w:rFonts w:ascii="Times New Roman" w:hAnsi="Times New Roman" w:cs="Times New Roman"/>
          <w:b/>
          <w:bCs/>
          <w:i/>
          <w:iCs/>
          <w:noProof/>
          <w:sz w:val="24"/>
          <w:szCs w:val="24"/>
        </w:rPr>
        <w:t>replicat</w:t>
      </w:r>
      <w:r w:rsidR="00A15F9F" w:rsidRPr="00FF6922">
        <w:rPr>
          <w:rFonts w:ascii="Times New Roman" w:hAnsi="Times New Roman" w:cs="Times New Roman"/>
          <w:b/>
          <w:bCs/>
          <w:i/>
          <w:iCs/>
          <w:noProof/>
          <w:sz w:val="24"/>
          <w:szCs w:val="24"/>
        </w:rPr>
        <w:t>ing</w:t>
      </w:r>
      <w:r w:rsidR="003F265E" w:rsidRPr="00FF6922">
        <w:rPr>
          <w:rFonts w:ascii="Times New Roman" w:hAnsi="Times New Roman" w:cs="Times New Roman"/>
          <w:b/>
          <w:bCs/>
          <w:i/>
          <w:iCs/>
          <w:noProof/>
          <w:sz w:val="24"/>
          <w:szCs w:val="24"/>
        </w:rPr>
        <w:t xml:space="preserve"> suc</w:t>
      </w:r>
      <w:r w:rsidR="00A15F9F" w:rsidRPr="00FF6922">
        <w:rPr>
          <w:rFonts w:ascii="Times New Roman" w:hAnsi="Times New Roman" w:cs="Times New Roman"/>
          <w:b/>
          <w:bCs/>
          <w:i/>
          <w:iCs/>
          <w:noProof/>
          <w:sz w:val="24"/>
          <w:szCs w:val="24"/>
        </w:rPr>
        <w:t>h</w:t>
      </w:r>
      <w:r w:rsidR="00E1581C" w:rsidRPr="00FF6922">
        <w:rPr>
          <w:rFonts w:ascii="Times New Roman" w:hAnsi="Times New Roman" w:cs="Times New Roman"/>
          <w:b/>
          <w:bCs/>
          <w:i/>
          <w:iCs/>
          <w:noProof/>
          <w:sz w:val="24"/>
          <w:szCs w:val="24"/>
        </w:rPr>
        <w:t xml:space="preserve"> </w:t>
      </w:r>
      <w:r w:rsidR="00756974" w:rsidRPr="00FF6922">
        <w:rPr>
          <w:rFonts w:ascii="Times New Roman" w:hAnsi="Times New Roman" w:cs="Times New Roman"/>
          <w:b/>
          <w:bCs/>
          <w:i/>
          <w:iCs/>
          <w:noProof/>
          <w:sz w:val="24"/>
          <w:szCs w:val="24"/>
        </w:rPr>
        <w:t xml:space="preserve">treatment </w:t>
      </w:r>
      <w:r w:rsidR="003F265E" w:rsidRPr="00FF6922">
        <w:rPr>
          <w:rFonts w:ascii="Times New Roman" w:hAnsi="Times New Roman" w:cs="Times New Roman"/>
          <w:b/>
          <w:bCs/>
          <w:i/>
          <w:iCs/>
          <w:noProof/>
          <w:sz w:val="24"/>
          <w:szCs w:val="24"/>
        </w:rPr>
        <w:t>also for insurers</w:t>
      </w:r>
      <w:r w:rsidR="00A15F9F" w:rsidRPr="00FF6922">
        <w:rPr>
          <w:rFonts w:ascii="Times New Roman" w:hAnsi="Times New Roman" w:cs="Times New Roman"/>
          <w:b/>
          <w:bCs/>
          <w:i/>
          <w:iCs/>
          <w:noProof/>
          <w:sz w:val="24"/>
          <w:szCs w:val="24"/>
        </w:rPr>
        <w:t xml:space="preserve"> under the Solvency II delegated act</w:t>
      </w:r>
      <w:r w:rsidR="00F7097D" w:rsidRPr="00FF6922">
        <w:rPr>
          <w:rFonts w:ascii="Times New Roman" w:hAnsi="Times New Roman" w:cs="Times New Roman"/>
          <w:b/>
          <w:bCs/>
          <w:i/>
          <w:iCs/>
          <w:noProof/>
          <w:sz w:val="24"/>
          <w:szCs w:val="24"/>
        </w:rPr>
        <w:t>.</w:t>
      </w:r>
      <w:r w:rsidR="00AA7B5D" w:rsidRPr="00FF6922">
        <w:rPr>
          <w:rFonts w:ascii="Times New Roman" w:hAnsi="Times New Roman" w:cs="Times New Roman"/>
          <w:b/>
          <w:bCs/>
          <w:i/>
          <w:iCs/>
          <w:noProof/>
          <w:sz w:val="24"/>
          <w:szCs w:val="24"/>
        </w:rPr>
        <w:t xml:space="preserve"> </w:t>
      </w:r>
      <w:r w:rsidR="00F7097D" w:rsidRPr="00FF6922">
        <w:rPr>
          <w:rFonts w:ascii="Times New Roman" w:hAnsi="Times New Roman" w:cs="Times New Roman"/>
          <w:b/>
          <w:bCs/>
          <w:i/>
          <w:iCs/>
          <w:noProof/>
          <w:sz w:val="24"/>
          <w:szCs w:val="24"/>
        </w:rPr>
        <w:t xml:space="preserve">For pension funds, the Commission will clarify how such investments can be in line with the prudent person principle enshrined in current legislation. </w:t>
      </w:r>
      <w:r w:rsidR="0070013A" w:rsidRPr="00FF6922">
        <w:rPr>
          <w:rFonts w:ascii="Times New Roman" w:hAnsi="Times New Roman" w:cs="Times New Roman"/>
          <w:b/>
          <w:bCs/>
          <w:i/>
          <w:iCs/>
          <w:noProof/>
          <w:sz w:val="24"/>
          <w:szCs w:val="24"/>
        </w:rPr>
        <w:t xml:space="preserve">In parallel the Commission will address </w:t>
      </w:r>
      <w:r w:rsidR="00DE034A" w:rsidRPr="00FF6922">
        <w:rPr>
          <w:rFonts w:ascii="Times New Roman" w:hAnsi="Times New Roman" w:cs="Times New Roman"/>
          <w:b/>
          <w:bCs/>
          <w:i/>
          <w:iCs/>
          <w:noProof/>
          <w:sz w:val="24"/>
          <w:szCs w:val="24"/>
        </w:rPr>
        <w:t xml:space="preserve">any further </w:t>
      </w:r>
      <w:r w:rsidR="0070013A" w:rsidRPr="00FF6922">
        <w:rPr>
          <w:rFonts w:ascii="Times New Roman" w:hAnsi="Times New Roman" w:cs="Times New Roman"/>
          <w:b/>
          <w:bCs/>
          <w:i/>
          <w:iCs/>
          <w:noProof/>
          <w:sz w:val="24"/>
          <w:szCs w:val="24"/>
        </w:rPr>
        <w:t xml:space="preserve">undue barriers </w:t>
      </w:r>
      <w:r w:rsidR="00EF4A3D" w:rsidRPr="00FF6922">
        <w:rPr>
          <w:rFonts w:ascii="Times New Roman" w:hAnsi="Times New Roman" w:cs="Times New Roman"/>
          <w:b/>
          <w:bCs/>
          <w:i/>
          <w:iCs/>
          <w:noProof/>
          <w:sz w:val="24"/>
          <w:szCs w:val="24"/>
        </w:rPr>
        <w:t>to equity</w:t>
      </w:r>
      <w:r w:rsidR="00AD40F7">
        <w:rPr>
          <w:rFonts w:ascii="Times New Roman" w:hAnsi="Times New Roman" w:cs="Times New Roman"/>
          <w:b/>
          <w:bCs/>
          <w:i/>
          <w:iCs/>
          <w:noProof/>
          <w:sz w:val="24"/>
          <w:szCs w:val="24"/>
        </w:rPr>
        <w:t xml:space="preserve"> </w:t>
      </w:r>
      <w:r w:rsidR="00991A35">
        <w:rPr>
          <w:rFonts w:ascii="Times New Roman" w:hAnsi="Times New Roman" w:cs="Times New Roman"/>
          <w:b/>
          <w:bCs/>
          <w:i/>
          <w:iCs/>
          <w:noProof/>
          <w:sz w:val="24"/>
          <w:szCs w:val="24"/>
        </w:rPr>
        <w:t xml:space="preserve">investment </w:t>
      </w:r>
      <w:r w:rsidR="00991A35" w:rsidRPr="00FF6922">
        <w:rPr>
          <w:rFonts w:ascii="Times New Roman" w:hAnsi="Times New Roman" w:cs="Times New Roman"/>
          <w:b/>
          <w:bCs/>
          <w:i/>
          <w:iCs/>
          <w:noProof/>
          <w:sz w:val="24"/>
          <w:szCs w:val="24"/>
        </w:rPr>
        <w:t>by</w:t>
      </w:r>
      <w:r w:rsidR="0070013A" w:rsidRPr="00FF6922">
        <w:rPr>
          <w:rFonts w:ascii="Times New Roman" w:hAnsi="Times New Roman" w:cs="Times New Roman"/>
          <w:b/>
          <w:bCs/>
          <w:i/>
          <w:iCs/>
          <w:noProof/>
          <w:sz w:val="24"/>
          <w:szCs w:val="24"/>
        </w:rPr>
        <w:t xml:space="preserve"> institutional investors</w:t>
      </w:r>
      <w:r w:rsidR="00DE034A" w:rsidRPr="00FF6922">
        <w:rPr>
          <w:rFonts w:ascii="Times New Roman" w:hAnsi="Times New Roman" w:cs="Times New Roman"/>
          <w:b/>
          <w:bCs/>
          <w:i/>
          <w:iCs/>
          <w:noProof/>
          <w:sz w:val="24"/>
          <w:szCs w:val="24"/>
        </w:rPr>
        <w:t>.</w:t>
      </w:r>
    </w:p>
    <w:p w14:paraId="1B5F425F" w14:textId="27AA7CA4" w:rsidR="00AC58E5" w:rsidRPr="00FF6922" w:rsidRDefault="00AC58E5" w:rsidP="008478D1">
      <w:pPr>
        <w:jc w:val="both"/>
        <w:rPr>
          <w:rFonts w:ascii="Times New Roman" w:hAnsi="Times New Roman" w:cs="Times New Roman"/>
          <w:b/>
          <w:bCs/>
          <w:i/>
          <w:iCs/>
          <w:noProof/>
          <w:sz w:val="24"/>
          <w:szCs w:val="24"/>
        </w:rPr>
      </w:pPr>
    </w:p>
    <w:p w14:paraId="6EBB5D1A" w14:textId="23D67C78" w:rsidR="00FB7B67" w:rsidRPr="00A96C75" w:rsidRDefault="00AA7B5D" w:rsidP="00C345D7">
      <w:pPr>
        <w:pStyle w:val="ListParagraph"/>
        <w:numPr>
          <w:ilvl w:val="0"/>
          <w:numId w:val="36"/>
        </w:numPr>
        <w:jc w:val="both"/>
        <w:rPr>
          <w:rFonts w:ascii="Times New Roman" w:hAnsi="Times New Roman"/>
          <w:b/>
          <w:i/>
          <w:noProof/>
          <w:sz w:val="28"/>
          <w:u w:val="single"/>
        </w:rPr>
      </w:pPr>
      <w:r w:rsidRPr="00FF6922">
        <w:rPr>
          <w:rFonts w:ascii="Times New Roman" w:hAnsi="Times New Roman" w:cs="Times New Roman"/>
          <w:b/>
          <w:bCs/>
          <w:i/>
          <w:iCs/>
          <w:noProof/>
          <w:sz w:val="24"/>
          <w:szCs w:val="24"/>
        </w:rPr>
        <w:t>The Commission will by Q</w:t>
      </w:r>
      <w:r w:rsidR="00363CAE">
        <w:rPr>
          <w:rFonts w:ascii="Times New Roman" w:hAnsi="Times New Roman" w:cs="Times New Roman"/>
          <w:b/>
          <w:bCs/>
          <w:i/>
          <w:iCs/>
          <w:noProof/>
          <w:sz w:val="24"/>
          <w:szCs w:val="24"/>
        </w:rPr>
        <w:t>3</w:t>
      </w:r>
      <w:r w:rsidRPr="00FF6922">
        <w:rPr>
          <w:rFonts w:ascii="Times New Roman" w:hAnsi="Times New Roman" w:cs="Times New Roman"/>
          <w:b/>
          <w:bCs/>
          <w:i/>
          <w:iCs/>
          <w:noProof/>
          <w:sz w:val="24"/>
          <w:szCs w:val="24"/>
        </w:rPr>
        <w:t xml:space="preserve"> 2026</w:t>
      </w:r>
      <w:r w:rsidR="007E14D8">
        <w:rPr>
          <w:rFonts w:ascii="Times New Roman" w:hAnsi="Times New Roman" w:cs="Times New Roman"/>
          <w:b/>
          <w:bCs/>
          <w:i/>
          <w:iCs/>
          <w:noProof/>
          <w:sz w:val="24"/>
          <w:szCs w:val="24"/>
        </w:rPr>
        <w:t>,</w:t>
      </w:r>
      <w:r w:rsidRPr="00FF6922">
        <w:rPr>
          <w:rFonts w:ascii="Times New Roman" w:hAnsi="Times New Roman" w:cs="Times New Roman"/>
          <w:b/>
          <w:bCs/>
          <w:i/>
          <w:iCs/>
          <w:noProof/>
          <w:sz w:val="24"/>
          <w:szCs w:val="24"/>
        </w:rPr>
        <w:t xml:space="preserve"> review and upgrade the EuVECA Regulation to make this label more attractive, including by widening the scope of investable assets and strategies.</w:t>
      </w:r>
    </w:p>
    <w:p w14:paraId="0F93C629" w14:textId="77777777" w:rsidR="00C345D7" w:rsidRPr="00C345D7" w:rsidRDefault="00C345D7" w:rsidP="00C345D7">
      <w:pPr>
        <w:pStyle w:val="ListParagraph"/>
        <w:jc w:val="both"/>
        <w:rPr>
          <w:rFonts w:ascii="Times New Roman" w:hAnsi="Times New Roman" w:cs="Times New Roman"/>
          <w:b/>
          <w:bCs/>
          <w:i/>
          <w:iCs/>
          <w:noProof/>
          <w:sz w:val="24"/>
          <w:szCs w:val="24"/>
          <w:u w:val="single"/>
        </w:rPr>
      </w:pPr>
    </w:p>
    <w:p w14:paraId="71B7574D" w14:textId="2B5A6E8B" w:rsidR="0ED5AF20" w:rsidRDefault="00791931" w:rsidP="0ED5AF20">
      <w:pPr>
        <w:pStyle w:val="ListParagraph"/>
        <w:numPr>
          <w:ilvl w:val="0"/>
          <w:numId w:val="36"/>
        </w:numPr>
        <w:jc w:val="both"/>
        <w:rPr>
          <w:rFonts w:ascii="Times New Roman" w:hAnsi="Times New Roman" w:cs="Times New Roman"/>
          <w:b/>
          <w:bCs/>
          <w:i/>
          <w:iCs/>
          <w:noProof/>
          <w:sz w:val="24"/>
          <w:szCs w:val="24"/>
          <w:u w:val="single"/>
        </w:rPr>
      </w:pPr>
      <w:r w:rsidRPr="00C345D7">
        <w:rPr>
          <w:rFonts w:ascii="Times New Roman" w:hAnsi="Times New Roman" w:cs="Times New Roman"/>
          <w:b/>
          <w:bCs/>
          <w:i/>
          <w:iCs/>
          <w:noProof/>
          <w:sz w:val="24"/>
          <w:szCs w:val="24"/>
        </w:rPr>
        <w:t xml:space="preserve">The Commission will </w:t>
      </w:r>
      <w:r w:rsidR="008672E2">
        <w:rPr>
          <w:rFonts w:ascii="Times New Roman" w:hAnsi="Times New Roman" w:cs="Times New Roman"/>
          <w:b/>
          <w:bCs/>
          <w:i/>
          <w:iCs/>
          <w:noProof/>
          <w:sz w:val="24"/>
          <w:szCs w:val="24"/>
        </w:rPr>
        <w:t xml:space="preserve">work </w:t>
      </w:r>
      <w:r w:rsidR="00051D5D" w:rsidRPr="00C345D7">
        <w:rPr>
          <w:rFonts w:ascii="Times New Roman" w:hAnsi="Times New Roman" w:cs="Times New Roman"/>
          <w:b/>
          <w:bCs/>
          <w:i/>
          <w:iCs/>
          <w:noProof/>
          <w:sz w:val="24"/>
          <w:szCs w:val="24"/>
        </w:rPr>
        <w:t xml:space="preserve">with </w:t>
      </w:r>
      <w:r w:rsidR="00AB43FB">
        <w:rPr>
          <w:rFonts w:ascii="Times New Roman" w:hAnsi="Times New Roman" w:cs="Times New Roman"/>
          <w:b/>
          <w:bCs/>
          <w:i/>
          <w:iCs/>
          <w:noProof/>
          <w:sz w:val="24"/>
          <w:szCs w:val="24"/>
        </w:rPr>
        <w:t xml:space="preserve">the EIB Group and private investors to deploy </w:t>
      </w:r>
      <w:r w:rsidRPr="00C345D7">
        <w:rPr>
          <w:rFonts w:ascii="Times New Roman" w:hAnsi="Times New Roman" w:cs="Times New Roman"/>
          <w:b/>
          <w:bCs/>
          <w:i/>
          <w:iCs/>
          <w:noProof/>
          <w:sz w:val="24"/>
          <w:szCs w:val="24"/>
        </w:rPr>
        <w:t xml:space="preserve">the </w:t>
      </w:r>
      <w:r w:rsidR="00214A0D">
        <w:rPr>
          <w:rFonts w:ascii="Times New Roman" w:hAnsi="Times New Roman" w:cs="Times New Roman"/>
          <w:b/>
          <w:bCs/>
          <w:i/>
          <w:iCs/>
          <w:noProof/>
          <w:sz w:val="24"/>
          <w:szCs w:val="24"/>
        </w:rPr>
        <w:t xml:space="preserve">scaleup </w:t>
      </w:r>
      <w:r w:rsidRPr="00C345D7">
        <w:rPr>
          <w:rFonts w:ascii="Times New Roman" w:hAnsi="Times New Roman" w:cs="Times New Roman"/>
          <w:b/>
          <w:bCs/>
          <w:i/>
          <w:iCs/>
          <w:noProof/>
          <w:sz w:val="24"/>
          <w:szCs w:val="24"/>
        </w:rPr>
        <w:t>TechEU</w:t>
      </w:r>
      <w:r w:rsidRPr="00FF6922">
        <w:rPr>
          <w:rStyle w:val="FootnoteReference"/>
          <w:rFonts w:ascii="Times New Roman" w:hAnsi="Times New Roman" w:cs="Times New Roman"/>
          <w:b/>
          <w:bCs/>
          <w:i/>
          <w:iCs/>
          <w:noProof/>
          <w:sz w:val="24"/>
          <w:szCs w:val="24"/>
        </w:rPr>
        <w:footnoteReference w:id="23"/>
      </w:r>
      <w:r w:rsidRPr="00C345D7">
        <w:rPr>
          <w:rFonts w:ascii="Times New Roman" w:hAnsi="Times New Roman" w:cs="Times New Roman"/>
          <w:b/>
          <w:bCs/>
          <w:i/>
          <w:iCs/>
          <w:noProof/>
          <w:sz w:val="24"/>
          <w:szCs w:val="24"/>
        </w:rPr>
        <w:t xml:space="preserve"> investment programme</w:t>
      </w:r>
      <w:r w:rsidR="0079668E" w:rsidRPr="00C345D7">
        <w:rPr>
          <w:rFonts w:ascii="Times New Roman" w:hAnsi="Times New Roman" w:cs="Times New Roman"/>
          <w:b/>
          <w:bCs/>
          <w:i/>
          <w:iCs/>
          <w:noProof/>
          <w:sz w:val="24"/>
          <w:szCs w:val="24"/>
        </w:rPr>
        <w:t>.</w:t>
      </w:r>
      <w:r w:rsidR="0079668E" w:rsidRPr="0079668E">
        <w:rPr>
          <w:noProof/>
        </w:rPr>
        <w:t xml:space="preserve"> </w:t>
      </w:r>
      <w:r w:rsidR="0079668E" w:rsidRPr="00C345D7">
        <w:rPr>
          <w:rFonts w:ascii="Times New Roman" w:hAnsi="Times New Roman" w:cs="Times New Roman"/>
          <w:b/>
          <w:bCs/>
          <w:i/>
          <w:iCs/>
          <w:noProof/>
          <w:sz w:val="24"/>
          <w:szCs w:val="24"/>
        </w:rPr>
        <w:t xml:space="preserve">The Commission will explore </w:t>
      </w:r>
      <w:r w:rsidR="00597A57">
        <w:rPr>
          <w:rFonts w:ascii="Times New Roman" w:hAnsi="Times New Roman" w:cs="Times New Roman"/>
          <w:b/>
          <w:bCs/>
          <w:i/>
          <w:iCs/>
          <w:noProof/>
          <w:sz w:val="24"/>
          <w:szCs w:val="24"/>
        </w:rPr>
        <w:t>ways</w:t>
      </w:r>
      <w:r w:rsidR="00597A57" w:rsidRPr="00C345D7">
        <w:rPr>
          <w:rFonts w:ascii="Times New Roman" w:hAnsi="Times New Roman" w:cs="Times New Roman"/>
          <w:b/>
          <w:bCs/>
          <w:i/>
          <w:iCs/>
          <w:noProof/>
          <w:sz w:val="24"/>
          <w:szCs w:val="24"/>
        </w:rPr>
        <w:t xml:space="preserve"> </w:t>
      </w:r>
      <w:r w:rsidR="0079668E" w:rsidRPr="00C345D7">
        <w:rPr>
          <w:rFonts w:ascii="Times New Roman" w:hAnsi="Times New Roman" w:cs="Times New Roman"/>
          <w:b/>
          <w:bCs/>
          <w:i/>
          <w:iCs/>
          <w:noProof/>
          <w:sz w:val="24"/>
          <w:szCs w:val="24"/>
        </w:rPr>
        <w:t xml:space="preserve">to support </w:t>
      </w:r>
      <w:r w:rsidRPr="00C345D7">
        <w:rPr>
          <w:rFonts w:ascii="Times New Roman" w:hAnsi="Times New Roman" w:cs="Times New Roman"/>
          <w:b/>
          <w:bCs/>
          <w:i/>
          <w:iCs/>
          <w:noProof/>
          <w:sz w:val="24"/>
          <w:szCs w:val="24"/>
        </w:rPr>
        <w:t xml:space="preserve"> the European Tech-Champions Initiative 2.0 (ETCI)</w:t>
      </w:r>
      <w:r w:rsidRPr="00FF6922">
        <w:rPr>
          <w:rStyle w:val="FootnoteReference"/>
          <w:rFonts w:ascii="Times New Roman" w:hAnsi="Times New Roman" w:cs="Times New Roman"/>
          <w:b/>
          <w:bCs/>
          <w:i/>
          <w:iCs/>
          <w:noProof/>
          <w:sz w:val="24"/>
          <w:szCs w:val="24"/>
        </w:rPr>
        <w:footnoteReference w:id="24"/>
      </w:r>
      <w:r w:rsidRPr="00C345D7">
        <w:rPr>
          <w:rFonts w:ascii="Times New Roman" w:hAnsi="Times New Roman" w:cs="Times New Roman"/>
          <w:b/>
          <w:bCs/>
          <w:i/>
          <w:iCs/>
          <w:noProof/>
          <w:sz w:val="24"/>
          <w:szCs w:val="24"/>
        </w:rPr>
        <w:t xml:space="preserve"> that will be launched by the </w:t>
      </w:r>
      <w:r w:rsidR="006F0766" w:rsidRPr="00C345D7">
        <w:rPr>
          <w:rFonts w:ascii="Times New Roman" w:hAnsi="Times New Roman" w:cs="Times New Roman"/>
          <w:b/>
          <w:bCs/>
          <w:i/>
          <w:iCs/>
          <w:noProof/>
          <w:sz w:val="24"/>
          <w:szCs w:val="24"/>
        </w:rPr>
        <w:t>European Investment Fund (</w:t>
      </w:r>
      <w:r w:rsidR="004712F4" w:rsidRPr="00C345D7">
        <w:rPr>
          <w:rFonts w:ascii="Times New Roman" w:hAnsi="Times New Roman" w:cs="Times New Roman"/>
          <w:b/>
          <w:bCs/>
          <w:i/>
          <w:iCs/>
          <w:noProof/>
          <w:sz w:val="24"/>
          <w:szCs w:val="24"/>
        </w:rPr>
        <w:t>EIF</w:t>
      </w:r>
      <w:r w:rsidR="006F0766" w:rsidRPr="00C345D7">
        <w:rPr>
          <w:rFonts w:ascii="Times New Roman" w:hAnsi="Times New Roman" w:cs="Times New Roman"/>
          <w:b/>
          <w:bCs/>
          <w:i/>
          <w:iCs/>
          <w:noProof/>
          <w:sz w:val="24"/>
          <w:szCs w:val="24"/>
        </w:rPr>
        <w:t>)</w:t>
      </w:r>
      <w:r w:rsidR="003B3A3E" w:rsidRPr="00C345D7">
        <w:rPr>
          <w:rFonts w:ascii="Times New Roman" w:hAnsi="Times New Roman" w:cs="Times New Roman"/>
          <w:b/>
          <w:bCs/>
          <w:i/>
          <w:iCs/>
          <w:noProof/>
          <w:sz w:val="24"/>
          <w:szCs w:val="24"/>
        </w:rPr>
        <w:t xml:space="preserve"> </w:t>
      </w:r>
      <w:r w:rsidRPr="00C345D7">
        <w:rPr>
          <w:rFonts w:ascii="Times New Roman" w:hAnsi="Times New Roman" w:cs="Times New Roman"/>
          <w:b/>
          <w:bCs/>
          <w:i/>
          <w:iCs/>
          <w:noProof/>
          <w:sz w:val="24"/>
          <w:szCs w:val="24"/>
        </w:rPr>
        <w:t>by</w:t>
      </w:r>
      <w:r w:rsidR="00780A89" w:rsidRPr="00C345D7">
        <w:rPr>
          <w:rFonts w:ascii="Times New Roman" w:hAnsi="Times New Roman" w:cs="Times New Roman"/>
          <w:b/>
          <w:bCs/>
          <w:i/>
          <w:iCs/>
          <w:noProof/>
          <w:sz w:val="24"/>
          <w:szCs w:val="24"/>
        </w:rPr>
        <w:t xml:space="preserve"> </w:t>
      </w:r>
      <w:r w:rsidR="002E7A5C" w:rsidRPr="00C345D7">
        <w:rPr>
          <w:rFonts w:ascii="Times New Roman" w:hAnsi="Times New Roman" w:cs="Times New Roman"/>
          <w:b/>
          <w:bCs/>
          <w:i/>
          <w:iCs/>
          <w:noProof/>
          <w:sz w:val="24"/>
          <w:szCs w:val="24"/>
        </w:rPr>
        <w:t>2026,</w:t>
      </w:r>
      <w:r w:rsidR="00780A89" w:rsidRPr="00C345D7">
        <w:rPr>
          <w:rFonts w:ascii="Times New Roman" w:hAnsi="Times New Roman" w:cs="Times New Roman"/>
          <w:b/>
          <w:bCs/>
          <w:i/>
          <w:iCs/>
          <w:noProof/>
          <w:sz w:val="24"/>
          <w:szCs w:val="24"/>
        </w:rPr>
        <w:t xml:space="preserve"> </w:t>
      </w:r>
      <w:r w:rsidR="001775B9">
        <w:rPr>
          <w:rFonts w:ascii="Times New Roman" w:hAnsi="Times New Roman" w:cs="Times New Roman"/>
          <w:b/>
          <w:bCs/>
          <w:i/>
          <w:iCs/>
          <w:noProof/>
          <w:sz w:val="24"/>
          <w:szCs w:val="24"/>
        </w:rPr>
        <w:t xml:space="preserve">and other potential inititatives </w:t>
      </w:r>
      <w:r w:rsidR="00D03640">
        <w:rPr>
          <w:rFonts w:ascii="Times New Roman" w:hAnsi="Times New Roman" w:cs="Times New Roman"/>
          <w:b/>
          <w:bCs/>
          <w:i/>
          <w:iCs/>
          <w:noProof/>
          <w:sz w:val="24"/>
          <w:szCs w:val="24"/>
        </w:rPr>
        <w:t xml:space="preserve">that </w:t>
      </w:r>
      <w:r w:rsidRPr="00C345D7">
        <w:rPr>
          <w:rFonts w:ascii="Times New Roman" w:hAnsi="Times New Roman" w:cs="Times New Roman"/>
          <w:b/>
          <w:bCs/>
          <w:i/>
          <w:iCs/>
          <w:noProof/>
          <w:sz w:val="24"/>
          <w:szCs w:val="24"/>
        </w:rPr>
        <w:t xml:space="preserve">aim </w:t>
      </w:r>
      <w:r w:rsidRPr="00C345D7" w:rsidDel="00D03640">
        <w:rPr>
          <w:rFonts w:ascii="Times New Roman" w:hAnsi="Times New Roman" w:cs="Times New Roman"/>
          <w:b/>
          <w:bCs/>
          <w:i/>
          <w:iCs/>
          <w:noProof/>
          <w:sz w:val="24"/>
          <w:szCs w:val="24"/>
        </w:rPr>
        <w:t xml:space="preserve"> </w:t>
      </w:r>
      <w:r w:rsidR="00D03640">
        <w:rPr>
          <w:rFonts w:ascii="Times New Roman" w:hAnsi="Times New Roman" w:cs="Times New Roman"/>
          <w:b/>
          <w:bCs/>
          <w:i/>
          <w:iCs/>
          <w:noProof/>
          <w:sz w:val="24"/>
          <w:szCs w:val="24"/>
        </w:rPr>
        <w:t>at</w:t>
      </w:r>
      <w:r w:rsidR="00D03640" w:rsidRPr="00C345D7">
        <w:rPr>
          <w:rFonts w:ascii="Times New Roman" w:hAnsi="Times New Roman" w:cs="Times New Roman"/>
          <w:b/>
          <w:bCs/>
          <w:i/>
          <w:iCs/>
          <w:noProof/>
          <w:sz w:val="24"/>
          <w:szCs w:val="24"/>
        </w:rPr>
        <w:t xml:space="preserve"> </w:t>
      </w:r>
      <w:r w:rsidRPr="00C345D7">
        <w:rPr>
          <w:rFonts w:ascii="Times New Roman" w:hAnsi="Times New Roman" w:cs="Times New Roman"/>
          <w:b/>
          <w:bCs/>
          <w:i/>
          <w:iCs/>
          <w:noProof/>
          <w:sz w:val="24"/>
          <w:szCs w:val="24"/>
        </w:rPr>
        <w:t>crowding in private investment into venture and growth capital, supporting higher-risk innovation and contributing to pan-European capital market integration</w:t>
      </w:r>
      <w:r w:rsidR="00A664F9" w:rsidRPr="00C345D7">
        <w:rPr>
          <w:rFonts w:ascii="Times New Roman" w:hAnsi="Times New Roman" w:cs="Times New Roman"/>
          <w:b/>
          <w:bCs/>
          <w:i/>
          <w:iCs/>
          <w:noProof/>
          <w:sz w:val="24"/>
          <w:szCs w:val="24"/>
        </w:rPr>
        <w:t xml:space="preserve">, </w:t>
      </w:r>
      <w:r w:rsidR="00934D70">
        <w:rPr>
          <w:rFonts w:ascii="Times New Roman" w:hAnsi="Times New Roman" w:cs="Times New Roman"/>
          <w:b/>
          <w:bCs/>
          <w:i/>
          <w:iCs/>
          <w:noProof/>
          <w:sz w:val="24"/>
          <w:szCs w:val="24"/>
        </w:rPr>
        <w:t xml:space="preserve">will have a particular role to play. The Commission </w:t>
      </w:r>
      <w:r w:rsidR="00180439">
        <w:rPr>
          <w:rFonts w:ascii="Times New Roman" w:hAnsi="Times New Roman" w:cs="Times New Roman"/>
          <w:b/>
          <w:bCs/>
          <w:i/>
          <w:iCs/>
          <w:noProof/>
          <w:sz w:val="24"/>
          <w:szCs w:val="24"/>
        </w:rPr>
        <w:t>als</w:t>
      </w:r>
      <w:r w:rsidR="004057DC">
        <w:rPr>
          <w:rFonts w:ascii="Times New Roman" w:hAnsi="Times New Roman" w:cs="Times New Roman"/>
          <w:b/>
          <w:bCs/>
          <w:i/>
          <w:iCs/>
          <w:noProof/>
          <w:sz w:val="24"/>
          <w:szCs w:val="24"/>
        </w:rPr>
        <w:t>o</w:t>
      </w:r>
      <w:r w:rsidR="00180439">
        <w:rPr>
          <w:rFonts w:ascii="Times New Roman" w:hAnsi="Times New Roman" w:cs="Times New Roman"/>
          <w:b/>
          <w:bCs/>
          <w:i/>
          <w:iCs/>
          <w:noProof/>
          <w:sz w:val="24"/>
          <w:szCs w:val="24"/>
        </w:rPr>
        <w:t xml:space="preserve"> </w:t>
      </w:r>
      <w:r w:rsidR="00A664F9" w:rsidRPr="00C345D7">
        <w:rPr>
          <w:rFonts w:ascii="Times New Roman" w:hAnsi="Times New Roman" w:cs="Times New Roman"/>
          <w:b/>
          <w:bCs/>
          <w:i/>
          <w:iCs/>
          <w:noProof/>
          <w:sz w:val="24"/>
          <w:szCs w:val="24"/>
        </w:rPr>
        <w:t>encourag</w:t>
      </w:r>
      <w:r w:rsidR="00E108FC">
        <w:rPr>
          <w:rFonts w:ascii="Times New Roman" w:hAnsi="Times New Roman" w:cs="Times New Roman"/>
          <w:b/>
          <w:bCs/>
          <w:i/>
          <w:iCs/>
          <w:noProof/>
          <w:sz w:val="24"/>
          <w:szCs w:val="24"/>
        </w:rPr>
        <w:t>es</w:t>
      </w:r>
      <w:r w:rsidR="00A664F9" w:rsidRPr="00C345D7">
        <w:rPr>
          <w:rFonts w:ascii="Times New Roman" w:hAnsi="Times New Roman" w:cs="Times New Roman"/>
          <w:b/>
          <w:bCs/>
          <w:i/>
          <w:iCs/>
          <w:noProof/>
          <w:sz w:val="24"/>
          <w:szCs w:val="24"/>
        </w:rPr>
        <w:t xml:space="preserve"> the EIB</w:t>
      </w:r>
      <w:r w:rsidR="00A664F9" w:rsidRPr="503979DE">
        <w:rPr>
          <w:rFonts w:ascii="Times New Roman" w:hAnsi="Times New Roman" w:cs="Times New Roman"/>
          <w:b/>
          <w:bCs/>
          <w:i/>
          <w:iCs/>
          <w:noProof/>
          <w:sz w:val="24"/>
          <w:szCs w:val="24"/>
        </w:rPr>
        <w:t xml:space="preserve"> </w:t>
      </w:r>
      <w:r w:rsidR="405FB8E2" w:rsidRPr="503979DE">
        <w:rPr>
          <w:rFonts w:ascii="Times New Roman" w:hAnsi="Times New Roman" w:cs="Times New Roman"/>
          <w:b/>
          <w:bCs/>
          <w:i/>
          <w:iCs/>
          <w:noProof/>
          <w:sz w:val="24"/>
          <w:szCs w:val="24"/>
        </w:rPr>
        <w:t>Group</w:t>
      </w:r>
      <w:r w:rsidR="00A664F9" w:rsidRPr="00C345D7">
        <w:rPr>
          <w:rFonts w:ascii="Times New Roman" w:hAnsi="Times New Roman" w:cs="Times New Roman"/>
          <w:b/>
          <w:bCs/>
          <w:i/>
          <w:iCs/>
          <w:noProof/>
          <w:sz w:val="24"/>
          <w:szCs w:val="24"/>
        </w:rPr>
        <w:t xml:space="preserve"> to explore appropriate mechanisms to facilitate exit opportunities for European companies.</w:t>
      </w:r>
    </w:p>
    <w:p w14:paraId="05DF437D" w14:textId="77777777" w:rsidR="00DC0688" w:rsidRPr="00FF6922" w:rsidRDefault="00DC0688" w:rsidP="008478D1">
      <w:pPr>
        <w:pStyle w:val="ListParagraph"/>
        <w:rPr>
          <w:rFonts w:ascii="Times New Roman" w:hAnsi="Times New Roman" w:cs="Times New Roman"/>
          <w:b/>
          <w:bCs/>
          <w:i/>
          <w:iCs/>
          <w:noProof/>
          <w:sz w:val="24"/>
          <w:szCs w:val="24"/>
        </w:rPr>
      </w:pPr>
    </w:p>
    <w:p w14:paraId="6DA8F581" w14:textId="3D4897D7" w:rsidR="00DC0688" w:rsidRPr="00FF6922" w:rsidRDefault="00DC0688" w:rsidP="008478D1">
      <w:pPr>
        <w:pStyle w:val="ListParagraph"/>
        <w:numPr>
          <w:ilvl w:val="0"/>
          <w:numId w:val="36"/>
        </w:numPr>
        <w:jc w:val="both"/>
        <w:rPr>
          <w:rFonts w:ascii="Times New Roman" w:hAnsi="Times New Roman" w:cs="Times New Roman"/>
          <w:b/>
          <w:bCs/>
          <w:i/>
          <w:iCs/>
          <w:noProof/>
          <w:sz w:val="24"/>
          <w:szCs w:val="24"/>
        </w:rPr>
      </w:pPr>
      <w:r w:rsidRPr="00FF6922">
        <w:rPr>
          <w:rFonts w:ascii="Times New Roman" w:hAnsi="Times New Roman" w:cs="Times New Roman"/>
          <w:b/>
          <w:bCs/>
          <w:i/>
          <w:iCs/>
          <w:noProof/>
          <w:sz w:val="24"/>
          <w:szCs w:val="24"/>
        </w:rPr>
        <w:t xml:space="preserve">The Commission will take action to remove </w:t>
      </w:r>
      <w:r w:rsidR="00893597" w:rsidRPr="00893597">
        <w:rPr>
          <w:rFonts w:ascii="Times New Roman" w:hAnsi="Times New Roman" w:cs="Times New Roman"/>
          <w:b/>
          <w:bCs/>
          <w:i/>
          <w:iCs/>
          <w:noProof/>
          <w:sz w:val="24"/>
          <w:szCs w:val="24"/>
        </w:rPr>
        <w:t xml:space="preserve">differences in national taxation </w:t>
      </w:r>
      <w:r w:rsidR="0080459B">
        <w:rPr>
          <w:rFonts w:ascii="Times New Roman" w:hAnsi="Times New Roman" w:cs="Times New Roman"/>
          <w:b/>
          <w:bCs/>
          <w:i/>
          <w:iCs/>
          <w:noProof/>
          <w:sz w:val="24"/>
          <w:szCs w:val="24"/>
        </w:rPr>
        <w:t xml:space="preserve">procedures </w:t>
      </w:r>
      <w:r w:rsidR="00893597" w:rsidRPr="00893597">
        <w:rPr>
          <w:rFonts w:ascii="Times New Roman" w:hAnsi="Times New Roman" w:cs="Times New Roman"/>
          <w:b/>
          <w:bCs/>
          <w:i/>
          <w:iCs/>
          <w:noProof/>
          <w:sz w:val="24"/>
          <w:szCs w:val="24"/>
        </w:rPr>
        <w:t xml:space="preserve">creating administrative burden and </w:t>
      </w:r>
      <w:r w:rsidRPr="00FF6922">
        <w:rPr>
          <w:rFonts w:ascii="Times New Roman" w:hAnsi="Times New Roman" w:cs="Times New Roman"/>
          <w:b/>
          <w:bCs/>
          <w:i/>
          <w:iCs/>
          <w:noProof/>
          <w:sz w:val="24"/>
          <w:szCs w:val="24"/>
        </w:rPr>
        <w:t>barriers to cross-border investment and also support Member States</w:t>
      </w:r>
      <w:r w:rsidR="00111585">
        <w:rPr>
          <w:rFonts w:ascii="Times New Roman" w:hAnsi="Times New Roman" w:cs="Times New Roman"/>
          <w:b/>
          <w:bCs/>
          <w:i/>
          <w:iCs/>
          <w:noProof/>
          <w:sz w:val="24"/>
          <w:szCs w:val="24"/>
        </w:rPr>
        <w:t xml:space="preserve">’ </w:t>
      </w:r>
      <w:r w:rsidRPr="00FF6922">
        <w:rPr>
          <w:rFonts w:ascii="Times New Roman" w:hAnsi="Times New Roman" w:cs="Times New Roman"/>
          <w:b/>
          <w:bCs/>
          <w:i/>
          <w:iCs/>
          <w:noProof/>
          <w:sz w:val="24"/>
          <w:szCs w:val="24"/>
        </w:rPr>
        <w:t xml:space="preserve">actions for this purpose, e.g. through exchanges of best practices, enforcement of free movement of capital and other single market freedoms, and </w:t>
      </w:r>
      <w:r w:rsidR="006B6BE9">
        <w:rPr>
          <w:rFonts w:ascii="Times New Roman" w:hAnsi="Times New Roman" w:cs="Times New Roman"/>
          <w:b/>
          <w:bCs/>
          <w:i/>
          <w:iCs/>
          <w:noProof/>
          <w:sz w:val="24"/>
          <w:szCs w:val="24"/>
        </w:rPr>
        <w:t>by issuing recommendations.</w:t>
      </w:r>
    </w:p>
    <w:p w14:paraId="394EFEFF" w14:textId="77777777" w:rsidR="009B6AB0" w:rsidRPr="00FF6922" w:rsidRDefault="009B6AB0" w:rsidP="008478D1">
      <w:pPr>
        <w:jc w:val="both"/>
        <w:rPr>
          <w:rFonts w:ascii="Times New Roman" w:hAnsi="Times New Roman" w:cs="Times New Roman"/>
          <w:i/>
          <w:noProof/>
          <w:sz w:val="24"/>
          <w:szCs w:val="24"/>
        </w:rPr>
      </w:pPr>
    </w:p>
    <w:p w14:paraId="4553C223" w14:textId="24F5DBF0" w:rsidR="00760ECD" w:rsidRPr="00FF6922" w:rsidRDefault="00760ECD" w:rsidP="008478D1">
      <w:pPr>
        <w:pStyle w:val="ListParagraph"/>
        <w:numPr>
          <w:ilvl w:val="0"/>
          <w:numId w:val="36"/>
        </w:numPr>
        <w:jc w:val="both"/>
        <w:rPr>
          <w:rFonts w:ascii="Times New Roman" w:hAnsi="Times New Roman" w:cs="Times New Roman"/>
          <w:b/>
          <w:bCs/>
          <w:i/>
          <w:iCs/>
          <w:noProof/>
          <w:sz w:val="24"/>
          <w:szCs w:val="24"/>
        </w:rPr>
      </w:pPr>
      <w:r w:rsidRPr="00FF6922">
        <w:rPr>
          <w:rFonts w:ascii="Times New Roman" w:hAnsi="Times New Roman" w:cs="Times New Roman"/>
          <w:b/>
          <w:i/>
          <w:noProof/>
          <w:sz w:val="24"/>
          <w:szCs w:val="24"/>
        </w:rPr>
        <w:t>In implementing the Listing Act, the Commission will ensure that EU listing rules</w:t>
      </w:r>
      <w:r w:rsidR="00D175E6" w:rsidRPr="00FF6922">
        <w:rPr>
          <w:rFonts w:ascii="Times New Roman" w:hAnsi="Times New Roman" w:cs="Times New Roman"/>
          <w:b/>
          <w:i/>
          <w:noProof/>
          <w:sz w:val="24"/>
          <w:szCs w:val="24"/>
        </w:rPr>
        <w:t xml:space="preserve"> as established in </w:t>
      </w:r>
      <w:r w:rsidR="000811CD" w:rsidRPr="00FF6922">
        <w:rPr>
          <w:rFonts w:ascii="Times New Roman" w:hAnsi="Times New Roman" w:cs="Times New Roman"/>
          <w:b/>
          <w:i/>
          <w:noProof/>
          <w:sz w:val="24"/>
          <w:szCs w:val="24"/>
        </w:rPr>
        <w:t>delegated</w:t>
      </w:r>
      <w:r w:rsidR="00844178" w:rsidRPr="00FF6922">
        <w:rPr>
          <w:rFonts w:ascii="Times New Roman" w:hAnsi="Times New Roman" w:cs="Times New Roman"/>
          <w:b/>
          <w:i/>
          <w:noProof/>
          <w:sz w:val="24"/>
          <w:szCs w:val="24"/>
        </w:rPr>
        <w:t xml:space="preserve"> and implementing</w:t>
      </w:r>
      <w:r w:rsidR="000811CD" w:rsidRPr="00FF6922">
        <w:rPr>
          <w:rFonts w:ascii="Times New Roman" w:hAnsi="Times New Roman" w:cs="Times New Roman"/>
          <w:b/>
          <w:i/>
          <w:noProof/>
          <w:sz w:val="24"/>
          <w:szCs w:val="24"/>
        </w:rPr>
        <w:t xml:space="preserve"> acts</w:t>
      </w:r>
      <w:r w:rsidRPr="00FF6922">
        <w:rPr>
          <w:rFonts w:ascii="Times New Roman" w:hAnsi="Times New Roman" w:cs="Times New Roman"/>
          <w:b/>
          <w:i/>
          <w:noProof/>
          <w:sz w:val="24"/>
          <w:szCs w:val="24"/>
        </w:rPr>
        <w:t xml:space="preserve"> are simple and that burdens are minimised,</w:t>
      </w:r>
      <w:r w:rsidR="00E304D7" w:rsidRPr="00FF6922">
        <w:rPr>
          <w:rFonts w:ascii="Times New Roman" w:hAnsi="Times New Roman" w:cs="Times New Roman"/>
          <w:b/>
          <w:i/>
          <w:noProof/>
          <w:sz w:val="24"/>
          <w:szCs w:val="24"/>
        </w:rPr>
        <w:t xml:space="preserve"> to increase liquidity and the supply of capital to listed companies,</w:t>
      </w:r>
      <w:r w:rsidRPr="00FF6922">
        <w:rPr>
          <w:rFonts w:ascii="Times New Roman" w:hAnsi="Times New Roman" w:cs="Times New Roman"/>
          <w:b/>
          <w:i/>
          <w:noProof/>
          <w:sz w:val="24"/>
          <w:szCs w:val="24"/>
        </w:rPr>
        <w:t xml:space="preserve"> thereby making EU public markets more attractive.</w:t>
      </w:r>
      <w:r w:rsidRPr="00FF6922">
        <w:rPr>
          <w:rFonts w:ascii="Times New Roman" w:hAnsi="Times New Roman" w:cs="Times New Roman"/>
          <w:b/>
          <w:bCs/>
          <w:i/>
          <w:iCs/>
          <w:noProof/>
          <w:sz w:val="24"/>
          <w:szCs w:val="24"/>
        </w:rPr>
        <w:t xml:space="preserve"> </w:t>
      </w:r>
    </w:p>
    <w:p w14:paraId="070B4CFA" w14:textId="77777777" w:rsidR="00760ECD" w:rsidRPr="00FF6922" w:rsidRDefault="00760ECD" w:rsidP="008478D1">
      <w:pPr>
        <w:jc w:val="center"/>
        <w:rPr>
          <w:rFonts w:ascii="Times New Roman" w:hAnsi="Times New Roman" w:cs="Times New Roman"/>
          <w:noProof/>
          <w:sz w:val="24"/>
          <w:szCs w:val="24"/>
        </w:rPr>
      </w:pPr>
    </w:p>
    <w:p w14:paraId="7AEE0EDB" w14:textId="391C049D" w:rsidR="00760ECD" w:rsidRPr="00FF6922" w:rsidRDefault="00760ECD" w:rsidP="008478D1">
      <w:pPr>
        <w:pStyle w:val="ListParagraph"/>
        <w:numPr>
          <w:ilvl w:val="0"/>
          <w:numId w:val="36"/>
        </w:numPr>
        <w:jc w:val="both"/>
        <w:rPr>
          <w:rFonts w:ascii="Times New Roman" w:hAnsi="Times New Roman" w:cs="Times New Roman"/>
          <w:b/>
          <w:bCs/>
          <w:i/>
          <w:iCs/>
          <w:noProof/>
          <w:sz w:val="24"/>
          <w:szCs w:val="24"/>
        </w:rPr>
      </w:pPr>
      <w:r w:rsidRPr="00FF6922">
        <w:rPr>
          <w:rFonts w:ascii="Times New Roman" w:hAnsi="Times New Roman" w:cs="Times New Roman"/>
          <w:b/>
          <w:bCs/>
          <w:i/>
          <w:iCs/>
          <w:noProof/>
          <w:sz w:val="24"/>
          <w:szCs w:val="24"/>
        </w:rPr>
        <w:t>The Commission will by Q</w:t>
      </w:r>
      <w:r w:rsidR="007D5DF9">
        <w:rPr>
          <w:rFonts w:ascii="Times New Roman" w:hAnsi="Times New Roman" w:cs="Times New Roman"/>
          <w:b/>
          <w:bCs/>
          <w:i/>
          <w:iCs/>
          <w:noProof/>
          <w:sz w:val="24"/>
          <w:szCs w:val="24"/>
        </w:rPr>
        <w:t>3</w:t>
      </w:r>
      <w:r w:rsidRPr="00FF6922">
        <w:rPr>
          <w:rFonts w:ascii="Times New Roman" w:hAnsi="Times New Roman" w:cs="Times New Roman"/>
          <w:b/>
          <w:bCs/>
          <w:i/>
          <w:iCs/>
          <w:noProof/>
          <w:sz w:val="24"/>
          <w:szCs w:val="24"/>
        </w:rPr>
        <w:t xml:space="preserve"> 202</w:t>
      </w:r>
      <w:r w:rsidR="00B24D38" w:rsidRPr="00FF6922">
        <w:rPr>
          <w:rFonts w:ascii="Times New Roman" w:hAnsi="Times New Roman" w:cs="Times New Roman"/>
          <w:b/>
          <w:bCs/>
          <w:i/>
          <w:iCs/>
          <w:noProof/>
          <w:sz w:val="24"/>
          <w:szCs w:val="24"/>
        </w:rPr>
        <w:t>6</w:t>
      </w:r>
      <w:r w:rsidR="007E14D8">
        <w:rPr>
          <w:rFonts w:ascii="Times New Roman" w:hAnsi="Times New Roman" w:cs="Times New Roman"/>
          <w:b/>
          <w:bCs/>
          <w:i/>
          <w:iCs/>
          <w:noProof/>
          <w:sz w:val="24"/>
          <w:szCs w:val="24"/>
        </w:rPr>
        <w:t>,</w:t>
      </w:r>
      <w:r w:rsidRPr="00FF6922">
        <w:rPr>
          <w:rFonts w:ascii="Times New Roman" w:hAnsi="Times New Roman" w:cs="Times New Roman"/>
          <w:b/>
          <w:bCs/>
          <w:i/>
          <w:iCs/>
          <w:noProof/>
          <w:sz w:val="24"/>
          <w:szCs w:val="24"/>
        </w:rPr>
        <w:t xml:space="preserve"> </w:t>
      </w:r>
      <w:r w:rsidR="00BE7762" w:rsidRPr="00FF6922">
        <w:rPr>
          <w:rFonts w:ascii="Times New Roman" w:hAnsi="Times New Roman" w:cs="Times New Roman"/>
          <w:b/>
          <w:i/>
          <w:noProof/>
          <w:sz w:val="24"/>
          <w:szCs w:val="24"/>
        </w:rPr>
        <w:t>put forward</w:t>
      </w:r>
      <w:r w:rsidRPr="00FF6922">
        <w:rPr>
          <w:rFonts w:ascii="Times New Roman" w:hAnsi="Times New Roman" w:cs="Times New Roman"/>
          <w:b/>
          <w:bCs/>
          <w:i/>
          <w:iCs/>
          <w:noProof/>
          <w:sz w:val="24"/>
          <w:szCs w:val="24"/>
        </w:rPr>
        <w:t xml:space="preserve"> </w:t>
      </w:r>
      <w:r w:rsidR="009B1BF0" w:rsidRPr="00FF6922">
        <w:rPr>
          <w:rFonts w:ascii="Times New Roman" w:hAnsi="Times New Roman" w:cs="Times New Roman"/>
          <w:b/>
          <w:bCs/>
          <w:i/>
          <w:iCs/>
          <w:noProof/>
          <w:sz w:val="24"/>
          <w:szCs w:val="24"/>
        </w:rPr>
        <w:t xml:space="preserve">measures </w:t>
      </w:r>
      <w:r w:rsidRPr="00FF6922">
        <w:rPr>
          <w:rFonts w:ascii="Times New Roman" w:hAnsi="Times New Roman" w:cs="Times New Roman"/>
          <w:b/>
          <w:bCs/>
          <w:i/>
          <w:iCs/>
          <w:noProof/>
          <w:sz w:val="24"/>
          <w:szCs w:val="24"/>
        </w:rPr>
        <w:t xml:space="preserve">to support exits by investors in private companies, </w:t>
      </w:r>
      <w:r w:rsidR="00074A3A">
        <w:rPr>
          <w:rFonts w:ascii="Times New Roman" w:hAnsi="Times New Roman" w:cs="Times New Roman"/>
          <w:b/>
          <w:bCs/>
          <w:i/>
          <w:iCs/>
          <w:noProof/>
          <w:sz w:val="24"/>
          <w:szCs w:val="24"/>
        </w:rPr>
        <w:t xml:space="preserve">possibly </w:t>
      </w:r>
      <w:r w:rsidR="00F15EA2">
        <w:rPr>
          <w:rFonts w:ascii="Times New Roman" w:hAnsi="Times New Roman" w:cs="Times New Roman"/>
          <w:b/>
          <w:bCs/>
          <w:i/>
          <w:iCs/>
          <w:noProof/>
          <w:sz w:val="24"/>
          <w:szCs w:val="24"/>
        </w:rPr>
        <w:t>through</w:t>
      </w:r>
      <w:r w:rsidRPr="00FF6922">
        <w:rPr>
          <w:rFonts w:ascii="Times New Roman" w:hAnsi="Times New Roman" w:cs="Times New Roman"/>
          <w:b/>
          <w:bCs/>
          <w:i/>
          <w:iCs/>
          <w:noProof/>
          <w:sz w:val="24"/>
          <w:szCs w:val="24"/>
        </w:rPr>
        <w:t xml:space="preserve"> multilateral intermittent trading of private company shares. </w:t>
      </w:r>
    </w:p>
    <w:p w14:paraId="5DCDB10C" w14:textId="77777777" w:rsidR="00AA7B5D" w:rsidRPr="00FF6922" w:rsidRDefault="00AA7B5D" w:rsidP="008478D1">
      <w:pPr>
        <w:pStyle w:val="ListParagraph"/>
        <w:rPr>
          <w:rFonts w:ascii="Times New Roman" w:hAnsi="Times New Roman" w:cs="Times New Roman"/>
          <w:b/>
          <w:bCs/>
          <w:i/>
          <w:iCs/>
          <w:noProof/>
          <w:sz w:val="24"/>
          <w:szCs w:val="24"/>
        </w:rPr>
      </w:pPr>
    </w:p>
    <w:p w14:paraId="717C3D3F" w14:textId="543035DF" w:rsidR="0045337C" w:rsidRPr="00FF6922" w:rsidRDefault="00AA7B5D" w:rsidP="0045337C">
      <w:pPr>
        <w:pStyle w:val="ListParagraph"/>
        <w:numPr>
          <w:ilvl w:val="0"/>
          <w:numId w:val="36"/>
        </w:numPr>
        <w:jc w:val="both"/>
        <w:rPr>
          <w:rFonts w:ascii="Times New Roman" w:hAnsi="Times New Roman" w:cs="Times New Roman"/>
          <w:noProof/>
          <w:sz w:val="24"/>
          <w:szCs w:val="24"/>
        </w:rPr>
      </w:pPr>
      <w:r w:rsidRPr="00FF6922">
        <w:rPr>
          <w:rFonts w:ascii="Times New Roman" w:hAnsi="Times New Roman" w:cs="Times New Roman"/>
          <w:b/>
          <w:bCs/>
          <w:i/>
          <w:iCs/>
          <w:noProof/>
          <w:sz w:val="24"/>
          <w:szCs w:val="24"/>
        </w:rPr>
        <w:t>On securitisation, t</w:t>
      </w:r>
      <w:r w:rsidR="00760ECD" w:rsidRPr="00FF6922">
        <w:rPr>
          <w:rFonts w:ascii="Times New Roman" w:hAnsi="Times New Roman" w:cs="Times New Roman"/>
          <w:b/>
          <w:bCs/>
          <w:i/>
          <w:iCs/>
          <w:noProof/>
          <w:sz w:val="24"/>
          <w:szCs w:val="24"/>
        </w:rPr>
        <w:t>he Commission will make proposal</w:t>
      </w:r>
      <w:r w:rsidR="00221C21" w:rsidRPr="00FF6922">
        <w:rPr>
          <w:rFonts w:ascii="Times New Roman" w:hAnsi="Times New Roman" w:cs="Times New Roman"/>
          <w:b/>
          <w:bCs/>
          <w:i/>
          <w:iCs/>
          <w:noProof/>
          <w:sz w:val="24"/>
          <w:szCs w:val="24"/>
        </w:rPr>
        <w:t>s</w:t>
      </w:r>
      <w:r w:rsidR="00760ECD" w:rsidRPr="00FF6922">
        <w:rPr>
          <w:rFonts w:ascii="Times New Roman" w:hAnsi="Times New Roman" w:cs="Times New Roman"/>
          <w:b/>
          <w:bCs/>
          <w:i/>
          <w:iCs/>
          <w:noProof/>
          <w:sz w:val="24"/>
          <w:szCs w:val="24"/>
        </w:rPr>
        <w:t xml:space="preserve"> in Q2 2025 focusing on </w:t>
      </w:r>
      <w:r w:rsidR="00C059BE">
        <w:rPr>
          <w:rFonts w:ascii="Times New Roman" w:hAnsi="Times New Roman" w:cs="Times New Roman"/>
          <w:b/>
          <w:bCs/>
          <w:i/>
          <w:iCs/>
          <w:noProof/>
          <w:sz w:val="24"/>
          <w:szCs w:val="24"/>
        </w:rPr>
        <w:t>simplifying</w:t>
      </w:r>
      <w:r w:rsidR="00760ECD" w:rsidRPr="00FF6922">
        <w:rPr>
          <w:rFonts w:ascii="Times New Roman" w:hAnsi="Times New Roman" w:cs="Times New Roman"/>
          <w:b/>
          <w:bCs/>
          <w:i/>
          <w:iCs/>
          <w:noProof/>
          <w:sz w:val="24"/>
          <w:szCs w:val="24"/>
        </w:rPr>
        <w:t xml:space="preserve"> due diligence</w:t>
      </w:r>
      <w:r w:rsidR="00C059BE">
        <w:rPr>
          <w:rFonts w:ascii="Times New Roman" w:hAnsi="Times New Roman" w:cs="Times New Roman"/>
          <w:b/>
          <w:bCs/>
          <w:i/>
          <w:iCs/>
          <w:noProof/>
          <w:sz w:val="24"/>
          <w:szCs w:val="24"/>
        </w:rPr>
        <w:t xml:space="preserve"> and</w:t>
      </w:r>
      <w:r w:rsidR="00760ECD" w:rsidRPr="00FF6922">
        <w:rPr>
          <w:rFonts w:ascii="Times New Roman" w:hAnsi="Times New Roman" w:cs="Times New Roman"/>
          <w:b/>
          <w:bCs/>
          <w:i/>
          <w:iCs/>
          <w:noProof/>
          <w:sz w:val="24"/>
          <w:szCs w:val="24"/>
        </w:rPr>
        <w:t xml:space="preserve"> transparency</w:t>
      </w:r>
      <w:r w:rsidR="00C059BE">
        <w:rPr>
          <w:rFonts w:ascii="Times New Roman" w:hAnsi="Times New Roman" w:cs="Times New Roman"/>
          <w:b/>
          <w:bCs/>
          <w:i/>
          <w:iCs/>
          <w:noProof/>
          <w:sz w:val="24"/>
          <w:szCs w:val="24"/>
        </w:rPr>
        <w:t>,</w:t>
      </w:r>
      <w:r w:rsidR="00760ECD" w:rsidRPr="00FF6922">
        <w:rPr>
          <w:rFonts w:ascii="Times New Roman" w:hAnsi="Times New Roman" w:cs="Times New Roman"/>
          <w:b/>
          <w:bCs/>
          <w:i/>
          <w:iCs/>
          <w:noProof/>
          <w:sz w:val="24"/>
          <w:szCs w:val="24"/>
        </w:rPr>
        <w:t xml:space="preserve"> and</w:t>
      </w:r>
      <w:r w:rsidR="00C059BE">
        <w:rPr>
          <w:rFonts w:ascii="Times New Roman" w:hAnsi="Times New Roman" w:cs="Times New Roman"/>
          <w:b/>
          <w:bCs/>
          <w:i/>
          <w:iCs/>
          <w:noProof/>
          <w:sz w:val="24"/>
          <w:szCs w:val="24"/>
        </w:rPr>
        <w:t xml:space="preserve"> adjusting</w:t>
      </w:r>
      <w:r w:rsidR="00760ECD" w:rsidRPr="00FF6922">
        <w:rPr>
          <w:rFonts w:ascii="Times New Roman" w:hAnsi="Times New Roman" w:cs="Times New Roman"/>
          <w:b/>
          <w:bCs/>
          <w:i/>
          <w:iCs/>
          <w:noProof/>
          <w:sz w:val="24"/>
          <w:szCs w:val="24"/>
        </w:rPr>
        <w:t xml:space="preserve"> prudential requirements for banks and insurers</w:t>
      </w:r>
      <w:r w:rsidR="00760ECD" w:rsidRPr="00FF6922">
        <w:rPr>
          <w:rFonts w:ascii="Times New Roman" w:hAnsi="Times New Roman" w:cs="Times New Roman"/>
          <w:noProof/>
          <w:sz w:val="24"/>
          <w:szCs w:val="24"/>
        </w:rPr>
        <w:t xml:space="preserve">. </w:t>
      </w:r>
    </w:p>
    <w:p w14:paraId="21179F7F" w14:textId="77777777" w:rsidR="0045337C" w:rsidRPr="00FF6922" w:rsidRDefault="0045337C" w:rsidP="00A96C75">
      <w:pPr>
        <w:pStyle w:val="ListParagraph"/>
        <w:jc w:val="both"/>
        <w:rPr>
          <w:rFonts w:ascii="Times New Roman" w:hAnsi="Times New Roman" w:cs="Times New Roman"/>
          <w:noProof/>
          <w:sz w:val="24"/>
          <w:szCs w:val="24"/>
        </w:rPr>
      </w:pPr>
    </w:p>
    <w:p w14:paraId="2951B5D8" w14:textId="77777777" w:rsidR="00AA2B58" w:rsidRPr="00FF6922" w:rsidRDefault="00AA2B58" w:rsidP="008478D1">
      <w:pPr>
        <w:jc w:val="center"/>
        <w:rPr>
          <w:rFonts w:ascii="Times New Roman" w:hAnsi="Times New Roman" w:cs="Times New Roman"/>
          <w:noProof/>
          <w:sz w:val="24"/>
          <w:szCs w:val="24"/>
        </w:rPr>
      </w:pPr>
    </w:p>
    <w:p w14:paraId="5B8BDBF9" w14:textId="7115838F" w:rsidR="00AA6C6B" w:rsidRPr="00FF6922" w:rsidRDefault="00C956A3" w:rsidP="008478D1">
      <w:pPr>
        <w:tabs>
          <w:tab w:val="left" w:pos="2268"/>
        </w:tabs>
        <w:jc w:val="center"/>
        <w:rPr>
          <w:rFonts w:ascii="Times New Roman" w:hAnsi="Times New Roman" w:cs="Times New Roman"/>
          <w:b/>
          <w:bCs/>
          <w:noProof/>
          <w:sz w:val="24"/>
          <w:szCs w:val="24"/>
        </w:rPr>
      </w:pPr>
      <w:r w:rsidRPr="00FF6922">
        <w:rPr>
          <w:rFonts w:ascii="Times New Roman" w:hAnsi="Times New Roman" w:cs="Times New Roman"/>
          <w:b/>
          <w:bCs/>
          <w:noProof/>
          <w:sz w:val="24"/>
          <w:szCs w:val="24"/>
        </w:rPr>
        <w:t>(</w:t>
      </w:r>
      <w:r w:rsidR="00CD21CD" w:rsidRPr="00FF6922">
        <w:rPr>
          <w:rFonts w:ascii="Times New Roman" w:hAnsi="Times New Roman" w:cs="Times New Roman"/>
          <w:b/>
          <w:bCs/>
          <w:noProof/>
          <w:sz w:val="24"/>
          <w:szCs w:val="24"/>
        </w:rPr>
        <w:t>C</w:t>
      </w:r>
      <w:r w:rsidRPr="00FF6922">
        <w:rPr>
          <w:rFonts w:ascii="Times New Roman" w:hAnsi="Times New Roman" w:cs="Times New Roman"/>
          <w:b/>
          <w:bCs/>
          <w:noProof/>
          <w:sz w:val="24"/>
          <w:szCs w:val="24"/>
        </w:rPr>
        <w:t xml:space="preserve">) </w:t>
      </w:r>
      <w:r w:rsidR="00086077" w:rsidRPr="00FF6922">
        <w:rPr>
          <w:rFonts w:ascii="Times New Roman" w:hAnsi="Times New Roman" w:cs="Times New Roman"/>
          <w:b/>
          <w:bCs/>
          <w:noProof/>
          <w:sz w:val="24"/>
          <w:szCs w:val="24"/>
        </w:rPr>
        <w:t xml:space="preserve">Integration and </w:t>
      </w:r>
      <w:r w:rsidR="00272CB6" w:rsidRPr="00FF6922">
        <w:rPr>
          <w:rFonts w:ascii="Times New Roman" w:hAnsi="Times New Roman" w:cs="Times New Roman"/>
          <w:b/>
          <w:bCs/>
          <w:noProof/>
          <w:sz w:val="24"/>
          <w:szCs w:val="24"/>
        </w:rPr>
        <w:t>Scale</w:t>
      </w:r>
    </w:p>
    <w:p w14:paraId="5618568D" w14:textId="77777777" w:rsidR="006402AC" w:rsidRPr="00FF6922" w:rsidRDefault="006402AC" w:rsidP="008478D1">
      <w:pPr>
        <w:jc w:val="both"/>
        <w:rPr>
          <w:rFonts w:ascii="Times New Roman" w:hAnsi="Times New Roman" w:cs="Times New Roman"/>
          <w:noProof/>
          <w:sz w:val="24"/>
          <w:szCs w:val="24"/>
        </w:rPr>
      </w:pPr>
    </w:p>
    <w:p w14:paraId="085DE60D" w14:textId="4117F99B" w:rsidR="006F40DD" w:rsidRDefault="001E5389"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Sources of </w:t>
      </w:r>
      <w:r w:rsidRPr="00FF6922" w:rsidDel="0079418C">
        <w:rPr>
          <w:rFonts w:ascii="Times New Roman" w:hAnsi="Times New Roman" w:cs="Times New Roman"/>
          <w:b/>
          <w:bCs/>
          <w:noProof/>
          <w:sz w:val="24"/>
          <w:szCs w:val="24"/>
        </w:rPr>
        <w:t>fragmentation</w:t>
      </w:r>
      <w:r w:rsidRPr="00FF6922">
        <w:rPr>
          <w:rFonts w:ascii="Times New Roman" w:hAnsi="Times New Roman" w:cs="Times New Roman"/>
          <w:b/>
          <w:bCs/>
          <w:noProof/>
          <w:sz w:val="24"/>
          <w:szCs w:val="24"/>
        </w:rPr>
        <w:t xml:space="preserve"> in EU capital markets, whether regulatory, supervisory or </w:t>
      </w:r>
      <w:r w:rsidR="00A365AA">
        <w:rPr>
          <w:rFonts w:ascii="Times New Roman" w:hAnsi="Times New Roman" w:cs="Times New Roman"/>
          <w:b/>
          <w:bCs/>
          <w:noProof/>
          <w:sz w:val="24"/>
          <w:szCs w:val="24"/>
        </w:rPr>
        <w:t>political,</w:t>
      </w:r>
      <w:r w:rsidRPr="00FF6922">
        <w:rPr>
          <w:rFonts w:ascii="Times New Roman" w:hAnsi="Times New Roman" w:cs="Times New Roman"/>
          <w:b/>
          <w:bCs/>
          <w:noProof/>
          <w:sz w:val="24"/>
          <w:szCs w:val="24"/>
        </w:rPr>
        <w:t xml:space="preserve"> </w:t>
      </w:r>
      <w:r w:rsidR="006C5EFF" w:rsidRPr="00FF6922">
        <w:rPr>
          <w:rFonts w:ascii="Times New Roman" w:hAnsi="Times New Roman" w:cs="Times New Roman"/>
          <w:b/>
          <w:bCs/>
          <w:noProof/>
          <w:sz w:val="24"/>
          <w:szCs w:val="24"/>
        </w:rPr>
        <w:t xml:space="preserve">should be removed to allow </w:t>
      </w:r>
      <w:r w:rsidR="0071693C">
        <w:rPr>
          <w:rFonts w:ascii="Times New Roman" w:hAnsi="Times New Roman" w:cs="Times New Roman"/>
          <w:b/>
          <w:bCs/>
          <w:noProof/>
          <w:sz w:val="24"/>
          <w:szCs w:val="24"/>
        </w:rPr>
        <w:t xml:space="preserve">for </w:t>
      </w:r>
      <w:r w:rsidR="006C5EFF" w:rsidRPr="00FF6922">
        <w:rPr>
          <w:rFonts w:ascii="Times New Roman" w:hAnsi="Times New Roman" w:cs="Times New Roman"/>
          <w:b/>
          <w:bCs/>
          <w:noProof/>
          <w:sz w:val="24"/>
          <w:szCs w:val="24"/>
        </w:rPr>
        <w:t>the possibility of market</w:t>
      </w:r>
      <w:r w:rsidR="00717725">
        <w:rPr>
          <w:rFonts w:ascii="Times New Roman" w:hAnsi="Times New Roman" w:cs="Times New Roman"/>
          <w:b/>
          <w:bCs/>
          <w:noProof/>
          <w:sz w:val="24"/>
          <w:szCs w:val="24"/>
        </w:rPr>
        <w:t>-</w:t>
      </w:r>
      <w:r w:rsidR="006C5EFF" w:rsidRPr="00FF6922">
        <w:rPr>
          <w:rFonts w:ascii="Times New Roman" w:hAnsi="Times New Roman" w:cs="Times New Roman"/>
          <w:b/>
          <w:bCs/>
          <w:noProof/>
          <w:sz w:val="24"/>
          <w:szCs w:val="24"/>
        </w:rPr>
        <w:t>driven consolidation</w:t>
      </w:r>
      <w:r w:rsidRPr="00FF6922">
        <w:rPr>
          <w:rFonts w:ascii="Times New Roman" w:hAnsi="Times New Roman" w:cs="Times New Roman"/>
          <w:b/>
          <w:bCs/>
          <w:noProof/>
          <w:sz w:val="24"/>
          <w:szCs w:val="24"/>
        </w:rPr>
        <w:t>.</w:t>
      </w:r>
      <w:r w:rsidRPr="00FF6922">
        <w:rPr>
          <w:rFonts w:ascii="Times New Roman" w:hAnsi="Times New Roman" w:cs="Times New Roman"/>
          <w:noProof/>
          <w:sz w:val="24"/>
          <w:szCs w:val="24"/>
        </w:rPr>
        <w:t xml:space="preserve"> </w:t>
      </w:r>
      <w:r w:rsidR="000B6D70">
        <w:rPr>
          <w:rFonts w:ascii="Times New Roman" w:hAnsi="Times New Roman" w:cs="Times New Roman"/>
          <w:noProof/>
          <w:sz w:val="24"/>
          <w:szCs w:val="24"/>
        </w:rPr>
        <w:t>Intermediation in t</w:t>
      </w:r>
      <w:r w:rsidR="009768F0" w:rsidRPr="00FF6922">
        <w:rPr>
          <w:rFonts w:ascii="Times New Roman" w:hAnsi="Times New Roman" w:cs="Times New Roman"/>
          <w:noProof/>
          <w:sz w:val="24"/>
          <w:szCs w:val="24"/>
        </w:rPr>
        <w:t xml:space="preserve">he </w:t>
      </w:r>
      <w:r w:rsidR="006402AC" w:rsidRPr="00FF6922">
        <w:rPr>
          <w:rFonts w:ascii="Times New Roman" w:hAnsi="Times New Roman" w:cs="Times New Roman"/>
          <w:noProof/>
          <w:sz w:val="24"/>
          <w:szCs w:val="24"/>
        </w:rPr>
        <w:t>EU</w:t>
      </w:r>
      <w:r w:rsidR="009768F0" w:rsidRPr="00FF6922">
        <w:rPr>
          <w:rFonts w:ascii="Times New Roman" w:hAnsi="Times New Roman" w:cs="Times New Roman"/>
          <w:noProof/>
          <w:sz w:val="24"/>
          <w:szCs w:val="24"/>
        </w:rPr>
        <w:t>’s</w:t>
      </w:r>
      <w:r w:rsidR="006402AC" w:rsidRPr="00FF6922">
        <w:rPr>
          <w:rFonts w:ascii="Times New Roman" w:hAnsi="Times New Roman" w:cs="Times New Roman"/>
          <w:noProof/>
          <w:sz w:val="24"/>
          <w:szCs w:val="24"/>
        </w:rPr>
        <w:t xml:space="preserve"> capital markets </w:t>
      </w:r>
      <w:r w:rsidR="00C956A3" w:rsidRPr="00FF6922">
        <w:rPr>
          <w:rFonts w:ascii="Times New Roman" w:hAnsi="Times New Roman" w:cs="Times New Roman"/>
          <w:noProof/>
          <w:sz w:val="24"/>
          <w:szCs w:val="24"/>
        </w:rPr>
        <w:t>remain</w:t>
      </w:r>
      <w:r w:rsidR="00FF3489">
        <w:rPr>
          <w:rFonts w:ascii="Times New Roman" w:hAnsi="Times New Roman" w:cs="Times New Roman"/>
          <w:noProof/>
          <w:sz w:val="24"/>
          <w:szCs w:val="24"/>
        </w:rPr>
        <w:t>s</w:t>
      </w:r>
      <w:r w:rsidR="00C956A3" w:rsidRPr="00FF6922">
        <w:rPr>
          <w:rFonts w:ascii="Times New Roman" w:hAnsi="Times New Roman" w:cs="Times New Roman"/>
          <w:noProof/>
          <w:sz w:val="24"/>
          <w:szCs w:val="24"/>
        </w:rPr>
        <w:t xml:space="preserve"> very</w:t>
      </w:r>
      <w:r w:rsidR="006402AC" w:rsidRPr="00FF6922">
        <w:rPr>
          <w:rFonts w:ascii="Times New Roman" w:hAnsi="Times New Roman" w:cs="Times New Roman"/>
          <w:noProof/>
          <w:sz w:val="24"/>
          <w:szCs w:val="24"/>
        </w:rPr>
        <w:t xml:space="preserve"> fragmented along national </w:t>
      </w:r>
      <w:r w:rsidR="000E0580" w:rsidRPr="00FF6922">
        <w:rPr>
          <w:rFonts w:ascii="Times New Roman" w:hAnsi="Times New Roman" w:cs="Times New Roman"/>
          <w:noProof/>
          <w:sz w:val="24"/>
          <w:szCs w:val="24"/>
        </w:rPr>
        <w:t>borders</w:t>
      </w:r>
      <w:r w:rsidR="0079418C" w:rsidRPr="00FF6922">
        <w:rPr>
          <w:rFonts w:ascii="Times New Roman" w:hAnsi="Times New Roman" w:cs="Times New Roman"/>
          <w:noProof/>
          <w:sz w:val="24"/>
          <w:szCs w:val="24"/>
        </w:rPr>
        <w:t xml:space="preserve">, limiting efficiency and impeding market operators </w:t>
      </w:r>
      <w:r w:rsidR="00F47CF1">
        <w:rPr>
          <w:rFonts w:ascii="Times New Roman" w:hAnsi="Times New Roman" w:cs="Times New Roman"/>
          <w:noProof/>
          <w:sz w:val="24"/>
          <w:szCs w:val="24"/>
        </w:rPr>
        <w:t>from</w:t>
      </w:r>
      <w:r w:rsidR="00F47CF1" w:rsidRPr="00FF6922">
        <w:rPr>
          <w:rFonts w:ascii="Times New Roman" w:hAnsi="Times New Roman" w:cs="Times New Roman"/>
          <w:noProof/>
          <w:sz w:val="24"/>
          <w:szCs w:val="24"/>
        </w:rPr>
        <w:t xml:space="preserve"> </w:t>
      </w:r>
      <w:r w:rsidR="0079418C" w:rsidRPr="00FF6922">
        <w:rPr>
          <w:rFonts w:ascii="Times New Roman" w:hAnsi="Times New Roman" w:cs="Times New Roman"/>
          <w:noProof/>
          <w:sz w:val="24"/>
          <w:szCs w:val="24"/>
        </w:rPr>
        <w:t>harnessing the scale effect of a more integrated market.</w:t>
      </w:r>
      <w:r w:rsidR="006C5EFF" w:rsidRPr="00FF6922">
        <w:rPr>
          <w:rFonts w:ascii="Times New Roman" w:hAnsi="Times New Roman" w:cs="Times New Roman"/>
          <w:noProof/>
          <w:sz w:val="24"/>
          <w:szCs w:val="24"/>
        </w:rPr>
        <w:t xml:space="preserve"> While </w:t>
      </w:r>
      <w:r w:rsidR="000B6D70">
        <w:rPr>
          <w:rFonts w:ascii="Times New Roman" w:hAnsi="Times New Roman" w:cs="Times New Roman"/>
          <w:noProof/>
          <w:sz w:val="24"/>
          <w:szCs w:val="24"/>
        </w:rPr>
        <w:t xml:space="preserve">integration of </w:t>
      </w:r>
      <w:r w:rsidR="006C5EFF" w:rsidRPr="00FF6922">
        <w:rPr>
          <w:rFonts w:ascii="Times New Roman" w:hAnsi="Times New Roman" w:cs="Times New Roman"/>
          <w:noProof/>
          <w:sz w:val="24"/>
          <w:szCs w:val="24"/>
        </w:rPr>
        <w:t xml:space="preserve">EU capital markets should be </w:t>
      </w:r>
      <w:r w:rsidR="000B6D70">
        <w:rPr>
          <w:rFonts w:ascii="Times New Roman" w:hAnsi="Times New Roman" w:cs="Times New Roman"/>
          <w:noProof/>
          <w:sz w:val="24"/>
          <w:szCs w:val="24"/>
        </w:rPr>
        <w:t xml:space="preserve">ultimately a </w:t>
      </w:r>
      <w:r w:rsidR="006C5EFF" w:rsidRPr="00FF6922">
        <w:rPr>
          <w:rFonts w:ascii="Times New Roman" w:hAnsi="Times New Roman" w:cs="Times New Roman"/>
          <w:noProof/>
          <w:sz w:val="24"/>
          <w:szCs w:val="24"/>
        </w:rPr>
        <w:t xml:space="preserve">market-driven process, it is clear that any such process can be precluded by the existence of national barriers. </w:t>
      </w:r>
      <w:r w:rsidRPr="00FF6922">
        <w:rPr>
          <w:rFonts w:ascii="Times New Roman" w:hAnsi="Times New Roman" w:cs="Times New Roman"/>
          <w:noProof/>
          <w:sz w:val="24"/>
          <w:szCs w:val="24"/>
        </w:rPr>
        <w:t>In this context, t</w:t>
      </w:r>
      <w:r w:rsidR="0079418C" w:rsidRPr="00FF6922">
        <w:rPr>
          <w:rFonts w:ascii="Times New Roman" w:eastAsia="Calibri" w:hAnsi="Times New Roman" w:cs="Times New Roman"/>
          <w:noProof/>
          <w:sz w:val="24"/>
          <w:szCs w:val="24"/>
        </w:rPr>
        <w:t xml:space="preserve">he Commission </w:t>
      </w:r>
      <w:r w:rsidRPr="00FF6922">
        <w:rPr>
          <w:rFonts w:ascii="Times New Roman" w:eastAsia="Calibri" w:hAnsi="Times New Roman" w:cs="Times New Roman"/>
          <w:noProof/>
          <w:sz w:val="24"/>
          <w:szCs w:val="24"/>
        </w:rPr>
        <w:t>h</w:t>
      </w:r>
      <w:r w:rsidR="0079418C" w:rsidRPr="00FF6922">
        <w:rPr>
          <w:rFonts w:ascii="Times New Roman" w:eastAsia="Calibri" w:hAnsi="Times New Roman" w:cs="Times New Roman"/>
          <w:noProof/>
          <w:sz w:val="24"/>
          <w:szCs w:val="24"/>
        </w:rPr>
        <w:t xml:space="preserve">as launched external studies to identify barriers affecting </w:t>
      </w:r>
      <w:r w:rsidR="006C5EFF" w:rsidRPr="00FF6922">
        <w:rPr>
          <w:rFonts w:ascii="Times New Roman" w:eastAsia="Calibri" w:hAnsi="Times New Roman" w:cs="Times New Roman"/>
          <w:noProof/>
          <w:sz w:val="24"/>
          <w:szCs w:val="24"/>
        </w:rPr>
        <w:t xml:space="preserve">the consolidation of </w:t>
      </w:r>
      <w:r w:rsidR="0079418C" w:rsidRPr="00FF6922">
        <w:rPr>
          <w:rFonts w:ascii="Times New Roman" w:eastAsia="Calibri" w:hAnsi="Times New Roman" w:cs="Times New Roman"/>
          <w:noProof/>
          <w:sz w:val="24"/>
          <w:szCs w:val="24"/>
        </w:rPr>
        <w:t>trading and post-trading infrastructures and the scaling up of investment funds in the EU</w:t>
      </w:r>
      <w:r w:rsidR="0019068C">
        <w:rPr>
          <w:rFonts w:ascii="Times New Roman" w:eastAsia="Calibri" w:hAnsi="Times New Roman" w:cs="Times New Roman"/>
          <w:noProof/>
          <w:sz w:val="24"/>
          <w:szCs w:val="24"/>
        </w:rPr>
        <w:t xml:space="preserve">, </w:t>
      </w:r>
      <w:r w:rsidR="0019068C" w:rsidRPr="00B61943">
        <w:rPr>
          <w:rFonts w:ascii="Times New Roman" w:eastAsia="Calibri" w:hAnsi="Times New Roman" w:cs="Times New Roman"/>
          <w:noProof/>
          <w:sz w:val="24"/>
          <w:szCs w:val="24"/>
        </w:rPr>
        <w:t>including economic, legal (at national and EU level), supervisory, technological, behavioural and operational ones</w:t>
      </w:r>
      <w:r w:rsidR="0079418C" w:rsidRPr="00B61943">
        <w:rPr>
          <w:rFonts w:ascii="Times New Roman" w:eastAsia="Calibri" w:hAnsi="Times New Roman" w:cs="Times New Roman"/>
          <w:noProof/>
          <w:sz w:val="24"/>
          <w:szCs w:val="24"/>
        </w:rPr>
        <w:t>.</w:t>
      </w:r>
      <w:r w:rsidR="0079418C" w:rsidRPr="00FF6922">
        <w:rPr>
          <w:rFonts w:ascii="Times New Roman" w:eastAsia="Calibri" w:hAnsi="Times New Roman" w:cs="Times New Roman"/>
          <w:noProof/>
          <w:sz w:val="24"/>
          <w:szCs w:val="24"/>
        </w:rPr>
        <w:t xml:space="preserve"> </w:t>
      </w:r>
      <w:r w:rsidRPr="00FF6922">
        <w:rPr>
          <w:rFonts w:ascii="Times New Roman" w:eastAsia="Calibri" w:hAnsi="Times New Roman" w:cs="Times New Roman"/>
          <w:noProof/>
          <w:sz w:val="24"/>
          <w:szCs w:val="24"/>
        </w:rPr>
        <w:t>T</w:t>
      </w:r>
      <w:r w:rsidR="0079418C" w:rsidRPr="00FF6922">
        <w:rPr>
          <w:rFonts w:ascii="Times New Roman" w:eastAsia="Calibri" w:hAnsi="Times New Roman" w:cs="Times New Roman"/>
          <w:noProof/>
          <w:sz w:val="24"/>
          <w:szCs w:val="24"/>
        </w:rPr>
        <w:t>he Commission</w:t>
      </w:r>
      <w:r w:rsidR="0079418C" w:rsidRPr="00FF6922" w:rsidDel="00917F31">
        <w:rPr>
          <w:rFonts w:ascii="Times New Roman" w:eastAsia="Calibri" w:hAnsi="Times New Roman" w:cs="Times New Roman"/>
          <w:noProof/>
          <w:sz w:val="24"/>
          <w:szCs w:val="24"/>
        </w:rPr>
        <w:t xml:space="preserve"> </w:t>
      </w:r>
      <w:r w:rsidR="0079418C" w:rsidRPr="00FF6922">
        <w:rPr>
          <w:rFonts w:ascii="Times New Roman" w:eastAsia="Calibri" w:hAnsi="Times New Roman" w:cs="Times New Roman"/>
          <w:noProof/>
          <w:sz w:val="24"/>
          <w:szCs w:val="24"/>
        </w:rPr>
        <w:t xml:space="preserve">will </w:t>
      </w:r>
      <w:r w:rsidRPr="00FF6922">
        <w:rPr>
          <w:rFonts w:ascii="Times New Roman" w:eastAsia="Calibri" w:hAnsi="Times New Roman" w:cs="Times New Roman"/>
          <w:noProof/>
          <w:sz w:val="24"/>
          <w:szCs w:val="24"/>
        </w:rPr>
        <w:t xml:space="preserve">also </w:t>
      </w:r>
      <w:r w:rsidR="0079418C" w:rsidRPr="00FF6922">
        <w:rPr>
          <w:rFonts w:ascii="Times New Roman" w:eastAsia="Calibri" w:hAnsi="Times New Roman" w:cs="Times New Roman"/>
          <w:noProof/>
          <w:sz w:val="24"/>
          <w:szCs w:val="24"/>
        </w:rPr>
        <w:t xml:space="preserve">open a specific channel for </w:t>
      </w:r>
      <w:r w:rsidR="00CC6336" w:rsidRPr="00FF6922">
        <w:rPr>
          <w:rFonts w:ascii="Times New Roman" w:eastAsia="Calibri" w:hAnsi="Times New Roman" w:cs="Times New Roman"/>
          <w:noProof/>
          <w:sz w:val="24"/>
          <w:szCs w:val="24"/>
        </w:rPr>
        <w:t xml:space="preserve">all </w:t>
      </w:r>
      <w:r w:rsidR="0079418C" w:rsidRPr="00FF6922">
        <w:rPr>
          <w:rFonts w:ascii="Times New Roman" w:eastAsia="Calibri" w:hAnsi="Times New Roman" w:cs="Times New Roman"/>
          <w:noProof/>
          <w:sz w:val="24"/>
          <w:szCs w:val="24"/>
        </w:rPr>
        <w:t>market participants to signal barriers that they experience.</w:t>
      </w:r>
      <w:r w:rsidR="006C5EFF" w:rsidRPr="00FF6922">
        <w:rPr>
          <w:rFonts w:ascii="Times New Roman" w:eastAsia="Calibri" w:hAnsi="Times New Roman" w:cs="Times New Roman"/>
          <w:noProof/>
          <w:sz w:val="24"/>
          <w:szCs w:val="24"/>
        </w:rPr>
        <w:t xml:space="preserve"> More generally, t</w:t>
      </w:r>
      <w:r w:rsidRPr="00FF6922">
        <w:rPr>
          <w:rFonts w:ascii="Times New Roman" w:eastAsia="Calibri" w:hAnsi="Times New Roman" w:cs="Times New Roman"/>
          <w:noProof/>
          <w:sz w:val="24"/>
          <w:szCs w:val="24"/>
        </w:rPr>
        <w:t>h</w:t>
      </w:r>
      <w:r w:rsidR="31960A9F" w:rsidRPr="00FF6922">
        <w:rPr>
          <w:rFonts w:ascii="Times New Roman" w:hAnsi="Times New Roman" w:cs="Times New Roman"/>
          <w:bCs/>
          <w:noProof/>
          <w:sz w:val="24"/>
          <w:szCs w:val="24"/>
        </w:rPr>
        <w:t>e</w:t>
      </w:r>
      <w:r w:rsidR="31960A9F" w:rsidRPr="00FF6922">
        <w:rPr>
          <w:rFonts w:ascii="Times New Roman" w:hAnsi="Times New Roman" w:cs="Times New Roman"/>
          <w:noProof/>
          <w:sz w:val="24"/>
          <w:szCs w:val="24"/>
        </w:rPr>
        <w:t xml:space="preserve"> </w:t>
      </w:r>
      <w:r w:rsidR="7A582C57" w:rsidRPr="00FF6922">
        <w:rPr>
          <w:rFonts w:ascii="Times New Roman" w:hAnsi="Times New Roman" w:cs="Times New Roman"/>
          <w:noProof/>
          <w:sz w:val="24"/>
          <w:szCs w:val="24"/>
        </w:rPr>
        <w:t>Commission will us</w:t>
      </w:r>
      <w:r w:rsidR="0022374E" w:rsidRPr="00FF6922">
        <w:rPr>
          <w:rFonts w:ascii="Times New Roman" w:hAnsi="Times New Roman" w:cs="Times New Roman"/>
          <w:noProof/>
          <w:sz w:val="24"/>
          <w:szCs w:val="24"/>
        </w:rPr>
        <w:t>e</w:t>
      </w:r>
      <w:r w:rsidR="7A582C57"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i</w:t>
      </w:r>
      <w:r w:rsidR="7A582C57" w:rsidRPr="00FF6922">
        <w:rPr>
          <w:rFonts w:ascii="Times New Roman" w:hAnsi="Times New Roman" w:cs="Times New Roman"/>
          <w:noProof/>
          <w:sz w:val="24"/>
          <w:szCs w:val="24"/>
        </w:rPr>
        <w:t>ts powers to propose legislation</w:t>
      </w:r>
      <w:r w:rsidR="00ED4AC4" w:rsidRPr="00FF6922">
        <w:rPr>
          <w:rFonts w:ascii="Times New Roman" w:hAnsi="Times New Roman" w:cs="Times New Roman"/>
          <w:noProof/>
          <w:sz w:val="24"/>
          <w:szCs w:val="24"/>
        </w:rPr>
        <w:t xml:space="preserve"> and</w:t>
      </w:r>
      <w:r w:rsidR="7A582C57" w:rsidRPr="00FF6922">
        <w:rPr>
          <w:rFonts w:ascii="Times New Roman" w:hAnsi="Times New Roman" w:cs="Times New Roman"/>
          <w:noProof/>
          <w:sz w:val="24"/>
          <w:szCs w:val="24"/>
        </w:rPr>
        <w:t xml:space="preserve"> </w:t>
      </w:r>
      <w:r w:rsidR="00957D49" w:rsidRPr="00FF6922">
        <w:rPr>
          <w:rFonts w:ascii="Times New Roman" w:hAnsi="Times New Roman" w:cs="Times New Roman"/>
          <w:noProof/>
          <w:sz w:val="24"/>
          <w:szCs w:val="24"/>
        </w:rPr>
        <w:t xml:space="preserve">to </w:t>
      </w:r>
      <w:r w:rsidR="001357C3" w:rsidRPr="00FF6922">
        <w:rPr>
          <w:rFonts w:ascii="Times New Roman" w:hAnsi="Times New Roman" w:cs="Times New Roman"/>
          <w:noProof/>
          <w:sz w:val="24"/>
          <w:szCs w:val="24"/>
        </w:rPr>
        <w:t>launch</w:t>
      </w:r>
      <w:r w:rsidR="00E34EAB" w:rsidRPr="00FF6922">
        <w:rPr>
          <w:rFonts w:ascii="Times New Roman" w:hAnsi="Times New Roman" w:cs="Times New Roman"/>
          <w:noProof/>
          <w:sz w:val="24"/>
          <w:szCs w:val="24"/>
        </w:rPr>
        <w:t xml:space="preserve"> </w:t>
      </w:r>
      <w:r w:rsidR="00957D49" w:rsidRPr="00FF6922">
        <w:rPr>
          <w:rFonts w:ascii="Times New Roman" w:hAnsi="Times New Roman" w:cs="Times New Roman"/>
          <w:noProof/>
          <w:sz w:val="24"/>
          <w:szCs w:val="24"/>
        </w:rPr>
        <w:t>infri</w:t>
      </w:r>
      <w:r w:rsidR="001B1444" w:rsidRPr="00FF6922">
        <w:rPr>
          <w:rFonts w:ascii="Times New Roman" w:hAnsi="Times New Roman" w:cs="Times New Roman"/>
          <w:noProof/>
          <w:sz w:val="24"/>
          <w:szCs w:val="24"/>
        </w:rPr>
        <w:t>ngement</w:t>
      </w:r>
      <w:r w:rsidR="005E4A87" w:rsidRPr="00FF6922">
        <w:rPr>
          <w:rFonts w:ascii="Times New Roman" w:hAnsi="Times New Roman" w:cs="Times New Roman"/>
          <w:noProof/>
          <w:sz w:val="24"/>
          <w:szCs w:val="24"/>
        </w:rPr>
        <w:t xml:space="preserve"> procedure</w:t>
      </w:r>
      <w:r w:rsidR="001B1444" w:rsidRPr="00FF6922">
        <w:rPr>
          <w:rFonts w:ascii="Times New Roman" w:hAnsi="Times New Roman" w:cs="Times New Roman"/>
          <w:noProof/>
          <w:sz w:val="24"/>
          <w:szCs w:val="24"/>
        </w:rPr>
        <w:t>s</w:t>
      </w:r>
      <w:r w:rsidR="007D7934" w:rsidRPr="00FF6922">
        <w:rPr>
          <w:rFonts w:ascii="Times New Roman" w:hAnsi="Times New Roman" w:cs="Times New Roman"/>
          <w:noProof/>
          <w:sz w:val="24"/>
          <w:szCs w:val="24"/>
        </w:rPr>
        <w:t xml:space="preserve"> to remove such barriers</w:t>
      </w:r>
      <w:r w:rsidRPr="00FF6922">
        <w:rPr>
          <w:rFonts w:ascii="Times New Roman" w:hAnsi="Times New Roman" w:cs="Times New Roman"/>
          <w:bCs/>
          <w:noProof/>
          <w:sz w:val="24"/>
          <w:szCs w:val="24"/>
        </w:rPr>
        <w:t xml:space="preserve">, while </w:t>
      </w:r>
      <w:r w:rsidR="00196F70" w:rsidRPr="00FF6922">
        <w:rPr>
          <w:rFonts w:ascii="Times New Roman" w:hAnsi="Times New Roman" w:cs="Times New Roman"/>
          <w:bCs/>
          <w:noProof/>
          <w:sz w:val="24"/>
          <w:szCs w:val="24"/>
        </w:rPr>
        <w:t>better support</w:t>
      </w:r>
      <w:r w:rsidRPr="00FF6922">
        <w:rPr>
          <w:rFonts w:ascii="Times New Roman" w:hAnsi="Times New Roman" w:cs="Times New Roman"/>
          <w:bCs/>
          <w:noProof/>
          <w:sz w:val="24"/>
          <w:szCs w:val="24"/>
        </w:rPr>
        <w:t>ing</w:t>
      </w:r>
      <w:r w:rsidR="00196F70" w:rsidRPr="00FF6922">
        <w:rPr>
          <w:rFonts w:ascii="Times New Roman" w:hAnsi="Times New Roman" w:cs="Times New Roman"/>
          <w:bCs/>
          <w:noProof/>
          <w:sz w:val="24"/>
          <w:szCs w:val="24"/>
        </w:rPr>
        <w:t xml:space="preserve"> Member States in implementing EU legislation</w:t>
      </w:r>
      <w:r w:rsidR="00D10F39" w:rsidRPr="00FF6922">
        <w:rPr>
          <w:rFonts w:ascii="Times New Roman" w:hAnsi="Times New Roman" w:cs="Times New Roman"/>
          <w:bCs/>
          <w:noProof/>
          <w:sz w:val="24"/>
          <w:szCs w:val="24"/>
        </w:rPr>
        <w:t xml:space="preserve"> in line with </w:t>
      </w:r>
      <w:r w:rsidR="00B8560F">
        <w:rPr>
          <w:rFonts w:ascii="Times New Roman" w:hAnsi="Times New Roman" w:cs="Times New Roman"/>
          <w:bCs/>
          <w:noProof/>
          <w:sz w:val="24"/>
          <w:szCs w:val="24"/>
        </w:rPr>
        <w:t>the</w:t>
      </w:r>
      <w:r w:rsidR="00B8560F" w:rsidRPr="00FF6922">
        <w:rPr>
          <w:rFonts w:ascii="Times New Roman" w:hAnsi="Times New Roman" w:cs="Times New Roman"/>
          <w:bCs/>
          <w:noProof/>
          <w:sz w:val="24"/>
          <w:szCs w:val="24"/>
        </w:rPr>
        <w:t xml:space="preserve"> </w:t>
      </w:r>
      <w:r w:rsidR="00D10F39" w:rsidRPr="00FF6922">
        <w:rPr>
          <w:rFonts w:ascii="Times New Roman" w:hAnsi="Times New Roman" w:cs="Times New Roman"/>
          <w:bCs/>
          <w:noProof/>
          <w:sz w:val="24"/>
          <w:szCs w:val="24"/>
        </w:rPr>
        <w:t>recent</w:t>
      </w:r>
      <w:r w:rsidR="00D10F39" w:rsidRPr="00FF6922">
        <w:rPr>
          <w:rFonts w:ascii="Times New Roman" w:hAnsi="Times New Roman" w:cs="Times New Roman"/>
          <w:noProof/>
          <w:sz w:val="24"/>
          <w:szCs w:val="24"/>
        </w:rPr>
        <w:t xml:space="preserve"> </w:t>
      </w:r>
      <w:r w:rsidR="00E1596E" w:rsidRPr="00FF6922">
        <w:rPr>
          <w:rFonts w:ascii="Times New Roman" w:hAnsi="Times New Roman" w:cs="Times New Roman"/>
          <w:noProof/>
          <w:sz w:val="24"/>
          <w:szCs w:val="24"/>
        </w:rPr>
        <w:t>C</w:t>
      </w:r>
      <w:r w:rsidR="00D10F39" w:rsidRPr="00FF6922">
        <w:rPr>
          <w:rFonts w:ascii="Times New Roman" w:hAnsi="Times New Roman" w:cs="Times New Roman"/>
          <w:noProof/>
          <w:sz w:val="24"/>
          <w:szCs w:val="24"/>
        </w:rPr>
        <w:t xml:space="preserve">ommunication on </w:t>
      </w:r>
      <w:r w:rsidR="005412FD" w:rsidRPr="00FF6922">
        <w:rPr>
          <w:rFonts w:ascii="Times New Roman" w:hAnsi="Times New Roman" w:cs="Times New Roman"/>
          <w:noProof/>
          <w:sz w:val="24"/>
          <w:szCs w:val="24"/>
        </w:rPr>
        <w:t>I</w:t>
      </w:r>
      <w:r w:rsidR="00D10F39" w:rsidRPr="00FF6922">
        <w:rPr>
          <w:rFonts w:ascii="Times New Roman" w:hAnsi="Times New Roman" w:cs="Times New Roman"/>
          <w:noProof/>
          <w:sz w:val="24"/>
          <w:szCs w:val="24"/>
        </w:rPr>
        <w:t>mplement</w:t>
      </w:r>
      <w:r w:rsidR="005412FD" w:rsidRPr="00FF6922">
        <w:rPr>
          <w:rFonts w:ascii="Times New Roman" w:hAnsi="Times New Roman" w:cs="Times New Roman"/>
          <w:noProof/>
          <w:sz w:val="24"/>
          <w:szCs w:val="24"/>
        </w:rPr>
        <w:t>ation and Simplification</w:t>
      </w:r>
      <w:r w:rsidR="00A04F73">
        <w:rPr>
          <w:rFonts w:ascii="Times New Roman" w:hAnsi="Times New Roman" w:cs="Times New Roman"/>
          <w:noProof/>
          <w:sz w:val="24"/>
          <w:szCs w:val="24"/>
        </w:rPr>
        <w:t>.</w:t>
      </w:r>
      <w:r w:rsidR="004451AE">
        <w:rPr>
          <w:rFonts w:ascii="Times New Roman" w:hAnsi="Times New Roman" w:cs="Times New Roman"/>
          <w:noProof/>
          <w:sz w:val="24"/>
          <w:szCs w:val="24"/>
        </w:rPr>
        <w:t xml:space="preserve"> </w:t>
      </w:r>
      <w:r w:rsidR="00A04F73">
        <w:rPr>
          <w:rFonts w:ascii="Times New Roman" w:hAnsi="Times New Roman" w:cs="Times New Roman"/>
          <w:noProof/>
          <w:sz w:val="24"/>
          <w:szCs w:val="24"/>
        </w:rPr>
        <w:t>I</w:t>
      </w:r>
      <w:r w:rsidR="003D6DA4">
        <w:rPr>
          <w:rFonts w:ascii="Times New Roman" w:hAnsi="Times New Roman" w:cs="Times New Roman"/>
          <w:noProof/>
          <w:sz w:val="24"/>
          <w:szCs w:val="24"/>
        </w:rPr>
        <w:t>n addition</w:t>
      </w:r>
      <w:r w:rsidR="0081092C">
        <w:rPr>
          <w:rFonts w:ascii="Times New Roman" w:hAnsi="Times New Roman" w:cs="Times New Roman"/>
          <w:noProof/>
          <w:sz w:val="24"/>
          <w:szCs w:val="24"/>
        </w:rPr>
        <w:t>,</w:t>
      </w:r>
      <w:r w:rsidR="004451AE" w:rsidRPr="004451AE">
        <w:rPr>
          <w:rFonts w:ascii="Times New Roman" w:hAnsi="Times New Roman" w:cs="Times New Roman"/>
          <w:noProof/>
          <w:sz w:val="24"/>
          <w:szCs w:val="24"/>
        </w:rPr>
        <w:t xml:space="preserve"> </w:t>
      </w:r>
      <w:r w:rsidR="004451AE" w:rsidRPr="0007489C">
        <w:rPr>
          <w:rFonts w:ascii="Times New Roman" w:hAnsi="Times New Roman" w:cs="Times New Roman"/>
          <w:noProof/>
          <w:sz w:val="24"/>
          <w:szCs w:val="24"/>
        </w:rPr>
        <w:t>simplification efforts should be undertaken by the European Supervisory Authorities</w:t>
      </w:r>
      <w:r w:rsidR="00062084" w:rsidRPr="00FF6922">
        <w:rPr>
          <w:rFonts w:ascii="Times New Roman" w:hAnsi="Times New Roman" w:cs="Times New Roman"/>
          <w:noProof/>
          <w:sz w:val="24"/>
          <w:szCs w:val="24"/>
        </w:rPr>
        <w:t>.</w:t>
      </w:r>
      <w:r w:rsidR="00AB30C7">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The Commission </w:t>
      </w:r>
      <w:r w:rsidR="7A582C57" w:rsidRPr="00FF6922">
        <w:rPr>
          <w:rFonts w:ascii="Times New Roman" w:hAnsi="Times New Roman" w:cs="Times New Roman"/>
          <w:noProof/>
          <w:sz w:val="24"/>
          <w:szCs w:val="24"/>
        </w:rPr>
        <w:t xml:space="preserve">will </w:t>
      </w:r>
      <w:r w:rsidR="00062084" w:rsidRPr="00FF6922">
        <w:rPr>
          <w:rFonts w:ascii="Times New Roman" w:hAnsi="Times New Roman" w:cs="Times New Roman"/>
          <w:noProof/>
          <w:sz w:val="24"/>
          <w:szCs w:val="24"/>
        </w:rPr>
        <w:t>also</w:t>
      </w:r>
      <w:r w:rsidR="7A582C57" w:rsidRPr="00FF6922">
        <w:rPr>
          <w:rFonts w:ascii="Times New Roman" w:hAnsi="Times New Roman" w:cs="Times New Roman"/>
          <w:noProof/>
          <w:sz w:val="24"/>
          <w:szCs w:val="24"/>
        </w:rPr>
        <w:t xml:space="preserve"> work closely with </w:t>
      </w:r>
      <w:r w:rsidR="576C6962" w:rsidRPr="00FF6922">
        <w:rPr>
          <w:rFonts w:ascii="Times New Roman" w:hAnsi="Times New Roman" w:cs="Times New Roman"/>
          <w:noProof/>
          <w:sz w:val="24"/>
          <w:szCs w:val="24"/>
        </w:rPr>
        <w:t xml:space="preserve">the </w:t>
      </w:r>
      <w:r w:rsidR="00D10F39" w:rsidRPr="00FF6922">
        <w:rPr>
          <w:rFonts w:ascii="Times New Roman" w:hAnsi="Times New Roman" w:cs="Times New Roman"/>
          <w:noProof/>
          <w:sz w:val="24"/>
          <w:szCs w:val="24"/>
        </w:rPr>
        <w:t xml:space="preserve">European Supervisory Authorities </w:t>
      </w:r>
      <w:r w:rsidR="576C6962" w:rsidRPr="00FF6922">
        <w:rPr>
          <w:rFonts w:ascii="Times New Roman" w:hAnsi="Times New Roman" w:cs="Times New Roman"/>
          <w:noProof/>
          <w:sz w:val="24"/>
          <w:szCs w:val="24"/>
        </w:rPr>
        <w:t xml:space="preserve">and Member States to </w:t>
      </w:r>
      <w:r w:rsidR="00475510" w:rsidRPr="00FF6922">
        <w:rPr>
          <w:rFonts w:ascii="Times New Roman" w:hAnsi="Times New Roman" w:cs="Times New Roman"/>
          <w:noProof/>
          <w:sz w:val="24"/>
          <w:szCs w:val="24"/>
        </w:rPr>
        <w:t xml:space="preserve">identify and </w:t>
      </w:r>
      <w:r w:rsidR="576C6962" w:rsidRPr="00FF6922">
        <w:rPr>
          <w:rFonts w:ascii="Times New Roman" w:hAnsi="Times New Roman" w:cs="Times New Roman"/>
          <w:noProof/>
          <w:sz w:val="24"/>
          <w:szCs w:val="24"/>
        </w:rPr>
        <w:t>remove barriers</w:t>
      </w:r>
      <w:r w:rsidR="005B3643">
        <w:rPr>
          <w:rFonts w:ascii="Times New Roman" w:hAnsi="Times New Roman" w:cs="Times New Roman"/>
          <w:noProof/>
          <w:sz w:val="24"/>
          <w:szCs w:val="24"/>
        </w:rPr>
        <w:t>.</w:t>
      </w:r>
      <w:r w:rsidR="0007489C">
        <w:rPr>
          <w:rFonts w:ascii="Times New Roman" w:hAnsi="Times New Roman" w:cs="Times New Roman"/>
          <w:noProof/>
          <w:sz w:val="24"/>
          <w:szCs w:val="24"/>
        </w:rPr>
        <w:t xml:space="preserve"> </w:t>
      </w:r>
      <w:r w:rsidRPr="00FF6922">
        <w:rPr>
          <w:rFonts w:ascii="Times New Roman" w:hAnsi="Times New Roman" w:cs="Times New Roman"/>
          <w:noProof/>
          <w:sz w:val="24"/>
          <w:szCs w:val="24"/>
        </w:rPr>
        <w:t>In particular, the d</w:t>
      </w:r>
      <w:r w:rsidR="001B4AB4" w:rsidRPr="00FF6922">
        <w:rPr>
          <w:rFonts w:ascii="Times New Roman" w:hAnsi="Times New Roman" w:cs="Times New Roman"/>
          <w:noProof/>
          <w:sz w:val="24"/>
          <w:szCs w:val="24"/>
        </w:rPr>
        <w:t>etecti</w:t>
      </w:r>
      <w:r w:rsidRPr="00FF6922">
        <w:rPr>
          <w:rFonts w:ascii="Times New Roman" w:hAnsi="Times New Roman" w:cs="Times New Roman"/>
          <w:noProof/>
          <w:sz w:val="24"/>
          <w:szCs w:val="24"/>
        </w:rPr>
        <w:t xml:space="preserve">on </w:t>
      </w:r>
      <w:r w:rsidR="001B4AB4" w:rsidRPr="00FF6922">
        <w:rPr>
          <w:rFonts w:ascii="Times New Roman" w:hAnsi="Times New Roman" w:cs="Times New Roman"/>
          <w:noProof/>
          <w:sz w:val="24"/>
          <w:szCs w:val="24"/>
        </w:rPr>
        <w:t>and remov</w:t>
      </w:r>
      <w:r w:rsidRPr="00FF6922">
        <w:rPr>
          <w:rFonts w:ascii="Times New Roman" w:hAnsi="Times New Roman" w:cs="Times New Roman"/>
          <w:noProof/>
          <w:sz w:val="24"/>
          <w:szCs w:val="24"/>
        </w:rPr>
        <w:t>al of</w:t>
      </w:r>
      <w:r w:rsidR="001B4AB4" w:rsidRPr="00FF6922">
        <w:rPr>
          <w:rFonts w:ascii="Times New Roman" w:hAnsi="Times New Roman" w:cs="Times New Roman"/>
          <w:noProof/>
          <w:sz w:val="24"/>
          <w:szCs w:val="24"/>
        </w:rPr>
        <w:t xml:space="preserve"> gold</w:t>
      </w:r>
      <w:r w:rsidR="00145C9D" w:rsidRPr="00FF6922">
        <w:rPr>
          <w:rFonts w:ascii="Times New Roman" w:hAnsi="Times New Roman" w:cs="Times New Roman"/>
          <w:noProof/>
          <w:sz w:val="24"/>
          <w:szCs w:val="24"/>
        </w:rPr>
        <w:t>-</w:t>
      </w:r>
      <w:r w:rsidR="001B4AB4" w:rsidRPr="00FF6922">
        <w:rPr>
          <w:rFonts w:ascii="Times New Roman" w:hAnsi="Times New Roman" w:cs="Times New Roman"/>
          <w:noProof/>
          <w:sz w:val="24"/>
          <w:szCs w:val="24"/>
        </w:rPr>
        <w:t xml:space="preserve">plating of commonly agreed </w:t>
      </w:r>
      <w:r w:rsidR="00B675DD" w:rsidRPr="00FF6922">
        <w:rPr>
          <w:rFonts w:ascii="Times New Roman" w:hAnsi="Times New Roman" w:cs="Times New Roman"/>
          <w:noProof/>
          <w:sz w:val="24"/>
          <w:szCs w:val="24"/>
        </w:rPr>
        <w:t xml:space="preserve">EU </w:t>
      </w:r>
      <w:r w:rsidR="001B4AB4" w:rsidRPr="00FF6922">
        <w:rPr>
          <w:rFonts w:ascii="Times New Roman" w:hAnsi="Times New Roman" w:cs="Times New Roman"/>
          <w:noProof/>
          <w:sz w:val="24"/>
          <w:szCs w:val="24"/>
        </w:rPr>
        <w:t xml:space="preserve">legislation and </w:t>
      </w:r>
      <w:r w:rsidR="00EC3CEF" w:rsidRPr="00FF6922">
        <w:rPr>
          <w:rFonts w:ascii="Times New Roman" w:hAnsi="Times New Roman" w:cs="Times New Roman"/>
          <w:noProof/>
          <w:sz w:val="24"/>
          <w:szCs w:val="24"/>
        </w:rPr>
        <w:t>reducing national options and discretions that contribute to fragmentation will be p</w:t>
      </w:r>
      <w:r w:rsidRPr="00FF6922">
        <w:rPr>
          <w:rFonts w:ascii="Times New Roman" w:hAnsi="Times New Roman" w:cs="Times New Roman"/>
          <w:noProof/>
          <w:sz w:val="24"/>
          <w:szCs w:val="24"/>
        </w:rPr>
        <w:t>rioritised</w:t>
      </w:r>
      <w:r w:rsidR="00EC3CEF" w:rsidRPr="00FF6922">
        <w:rPr>
          <w:rFonts w:ascii="Times New Roman" w:hAnsi="Times New Roman" w:cs="Times New Roman"/>
          <w:noProof/>
          <w:sz w:val="24"/>
          <w:szCs w:val="24"/>
        </w:rPr>
        <w:t xml:space="preserve">. </w:t>
      </w:r>
    </w:p>
    <w:p w14:paraId="329202A0" w14:textId="77777777" w:rsidR="006F40DD" w:rsidRDefault="006F40DD" w:rsidP="008478D1">
      <w:pPr>
        <w:jc w:val="both"/>
        <w:rPr>
          <w:rFonts w:ascii="Times New Roman" w:hAnsi="Times New Roman" w:cs="Times New Roman"/>
          <w:noProof/>
          <w:sz w:val="24"/>
          <w:szCs w:val="24"/>
        </w:rPr>
      </w:pPr>
    </w:p>
    <w:p w14:paraId="63A7BA7C" w14:textId="39E702E4" w:rsidR="00F2545A" w:rsidRPr="00F2545A" w:rsidRDefault="003D5AB8" w:rsidP="00F2545A">
      <w:pPr>
        <w:jc w:val="both"/>
        <w:rPr>
          <w:rFonts w:ascii="Times New Roman" w:hAnsi="Times New Roman" w:cs="Times New Roman"/>
          <w:noProof/>
          <w:sz w:val="24"/>
          <w:szCs w:val="24"/>
        </w:rPr>
      </w:pPr>
      <w:r w:rsidRPr="00FF6922">
        <w:rPr>
          <w:rFonts w:ascii="Times New Roman" w:hAnsi="Times New Roman" w:cs="Times New Roman"/>
          <w:noProof/>
          <w:sz w:val="24"/>
          <w:szCs w:val="24"/>
        </w:rPr>
        <w:t>Simplification of the EU framework will underpin efforts</w:t>
      </w:r>
      <w:r w:rsidR="006F40DD">
        <w:rPr>
          <w:rFonts w:ascii="Times New Roman" w:hAnsi="Times New Roman" w:cs="Times New Roman"/>
          <w:noProof/>
          <w:sz w:val="24"/>
          <w:szCs w:val="24"/>
        </w:rPr>
        <w:t xml:space="preserve"> in this area</w:t>
      </w:r>
      <w:r w:rsidR="00B9262A" w:rsidRPr="00FF6922">
        <w:rPr>
          <w:rFonts w:ascii="Times New Roman" w:hAnsi="Times New Roman" w:cs="Times New Roman"/>
          <w:noProof/>
          <w:sz w:val="24"/>
          <w:szCs w:val="24"/>
        </w:rPr>
        <w:t xml:space="preserve">, including </w:t>
      </w:r>
      <w:r w:rsidR="00FB2F02" w:rsidRPr="00FF6922">
        <w:rPr>
          <w:rFonts w:ascii="Times New Roman" w:hAnsi="Times New Roman" w:cs="Times New Roman"/>
          <w:noProof/>
          <w:sz w:val="24"/>
          <w:szCs w:val="24"/>
        </w:rPr>
        <w:t>by reducing transposition</w:t>
      </w:r>
      <w:r w:rsidR="00014BF5" w:rsidRPr="00FF6922">
        <w:rPr>
          <w:rFonts w:ascii="Times New Roman" w:hAnsi="Times New Roman" w:cs="Times New Roman"/>
          <w:noProof/>
          <w:sz w:val="24"/>
          <w:szCs w:val="24"/>
        </w:rPr>
        <w:t xml:space="preserve"> </w:t>
      </w:r>
      <w:r w:rsidR="000B045D">
        <w:rPr>
          <w:rFonts w:ascii="Times New Roman" w:hAnsi="Times New Roman" w:cs="Times New Roman"/>
          <w:noProof/>
          <w:sz w:val="24"/>
          <w:szCs w:val="24"/>
        </w:rPr>
        <w:t>burdens</w:t>
      </w:r>
      <w:r w:rsidR="000B045D" w:rsidRPr="00FF6922">
        <w:rPr>
          <w:rFonts w:ascii="Times New Roman" w:hAnsi="Times New Roman" w:cs="Times New Roman"/>
          <w:noProof/>
          <w:sz w:val="24"/>
          <w:szCs w:val="24"/>
        </w:rPr>
        <w:t xml:space="preserve"> </w:t>
      </w:r>
      <w:r w:rsidR="00014BF5" w:rsidRPr="00FF6922">
        <w:rPr>
          <w:rFonts w:ascii="Times New Roman" w:hAnsi="Times New Roman" w:cs="Times New Roman"/>
          <w:noProof/>
          <w:sz w:val="24"/>
          <w:szCs w:val="24"/>
        </w:rPr>
        <w:t xml:space="preserve">and </w:t>
      </w:r>
      <w:r w:rsidR="00DB6956" w:rsidRPr="00FF6922">
        <w:rPr>
          <w:rFonts w:ascii="Times New Roman" w:hAnsi="Times New Roman" w:cs="Times New Roman"/>
          <w:noProof/>
          <w:sz w:val="24"/>
          <w:szCs w:val="24"/>
        </w:rPr>
        <w:t>narrowing</w:t>
      </w:r>
      <w:r w:rsidR="00014BF5" w:rsidRPr="00FF6922">
        <w:rPr>
          <w:rFonts w:ascii="Times New Roman" w:hAnsi="Times New Roman" w:cs="Times New Roman"/>
          <w:noProof/>
          <w:sz w:val="24"/>
          <w:szCs w:val="24"/>
        </w:rPr>
        <w:t xml:space="preserve"> </w:t>
      </w:r>
      <w:r w:rsidR="00381A5F" w:rsidRPr="00FF6922">
        <w:rPr>
          <w:rFonts w:ascii="Times New Roman" w:hAnsi="Times New Roman" w:cs="Times New Roman"/>
          <w:noProof/>
          <w:sz w:val="24"/>
          <w:szCs w:val="24"/>
        </w:rPr>
        <w:t>gold-plating</w:t>
      </w:r>
      <w:r w:rsidR="00DB6956" w:rsidRPr="00FF6922">
        <w:rPr>
          <w:rFonts w:ascii="Times New Roman" w:hAnsi="Times New Roman" w:cs="Times New Roman"/>
          <w:noProof/>
          <w:sz w:val="24"/>
          <w:szCs w:val="24"/>
        </w:rPr>
        <w:t xml:space="preserve"> opportunities</w:t>
      </w:r>
      <w:r w:rsidR="00DA6855">
        <w:rPr>
          <w:rFonts w:ascii="Times New Roman" w:hAnsi="Times New Roman" w:cs="Times New Roman"/>
          <w:noProof/>
          <w:sz w:val="24"/>
          <w:szCs w:val="24"/>
        </w:rPr>
        <w:t>, notably</w:t>
      </w:r>
      <w:r w:rsidR="00FB2F02" w:rsidRPr="00FF6922">
        <w:rPr>
          <w:rFonts w:ascii="Times New Roman" w:hAnsi="Times New Roman" w:cs="Times New Roman"/>
          <w:noProof/>
          <w:sz w:val="24"/>
          <w:szCs w:val="24"/>
        </w:rPr>
        <w:t xml:space="preserve"> </w:t>
      </w:r>
      <w:r w:rsidR="00014BF5" w:rsidRPr="00FF6922">
        <w:rPr>
          <w:rFonts w:ascii="Times New Roman" w:hAnsi="Times New Roman" w:cs="Times New Roman"/>
          <w:noProof/>
          <w:sz w:val="24"/>
          <w:szCs w:val="24"/>
        </w:rPr>
        <w:t xml:space="preserve">through </w:t>
      </w:r>
      <w:r w:rsidR="00381A5F" w:rsidRPr="00FF6922">
        <w:rPr>
          <w:rFonts w:ascii="Times New Roman" w:hAnsi="Times New Roman" w:cs="Times New Roman"/>
          <w:noProof/>
          <w:sz w:val="24"/>
          <w:szCs w:val="24"/>
        </w:rPr>
        <w:t>recourse to Regulations instead of Directives</w:t>
      </w:r>
      <w:r w:rsidRPr="00FF6922">
        <w:rPr>
          <w:rFonts w:ascii="Times New Roman" w:hAnsi="Times New Roman" w:cs="Times New Roman"/>
          <w:noProof/>
          <w:sz w:val="24"/>
          <w:szCs w:val="24"/>
        </w:rPr>
        <w:t>.</w:t>
      </w:r>
      <w:r w:rsidR="006C5EFF" w:rsidRPr="00FF6922">
        <w:rPr>
          <w:rFonts w:ascii="Times New Roman" w:hAnsi="Times New Roman" w:cs="Times New Roman"/>
          <w:noProof/>
          <w:sz w:val="24"/>
          <w:szCs w:val="24"/>
        </w:rPr>
        <w:t xml:space="preserve">  </w:t>
      </w:r>
      <w:r w:rsidR="00EB250E" w:rsidRPr="00EB250E">
        <w:rPr>
          <w:rFonts w:ascii="Times New Roman" w:hAnsi="Times New Roman" w:cs="Times New Roman"/>
          <w:noProof/>
          <w:sz w:val="24"/>
          <w:szCs w:val="24"/>
        </w:rPr>
        <w:t xml:space="preserve">Measures such </w:t>
      </w:r>
      <w:r w:rsidR="00EB250E">
        <w:rPr>
          <w:rFonts w:ascii="Times New Roman" w:hAnsi="Times New Roman" w:cs="Times New Roman"/>
          <w:noProof/>
          <w:sz w:val="24"/>
          <w:szCs w:val="24"/>
        </w:rPr>
        <w:t>as t</w:t>
      </w:r>
      <w:r w:rsidR="001E5389" w:rsidRPr="00FF6922">
        <w:rPr>
          <w:rFonts w:ascii="Times New Roman" w:hAnsi="Times New Roman" w:cs="Times New Roman"/>
          <w:noProof/>
          <w:sz w:val="24"/>
          <w:szCs w:val="24"/>
        </w:rPr>
        <w:t>he Commission proposal for a 28</w:t>
      </w:r>
      <w:r w:rsidR="001E5389" w:rsidRPr="00FF6922">
        <w:rPr>
          <w:rFonts w:ascii="Times New Roman" w:hAnsi="Times New Roman" w:cs="Times New Roman"/>
          <w:noProof/>
          <w:sz w:val="24"/>
          <w:szCs w:val="24"/>
          <w:vertAlign w:val="superscript"/>
        </w:rPr>
        <w:t>th</w:t>
      </w:r>
      <w:r w:rsidR="001E5389" w:rsidRPr="00FF6922">
        <w:rPr>
          <w:rFonts w:ascii="Times New Roman" w:hAnsi="Times New Roman" w:cs="Times New Roman"/>
          <w:noProof/>
          <w:sz w:val="24"/>
          <w:szCs w:val="24"/>
        </w:rPr>
        <w:t xml:space="preserve"> legal regime</w:t>
      </w:r>
      <w:bookmarkStart w:id="4" w:name="_Hlk188604903"/>
      <w:r w:rsidR="00417586" w:rsidRPr="00A96C75">
        <w:rPr>
          <w:noProof/>
        </w:rPr>
        <w:t xml:space="preserve"> </w:t>
      </w:r>
      <w:r w:rsidR="00417586" w:rsidRPr="00417586">
        <w:rPr>
          <w:rFonts w:ascii="Times New Roman" w:hAnsi="Times New Roman" w:cs="Times New Roman"/>
          <w:noProof/>
          <w:sz w:val="24"/>
          <w:szCs w:val="24"/>
        </w:rPr>
        <w:t xml:space="preserve">and the European Innovation Act  </w:t>
      </w:r>
      <w:r w:rsidR="0080040A">
        <w:rPr>
          <w:rFonts w:ascii="Times New Roman" w:hAnsi="Times New Roman" w:cs="Times New Roman"/>
          <w:noProof/>
          <w:sz w:val="24"/>
          <w:szCs w:val="24"/>
        </w:rPr>
        <w:t xml:space="preserve">– </w:t>
      </w:r>
      <w:r w:rsidR="0079418C" w:rsidRPr="00FF6922">
        <w:rPr>
          <w:rFonts w:ascii="Times New Roman" w:hAnsi="Times New Roman" w:cs="Times New Roman"/>
          <w:noProof/>
          <w:sz w:val="24"/>
          <w:szCs w:val="24"/>
        </w:rPr>
        <w:t>as indicated in the Competitiveness Compass</w:t>
      </w:r>
      <w:r w:rsidR="004E657E">
        <w:rPr>
          <w:rFonts w:ascii="Times New Roman" w:hAnsi="Times New Roman" w:cs="Times New Roman"/>
          <w:noProof/>
          <w:sz w:val="24"/>
          <w:szCs w:val="24"/>
        </w:rPr>
        <w:t xml:space="preserve">, </w:t>
      </w:r>
      <w:r w:rsidR="00010C0E" w:rsidRPr="00010C0E">
        <w:rPr>
          <w:rFonts w:ascii="Times New Roman" w:hAnsi="Times New Roman" w:cs="Times New Roman"/>
          <w:noProof/>
          <w:sz w:val="24"/>
          <w:szCs w:val="24"/>
        </w:rPr>
        <w:t xml:space="preserve">- </w:t>
      </w:r>
      <w:r w:rsidR="001E5389" w:rsidRPr="00FF6922">
        <w:rPr>
          <w:rFonts w:ascii="Times New Roman" w:hAnsi="Times New Roman" w:cs="Times New Roman"/>
          <w:noProof/>
          <w:sz w:val="24"/>
          <w:szCs w:val="24"/>
        </w:rPr>
        <w:t>can play an important role in removing fragmentation in EU financial markets</w:t>
      </w:r>
      <w:r w:rsidR="00262E7B">
        <w:rPr>
          <w:rFonts w:ascii="Times New Roman" w:hAnsi="Times New Roman" w:cs="Times New Roman"/>
          <w:noProof/>
          <w:sz w:val="24"/>
          <w:szCs w:val="24"/>
        </w:rPr>
        <w:t xml:space="preserve"> by </w:t>
      </w:r>
      <w:r w:rsidR="00262E7B" w:rsidRPr="00010C0E">
        <w:rPr>
          <w:rFonts w:ascii="Times New Roman" w:hAnsi="Times New Roman" w:cs="Times New Roman"/>
          <w:noProof/>
          <w:sz w:val="24"/>
          <w:szCs w:val="24"/>
        </w:rPr>
        <w:t>providing a single set of rules</w:t>
      </w:r>
      <w:r w:rsidR="00291080">
        <w:rPr>
          <w:rFonts w:ascii="Times New Roman" w:hAnsi="Times New Roman" w:cs="Times New Roman"/>
          <w:noProof/>
          <w:sz w:val="24"/>
          <w:szCs w:val="24"/>
        </w:rPr>
        <w:t>,</w:t>
      </w:r>
      <w:r w:rsidR="00291080" w:rsidRPr="00291080">
        <w:rPr>
          <w:rFonts w:ascii="Times New Roman" w:hAnsi="Times New Roman" w:cs="Times New Roman"/>
          <w:noProof/>
          <w:sz w:val="24"/>
          <w:szCs w:val="24"/>
        </w:rPr>
        <w:t xml:space="preserve"> </w:t>
      </w:r>
      <w:r w:rsidR="00291080">
        <w:rPr>
          <w:rFonts w:ascii="Times New Roman" w:hAnsi="Times New Roman" w:cs="Times New Roman"/>
          <w:noProof/>
          <w:sz w:val="24"/>
          <w:szCs w:val="24"/>
        </w:rPr>
        <w:t>including</w:t>
      </w:r>
      <w:r w:rsidR="00291080" w:rsidRPr="00124D79" w:rsidDel="00606192">
        <w:rPr>
          <w:rFonts w:ascii="Times New Roman" w:hAnsi="Times New Roman" w:cs="Times New Roman"/>
          <w:noProof/>
          <w:sz w:val="24"/>
          <w:szCs w:val="24"/>
        </w:rPr>
        <w:t xml:space="preserve"> </w:t>
      </w:r>
      <w:r w:rsidR="00291080" w:rsidRPr="00FF6922">
        <w:rPr>
          <w:rFonts w:ascii="Times New Roman" w:hAnsi="Times New Roman" w:cs="Times New Roman"/>
          <w:noProof/>
          <w:sz w:val="24"/>
          <w:szCs w:val="24"/>
        </w:rPr>
        <w:t>relevant aspects of corporate law, insolvency, labour and tax law</w:t>
      </w:r>
      <w:r w:rsidR="00E818AF">
        <w:rPr>
          <w:rFonts w:ascii="Times New Roman" w:hAnsi="Times New Roman" w:cs="Times New Roman"/>
          <w:noProof/>
          <w:sz w:val="24"/>
          <w:szCs w:val="24"/>
        </w:rPr>
        <w:t>.</w:t>
      </w:r>
      <w:r w:rsidR="00240683" w:rsidRPr="00FF6922">
        <w:rPr>
          <w:rFonts w:ascii="Times New Roman" w:hAnsi="Times New Roman" w:cs="Times New Roman"/>
          <w:noProof/>
          <w:sz w:val="24"/>
          <w:szCs w:val="24"/>
        </w:rPr>
        <w:t xml:space="preserve"> </w:t>
      </w:r>
      <w:r w:rsidR="00606192" w:rsidRPr="00606192">
        <w:rPr>
          <w:rFonts w:ascii="Times New Roman" w:hAnsi="Times New Roman" w:cs="Times New Roman"/>
          <w:noProof/>
          <w:sz w:val="24"/>
          <w:szCs w:val="24"/>
        </w:rPr>
        <w:t xml:space="preserve">Moreover, a </w:t>
      </w:r>
      <w:r w:rsidR="00196040">
        <w:rPr>
          <w:rFonts w:ascii="Times New Roman" w:hAnsi="Times New Roman" w:cs="Times New Roman"/>
          <w:noProof/>
          <w:sz w:val="24"/>
          <w:szCs w:val="24"/>
        </w:rPr>
        <w:t>possible r</w:t>
      </w:r>
      <w:r w:rsidR="00606192" w:rsidRPr="00606192">
        <w:rPr>
          <w:rFonts w:ascii="Times New Roman" w:hAnsi="Times New Roman" w:cs="Times New Roman"/>
          <w:noProof/>
          <w:sz w:val="24"/>
          <w:szCs w:val="24"/>
        </w:rPr>
        <w:t xml:space="preserve">eview of the Shareholders Rights Directive could contribute to making it easier and cheaper for investors, intermediaries and issuers to operate across Member States. </w:t>
      </w:r>
    </w:p>
    <w:p w14:paraId="2163E600" w14:textId="34AA08FB" w:rsidR="00B744E0" w:rsidRPr="00FF6922" w:rsidRDefault="00B744E0" w:rsidP="008478D1">
      <w:pPr>
        <w:jc w:val="both"/>
        <w:rPr>
          <w:rFonts w:ascii="Times New Roman" w:hAnsi="Times New Roman" w:cs="Times New Roman"/>
          <w:noProof/>
          <w:sz w:val="24"/>
          <w:szCs w:val="24"/>
        </w:rPr>
      </w:pPr>
    </w:p>
    <w:p w14:paraId="30C96CFE" w14:textId="03BEB4DE" w:rsidR="000656C8" w:rsidRPr="00FF6922" w:rsidRDefault="000656C8" w:rsidP="008478D1">
      <w:pPr>
        <w:tabs>
          <w:tab w:val="left" w:pos="284"/>
        </w:tabs>
        <w:jc w:val="both"/>
        <w:rPr>
          <w:rFonts w:ascii="Times New Roman" w:eastAsiaTheme="minorEastAsia" w:hAnsi="Times New Roman" w:cs="Times New Roman"/>
          <w:noProof/>
          <w:sz w:val="24"/>
          <w:szCs w:val="24"/>
          <w:u w:val="single"/>
        </w:rPr>
      </w:pPr>
    </w:p>
    <w:p w14:paraId="399A8271" w14:textId="6906796B" w:rsidR="0019229B" w:rsidRPr="00FF6922" w:rsidRDefault="006C5EFF"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Consolidating </w:t>
      </w:r>
      <w:r w:rsidR="00BD2C04">
        <w:rPr>
          <w:rFonts w:ascii="Times New Roman" w:hAnsi="Times New Roman" w:cs="Times New Roman"/>
          <w:noProof/>
          <w:sz w:val="24"/>
          <w:szCs w:val="24"/>
          <w:u w:val="single"/>
        </w:rPr>
        <w:t>T</w:t>
      </w:r>
      <w:r w:rsidR="00BC2ECA" w:rsidRPr="00FF6922">
        <w:rPr>
          <w:rFonts w:ascii="Times New Roman" w:hAnsi="Times New Roman" w:cs="Times New Roman"/>
          <w:noProof/>
          <w:sz w:val="24"/>
          <w:szCs w:val="24"/>
          <w:u w:val="single"/>
        </w:rPr>
        <w:t xml:space="preserve">rading </w:t>
      </w:r>
      <w:r w:rsidR="003F3CA1" w:rsidRPr="00FF6922">
        <w:rPr>
          <w:rFonts w:ascii="Times New Roman" w:hAnsi="Times New Roman" w:cs="Times New Roman"/>
          <w:noProof/>
          <w:sz w:val="24"/>
          <w:szCs w:val="24"/>
          <w:u w:val="single"/>
        </w:rPr>
        <w:t xml:space="preserve">and </w:t>
      </w:r>
      <w:r w:rsidRPr="00FF6922">
        <w:rPr>
          <w:rFonts w:ascii="Times New Roman" w:hAnsi="Times New Roman" w:cs="Times New Roman"/>
          <w:noProof/>
          <w:sz w:val="24"/>
          <w:szCs w:val="24"/>
          <w:u w:val="single"/>
        </w:rPr>
        <w:t>p</w:t>
      </w:r>
      <w:r w:rsidR="003F3CA1" w:rsidRPr="00FF6922">
        <w:rPr>
          <w:rFonts w:ascii="Times New Roman" w:hAnsi="Times New Roman" w:cs="Times New Roman"/>
          <w:noProof/>
          <w:sz w:val="24"/>
          <w:szCs w:val="24"/>
          <w:u w:val="single"/>
        </w:rPr>
        <w:t>ost-</w:t>
      </w:r>
      <w:r w:rsidR="00BD2C04">
        <w:rPr>
          <w:rFonts w:ascii="Times New Roman" w:hAnsi="Times New Roman" w:cs="Times New Roman"/>
          <w:noProof/>
          <w:sz w:val="24"/>
          <w:szCs w:val="24"/>
          <w:u w:val="single"/>
        </w:rPr>
        <w:t>T</w:t>
      </w:r>
      <w:r w:rsidR="003F3CA1" w:rsidRPr="00FF6922">
        <w:rPr>
          <w:rFonts w:ascii="Times New Roman" w:hAnsi="Times New Roman" w:cs="Times New Roman"/>
          <w:noProof/>
          <w:sz w:val="24"/>
          <w:szCs w:val="24"/>
          <w:u w:val="single"/>
        </w:rPr>
        <w:t>rad</w:t>
      </w:r>
      <w:r w:rsidR="00FD7695" w:rsidRPr="00FF6922">
        <w:rPr>
          <w:rFonts w:ascii="Times New Roman" w:hAnsi="Times New Roman" w:cs="Times New Roman"/>
          <w:noProof/>
          <w:sz w:val="24"/>
          <w:szCs w:val="24"/>
          <w:u w:val="single"/>
        </w:rPr>
        <w:t>ing</w:t>
      </w:r>
      <w:r w:rsidR="003F3CA1" w:rsidRPr="00FF6922">
        <w:rPr>
          <w:rFonts w:ascii="Times New Roman" w:hAnsi="Times New Roman" w:cs="Times New Roman"/>
          <w:noProof/>
          <w:sz w:val="24"/>
          <w:szCs w:val="24"/>
          <w:u w:val="single"/>
        </w:rPr>
        <w:t xml:space="preserve"> </w:t>
      </w:r>
      <w:r w:rsidR="00BD2C04">
        <w:rPr>
          <w:rFonts w:ascii="Times New Roman" w:hAnsi="Times New Roman" w:cs="Times New Roman"/>
          <w:noProof/>
          <w:sz w:val="24"/>
          <w:szCs w:val="24"/>
          <w:u w:val="single"/>
        </w:rPr>
        <w:t>I</w:t>
      </w:r>
      <w:r w:rsidR="00BC2ECA" w:rsidRPr="00FF6922">
        <w:rPr>
          <w:rFonts w:ascii="Times New Roman" w:hAnsi="Times New Roman" w:cs="Times New Roman"/>
          <w:noProof/>
          <w:sz w:val="24"/>
          <w:szCs w:val="24"/>
          <w:u w:val="single"/>
        </w:rPr>
        <w:t>nfrastructure</w:t>
      </w:r>
      <w:r w:rsidR="003F3CA1" w:rsidRPr="00FF6922">
        <w:rPr>
          <w:rFonts w:ascii="Times New Roman" w:hAnsi="Times New Roman" w:cs="Times New Roman"/>
          <w:noProof/>
          <w:sz w:val="24"/>
          <w:szCs w:val="24"/>
          <w:u w:val="single"/>
        </w:rPr>
        <w:t>s</w:t>
      </w:r>
      <w:r w:rsidR="00BC2ECA" w:rsidRPr="00FF6922">
        <w:rPr>
          <w:rFonts w:ascii="Times New Roman" w:hAnsi="Times New Roman" w:cs="Times New Roman"/>
          <w:noProof/>
          <w:sz w:val="24"/>
          <w:szCs w:val="24"/>
          <w:u w:val="single"/>
        </w:rPr>
        <w:t xml:space="preserve"> </w:t>
      </w:r>
    </w:p>
    <w:p w14:paraId="3F9BD7F0" w14:textId="77777777" w:rsidR="0079418C" w:rsidRPr="00FF6922" w:rsidRDefault="0079418C" w:rsidP="008478D1">
      <w:pPr>
        <w:jc w:val="both"/>
        <w:rPr>
          <w:rFonts w:ascii="Times New Roman" w:eastAsiaTheme="minorEastAsia" w:hAnsi="Times New Roman" w:cs="Times New Roman"/>
          <w:noProof/>
          <w:sz w:val="24"/>
          <w:szCs w:val="24"/>
          <w:lang w:eastAsia="en-IE"/>
        </w:rPr>
      </w:pPr>
    </w:p>
    <w:p w14:paraId="0ABBA0E6" w14:textId="58214165" w:rsidR="00366DA7" w:rsidRPr="00FF6922" w:rsidRDefault="000C0D0D" w:rsidP="008478D1">
      <w:pPr>
        <w:jc w:val="both"/>
        <w:rPr>
          <w:rFonts w:ascii="Times New Roman" w:hAnsi="Times New Roman" w:cs="Times New Roman"/>
          <w:noProof/>
          <w:sz w:val="24"/>
          <w:szCs w:val="24"/>
        </w:rPr>
      </w:pPr>
      <w:r w:rsidRPr="00FF6922">
        <w:rPr>
          <w:rFonts w:ascii="Times New Roman" w:eastAsiaTheme="minorEastAsia" w:hAnsi="Times New Roman" w:cs="Times New Roman"/>
          <w:b/>
          <w:bCs/>
          <w:noProof/>
          <w:sz w:val="24"/>
          <w:szCs w:val="24"/>
          <w:lang w:eastAsia="en-IE"/>
        </w:rPr>
        <w:t>Despite p</w:t>
      </w:r>
      <w:r w:rsidR="0097398C" w:rsidRPr="00FF6922">
        <w:rPr>
          <w:rFonts w:ascii="Times New Roman" w:eastAsiaTheme="minorEastAsia" w:hAnsi="Times New Roman" w:cs="Times New Roman"/>
          <w:b/>
          <w:bCs/>
          <w:noProof/>
          <w:sz w:val="24"/>
          <w:szCs w:val="24"/>
          <w:lang w:eastAsia="en-IE"/>
        </w:rPr>
        <w:t>rogress</w:t>
      </w:r>
      <w:r w:rsidRPr="00FF6922">
        <w:rPr>
          <w:rFonts w:ascii="Times New Roman" w:eastAsiaTheme="minorEastAsia" w:hAnsi="Times New Roman" w:cs="Times New Roman"/>
          <w:b/>
          <w:bCs/>
          <w:noProof/>
          <w:sz w:val="24"/>
          <w:szCs w:val="24"/>
          <w:lang w:eastAsia="en-IE"/>
        </w:rPr>
        <w:t xml:space="preserve"> i</w:t>
      </w:r>
      <w:r w:rsidR="0097398C" w:rsidRPr="00FF6922">
        <w:rPr>
          <w:rFonts w:ascii="Times New Roman" w:eastAsiaTheme="minorEastAsia" w:hAnsi="Times New Roman" w:cs="Times New Roman"/>
          <w:b/>
          <w:bCs/>
          <w:noProof/>
          <w:sz w:val="24"/>
          <w:szCs w:val="24"/>
          <w:lang w:eastAsia="en-IE"/>
        </w:rPr>
        <w:t>n recent years</w:t>
      </w:r>
      <w:r w:rsidRPr="00FF6922">
        <w:rPr>
          <w:rFonts w:ascii="Times New Roman" w:eastAsiaTheme="minorEastAsia" w:hAnsi="Times New Roman" w:cs="Times New Roman"/>
          <w:b/>
          <w:bCs/>
          <w:noProof/>
          <w:sz w:val="24"/>
          <w:szCs w:val="24"/>
          <w:lang w:eastAsia="en-IE"/>
        </w:rPr>
        <w:t xml:space="preserve">, remaining </w:t>
      </w:r>
      <w:r w:rsidR="00485C88" w:rsidRPr="00FF6922">
        <w:rPr>
          <w:rFonts w:ascii="Times New Roman" w:hAnsi="Times New Roman" w:cs="Times New Roman"/>
          <w:b/>
          <w:bCs/>
          <w:noProof/>
          <w:sz w:val="24"/>
          <w:szCs w:val="24"/>
        </w:rPr>
        <w:t xml:space="preserve">barriers prevent </w:t>
      </w:r>
      <w:r w:rsidRPr="00FF6922">
        <w:rPr>
          <w:rFonts w:ascii="Times New Roman" w:hAnsi="Times New Roman" w:cs="Times New Roman"/>
          <w:b/>
          <w:bCs/>
          <w:noProof/>
          <w:sz w:val="24"/>
          <w:szCs w:val="24"/>
        </w:rPr>
        <w:t xml:space="preserve">the </w:t>
      </w:r>
      <w:r w:rsidR="00485C88" w:rsidRPr="00FF6922">
        <w:rPr>
          <w:rFonts w:ascii="Times New Roman" w:hAnsi="Times New Roman" w:cs="Times New Roman"/>
          <w:b/>
          <w:bCs/>
          <w:noProof/>
          <w:sz w:val="24"/>
          <w:szCs w:val="24"/>
        </w:rPr>
        <w:t>EU trading and post-trading infrastructure</w:t>
      </w:r>
      <w:r w:rsidR="00C0501E" w:rsidRPr="00FF6922">
        <w:rPr>
          <w:rFonts w:ascii="Times New Roman" w:hAnsi="Times New Roman" w:cs="Times New Roman"/>
          <w:b/>
          <w:bCs/>
          <w:noProof/>
          <w:sz w:val="24"/>
          <w:szCs w:val="24"/>
        </w:rPr>
        <w:t>s</w:t>
      </w:r>
      <w:r w:rsidR="00485C88" w:rsidRPr="00FF6922">
        <w:rPr>
          <w:rFonts w:ascii="Times New Roman" w:hAnsi="Times New Roman" w:cs="Times New Roman"/>
          <w:b/>
          <w:bCs/>
          <w:noProof/>
          <w:sz w:val="24"/>
          <w:szCs w:val="24"/>
        </w:rPr>
        <w:t xml:space="preserve"> </w:t>
      </w:r>
      <w:r w:rsidRPr="00FF6922">
        <w:rPr>
          <w:rFonts w:ascii="Times New Roman" w:hAnsi="Times New Roman" w:cs="Times New Roman"/>
          <w:b/>
          <w:bCs/>
          <w:noProof/>
          <w:sz w:val="24"/>
          <w:szCs w:val="24"/>
        </w:rPr>
        <w:t xml:space="preserve">from exploiting the </w:t>
      </w:r>
      <w:r w:rsidR="003D7883" w:rsidRPr="00FF6922">
        <w:rPr>
          <w:rFonts w:ascii="Times New Roman" w:hAnsi="Times New Roman" w:cs="Times New Roman"/>
          <w:b/>
          <w:bCs/>
          <w:noProof/>
          <w:sz w:val="24"/>
          <w:szCs w:val="24"/>
        </w:rPr>
        <w:t>benefit</w:t>
      </w:r>
      <w:r w:rsidRPr="00FF6922">
        <w:rPr>
          <w:rFonts w:ascii="Times New Roman" w:hAnsi="Times New Roman" w:cs="Times New Roman"/>
          <w:b/>
          <w:bCs/>
          <w:noProof/>
          <w:sz w:val="24"/>
          <w:szCs w:val="24"/>
        </w:rPr>
        <w:t>s</w:t>
      </w:r>
      <w:r w:rsidR="003D7883" w:rsidRPr="00FF6922">
        <w:rPr>
          <w:rFonts w:ascii="Times New Roman" w:hAnsi="Times New Roman" w:cs="Times New Roman"/>
          <w:b/>
          <w:bCs/>
          <w:noProof/>
          <w:sz w:val="24"/>
          <w:szCs w:val="24"/>
        </w:rPr>
        <w:t xml:space="preserve"> of</w:t>
      </w:r>
      <w:r w:rsidR="00FB199A" w:rsidRPr="00FF6922">
        <w:rPr>
          <w:rFonts w:ascii="Times New Roman" w:hAnsi="Times New Roman" w:cs="Times New Roman"/>
          <w:b/>
          <w:bCs/>
          <w:noProof/>
          <w:sz w:val="24"/>
          <w:szCs w:val="24"/>
        </w:rPr>
        <w:t xml:space="preserve"> </w:t>
      </w:r>
      <w:r w:rsidR="00485C88" w:rsidRPr="00FF6922">
        <w:rPr>
          <w:rFonts w:ascii="Times New Roman" w:hAnsi="Times New Roman" w:cs="Times New Roman"/>
          <w:b/>
          <w:bCs/>
          <w:noProof/>
          <w:sz w:val="24"/>
          <w:szCs w:val="24"/>
        </w:rPr>
        <w:t>a truly frictionless single market</w:t>
      </w:r>
      <w:r w:rsidR="00485C88" w:rsidRPr="00FF6922">
        <w:rPr>
          <w:rFonts w:ascii="Times New Roman" w:hAnsi="Times New Roman" w:cs="Times New Roman"/>
          <w:noProof/>
          <w:sz w:val="24"/>
          <w:szCs w:val="24"/>
        </w:rPr>
        <w:t xml:space="preserve">. This may also limit the benefits that can be achieved within groups that include multiple trading and post-trading infrastructures. </w:t>
      </w:r>
      <w:r w:rsidR="00C22C4B" w:rsidRPr="00FF6922">
        <w:rPr>
          <w:rFonts w:ascii="Times New Roman" w:eastAsiaTheme="minorEastAsia" w:hAnsi="Times New Roman" w:cs="Times New Roman"/>
          <w:noProof/>
          <w:sz w:val="24"/>
          <w:szCs w:val="24"/>
          <w:lang w:eastAsia="en-IE"/>
        </w:rPr>
        <w:t xml:space="preserve">In this context, it is important to </w:t>
      </w:r>
      <w:r w:rsidR="7D7CD668" w:rsidRPr="00FF6922">
        <w:rPr>
          <w:rFonts w:ascii="Times New Roman" w:hAnsi="Times New Roman" w:cs="Times New Roman"/>
          <w:noProof/>
          <w:sz w:val="24"/>
          <w:szCs w:val="24"/>
        </w:rPr>
        <w:t>enhance the interoperability</w:t>
      </w:r>
      <w:r w:rsidR="00AF1C45" w:rsidRPr="00FF6922">
        <w:rPr>
          <w:rFonts w:ascii="Times New Roman" w:hAnsi="Times New Roman" w:cs="Times New Roman"/>
          <w:noProof/>
          <w:sz w:val="24"/>
          <w:szCs w:val="24"/>
        </w:rPr>
        <w:t>,</w:t>
      </w:r>
      <w:r w:rsidR="7D7CD668" w:rsidRPr="00FF6922">
        <w:rPr>
          <w:rFonts w:ascii="Times New Roman" w:hAnsi="Times New Roman" w:cs="Times New Roman"/>
          <w:noProof/>
          <w:sz w:val="24"/>
          <w:szCs w:val="24"/>
        </w:rPr>
        <w:t xml:space="preserve"> interconnection</w:t>
      </w:r>
      <w:r w:rsidR="00AF1C45" w:rsidRPr="00FF6922">
        <w:rPr>
          <w:rFonts w:ascii="Times New Roman" w:hAnsi="Times New Roman" w:cs="Times New Roman"/>
          <w:noProof/>
          <w:sz w:val="24"/>
          <w:szCs w:val="24"/>
        </w:rPr>
        <w:t xml:space="preserve"> and efficiency</w:t>
      </w:r>
      <w:r w:rsidR="7D7CD668" w:rsidRPr="00FF6922">
        <w:rPr>
          <w:rFonts w:ascii="Times New Roman" w:hAnsi="Times New Roman" w:cs="Times New Roman"/>
          <w:noProof/>
          <w:sz w:val="24"/>
          <w:szCs w:val="24"/>
        </w:rPr>
        <w:t xml:space="preserve"> of EU trading</w:t>
      </w:r>
      <w:r w:rsidR="3097F326" w:rsidRPr="00FF6922">
        <w:rPr>
          <w:rFonts w:ascii="Times New Roman" w:hAnsi="Times New Roman" w:cs="Times New Roman"/>
          <w:noProof/>
          <w:sz w:val="24"/>
          <w:szCs w:val="24"/>
        </w:rPr>
        <w:t xml:space="preserve"> and post-trad</w:t>
      </w:r>
      <w:r w:rsidR="008E14BA" w:rsidRPr="00FF6922">
        <w:rPr>
          <w:rFonts w:ascii="Times New Roman" w:hAnsi="Times New Roman" w:cs="Times New Roman"/>
          <w:noProof/>
          <w:sz w:val="24"/>
          <w:szCs w:val="24"/>
        </w:rPr>
        <w:t>ing</w:t>
      </w:r>
      <w:r w:rsidR="3097F326" w:rsidRPr="00FF6922">
        <w:rPr>
          <w:rFonts w:ascii="Times New Roman" w:hAnsi="Times New Roman" w:cs="Times New Roman"/>
          <w:noProof/>
          <w:sz w:val="24"/>
          <w:szCs w:val="24"/>
        </w:rPr>
        <w:t xml:space="preserve"> </w:t>
      </w:r>
      <w:r w:rsidR="7D7CD668" w:rsidRPr="00FF6922">
        <w:rPr>
          <w:rFonts w:ascii="Times New Roman" w:hAnsi="Times New Roman" w:cs="Times New Roman"/>
          <w:noProof/>
          <w:sz w:val="24"/>
          <w:szCs w:val="24"/>
        </w:rPr>
        <w:t>infrastructures</w:t>
      </w:r>
      <w:r w:rsidR="300E6BC6" w:rsidRPr="00FF6922">
        <w:rPr>
          <w:rFonts w:ascii="Times New Roman" w:hAnsi="Times New Roman" w:cs="Times New Roman"/>
          <w:noProof/>
          <w:sz w:val="24"/>
          <w:szCs w:val="24"/>
        </w:rPr>
        <w:t xml:space="preserve">. </w:t>
      </w:r>
      <w:r w:rsidR="2E215F14" w:rsidRPr="00FF6922">
        <w:rPr>
          <w:rFonts w:ascii="Times New Roman" w:hAnsi="Times New Roman" w:cs="Times New Roman"/>
          <w:noProof/>
          <w:sz w:val="24"/>
          <w:szCs w:val="24"/>
        </w:rPr>
        <w:t>This will include</w:t>
      </w:r>
      <w:r w:rsidR="5AD9DE4A" w:rsidRPr="00FF6922">
        <w:rPr>
          <w:rFonts w:ascii="Times New Roman" w:hAnsi="Times New Roman" w:cs="Times New Roman"/>
          <w:noProof/>
          <w:sz w:val="24"/>
          <w:szCs w:val="24"/>
        </w:rPr>
        <w:t xml:space="preserve"> how </w:t>
      </w:r>
      <w:r w:rsidR="77C4AB10" w:rsidRPr="00FF6922">
        <w:rPr>
          <w:rFonts w:ascii="Times New Roman" w:hAnsi="Times New Roman" w:cs="Times New Roman"/>
          <w:noProof/>
          <w:sz w:val="24"/>
          <w:szCs w:val="24"/>
        </w:rPr>
        <w:t xml:space="preserve">to </w:t>
      </w:r>
      <w:r w:rsidR="315CC6CD" w:rsidRPr="00FF6922">
        <w:rPr>
          <w:rFonts w:ascii="Times New Roman" w:hAnsi="Times New Roman" w:cs="Times New Roman"/>
          <w:noProof/>
          <w:sz w:val="24"/>
          <w:szCs w:val="24"/>
        </w:rPr>
        <w:t xml:space="preserve">best </w:t>
      </w:r>
      <w:r w:rsidR="7D7CD668" w:rsidRPr="00FF6922">
        <w:rPr>
          <w:rFonts w:ascii="Times New Roman" w:hAnsi="Times New Roman" w:cs="Times New Roman"/>
          <w:noProof/>
          <w:sz w:val="24"/>
          <w:szCs w:val="24"/>
        </w:rPr>
        <w:t>leverag</w:t>
      </w:r>
      <w:r w:rsidR="77C4AB10" w:rsidRPr="00FF6922">
        <w:rPr>
          <w:rFonts w:ascii="Times New Roman" w:hAnsi="Times New Roman" w:cs="Times New Roman"/>
          <w:noProof/>
          <w:sz w:val="24"/>
          <w:szCs w:val="24"/>
        </w:rPr>
        <w:t>e</w:t>
      </w:r>
      <w:r w:rsidR="7D7CD668" w:rsidRPr="00FF6922">
        <w:rPr>
          <w:rFonts w:ascii="Times New Roman" w:hAnsi="Times New Roman" w:cs="Times New Roman"/>
          <w:noProof/>
          <w:sz w:val="24"/>
          <w:szCs w:val="24"/>
        </w:rPr>
        <w:t xml:space="preserve"> </w:t>
      </w:r>
      <w:r w:rsidR="7660607D" w:rsidRPr="00FF6922">
        <w:rPr>
          <w:rFonts w:ascii="Times New Roman" w:hAnsi="Times New Roman" w:cs="Times New Roman"/>
          <w:noProof/>
          <w:sz w:val="24"/>
          <w:szCs w:val="24"/>
        </w:rPr>
        <w:t xml:space="preserve">and deploy </w:t>
      </w:r>
      <w:r w:rsidR="28150986" w:rsidRPr="00FF6922">
        <w:rPr>
          <w:rFonts w:ascii="Times New Roman" w:hAnsi="Times New Roman" w:cs="Times New Roman"/>
          <w:noProof/>
          <w:sz w:val="24"/>
          <w:szCs w:val="24"/>
        </w:rPr>
        <w:t xml:space="preserve">the </w:t>
      </w:r>
      <w:r w:rsidR="7660607D" w:rsidRPr="00FF6922">
        <w:rPr>
          <w:rFonts w:ascii="Times New Roman" w:hAnsi="Times New Roman" w:cs="Times New Roman"/>
          <w:noProof/>
          <w:sz w:val="24"/>
          <w:szCs w:val="24"/>
        </w:rPr>
        <w:t xml:space="preserve">latest generation </w:t>
      </w:r>
      <w:r w:rsidR="0038637E">
        <w:rPr>
          <w:rFonts w:ascii="Times New Roman" w:hAnsi="Times New Roman" w:cs="Times New Roman"/>
          <w:noProof/>
          <w:sz w:val="24"/>
          <w:szCs w:val="24"/>
        </w:rPr>
        <w:t xml:space="preserve">of </w:t>
      </w:r>
      <w:r w:rsidR="7660607D" w:rsidRPr="00FF6922">
        <w:rPr>
          <w:rFonts w:ascii="Times New Roman" w:hAnsi="Times New Roman" w:cs="Times New Roman"/>
          <w:noProof/>
          <w:sz w:val="24"/>
          <w:szCs w:val="24"/>
        </w:rPr>
        <w:t>technologies and innovations in financial market infrastructure</w:t>
      </w:r>
      <w:r w:rsidR="28A5356C" w:rsidRPr="00FF6922">
        <w:rPr>
          <w:rFonts w:ascii="Times New Roman" w:hAnsi="Times New Roman" w:cs="Times New Roman"/>
          <w:noProof/>
          <w:sz w:val="24"/>
          <w:szCs w:val="24"/>
        </w:rPr>
        <w:t>,</w:t>
      </w:r>
      <w:r w:rsidR="7660607D" w:rsidRPr="00FF6922">
        <w:rPr>
          <w:rFonts w:ascii="Times New Roman" w:hAnsi="Times New Roman" w:cs="Times New Roman"/>
          <w:noProof/>
          <w:sz w:val="24"/>
          <w:szCs w:val="24"/>
        </w:rPr>
        <w:t xml:space="preserve"> such as distributed ledger technology, tokeni</w:t>
      </w:r>
      <w:r w:rsidR="41AC19BB" w:rsidRPr="00FF6922">
        <w:rPr>
          <w:rFonts w:ascii="Times New Roman" w:hAnsi="Times New Roman" w:cs="Times New Roman"/>
          <w:noProof/>
          <w:sz w:val="24"/>
          <w:szCs w:val="24"/>
        </w:rPr>
        <w:t>s</w:t>
      </w:r>
      <w:r w:rsidR="7660607D" w:rsidRPr="00FF6922">
        <w:rPr>
          <w:rFonts w:ascii="Times New Roman" w:hAnsi="Times New Roman" w:cs="Times New Roman"/>
          <w:noProof/>
          <w:sz w:val="24"/>
          <w:szCs w:val="24"/>
        </w:rPr>
        <w:t xml:space="preserve">ation of financial assets and </w:t>
      </w:r>
      <w:r w:rsidR="5587782C" w:rsidRPr="00FF6922">
        <w:rPr>
          <w:rFonts w:ascii="Times New Roman" w:hAnsi="Times New Roman" w:cs="Times New Roman"/>
          <w:noProof/>
          <w:sz w:val="24"/>
          <w:szCs w:val="24"/>
        </w:rPr>
        <w:t>A</w:t>
      </w:r>
      <w:r w:rsidR="00C22C4B" w:rsidRPr="00FF6922">
        <w:rPr>
          <w:rFonts w:ascii="Times New Roman" w:hAnsi="Times New Roman" w:cs="Times New Roman"/>
          <w:noProof/>
          <w:sz w:val="24"/>
          <w:szCs w:val="24"/>
        </w:rPr>
        <w:t xml:space="preserve">rtificial </w:t>
      </w:r>
      <w:r w:rsidR="5587782C" w:rsidRPr="00FF6922">
        <w:rPr>
          <w:rFonts w:ascii="Times New Roman" w:hAnsi="Times New Roman" w:cs="Times New Roman"/>
          <w:noProof/>
          <w:sz w:val="24"/>
          <w:szCs w:val="24"/>
        </w:rPr>
        <w:t>I</w:t>
      </w:r>
      <w:r w:rsidR="00C22C4B" w:rsidRPr="00FF6922">
        <w:rPr>
          <w:rFonts w:ascii="Times New Roman" w:hAnsi="Times New Roman" w:cs="Times New Roman"/>
          <w:noProof/>
          <w:sz w:val="24"/>
          <w:szCs w:val="24"/>
        </w:rPr>
        <w:t>ntelligence</w:t>
      </w:r>
      <w:r w:rsidR="00F51A4A" w:rsidRPr="00FF6922">
        <w:rPr>
          <w:rFonts w:ascii="Times New Roman" w:hAnsi="Times New Roman" w:cs="Times New Roman"/>
          <w:noProof/>
          <w:sz w:val="24"/>
          <w:szCs w:val="24"/>
        </w:rPr>
        <w:t xml:space="preserve"> (AI)</w:t>
      </w:r>
      <w:r w:rsidR="1D5E6BBA" w:rsidRPr="00FF6922">
        <w:rPr>
          <w:rFonts w:ascii="Times New Roman" w:hAnsi="Times New Roman" w:cs="Times New Roman"/>
          <w:noProof/>
          <w:sz w:val="24"/>
          <w:szCs w:val="24"/>
        </w:rPr>
        <w:t>.</w:t>
      </w:r>
      <w:r w:rsidR="37E57653" w:rsidRPr="00FF6922">
        <w:rPr>
          <w:rFonts w:ascii="Times New Roman" w:hAnsi="Times New Roman" w:cs="Times New Roman"/>
          <w:noProof/>
          <w:sz w:val="24"/>
          <w:szCs w:val="24"/>
        </w:rPr>
        <w:t xml:space="preserve"> </w:t>
      </w:r>
      <w:r w:rsidR="00C11441" w:rsidRPr="00FF6922">
        <w:rPr>
          <w:rFonts w:ascii="Times New Roman" w:eastAsiaTheme="minorEastAsia" w:hAnsi="Times New Roman" w:cs="Times New Roman"/>
          <w:noProof/>
          <w:sz w:val="24"/>
          <w:szCs w:val="24"/>
          <w:lang w:eastAsia="en-IE"/>
        </w:rPr>
        <w:t>It will also include examination of whether the current regulatory setting is fit for the market structure, as it has evolved over the last years notably in the trading area.</w:t>
      </w:r>
      <w:r w:rsidR="00C11441" w:rsidRPr="00FF6922">
        <w:rPr>
          <w:rFonts w:ascii="Times New Roman" w:hAnsi="Times New Roman" w:cs="Times New Roman"/>
          <w:i/>
          <w:iCs/>
          <w:noProof/>
          <w:sz w:val="24"/>
          <w:szCs w:val="24"/>
        </w:rPr>
        <w:t xml:space="preserve"> </w:t>
      </w:r>
      <w:r w:rsidR="00366DA7" w:rsidRPr="00FF6922">
        <w:rPr>
          <w:rFonts w:ascii="Times New Roman" w:hAnsi="Times New Roman" w:cs="Times New Roman"/>
          <w:noProof/>
          <w:sz w:val="24"/>
          <w:szCs w:val="24"/>
        </w:rPr>
        <w:t xml:space="preserve">It is also important that </w:t>
      </w:r>
      <w:r w:rsidR="00D2110E">
        <w:rPr>
          <w:rFonts w:ascii="Times New Roman" w:hAnsi="Times New Roman" w:cs="Times New Roman"/>
          <w:noProof/>
          <w:sz w:val="24"/>
          <w:szCs w:val="24"/>
        </w:rPr>
        <w:t xml:space="preserve">the </w:t>
      </w:r>
      <w:r w:rsidR="5068E1C2" w:rsidRPr="00FF6922">
        <w:rPr>
          <w:rFonts w:ascii="Times New Roman" w:hAnsi="Times New Roman" w:cs="Times New Roman"/>
          <w:noProof/>
          <w:sz w:val="24"/>
          <w:szCs w:val="24"/>
        </w:rPr>
        <w:t xml:space="preserve">current regulatory and supervisory framework adequately caters for </w:t>
      </w:r>
      <w:r w:rsidR="00366DA7" w:rsidRPr="00FF6922">
        <w:rPr>
          <w:rFonts w:ascii="Times New Roman" w:hAnsi="Times New Roman" w:cs="Times New Roman"/>
          <w:noProof/>
          <w:sz w:val="24"/>
          <w:szCs w:val="24"/>
        </w:rPr>
        <w:t xml:space="preserve">synergies within </w:t>
      </w:r>
      <w:r w:rsidR="2E1EED2C" w:rsidRPr="00FF6922">
        <w:rPr>
          <w:rFonts w:ascii="Times New Roman" w:hAnsi="Times New Roman" w:cs="Times New Roman"/>
          <w:noProof/>
          <w:sz w:val="24"/>
          <w:szCs w:val="24"/>
        </w:rPr>
        <w:t>groups</w:t>
      </w:r>
      <w:r w:rsidR="0028484C" w:rsidRPr="00FF6922">
        <w:rPr>
          <w:rFonts w:ascii="Times New Roman" w:hAnsi="Times New Roman" w:cs="Times New Roman"/>
          <w:noProof/>
          <w:sz w:val="24"/>
          <w:szCs w:val="24"/>
        </w:rPr>
        <w:t xml:space="preserve"> of multiple trading and post-trading </w:t>
      </w:r>
      <w:r w:rsidR="00AB501E" w:rsidRPr="00FF6922">
        <w:rPr>
          <w:rFonts w:ascii="Times New Roman" w:hAnsi="Times New Roman" w:cs="Times New Roman"/>
          <w:noProof/>
          <w:sz w:val="24"/>
          <w:szCs w:val="24"/>
        </w:rPr>
        <w:t>infrastructures</w:t>
      </w:r>
      <w:r w:rsidR="5068E1C2" w:rsidRPr="00FF6922">
        <w:rPr>
          <w:rFonts w:ascii="Times New Roman" w:hAnsi="Times New Roman" w:cs="Times New Roman"/>
          <w:noProof/>
          <w:sz w:val="24"/>
          <w:szCs w:val="24"/>
        </w:rPr>
        <w:t>.</w:t>
      </w:r>
    </w:p>
    <w:bookmarkEnd w:id="4"/>
    <w:p w14:paraId="5E348735" w14:textId="6A7FFB92" w:rsidR="00E96AE4" w:rsidRPr="00FF6922" w:rsidRDefault="00E96AE4" w:rsidP="008478D1">
      <w:pPr>
        <w:jc w:val="both"/>
        <w:rPr>
          <w:rFonts w:ascii="Times New Roman" w:hAnsi="Times New Roman" w:cs="Times New Roman"/>
          <w:noProof/>
          <w:sz w:val="24"/>
          <w:szCs w:val="24"/>
        </w:rPr>
      </w:pPr>
    </w:p>
    <w:p w14:paraId="54DFBD0D" w14:textId="3A367CAD" w:rsidR="00A62CC7" w:rsidRPr="00FF6922" w:rsidRDefault="00A62CC7"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Further Developing the </w:t>
      </w:r>
      <w:r w:rsidR="00100E08" w:rsidRPr="00FF6922">
        <w:rPr>
          <w:rFonts w:ascii="Times New Roman" w:hAnsi="Times New Roman" w:cs="Times New Roman"/>
          <w:noProof/>
          <w:sz w:val="24"/>
          <w:szCs w:val="24"/>
          <w:u w:val="single"/>
        </w:rPr>
        <w:t xml:space="preserve">Asset Management </w:t>
      </w:r>
      <w:r w:rsidRPr="00FF6922">
        <w:rPr>
          <w:rFonts w:ascii="Times New Roman" w:hAnsi="Times New Roman" w:cs="Times New Roman"/>
          <w:noProof/>
          <w:sz w:val="24"/>
          <w:szCs w:val="24"/>
          <w:u w:val="single"/>
        </w:rPr>
        <w:t>Sector</w:t>
      </w:r>
    </w:p>
    <w:p w14:paraId="1F4FE7F3" w14:textId="77777777" w:rsidR="0079418C" w:rsidRPr="00FF6922" w:rsidRDefault="0079418C" w:rsidP="008478D1">
      <w:pPr>
        <w:jc w:val="both"/>
        <w:rPr>
          <w:rFonts w:ascii="Times New Roman" w:hAnsi="Times New Roman" w:cs="Times New Roman"/>
          <w:noProof/>
          <w:sz w:val="24"/>
          <w:szCs w:val="24"/>
          <w:u w:val="single"/>
        </w:rPr>
      </w:pPr>
    </w:p>
    <w:p w14:paraId="5D7015A3" w14:textId="47FB8300" w:rsidR="00866A0C" w:rsidRPr="00FF6922" w:rsidRDefault="431D00DA"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 xml:space="preserve">The EU benefits from a prudentially sound and strong investment fund sector </w:t>
      </w:r>
      <w:r w:rsidR="0079418C" w:rsidRPr="00FF6922">
        <w:rPr>
          <w:rFonts w:ascii="Times New Roman" w:hAnsi="Times New Roman" w:cs="Times New Roman"/>
          <w:b/>
          <w:bCs/>
          <w:noProof/>
          <w:sz w:val="24"/>
          <w:szCs w:val="24"/>
        </w:rPr>
        <w:t>but</w:t>
      </w:r>
      <w:r w:rsidR="00866A0C" w:rsidRPr="00FF6922">
        <w:rPr>
          <w:rFonts w:ascii="Times New Roman" w:hAnsi="Times New Roman" w:cs="Times New Roman"/>
          <w:b/>
          <w:bCs/>
          <w:noProof/>
          <w:sz w:val="24"/>
          <w:szCs w:val="24"/>
        </w:rPr>
        <w:t>,</w:t>
      </w:r>
      <w:r w:rsidR="0079418C" w:rsidRPr="00FF6922">
        <w:rPr>
          <w:rFonts w:ascii="Times New Roman" w:hAnsi="Times New Roman" w:cs="Times New Roman"/>
          <w:b/>
          <w:bCs/>
          <w:noProof/>
          <w:sz w:val="24"/>
          <w:szCs w:val="24"/>
        </w:rPr>
        <w:t xml:space="preserve"> despite i</w:t>
      </w:r>
      <w:r w:rsidRPr="00FF6922">
        <w:rPr>
          <w:rFonts w:ascii="Times New Roman" w:hAnsi="Times New Roman" w:cs="Times New Roman"/>
          <w:b/>
          <w:bCs/>
          <w:noProof/>
          <w:sz w:val="24"/>
          <w:szCs w:val="24"/>
        </w:rPr>
        <w:t>mpressive</w:t>
      </w:r>
      <w:r w:rsidR="0079418C" w:rsidRPr="00FF6922">
        <w:rPr>
          <w:rFonts w:ascii="Times New Roman" w:hAnsi="Times New Roman" w:cs="Times New Roman"/>
          <w:b/>
          <w:bCs/>
          <w:noProof/>
          <w:sz w:val="24"/>
          <w:szCs w:val="24"/>
        </w:rPr>
        <w:t xml:space="preserve"> progress </w:t>
      </w:r>
      <w:r w:rsidRPr="00FF6922">
        <w:rPr>
          <w:rFonts w:ascii="Times New Roman" w:hAnsi="Times New Roman" w:cs="Times New Roman"/>
          <w:b/>
          <w:bCs/>
          <w:noProof/>
          <w:sz w:val="24"/>
          <w:szCs w:val="24"/>
        </w:rPr>
        <w:t>in the last decade</w:t>
      </w:r>
      <w:r w:rsidR="41B3D161" w:rsidRPr="00FF6922">
        <w:rPr>
          <w:rFonts w:ascii="Times New Roman" w:hAnsi="Times New Roman" w:cs="Times New Roman"/>
          <w:b/>
          <w:bCs/>
          <w:noProof/>
          <w:sz w:val="24"/>
          <w:szCs w:val="24"/>
        </w:rPr>
        <w:t>,</w:t>
      </w:r>
      <w:r w:rsidRPr="00FF6922">
        <w:rPr>
          <w:rFonts w:ascii="Times New Roman" w:hAnsi="Times New Roman" w:cs="Times New Roman"/>
          <w:b/>
          <w:bCs/>
          <w:noProof/>
          <w:sz w:val="24"/>
          <w:szCs w:val="24"/>
        </w:rPr>
        <w:t xml:space="preserve"> </w:t>
      </w:r>
      <w:r w:rsidR="002F2067">
        <w:rPr>
          <w:rFonts w:ascii="Times New Roman" w:hAnsi="Times New Roman" w:cs="Times New Roman"/>
          <w:b/>
          <w:bCs/>
          <w:noProof/>
          <w:sz w:val="24"/>
          <w:szCs w:val="24"/>
        </w:rPr>
        <w:t>much</w:t>
      </w:r>
      <w:r w:rsidR="002F2067" w:rsidRPr="00FF6922">
        <w:rPr>
          <w:rFonts w:ascii="Times New Roman" w:hAnsi="Times New Roman" w:cs="Times New Roman"/>
          <w:b/>
          <w:bCs/>
          <w:noProof/>
          <w:sz w:val="24"/>
          <w:szCs w:val="24"/>
        </w:rPr>
        <w:t xml:space="preserve"> </w:t>
      </w:r>
      <w:r w:rsidR="0079418C" w:rsidRPr="00FF6922">
        <w:rPr>
          <w:rFonts w:ascii="Times New Roman" w:hAnsi="Times New Roman" w:cs="Times New Roman"/>
          <w:b/>
          <w:bCs/>
          <w:noProof/>
          <w:sz w:val="24"/>
          <w:szCs w:val="24"/>
        </w:rPr>
        <w:t xml:space="preserve">remains </w:t>
      </w:r>
      <w:r w:rsidR="00A2637E" w:rsidRPr="00FF6922">
        <w:rPr>
          <w:rFonts w:ascii="Times New Roman" w:hAnsi="Times New Roman" w:cs="Times New Roman"/>
          <w:b/>
          <w:bCs/>
          <w:noProof/>
          <w:sz w:val="24"/>
          <w:szCs w:val="24"/>
        </w:rPr>
        <w:t>to be done</w:t>
      </w:r>
      <w:r w:rsidRPr="00FF6922">
        <w:rPr>
          <w:rFonts w:ascii="Times New Roman" w:hAnsi="Times New Roman" w:cs="Times New Roman"/>
          <w:noProof/>
          <w:sz w:val="24"/>
          <w:szCs w:val="24"/>
        </w:rPr>
        <w:t>. At the core of the issue is fragmentation and unnecessary regulatory burdens.</w:t>
      </w:r>
      <w:r w:rsidR="0B6650B9"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Currently, asset managers operating </w:t>
      </w:r>
      <w:r w:rsidR="38B4D09E" w:rsidRPr="00FF6922">
        <w:rPr>
          <w:rFonts w:ascii="Times New Roman" w:hAnsi="Times New Roman" w:cs="Times New Roman"/>
          <w:noProof/>
          <w:sz w:val="24"/>
          <w:szCs w:val="24"/>
        </w:rPr>
        <w:t xml:space="preserve">as a group structure across </w:t>
      </w:r>
      <w:r w:rsidRPr="00FF6922">
        <w:rPr>
          <w:rFonts w:ascii="Times New Roman" w:hAnsi="Times New Roman" w:cs="Times New Roman"/>
          <w:noProof/>
          <w:sz w:val="24"/>
          <w:szCs w:val="24"/>
        </w:rPr>
        <w:t xml:space="preserve">multiple </w:t>
      </w:r>
      <w:r w:rsidR="322DC9D6" w:rsidRPr="00FF6922">
        <w:rPr>
          <w:rFonts w:ascii="Times New Roman" w:hAnsi="Times New Roman" w:cs="Times New Roman"/>
          <w:noProof/>
          <w:sz w:val="24"/>
          <w:szCs w:val="24"/>
        </w:rPr>
        <w:t>M</w:t>
      </w:r>
      <w:r w:rsidRPr="00FF6922">
        <w:rPr>
          <w:rFonts w:ascii="Times New Roman" w:hAnsi="Times New Roman" w:cs="Times New Roman"/>
          <w:noProof/>
          <w:sz w:val="24"/>
          <w:szCs w:val="24"/>
        </w:rPr>
        <w:t xml:space="preserve">ember </w:t>
      </w:r>
      <w:r w:rsidR="322DC9D6" w:rsidRPr="00FF6922">
        <w:rPr>
          <w:rFonts w:ascii="Times New Roman" w:hAnsi="Times New Roman" w:cs="Times New Roman"/>
          <w:noProof/>
          <w:sz w:val="24"/>
          <w:szCs w:val="24"/>
        </w:rPr>
        <w:t xml:space="preserve">States </w:t>
      </w:r>
      <w:r w:rsidR="41A9640D" w:rsidRPr="00FF6922">
        <w:rPr>
          <w:rFonts w:ascii="Times New Roman" w:hAnsi="Times New Roman" w:cs="Times New Roman"/>
          <w:noProof/>
          <w:sz w:val="24"/>
          <w:szCs w:val="24"/>
        </w:rPr>
        <w:t>are</w:t>
      </w:r>
      <w:r w:rsidRPr="00FF6922">
        <w:rPr>
          <w:rFonts w:ascii="Times New Roman" w:hAnsi="Times New Roman" w:cs="Times New Roman"/>
          <w:noProof/>
          <w:sz w:val="24"/>
          <w:szCs w:val="24"/>
        </w:rPr>
        <w:t xml:space="preserve"> subject to unnecessary barriers and costs stemming from the obligation to allocate similar resources to each of their entities</w:t>
      </w:r>
      <w:r w:rsidR="0079418C" w:rsidRPr="00FF6922">
        <w:rPr>
          <w:rFonts w:ascii="Times New Roman" w:hAnsi="Times New Roman" w:cs="Times New Roman"/>
          <w:noProof/>
          <w:sz w:val="24"/>
          <w:szCs w:val="24"/>
        </w:rPr>
        <w:t>. They are also</w:t>
      </w:r>
      <w:r w:rsidR="000E35B5" w:rsidRPr="00FF6922" w:rsidDel="0079418C">
        <w:rPr>
          <w:rFonts w:ascii="Times New Roman" w:hAnsi="Times New Roman" w:cs="Times New Roman"/>
          <w:noProof/>
          <w:sz w:val="24"/>
          <w:szCs w:val="24"/>
        </w:rPr>
        <w:t xml:space="preserve"> </w:t>
      </w:r>
      <w:r w:rsidR="000E35B5" w:rsidRPr="00FF6922">
        <w:rPr>
          <w:rFonts w:ascii="Times New Roman" w:hAnsi="Times New Roman" w:cs="Times New Roman"/>
          <w:noProof/>
          <w:sz w:val="24"/>
          <w:szCs w:val="24"/>
        </w:rPr>
        <w:t>subject to</w:t>
      </w:r>
      <w:r w:rsidRPr="00FF6922">
        <w:rPr>
          <w:rFonts w:ascii="Times New Roman" w:hAnsi="Times New Roman" w:cs="Times New Roman"/>
          <w:noProof/>
          <w:sz w:val="24"/>
          <w:szCs w:val="24"/>
        </w:rPr>
        <w:t xml:space="preserve"> multiple </w:t>
      </w:r>
      <w:r w:rsidR="009F1B06" w:rsidRPr="00FF6922">
        <w:rPr>
          <w:rFonts w:ascii="Times New Roman" w:hAnsi="Times New Roman" w:cs="Times New Roman"/>
          <w:noProof/>
          <w:sz w:val="24"/>
          <w:szCs w:val="24"/>
        </w:rPr>
        <w:t>rules</w:t>
      </w:r>
      <w:r w:rsidR="0079418C" w:rsidRPr="00FF6922">
        <w:rPr>
          <w:rFonts w:ascii="Times New Roman" w:hAnsi="Times New Roman" w:cs="Times New Roman"/>
          <w:noProof/>
          <w:sz w:val="24"/>
          <w:szCs w:val="24"/>
        </w:rPr>
        <w:t>,</w:t>
      </w:r>
      <w:r w:rsidRPr="00FF6922">
        <w:rPr>
          <w:rFonts w:ascii="Times New Roman" w:hAnsi="Times New Roman" w:cs="Times New Roman"/>
          <w:noProof/>
          <w:sz w:val="24"/>
          <w:szCs w:val="24"/>
        </w:rPr>
        <w:t xml:space="preserve"> </w:t>
      </w:r>
      <w:r w:rsidR="7F73F46E" w:rsidRPr="00FF6922">
        <w:rPr>
          <w:rFonts w:ascii="Times New Roman" w:hAnsi="Times New Roman" w:cs="Times New Roman"/>
          <w:noProof/>
          <w:sz w:val="24"/>
          <w:szCs w:val="24"/>
        </w:rPr>
        <w:t>which</w:t>
      </w:r>
      <w:r w:rsidR="05E3BB25" w:rsidRPr="00FF6922">
        <w:rPr>
          <w:rFonts w:ascii="Times New Roman" w:hAnsi="Times New Roman" w:cs="Times New Roman"/>
          <w:noProof/>
          <w:sz w:val="24"/>
          <w:szCs w:val="24"/>
        </w:rPr>
        <w:t xml:space="preserve"> </w:t>
      </w:r>
      <w:r w:rsidR="00907EB3">
        <w:rPr>
          <w:rFonts w:ascii="Times New Roman" w:hAnsi="Times New Roman" w:cs="Times New Roman"/>
          <w:noProof/>
          <w:sz w:val="24"/>
          <w:szCs w:val="24"/>
        </w:rPr>
        <w:t>results</w:t>
      </w:r>
      <w:r w:rsidR="0031143B">
        <w:rPr>
          <w:rFonts w:ascii="Times New Roman" w:hAnsi="Times New Roman" w:cs="Times New Roman"/>
          <w:noProof/>
          <w:sz w:val="24"/>
          <w:szCs w:val="24"/>
        </w:rPr>
        <w:t xml:space="preserve"> in</w:t>
      </w:r>
      <w:r w:rsidR="05E3BB25" w:rsidRPr="00FF6922">
        <w:rPr>
          <w:rFonts w:ascii="Times New Roman" w:hAnsi="Times New Roman" w:cs="Times New Roman"/>
          <w:noProof/>
          <w:sz w:val="24"/>
          <w:szCs w:val="24"/>
        </w:rPr>
        <w:t xml:space="preserve"> an unnecessary</w:t>
      </w:r>
      <w:r w:rsidRPr="00FF6922">
        <w:rPr>
          <w:rFonts w:ascii="Times New Roman" w:hAnsi="Times New Roman" w:cs="Times New Roman"/>
          <w:noProof/>
          <w:sz w:val="24"/>
          <w:szCs w:val="24"/>
        </w:rPr>
        <w:t xml:space="preserve"> duplication of burdens</w:t>
      </w:r>
      <w:r w:rsidR="05E3BB25" w:rsidRPr="00FF6922">
        <w:rPr>
          <w:rFonts w:ascii="Times New Roman" w:hAnsi="Times New Roman" w:cs="Times New Roman"/>
          <w:noProof/>
          <w:sz w:val="24"/>
          <w:szCs w:val="24"/>
        </w:rPr>
        <w:t xml:space="preserve"> and a drag on the</w:t>
      </w:r>
      <w:r w:rsidR="769BC251" w:rsidRPr="00FF6922">
        <w:rPr>
          <w:rFonts w:ascii="Times New Roman" w:hAnsi="Times New Roman" w:cs="Times New Roman"/>
          <w:noProof/>
          <w:sz w:val="24"/>
          <w:szCs w:val="24"/>
        </w:rPr>
        <w:t>ir</w:t>
      </w:r>
      <w:r w:rsidR="05E3BB25" w:rsidRPr="00FF6922">
        <w:rPr>
          <w:rFonts w:ascii="Times New Roman" w:hAnsi="Times New Roman" w:cs="Times New Roman"/>
          <w:noProof/>
          <w:sz w:val="24"/>
          <w:szCs w:val="24"/>
        </w:rPr>
        <w:t xml:space="preserve"> </w:t>
      </w:r>
      <w:r w:rsidR="7F73F46E" w:rsidRPr="00FF6922">
        <w:rPr>
          <w:rFonts w:ascii="Times New Roman" w:hAnsi="Times New Roman" w:cs="Times New Roman"/>
          <w:noProof/>
          <w:sz w:val="24"/>
          <w:szCs w:val="24"/>
        </w:rPr>
        <w:t>competitiveness</w:t>
      </w:r>
      <w:r w:rsidR="05E3BB25" w:rsidRPr="00FF6922">
        <w:rPr>
          <w:rFonts w:ascii="Times New Roman" w:hAnsi="Times New Roman" w:cs="Times New Roman"/>
          <w:noProof/>
          <w:sz w:val="24"/>
          <w:szCs w:val="24"/>
        </w:rPr>
        <w:t xml:space="preserve"> and agility</w:t>
      </w:r>
      <w:r w:rsidRPr="00FF6922">
        <w:rPr>
          <w:rFonts w:ascii="Times New Roman" w:hAnsi="Times New Roman" w:cs="Times New Roman"/>
          <w:noProof/>
          <w:sz w:val="24"/>
          <w:szCs w:val="24"/>
        </w:rPr>
        <w:t>.</w:t>
      </w:r>
      <w:r w:rsidR="318B11C7" w:rsidRPr="00FF6922">
        <w:rPr>
          <w:rFonts w:ascii="Times New Roman" w:hAnsi="Times New Roman" w:cs="Times New Roman"/>
          <w:noProof/>
          <w:sz w:val="24"/>
          <w:szCs w:val="24"/>
        </w:rPr>
        <w:t xml:space="preserve"> </w:t>
      </w:r>
      <w:r w:rsidR="00866A0C" w:rsidRPr="00FF6922">
        <w:rPr>
          <w:rFonts w:ascii="Times New Roman" w:hAnsi="Times New Roman" w:cs="Times New Roman"/>
          <w:noProof/>
          <w:sz w:val="24"/>
          <w:szCs w:val="24"/>
        </w:rPr>
        <w:t>While t</w:t>
      </w:r>
      <w:r w:rsidRPr="00FF6922">
        <w:rPr>
          <w:rFonts w:ascii="Times New Roman" w:hAnsi="Times New Roman" w:cs="Times New Roman"/>
          <w:noProof/>
          <w:sz w:val="24"/>
          <w:szCs w:val="24"/>
        </w:rPr>
        <w:t xml:space="preserve">he current regulatory framework </w:t>
      </w:r>
      <w:r w:rsidR="007E6115" w:rsidRPr="00FF6922">
        <w:rPr>
          <w:rFonts w:ascii="Times New Roman" w:hAnsi="Times New Roman" w:cs="Times New Roman"/>
          <w:noProof/>
          <w:sz w:val="24"/>
          <w:szCs w:val="24"/>
        </w:rPr>
        <w:t>enables</w:t>
      </w:r>
      <w:r w:rsidR="6DD01BB3"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EU-authorised funds </w:t>
      </w:r>
      <w:r w:rsidR="007E6115" w:rsidRPr="00FF6922">
        <w:rPr>
          <w:rFonts w:ascii="Times New Roman" w:hAnsi="Times New Roman" w:cs="Times New Roman"/>
          <w:noProof/>
          <w:sz w:val="24"/>
          <w:szCs w:val="24"/>
        </w:rPr>
        <w:t xml:space="preserve">to </w:t>
      </w:r>
      <w:r w:rsidRPr="00FF6922">
        <w:rPr>
          <w:rFonts w:ascii="Times New Roman" w:hAnsi="Times New Roman" w:cs="Times New Roman"/>
          <w:noProof/>
          <w:sz w:val="24"/>
          <w:szCs w:val="24"/>
        </w:rPr>
        <w:t>benefit from the passport and be freely distributed across the EU, subject to a simple notification procedure</w:t>
      </w:r>
      <w:r w:rsidR="00866A0C" w:rsidRPr="00FF6922">
        <w:rPr>
          <w:rFonts w:ascii="Times New Roman" w:hAnsi="Times New Roman" w:cs="Times New Roman"/>
          <w:noProof/>
          <w:sz w:val="24"/>
          <w:szCs w:val="24"/>
        </w:rPr>
        <w:t xml:space="preserve">, </w:t>
      </w:r>
      <w:r w:rsidR="004C7A1E">
        <w:rPr>
          <w:rFonts w:ascii="Times New Roman" w:hAnsi="Times New Roman" w:cs="Times New Roman"/>
          <w:noProof/>
          <w:sz w:val="24"/>
          <w:szCs w:val="24"/>
        </w:rPr>
        <w:t>such</w:t>
      </w:r>
      <w:r w:rsidR="00866A0C" w:rsidRPr="00FF6922">
        <w:rPr>
          <w:rFonts w:ascii="Times New Roman" w:hAnsi="Times New Roman" w:cs="Times New Roman"/>
          <w:noProof/>
          <w:sz w:val="24"/>
          <w:szCs w:val="24"/>
        </w:rPr>
        <w:t xml:space="preserve"> funds do not always enjoy the full benefits</w:t>
      </w:r>
      <w:r w:rsidR="00417766">
        <w:rPr>
          <w:rFonts w:ascii="Times New Roman" w:hAnsi="Times New Roman" w:cs="Times New Roman"/>
          <w:noProof/>
          <w:sz w:val="24"/>
          <w:szCs w:val="24"/>
        </w:rPr>
        <w:t xml:space="preserve"> in practice</w:t>
      </w:r>
      <w:r w:rsidR="00866A0C" w:rsidRPr="00FF6922">
        <w:rPr>
          <w:rFonts w:ascii="Times New Roman" w:hAnsi="Times New Roman" w:cs="Times New Roman"/>
          <w:noProof/>
          <w:sz w:val="24"/>
          <w:szCs w:val="24"/>
        </w:rPr>
        <w:t>. National</w:t>
      </w:r>
      <w:r w:rsidR="00A62CC7" w:rsidRPr="00FF6922">
        <w:rPr>
          <w:rFonts w:ascii="Times New Roman" w:hAnsi="Times New Roman" w:cs="Times New Roman"/>
          <w:noProof/>
          <w:sz w:val="24"/>
          <w:szCs w:val="24"/>
        </w:rPr>
        <w:t xml:space="preserve"> barriers, divergent practices and gold-plating</w:t>
      </w:r>
      <w:r w:rsidR="0047235A">
        <w:rPr>
          <w:rFonts w:ascii="Times New Roman" w:hAnsi="Times New Roman" w:cs="Times New Roman"/>
          <w:noProof/>
          <w:sz w:val="24"/>
          <w:szCs w:val="24"/>
        </w:rPr>
        <w:t>,</w:t>
      </w:r>
      <w:r w:rsidR="00A62CC7" w:rsidRPr="00FF6922">
        <w:rPr>
          <w:rFonts w:ascii="Times New Roman" w:hAnsi="Times New Roman" w:cs="Times New Roman"/>
          <w:noProof/>
          <w:sz w:val="24"/>
          <w:szCs w:val="24"/>
        </w:rPr>
        <w:t xml:space="preserve"> </w:t>
      </w:r>
      <w:r w:rsidR="00BC119B">
        <w:rPr>
          <w:rFonts w:ascii="Times New Roman" w:hAnsi="Times New Roman" w:cs="Times New Roman"/>
          <w:noProof/>
          <w:sz w:val="24"/>
          <w:szCs w:val="24"/>
        </w:rPr>
        <w:t xml:space="preserve"> </w:t>
      </w:r>
      <w:r w:rsidR="00C83864" w:rsidRPr="00FF6922">
        <w:rPr>
          <w:rFonts w:ascii="Times New Roman" w:hAnsi="Times New Roman" w:cs="Times New Roman"/>
          <w:noProof/>
          <w:sz w:val="24"/>
          <w:szCs w:val="24"/>
        </w:rPr>
        <w:t>increase costs for</w:t>
      </w:r>
      <w:r w:rsidR="00A62CC7" w:rsidRPr="00FF6922">
        <w:rPr>
          <w:rFonts w:ascii="Times New Roman" w:hAnsi="Times New Roman" w:cs="Times New Roman"/>
          <w:noProof/>
          <w:sz w:val="24"/>
          <w:szCs w:val="24"/>
        </w:rPr>
        <w:t xml:space="preserve"> </w:t>
      </w:r>
      <w:r w:rsidR="00471A90" w:rsidRPr="00FF6922">
        <w:rPr>
          <w:rFonts w:ascii="Times New Roman" w:hAnsi="Times New Roman" w:cs="Times New Roman"/>
          <w:noProof/>
          <w:sz w:val="24"/>
          <w:szCs w:val="24"/>
        </w:rPr>
        <w:t xml:space="preserve">the EU funds market </w:t>
      </w:r>
      <w:r w:rsidR="00A62CC7" w:rsidRPr="00FF6922">
        <w:rPr>
          <w:rFonts w:ascii="Times New Roman" w:hAnsi="Times New Roman" w:cs="Times New Roman"/>
          <w:noProof/>
          <w:sz w:val="24"/>
          <w:szCs w:val="24"/>
        </w:rPr>
        <w:t>and hinder their time to market</w:t>
      </w:r>
      <w:r w:rsidR="00471A90" w:rsidRPr="00FF6922">
        <w:rPr>
          <w:rFonts w:ascii="Times New Roman" w:hAnsi="Times New Roman" w:cs="Times New Roman"/>
          <w:noProof/>
          <w:sz w:val="24"/>
          <w:szCs w:val="24"/>
        </w:rPr>
        <w:t xml:space="preserve"> compared to other jurisdictions</w:t>
      </w:r>
      <w:r w:rsidR="00A62CC7" w:rsidRPr="00FF6922">
        <w:rPr>
          <w:rFonts w:ascii="Times New Roman" w:hAnsi="Times New Roman" w:cs="Times New Roman"/>
          <w:noProof/>
          <w:sz w:val="24"/>
          <w:szCs w:val="24"/>
        </w:rPr>
        <w:t xml:space="preserve">. In turn, EU citizens </w:t>
      </w:r>
      <w:r w:rsidR="00471A90" w:rsidRPr="00FF6922">
        <w:rPr>
          <w:rFonts w:ascii="Times New Roman" w:hAnsi="Times New Roman" w:cs="Times New Roman"/>
          <w:noProof/>
          <w:sz w:val="24"/>
          <w:szCs w:val="24"/>
        </w:rPr>
        <w:t>see</w:t>
      </w:r>
      <w:r w:rsidR="00A62CC7" w:rsidRPr="00FF6922">
        <w:rPr>
          <w:rFonts w:ascii="Times New Roman" w:hAnsi="Times New Roman" w:cs="Times New Roman"/>
          <w:noProof/>
          <w:sz w:val="24"/>
          <w:szCs w:val="24"/>
        </w:rPr>
        <w:t xml:space="preserve"> reduced investment opportunities and increased fees. </w:t>
      </w:r>
    </w:p>
    <w:p w14:paraId="2394C36C" w14:textId="77777777" w:rsidR="00866A0C" w:rsidRPr="00FF6922" w:rsidRDefault="00866A0C" w:rsidP="008478D1">
      <w:pPr>
        <w:jc w:val="both"/>
        <w:rPr>
          <w:rFonts w:ascii="Times New Roman" w:hAnsi="Times New Roman" w:cs="Times New Roman"/>
          <w:noProof/>
          <w:sz w:val="24"/>
          <w:szCs w:val="24"/>
        </w:rPr>
      </w:pPr>
    </w:p>
    <w:p w14:paraId="08943AFE" w14:textId="62173457" w:rsidR="006C5EFF" w:rsidRPr="00FF6922" w:rsidRDefault="00A2637E" w:rsidP="008478D1">
      <w:pPr>
        <w:jc w:val="both"/>
        <w:rPr>
          <w:rFonts w:ascii="Times New Roman" w:hAnsi="Times New Roman" w:cs="Times New Roman"/>
          <w:noProof/>
          <w:sz w:val="24"/>
          <w:szCs w:val="24"/>
          <w:u w:val="single"/>
        </w:rPr>
      </w:pPr>
      <w:r w:rsidRPr="00FF6922">
        <w:rPr>
          <w:rFonts w:ascii="Times New Roman" w:hAnsi="Times New Roman" w:cs="Times New Roman"/>
          <w:noProof/>
          <w:sz w:val="24"/>
          <w:szCs w:val="24"/>
          <w:u w:val="single"/>
        </w:rPr>
        <w:t xml:space="preserve">Proposed </w:t>
      </w:r>
      <w:r w:rsidR="00DD6FA2">
        <w:rPr>
          <w:rFonts w:ascii="Times New Roman" w:hAnsi="Times New Roman" w:cs="Times New Roman"/>
          <w:noProof/>
          <w:sz w:val="24"/>
          <w:szCs w:val="24"/>
          <w:u w:val="single"/>
        </w:rPr>
        <w:t>P</w:t>
      </w:r>
      <w:r w:rsidRPr="00FF6922">
        <w:rPr>
          <w:rFonts w:ascii="Times New Roman" w:hAnsi="Times New Roman" w:cs="Times New Roman"/>
          <w:noProof/>
          <w:sz w:val="24"/>
          <w:szCs w:val="24"/>
          <w:u w:val="single"/>
        </w:rPr>
        <w:t xml:space="preserve">olicy </w:t>
      </w:r>
      <w:r w:rsidR="00DD6FA2">
        <w:rPr>
          <w:rFonts w:ascii="Times New Roman" w:hAnsi="Times New Roman" w:cs="Times New Roman"/>
          <w:noProof/>
          <w:sz w:val="24"/>
          <w:szCs w:val="24"/>
          <w:u w:val="single"/>
        </w:rPr>
        <w:t>M</w:t>
      </w:r>
      <w:r w:rsidRPr="00FF6922">
        <w:rPr>
          <w:rFonts w:ascii="Times New Roman" w:hAnsi="Times New Roman" w:cs="Times New Roman"/>
          <w:noProof/>
          <w:sz w:val="24"/>
          <w:szCs w:val="24"/>
          <w:u w:val="single"/>
        </w:rPr>
        <w:t>easures:</w:t>
      </w:r>
    </w:p>
    <w:p w14:paraId="718E354D" w14:textId="77777777" w:rsidR="00D94FE7" w:rsidRPr="00FF6922" w:rsidRDefault="00D94FE7" w:rsidP="008478D1">
      <w:pPr>
        <w:jc w:val="both"/>
        <w:rPr>
          <w:rFonts w:ascii="Times New Roman" w:hAnsi="Times New Roman" w:cs="Times New Roman"/>
          <w:b/>
          <w:bCs/>
          <w:i/>
          <w:iCs/>
          <w:noProof/>
          <w:sz w:val="24"/>
          <w:szCs w:val="24"/>
        </w:rPr>
      </w:pPr>
    </w:p>
    <w:p w14:paraId="62C784BD" w14:textId="2C2A42AA" w:rsidR="005210C3" w:rsidRDefault="005210C3" w:rsidP="008478D1">
      <w:pPr>
        <w:pStyle w:val="ListParagraph"/>
        <w:numPr>
          <w:ilvl w:val="0"/>
          <w:numId w:val="37"/>
        </w:numPr>
        <w:jc w:val="both"/>
        <w:rPr>
          <w:rFonts w:ascii="Times New Roman" w:hAnsi="Times New Roman" w:cs="Times New Roman"/>
          <w:b/>
          <w:bCs/>
          <w:i/>
          <w:iCs/>
          <w:noProof/>
          <w:sz w:val="24"/>
          <w:szCs w:val="24"/>
        </w:rPr>
      </w:pPr>
      <w:r w:rsidRPr="00FF6922">
        <w:rPr>
          <w:rFonts w:ascii="Times New Roman" w:hAnsi="Times New Roman" w:cs="Times New Roman"/>
          <w:b/>
          <w:bCs/>
          <w:i/>
          <w:iCs/>
          <w:noProof/>
          <w:sz w:val="24"/>
          <w:szCs w:val="24"/>
        </w:rPr>
        <w:t>The Commission will set up</w:t>
      </w:r>
      <w:r w:rsidR="00945648" w:rsidRPr="00FF6922">
        <w:rPr>
          <w:rFonts w:ascii="Times New Roman" w:hAnsi="Times New Roman" w:cs="Times New Roman"/>
          <w:b/>
          <w:bCs/>
          <w:i/>
          <w:iCs/>
          <w:noProof/>
          <w:sz w:val="24"/>
          <w:szCs w:val="24"/>
        </w:rPr>
        <w:t xml:space="preserve"> in Q2 </w:t>
      </w:r>
      <w:r w:rsidR="00882AF9" w:rsidRPr="00FF6922">
        <w:rPr>
          <w:rFonts w:ascii="Times New Roman" w:hAnsi="Times New Roman" w:cs="Times New Roman"/>
          <w:b/>
          <w:bCs/>
          <w:i/>
          <w:iCs/>
          <w:noProof/>
          <w:sz w:val="24"/>
          <w:szCs w:val="24"/>
        </w:rPr>
        <w:t>2025</w:t>
      </w:r>
      <w:r w:rsidRPr="00FF6922">
        <w:rPr>
          <w:rFonts w:ascii="Times New Roman" w:hAnsi="Times New Roman" w:cs="Times New Roman"/>
          <w:b/>
          <w:bCs/>
          <w:i/>
          <w:iCs/>
          <w:noProof/>
          <w:sz w:val="24"/>
          <w:szCs w:val="24"/>
        </w:rPr>
        <w:t xml:space="preserve"> a dedicated channel for </w:t>
      </w:r>
      <w:r w:rsidR="00895A85" w:rsidRPr="00FF6922">
        <w:rPr>
          <w:rFonts w:ascii="Times New Roman" w:hAnsi="Times New Roman" w:cs="Times New Roman"/>
          <w:b/>
          <w:bCs/>
          <w:i/>
          <w:iCs/>
          <w:noProof/>
          <w:sz w:val="24"/>
          <w:szCs w:val="24"/>
        </w:rPr>
        <w:t xml:space="preserve">all </w:t>
      </w:r>
      <w:r w:rsidR="004D4092" w:rsidRPr="00FF6922">
        <w:rPr>
          <w:rFonts w:ascii="Times New Roman" w:hAnsi="Times New Roman" w:cs="Times New Roman"/>
          <w:b/>
          <w:bCs/>
          <w:i/>
          <w:iCs/>
          <w:noProof/>
          <w:sz w:val="24"/>
          <w:szCs w:val="24"/>
        </w:rPr>
        <w:t>market participants</w:t>
      </w:r>
      <w:r w:rsidRPr="00FF6922">
        <w:rPr>
          <w:rFonts w:ascii="Times New Roman" w:hAnsi="Times New Roman" w:cs="Times New Roman"/>
          <w:b/>
          <w:bCs/>
          <w:i/>
          <w:iCs/>
          <w:noProof/>
          <w:sz w:val="24"/>
          <w:szCs w:val="24"/>
        </w:rPr>
        <w:t xml:space="preserve"> to report o</w:t>
      </w:r>
      <w:r w:rsidR="00C21676" w:rsidRPr="00FF6922">
        <w:rPr>
          <w:rFonts w:ascii="Times New Roman" w:hAnsi="Times New Roman" w:cs="Times New Roman"/>
          <w:b/>
          <w:bCs/>
          <w:i/>
          <w:iCs/>
          <w:noProof/>
          <w:sz w:val="24"/>
          <w:szCs w:val="24"/>
        </w:rPr>
        <w:t>n encountered</w:t>
      </w:r>
      <w:r w:rsidRPr="00FF6922">
        <w:rPr>
          <w:rFonts w:ascii="Times New Roman" w:hAnsi="Times New Roman" w:cs="Times New Roman"/>
          <w:b/>
          <w:bCs/>
          <w:i/>
          <w:iCs/>
          <w:noProof/>
          <w:sz w:val="24"/>
          <w:szCs w:val="24"/>
        </w:rPr>
        <w:t xml:space="preserve"> barriers</w:t>
      </w:r>
      <w:r w:rsidR="00530FFA" w:rsidRPr="00FF6922">
        <w:rPr>
          <w:rFonts w:ascii="Times New Roman" w:hAnsi="Times New Roman" w:cs="Times New Roman"/>
          <w:b/>
          <w:bCs/>
          <w:i/>
          <w:iCs/>
          <w:noProof/>
          <w:sz w:val="24"/>
          <w:szCs w:val="24"/>
        </w:rPr>
        <w:t xml:space="preserve"> </w:t>
      </w:r>
      <w:r w:rsidR="004D4092" w:rsidRPr="00FF6922">
        <w:rPr>
          <w:rFonts w:ascii="Times New Roman" w:hAnsi="Times New Roman" w:cs="Times New Roman"/>
          <w:b/>
          <w:bCs/>
          <w:i/>
          <w:iCs/>
          <w:noProof/>
          <w:sz w:val="24"/>
          <w:szCs w:val="24"/>
        </w:rPr>
        <w:t>with</w:t>
      </w:r>
      <w:r w:rsidR="00530FFA" w:rsidRPr="00FF6922">
        <w:rPr>
          <w:rFonts w:ascii="Times New Roman" w:hAnsi="Times New Roman" w:cs="Times New Roman"/>
          <w:b/>
          <w:bCs/>
          <w:i/>
          <w:iCs/>
          <w:noProof/>
          <w:sz w:val="24"/>
          <w:szCs w:val="24"/>
        </w:rPr>
        <w:t>in the</w:t>
      </w:r>
      <w:r w:rsidR="004D4092" w:rsidRPr="00FF6922">
        <w:rPr>
          <w:rFonts w:ascii="Times New Roman" w:hAnsi="Times New Roman" w:cs="Times New Roman"/>
          <w:b/>
          <w:bCs/>
          <w:i/>
          <w:iCs/>
          <w:noProof/>
          <w:sz w:val="24"/>
          <w:szCs w:val="24"/>
        </w:rPr>
        <w:t xml:space="preserve"> single market</w:t>
      </w:r>
      <w:r w:rsidRPr="00FF6922">
        <w:rPr>
          <w:rFonts w:ascii="Times New Roman" w:hAnsi="Times New Roman" w:cs="Times New Roman"/>
          <w:b/>
          <w:bCs/>
          <w:i/>
          <w:iCs/>
          <w:noProof/>
          <w:sz w:val="24"/>
          <w:szCs w:val="24"/>
        </w:rPr>
        <w:t xml:space="preserve"> and will step up enforcement action to accelerate their removal</w:t>
      </w:r>
      <w:r w:rsidR="00530FFA" w:rsidRPr="00FF6922">
        <w:rPr>
          <w:rFonts w:ascii="Times New Roman" w:hAnsi="Times New Roman" w:cs="Times New Roman"/>
          <w:b/>
          <w:bCs/>
          <w:i/>
          <w:iCs/>
          <w:noProof/>
          <w:sz w:val="24"/>
          <w:szCs w:val="24"/>
        </w:rPr>
        <w:t>.</w:t>
      </w:r>
    </w:p>
    <w:p w14:paraId="466E7D29" w14:textId="77777777" w:rsidR="00C94DD5" w:rsidRDefault="00C94DD5" w:rsidP="00C94DD5">
      <w:pPr>
        <w:pStyle w:val="ListParagraph"/>
        <w:jc w:val="both"/>
        <w:rPr>
          <w:rFonts w:ascii="Times New Roman" w:hAnsi="Times New Roman" w:cs="Times New Roman"/>
          <w:b/>
          <w:bCs/>
          <w:i/>
          <w:iCs/>
          <w:noProof/>
          <w:sz w:val="24"/>
          <w:szCs w:val="24"/>
        </w:rPr>
      </w:pPr>
    </w:p>
    <w:p w14:paraId="52AA31FD" w14:textId="28EA365A" w:rsidR="00A2637E" w:rsidRPr="005F38E5" w:rsidRDefault="00A2637E" w:rsidP="00131763">
      <w:pPr>
        <w:pStyle w:val="ListParagraph"/>
        <w:numPr>
          <w:ilvl w:val="0"/>
          <w:numId w:val="37"/>
        </w:numPr>
        <w:jc w:val="both"/>
        <w:rPr>
          <w:rFonts w:ascii="Times New Roman" w:hAnsi="Times New Roman" w:cs="Times New Roman"/>
          <w:b/>
          <w:bCs/>
          <w:i/>
          <w:iCs/>
          <w:noProof/>
          <w:sz w:val="24"/>
          <w:szCs w:val="24"/>
        </w:rPr>
      </w:pPr>
      <w:r w:rsidRPr="00FF6922">
        <w:rPr>
          <w:rFonts w:ascii="Times New Roman" w:hAnsi="Times New Roman" w:cs="Times New Roman"/>
          <w:b/>
          <w:bCs/>
          <w:i/>
          <w:iCs/>
          <w:noProof/>
          <w:sz w:val="24"/>
          <w:szCs w:val="24"/>
        </w:rPr>
        <w:t xml:space="preserve">To address barriers to more integrated trading and post-trading infrastructures, the Commission will come forward </w:t>
      </w:r>
      <w:r w:rsidR="006E0B40">
        <w:rPr>
          <w:rFonts w:ascii="Times New Roman" w:hAnsi="Times New Roman" w:cs="Times New Roman"/>
          <w:b/>
          <w:bCs/>
          <w:i/>
          <w:iCs/>
          <w:noProof/>
          <w:sz w:val="24"/>
          <w:szCs w:val="24"/>
        </w:rPr>
        <w:t>in</w:t>
      </w:r>
      <w:r w:rsidR="006E0B40" w:rsidRPr="00FF6922">
        <w:rPr>
          <w:rFonts w:ascii="Times New Roman" w:hAnsi="Times New Roman" w:cs="Times New Roman"/>
          <w:b/>
          <w:bCs/>
          <w:i/>
          <w:iCs/>
          <w:noProof/>
          <w:sz w:val="24"/>
          <w:szCs w:val="24"/>
        </w:rPr>
        <w:t xml:space="preserve"> </w:t>
      </w:r>
      <w:r w:rsidRPr="00FF6922">
        <w:rPr>
          <w:rFonts w:ascii="Times New Roman" w:hAnsi="Times New Roman" w:cs="Times New Roman"/>
          <w:b/>
          <w:bCs/>
          <w:i/>
          <w:iCs/>
          <w:noProof/>
          <w:sz w:val="24"/>
          <w:szCs w:val="24"/>
        </w:rPr>
        <w:t>Q</w:t>
      </w:r>
      <w:r w:rsidR="00730FEF">
        <w:rPr>
          <w:rFonts w:ascii="Times New Roman" w:hAnsi="Times New Roman" w:cs="Times New Roman"/>
          <w:b/>
          <w:bCs/>
          <w:i/>
          <w:iCs/>
          <w:noProof/>
          <w:sz w:val="24"/>
          <w:szCs w:val="24"/>
        </w:rPr>
        <w:t>4</w:t>
      </w:r>
      <w:r w:rsidRPr="00FF6922">
        <w:rPr>
          <w:rFonts w:ascii="Times New Roman" w:hAnsi="Times New Roman" w:cs="Times New Roman"/>
          <w:b/>
          <w:bCs/>
          <w:i/>
          <w:iCs/>
          <w:noProof/>
          <w:sz w:val="24"/>
          <w:szCs w:val="24"/>
        </w:rPr>
        <w:t xml:space="preserve"> 202</w:t>
      </w:r>
      <w:r w:rsidR="00730FEF">
        <w:rPr>
          <w:rFonts w:ascii="Times New Roman" w:hAnsi="Times New Roman" w:cs="Times New Roman"/>
          <w:b/>
          <w:bCs/>
          <w:i/>
          <w:iCs/>
          <w:noProof/>
          <w:sz w:val="24"/>
          <w:szCs w:val="24"/>
        </w:rPr>
        <w:t>5</w:t>
      </w:r>
      <w:r w:rsidRPr="00FF6922">
        <w:rPr>
          <w:rFonts w:ascii="Times New Roman" w:hAnsi="Times New Roman" w:cs="Times New Roman"/>
          <w:b/>
          <w:bCs/>
          <w:i/>
          <w:iCs/>
          <w:noProof/>
          <w:sz w:val="24"/>
          <w:szCs w:val="24"/>
        </w:rPr>
        <w:t xml:space="preserve"> with an ambitious package of legislative proposals including rules on central securities depositories, financial collateral and settlement and on the trading market structure</w:t>
      </w:r>
      <w:r w:rsidR="00D53B26">
        <w:rPr>
          <w:rFonts w:ascii="Times New Roman" w:hAnsi="Times New Roman" w:cs="Times New Roman"/>
          <w:b/>
          <w:bCs/>
          <w:i/>
          <w:iCs/>
          <w:noProof/>
          <w:sz w:val="24"/>
          <w:szCs w:val="24"/>
        </w:rPr>
        <w:t>,</w:t>
      </w:r>
      <w:r w:rsidR="00730FEF" w:rsidRPr="00730FEF">
        <w:rPr>
          <w:rFonts w:ascii="Times New Roman" w:hAnsi="Times New Roman" w:cs="Times New Roman"/>
          <w:b/>
          <w:bCs/>
          <w:i/>
          <w:iCs/>
          <w:noProof/>
          <w:sz w:val="24"/>
          <w:szCs w:val="24"/>
        </w:rPr>
        <w:t xml:space="preserve"> </w:t>
      </w:r>
      <w:r w:rsidR="00730FEF" w:rsidRPr="0038550D">
        <w:rPr>
          <w:rFonts w:ascii="Times New Roman" w:hAnsi="Times New Roman" w:cs="Times New Roman"/>
          <w:b/>
          <w:bCs/>
          <w:i/>
          <w:iCs/>
          <w:noProof/>
          <w:sz w:val="24"/>
          <w:szCs w:val="24"/>
        </w:rPr>
        <w:t>with the aim of further removing barriers to cross-border activity, modernising the legislative framework to recognise new technologies and financial developments, as well as ensuring better quality of execution and price formation on EU trading venues,</w:t>
      </w:r>
      <w:r w:rsidR="00730FEF">
        <w:rPr>
          <w:rFonts w:ascii="Times New Roman" w:hAnsi="Times New Roman" w:cs="Times New Roman"/>
          <w:b/>
          <w:bCs/>
          <w:i/>
          <w:iCs/>
          <w:noProof/>
          <w:sz w:val="24"/>
          <w:szCs w:val="24"/>
        </w:rPr>
        <w:t xml:space="preserve"> </w:t>
      </w:r>
      <w:r w:rsidR="00D53B26" w:rsidRPr="005F38E5">
        <w:rPr>
          <w:rFonts w:ascii="Times New Roman" w:hAnsi="Times New Roman" w:cs="Times New Roman"/>
          <w:b/>
          <w:bCs/>
          <w:i/>
          <w:iCs/>
          <w:noProof/>
          <w:sz w:val="24"/>
          <w:szCs w:val="24"/>
        </w:rPr>
        <w:t xml:space="preserve">whilst reducing </w:t>
      </w:r>
      <w:r w:rsidR="0078342F" w:rsidRPr="005F38E5">
        <w:rPr>
          <w:rFonts w:ascii="Times New Roman" w:hAnsi="Times New Roman" w:cs="Times New Roman"/>
          <w:b/>
          <w:bCs/>
          <w:i/>
          <w:iCs/>
          <w:noProof/>
          <w:sz w:val="24"/>
          <w:szCs w:val="24"/>
        </w:rPr>
        <w:t>administrative burden</w:t>
      </w:r>
      <w:r w:rsidR="00CD116F" w:rsidRPr="005F38E5">
        <w:rPr>
          <w:rFonts w:ascii="Times New Roman" w:hAnsi="Times New Roman" w:cs="Times New Roman"/>
          <w:b/>
          <w:bCs/>
          <w:i/>
          <w:iCs/>
          <w:noProof/>
          <w:sz w:val="24"/>
          <w:szCs w:val="24"/>
        </w:rPr>
        <w:t xml:space="preserve"> and considering </w:t>
      </w:r>
      <w:r w:rsidR="00F43469" w:rsidRPr="005F38E5">
        <w:rPr>
          <w:rFonts w:ascii="Times New Roman" w:hAnsi="Times New Roman" w:cs="Times New Roman"/>
          <w:b/>
          <w:bCs/>
          <w:i/>
          <w:iCs/>
          <w:noProof/>
          <w:sz w:val="24"/>
          <w:szCs w:val="24"/>
        </w:rPr>
        <w:t>replacing Directives with</w:t>
      </w:r>
      <w:r w:rsidR="00131763">
        <w:rPr>
          <w:rFonts w:ascii="Times New Roman" w:hAnsi="Times New Roman" w:cs="Times New Roman"/>
          <w:b/>
          <w:bCs/>
          <w:i/>
          <w:iCs/>
          <w:noProof/>
          <w:sz w:val="24"/>
          <w:szCs w:val="24"/>
        </w:rPr>
        <w:t xml:space="preserve"> </w:t>
      </w:r>
      <w:r w:rsidR="00CD116F" w:rsidRPr="005F38E5">
        <w:rPr>
          <w:rFonts w:ascii="Times New Roman" w:hAnsi="Times New Roman" w:cs="Times New Roman"/>
          <w:b/>
          <w:bCs/>
          <w:i/>
          <w:iCs/>
          <w:noProof/>
          <w:sz w:val="24"/>
          <w:szCs w:val="24"/>
        </w:rPr>
        <w:t>Regulations</w:t>
      </w:r>
      <w:r w:rsidRPr="005F38E5">
        <w:rPr>
          <w:rFonts w:ascii="Times New Roman" w:hAnsi="Times New Roman" w:cs="Times New Roman"/>
          <w:b/>
          <w:bCs/>
          <w:i/>
          <w:iCs/>
          <w:noProof/>
          <w:sz w:val="24"/>
          <w:szCs w:val="24"/>
        </w:rPr>
        <w:t xml:space="preserve">. </w:t>
      </w:r>
    </w:p>
    <w:p w14:paraId="24695E95" w14:textId="77777777" w:rsidR="00DD05E3" w:rsidRPr="00C94DD5" w:rsidRDefault="00DD05E3" w:rsidP="00C94DD5">
      <w:pPr>
        <w:rPr>
          <w:rFonts w:ascii="Times New Roman" w:hAnsi="Times New Roman" w:cs="Times New Roman"/>
          <w:b/>
          <w:bCs/>
          <w:i/>
          <w:iCs/>
          <w:noProof/>
          <w:sz w:val="24"/>
          <w:szCs w:val="24"/>
        </w:rPr>
      </w:pPr>
    </w:p>
    <w:p w14:paraId="460EB7BE" w14:textId="4E6E5022" w:rsidR="00DD05E3" w:rsidRDefault="00DD05E3" w:rsidP="00465CBE">
      <w:pPr>
        <w:numPr>
          <w:ilvl w:val="0"/>
          <w:numId w:val="37"/>
        </w:numPr>
        <w:jc w:val="both"/>
        <w:rPr>
          <w:rFonts w:ascii="Times New Roman" w:hAnsi="Times New Roman" w:cs="Times New Roman"/>
          <w:b/>
          <w:bCs/>
          <w:i/>
          <w:iCs/>
          <w:noProof/>
          <w:sz w:val="24"/>
          <w:szCs w:val="24"/>
        </w:rPr>
      </w:pPr>
      <w:r w:rsidRPr="00232C9C">
        <w:rPr>
          <w:rFonts w:ascii="Times New Roman" w:hAnsi="Times New Roman" w:cs="Times New Roman"/>
          <w:b/>
          <w:bCs/>
          <w:i/>
          <w:iCs/>
          <w:noProof/>
          <w:sz w:val="24"/>
          <w:szCs w:val="24"/>
        </w:rPr>
        <w:t xml:space="preserve">The Commission </w:t>
      </w:r>
      <w:r w:rsidRPr="00465CBE">
        <w:rPr>
          <w:rFonts w:ascii="Times New Roman" w:hAnsi="Times New Roman" w:cs="Times New Roman"/>
          <w:b/>
          <w:bCs/>
          <w:i/>
          <w:iCs/>
          <w:noProof/>
          <w:sz w:val="24"/>
          <w:szCs w:val="24"/>
        </w:rPr>
        <w:t xml:space="preserve">will </w:t>
      </w:r>
      <w:r w:rsidR="00547F46" w:rsidRPr="00465CBE">
        <w:rPr>
          <w:rFonts w:ascii="Times New Roman" w:hAnsi="Times New Roman" w:cs="Times New Roman"/>
          <w:b/>
          <w:bCs/>
          <w:i/>
          <w:iCs/>
          <w:noProof/>
          <w:sz w:val="24"/>
          <w:szCs w:val="24"/>
        </w:rPr>
        <w:t>in</w:t>
      </w:r>
      <w:r w:rsidRPr="00465CBE">
        <w:rPr>
          <w:rFonts w:ascii="Times New Roman" w:hAnsi="Times New Roman" w:cs="Times New Roman"/>
          <w:b/>
          <w:bCs/>
          <w:i/>
          <w:iCs/>
          <w:noProof/>
          <w:sz w:val="24"/>
          <w:szCs w:val="24"/>
        </w:rPr>
        <w:t xml:space="preserve"> Q</w:t>
      </w:r>
      <w:r w:rsidR="00EF6E12">
        <w:rPr>
          <w:rFonts w:ascii="Times New Roman" w:hAnsi="Times New Roman" w:cs="Times New Roman"/>
          <w:b/>
          <w:bCs/>
          <w:i/>
          <w:iCs/>
          <w:noProof/>
          <w:sz w:val="24"/>
          <w:szCs w:val="24"/>
        </w:rPr>
        <w:t>4</w:t>
      </w:r>
      <w:r w:rsidRPr="00465CBE">
        <w:rPr>
          <w:rFonts w:ascii="Times New Roman" w:hAnsi="Times New Roman" w:cs="Times New Roman"/>
          <w:b/>
          <w:bCs/>
          <w:i/>
          <w:iCs/>
          <w:noProof/>
          <w:sz w:val="24"/>
          <w:szCs w:val="24"/>
        </w:rPr>
        <w:t xml:space="preserve"> </w:t>
      </w:r>
      <w:r w:rsidR="00151EFD" w:rsidRPr="00465CBE">
        <w:rPr>
          <w:rFonts w:ascii="Times New Roman" w:hAnsi="Times New Roman" w:cs="Times New Roman"/>
          <w:b/>
          <w:bCs/>
          <w:i/>
          <w:iCs/>
          <w:noProof/>
          <w:sz w:val="24"/>
          <w:szCs w:val="24"/>
        </w:rPr>
        <w:t>202</w:t>
      </w:r>
      <w:r w:rsidR="00151EFD">
        <w:rPr>
          <w:rFonts w:ascii="Times New Roman" w:hAnsi="Times New Roman" w:cs="Times New Roman"/>
          <w:b/>
          <w:bCs/>
          <w:i/>
          <w:iCs/>
          <w:noProof/>
          <w:sz w:val="24"/>
          <w:szCs w:val="24"/>
        </w:rPr>
        <w:t xml:space="preserve">5 </w:t>
      </w:r>
      <w:r w:rsidR="00151EFD" w:rsidRPr="00465CBE">
        <w:rPr>
          <w:rFonts w:ascii="Times New Roman" w:hAnsi="Times New Roman" w:cs="Times New Roman"/>
          <w:b/>
          <w:bCs/>
          <w:i/>
          <w:iCs/>
          <w:noProof/>
          <w:sz w:val="24"/>
          <w:szCs w:val="24"/>
        </w:rPr>
        <w:t>propose</w:t>
      </w:r>
      <w:r w:rsidRPr="00465CBE">
        <w:rPr>
          <w:rFonts w:ascii="Times New Roman" w:hAnsi="Times New Roman" w:cs="Times New Roman"/>
          <w:b/>
          <w:bCs/>
          <w:i/>
          <w:iCs/>
          <w:noProof/>
          <w:sz w:val="24"/>
          <w:szCs w:val="24"/>
        </w:rPr>
        <w:t xml:space="preserve"> legislation</w:t>
      </w:r>
      <w:r w:rsidRPr="00232C9C">
        <w:rPr>
          <w:rFonts w:ascii="Times New Roman" w:hAnsi="Times New Roman" w:cs="Times New Roman"/>
          <w:b/>
          <w:bCs/>
          <w:i/>
          <w:iCs/>
          <w:noProof/>
          <w:sz w:val="24"/>
          <w:szCs w:val="24"/>
        </w:rPr>
        <w:t xml:space="preserve"> to remove remaining barriers – national or at EU level –  to the distribution of EU-authorised funds across the EU. The Commission </w:t>
      </w:r>
      <w:r w:rsidRPr="00465CBE">
        <w:rPr>
          <w:rFonts w:ascii="Times New Roman" w:hAnsi="Times New Roman" w:cs="Times New Roman"/>
          <w:b/>
          <w:bCs/>
          <w:i/>
          <w:iCs/>
          <w:noProof/>
          <w:sz w:val="24"/>
          <w:szCs w:val="24"/>
        </w:rPr>
        <w:t xml:space="preserve">will also </w:t>
      </w:r>
      <w:r w:rsidR="0077337F">
        <w:rPr>
          <w:rFonts w:ascii="Times New Roman" w:hAnsi="Times New Roman" w:cs="Times New Roman"/>
          <w:b/>
          <w:bCs/>
          <w:i/>
          <w:iCs/>
          <w:noProof/>
          <w:sz w:val="24"/>
          <w:szCs w:val="24"/>
        </w:rPr>
        <w:t>come forward with</w:t>
      </w:r>
      <w:r w:rsidRPr="00465CBE">
        <w:rPr>
          <w:rFonts w:ascii="Times New Roman" w:hAnsi="Times New Roman" w:cs="Times New Roman"/>
          <w:b/>
          <w:bCs/>
          <w:i/>
          <w:iCs/>
          <w:noProof/>
          <w:sz w:val="24"/>
          <w:szCs w:val="24"/>
        </w:rPr>
        <w:t xml:space="preserve"> measures </w:t>
      </w:r>
      <w:r w:rsidRPr="00232C9C">
        <w:rPr>
          <w:rFonts w:ascii="Times New Roman" w:hAnsi="Times New Roman" w:cs="Times New Roman"/>
          <w:b/>
          <w:bCs/>
          <w:i/>
          <w:iCs/>
          <w:noProof/>
          <w:sz w:val="24"/>
          <w:szCs w:val="24"/>
        </w:rPr>
        <w:t>to reduce operational barriers affecting</w:t>
      </w:r>
      <w:r w:rsidR="00547F46" w:rsidRPr="00232C9C">
        <w:rPr>
          <w:rFonts w:ascii="Times New Roman" w:hAnsi="Times New Roman" w:cs="Times New Roman"/>
          <w:b/>
          <w:bCs/>
          <w:i/>
          <w:iCs/>
          <w:noProof/>
          <w:sz w:val="24"/>
          <w:szCs w:val="24"/>
        </w:rPr>
        <w:t xml:space="preserve"> cross border</w:t>
      </w:r>
      <w:r w:rsidRPr="00232C9C">
        <w:rPr>
          <w:rFonts w:ascii="Times New Roman" w:hAnsi="Times New Roman" w:cs="Times New Roman"/>
          <w:b/>
          <w:bCs/>
          <w:i/>
          <w:iCs/>
          <w:noProof/>
          <w:sz w:val="24"/>
          <w:szCs w:val="24"/>
        </w:rPr>
        <w:t xml:space="preserve"> groups with a view to simplifying operations of asset managers, both large and more specialised, and ensuring a more efficient access and servicing of clients. </w:t>
      </w:r>
    </w:p>
    <w:p w14:paraId="135D77B9" w14:textId="77777777" w:rsidR="00412129" w:rsidRDefault="00412129" w:rsidP="005F38E5">
      <w:pPr>
        <w:pStyle w:val="ListParagraph"/>
        <w:rPr>
          <w:rFonts w:ascii="Times New Roman" w:hAnsi="Times New Roman" w:cs="Times New Roman"/>
          <w:b/>
          <w:bCs/>
          <w:i/>
          <w:iCs/>
          <w:noProof/>
          <w:sz w:val="24"/>
          <w:szCs w:val="24"/>
        </w:rPr>
      </w:pPr>
    </w:p>
    <w:p w14:paraId="041ACE00" w14:textId="28544FD0" w:rsidR="00412129" w:rsidRPr="005F38E5" w:rsidRDefault="00412129" w:rsidP="00465CBE">
      <w:pPr>
        <w:numPr>
          <w:ilvl w:val="0"/>
          <w:numId w:val="37"/>
        </w:numPr>
        <w:jc w:val="both"/>
        <w:rPr>
          <w:rFonts w:ascii="Times New Roman" w:hAnsi="Times New Roman" w:cs="Times New Roman"/>
          <w:b/>
          <w:bCs/>
          <w:i/>
          <w:iCs/>
          <w:noProof/>
          <w:sz w:val="24"/>
          <w:szCs w:val="24"/>
        </w:rPr>
      </w:pPr>
      <w:r w:rsidRPr="00412129">
        <w:rPr>
          <w:rFonts w:ascii="Times New Roman" w:hAnsi="Times New Roman" w:cs="Times New Roman"/>
          <w:b/>
          <w:bCs/>
          <w:i/>
          <w:iCs/>
          <w:noProof/>
          <w:sz w:val="24"/>
          <w:szCs w:val="24"/>
        </w:rPr>
        <w:t>The Commission will</w:t>
      </w:r>
      <w:r w:rsidR="007D2AF1">
        <w:rPr>
          <w:rFonts w:ascii="Times New Roman" w:hAnsi="Times New Roman" w:cs="Times New Roman"/>
          <w:b/>
          <w:bCs/>
          <w:i/>
          <w:iCs/>
          <w:noProof/>
          <w:sz w:val="24"/>
          <w:szCs w:val="24"/>
        </w:rPr>
        <w:t xml:space="preserve"> </w:t>
      </w:r>
      <w:r w:rsidR="00C25018">
        <w:rPr>
          <w:rFonts w:ascii="Times New Roman" w:hAnsi="Times New Roman" w:cs="Times New Roman"/>
          <w:b/>
          <w:bCs/>
          <w:i/>
          <w:iCs/>
          <w:noProof/>
          <w:sz w:val="24"/>
          <w:szCs w:val="24"/>
        </w:rPr>
        <w:t xml:space="preserve">assess the need </w:t>
      </w:r>
      <w:r w:rsidR="005B3643">
        <w:rPr>
          <w:rFonts w:ascii="Times New Roman" w:hAnsi="Times New Roman" w:cs="Times New Roman"/>
          <w:b/>
          <w:bCs/>
          <w:i/>
          <w:iCs/>
          <w:noProof/>
          <w:sz w:val="24"/>
          <w:szCs w:val="24"/>
        </w:rPr>
        <w:t xml:space="preserve">for, </w:t>
      </w:r>
      <w:r w:rsidR="00C25018">
        <w:rPr>
          <w:rFonts w:ascii="Times New Roman" w:hAnsi="Times New Roman" w:cs="Times New Roman"/>
          <w:b/>
          <w:bCs/>
          <w:i/>
          <w:iCs/>
          <w:noProof/>
          <w:sz w:val="24"/>
          <w:szCs w:val="24"/>
        </w:rPr>
        <w:t xml:space="preserve">and </w:t>
      </w:r>
      <w:r w:rsidR="005B3643">
        <w:rPr>
          <w:rFonts w:ascii="Times New Roman" w:hAnsi="Times New Roman" w:cs="Times New Roman"/>
          <w:b/>
          <w:bCs/>
          <w:i/>
          <w:iCs/>
          <w:noProof/>
          <w:sz w:val="24"/>
          <w:szCs w:val="24"/>
        </w:rPr>
        <w:t>consider</w:t>
      </w:r>
      <w:r w:rsidR="00D1227C">
        <w:rPr>
          <w:rFonts w:ascii="Times New Roman" w:hAnsi="Times New Roman" w:cs="Times New Roman"/>
          <w:b/>
          <w:bCs/>
          <w:i/>
          <w:iCs/>
          <w:noProof/>
          <w:sz w:val="24"/>
          <w:szCs w:val="24"/>
        </w:rPr>
        <w:t xml:space="preserve"> </w:t>
      </w:r>
      <w:r w:rsidR="00C25018">
        <w:rPr>
          <w:rFonts w:ascii="Times New Roman" w:hAnsi="Times New Roman" w:cs="Times New Roman"/>
          <w:b/>
          <w:bCs/>
          <w:i/>
          <w:iCs/>
          <w:noProof/>
          <w:sz w:val="24"/>
          <w:szCs w:val="24"/>
        </w:rPr>
        <w:t xml:space="preserve">a potential </w:t>
      </w:r>
      <w:r w:rsidRPr="00412129">
        <w:rPr>
          <w:rFonts w:ascii="Times New Roman" w:hAnsi="Times New Roman" w:cs="Times New Roman"/>
          <w:b/>
          <w:bCs/>
          <w:i/>
          <w:iCs/>
          <w:noProof/>
          <w:sz w:val="24"/>
          <w:szCs w:val="24"/>
        </w:rPr>
        <w:t>review</w:t>
      </w:r>
      <w:r w:rsidR="00915CE7">
        <w:rPr>
          <w:rFonts w:ascii="Times New Roman" w:hAnsi="Times New Roman" w:cs="Times New Roman"/>
          <w:b/>
          <w:bCs/>
          <w:i/>
          <w:iCs/>
          <w:noProof/>
          <w:sz w:val="24"/>
          <w:szCs w:val="24"/>
        </w:rPr>
        <w:t xml:space="preserve"> of</w:t>
      </w:r>
      <w:r w:rsidRPr="00412129">
        <w:rPr>
          <w:rFonts w:ascii="Times New Roman" w:hAnsi="Times New Roman" w:cs="Times New Roman"/>
          <w:b/>
          <w:bCs/>
          <w:i/>
          <w:iCs/>
          <w:noProof/>
          <w:sz w:val="24"/>
          <w:szCs w:val="24"/>
        </w:rPr>
        <w:t xml:space="preserve"> the Shareholders Rights Directive</w:t>
      </w:r>
      <w:r w:rsidR="00D1227C">
        <w:rPr>
          <w:rFonts w:ascii="Times New Roman" w:hAnsi="Times New Roman" w:cs="Times New Roman"/>
          <w:b/>
          <w:bCs/>
          <w:i/>
          <w:iCs/>
          <w:noProof/>
          <w:sz w:val="24"/>
          <w:szCs w:val="24"/>
        </w:rPr>
        <w:t xml:space="preserve"> by Q4 2026</w:t>
      </w:r>
      <w:r w:rsidRPr="00412129">
        <w:rPr>
          <w:rFonts w:ascii="Times New Roman" w:hAnsi="Times New Roman" w:cs="Times New Roman"/>
          <w:b/>
          <w:bCs/>
          <w:i/>
          <w:iCs/>
          <w:noProof/>
          <w:sz w:val="24"/>
          <w:szCs w:val="24"/>
        </w:rPr>
        <w:t xml:space="preserve"> </w:t>
      </w:r>
      <w:r>
        <w:rPr>
          <w:rFonts w:ascii="Times New Roman" w:hAnsi="Times New Roman" w:cs="Times New Roman"/>
          <w:b/>
          <w:bCs/>
          <w:i/>
          <w:iCs/>
          <w:noProof/>
          <w:sz w:val="24"/>
          <w:szCs w:val="24"/>
        </w:rPr>
        <w:t xml:space="preserve">to </w:t>
      </w:r>
      <w:r w:rsidRPr="00412129">
        <w:rPr>
          <w:rFonts w:ascii="Times New Roman" w:hAnsi="Times New Roman" w:cs="Times New Roman"/>
          <w:b/>
          <w:bCs/>
          <w:i/>
          <w:iCs/>
          <w:noProof/>
          <w:sz w:val="24"/>
          <w:szCs w:val="24"/>
        </w:rPr>
        <w:t>mak</w:t>
      </w:r>
      <w:r>
        <w:rPr>
          <w:rFonts w:ascii="Times New Roman" w:hAnsi="Times New Roman" w:cs="Times New Roman"/>
          <w:b/>
          <w:bCs/>
          <w:i/>
          <w:iCs/>
          <w:noProof/>
          <w:sz w:val="24"/>
          <w:szCs w:val="24"/>
        </w:rPr>
        <w:t>e</w:t>
      </w:r>
      <w:r w:rsidRPr="00412129">
        <w:rPr>
          <w:rFonts w:ascii="Times New Roman" w:hAnsi="Times New Roman" w:cs="Times New Roman"/>
          <w:b/>
          <w:bCs/>
          <w:i/>
          <w:iCs/>
          <w:noProof/>
          <w:sz w:val="24"/>
          <w:szCs w:val="24"/>
        </w:rPr>
        <w:t xml:space="preserve"> it easier for investors, intermediaries and issuers to operate across Member States.  </w:t>
      </w:r>
    </w:p>
    <w:p w14:paraId="576A4F19" w14:textId="77777777" w:rsidR="00DD05E3" w:rsidRPr="00FF6922" w:rsidRDefault="00DD05E3" w:rsidP="00465CBE">
      <w:pPr>
        <w:pStyle w:val="ListParagraph"/>
        <w:jc w:val="both"/>
        <w:rPr>
          <w:rFonts w:ascii="Times New Roman" w:hAnsi="Times New Roman" w:cs="Times New Roman"/>
          <w:b/>
          <w:bCs/>
          <w:i/>
          <w:iCs/>
          <w:noProof/>
          <w:sz w:val="24"/>
          <w:szCs w:val="24"/>
        </w:rPr>
      </w:pPr>
    </w:p>
    <w:p w14:paraId="488EBDA8" w14:textId="77777777" w:rsidR="00155B77" w:rsidRPr="00FF6922" w:rsidRDefault="00155B77" w:rsidP="008478D1">
      <w:pPr>
        <w:rPr>
          <w:rFonts w:ascii="Times New Roman" w:hAnsi="Times New Roman" w:cs="Times New Roman"/>
          <w:b/>
          <w:bCs/>
          <w:noProof/>
          <w:sz w:val="24"/>
          <w:szCs w:val="24"/>
        </w:rPr>
      </w:pPr>
    </w:p>
    <w:p w14:paraId="2BDFEDD4" w14:textId="40B33535" w:rsidR="00F64204" w:rsidRPr="00FF6922" w:rsidRDefault="00866A0C" w:rsidP="008478D1">
      <w:pPr>
        <w:ind w:firstLine="360"/>
        <w:jc w:val="center"/>
        <w:rPr>
          <w:rFonts w:ascii="Times New Roman" w:hAnsi="Times New Roman" w:cs="Times New Roman"/>
          <w:b/>
          <w:bCs/>
          <w:noProof/>
          <w:sz w:val="24"/>
          <w:szCs w:val="24"/>
        </w:rPr>
      </w:pPr>
      <w:r w:rsidRPr="00FF6922">
        <w:rPr>
          <w:rFonts w:ascii="Times New Roman" w:hAnsi="Times New Roman" w:cs="Times New Roman"/>
          <w:b/>
          <w:bCs/>
          <w:noProof/>
          <w:sz w:val="24"/>
          <w:szCs w:val="24"/>
        </w:rPr>
        <w:t>(</w:t>
      </w:r>
      <w:r w:rsidR="00CD21CD" w:rsidRPr="00FF6922">
        <w:rPr>
          <w:rFonts w:ascii="Times New Roman" w:hAnsi="Times New Roman" w:cs="Times New Roman"/>
          <w:b/>
          <w:bCs/>
          <w:noProof/>
          <w:sz w:val="24"/>
          <w:szCs w:val="24"/>
        </w:rPr>
        <w:t>D</w:t>
      </w:r>
      <w:r w:rsidRPr="00FF6922">
        <w:rPr>
          <w:rFonts w:ascii="Times New Roman" w:hAnsi="Times New Roman" w:cs="Times New Roman"/>
          <w:b/>
          <w:bCs/>
          <w:noProof/>
          <w:sz w:val="24"/>
          <w:szCs w:val="24"/>
        </w:rPr>
        <w:t xml:space="preserve">) </w:t>
      </w:r>
      <w:r w:rsidR="00834098" w:rsidRPr="00FF6922">
        <w:rPr>
          <w:rFonts w:ascii="Times New Roman" w:hAnsi="Times New Roman" w:cs="Times New Roman"/>
          <w:b/>
          <w:bCs/>
          <w:noProof/>
          <w:sz w:val="24"/>
          <w:szCs w:val="24"/>
        </w:rPr>
        <w:t xml:space="preserve">Efficient Supervision </w:t>
      </w:r>
      <w:r w:rsidR="002D50CF">
        <w:rPr>
          <w:rFonts w:ascii="Times New Roman" w:hAnsi="Times New Roman" w:cs="Times New Roman"/>
          <w:b/>
          <w:bCs/>
          <w:noProof/>
          <w:sz w:val="24"/>
          <w:szCs w:val="24"/>
        </w:rPr>
        <w:t>in the Single Market</w:t>
      </w:r>
    </w:p>
    <w:p w14:paraId="02AFE518" w14:textId="7A693E53" w:rsidR="00EB0AAF" w:rsidRPr="00FF6922" w:rsidRDefault="00EB0AAF" w:rsidP="008478D1">
      <w:pPr>
        <w:rPr>
          <w:rFonts w:ascii="Times New Roman" w:hAnsi="Times New Roman" w:cs="Times New Roman"/>
          <w:noProof/>
          <w:sz w:val="24"/>
          <w:szCs w:val="24"/>
        </w:rPr>
      </w:pPr>
    </w:p>
    <w:p w14:paraId="6A49EA8C" w14:textId="2D2B6B2D" w:rsidR="00BE69AC" w:rsidRDefault="002A37FF" w:rsidP="008478D1">
      <w:pPr>
        <w:jc w:val="both"/>
        <w:rPr>
          <w:rFonts w:ascii="Times New Roman" w:hAnsi="Times New Roman" w:cs="Times New Roman"/>
          <w:noProof/>
          <w:sz w:val="24"/>
          <w:szCs w:val="24"/>
        </w:rPr>
      </w:pPr>
      <w:r>
        <w:rPr>
          <w:rFonts w:ascii="Times New Roman" w:hAnsi="Times New Roman" w:cs="Times New Roman"/>
          <w:b/>
          <w:bCs/>
          <w:noProof/>
          <w:sz w:val="24"/>
          <w:szCs w:val="24"/>
        </w:rPr>
        <w:t xml:space="preserve">Harmonised </w:t>
      </w:r>
      <w:r w:rsidR="00A2637E" w:rsidRPr="00FF6922">
        <w:rPr>
          <w:rFonts w:ascii="Times New Roman" w:hAnsi="Times New Roman" w:cs="Times New Roman"/>
          <w:b/>
          <w:bCs/>
          <w:noProof/>
          <w:sz w:val="24"/>
          <w:szCs w:val="24"/>
        </w:rPr>
        <w:t xml:space="preserve">supervision </w:t>
      </w:r>
      <w:r w:rsidR="00A77403">
        <w:rPr>
          <w:rFonts w:ascii="Times New Roman" w:hAnsi="Times New Roman" w:cs="Times New Roman"/>
          <w:b/>
          <w:bCs/>
          <w:noProof/>
          <w:sz w:val="24"/>
          <w:szCs w:val="24"/>
        </w:rPr>
        <w:t>is</w:t>
      </w:r>
      <w:r w:rsidR="00A2637E" w:rsidRPr="00FF6922">
        <w:rPr>
          <w:rFonts w:ascii="Times New Roman" w:hAnsi="Times New Roman" w:cs="Times New Roman"/>
          <w:b/>
          <w:bCs/>
          <w:noProof/>
          <w:sz w:val="24"/>
          <w:szCs w:val="24"/>
        </w:rPr>
        <w:t xml:space="preserve"> an objective of t</w:t>
      </w:r>
      <w:r w:rsidR="00866A0C" w:rsidRPr="00FF6922">
        <w:rPr>
          <w:rFonts w:ascii="Times New Roman" w:hAnsi="Times New Roman" w:cs="Times New Roman"/>
          <w:b/>
          <w:bCs/>
          <w:noProof/>
          <w:sz w:val="24"/>
          <w:szCs w:val="24"/>
        </w:rPr>
        <w:t>he Savings and Investments Union</w:t>
      </w:r>
      <w:r w:rsidR="00533D4B">
        <w:rPr>
          <w:rFonts w:ascii="Times New Roman" w:hAnsi="Times New Roman" w:cs="Times New Roman"/>
          <w:b/>
          <w:bCs/>
          <w:noProof/>
          <w:sz w:val="24"/>
          <w:szCs w:val="24"/>
        </w:rPr>
        <w:t xml:space="preserve">. </w:t>
      </w:r>
      <w:r w:rsidR="00BB1293">
        <w:rPr>
          <w:rFonts w:ascii="Times New Roman" w:hAnsi="Times New Roman" w:cs="Times New Roman"/>
          <w:b/>
          <w:bCs/>
          <w:noProof/>
          <w:sz w:val="24"/>
          <w:szCs w:val="24"/>
        </w:rPr>
        <w:t>It</w:t>
      </w:r>
      <w:r w:rsidR="00533D4B">
        <w:rPr>
          <w:rFonts w:ascii="Times New Roman" w:hAnsi="Times New Roman" w:cs="Times New Roman"/>
          <w:b/>
          <w:bCs/>
          <w:noProof/>
          <w:sz w:val="24"/>
          <w:szCs w:val="24"/>
        </w:rPr>
        <w:t xml:space="preserve"> </w:t>
      </w:r>
      <w:r w:rsidR="00417766">
        <w:rPr>
          <w:rFonts w:ascii="Times New Roman" w:hAnsi="Times New Roman" w:cs="Times New Roman"/>
          <w:b/>
          <w:bCs/>
          <w:noProof/>
          <w:sz w:val="24"/>
          <w:szCs w:val="24"/>
        </w:rPr>
        <w:t>entails</w:t>
      </w:r>
      <w:r w:rsidR="000C7F90" w:rsidRPr="00FF6922">
        <w:rPr>
          <w:rFonts w:ascii="Times New Roman" w:hAnsi="Times New Roman" w:cs="Times New Roman"/>
          <w:b/>
          <w:bCs/>
          <w:noProof/>
          <w:sz w:val="24"/>
          <w:szCs w:val="24"/>
        </w:rPr>
        <w:t xml:space="preserve"> </w:t>
      </w:r>
      <w:r w:rsidR="00A2637E" w:rsidRPr="00FF6922">
        <w:rPr>
          <w:rFonts w:ascii="Times New Roman" w:hAnsi="Times New Roman" w:cs="Times New Roman"/>
          <w:b/>
          <w:bCs/>
          <w:noProof/>
          <w:sz w:val="24"/>
          <w:szCs w:val="24"/>
        </w:rPr>
        <w:t xml:space="preserve">that all financial </w:t>
      </w:r>
      <w:r w:rsidR="00866A0C" w:rsidRPr="00FF6922">
        <w:rPr>
          <w:rFonts w:ascii="Times New Roman" w:hAnsi="Times New Roman" w:cs="Times New Roman"/>
          <w:b/>
          <w:bCs/>
          <w:noProof/>
          <w:sz w:val="24"/>
          <w:szCs w:val="24"/>
        </w:rPr>
        <w:t>market operator</w:t>
      </w:r>
      <w:r w:rsidR="00A2637E" w:rsidRPr="00FF6922">
        <w:rPr>
          <w:rFonts w:ascii="Times New Roman" w:hAnsi="Times New Roman" w:cs="Times New Roman"/>
          <w:b/>
          <w:bCs/>
          <w:noProof/>
          <w:sz w:val="24"/>
          <w:szCs w:val="24"/>
        </w:rPr>
        <w:t>s</w:t>
      </w:r>
      <w:r w:rsidR="00866A0C" w:rsidRPr="00FF6922">
        <w:rPr>
          <w:rFonts w:ascii="Times New Roman" w:hAnsi="Times New Roman" w:cs="Times New Roman"/>
          <w:b/>
          <w:bCs/>
          <w:noProof/>
          <w:sz w:val="24"/>
          <w:szCs w:val="24"/>
        </w:rPr>
        <w:t xml:space="preserve"> </w:t>
      </w:r>
      <w:r w:rsidR="00A2637E" w:rsidRPr="00FF6922">
        <w:rPr>
          <w:rFonts w:ascii="Times New Roman" w:hAnsi="Times New Roman" w:cs="Times New Roman"/>
          <w:b/>
          <w:bCs/>
          <w:noProof/>
          <w:sz w:val="24"/>
          <w:szCs w:val="24"/>
        </w:rPr>
        <w:t xml:space="preserve">receive </w:t>
      </w:r>
      <w:r w:rsidR="000E1653" w:rsidRPr="00FF6922">
        <w:rPr>
          <w:rFonts w:ascii="Times New Roman" w:hAnsi="Times New Roman" w:cs="Times New Roman"/>
          <w:b/>
          <w:bCs/>
          <w:noProof/>
          <w:sz w:val="24"/>
          <w:szCs w:val="24"/>
        </w:rPr>
        <w:t>the same</w:t>
      </w:r>
      <w:r w:rsidR="000C7F90" w:rsidRPr="00FF6922">
        <w:rPr>
          <w:rFonts w:ascii="Times New Roman" w:hAnsi="Times New Roman" w:cs="Times New Roman"/>
          <w:b/>
          <w:bCs/>
          <w:noProof/>
          <w:sz w:val="24"/>
          <w:szCs w:val="24"/>
        </w:rPr>
        <w:t xml:space="preserve"> </w:t>
      </w:r>
      <w:r w:rsidR="00A2637E" w:rsidRPr="00FF6922">
        <w:rPr>
          <w:rFonts w:ascii="Times New Roman" w:hAnsi="Times New Roman" w:cs="Times New Roman"/>
          <w:b/>
          <w:bCs/>
          <w:noProof/>
          <w:sz w:val="24"/>
          <w:szCs w:val="24"/>
        </w:rPr>
        <w:t>supervisory treatment irrespective of their location across the Union</w:t>
      </w:r>
      <w:r w:rsidR="00A2637E" w:rsidRPr="00FF6922">
        <w:rPr>
          <w:rFonts w:ascii="Times New Roman" w:hAnsi="Times New Roman" w:cs="Times New Roman"/>
          <w:noProof/>
          <w:sz w:val="24"/>
          <w:szCs w:val="24"/>
        </w:rPr>
        <w:t>.</w:t>
      </w:r>
      <w:r w:rsidR="00866A0C" w:rsidRPr="00FF6922">
        <w:rPr>
          <w:rFonts w:ascii="Times New Roman" w:hAnsi="Times New Roman" w:cs="Times New Roman"/>
          <w:noProof/>
          <w:sz w:val="24"/>
          <w:szCs w:val="24"/>
        </w:rPr>
        <w:t xml:space="preserve"> </w:t>
      </w:r>
      <w:r w:rsidR="000C7F90" w:rsidRPr="00FF6922">
        <w:rPr>
          <w:rFonts w:ascii="Times New Roman" w:hAnsi="Times New Roman" w:cs="Times New Roman"/>
          <w:noProof/>
          <w:sz w:val="24"/>
          <w:szCs w:val="24"/>
        </w:rPr>
        <w:t xml:space="preserve">In this way, </w:t>
      </w:r>
      <w:r>
        <w:rPr>
          <w:rFonts w:ascii="Times New Roman" w:hAnsi="Times New Roman" w:cs="Times New Roman"/>
          <w:noProof/>
          <w:sz w:val="24"/>
          <w:szCs w:val="24"/>
        </w:rPr>
        <w:t>harmonised</w:t>
      </w:r>
      <w:r w:rsidRPr="00FF6922">
        <w:rPr>
          <w:rFonts w:ascii="Times New Roman" w:hAnsi="Times New Roman" w:cs="Times New Roman"/>
          <w:noProof/>
          <w:sz w:val="24"/>
          <w:szCs w:val="24"/>
        </w:rPr>
        <w:t xml:space="preserve"> </w:t>
      </w:r>
      <w:r w:rsidR="00341D01" w:rsidRPr="00FF6922">
        <w:rPr>
          <w:rFonts w:ascii="Times New Roman" w:hAnsi="Times New Roman" w:cs="Times New Roman"/>
          <w:noProof/>
          <w:sz w:val="24"/>
          <w:szCs w:val="24"/>
        </w:rPr>
        <w:t xml:space="preserve">supervision </w:t>
      </w:r>
      <w:r w:rsidR="000C7F90" w:rsidRPr="00FF6922">
        <w:rPr>
          <w:rFonts w:ascii="Times New Roman" w:hAnsi="Times New Roman" w:cs="Times New Roman"/>
          <w:noProof/>
          <w:sz w:val="24"/>
          <w:szCs w:val="24"/>
        </w:rPr>
        <w:t xml:space="preserve">can </w:t>
      </w:r>
      <w:r w:rsidR="00341D01" w:rsidRPr="00FF6922">
        <w:rPr>
          <w:rFonts w:ascii="Times New Roman" w:hAnsi="Times New Roman" w:cs="Times New Roman"/>
          <w:noProof/>
          <w:sz w:val="24"/>
          <w:szCs w:val="24"/>
        </w:rPr>
        <w:t xml:space="preserve">contribute to </w:t>
      </w:r>
      <w:r w:rsidR="000C7F90" w:rsidRPr="00FF6922">
        <w:rPr>
          <w:rFonts w:ascii="Times New Roman" w:hAnsi="Times New Roman" w:cs="Times New Roman"/>
          <w:noProof/>
          <w:sz w:val="24"/>
          <w:szCs w:val="24"/>
        </w:rPr>
        <w:t xml:space="preserve">integrating markets </w:t>
      </w:r>
      <w:r w:rsidR="00341D01" w:rsidRPr="00FF6922">
        <w:rPr>
          <w:rFonts w:ascii="Times New Roman" w:hAnsi="Times New Roman" w:cs="Times New Roman"/>
          <w:noProof/>
          <w:sz w:val="24"/>
          <w:szCs w:val="24"/>
        </w:rPr>
        <w:t xml:space="preserve">by </w:t>
      </w:r>
      <w:r w:rsidR="00A2637E" w:rsidRPr="00FF6922">
        <w:rPr>
          <w:rFonts w:ascii="Times New Roman" w:hAnsi="Times New Roman" w:cs="Times New Roman"/>
          <w:noProof/>
          <w:sz w:val="24"/>
          <w:szCs w:val="24"/>
        </w:rPr>
        <w:t xml:space="preserve">eliminating barriers to cross-border activity, </w:t>
      </w:r>
      <w:r w:rsidR="00341D01" w:rsidRPr="00FF6922">
        <w:rPr>
          <w:rFonts w:ascii="Times New Roman" w:hAnsi="Times New Roman" w:cs="Times New Roman"/>
          <w:noProof/>
          <w:sz w:val="24"/>
          <w:szCs w:val="24"/>
        </w:rPr>
        <w:t>creating a level playing field for market participants and fostering investors’ confidence.</w:t>
      </w:r>
      <w:r w:rsidR="00A2637E" w:rsidRPr="00FF6922">
        <w:rPr>
          <w:rFonts w:ascii="Times New Roman" w:hAnsi="Times New Roman" w:cs="Times New Roman"/>
          <w:noProof/>
          <w:sz w:val="24"/>
          <w:szCs w:val="24"/>
        </w:rPr>
        <w:t xml:space="preserve"> </w:t>
      </w:r>
    </w:p>
    <w:p w14:paraId="7105B71A" w14:textId="77777777" w:rsidR="00BE69AC" w:rsidRDefault="00BE69AC" w:rsidP="008478D1">
      <w:pPr>
        <w:jc w:val="both"/>
        <w:rPr>
          <w:rFonts w:ascii="Times New Roman" w:hAnsi="Times New Roman" w:cs="Times New Roman"/>
          <w:noProof/>
          <w:sz w:val="24"/>
          <w:szCs w:val="24"/>
        </w:rPr>
      </w:pPr>
    </w:p>
    <w:p w14:paraId="4428ED03" w14:textId="55DCFB8E" w:rsidR="002E4F57" w:rsidRPr="00FF6922" w:rsidRDefault="002A37FF" w:rsidP="008478D1">
      <w:pPr>
        <w:jc w:val="both"/>
        <w:rPr>
          <w:rFonts w:ascii="Times New Roman" w:hAnsi="Times New Roman" w:cs="Times New Roman"/>
          <w:noProof/>
          <w:sz w:val="24"/>
          <w:szCs w:val="24"/>
        </w:rPr>
      </w:pPr>
      <w:r>
        <w:rPr>
          <w:rFonts w:ascii="Times New Roman" w:hAnsi="Times New Roman" w:cs="Times New Roman"/>
          <w:noProof/>
          <w:sz w:val="24"/>
          <w:szCs w:val="24"/>
        </w:rPr>
        <w:t xml:space="preserve">Harmonised </w:t>
      </w:r>
      <w:r w:rsidR="000C7F90" w:rsidRPr="00FF6922">
        <w:rPr>
          <w:rFonts w:ascii="Times New Roman" w:hAnsi="Times New Roman" w:cs="Times New Roman"/>
          <w:noProof/>
          <w:sz w:val="24"/>
          <w:szCs w:val="24"/>
        </w:rPr>
        <w:t>supervision</w:t>
      </w:r>
      <w:r w:rsidR="00DE6199" w:rsidRPr="00FF6922">
        <w:rPr>
          <w:rFonts w:ascii="Times New Roman" w:hAnsi="Times New Roman" w:cs="Times New Roman"/>
          <w:noProof/>
          <w:sz w:val="24"/>
          <w:szCs w:val="24"/>
        </w:rPr>
        <w:t xml:space="preserve"> through a single supervisor</w:t>
      </w:r>
      <w:r w:rsidR="000C7F90" w:rsidRPr="00FF6922">
        <w:rPr>
          <w:rFonts w:ascii="Times New Roman" w:hAnsi="Times New Roman" w:cs="Times New Roman"/>
          <w:noProof/>
          <w:sz w:val="24"/>
          <w:szCs w:val="24"/>
        </w:rPr>
        <w:t xml:space="preserve"> already applies to a large part of the EU banking sector</w:t>
      </w:r>
      <w:r w:rsidR="003C37DD">
        <w:rPr>
          <w:rFonts w:ascii="Times New Roman" w:hAnsi="Times New Roman" w:cs="Times New Roman"/>
          <w:noProof/>
          <w:sz w:val="24"/>
          <w:szCs w:val="24"/>
        </w:rPr>
        <w:t>,</w:t>
      </w:r>
      <w:r w:rsidR="000C7F90" w:rsidRPr="00FF6922">
        <w:rPr>
          <w:rFonts w:ascii="Times New Roman" w:hAnsi="Times New Roman" w:cs="Times New Roman"/>
          <w:noProof/>
          <w:sz w:val="24"/>
          <w:szCs w:val="24"/>
        </w:rPr>
        <w:t xml:space="preserve"> but in other sectors</w:t>
      </w:r>
      <w:r w:rsidR="003C37DD">
        <w:rPr>
          <w:rFonts w:ascii="Times New Roman" w:hAnsi="Times New Roman" w:cs="Times New Roman"/>
          <w:noProof/>
          <w:sz w:val="24"/>
          <w:szCs w:val="24"/>
        </w:rPr>
        <w:t>,</w:t>
      </w:r>
      <w:r w:rsidR="000C7F90" w:rsidRPr="00FF6922">
        <w:rPr>
          <w:rFonts w:ascii="Times New Roman" w:hAnsi="Times New Roman" w:cs="Times New Roman"/>
          <w:noProof/>
          <w:sz w:val="24"/>
          <w:szCs w:val="24"/>
        </w:rPr>
        <w:t xml:space="preserve"> and notably in </w:t>
      </w:r>
      <w:r w:rsidR="00341D01" w:rsidRPr="00FF6922">
        <w:rPr>
          <w:rFonts w:ascii="Times New Roman" w:hAnsi="Times New Roman" w:cs="Times New Roman"/>
          <w:noProof/>
          <w:sz w:val="24"/>
          <w:szCs w:val="24"/>
        </w:rPr>
        <w:t>capital market</w:t>
      </w:r>
      <w:r w:rsidR="000C7F90" w:rsidRPr="00FF6922">
        <w:rPr>
          <w:rFonts w:ascii="Times New Roman" w:hAnsi="Times New Roman" w:cs="Times New Roman"/>
          <w:noProof/>
          <w:sz w:val="24"/>
          <w:szCs w:val="24"/>
        </w:rPr>
        <w:t xml:space="preserve">s, </w:t>
      </w:r>
      <w:r w:rsidR="00341D01" w:rsidRPr="00FF6922">
        <w:rPr>
          <w:rFonts w:ascii="Times New Roman" w:hAnsi="Times New Roman" w:cs="Times New Roman"/>
          <w:noProof/>
          <w:sz w:val="24"/>
          <w:szCs w:val="24"/>
        </w:rPr>
        <w:t xml:space="preserve">participants are </w:t>
      </w:r>
      <w:r w:rsidR="000C7F90" w:rsidRPr="00FF6922">
        <w:rPr>
          <w:rFonts w:ascii="Times New Roman" w:hAnsi="Times New Roman" w:cs="Times New Roman"/>
          <w:noProof/>
          <w:sz w:val="24"/>
          <w:szCs w:val="24"/>
        </w:rPr>
        <w:t xml:space="preserve">mainly </w:t>
      </w:r>
      <w:r w:rsidR="00341D01" w:rsidRPr="00FF6922">
        <w:rPr>
          <w:rFonts w:ascii="Times New Roman" w:hAnsi="Times New Roman" w:cs="Times New Roman"/>
          <w:noProof/>
          <w:sz w:val="24"/>
          <w:szCs w:val="24"/>
        </w:rPr>
        <w:t xml:space="preserve">supervised by national competent authorities. </w:t>
      </w:r>
      <w:r w:rsidR="003C37DD">
        <w:rPr>
          <w:rFonts w:ascii="Times New Roman" w:hAnsi="Times New Roman" w:cs="Times New Roman"/>
          <w:noProof/>
          <w:sz w:val="24"/>
          <w:szCs w:val="24"/>
        </w:rPr>
        <w:t>H</w:t>
      </w:r>
      <w:r>
        <w:rPr>
          <w:rFonts w:ascii="Times New Roman" w:hAnsi="Times New Roman" w:cs="Times New Roman"/>
          <w:noProof/>
          <w:sz w:val="24"/>
          <w:szCs w:val="24"/>
        </w:rPr>
        <w:t xml:space="preserve">armonised </w:t>
      </w:r>
      <w:r w:rsidR="00F41D2E" w:rsidRPr="00FF6922">
        <w:rPr>
          <w:rFonts w:ascii="Times New Roman" w:hAnsi="Times New Roman" w:cs="Times New Roman"/>
          <w:noProof/>
          <w:sz w:val="24"/>
          <w:szCs w:val="24"/>
        </w:rPr>
        <w:t>supervision</w:t>
      </w:r>
      <w:r w:rsidR="003E55C9">
        <w:rPr>
          <w:rFonts w:ascii="Times New Roman" w:hAnsi="Times New Roman" w:cs="Times New Roman"/>
          <w:noProof/>
          <w:sz w:val="24"/>
          <w:szCs w:val="24"/>
        </w:rPr>
        <w:t xml:space="preserve"> does not necessarily require a single supervis</w:t>
      </w:r>
      <w:r w:rsidR="00E20D11">
        <w:rPr>
          <w:rFonts w:ascii="Times New Roman" w:hAnsi="Times New Roman" w:cs="Times New Roman"/>
          <w:noProof/>
          <w:sz w:val="24"/>
          <w:szCs w:val="24"/>
        </w:rPr>
        <w:t xml:space="preserve">or </w:t>
      </w:r>
      <w:r w:rsidR="003C37DD">
        <w:rPr>
          <w:rFonts w:ascii="Times New Roman" w:hAnsi="Times New Roman" w:cs="Times New Roman"/>
          <w:noProof/>
          <w:sz w:val="24"/>
          <w:szCs w:val="24"/>
        </w:rPr>
        <w:t>in all cases</w:t>
      </w:r>
      <w:r w:rsidR="00E20D11">
        <w:rPr>
          <w:rFonts w:ascii="Times New Roman" w:hAnsi="Times New Roman" w:cs="Times New Roman"/>
          <w:noProof/>
          <w:sz w:val="24"/>
          <w:szCs w:val="24"/>
        </w:rPr>
        <w:t xml:space="preserve"> and</w:t>
      </w:r>
      <w:r w:rsidR="0009005D" w:rsidRPr="00FF6922">
        <w:rPr>
          <w:rFonts w:ascii="Times New Roman" w:hAnsi="Times New Roman" w:cs="Times New Roman"/>
          <w:noProof/>
          <w:sz w:val="24"/>
          <w:szCs w:val="24"/>
        </w:rPr>
        <w:t xml:space="preserve"> </w:t>
      </w:r>
      <w:r>
        <w:rPr>
          <w:rFonts w:ascii="Times New Roman" w:hAnsi="Times New Roman" w:cs="Times New Roman"/>
          <w:noProof/>
          <w:sz w:val="24"/>
          <w:szCs w:val="24"/>
        </w:rPr>
        <w:t xml:space="preserve">can </w:t>
      </w:r>
      <w:r w:rsidR="003C37DD">
        <w:rPr>
          <w:rFonts w:ascii="Times New Roman" w:hAnsi="Times New Roman" w:cs="Times New Roman"/>
          <w:noProof/>
          <w:sz w:val="24"/>
          <w:szCs w:val="24"/>
        </w:rPr>
        <w:t xml:space="preserve">in principle </w:t>
      </w:r>
      <w:r>
        <w:rPr>
          <w:rFonts w:ascii="Times New Roman" w:hAnsi="Times New Roman" w:cs="Times New Roman"/>
          <w:noProof/>
          <w:sz w:val="24"/>
          <w:szCs w:val="24"/>
        </w:rPr>
        <w:t>be</w:t>
      </w:r>
      <w:r w:rsidR="0009005D" w:rsidRPr="00FF6922">
        <w:rPr>
          <w:rFonts w:ascii="Times New Roman" w:hAnsi="Times New Roman" w:cs="Times New Roman"/>
          <w:noProof/>
          <w:sz w:val="24"/>
          <w:szCs w:val="24"/>
        </w:rPr>
        <w:t xml:space="preserve"> achieve</w:t>
      </w:r>
      <w:r>
        <w:rPr>
          <w:rFonts w:ascii="Times New Roman" w:hAnsi="Times New Roman" w:cs="Times New Roman"/>
          <w:noProof/>
          <w:sz w:val="24"/>
          <w:szCs w:val="24"/>
        </w:rPr>
        <w:t>d</w:t>
      </w:r>
      <w:r w:rsidR="00BE37CA">
        <w:rPr>
          <w:rFonts w:ascii="Times New Roman" w:hAnsi="Times New Roman" w:cs="Times New Roman"/>
          <w:noProof/>
          <w:sz w:val="24"/>
          <w:szCs w:val="24"/>
        </w:rPr>
        <w:t xml:space="preserve"> </w:t>
      </w:r>
      <w:r w:rsidR="00BF6508" w:rsidRPr="00FF6922">
        <w:rPr>
          <w:rFonts w:ascii="Times New Roman" w:hAnsi="Times New Roman" w:cs="Times New Roman"/>
          <w:noProof/>
          <w:sz w:val="24"/>
          <w:szCs w:val="24"/>
        </w:rPr>
        <w:t xml:space="preserve">through convergence of national supervisory practices. </w:t>
      </w:r>
      <w:r w:rsidR="00F259B9" w:rsidRPr="00FF6922">
        <w:rPr>
          <w:rFonts w:ascii="Times New Roman" w:hAnsi="Times New Roman" w:cs="Times New Roman"/>
          <w:noProof/>
          <w:sz w:val="24"/>
          <w:szCs w:val="24"/>
        </w:rPr>
        <w:t>Yet</w:t>
      </w:r>
      <w:r w:rsidR="00C30156" w:rsidRPr="00FF6922">
        <w:rPr>
          <w:rFonts w:ascii="Times New Roman" w:hAnsi="Times New Roman" w:cs="Times New Roman"/>
          <w:noProof/>
          <w:sz w:val="24"/>
          <w:szCs w:val="24"/>
        </w:rPr>
        <w:t xml:space="preserve"> </w:t>
      </w:r>
      <w:r w:rsidR="00D16DF2" w:rsidRPr="00FF6922">
        <w:rPr>
          <w:rFonts w:ascii="Times New Roman" w:hAnsi="Times New Roman" w:cs="Times New Roman"/>
          <w:noProof/>
          <w:sz w:val="24"/>
          <w:szCs w:val="24"/>
        </w:rPr>
        <w:t>notwithstanding</w:t>
      </w:r>
      <w:r w:rsidR="00C30156" w:rsidRPr="00FF6922">
        <w:rPr>
          <w:rFonts w:ascii="Times New Roman" w:hAnsi="Times New Roman" w:cs="Times New Roman"/>
          <w:noProof/>
          <w:sz w:val="24"/>
          <w:szCs w:val="24"/>
        </w:rPr>
        <w:t xml:space="preserve"> substantial</w:t>
      </w:r>
      <w:r w:rsidR="00D16DF2" w:rsidRPr="00FF6922">
        <w:rPr>
          <w:rFonts w:ascii="Times New Roman" w:hAnsi="Times New Roman" w:cs="Times New Roman"/>
          <w:noProof/>
          <w:sz w:val="24"/>
          <w:szCs w:val="24"/>
        </w:rPr>
        <w:t xml:space="preserve"> progress through the </w:t>
      </w:r>
      <w:r w:rsidR="00FA47B7" w:rsidRPr="00FF6922">
        <w:rPr>
          <w:rFonts w:ascii="Times New Roman" w:hAnsi="Times New Roman" w:cs="Times New Roman"/>
          <w:noProof/>
          <w:sz w:val="24"/>
          <w:szCs w:val="24"/>
        </w:rPr>
        <w:t>coordination</w:t>
      </w:r>
      <w:r w:rsidR="00D16DF2" w:rsidRPr="00FF6922">
        <w:rPr>
          <w:rFonts w:ascii="Times New Roman" w:hAnsi="Times New Roman" w:cs="Times New Roman"/>
          <w:noProof/>
          <w:sz w:val="24"/>
          <w:szCs w:val="24"/>
        </w:rPr>
        <w:t xml:space="preserve"> </w:t>
      </w:r>
      <w:r w:rsidR="00343B2C" w:rsidRPr="00FF6922">
        <w:rPr>
          <w:rFonts w:ascii="Times New Roman" w:hAnsi="Times New Roman" w:cs="Times New Roman"/>
          <w:noProof/>
          <w:sz w:val="24"/>
          <w:szCs w:val="24"/>
        </w:rPr>
        <w:t>under</w:t>
      </w:r>
      <w:r w:rsidR="00D16DF2" w:rsidRPr="00FF6922">
        <w:rPr>
          <w:rFonts w:ascii="Times New Roman" w:hAnsi="Times New Roman" w:cs="Times New Roman"/>
          <w:noProof/>
          <w:sz w:val="24"/>
          <w:szCs w:val="24"/>
        </w:rPr>
        <w:t xml:space="preserve"> the European System of Financial </w:t>
      </w:r>
      <w:r w:rsidR="00FA47B7" w:rsidRPr="00FF6922">
        <w:rPr>
          <w:rFonts w:ascii="Times New Roman" w:hAnsi="Times New Roman" w:cs="Times New Roman"/>
          <w:noProof/>
          <w:sz w:val="24"/>
          <w:szCs w:val="24"/>
        </w:rPr>
        <w:t>S</w:t>
      </w:r>
      <w:r w:rsidR="00343B2C" w:rsidRPr="00FF6922">
        <w:rPr>
          <w:rFonts w:ascii="Times New Roman" w:hAnsi="Times New Roman" w:cs="Times New Roman"/>
          <w:noProof/>
          <w:sz w:val="24"/>
          <w:szCs w:val="24"/>
        </w:rPr>
        <w:t>upervis</w:t>
      </w:r>
      <w:r w:rsidR="00AE5E1B">
        <w:rPr>
          <w:rFonts w:ascii="Times New Roman" w:hAnsi="Times New Roman" w:cs="Times New Roman"/>
          <w:noProof/>
          <w:sz w:val="24"/>
          <w:szCs w:val="24"/>
        </w:rPr>
        <w:t>ion</w:t>
      </w:r>
      <w:r w:rsidR="00343B2C" w:rsidRPr="00FF6922">
        <w:rPr>
          <w:rFonts w:ascii="Times New Roman" w:hAnsi="Times New Roman" w:cs="Times New Roman"/>
          <w:noProof/>
          <w:sz w:val="24"/>
          <w:szCs w:val="24"/>
        </w:rPr>
        <w:t xml:space="preserve">, </w:t>
      </w:r>
      <w:r w:rsidR="00A442C1" w:rsidRPr="00FF6922">
        <w:rPr>
          <w:rFonts w:ascii="Times New Roman" w:hAnsi="Times New Roman" w:cs="Times New Roman"/>
          <w:noProof/>
          <w:sz w:val="24"/>
          <w:szCs w:val="24"/>
        </w:rPr>
        <w:t xml:space="preserve">important </w:t>
      </w:r>
      <w:r w:rsidR="00343B2C" w:rsidRPr="00FF6922">
        <w:rPr>
          <w:rFonts w:ascii="Times New Roman" w:hAnsi="Times New Roman" w:cs="Times New Roman"/>
          <w:noProof/>
          <w:sz w:val="24"/>
          <w:szCs w:val="24"/>
        </w:rPr>
        <w:t>differences</w:t>
      </w:r>
      <w:r w:rsidR="00A442C1" w:rsidRPr="00FF6922">
        <w:rPr>
          <w:rFonts w:ascii="Times New Roman" w:hAnsi="Times New Roman" w:cs="Times New Roman"/>
          <w:noProof/>
          <w:sz w:val="24"/>
          <w:szCs w:val="24"/>
        </w:rPr>
        <w:t xml:space="preserve"> persist</w:t>
      </w:r>
      <w:r w:rsidR="004E52D0" w:rsidRPr="00FF6922">
        <w:rPr>
          <w:rFonts w:ascii="Times New Roman" w:hAnsi="Times New Roman" w:cs="Times New Roman"/>
          <w:noProof/>
          <w:sz w:val="24"/>
          <w:szCs w:val="24"/>
        </w:rPr>
        <w:t>.</w:t>
      </w:r>
      <w:r w:rsidR="00C30156" w:rsidRPr="00FF6922">
        <w:rPr>
          <w:rFonts w:ascii="Times New Roman" w:hAnsi="Times New Roman" w:cs="Times New Roman"/>
          <w:noProof/>
          <w:sz w:val="24"/>
          <w:szCs w:val="24"/>
        </w:rPr>
        <w:t xml:space="preserve"> </w:t>
      </w:r>
      <w:r w:rsidR="00341D01" w:rsidRPr="00FF6922">
        <w:rPr>
          <w:rFonts w:ascii="Times New Roman" w:hAnsi="Times New Roman" w:cs="Times New Roman"/>
          <w:noProof/>
          <w:sz w:val="24"/>
          <w:szCs w:val="24"/>
        </w:rPr>
        <w:t xml:space="preserve">Despite </w:t>
      </w:r>
      <w:r w:rsidR="000C7F90" w:rsidRPr="00FF6922">
        <w:rPr>
          <w:rFonts w:ascii="Times New Roman" w:hAnsi="Times New Roman" w:cs="Times New Roman"/>
          <w:noProof/>
          <w:sz w:val="24"/>
          <w:szCs w:val="24"/>
        </w:rPr>
        <w:t xml:space="preserve">having </w:t>
      </w:r>
      <w:r w:rsidR="00341D01" w:rsidRPr="00FF6922">
        <w:rPr>
          <w:rFonts w:ascii="Times New Roman" w:hAnsi="Times New Roman" w:cs="Times New Roman"/>
          <w:noProof/>
          <w:sz w:val="24"/>
          <w:szCs w:val="24"/>
        </w:rPr>
        <w:t xml:space="preserve">a single rulebook, </w:t>
      </w:r>
      <w:r w:rsidR="000C7F90" w:rsidRPr="00FF6922">
        <w:rPr>
          <w:rFonts w:ascii="Times New Roman" w:hAnsi="Times New Roman" w:cs="Times New Roman"/>
          <w:noProof/>
          <w:sz w:val="24"/>
          <w:szCs w:val="24"/>
        </w:rPr>
        <w:t xml:space="preserve">national authorities </w:t>
      </w:r>
      <w:r w:rsidR="00341D01" w:rsidRPr="00FF6922">
        <w:rPr>
          <w:rFonts w:ascii="Times New Roman" w:hAnsi="Times New Roman" w:cs="Times New Roman"/>
          <w:noProof/>
          <w:sz w:val="24"/>
          <w:szCs w:val="24"/>
        </w:rPr>
        <w:t>often appl</w:t>
      </w:r>
      <w:r w:rsidR="000C7F90" w:rsidRPr="00FF6922">
        <w:rPr>
          <w:rFonts w:ascii="Times New Roman" w:hAnsi="Times New Roman" w:cs="Times New Roman"/>
          <w:noProof/>
          <w:sz w:val="24"/>
          <w:szCs w:val="24"/>
        </w:rPr>
        <w:t xml:space="preserve">y the rules </w:t>
      </w:r>
      <w:r w:rsidR="00341D01" w:rsidRPr="00FF6922">
        <w:rPr>
          <w:rFonts w:ascii="Times New Roman" w:hAnsi="Times New Roman" w:cs="Times New Roman"/>
          <w:noProof/>
          <w:sz w:val="24"/>
          <w:szCs w:val="24"/>
        </w:rPr>
        <w:t>differentl</w:t>
      </w:r>
      <w:r w:rsidR="000C7F90" w:rsidRPr="00FF6922">
        <w:rPr>
          <w:rFonts w:ascii="Times New Roman" w:hAnsi="Times New Roman" w:cs="Times New Roman"/>
          <w:noProof/>
          <w:sz w:val="24"/>
          <w:szCs w:val="24"/>
        </w:rPr>
        <w:t>y</w:t>
      </w:r>
      <w:r w:rsidR="00A3642F">
        <w:rPr>
          <w:rFonts w:ascii="Times New Roman" w:hAnsi="Times New Roman" w:cs="Times New Roman"/>
          <w:noProof/>
          <w:sz w:val="24"/>
          <w:szCs w:val="24"/>
        </w:rPr>
        <w:t>. Such divergence can</w:t>
      </w:r>
      <w:r w:rsidR="00262D94" w:rsidRPr="00FF6922" w:rsidDel="00A3642F">
        <w:rPr>
          <w:rFonts w:ascii="Times New Roman" w:hAnsi="Times New Roman" w:cs="Times New Roman"/>
          <w:noProof/>
          <w:sz w:val="24"/>
          <w:szCs w:val="24"/>
        </w:rPr>
        <w:t xml:space="preserve"> </w:t>
      </w:r>
      <w:r w:rsidR="00C07312" w:rsidRPr="00FF6922" w:rsidDel="002A37FF">
        <w:rPr>
          <w:rFonts w:ascii="Times New Roman" w:hAnsi="Times New Roman" w:cs="Times New Roman"/>
          <w:noProof/>
          <w:sz w:val="24"/>
          <w:szCs w:val="24"/>
        </w:rPr>
        <w:t xml:space="preserve">sometimes </w:t>
      </w:r>
      <w:r w:rsidR="007D0028">
        <w:rPr>
          <w:rFonts w:ascii="Times New Roman" w:hAnsi="Times New Roman" w:cs="Times New Roman"/>
          <w:noProof/>
          <w:sz w:val="24"/>
          <w:szCs w:val="24"/>
        </w:rPr>
        <w:t>reflect</w:t>
      </w:r>
      <w:r w:rsidR="00C07312" w:rsidRPr="00FF6922" w:rsidDel="002A37FF">
        <w:rPr>
          <w:rFonts w:ascii="Times New Roman" w:hAnsi="Times New Roman" w:cs="Times New Roman"/>
          <w:noProof/>
          <w:sz w:val="24"/>
          <w:szCs w:val="24"/>
        </w:rPr>
        <w:t xml:space="preserve"> protectionist behaviour</w:t>
      </w:r>
      <w:r w:rsidR="001005D3">
        <w:rPr>
          <w:rFonts w:ascii="Times New Roman" w:hAnsi="Times New Roman" w:cs="Times New Roman"/>
          <w:noProof/>
          <w:sz w:val="24"/>
          <w:szCs w:val="24"/>
        </w:rPr>
        <w:t xml:space="preserve"> </w:t>
      </w:r>
      <w:r w:rsidR="005E7F86">
        <w:rPr>
          <w:rFonts w:ascii="Times New Roman" w:hAnsi="Times New Roman" w:cs="Times New Roman"/>
          <w:noProof/>
          <w:sz w:val="24"/>
          <w:szCs w:val="24"/>
        </w:rPr>
        <w:t xml:space="preserve">and </w:t>
      </w:r>
      <w:r w:rsidR="000C7F90" w:rsidRPr="00FF6922">
        <w:rPr>
          <w:rFonts w:ascii="Times New Roman" w:hAnsi="Times New Roman" w:cs="Times New Roman"/>
          <w:noProof/>
          <w:sz w:val="24"/>
          <w:szCs w:val="24"/>
        </w:rPr>
        <w:t>discourag</w:t>
      </w:r>
      <w:r w:rsidR="005E1DDE">
        <w:rPr>
          <w:rFonts w:ascii="Times New Roman" w:hAnsi="Times New Roman" w:cs="Times New Roman"/>
          <w:noProof/>
          <w:sz w:val="24"/>
          <w:szCs w:val="24"/>
        </w:rPr>
        <w:t>es</w:t>
      </w:r>
      <w:r>
        <w:rPr>
          <w:rFonts w:ascii="Times New Roman" w:hAnsi="Times New Roman" w:cs="Times New Roman"/>
          <w:noProof/>
          <w:sz w:val="24"/>
          <w:szCs w:val="24"/>
        </w:rPr>
        <w:t xml:space="preserve"> </w:t>
      </w:r>
      <w:r w:rsidR="008870C3">
        <w:rPr>
          <w:rFonts w:ascii="Times New Roman" w:hAnsi="Times New Roman" w:cs="Times New Roman"/>
          <w:noProof/>
          <w:sz w:val="24"/>
          <w:szCs w:val="24"/>
        </w:rPr>
        <w:t>cr</w:t>
      </w:r>
      <w:r w:rsidR="000C7F90" w:rsidRPr="00FF6922">
        <w:rPr>
          <w:rFonts w:ascii="Times New Roman" w:hAnsi="Times New Roman" w:cs="Times New Roman"/>
          <w:noProof/>
          <w:sz w:val="24"/>
          <w:szCs w:val="24"/>
        </w:rPr>
        <w:t xml:space="preserve">oss-border activities by </w:t>
      </w:r>
      <w:r w:rsidR="00341D01" w:rsidRPr="00FF6922">
        <w:rPr>
          <w:rFonts w:ascii="Times New Roman" w:hAnsi="Times New Roman" w:cs="Times New Roman"/>
          <w:noProof/>
          <w:sz w:val="24"/>
          <w:szCs w:val="24"/>
        </w:rPr>
        <w:t>increas</w:t>
      </w:r>
      <w:r w:rsidR="000C7F90" w:rsidRPr="00FF6922">
        <w:rPr>
          <w:rFonts w:ascii="Times New Roman" w:hAnsi="Times New Roman" w:cs="Times New Roman"/>
          <w:noProof/>
          <w:sz w:val="24"/>
          <w:szCs w:val="24"/>
        </w:rPr>
        <w:t>ing</w:t>
      </w:r>
      <w:r w:rsidR="00341D01" w:rsidRPr="00FF6922">
        <w:rPr>
          <w:rFonts w:ascii="Times New Roman" w:hAnsi="Times New Roman" w:cs="Times New Roman"/>
          <w:noProof/>
          <w:sz w:val="24"/>
          <w:szCs w:val="24"/>
        </w:rPr>
        <w:t xml:space="preserve"> compliance costs for companies and thereby limiting choice for people and businesses. </w:t>
      </w:r>
      <w:r w:rsidR="00E93311" w:rsidRPr="00FF6922">
        <w:rPr>
          <w:rFonts w:ascii="Times New Roman" w:hAnsi="Times New Roman" w:cs="Times New Roman"/>
          <w:noProof/>
          <w:sz w:val="24"/>
          <w:szCs w:val="24"/>
        </w:rPr>
        <w:t xml:space="preserve">Too often national supervisory practices result in additional requirements leading to fragmentation </w:t>
      </w:r>
      <w:r w:rsidR="00762EC4" w:rsidRPr="00FF6922">
        <w:rPr>
          <w:rFonts w:ascii="Times New Roman" w:hAnsi="Times New Roman" w:cs="Times New Roman"/>
          <w:noProof/>
          <w:sz w:val="24"/>
          <w:szCs w:val="24"/>
        </w:rPr>
        <w:t xml:space="preserve">and unnecessary administrative burdens </w:t>
      </w:r>
      <w:r w:rsidR="00E93311" w:rsidRPr="00FF6922">
        <w:rPr>
          <w:rFonts w:ascii="Times New Roman" w:hAnsi="Times New Roman" w:cs="Times New Roman"/>
          <w:noProof/>
          <w:sz w:val="24"/>
          <w:szCs w:val="24"/>
        </w:rPr>
        <w:t xml:space="preserve">and </w:t>
      </w:r>
      <w:r w:rsidR="003B5B2C" w:rsidRPr="00FF6922">
        <w:rPr>
          <w:rFonts w:ascii="Times New Roman" w:hAnsi="Times New Roman" w:cs="Times New Roman"/>
          <w:noProof/>
          <w:sz w:val="24"/>
          <w:szCs w:val="24"/>
        </w:rPr>
        <w:t xml:space="preserve">represent barriers to business activities in the single market. </w:t>
      </w:r>
      <w:r w:rsidR="00A3642F">
        <w:rPr>
          <w:rFonts w:ascii="Times New Roman" w:hAnsi="Times New Roman" w:cs="Times New Roman"/>
          <w:noProof/>
          <w:sz w:val="24"/>
          <w:szCs w:val="24"/>
        </w:rPr>
        <w:t xml:space="preserve">On the other hand, such divergences can also create the conditions for </w:t>
      </w:r>
      <w:r w:rsidR="00341D01" w:rsidRPr="00FF6922">
        <w:rPr>
          <w:rFonts w:ascii="Times New Roman" w:hAnsi="Times New Roman" w:cs="Times New Roman"/>
          <w:noProof/>
          <w:sz w:val="24"/>
          <w:szCs w:val="24"/>
        </w:rPr>
        <w:t>supervisory arbitrage</w:t>
      </w:r>
      <w:r w:rsidR="000C7F90" w:rsidRPr="00FF6922">
        <w:rPr>
          <w:rFonts w:ascii="Times New Roman" w:hAnsi="Times New Roman" w:cs="Times New Roman"/>
          <w:noProof/>
          <w:sz w:val="24"/>
          <w:szCs w:val="24"/>
        </w:rPr>
        <w:t xml:space="preserve">, which can undermine confidence among market participants and </w:t>
      </w:r>
      <w:r w:rsidR="00341D01" w:rsidRPr="00FF6922">
        <w:rPr>
          <w:rFonts w:ascii="Times New Roman" w:hAnsi="Times New Roman" w:cs="Times New Roman"/>
          <w:noProof/>
          <w:sz w:val="24"/>
          <w:szCs w:val="24"/>
        </w:rPr>
        <w:t xml:space="preserve">erode trust between </w:t>
      </w:r>
      <w:r w:rsidR="000C7F90" w:rsidRPr="00FF6922">
        <w:rPr>
          <w:rFonts w:ascii="Times New Roman" w:hAnsi="Times New Roman" w:cs="Times New Roman"/>
          <w:noProof/>
          <w:sz w:val="24"/>
          <w:szCs w:val="24"/>
        </w:rPr>
        <w:t xml:space="preserve">national </w:t>
      </w:r>
      <w:r w:rsidR="00341D01" w:rsidRPr="00FF6922">
        <w:rPr>
          <w:rFonts w:ascii="Times New Roman" w:hAnsi="Times New Roman" w:cs="Times New Roman"/>
          <w:noProof/>
          <w:sz w:val="24"/>
          <w:szCs w:val="24"/>
        </w:rPr>
        <w:t>supervisors</w:t>
      </w:r>
      <w:r w:rsidR="000C7F90" w:rsidRPr="00FF6922">
        <w:rPr>
          <w:rFonts w:ascii="Times New Roman" w:hAnsi="Times New Roman" w:cs="Times New Roman"/>
          <w:noProof/>
          <w:sz w:val="24"/>
          <w:szCs w:val="24"/>
        </w:rPr>
        <w:t>.</w:t>
      </w:r>
      <w:r w:rsidR="00341D01" w:rsidRPr="00FF6922">
        <w:rPr>
          <w:rFonts w:ascii="Times New Roman" w:hAnsi="Times New Roman" w:cs="Times New Roman"/>
          <w:noProof/>
          <w:sz w:val="24"/>
          <w:szCs w:val="24"/>
        </w:rPr>
        <w:t xml:space="preserve"> </w:t>
      </w:r>
    </w:p>
    <w:p w14:paraId="748822BA" w14:textId="77777777" w:rsidR="002E4F57" w:rsidRPr="00FF6922" w:rsidRDefault="002E4F57" w:rsidP="008478D1">
      <w:pPr>
        <w:jc w:val="both"/>
        <w:rPr>
          <w:rFonts w:ascii="Times New Roman" w:hAnsi="Times New Roman" w:cs="Times New Roman"/>
          <w:noProof/>
          <w:sz w:val="24"/>
          <w:szCs w:val="24"/>
        </w:rPr>
      </w:pPr>
    </w:p>
    <w:p w14:paraId="7D521F29" w14:textId="3CE2CE64" w:rsidR="00277D72" w:rsidRPr="00FF6922" w:rsidRDefault="00A3642F" w:rsidP="008478D1">
      <w:pPr>
        <w:spacing w:after="160"/>
        <w:jc w:val="both"/>
        <w:rPr>
          <w:rFonts w:ascii="Times New Roman" w:hAnsi="Times New Roman" w:cs="Times New Roman"/>
          <w:noProof/>
          <w:sz w:val="24"/>
          <w:szCs w:val="24"/>
        </w:rPr>
      </w:pPr>
      <w:r>
        <w:rPr>
          <w:rFonts w:ascii="Times New Roman" w:hAnsi="Times New Roman" w:cs="Times New Roman"/>
          <w:b/>
          <w:bCs/>
          <w:noProof/>
          <w:sz w:val="24"/>
          <w:szCs w:val="24"/>
        </w:rPr>
        <w:t xml:space="preserve">Reducing divergence in supervisory practices </w:t>
      </w:r>
      <w:r w:rsidR="000C7F90" w:rsidRPr="00FF6922">
        <w:rPr>
          <w:rFonts w:ascii="Times New Roman" w:hAnsi="Times New Roman" w:cs="Times New Roman"/>
          <w:b/>
          <w:bCs/>
          <w:noProof/>
          <w:sz w:val="24"/>
          <w:szCs w:val="24"/>
        </w:rPr>
        <w:t xml:space="preserve">in </w:t>
      </w:r>
      <w:r>
        <w:rPr>
          <w:rFonts w:ascii="Times New Roman" w:hAnsi="Times New Roman" w:cs="Times New Roman"/>
          <w:b/>
          <w:bCs/>
          <w:noProof/>
          <w:sz w:val="24"/>
          <w:szCs w:val="24"/>
        </w:rPr>
        <w:t xml:space="preserve">EU </w:t>
      </w:r>
      <w:r w:rsidR="000C7F90" w:rsidRPr="00FF6922">
        <w:rPr>
          <w:rFonts w:ascii="Times New Roman" w:hAnsi="Times New Roman" w:cs="Times New Roman"/>
          <w:b/>
          <w:bCs/>
          <w:noProof/>
          <w:sz w:val="24"/>
          <w:szCs w:val="24"/>
        </w:rPr>
        <w:t xml:space="preserve">capital markets </w:t>
      </w:r>
      <w:r w:rsidR="002E4F57" w:rsidRPr="00FF6922">
        <w:rPr>
          <w:rFonts w:ascii="Times New Roman" w:hAnsi="Times New Roman" w:cs="Times New Roman"/>
          <w:b/>
          <w:bCs/>
          <w:noProof/>
          <w:sz w:val="24"/>
          <w:szCs w:val="24"/>
        </w:rPr>
        <w:t xml:space="preserve">will </w:t>
      </w:r>
      <w:r w:rsidR="000C7F90" w:rsidRPr="00FF6922">
        <w:rPr>
          <w:rFonts w:ascii="Times New Roman" w:hAnsi="Times New Roman" w:cs="Times New Roman"/>
          <w:b/>
          <w:bCs/>
          <w:noProof/>
          <w:sz w:val="24"/>
          <w:szCs w:val="24"/>
        </w:rPr>
        <w:t>require</w:t>
      </w:r>
      <w:r w:rsidR="000C7F90" w:rsidRPr="00FF6922">
        <w:rPr>
          <w:rFonts w:ascii="Times New Roman" w:hAnsi="Times New Roman" w:cs="Times New Roman"/>
          <w:b/>
          <w:noProof/>
          <w:sz w:val="24"/>
          <w:szCs w:val="24"/>
        </w:rPr>
        <w:t xml:space="preserve"> a new balance between supervisory responsibility at EU and national levels</w:t>
      </w:r>
      <w:r w:rsidR="00C1376C" w:rsidRPr="00FF6922">
        <w:rPr>
          <w:rFonts w:ascii="Times New Roman" w:hAnsi="Times New Roman" w:cs="Times New Roman"/>
          <w:b/>
          <w:bCs/>
          <w:noProof/>
          <w:sz w:val="24"/>
          <w:szCs w:val="24"/>
        </w:rPr>
        <w:t xml:space="preserve">. </w:t>
      </w:r>
      <w:r w:rsidR="002E4F57" w:rsidRPr="00465CBE">
        <w:rPr>
          <w:rFonts w:ascii="Times New Roman" w:hAnsi="Times New Roman" w:cs="Times New Roman"/>
          <w:noProof/>
          <w:sz w:val="24"/>
          <w:szCs w:val="24"/>
        </w:rPr>
        <w:t xml:space="preserve">European Supervisory Authorities </w:t>
      </w:r>
      <w:r w:rsidR="001071CC">
        <w:rPr>
          <w:rFonts w:ascii="Times New Roman" w:hAnsi="Times New Roman" w:cs="Times New Roman"/>
          <w:noProof/>
          <w:sz w:val="24"/>
          <w:szCs w:val="24"/>
        </w:rPr>
        <w:t>(ESAs)</w:t>
      </w:r>
      <w:r w:rsidR="002E4F57">
        <w:rPr>
          <w:rFonts w:ascii="Times New Roman" w:hAnsi="Times New Roman" w:cs="Times New Roman"/>
          <w:noProof/>
          <w:sz w:val="24"/>
          <w:szCs w:val="24"/>
        </w:rPr>
        <w:t xml:space="preserve"> </w:t>
      </w:r>
      <w:r w:rsidR="00790972" w:rsidRPr="00465CBE">
        <w:rPr>
          <w:rFonts w:ascii="Times New Roman" w:hAnsi="Times New Roman" w:cs="Times New Roman"/>
          <w:noProof/>
          <w:sz w:val="24"/>
          <w:szCs w:val="24"/>
        </w:rPr>
        <w:t xml:space="preserve">need to </w:t>
      </w:r>
      <w:r w:rsidR="002E4F57" w:rsidRPr="00465CBE">
        <w:rPr>
          <w:rFonts w:ascii="Times New Roman" w:hAnsi="Times New Roman" w:cs="Times New Roman"/>
          <w:noProof/>
          <w:sz w:val="24"/>
          <w:szCs w:val="24"/>
        </w:rPr>
        <w:t>make</w:t>
      </w:r>
      <w:r w:rsidR="002E4F57" w:rsidRPr="00465CBE" w:rsidDel="00341D01">
        <w:rPr>
          <w:rFonts w:ascii="Times New Roman" w:hAnsi="Times New Roman" w:cs="Times New Roman"/>
          <w:noProof/>
          <w:sz w:val="24"/>
          <w:szCs w:val="24"/>
        </w:rPr>
        <w:t xml:space="preserve"> </w:t>
      </w:r>
      <w:r w:rsidR="002E4F57" w:rsidRPr="00465CBE">
        <w:rPr>
          <w:rFonts w:ascii="Times New Roman" w:hAnsi="Times New Roman" w:cs="Times New Roman"/>
          <w:noProof/>
          <w:sz w:val="24"/>
          <w:szCs w:val="24"/>
        </w:rPr>
        <w:t xml:space="preserve">better use of their existing supervisory convergence tools to achieve more integrated and </w:t>
      </w:r>
      <w:r w:rsidR="00790972" w:rsidRPr="00465CBE">
        <w:rPr>
          <w:rFonts w:ascii="Times New Roman" w:hAnsi="Times New Roman" w:cs="Times New Roman"/>
          <w:noProof/>
          <w:sz w:val="24"/>
          <w:szCs w:val="24"/>
        </w:rPr>
        <w:t xml:space="preserve">harmonised </w:t>
      </w:r>
      <w:r w:rsidR="002E4F57" w:rsidRPr="00465CBE">
        <w:rPr>
          <w:rFonts w:ascii="Times New Roman" w:hAnsi="Times New Roman" w:cs="Times New Roman"/>
          <w:noProof/>
          <w:sz w:val="24"/>
          <w:szCs w:val="24"/>
        </w:rPr>
        <w:t>supervision</w:t>
      </w:r>
      <w:r w:rsidR="002E4F57" w:rsidRPr="00A3642F">
        <w:rPr>
          <w:rFonts w:ascii="Times New Roman" w:hAnsi="Times New Roman" w:cs="Times New Roman"/>
          <w:noProof/>
          <w:sz w:val="24"/>
          <w:szCs w:val="24"/>
        </w:rPr>
        <w:t>. In particular</w:t>
      </w:r>
      <w:r w:rsidR="002E4F57" w:rsidRPr="00FF6922">
        <w:rPr>
          <w:rFonts w:ascii="Times New Roman" w:hAnsi="Times New Roman" w:cs="Times New Roman"/>
          <w:noProof/>
          <w:sz w:val="24"/>
          <w:szCs w:val="24"/>
        </w:rPr>
        <w:t>, they</w:t>
      </w:r>
      <w:r w:rsidR="002E4F57" w:rsidRPr="00FF6922" w:rsidDel="00883C78">
        <w:rPr>
          <w:rFonts w:ascii="Times New Roman" w:hAnsi="Times New Roman" w:cs="Times New Roman"/>
          <w:noProof/>
          <w:sz w:val="24"/>
          <w:szCs w:val="24"/>
        </w:rPr>
        <w:t xml:space="preserve"> </w:t>
      </w:r>
      <w:r w:rsidR="002E4F57" w:rsidRPr="00FF6922">
        <w:rPr>
          <w:rFonts w:ascii="Times New Roman" w:hAnsi="Times New Roman" w:cs="Times New Roman"/>
          <w:noProof/>
          <w:sz w:val="24"/>
          <w:szCs w:val="24"/>
        </w:rPr>
        <w:t xml:space="preserve">will need to step up their work on identifying and tackling divergent national practices where these hinder the development of truly integrated markets and their consistent supervision. </w:t>
      </w:r>
      <w:r w:rsidR="009D0F7D" w:rsidRPr="00FF6922">
        <w:rPr>
          <w:rFonts w:ascii="Times New Roman" w:hAnsi="Times New Roman" w:cs="Times New Roman"/>
          <w:noProof/>
          <w:sz w:val="24"/>
          <w:szCs w:val="24"/>
        </w:rPr>
        <w:t>T</w:t>
      </w:r>
      <w:r w:rsidR="00F54490" w:rsidRPr="00FF6922">
        <w:rPr>
          <w:rFonts w:ascii="Times New Roman" w:hAnsi="Times New Roman" w:cs="Times New Roman"/>
          <w:noProof/>
          <w:sz w:val="24"/>
          <w:szCs w:val="24"/>
        </w:rPr>
        <w:t>he ESAs have a</w:t>
      </w:r>
      <w:r w:rsidR="009D0F7D" w:rsidRPr="00FF6922">
        <w:rPr>
          <w:rFonts w:ascii="Times New Roman" w:hAnsi="Times New Roman" w:cs="Times New Roman"/>
          <w:noProof/>
          <w:sz w:val="24"/>
          <w:szCs w:val="24"/>
        </w:rPr>
        <w:t xml:space="preserve"> particular responsibility </w:t>
      </w:r>
      <w:r w:rsidR="000E2021" w:rsidRPr="00FF6922">
        <w:rPr>
          <w:rFonts w:ascii="Times New Roman" w:hAnsi="Times New Roman" w:cs="Times New Roman"/>
          <w:noProof/>
          <w:sz w:val="24"/>
          <w:szCs w:val="24"/>
        </w:rPr>
        <w:t xml:space="preserve">to ensure that </w:t>
      </w:r>
      <w:r w:rsidR="009D0F7D" w:rsidRPr="00FF6922">
        <w:rPr>
          <w:rFonts w:ascii="Times New Roman" w:hAnsi="Times New Roman" w:cs="Times New Roman"/>
          <w:noProof/>
          <w:sz w:val="24"/>
          <w:szCs w:val="24"/>
        </w:rPr>
        <w:t>their convergence tools</w:t>
      </w:r>
      <w:r w:rsidR="00FD5977">
        <w:rPr>
          <w:rFonts w:ascii="Times New Roman" w:hAnsi="Times New Roman" w:cs="Times New Roman"/>
          <w:noProof/>
          <w:sz w:val="24"/>
          <w:szCs w:val="24"/>
        </w:rPr>
        <w:t xml:space="preserve"> contribute to dismantling barriers</w:t>
      </w:r>
      <w:r w:rsidR="00685FD8">
        <w:rPr>
          <w:rFonts w:ascii="Times New Roman" w:hAnsi="Times New Roman" w:cs="Times New Roman"/>
          <w:noProof/>
          <w:sz w:val="24"/>
          <w:szCs w:val="24"/>
        </w:rPr>
        <w:t xml:space="preserve"> and </w:t>
      </w:r>
      <w:r w:rsidR="00B07590">
        <w:rPr>
          <w:rFonts w:ascii="Times New Roman" w:hAnsi="Times New Roman" w:cs="Times New Roman"/>
          <w:noProof/>
          <w:sz w:val="24"/>
          <w:szCs w:val="24"/>
        </w:rPr>
        <w:t xml:space="preserve">take </w:t>
      </w:r>
      <w:r w:rsidR="00FC1293">
        <w:rPr>
          <w:rFonts w:ascii="Times New Roman" w:hAnsi="Times New Roman" w:cs="Times New Roman"/>
          <w:noProof/>
          <w:sz w:val="24"/>
          <w:szCs w:val="24"/>
        </w:rPr>
        <w:t xml:space="preserve">account of the </w:t>
      </w:r>
      <w:r w:rsidR="00B97187">
        <w:rPr>
          <w:rFonts w:ascii="Times New Roman" w:hAnsi="Times New Roman" w:cs="Times New Roman"/>
          <w:noProof/>
          <w:sz w:val="24"/>
          <w:szCs w:val="24"/>
        </w:rPr>
        <w:t>Commission’s</w:t>
      </w:r>
      <w:r w:rsidR="00FC1293">
        <w:rPr>
          <w:rFonts w:ascii="Times New Roman" w:hAnsi="Times New Roman" w:cs="Times New Roman"/>
          <w:noProof/>
          <w:sz w:val="24"/>
          <w:szCs w:val="24"/>
        </w:rPr>
        <w:t xml:space="preserve"> simplification agenda</w:t>
      </w:r>
      <w:r w:rsidR="00E83AAC">
        <w:rPr>
          <w:rFonts w:ascii="Times New Roman" w:hAnsi="Times New Roman" w:cs="Times New Roman"/>
          <w:noProof/>
          <w:sz w:val="24"/>
          <w:szCs w:val="24"/>
        </w:rPr>
        <w:t xml:space="preserve"> and burden reduction targets</w:t>
      </w:r>
      <w:r w:rsidR="00FC1293">
        <w:rPr>
          <w:rFonts w:ascii="Times New Roman" w:hAnsi="Times New Roman" w:cs="Times New Roman"/>
          <w:noProof/>
          <w:sz w:val="24"/>
          <w:szCs w:val="24"/>
        </w:rPr>
        <w:t xml:space="preserve"> in their work</w:t>
      </w:r>
      <w:r w:rsidR="00E309A6" w:rsidRPr="003F4F2E">
        <w:rPr>
          <w:rFonts w:ascii="Times New Roman" w:hAnsi="Times New Roman" w:cs="Times New Roman"/>
          <w:noProof/>
          <w:sz w:val="24"/>
          <w:szCs w:val="24"/>
        </w:rPr>
        <w:t>.</w:t>
      </w:r>
      <w:r w:rsidR="002E4F57" w:rsidRPr="00FF6922">
        <w:rPr>
          <w:rFonts w:ascii="Times New Roman" w:hAnsi="Times New Roman" w:cs="Times New Roman"/>
          <w:noProof/>
          <w:sz w:val="24"/>
          <w:szCs w:val="24"/>
        </w:rPr>
        <w:t xml:space="preserve">For areas where </w:t>
      </w:r>
      <w:r w:rsidR="00275892" w:rsidRPr="00FF6922">
        <w:rPr>
          <w:rFonts w:ascii="Times New Roman" w:hAnsi="Times New Roman" w:cs="Times New Roman"/>
          <w:noProof/>
          <w:sz w:val="24"/>
          <w:szCs w:val="24"/>
        </w:rPr>
        <w:t xml:space="preserve">national </w:t>
      </w:r>
      <w:r w:rsidR="00C75844" w:rsidRPr="00C75844">
        <w:rPr>
          <w:rFonts w:ascii="Times New Roman" w:hAnsi="Times New Roman" w:cs="Times New Roman"/>
          <w:noProof/>
          <w:sz w:val="24"/>
          <w:szCs w:val="24"/>
        </w:rPr>
        <w:t>competent</w:t>
      </w:r>
      <w:r w:rsidR="00275892" w:rsidRPr="00FF6922">
        <w:rPr>
          <w:rFonts w:ascii="Times New Roman" w:hAnsi="Times New Roman" w:cs="Times New Roman"/>
          <w:noProof/>
          <w:sz w:val="24"/>
          <w:szCs w:val="24"/>
        </w:rPr>
        <w:t xml:space="preserve"> authorities </w:t>
      </w:r>
      <w:r w:rsidR="002E4F57" w:rsidRPr="00FF6922">
        <w:rPr>
          <w:rFonts w:ascii="Times New Roman" w:hAnsi="Times New Roman" w:cs="Times New Roman"/>
          <w:noProof/>
          <w:sz w:val="24"/>
          <w:szCs w:val="24"/>
        </w:rPr>
        <w:t>face capacity constraints, it should be possible for national competent authorities to have access to a pool of expertise and therefore have recourse more systematically and widely to the support of the ESAs, for instance by obtaining technical advice</w:t>
      </w:r>
      <w:r w:rsidR="002E4F57" w:rsidRPr="00FF6922" w:rsidDel="000208EB">
        <w:rPr>
          <w:rFonts w:ascii="Times New Roman" w:hAnsi="Times New Roman" w:cs="Times New Roman"/>
          <w:noProof/>
          <w:sz w:val="24"/>
          <w:szCs w:val="24"/>
        </w:rPr>
        <w:t xml:space="preserve"> </w:t>
      </w:r>
      <w:r w:rsidR="002E4F57" w:rsidRPr="00FF6922">
        <w:rPr>
          <w:rFonts w:ascii="Times New Roman" w:hAnsi="Times New Roman" w:cs="Times New Roman"/>
          <w:noProof/>
          <w:sz w:val="24"/>
          <w:szCs w:val="24"/>
        </w:rPr>
        <w:t>or by delegating specific tasks or responsibilities</w:t>
      </w:r>
      <w:r w:rsidR="000D5367">
        <w:rPr>
          <w:rFonts w:ascii="Times New Roman" w:hAnsi="Times New Roman" w:cs="Times New Roman"/>
          <w:noProof/>
          <w:sz w:val="24"/>
          <w:szCs w:val="24"/>
        </w:rPr>
        <w:t xml:space="preserve">, or by benefitting </w:t>
      </w:r>
      <w:r w:rsidR="00376232">
        <w:rPr>
          <w:rFonts w:ascii="Times New Roman" w:hAnsi="Times New Roman" w:cs="Times New Roman"/>
          <w:noProof/>
          <w:sz w:val="24"/>
          <w:szCs w:val="24"/>
        </w:rPr>
        <w:t xml:space="preserve">regularly </w:t>
      </w:r>
      <w:r w:rsidR="000D5367">
        <w:rPr>
          <w:rFonts w:ascii="Times New Roman" w:hAnsi="Times New Roman" w:cs="Times New Roman"/>
          <w:noProof/>
          <w:sz w:val="24"/>
          <w:szCs w:val="24"/>
        </w:rPr>
        <w:t xml:space="preserve">from </w:t>
      </w:r>
      <w:r w:rsidR="00435185" w:rsidRPr="00820364">
        <w:rPr>
          <w:rFonts w:ascii="Times New Roman" w:hAnsi="Times New Roman" w:cs="Times New Roman"/>
          <w:noProof/>
          <w:sz w:val="24"/>
          <w:szCs w:val="24"/>
        </w:rPr>
        <w:t>ESAs’ role as a data and technology hub</w:t>
      </w:r>
      <w:r w:rsidR="00435185">
        <w:rPr>
          <w:rFonts w:ascii="Times New Roman" w:hAnsi="Times New Roman" w:cs="Times New Roman"/>
          <w:noProof/>
          <w:sz w:val="24"/>
          <w:szCs w:val="24"/>
        </w:rPr>
        <w:t xml:space="preserve"> and a provider </w:t>
      </w:r>
      <w:r w:rsidR="0050684D">
        <w:rPr>
          <w:rFonts w:ascii="Times New Roman" w:hAnsi="Times New Roman" w:cs="Times New Roman"/>
          <w:noProof/>
          <w:sz w:val="24"/>
          <w:szCs w:val="24"/>
        </w:rPr>
        <w:t xml:space="preserve">of </w:t>
      </w:r>
      <w:r w:rsidR="0050684D" w:rsidRPr="00820364">
        <w:rPr>
          <w:rFonts w:ascii="Times New Roman" w:hAnsi="Times New Roman" w:cs="Times New Roman"/>
          <w:noProof/>
          <w:sz w:val="24"/>
          <w:szCs w:val="24"/>
        </w:rPr>
        <w:t>SupTech tools</w:t>
      </w:r>
      <w:r w:rsidRPr="00494EA9">
        <w:rPr>
          <w:rFonts w:ascii="Times New Roman" w:hAnsi="Times New Roman" w:cs="Times New Roman"/>
          <w:noProof/>
          <w:sz w:val="24"/>
          <w:szCs w:val="24"/>
          <w:vertAlign w:val="superscript"/>
        </w:rPr>
        <w:footnoteReference w:id="25"/>
      </w:r>
      <w:r w:rsidR="002E4F57" w:rsidRPr="00FF6922">
        <w:rPr>
          <w:rFonts w:ascii="Times New Roman" w:hAnsi="Times New Roman" w:cs="Times New Roman"/>
          <w:noProof/>
          <w:sz w:val="24"/>
          <w:szCs w:val="24"/>
        </w:rPr>
        <w:t xml:space="preserve">. </w:t>
      </w:r>
    </w:p>
    <w:p w14:paraId="4CC6AFC9" w14:textId="0FA9A1A6" w:rsidR="003403BC" w:rsidRPr="00A3642F" w:rsidRDefault="00A3642F" w:rsidP="008478D1">
      <w:pPr>
        <w:spacing w:after="160"/>
        <w:jc w:val="both"/>
        <w:rPr>
          <w:rFonts w:ascii="Times New Roman" w:hAnsi="Times New Roman" w:cs="Times New Roman"/>
          <w:noProof/>
          <w:sz w:val="24"/>
          <w:szCs w:val="24"/>
        </w:rPr>
      </w:pPr>
      <w:r w:rsidRPr="00465CBE">
        <w:rPr>
          <w:rFonts w:ascii="Times New Roman" w:hAnsi="Times New Roman" w:cs="Times New Roman"/>
          <w:b/>
          <w:bCs/>
          <w:noProof/>
          <w:sz w:val="24"/>
          <w:szCs w:val="24"/>
        </w:rPr>
        <w:t xml:space="preserve">There </w:t>
      </w:r>
      <w:r w:rsidR="003C37DD">
        <w:rPr>
          <w:rFonts w:ascii="Times New Roman" w:hAnsi="Times New Roman" w:cs="Times New Roman"/>
          <w:b/>
          <w:bCs/>
          <w:noProof/>
          <w:sz w:val="24"/>
          <w:szCs w:val="24"/>
        </w:rPr>
        <w:t xml:space="preserve">are limits to </w:t>
      </w:r>
      <w:r w:rsidR="0098226A">
        <w:rPr>
          <w:rFonts w:ascii="Times New Roman" w:hAnsi="Times New Roman" w:cs="Times New Roman"/>
          <w:b/>
          <w:bCs/>
          <w:noProof/>
          <w:sz w:val="24"/>
          <w:szCs w:val="24"/>
        </w:rPr>
        <w:t xml:space="preserve">the use of </w:t>
      </w:r>
      <w:r w:rsidR="003C37DD">
        <w:rPr>
          <w:rFonts w:ascii="Times New Roman" w:hAnsi="Times New Roman" w:cs="Times New Roman"/>
          <w:b/>
          <w:bCs/>
          <w:noProof/>
          <w:sz w:val="24"/>
          <w:szCs w:val="24"/>
        </w:rPr>
        <w:t>convergence</w:t>
      </w:r>
      <w:r w:rsidR="0098226A">
        <w:rPr>
          <w:rFonts w:ascii="Times New Roman" w:hAnsi="Times New Roman" w:cs="Times New Roman"/>
          <w:b/>
          <w:bCs/>
          <w:noProof/>
          <w:sz w:val="24"/>
          <w:szCs w:val="24"/>
        </w:rPr>
        <w:t xml:space="preserve"> tools</w:t>
      </w:r>
      <w:r w:rsidR="003C37DD">
        <w:rPr>
          <w:rFonts w:ascii="Times New Roman" w:hAnsi="Times New Roman" w:cs="Times New Roman"/>
          <w:b/>
          <w:bCs/>
          <w:noProof/>
          <w:sz w:val="24"/>
          <w:szCs w:val="24"/>
        </w:rPr>
        <w:t xml:space="preserve"> and there </w:t>
      </w:r>
      <w:r w:rsidR="00920D14">
        <w:rPr>
          <w:rFonts w:ascii="Times New Roman" w:hAnsi="Times New Roman" w:cs="Times New Roman"/>
          <w:b/>
          <w:bCs/>
          <w:noProof/>
          <w:sz w:val="24"/>
          <w:szCs w:val="24"/>
        </w:rPr>
        <w:t>are</w:t>
      </w:r>
      <w:r w:rsidRPr="00465CBE">
        <w:rPr>
          <w:rFonts w:ascii="Times New Roman" w:hAnsi="Times New Roman" w:cs="Times New Roman"/>
          <w:b/>
          <w:bCs/>
          <w:noProof/>
          <w:sz w:val="24"/>
          <w:szCs w:val="24"/>
        </w:rPr>
        <w:t xml:space="preserve"> circumstances where </w:t>
      </w:r>
      <w:r w:rsidR="005C0640">
        <w:rPr>
          <w:rFonts w:ascii="Times New Roman" w:hAnsi="Times New Roman" w:cs="Times New Roman"/>
          <w:b/>
          <w:bCs/>
          <w:noProof/>
          <w:sz w:val="24"/>
          <w:szCs w:val="24"/>
        </w:rPr>
        <w:t>transfer</w:t>
      </w:r>
      <w:r w:rsidR="003C37DD">
        <w:rPr>
          <w:rFonts w:ascii="Times New Roman" w:hAnsi="Times New Roman" w:cs="Times New Roman"/>
          <w:b/>
          <w:bCs/>
          <w:noProof/>
          <w:sz w:val="24"/>
          <w:szCs w:val="24"/>
        </w:rPr>
        <w:t xml:space="preserve"> of</w:t>
      </w:r>
      <w:r w:rsidRPr="00465CBE">
        <w:rPr>
          <w:rFonts w:ascii="Times New Roman" w:hAnsi="Times New Roman" w:cs="Times New Roman"/>
          <w:b/>
          <w:bCs/>
          <w:noProof/>
          <w:sz w:val="24"/>
          <w:szCs w:val="24"/>
        </w:rPr>
        <w:t xml:space="preserve"> direct supervision at EU level is already appropriate.</w:t>
      </w:r>
      <w:r>
        <w:rPr>
          <w:rFonts w:ascii="Times New Roman" w:hAnsi="Times New Roman" w:cs="Times New Roman"/>
          <w:noProof/>
          <w:sz w:val="24"/>
          <w:szCs w:val="24"/>
        </w:rPr>
        <w:t xml:space="preserve"> </w:t>
      </w:r>
      <w:r w:rsidR="002A2F63" w:rsidRPr="00465CBE">
        <w:rPr>
          <w:rFonts w:ascii="Times New Roman" w:hAnsi="Times New Roman" w:cs="Times New Roman"/>
          <w:noProof/>
          <w:sz w:val="24"/>
          <w:szCs w:val="24"/>
        </w:rPr>
        <w:t>I</w:t>
      </w:r>
      <w:r w:rsidR="000C7F90" w:rsidRPr="00465CBE">
        <w:rPr>
          <w:rFonts w:ascii="Times New Roman" w:hAnsi="Times New Roman" w:cs="Times New Roman"/>
          <w:noProof/>
          <w:sz w:val="24"/>
          <w:szCs w:val="24"/>
        </w:rPr>
        <w:t xml:space="preserve">n cases where market </w:t>
      </w:r>
      <w:r w:rsidR="002E4F57" w:rsidRPr="00465CBE">
        <w:rPr>
          <w:rFonts w:ascii="Times New Roman" w:hAnsi="Times New Roman" w:cs="Times New Roman"/>
          <w:noProof/>
          <w:sz w:val="24"/>
          <w:szCs w:val="24"/>
        </w:rPr>
        <w:t xml:space="preserve">participants </w:t>
      </w:r>
      <w:r w:rsidR="000C7F90" w:rsidRPr="00465CBE">
        <w:rPr>
          <w:rFonts w:ascii="Times New Roman" w:hAnsi="Times New Roman" w:cs="Times New Roman"/>
          <w:noProof/>
          <w:sz w:val="24"/>
          <w:szCs w:val="24"/>
        </w:rPr>
        <w:t xml:space="preserve">have a </w:t>
      </w:r>
      <w:r w:rsidR="00F2342D" w:rsidRPr="00465CBE">
        <w:rPr>
          <w:rFonts w:ascii="Times New Roman" w:hAnsi="Times New Roman" w:cs="Times New Roman"/>
          <w:noProof/>
          <w:sz w:val="24"/>
          <w:szCs w:val="24"/>
        </w:rPr>
        <w:t>significant cross</w:t>
      </w:r>
      <w:r w:rsidR="003C37DD">
        <w:rPr>
          <w:rFonts w:ascii="Times New Roman" w:hAnsi="Times New Roman" w:cs="Times New Roman"/>
          <w:noProof/>
          <w:sz w:val="24"/>
          <w:szCs w:val="24"/>
        </w:rPr>
        <w:t>-</w:t>
      </w:r>
      <w:r w:rsidR="00F2342D" w:rsidRPr="00465CBE">
        <w:rPr>
          <w:rFonts w:ascii="Times New Roman" w:hAnsi="Times New Roman" w:cs="Times New Roman"/>
          <w:noProof/>
          <w:sz w:val="24"/>
          <w:szCs w:val="24"/>
        </w:rPr>
        <w:t>border</w:t>
      </w:r>
      <w:r w:rsidR="00896B86" w:rsidRPr="00465CBE">
        <w:rPr>
          <w:rFonts w:ascii="Times New Roman" w:hAnsi="Times New Roman" w:cs="Times New Roman"/>
          <w:noProof/>
          <w:sz w:val="24"/>
          <w:szCs w:val="24"/>
        </w:rPr>
        <w:t xml:space="preserve"> presence</w:t>
      </w:r>
      <w:r w:rsidR="002E4F57" w:rsidRPr="00465CBE">
        <w:rPr>
          <w:rFonts w:ascii="Times New Roman" w:hAnsi="Times New Roman" w:cs="Times New Roman"/>
          <w:noProof/>
          <w:sz w:val="24"/>
          <w:szCs w:val="24"/>
        </w:rPr>
        <w:t xml:space="preserve">, </w:t>
      </w:r>
      <w:r w:rsidR="000C7F90" w:rsidRPr="00465CBE">
        <w:rPr>
          <w:rFonts w:ascii="Times New Roman" w:hAnsi="Times New Roman" w:cs="Times New Roman"/>
          <w:noProof/>
          <w:sz w:val="24"/>
          <w:szCs w:val="24"/>
        </w:rPr>
        <w:t xml:space="preserve">a supervisory perspective that extends beyond the national level can bring </w:t>
      </w:r>
      <w:r w:rsidR="002E4F57" w:rsidRPr="00465CBE">
        <w:rPr>
          <w:rFonts w:ascii="Times New Roman" w:hAnsi="Times New Roman" w:cs="Times New Roman"/>
          <w:noProof/>
          <w:sz w:val="24"/>
          <w:szCs w:val="24"/>
        </w:rPr>
        <w:t>useful synergies.</w:t>
      </w:r>
      <w:r w:rsidR="002E4F57" w:rsidRPr="00FF6922">
        <w:rPr>
          <w:rFonts w:ascii="Times New Roman" w:hAnsi="Times New Roman" w:cs="Times New Roman"/>
          <w:noProof/>
          <w:sz w:val="24"/>
          <w:szCs w:val="24"/>
        </w:rPr>
        <w:t xml:space="preserve"> </w:t>
      </w:r>
      <w:r w:rsidR="000B404D" w:rsidRPr="00FF6922">
        <w:rPr>
          <w:rFonts w:ascii="Times New Roman" w:hAnsi="Times New Roman" w:cs="Times New Roman"/>
          <w:noProof/>
          <w:sz w:val="24"/>
          <w:szCs w:val="24"/>
        </w:rPr>
        <w:t>Such considerations are particularly relevant for market operators with significant cross-border activities, such as certain large trading and post-trading infrastructures,</w:t>
      </w:r>
      <w:r w:rsidR="009B3E7C">
        <w:rPr>
          <w:rFonts w:ascii="Times New Roman" w:hAnsi="Times New Roman" w:cs="Times New Roman"/>
          <w:noProof/>
          <w:sz w:val="24"/>
          <w:szCs w:val="24"/>
        </w:rPr>
        <w:t xml:space="preserve"> </w:t>
      </w:r>
      <w:r w:rsidR="000B404D" w:rsidRPr="00FF6922">
        <w:rPr>
          <w:rFonts w:ascii="Times New Roman" w:hAnsi="Times New Roman" w:cs="Times New Roman"/>
          <w:noProof/>
          <w:sz w:val="24"/>
          <w:szCs w:val="24"/>
        </w:rPr>
        <w:t xml:space="preserve">as well as large cross-border asset </w:t>
      </w:r>
      <w:r w:rsidR="00744271">
        <w:rPr>
          <w:rFonts w:ascii="Times New Roman" w:hAnsi="Times New Roman" w:cs="Times New Roman"/>
          <w:noProof/>
          <w:sz w:val="24"/>
          <w:szCs w:val="24"/>
        </w:rPr>
        <w:t>management</w:t>
      </w:r>
      <w:r w:rsidR="00744271" w:rsidRPr="00FF6922">
        <w:rPr>
          <w:rFonts w:ascii="Times New Roman" w:hAnsi="Times New Roman" w:cs="Times New Roman"/>
          <w:noProof/>
          <w:sz w:val="24"/>
          <w:szCs w:val="24"/>
        </w:rPr>
        <w:t xml:space="preserve"> </w:t>
      </w:r>
      <w:r w:rsidR="000B404D" w:rsidRPr="00FF6922">
        <w:rPr>
          <w:rFonts w:ascii="Times New Roman" w:hAnsi="Times New Roman" w:cs="Times New Roman"/>
          <w:noProof/>
          <w:sz w:val="24"/>
          <w:szCs w:val="24"/>
        </w:rPr>
        <w:t>groups.</w:t>
      </w:r>
      <w:r w:rsidR="00341D01" w:rsidRPr="00FF6922">
        <w:rPr>
          <w:rFonts w:ascii="Times New Roman" w:hAnsi="Times New Roman" w:cs="Times New Roman"/>
          <w:noProof/>
          <w:sz w:val="24"/>
          <w:szCs w:val="24"/>
        </w:rPr>
        <w:t xml:space="preserve"> </w:t>
      </w:r>
      <w:r w:rsidRPr="00FF6922">
        <w:rPr>
          <w:rFonts w:ascii="Times New Roman" w:hAnsi="Times New Roman" w:cs="Times New Roman"/>
          <w:noProof/>
          <w:sz w:val="24"/>
          <w:szCs w:val="24"/>
        </w:rPr>
        <w:t>In cases</w:t>
      </w:r>
      <w:r w:rsidR="001E09EE">
        <w:rPr>
          <w:rFonts w:ascii="Times New Roman" w:hAnsi="Times New Roman" w:cs="Times New Roman"/>
          <w:noProof/>
          <w:sz w:val="24"/>
          <w:szCs w:val="24"/>
        </w:rPr>
        <w:t xml:space="preserve"> </w:t>
      </w:r>
      <w:r w:rsidR="00440E8E">
        <w:rPr>
          <w:rFonts w:ascii="Times New Roman" w:hAnsi="Times New Roman" w:cs="Times New Roman"/>
          <w:noProof/>
          <w:sz w:val="24"/>
          <w:szCs w:val="24"/>
        </w:rPr>
        <w:t xml:space="preserve">of </w:t>
      </w:r>
      <w:r w:rsidR="001E09EE">
        <w:rPr>
          <w:rFonts w:ascii="Times New Roman" w:hAnsi="Times New Roman" w:cs="Times New Roman"/>
          <w:noProof/>
          <w:sz w:val="24"/>
          <w:szCs w:val="24"/>
        </w:rPr>
        <w:t xml:space="preserve"> new or emerging sectors</w:t>
      </w:r>
      <w:r w:rsidR="00BE680A">
        <w:rPr>
          <w:rFonts w:ascii="Times New Roman" w:hAnsi="Times New Roman" w:cs="Times New Roman"/>
          <w:noProof/>
          <w:sz w:val="24"/>
          <w:szCs w:val="24"/>
        </w:rPr>
        <w:t xml:space="preserve"> (</w:t>
      </w:r>
      <w:r w:rsidRPr="00FF6922">
        <w:rPr>
          <w:rFonts w:ascii="Times New Roman" w:hAnsi="Times New Roman" w:cs="Times New Roman"/>
          <w:noProof/>
          <w:sz w:val="24"/>
          <w:szCs w:val="24"/>
        </w:rPr>
        <w:t xml:space="preserve">e.g. crypto asset services providers), it may be more efficient to develop supervisory capacity at EU level. </w:t>
      </w:r>
      <w:r w:rsidR="000B404D" w:rsidRPr="00465CBE">
        <w:rPr>
          <w:rFonts w:ascii="Times New Roman" w:hAnsi="Times New Roman" w:cs="Times New Roman"/>
          <w:noProof/>
          <w:sz w:val="24"/>
          <w:szCs w:val="24"/>
        </w:rPr>
        <w:t xml:space="preserve">For all </w:t>
      </w:r>
      <w:r w:rsidR="000B404D" w:rsidRPr="00151EFD">
        <w:rPr>
          <w:rFonts w:ascii="Times New Roman" w:hAnsi="Times New Roman" w:cs="Times New Roman"/>
          <w:noProof/>
          <w:sz w:val="24"/>
          <w:szCs w:val="24"/>
        </w:rPr>
        <w:t>new tasks, the ESAs should receive appropriate funding and there should be clarity about their</w:t>
      </w:r>
      <w:r w:rsidR="006B343B" w:rsidRPr="00151EFD">
        <w:rPr>
          <w:rFonts w:ascii="Times New Roman" w:hAnsi="Times New Roman" w:cs="Times New Roman"/>
          <w:noProof/>
          <w:sz w:val="24"/>
          <w:szCs w:val="24"/>
        </w:rPr>
        <w:t xml:space="preserve"> liability</w:t>
      </w:r>
      <w:r w:rsidR="00527677" w:rsidRPr="00151EFD">
        <w:rPr>
          <w:rFonts w:ascii="Times New Roman" w:hAnsi="Times New Roman" w:cs="Times New Roman"/>
          <w:noProof/>
          <w:sz w:val="24"/>
          <w:szCs w:val="24"/>
        </w:rPr>
        <w:t xml:space="preserve"> and </w:t>
      </w:r>
      <w:r w:rsidR="00A96909" w:rsidRPr="00151EFD">
        <w:rPr>
          <w:rFonts w:ascii="Times New Roman" w:hAnsi="Times New Roman" w:cs="Times New Roman"/>
          <w:noProof/>
          <w:sz w:val="24"/>
          <w:szCs w:val="24"/>
        </w:rPr>
        <w:t>accountability</w:t>
      </w:r>
      <w:r w:rsidR="000B404D" w:rsidRPr="00151EFD">
        <w:rPr>
          <w:rFonts w:ascii="Times New Roman" w:hAnsi="Times New Roman" w:cs="Times New Roman"/>
          <w:noProof/>
          <w:sz w:val="24"/>
          <w:szCs w:val="24"/>
        </w:rPr>
        <w:t>. Following</w:t>
      </w:r>
      <w:r w:rsidR="000B404D" w:rsidRPr="00A3642F">
        <w:rPr>
          <w:rFonts w:ascii="Times New Roman" w:hAnsi="Times New Roman" w:cs="Times New Roman"/>
          <w:noProof/>
          <w:sz w:val="24"/>
          <w:szCs w:val="24"/>
        </w:rPr>
        <w:t xml:space="preserve"> the transfer of responsibilities, it should be consider</w:t>
      </w:r>
      <w:r w:rsidR="0058082A" w:rsidRPr="00A3642F">
        <w:rPr>
          <w:rFonts w:ascii="Times New Roman" w:hAnsi="Times New Roman" w:cs="Times New Roman"/>
          <w:noProof/>
          <w:sz w:val="24"/>
          <w:szCs w:val="24"/>
        </w:rPr>
        <w:t>ed</w:t>
      </w:r>
      <w:r w:rsidR="000B404D" w:rsidRPr="00A3642F">
        <w:rPr>
          <w:rFonts w:ascii="Times New Roman" w:hAnsi="Times New Roman" w:cs="Times New Roman"/>
          <w:noProof/>
          <w:sz w:val="24"/>
          <w:szCs w:val="24"/>
        </w:rPr>
        <w:t xml:space="preserve"> to pool supervisory resources from national competent authorities to the relevant ESAs, to avoid duplicating capacity</w:t>
      </w:r>
      <w:r w:rsidR="00A07E03" w:rsidRPr="00A3642F">
        <w:rPr>
          <w:rFonts w:ascii="Times New Roman" w:hAnsi="Times New Roman" w:cs="Times New Roman"/>
          <w:noProof/>
          <w:sz w:val="24"/>
          <w:szCs w:val="24"/>
        </w:rPr>
        <w:t xml:space="preserve"> and corresponding costs</w:t>
      </w:r>
      <w:r w:rsidR="000B404D" w:rsidRPr="00A3642F">
        <w:rPr>
          <w:rFonts w:ascii="Times New Roman" w:hAnsi="Times New Roman" w:cs="Times New Roman"/>
          <w:noProof/>
          <w:sz w:val="24"/>
          <w:szCs w:val="24"/>
        </w:rPr>
        <w:t>.</w:t>
      </w:r>
      <w:r w:rsidR="00243989" w:rsidRPr="00A3642F">
        <w:rPr>
          <w:rFonts w:ascii="Times New Roman" w:hAnsi="Times New Roman" w:cs="Times New Roman"/>
          <w:noProof/>
          <w:sz w:val="24"/>
          <w:szCs w:val="24"/>
        </w:rPr>
        <w:t xml:space="preserve"> </w:t>
      </w:r>
    </w:p>
    <w:p w14:paraId="4CE9DF92" w14:textId="77777777" w:rsidR="000B404D" w:rsidRPr="00FF6922" w:rsidRDefault="000B404D" w:rsidP="008478D1">
      <w:pPr>
        <w:jc w:val="both"/>
        <w:rPr>
          <w:rFonts w:ascii="Times New Roman" w:hAnsi="Times New Roman" w:cs="Times New Roman"/>
          <w:noProof/>
          <w:sz w:val="24"/>
          <w:szCs w:val="24"/>
        </w:rPr>
      </w:pPr>
    </w:p>
    <w:p w14:paraId="191086DA" w14:textId="56BB344B" w:rsidR="00341D01" w:rsidRPr="00FF6922" w:rsidRDefault="000B404D" w:rsidP="008478D1">
      <w:pPr>
        <w:jc w:val="both"/>
        <w:rPr>
          <w:rFonts w:ascii="Times New Roman" w:hAnsi="Times New Roman" w:cs="Times New Roman"/>
          <w:noProof/>
          <w:sz w:val="24"/>
          <w:szCs w:val="24"/>
          <w:u w:val="single"/>
        </w:rPr>
      </w:pPr>
      <w:bookmarkStart w:id="5" w:name="_Hlk191825925"/>
      <w:r w:rsidRPr="00FF6922">
        <w:rPr>
          <w:rFonts w:ascii="Times New Roman" w:hAnsi="Times New Roman" w:cs="Times New Roman"/>
          <w:noProof/>
          <w:sz w:val="24"/>
          <w:szCs w:val="24"/>
          <w:u w:val="single"/>
        </w:rPr>
        <w:t>P</w:t>
      </w:r>
      <w:r w:rsidR="00321A3C" w:rsidRPr="00FF6922">
        <w:rPr>
          <w:rFonts w:ascii="Times New Roman" w:hAnsi="Times New Roman" w:cs="Times New Roman"/>
          <w:noProof/>
          <w:sz w:val="24"/>
          <w:szCs w:val="24"/>
          <w:u w:val="single"/>
        </w:rPr>
        <w:t xml:space="preserve">roposed </w:t>
      </w:r>
      <w:r w:rsidR="00DD6FA2">
        <w:rPr>
          <w:rFonts w:ascii="Times New Roman" w:hAnsi="Times New Roman" w:cs="Times New Roman"/>
          <w:noProof/>
          <w:sz w:val="24"/>
          <w:szCs w:val="24"/>
          <w:u w:val="single"/>
        </w:rPr>
        <w:t>P</w:t>
      </w:r>
      <w:r w:rsidRPr="00FF6922">
        <w:rPr>
          <w:rFonts w:ascii="Times New Roman" w:hAnsi="Times New Roman" w:cs="Times New Roman"/>
          <w:noProof/>
          <w:sz w:val="24"/>
          <w:szCs w:val="24"/>
          <w:u w:val="single"/>
        </w:rPr>
        <w:t xml:space="preserve">olicy </w:t>
      </w:r>
      <w:r w:rsidR="00DD6FA2">
        <w:rPr>
          <w:rFonts w:ascii="Times New Roman" w:hAnsi="Times New Roman" w:cs="Times New Roman"/>
          <w:noProof/>
          <w:sz w:val="24"/>
          <w:szCs w:val="24"/>
          <w:u w:val="single"/>
        </w:rPr>
        <w:t>M</w:t>
      </w:r>
      <w:r w:rsidRPr="00FF6922">
        <w:rPr>
          <w:rFonts w:ascii="Times New Roman" w:hAnsi="Times New Roman" w:cs="Times New Roman"/>
          <w:noProof/>
          <w:sz w:val="24"/>
          <w:szCs w:val="24"/>
          <w:u w:val="single"/>
        </w:rPr>
        <w:t>easures:</w:t>
      </w:r>
      <w:r w:rsidR="00341D01" w:rsidRPr="00FF6922">
        <w:rPr>
          <w:rFonts w:ascii="Times New Roman" w:hAnsi="Times New Roman" w:cs="Times New Roman"/>
          <w:noProof/>
          <w:sz w:val="24"/>
          <w:szCs w:val="24"/>
          <w:u w:val="single"/>
        </w:rPr>
        <w:t xml:space="preserve"> </w:t>
      </w:r>
    </w:p>
    <w:bookmarkEnd w:id="5"/>
    <w:p w14:paraId="1CE65293" w14:textId="77777777" w:rsidR="000B404D" w:rsidRPr="00FF6922" w:rsidRDefault="000B404D" w:rsidP="008478D1">
      <w:pPr>
        <w:jc w:val="both"/>
        <w:rPr>
          <w:rFonts w:ascii="Times New Roman" w:hAnsi="Times New Roman" w:cs="Times New Roman"/>
          <w:noProof/>
          <w:sz w:val="24"/>
          <w:szCs w:val="24"/>
        </w:rPr>
      </w:pPr>
    </w:p>
    <w:p w14:paraId="0586DCFD" w14:textId="39B3E1CA" w:rsidR="00691AF4" w:rsidRPr="007737F9" w:rsidRDefault="000B404D" w:rsidP="00691AF4">
      <w:pPr>
        <w:pStyle w:val="ListParagraph"/>
        <w:numPr>
          <w:ilvl w:val="0"/>
          <w:numId w:val="46"/>
        </w:numPr>
        <w:jc w:val="both"/>
        <w:rPr>
          <w:b/>
          <w:bCs/>
          <w:i/>
          <w:iCs/>
          <w:noProof/>
        </w:rPr>
      </w:pPr>
      <w:r w:rsidRPr="00FF6922">
        <w:rPr>
          <w:rFonts w:ascii="Times New Roman" w:hAnsi="Times New Roman" w:cs="Times New Roman"/>
          <w:b/>
          <w:bCs/>
          <w:i/>
          <w:iCs/>
          <w:noProof/>
          <w:sz w:val="24"/>
          <w:szCs w:val="24"/>
        </w:rPr>
        <w:t xml:space="preserve">The Commission calls on the European Supervisory Authorities and National Competent Authorities to </w:t>
      </w:r>
      <w:r w:rsidR="007C1F65" w:rsidRPr="00FF6922">
        <w:rPr>
          <w:rFonts w:ascii="Times New Roman" w:hAnsi="Times New Roman" w:cs="Times New Roman"/>
          <w:b/>
          <w:bCs/>
          <w:i/>
          <w:iCs/>
          <w:noProof/>
          <w:sz w:val="24"/>
          <w:szCs w:val="24"/>
        </w:rPr>
        <w:t xml:space="preserve">make full use of currently </w:t>
      </w:r>
      <w:r w:rsidR="000A032E" w:rsidRPr="00FF6922">
        <w:rPr>
          <w:rFonts w:ascii="Times New Roman" w:hAnsi="Times New Roman" w:cs="Times New Roman"/>
          <w:b/>
          <w:bCs/>
          <w:i/>
          <w:iCs/>
          <w:noProof/>
          <w:sz w:val="24"/>
          <w:szCs w:val="24"/>
        </w:rPr>
        <w:t>available tools and</w:t>
      </w:r>
      <w:r>
        <w:rPr>
          <w:b/>
          <w:bCs/>
          <w:i/>
          <w:iCs/>
          <w:noProof/>
        </w:rPr>
        <w:t xml:space="preserve"> </w:t>
      </w:r>
      <w:r>
        <w:rPr>
          <w:rFonts w:ascii="Times New Roman" w:hAnsi="Times New Roman" w:cs="Times New Roman"/>
          <w:b/>
          <w:bCs/>
          <w:i/>
          <w:iCs/>
          <w:noProof/>
          <w:sz w:val="24"/>
          <w:szCs w:val="24"/>
        </w:rPr>
        <w:t>implement the simplification agenda as outlined in the Simplification Communication.</w:t>
      </w:r>
    </w:p>
    <w:p w14:paraId="21D88485" w14:textId="0FB9A9A9" w:rsidR="00691AF4" w:rsidRPr="00691AF4" w:rsidRDefault="00691AF4" w:rsidP="007737F9">
      <w:pPr>
        <w:pStyle w:val="ListParagraph"/>
        <w:jc w:val="both"/>
        <w:rPr>
          <w:rFonts w:ascii="Times New Roman" w:hAnsi="Times New Roman" w:cs="Times New Roman"/>
          <w:b/>
          <w:bCs/>
          <w:i/>
          <w:iCs/>
          <w:noProof/>
          <w:sz w:val="24"/>
          <w:szCs w:val="24"/>
        </w:rPr>
      </w:pPr>
    </w:p>
    <w:p w14:paraId="5DFD22F2" w14:textId="3A9619C8" w:rsidR="00300405" w:rsidRPr="00A1535D" w:rsidRDefault="00691AF4" w:rsidP="00691AF4">
      <w:pPr>
        <w:pStyle w:val="ListParagraph"/>
        <w:numPr>
          <w:ilvl w:val="0"/>
          <w:numId w:val="46"/>
        </w:numPr>
        <w:jc w:val="both"/>
        <w:rPr>
          <w:rFonts w:ascii="Times New Roman" w:hAnsi="Times New Roman" w:cs="Times New Roman"/>
          <w:b/>
          <w:bCs/>
          <w:i/>
          <w:iCs/>
          <w:noProof/>
          <w:sz w:val="24"/>
          <w:szCs w:val="24"/>
        </w:rPr>
      </w:pPr>
      <w:r>
        <w:rPr>
          <w:rFonts w:ascii="Times New Roman" w:hAnsi="Times New Roman" w:cs="Times New Roman"/>
          <w:b/>
          <w:bCs/>
          <w:i/>
          <w:iCs/>
          <w:noProof/>
          <w:sz w:val="24"/>
          <w:szCs w:val="24"/>
        </w:rPr>
        <w:t>The Commission</w:t>
      </w:r>
      <w:r w:rsidR="000A032E" w:rsidRPr="007737F9">
        <w:rPr>
          <w:rFonts w:ascii="Times New Roman" w:hAnsi="Times New Roman" w:cs="Times New Roman"/>
          <w:b/>
          <w:bCs/>
          <w:i/>
          <w:iCs/>
          <w:noProof/>
          <w:sz w:val="24"/>
          <w:szCs w:val="24"/>
        </w:rPr>
        <w:t xml:space="preserve"> will propose </w:t>
      </w:r>
      <w:r w:rsidR="0000511E" w:rsidRPr="007737F9">
        <w:rPr>
          <w:rFonts w:ascii="Times New Roman" w:hAnsi="Times New Roman" w:cs="Times New Roman"/>
          <w:b/>
          <w:bCs/>
          <w:i/>
          <w:iCs/>
          <w:noProof/>
          <w:sz w:val="24"/>
          <w:szCs w:val="24"/>
        </w:rPr>
        <w:t>in</w:t>
      </w:r>
      <w:r w:rsidR="000A032E" w:rsidRPr="007737F9">
        <w:rPr>
          <w:rFonts w:ascii="Times New Roman" w:hAnsi="Times New Roman" w:cs="Times New Roman"/>
          <w:b/>
          <w:bCs/>
          <w:i/>
          <w:iCs/>
          <w:noProof/>
          <w:sz w:val="24"/>
          <w:szCs w:val="24"/>
        </w:rPr>
        <w:t xml:space="preserve"> Q</w:t>
      </w:r>
      <w:r w:rsidR="0000511E" w:rsidRPr="007737F9">
        <w:rPr>
          <w:rFonts w:ascii="Times New Roman" w:hAnsi="Times New Roman" w:cs="Times New Roman"/>
          <w:b/>
          <w:bCs/>
          <w:i/>
          <w:iCs/>
          <w:noProof/>
          <w:sz w:val="24"/>
          <w:szCs w:val="24"/>
        </w:rPr>
        <w:t>4</w:t>
      </w:r>
      <w:r w:rsidR="000A032E" w:rsidRPr="007737F9">
        <w:rPr>
          <w:rFonts w:ascii="Times New Roman" w:hAnsi="Times New Roman" w:cs="Times New Roman"/>
          <w:b/>
          <w:bCs/>
          <w:i/>
          <w:iCs/>
          <w:noProof/>
          <w:sz w:val="24"/>
          <w:szCs w:val="24"/>
        </w:rPr>
        <w:t xml:space="preserve"> 202</w:t>
      </w:r>
      <w:r w:rsidR="0000511E" w:rsidRPr="007737F9">
        <w:rPr>
          <w:rFonts w:ascii="Times New Roman" w:hAnsi="Times New Roman" w:cs="Times New Roman"/>
          <w:b/>
          <w:bCs/>
          <w:i/>
          <w:iCs/>
          <w:noProof/>
          <w:sz w:val="24"/>
          <w:szCs w:val="24"/>
        </w:rPr>
        <w:t>5</w:t>
      </w:r>
      <w:r>
        <w:rPr>
          <w:rFonts w:ascii="Times New Roman" w:hAnsi="Times New Roman" w:cs="Times New Roman"/>
          <w:b/>
          <w:bCs/>
          <w:i/>
          <w:iCs/>
          <w:noProof/>
          <w:sz w:val="24"/>
          <w:szCs w:val="24"/>
        </w:rPr>
        <w:t xml:space="preserve"> measures</w:t>
      </w:r>
      <w:r w:rsidR="000A032E" w:rsidRPr="00A1535D">
        <w:rPr>
          <w:rFonts w:ascii="Times New Roman" w:hAnsi="Times New Roman" w:cs="Times New Roman"/>
          <w:b/>
          <w:bCs/>
          <w:i/>
          <w:iCs/>
          <w:noProof/>
          <w:sz w:val="24"/>
          <w:szCs w:val="24"/>
        </w:rPr>
        <w:t xml:space="preserve"> to </w:t>
      </w:r>
      <w:r w:rsidR="000B404D" w:rsidRPr="00A1535D">
        <w:rPr>
          <w:rFonts w:ascii="Times New Roman" w:hAnsi="Times New Roman" w:cs="Times New Roman"/>
          <w:b/>
          <w:bCs/>
          <w:i/>
          <w:iCs/>
          <w:noProof/>
          <w:sz w:val="24"/>
          <w:szCs w:val="24"/>
        </w:rPr>
        <w:t>strengthen supervisory convergence tools</w:t>
      </w:r>
      <w:r>
        <w:rPr>
          <w:rFonts w:ascii="Times New Roman" w:hAnsi="Times New Roman" w:cs="Times New Roman"/>
          <w:b/>
          <w:bCs/>
          <w:i/>
          <w:iCs/>
          <w:noProof/>
          <w:sz w:val="24"/>
          <w:szCs w:val="24"/>
        </w:rPr>
        <w:t>,</w:t>
      </w:r>
      <w:r w:rsidR="000B404D" w:rsidRPr="00A1535D">
        <w:rPr>
          <w:rFonts w:ascii="Times New Roman" w:hAnsi="Times New Roman" w:cs="Times New Roman"/>
          <w:b/>
          <w:i/>
          <w:noProof/>
          <w:sz w:val="24"/>
          <w:szCs w:val="24"/>
        </w:rPr>
        <w:t xml:space="preserve"> </w:t>
      </w:r>
      <w:r w:rsidR="007D251B" w:rsidRPr="00A1535D">
        <w:rPr>
          <w:rFonts w:ascii="Times New Roman" w:hAnsi="Times New Roman" w:cs="Times New Roman"/>
          <w:b/>
          <w:i/>
          <w:noProof/>
          <w:sz w:val="24"/>
          <w:szCs w:val="24"/>
        </w:rPr>
        <w:t xml:space="preserve">and </w:t>
      </w:r>
      <w:r w:rsidR="000B404D" w:rsidRPr="00A1535D">
        <w:rPr>
          <w:rFonts w:ascii="Times New Roman" w:hAnsi="Times New Roman" w:cs="Times New Roman"/>
          <w:b/>
          <w:i/>
          <w:noProof/>
          <w:sz w:val="24"/>
          <w:szCs w:val="24"/>
        </w:rPr>
        <w:t xml:space="preserve">make them more effective. </w:t>
      </w:r>
    </w:p>
    <w:p w14:paraId="3A699C76" w14:textId="77777777" w:rsidR="00321A3C" w:rsidRPr="00FF6922" w:rsidRDefault="00321A3C" w:rsidP="008478D1">
      <w:pPr>
        <w:jc w:val="both"/>
        <w:rPr>
          <w:rFonts w:ascii="Times New Roman" w:hAnsi="Times New Roman" w:cs="Times New Roman"/>
          <w:noProof/>
          <w:sz w:val="24"/>
          <w:szCs w:val="24"/>
        </w:rPr>
      </w:pPr>
    </w:p>
    <w:p w14:paraId="5970CD1D" w14:textId="4A1D5F78" w:rsidR="00FB3292" w:rsidRPr="00465CBE" w:rsidRDefault="0012518F" w:rsidP="00465CBE">
      <w:pPr>
        <w:pStyle w:val="ListParagraph"/>
        <w:numPr>
          <w:ilvl w:val="0"/>
          <w:numId w:val="37"/>
        </w:numPr>
        <w:jc w:val="both"/>
        <w:rPr>
          <w:rFonts w:ascii="Times New Roman" w:hAnsi="Times New Roman" w:cs="Times New Roman"/>
          <w:noProof/>
          <w:sz w:val="24"/>
          <w:szCs w:val="24"/>
        </w:rPr>
      </w:pPr>
      <w:r w:rsidRPr="00FF6922">
        <w:rPr>
          <w:rFonts w:ascii="Times New Roman" w:hAnsi="Times New Roman" w:cs="Times New Roman"/>
          <w:b/>
          <w:bCs/>
          <w:i/>
          <w:iCs/>
          <w:noProof/>
          <w:sz w:val="24"/>
          <w:szCs w:val="24"/>
        </w:rPr>
        <w:t xml:space="preserve">The Commission will </w:t>
      </w:r>
      <w:r w:rsidR="000D5544">
        <w:rPr>
          <w:rFonts w:ascii="Times New Roman" w:hAnsi="Times New Roman" w:cs="Times New Roman"/>
          <w:b/>
          <w:bCs/>
          <w:i/>
          <w:iCs/>
          <w:noProof/>
          <w:sz w:val="24"/>
          <w:szCs w:val="24"/>
        </w:rPr>
        <w:t>also make</w:t>
      </w:r>
      <w:r w:rsidRPr="00FF6922">
        <w:rPr>
          <w:rFonts w:ascii="Times New Roman" w:hAnsi="Times New Roman" w:cs="Times New Roman"/>
          <w:b/>
          <w:bCs/>
          <w:i/>
          <w:iCs/>
          <w:noProof/>
          <w:sz w:val="24"/>
          <w:szCs w:val="24"/>
        </w:rPr>
        <w:t xml:space="preserve"> proposals in Q</w:t>
      </w:r>
      <w:r w:rsidR="0000511E">
        <w:rPr>
          <w:rFonts w:ascii="Times New Roman" w:hAnsi="Times New Roman" w:cs="Times New Roman"/>
          <w:b/>
          <w:bCs/>
          <w:i/>
          <w:iCs/>
          <w:noProof/>
          <w:sz w:val="24"/>
          <w:szCs w:val="24"/>
        </w:rPr>
        <w:t>4</w:t>
      </w:r>
      <w:r w:rsidRPr="00FF6922">
        <w:rPr>
          <w:rFonts w:ascii="Times New Roman" w:hAnsi="Times New Roman" w:cs="Times New Roman"/>
          <w:b/>
          <w:bCs/>
          <w:i/>
          <w:iCs/>
          <w:noProof/>
          <w:sz w:val="24"/>
          <w:szCs w:val="24"/>
        </w:rPr>
        <w:t xml:space="preserve"> 202</w:t>
      </w:r>
      <w:r w:rsidR="0000511E">
        <w:rPr>
          <w:rFonts w:ascii="Times New Roman" w:hAnsi="Times New Roman" w:cs="Times New Roman"/>
          <w:b/>
          <w:bCs/>
          <w:i/>
          <w:iCs/>
          <w:noProof/>
          <w:sz w:val="24"/>
          <w:szCs w:val="24"/>
        </w:rPr>
        <w:t>5</w:t>
      </w:r>
      <w:r w:rsidR="00341D01" w:rsidRPr="00FF6922">
        <w:rPr>
          <w:rFonts w:ascii="Times New Roman" w:hAnsi="Times New Roman" w:cs="Times New Roman"/>
          <w:b/>
          <w:bCs/>
          <w:i/>
          <w:iCs/>
          <w:noProof/>
          <w:sz w:val="24"/>
          <w:szCs w:val="24"/>
        </w:rPr>
        <w:t xml:space="preserve"> to achieve more unified supervision of capital markets as indicated in the </w:t>
      </w:r>
      <w:r w:rsidR="00FB3292" w:rsidRPr="00FF6922">
        <w:rPr>
          <w:rFonts w:ascii="Times New Roman" w:hAnsi="Times New Roman" w:cs="Times New Roman"/>
          <w:b/>
          <w:bCs/>
          <w:i/>
          <w:iCs/>
          <w:noProof/>
          <w:sz w:val="24"/>
          <w:szCs w:val="24"/>
        </w:rPr>
        <w:t>Competitiveness Compass</w:t>
      </w:r>
      <w:r w:rsidR="00CA1377" w:rsidRPr="00FF6922">
        <w:rPr>
          <w:rFonts w:ascii="Times New Roman" w:hAnsi="Times New Roman" w:cs="Times New Roman"/>
          <w:b/>
          <w:bCs/>
          <w:i/>
          <w:iCs/>
          <w:noProof/>
          <w:sz w:val="24"/>
          <w:szCs w:val="24"/>
        </w:rPr>
        <w:t>, including by transferring</w:t>
      </w:r>
      <w:r w:rsidR="00291816">
        <w:rPr>
          <w:rFonts w:ascii="Times New Roman" w:hAnsi="Times New Roman" w:cs="Times New Roman"/>
          <w:b/>
          <w:bCs/>
          <w:i/>
          <w:iCs/>
          <w:noProof/>
          <w:sz w:val="24"/>
          <w:szCs w:val="24"/>
        </w:rPr>
        <w:t xml:space="preserve"> </w:t>
      </w:r>
      <w:r w:rsidR="00CA1377" w:rsidRPr="00FF6922">
        <w:rPr>
          <w:rFonts w:ascii="Times New Roman" w:hAnsi="Times New Roman" w:cs="Times New Roman"/>
          <w:b/>
          <w:bCs/>
          <w:i/>
          <w:iCs/>
          <w:noProof/>
          <w:sz w:val="24"/>
          <w:szCs w:val="24"/>
        </w:rPr>
        <w:t xml:space="preserve">certain tasks to </w:t>
      </w:r>
      <w:r w:rsidR="00FE1C30" w:rsidRPr="00FF6922">
        <w:rPr>
          <w:rFonts w:ascii="Times New Roman" w:hAnsi="Times New Roman" w:cs="Times New Roman"/>
          <w:b/>
          <w:bCs/>
          <w:i/>
          <w:iCs/>
          <w:noProof/>
          <w:sz w:val="24"/>
          <w:szCs w:val="24"/>
        </w:rPr>
        <w:t>the EU level</w:t>
      </w:r>
      <w:r w:rsidR="00341D01" w:rsidRPr="00FF6922">
        <w:rPr>
          <w:rFonts w:ascii="Times New Roman" w:hAnsi="Times New Roman" w:cs="Times New Roman"/>
          <w:b/>
          <w:bCs/>
          <w:i/>
          <w:iCs/>
          <w:noProof/>
          <w:sz w:val="24"/>
          <w:szCs w:val="24"/>
        </w:rPr>
        <w:t>.</w:t>
      </w:r>
      <w:r w:rsidR="00FB3292" w:rsidRPr="00FF6922" w:rsidDel="00341D01">
        <w:rPr>
          <w:rFonts w:ascii="Times New Roman" w:hAnsi="Times New Roman" w:cs="Times New Roman"/>
          <w:b/>
          <w:bCs/>
          <w:i/>
          <w:iCs/>
          <w:noProof/>
          <w:sz w:val="24"/>
          <w:szCs w:val="24"/>
        </w:rPr>
        <w:t xml:space="preserve"> </w:t>
      </w:r>
    </w:p>
    <w:p w14:paraId="16438CCD" w14:textId="7F3351AE" w:rsidR="000B404D" w:rsidRPr="00FF6922" w:rsidRDefault="000B404D" w:rsidP="008478D1">
      <w:pPr>
        <w:pStyle w:val="ListParagraph"/>
        <w:jc w:val="both"/>
        <w:rPr>
          <w:rFonts w:ascii="Times New Roman" w:hAnsi="Times New Roman" w:cs="Times New Roman"/>
          <w:b/>
          <w:i/>
          <w:noProof/>
          <w:sz w:val="24"/>
          <w:szCs w:val="24"/>
          <w:highlight w:val="yellow"/>
        </w:rPr>
      </w:pPr>
    </w:p>
    <w:p w14:paraId="047D19F3" w14:textId="4A9CBE9D" w:rsidR="006C05F4" w:rsidRPr="00FF6922" w:rsidRDefault="00834098" w:rsidP="008478D1">
      <w:pPr>
        <w:pStyle w:val="ListParagraph"/>
        <w:numPr>
          <w:ilvl w:val="0"/>
          <w:numId w:val="8"/>
        </w:numPr>
        <w:rPr>
          <w:rFonts w:ascii="Times New Roman" w:hAnsi="Times New Roman" w:cs="Times New Roman"/>
          <w:b/>
          <w:noProof/>
          <w:sz w:val="24"/>
          <w:szCs w:val="24"/>
        </w:rPr>
      </w:pPr>
      <w:r w:rsidRPr="00FF6922">
        <w:rPr>
          <w:rFonts w:ascii="Times New Roman" w:hAnsi="Times New Roman" w:cs="Times New Roman"/>
          <w:b/>
          <w:bCs/>
          <w:noProof/>
          <w:sz w:val="24"/>
          <w:szCs w:val="24"/>
        </w:rPr>
        <w:t>C</w:t>
      </w:r>
      <w:r w:rsidR="00764F8F" w:rsidRPr="00FF6922">
        <w:rPr>
          <w:rFonts w:ascii="Times New Roman" w:hAnsi="Times New Roman" w:cs="Times New Roman"/>
          <w:b/>
          <w:bCs/>
          <w:noProof/>
          <w:sz w:val="24"/>
          <w:szCs w:val="24"/>
        </w:rPr>
        <w:t xml:space="preserve">ompetitiveness and </w:t>
      </w:r>
      <w:r w:rsidRPr="00FF6922">
        <w:rPr>
          <w:rFonts w:ascii="Times New Roman" w:hAnsi="Times New Roman" w:cs="Times New Roman"/>
          <w:b/>
          <w:bCs/>
          <w:noProof/>
          <w:sz w:val="24"/>
          <w:szCs w:val="24"/>
        </w:rPr>
        <w:t>I</w:t>
      </w:r>
      <w:r w:rsidR="00764F8F" w:rsidRPr="00FF6922">
        <w:rPr>
          <w:rFonts w:ascii="Times New Roman" w:hAnsi="Times New Roman" w:cs="Times New Roman"/>
          <w:b/>
          <w:bCs/>
          <w:noProof/>
          <w:sz w:val="24"/>
          <w:szCs w:val="24"/>
        </w:rPr>
        <w:t>ntegration</w:t>
      </w:r>
      <w:r w:rsidR="000B404D" w:rsidRPr="00FF6922">
        <w:rPr>
          <w:rFonts w:ascii="Times New Roman" w:hAnsi="Times New Roman" w:cs="Times New Roman"/>
          <w:b/>
          <w:bCs/>
          <w:noProof/>
          <w:sz w:val="24"/>
          <w:szCs w:val="24"/>
        </w:rPr>
        <w:t xml:space="preserve"> of the B</w:t>
      </w:r>
      <w:r w:rsidR="00015797" w:rsidRPr="00FF6922">
        <w:rPr>
          <w:rFonts w:ascii="Times New Roman" w:hAnsi="Times New Roman" w:cs="Times New Roman"/>
          <w:b/>
          <w:bCs/>
          <w:noProof/>
          <w:sz w:val="24"/>
          <w:szCs w:val="24"/>
        </w:rPr>
        <w:t>a</w:t>
      </w:r>
      <w:r w:rsidR="000B404D" w:rsidRPr="00FF6922">
        <w:rPr>
          <w:rFonts w:ascii="Times New Roman" w:hAnsi="Times New Roman" w:cs="Times New Roman"/>
          <w:b/>
          <w:bCs/>
          <w:noProof/>
          <w:sz w:val="24"/>
          <w:szCs w:val="24"/>
        </w:rPr>
        <w:t>nking Sector</w:t>
      </w:r>
    </w:p>
    <w:p w14:paraId="4E29E1D7" w14:textId="33E532BD" w:rsidR="00BD7FAB" w:rsidRPr="00C94DD5" w:rsidRDefault="00BD7FAB" w:rsidP="008478D1">
      <w:pPr>
        <w:jc w:val="both"/>
        <w:rPr>
          <w:rFonts w:ascii="Times New Roman" w:eastAsiaTheme="minorEastAsia" w:hAnsi="Times New Roman" w:cs="Times New Roman"/>
          <w:noProof/>
          <w:sz w:val="24"/>
          <w:szCs w:val="24"/>
        </w:rPr>
      </w:pPr>
    </w:p>
    <w:p w14:paraId="3C68A71D" w14:textId="77777777" w:rsidR="005E2A52" w:rsidRDefault="00BF5202" w:rsidP="008478D1">
      <w:pPr>
        <w:jc w:val="both"/>
        <w:rPr>
          <w:rFonts w:ascii="Times New Roman" w:eastAsiaTheme="minorEastAsia" w:hAnsi="Times New Roman" w:cs="Times New Roman"/>
          <w:b/>
          <w:bCs/>
          <w:noProof/>
          <w:sz w:val="24"/>
          <w:szCs w:val="24"/>
        </w:rPr>
      </w:pPr>
      <w:r w:rsidRPr="00FF6922">
        <w:rPr>
          <w:rFonts w:ascii="Times New Roman" w:eastAsiaTheme="minorEastAsia" w:hAnsi="Times New Roman" w:cs="Times New Roman"/>
          <w:b/>
          <w:bCs/>
          <w:noProof/>
          <w:sz w:val="24"/>
          <w:szCs w:val="24"/>
        </w:rPr>
        <w:t>An integrated</w:t>
      </w:r>
      <w:r w:rsidR="00341D01" w:rsidRPr="00FF6922">
        <w:rPr>
          <w:rFonts w:ascii="Times New Roman" w:eastAsiaTheme="minorEastAsia" w:hAnsi="Times New Roman" w:cs="Times New Roman"/>
          <w:b/>
          <w:bCs/>
          <w:noProof/>
          <w:sz w:val="24"/>
          <w:szCs w:val="24"/>
        </w:rPr>
        <w:t xml:space="preserve"> </w:t>
      </w:r>
      <w:r w:rsidR="000B404D" w:rsidRPr="00FF6922">
        <w:rPr>
          <w:rFonts w:ascii="Times New Roman" w:eastAsiaTheme="minorEastAsia" w:hAnsi="Times New Roman" w:cs="Times New Roman"/>
          <w:b/>
          <w:bCs/>
          <w:noProof/>
          <w:sz w:val="24"/>
          <w:szCs w:val="24"/>
        </w:rPr>
        <w:t xml:space="preserve">EU </w:t>
      </w:r>
      <w:r w:rsidR="58469502" w:rsidRPr="00FF6922">
        <w:rPr>
          <w:rFonts w:ascii="Times New Roman" w:eastAsiaTheme="minorEastAsia" w:hAnsi="Times New Roman" w:cs="Times New Roman"/>
          <w:b/>
          <w:bCs/>
          <w:noProof/>
          <w:sz w:val="24"/>
          <w:szCs w:val="24"/>
        </w:rPr>
        <w:t xml:space="preserve">banking </w:t>
      </w:r>
      <w:r w:rsidR="00341D01" w:rsidRPr="00FF6922">
        <w:rPr>
          <w:rFonts w:ascii="Times New Roman" w:eastAsiaTheme="minorEastAsia" w:hAnsi="Times New Roman" w:cs="Times New Roman"/>
          <w:b/>
          <w:bCs/>
          <w:noProof/>
          <w:sz w:val="24"/>
          <w:szCs w:val="24"/>
        </w:rPr>
        <w:t>s</w:t>
      </w:r>
      <w:r w:rsidR="000B404D" w:rsidRPr="00FF6922">
        <w:rPr>
          <w:rFonts w:ascii="Times New Roman" w:eastAsiaTheme="minorEastAsia" w:hAnsi="Times New Roman" w:cs="Times New Roman"/>
          <w:b/>
          <w:bCs/>
          <w:noProof/>
          <w:sz w:val="24"/>
          <w:szCs w:val="24"/>
        </w:rPr>
        <w:t>ector</w:t>
      </w:r>
      <w:r w:rsidRPr="00FF6922">
        <w:rPr>
          <w:rFonts w:ascii="Times New Roman" w:eastAsiaTheme="minorEastAsia" w:hAnsi="Times New Roman" w:cs="Times New Roman"/>
          <w:b/>
          <w:bCs/>
          <w:noProof/>
          <w:sz w:val="24"/>
          <w:szCs w:val="24"/>
        </w:rPr>
        <w:t>, based on a single rulebook</w:t>
      </w:r>
      <w:r w:rsidR="00054E73" w:rsidRPr="00FF6922">
        <w:rPr>
          <w:rFonts w:ascii="Times New Roman" w:eastAsiaTheme="minorEastAsia" w:hAnsi="Times New Roman" w:cs="Times New Roman"/>
          <w:b/>
          <w:bCs/>
          <w:noProof/>
          <w:sz w:val="24"/>
          <w:szCs w:val="24"/>
        </w:rPr>
        <w:t>,</w:t>
      </w:r>
      <w:r w:rsidRPr="00FF6922">
        <w:rPr>
          <w:rFonts w:ascii="Times New Roman" w:eastAsiaTheme="minorEastAsia" w:hAnsi="Times New Roman" w:cs="Times New Roman"/>
          <w:b/>
          <w:bCs/>
          <w:noProof/>
          <w:sz w:val="24"/>
          <w:szCs w:val="24"/>
        </w:rPr>
        <w:t xml:space="preserve"> and a Banking Union, </w:t>
      </w:r>
      <w:r w:rsidR="00054E73" w:rsidRPr="00FF6922">
        <w:rPr>
          <w:rFonts w:ascii="Times New Roman" w:eastAsiaTheme="minorEastAsia" w:hAnsi="Times New Roman" w:cs="Times New Roman"/>
          <w:b/>
          <w:bCs/>
          <w:noProof/>
          <w:sz w:val="24"/>
          <w:szCs w:val="24"/>
        </w:rPr>
        <w:t xml:space="preserve">are </w:t>
      </w:r>
      <w:r w:rsidR="006306C1" w:rsidRPr="00FF6922">
        <w:rPr>
          <w:rFonts w:ascii="Times New Roman" w:eastAsiaTheme="minorEastAsia" w:hAnsi="Times New Roman" w:cs="Times New Roman"/>
          <w:b/>
          <w:bCs/>
          <w:noProof/>
          <w:sz w:val="24"/>
          <w:szCs w:val="24"/>
        </w:rPr>
        <w:t>crucial for the success of the Savings and Investments Union</w:t>
      </w:r>
      <w:r w:rsidR="4560524A" w:rsidRPr="00FF6922">
        <w:rPr>
          <w:rFonts w:ascii="Times New Roman" w:eastAsiaTheme="minorEastAsia" w:hAnsi="Times New Roman" w:cs="Times New Roman"/>
          <w:b/>
          <w:bCs/>
          <w:noProof/>
          <w:sz w:val="24"/>
          <w:szCs w:val="24"/>
        </w:rPr>
        <w:t>.</w:t>
      </w:r>
      <w:r w:rsidR="58469502" w:rsidRPr="00FF6922">
        <w:rPr>
          <w:rFonts w:ascii="Times New Roman" w:eastAsiaTheme="minorEastAsia" w:hAnsi="Times New Roman" w:cs="Times New Roman"/>
          <w:b/>
          <w:bCs/>
          <w:noProof/>
          <w:sz w:val="24"/>
          <w:szCs w:val="24"/>
        </w:rPr>
        <w:t xml:space="preserve"> </w:t>
      </w:r>
    </w:p>
    <w:p w14:paraId="006AEFF8" w14:textId="77777777" w:rsidR="005E2A52" w:rsidRDefault="005E2A52" w:rsidP="008478D1">
      <w:pPr>
        <w:jc w:val="both"/>
        <w:rPr>
          <w:rFonts w:ascii="Times New Roman" w:eastAsiaTheme="minorEastAsia" w:hAnsi="Times New Roman" w:cs="Times New Roman"/>
          <w:b/>
          <w:bCs/>
          <w:noProof/>
          <w:sz w:val="24"/>
          <w:szCs w:val="24"/>
        </w:rPr>
      </w:pPr>
    </w:p>
    <w:p w14:paraId="020BD397" w14:textId="0F280CA5" w:rsidR="00BF5202" w:rsidRPr="00FF6922" w:rsidRDefault="00901DCB" w:rsidP="008478D1">
      <w:pPr>
        <w:jc w:val="both"/>
        <w:rPr>
          <w:rFonts w:ascii="Times New Roman" w:eastAsiaTheme="minorEastAsia" w:hAnsi="Times New Roman" w:cs="Times New Roman"/>
          <w:b/>
          <w:bCs/>
          <w:i/>
          <w:iCs/>
          <w:noProof/>
          <w:sz w:val="24"/>
          <w:szCs w:val="24"/>
        </w:rPr>
      </w:pPr>
      <w:r w:rsidRPr="00465CBE">
        <w:rPr>
          <w:rFonts w:ascii="Times New Roman" w:eastAsiaTheme="minorEastAsia" w:hAnsi="Times New Roman" w:cs="Times New Roman"/>
          <w:noProof/>
          <w:sz w:val="24"/>
          <w:szCs w:val="24"/>
        </w:rPr>
        <w:t>Banks have an important role to play in the economy</w:t>
      </w:r>
      <w:r w:rsidRPr="00901DCB">
        <w:rPr>
          <w:rFonts w:ascii="Times New Roman" w:eastAsiaTheme="minorEastAsia" w:hAnsi="Times New Roman" w:cs="Times New Roman"/>
          <w:noProof/>
          <w:sz w:val="24"/>
          <w:szCs w:val="24"/>
        </w:rPr>
        <w:t xml:space="preserve"> as financial intermediaries between savers and companies,</w:t>
      </w:r>
      <w:r>
        <w:rPr>
          <w:rFonts w:ascii="Times New Roman" w:eastAsiaTheme="minorEastAsia" w:hAnsi="Times New Roman" w:cs="Times New Roman"/>
          <w:noProof/>
          <w:sz w:val="24"/>
          <w:szCs w:val="24"/>
        </w:rPr>
        <w:t xml:space="preserve"> including in strategic sectors</w:t>
      </w:r>
      <w:r w:rsidR="005E2A52" w:rsidRPr="005E2A52">
        <w:rPr>
          <w:rFonts w:ascii="Times New Roman" w:eastAsiaTheme="minorEastAsia" w:hAnsi="Times New Roman" w:cs="Times New Roman"/>
          <w:noProof/>
          <w:sz w:val="24"/>
          <w:szCs w:val="24"/>
        </w:rPr>
        <w:t>, and are by far the main providers of finance to EU companies and SMEs. In today’s rapidly evolving geopolitical landscape, preserving banks’ ability to ensure sufficient credit provision to the EU economy, and in particular to SMEs adjusting to fragmented international markets, is of strategic importance for the EU</w:t>
      </w:r>
      <w:r>
        <w:rPr>
          <w:rFonts w:ascii="Times New Roman" w:eastAsiaTheme="minorEastAsia" w:hAnsi="Times New Roman" w:cs="Times New Roman"/>
          <w:noProof/>
          <w:sz w:val="24"/>
          <w:szCs w:val="24"/>
        </w:rPr>
        <w:t>. B</w:t>
      </w:r>
      <w:r w:rsidRPr="00DB1FC2">
        <w:rPr>
          <w:rFonts w:ascii="Times New Roman" w:eastAsiaTheme="minorEastAsia" w:hAnsi="Times New Roman" w:cs="Times New Roman"/>
          <w:noProof/>
          <w:sz w:val="24"/>
          <w:szCs w:val="24"/>
        </w:rPr>
        <w:t xml:space="preserve">anks are also enablers of capital markets, as they make capital markets deeper and more liquid by acting as issuers of securities, intermediaries for insurance, intermediaries for institutional, corporate and retail investors, and, in some cases, they are investors and </w:t>
      </w:r>
      <w:r w:rsidRPr="00151EFD">
        <w:rPr>
          <w:rFonts w:ascii="Times New Roman" w:eastAsiaTheme="minorEastAsia" w:hAnsi="Times New Roman" w:cs="Times New Roman"/>
          <w:noProof/>
          <w:sz w:val="24"/>
          <w:szCs w:val="24"/>
        </w:rPr>
        <w:t xml:space="preserve">liquidity providers themselves. </w:t>
      </w:r>
      <w:r w:rsidR="00BF5202" w:rsidRPr="00151EFD">
        <w:rPr>
          <w:rFonts w:ascii="Times New Roman" w:eastAsiaTheme="minorEastAsia" w:hAnsi="Times New Roman" w:cs="Times New Roman"/>
          <w:noProof/>
          <w:sz w:val="24"/>
          <w:szCs w:val="24"/>
        </w:rPr>
        <w:t xml:space="preserve">A single rulebook for EU banks has been largely put in place by the </w:t>
      </w:r>
      <w:r w:rsidR="00E66D0E" w:rsidRPr="00151EFD">
        <w:rPr>
          <w:rFonts w:ascii="Times New Roman" w:eastAsiaTheme="minorEastAsia" w:hAnsi="Times New Roman" w:cs="Times New Roman"/>
          <w:noProof/>
          <w:sz w:val="24"/>
          <w:szCs w:val="24"/>
        </w:rPr>
        <w:t>banking regulatory</w:t>
      </w:r>
      <w:r w:rsidR="00BF5202" w:rsidRPr="00151EFD">
        <w:rPr>
          <w:rFonts w:ascii="Times New Roman" w:eastAsiaTheme="minorEastAsia" w:hAnsi="Times New Roman" w:cs="Times New Roman"/>
          <w:noProof/>
          <w:sz w:val="24"/>
          <w:szCs w:val="24"/>
        </w:rPr>
        <w:t xml:space="preserve"> framework</w:t>
      </w:r>
      <w:r w:rsidR="00E66D0E" w:rsidRPr="00151EFD">
        <w:rPr>
          <w:rStyle w:val="FootnoteReference"/>
          <w:rFonts w:ascii="Times New Roman" w:eastAsiaTheme="minorEastAsia" w:hAnsi="Times New Roman" w:cs="Times New Roman"/>
          <w:noProof/>
          <w:sz w:val="24"/>
          <w:szCs w:val="24"/>
        </w:rPr>
        <w:footnoteReference w:id="26"/>
      </w:r>
      <w:r w:rsidR="00BF5202" w:rsidRPr="00151EFD">
        <w:rPr>
          <w:rFonts w:ascii="Times New Roman" w:eastAsiaTheme="minorEastAsia" w:hAnsi="Times New Roman" w:cs="Times New Roman"/>
          <w:noProof/>
          <w:sz w:val="24"/>
          <w:szCs w:val="24"/>
        </w:rPr>
        <w:t xml:space="preserve">. </w:t>
      </w:r>
      <w:r w:rsidR="000B404D" w:rsidRPr="00151EFD">
        <w:rPr>
          <w:rFonts w:ascii="Times New Roman" w:eastAsiaTheme="minorEastAsia" w:hAnsi="Times New Roman" w:cs="Times New Roman"/>
          <w:noProof/>
          <w:sz w:val="24"/>
          <w:szCs w:val="24"/>
        </w:rPr>
        <w:t>Substantial progress</w:t>
      </w:r>
      <w:r w:rsidR="000B404D" w:rsidRPr="00151EFD">
        <w:rPr>
          <w:rFonts w:ascii="Times New Roman" w:eastAsiaTheme="minorEastAsia" w:hAnsi="Times New Roman" w:cs="Times New Roman"/>
          <w:b/>
          <w:bCs/>
          <w:noProof/>
          <w:sz w:val="24"/>
          <w:szCs w:val="24"/>
        </w:rPr>
        <w:t xml:space="preserve"> </w:t>
      </w:r>
      <w:r w:rsidR="000B404D" w:rsidRPr="00151EFD">
        <w:rPr>
          <w:rFonts w:ascii="Times New Roman" w:eastAsiaTheme="minorEastAsia" w:hAnsi="Times New Roman" w:cs="Times New Roman"/>
          <w:noProof/>
          <w:sz w:val="24"/>
          <w:szCs w:val="24"/>
        </w:rPr>
        <w:t xml:space="preserve">has </w:t>
      </w:r>
      <w:r w:rsidR="00BF5202" w:rsidRPr="00151EFD">
        <w:rPr>
          <w:rFonts w:ascii="Times New Roman" w:eastAsiaTheme="minorEastAsia" w:hAnsi="Times New Roman" w:cs="Times New Roman"/>
          <w:noProof/>
          <w:sz w:val="24"/>
          <w:szCs w:val="24"/>
        </w:rPr>
        <w:t xml:space="preserve">also </w:t>
      </w:r>
      <w:r w:rsidR="000B404D" w:rsidRPr="00151EFD">
        <w:rPr>
          <w:rFonts w:ascii="Times New Roman" w:eastAsiaTheme="minorEastAsia" w:hAnsi="Times New Roman" w:cs="Times New Roman"/>
          <w:noProof/>
          <w:sz w:val="24"/>
          <w:szCs w:val="24"/>
        </w:rPr>
        <w:t>been made</w:t>
      </w:r>
      <w:r w:rsidR="000B404D" w:rsidRPr="00151EFD">
        <w:rPr>
          <w:rFonts w:ascii="Times New Roman" w:hAnsi="Times New Roman" w:cs="Times New Roman"/>
          <w:b/>
          <w:noProof/>
          <w:sz w:val="24"/>
          <w:szCs w:val="24"/>
        </w:rPr>
        <w:t xml:space="preserve"> </w:t>
      </w:r>
      <w:r w:rsidR="00237DFF" w:rsidRPr="00151EFD">
        <w:rPr>
          <w:rFonts w:ascii="Times New Roman" w:hAnsi="Times New Roman" w:cs="Times New Roman"/>
          <w:noProof/>
          <w:sz w:val="24"/>
          <w:szCs w:val="24"/>
        </w:rPr>
        <w:t xml:space="preserve">in </w:t>
      </w:r>
      <w:r w:rsidR="000B404D" w:rsidRPr="00151EFD">
        <w:rPr>
          <w:rFonts w:ascii="Times New Roman" w:hAnsi="Times New Roman" w:cs="Times New Roman"/>
          <w:noProof/>
          <w:sz w:val="24"/>
          <w:szCs w:val="24"/>
        </w:rPr>
        <w:t xml:space="preserve">establishing </w:t>
      </w:r>
      <w:r w:rsidR="00961DBF" w:rsidRPr="00151EFD">
        <w:rPr>
          <w:rFonts w:ascii="Times New Roman" w:hAnsi="Times New Roman" w:cs="Times New Roman"/>
          <w:noProof/>
          <w:sz w:val="24"/>
          <w:szCs w:val="24"/>
        </w:rPr>
        <w:t>the Banking Union</w:t>
      </w:r>
      <w:r w:rsidR="00341D01" w:rsidRPr="00151EFD">
        <w:rPr>
          <w:rFonts w:ascii="Times New Roman" w:hAnsi="Times New Roman" w:cs="Times New Roman"/>
          <w:noProof/>
          <w:sz w:val="24"/>
          <w:szCs w:val="24"/>
        </w:rPr>
        <w:t xml:space="preserve">, </w:t>
      </w:r>
      <w:r w:rsidR="00341D01" w:rsidRPr="00151EFD">
        <w:rPr>
          <w:rFonts w:ascii="Times New Roman" w:eastAsiaTheme="minorEastAsia" w:hAnsi="Times New Roman" w:cs="Times New Roman"/>
          <w:noProof/>
          <w:sz w:val="24"/>
          <w:szCs w:val="24"/>
        </w:rPr>
        <w:t xml:space="preserve">increasing </w:t>
      </w:r>
      <w:r w:rsidR="00655E16" w:rsidRPr="00151EFD">
        <w:rPr>
          <w:rFonts w:ascii="Times New Roman" w:eastAsiaTheme="minorEastAsia" w:hAnsi="Times New Roman" w:cs="Times New Roman"/>
          <w:noProof/>
          <w:sz w:val="24"/>
          <w:szCs w:val="24"/>
        </w:rPr>
        <w:t>resilien</w:t>
      </w:r>
      <w:r w:rsidR="00341D01" w:rsidRPr="00151EFD">
        <w:rPr>
          <w:rFonts w:ascii="Times New Roman" w:eastAsiaTheme="minorEastAsia" w:hAnsi="Times New Roman" w:cs="Times New Roman"/>
          <w:noProof/>
          <w:sz w:val="24"/>
          <w:szCs w:val="24"/>
        </w:rPr>
        <w:t>ce in the sector</w:t>
      </w:r>
      <w:r w:rsidR="000B404D" w:rsidRPr="00151EFD">
        <w:rPr>
          <w:rFonts w:ascii="Times New Roman" w:eastAsiaTheme="minorEastAsia" w:hAnsi="Times New Roman" w:cs="Times New Roman"/>
          <w:noProof/>
          <w:sz w:val="24"/>
          <w:szCs w:val="24"/>
        </w:rPr>
        <w:t>, s</w:t>
      </w:r>
      <w:r w:rsidR="00655E16" w:rsidRPr="00151EFD">
        <w:rPr>
          <w:rFonts w:ascii="Times New Roman" w:eastAsiaTheme="minorEastAsia" w:hAnsi="Times New Roman" w:cs="Times New Roman"/>
          <w:noProof/>
          <w:sz w:val="24"/>
          <w:szCs w:val="24"/>
        </w:rPr>
        <w:t>upport</w:t>
      </w:r>
      <w:r w:rsidR="00341D01" w:rsidRPr="00151EFD">
        <w:rPr>
          <w:rFonts w:ascii="Times New Roman" w:eastAsiaTheme="minorEastAsia" w:hAnsi="Times New Roman" w:cs="Times New Roman"/>
          <w:noProof/>
          <w:sz w:val="24"/>
          <w:szCs w:val="24"/>
        </w:rPr>
        <w:t>ing</w:t>
      </w:r>
      <w:r w:rsidR="00655E16" w:rsidRPr="00151EFD">
        <w:rPr>
          <w:rFonts w:ascii="Times New Roman" w:eastAsiaTheme="minorEastAsia" w:hAnsi="Times New Roman" w:cs="Times New Roman"/>
          <w:noProof/>
          <w:sz w:val="24"/>
          <w:szCs w:val="24"/>
        </w:rPr>
        <w:t xml:space="preserve"> integration </w:t>
      </w:r>
      <w:r w:rsidR="000B404D" w:rsidRPr="00151EFD">
        <w:rPr>
          <w:rFonts w:ascii="Times New Roman" w:eastAsiaTheme="minorEastAsia" w:hAnsi="Times New Roman" w:cs="Times New Roman"/>
          <w:noProof/>
          <w:sz w:val="24"/>
          <w:szCs w:val="24"/>
        </w:rPr>
        <w:t xml:space="preserve">and boosting </w:t>
      </w:r>
      <w:r w:rsidR="00847D77" w:rsidRPr="00151EFD">
        <w:rPr>
          <w:rFonts w:ascii="Times New Roman" w:eastAsiaTheme="minorEastAsia" w:hAnsi="Times New Roman" w:cs="Times New Roman"/>
          <w:noProof/>
          <w:sz w:val="24"/>
          <w:szCs w:val="24"/>
        </w:rPr>
        <w:t>international</w:t>
      </w:r>
      <w:r w:rsidR="00CC576D" w:rsidRPr="00151EFD">
        <w:rPr>
          <w:rFonts w:ascii="Times New Roman" w:eastAsiaTheme="minorEastAsia" w:hAnsi="Times New Roman" w:cs="Times New Roman"/>
          <w:noProof/>
          <w:sz w:val="24"/>
          <w:szCs w:val="24"/>
        </w:rPr>
        <w:t xml:space="preserve"> competitiveness</w:t>
      </w:r>
      <w:r w:rsidR="000B404D" w:rsidRPr="00151EFD">
        <w:rPr>
          <w:rFonts w:ascii="Times New Roman" w:eastAsiaTheme="minorEastAsia" w:hAnsi="Times New Roman" w:cs="Times New Roman"/>
          <w:noProof/>
          <w:sz w:val="24"/>
          <w:szCs w:val="24"/>
        </w:rPr>
        <w:t xml:space="preserve">. However, </w:t>
      </w:r>
      <w:r w:rsidR="00742C02" w:rsidRPr="00151EFD">
        <w:rPr>
          <w:rFonts w:ascii="Times New Roman" w:hAnsi="Times New Roman" w:cs="Times New Roman"/>
          <w:noProof/>
          <w:sz w:val="24"/>
          <w:szCs w:val="24"/>
        </w:rPr>
        <w:t>the Banking Union remains incomplete</w:t>
      </w:r>
      <w:r w:rsidR="00BF5202" w:rsidRPr="00151EFD">
        <w:rPr>
          <w:rFonts w:ascii="Times New Roman" w:hAnsi="Times New Roman" w:cs="Times New Roman"/>
          <w:noProof/>
          <w:sz w:val="24"/>
          <w:szCs w:val="24"/>
        </w:rPr>
        <w:t>,</w:t>
      </w:r>
      <w:r w:rsidR="000B404D" w:rsidRPr="00151EFD">
        <w:rPr>
          <w:rFonts w:ascii="Times New Roman" w:hAnsi="Times New Roman" w:cs="Times New Roman"/>
          <w:noProof/>
          <w:sz w:val="24"/>
          <w:szCs w:val="24"/>
        </w:rPr>
        <w:t xml:space="preserve"> notably in the absence of </w:t>
      </w:r>
      <w:r w:rsidR="00BF5202" w:rsidRPr="00151EFD">
        <w:rPr>
          <w:rFonts w:ascii="Times New Roman" w:hAnsi="Times New Roman" w:cs="Times New Roman"/>
          <w:noProof/>
          <w:sz w:val="24"/>
          <w:szCs w:val="24"/>
        </w:rPr>
        <w:t xml:space="preserve">adequate arrangements for managing the failure of mid-sized banks and </w:t>
      </w:r>
      <w:r w:rsidR="000B404D" w:rsidRPr="00151EFD">
        <w:rPr>
          <w:rFonts w:ascii="Times New Roman" w:hAnsi="Times New Roman" w:cs="Times New Roman"/>
          <w:noProof/>
          <w:sz w:val="24"/>
          <w:szCs w:val="24"/>
        </w:rPr>
        <w:t xml:space="preserve">a European </w:t>
      </w:r>
      <w:r w:rsidR="00BF5202" w:rsidRPr="00151EFD">
        <w:rPr>
          <w:rFonts w:ascii="Times New Roman" w:hAnsi="Times New Roman" w:cs="Times New Roman"/>
          <w:noProof/>
          <w:sz w:val="24"/>
          <w:szCs w:val="24"/>
        </w:rPr>
        <w:t>d</w:t>
      </w:r>
      <w:r w:rsidR="000B404D" w:rsidRPr="00151EFD">
        <w:rPr>
          <w:rFonts w:ascii="Times New Roman" w:hAnsi="Times New Roman" w:cs="Times New Roman"/>
          <w:noProof/>
          <w:sz w:val="24"/>
          <w:szCs w:val="24"/>
        </w:rPr>
        <w:t xml:space="preserve">eposit </w:t>
      </w:r>
      <w:r w:rsidR="00FF439D" w:rsidRPr="00151EFD">
        <w:rPr>
          <w:rFonts w:ascii="Times New Roman" w:hAnsi="Times New Roman" w:cs="Times New Roman"/>
          <w:noProof/>
          <w:sz w:val="24"/>
          <w:szCs w:val="24"/>
        </w:rPr>
        <w:t xml:space="preserve">insurance </w:t>
      </w:r>
      <w:r w:rsidR="00BF5202" w:rsidRPr="00151EFD">
        <w:rPr>
          <w:rFonts w:ascii="Times New Roman" w:hAnsi="Times New Roman" w:cs="Times New Roman"/>
          <w:noProof/>
          <w:sz w:val="24"/>
          <w:szCs w:val="24"/>
        </w:rPr>
        <w:t>framework</w:t>
      </w:r>
      <w:r w:rsidR="00A675A5" w:rsidRPr="00FF6922">
        <w:rPr>
          <w:rFonts w:ascii="Times New Roman" w:hAnsi="Times New Roman" w:cs="Times New Roman"/>
          <w:noProof/>
          <w:sz w:val="24"/>
          <w:szCs w:val="24"/>
        </w:rPr>
        <w:t>.</w:t>
      </w:r>
      <w:r w:rsidR="00433EE5" w:rsidRPr="00FF6922">
        <w:rPr>
          <w:rFonts w:ascii="Times New Roman" w:hAnsi="Times New Roman" w:cs="Times New Roman"/>
          <w:noProof/>
          <w:sz w:val="24"/>
          <w:szCs w:val="24"/>
        </w:rPr>
        <w:t xml:space="preserve"> While this is the case, the EU safety nets remain fragmented.</w:t>
      </w:r>
      <w:r w:rsidR="00BF5202" w:rsidRPr="00FF6922">
        <w:rPr>
          <w:rFonts w:ascii="Times New Roman" w:hAnsi="Times New Roman" w:cs="Times New Roman"/>
          <w:noProof/>
          <w:sz w:val="24"/>
          <w:szCs w:val="24"/>
        </w:rPr>
        <w:t xml:space="preserve"> </w:t>
      </w:r>
    </w:p>
    <w:p w14:paraId="5210FC34" w14:textId="77777777" w:rsidR="00BF5202" w:rsidRPr="00FF6922" w:rsidRDefault="00BF5202" w:rsidP="008478D1">
      <w:pPr>
        <w:jc w:val="both"/>
        <w:rPr>
          <w:rFonts w:ascii="Times New Roman" w:hAnsi="Times New Roman" w:cs="Times New Roman"/>
          <w:noProof/>
          <w:sz w:val="24"/>
          <w:szCs w:val="24"/>
        </w:rPr>
      </w:pPr>
    </w:p>
    <w:p w14:paraId="1B70E431" w14:textId="6535635A" w:rsidR="00EC4348" w:rsidRPr="00FF6922" w:rsidRDefault="00BF5202" w:rsidP="008478D1">
      <w:pPr>
        <w:jc w:val="both"/>
        <w:rPr>
          <w:rFonts w:ascii="Times New Roman" w:eastAsiaTheme="minorEastAsia" w:hAnsi="Times New Roman" w:cs="Times New Roman"/>
          <w:noProof/>
          <w:sz w:val="24"/>
          <w:szCs w:val="24"/>
        </w:rPr>
      </w:pPr>
      <w:r w:rsidRPr="00FF6922">
        <w:rPr>
          <w:rFonts w:ascii="Times New Roman" w:hAnsi="Times New Roman" w:cs="Times New Roman"/>
          <w:b/>
          <w:bCs/>
          <w:noProof/>
          <w:sz w:val="24"/>
          <w:szCs w:val="24"/>
        </w:rPr>
        <w:t>The single rulebook for</w:t>
      </w:r>
      <w:r w:rsidRPr="00FF6922">
        <w:rPr>
          <w:rFonts w:ascii="Times New Roman" w:hAnsi="Times New Roman" w:cs="Times New Roman"/>
          <w:b/>
          <w:noProof/>
          <w:sz w:val="24"/>
          <w:szCs w:val="24"/>
        </w:rPr>
        <w:t xml:space="preserve"> </w:t>
      </w:r>
      <w:r w:rsidR="008D496A" w:rsidRPr="00FF6922">
        <w:rPr>
          <w:rFonts w:ascii="Times New Roman" w:hAnsi="Times New Roman" w:cs="Times New Roman"/>
          <w:b/>
          <w:noProof/>
          <w:sz w:val="24"/>
          <w:szCs w:val="24"/>
        </w:rPr>
        <w:t xml:space="preserve">EU </w:t>
      </w:r>
      <w:r w:rsidR="00C13657" w:rsidRPr="00FF6922">
        <w:rPr>
          <w:rFonts w:ascii="Times New Roman" w:hAnsi="Times New Roman" w:cs="Times New Roman"/>
          <w:b/>
          <w:bCs/>
          <w:noProof/>
          <w:sz w:val="24"/>
          <w:szCs w:val="24"/>
        </w:rPr>
        <w:t>bank</w:t>
      </w:r>
      <w:r w:rsidRPr="00FF6922">
        <w:rPr>
          <w:rFonts w:ascii="Times New Roman" w:hAnsi="Times New Roman" w:cs="Times New Roman"/>
          <w:b/>
          <w:bCs/>
          <w:noProof/>
          <w:sz w:val="24"/>
          <w:szCs w:val="24"/>
        </w:rPr>
        <w:t>s reflects</w:t>
      </w:r>
      <w:r w:rsidRPr="00FF6922">
        <w:rPr>
          <w:rFonts w:ascii="Times New Roman" w:hAnsi="Times New Roman" w:cs="Times New Roman"/>
          <w:b/>
          <w:noProof/>
          <w:sz w:val="24"/>
          <w:szCs w:val="24"/>
        </w:rPr>
        <w:t xml:space="preserve"> </w:t>
      </w:r>
      <w:r w:rsidR="00C13657" w:rsidRPr="00FF6922">
        <w:rPr>
          <w:rFonts w:ascii="Times New Roman" w:hAnsi="Times New Roman" w:cs="Times New Roman"/>
          <w:b/>
          <w:noProof/>
          <w:sz w:val="24"/>
          <w:szCs w:val="24"/>
        </w:rPr>
        <w:t>internationally</w:t>
      </w:r>
      <w:r w:rsidR="00080D1F" w:rsidRPr="00FF6922">
        <w:rPr>
          <w:rFonts w:ascii="Times New Roman" w:hAnsi="Times New Roman" w:cs="Times New Roman"/>
          <w:b/>
          <w:noProof/>
          <w:sz w:val="24"/>
          <w:szCs w:val="24"/>
        </w:rPr>
        <w:t xml:space="preserve"> </w:t>
      </w:r>
      <w:r w:rsidR="00C13657" w:rsidRPr="00FF6922">
        <w:rPr>
          <w:rFonts w:ascii="Times New Roman" w:hAnsi="Times New Roman" w:cs="Times New Roman"/>
          <w:b/>
          <w:noProof/>
          <w:sz w:val="24"/>
          <w:szCs w:val="24"/>
        </w:rPr>
        <w:t>agreed standards</w:t>
      </w:r>
      <w:r w:rsidRPr="00FF6922">
        <w:rPr>
          <w:rFonts w:ascii="Times New Roman" w:hAnsi="Times New Roman" w:cs="Times New Roman"/>
          <w:b/>
          <w:bCs/>
          <w:noProof/>
          <w:sz w:val="24"/>
          <w:szCs w:val="24"/>
        </w:rPr>
        <w:t>, which</w:t>
      </w:r>
      <w:r w:rsidRPr="00FF6922">
        <w:rPr>
          <w:rFonts w:ascii="Times New Roman" w:hAnsi="Times New Roman" w:cs="Times New Roman"/>
          <w:b/>
          <w:noProof/>
          <w:sz w:val="24"/>
          <w:szCs w:val="24"/>
        </w:rPr>
        <w:t xml:space="preserve"> are essential </w:t>
      </w:r>
      <w:r w:rsidRPr="00FF6922">
        <w:rPr>
          <w:rFonts w:ascii="Times New Roman" w:hAnsi="Times New Roman" w:cs="Times New Roman"/>
          <w:b/>
          <w:bCs/>
          <w:noProof/>
          <w:sz w:val="24"/>
          <w:szCs w:val="24"/>
        </w:rPr>
        <w:t>for global financial stability and</w:t>
      </w:r>
      <w:r w:rsidR="001F35BC" w:rsidRPr="00FF6922">
        <w:rPr>
          <w:rFonts w:ascii="Times New Roman" w:hAnsi="Times New Roman" w:cs="Times New Roman"/>
          <w:b/>
          <w:bCs/>
          <w:noProof/>
          <w:sz w:val="24"/>
          <w:szCs w:val="24"/>
        </w:rPr>
        <w:t xml:space="preserve"> </w:t>
      </w:r>
      <w:r w:rsidR="001F35BC" w:rsidRPr="00FF6922">
        <w:rPr>
          <w:rFonts w:ascii="Times New Roman" w:hAnsi="Times New Roman" w:cs="Times New Roman"/>
          <w:b/>
          <w:noProof/>
          <w:sz w:val="24"/>
          <w:szCs w:val="24"/>
        </w:rPr>
        <w:t>to avoid a global regulatory race to the bottom</w:t>
      </w:r>
      <w:r w:rsidRPr="00FF6922">
        <w:rPr>
          <w:rFonts w:ascii="Times New Roman" w:hAnsi="Times New Roman" w:cs="Times New Roman"/>
          <w:noProof/>
          <w:sz w:val="24"/>
          <w:szCs w:val="24"/>
        </w:rPr>
        <w:t>.</w:t>
      </w:r>
      <w:r w:rsidR="009135C8" w:rsidRPr="00FF6922">
        <w:rPr>
          <w:rFonts w:ascii="Times New Roman" w:hAnsi="Times New Roman" w:cs="Times New Roman"/>
          <w:noProof/>
          <w:sz w:val="24"/>
          <w:szCs w:val="24"/>
        </w:rPr>
        <w:t xml:space="preserve"> </w:t>
      </w:r>
      <w:r w:rsidR="00547956" w:rsidRPr="00FF6922">
        <w:rPr>
          <w:rFonts w:ascii="Times New Roman" w:hAnsi="Times New Roman" w:cs="Times New Roman"/>
          <w:noProof/>
          <w:sz w:val="24"/>
          <w:szCs w:val="24"/>
        </w:rPr>
        <w:t xml:space="preserve">The </w:t>
      </w:r>
      <w:r w:rsidR="00580846" w:rsidRPr="00FF6922">
        <w:rPr>
          <w:rFonts w:ascii="Times New Roman" w:hAnsi="Times New Roman" w:cs="Times New Roman"/>
          <w:noProof/>
          <w:sz w:val="24"/>
          <w:szCs w:val="24"/>
        </w:rPr>
        <w:t>most</w:t>
      </w:r>
      <w:r w:rsidR="001B2BA2" w:rsidRPr="00FF6922">
        <w:rPr>
          <w:rFonts w:ascii="Times New Roman" w:hAnsi="Times New Roman" w:cs="Times New Roman"/>
          <w:noProof/>
          <w:sz w:val="24"/>
          <w:szCs w:val="24"/>
        </w:rPr>
        <w:t xml:space="preserve"> recent </w:t>
      </w:r>
      <w:r w:rsidR="00E77901" w:rsidRPr="00FF6922">
        <w:rPr>
          <w:rFonts w:ascii="Times New Roman" w:hAnsi="Times New Roman" w:cs="Times New Roman"/>
          <w:noProof/>
          <w:sz w:val="24"/>
          <w:szCs w:val="24"/>
        </w:rPr>
        <w:t xml:space="preserve">changes to the </w:t>
      </w:r>
      <w:r w:rsidR="00D446D5" w:rsidRPr="00FF6922">
        <w:rPr>
          <w:rFonts w:ascii="Times New Roman" w:hAnsi="Times New Roman" w:cs="Times New Roman"/>
          <w:noProof/>
          <w:sz w:val="24"/>
          <w:szCs w:val="24"/>
        </w:rPr>
        <w:t xml:space="preserve">EU </w:t>
      </w:r>
      <w:r w:rsidR="0083612B" w:rsidRPr="00FF6922">
        <w:rPr>
          <w:rFonts w:ascii="Times New Roman" w:hAnsi="Times New Roman" w:cs="Times New Roman"/>
          <w:noProof/>
          <w:sz w:val="24"/>
          <w:szCs w:val="24"/>
        </w:rPr>
        <w:t xml:space="preserve">banking </w:t>
      </w:r>
      <w:r w:rsidR="00E77901" w:rsidRPr="00FF6922">
        <w:rPr>
          <w:rFonts w:ascii="Times New Roman" w:hAnsi="Times New Roman" w:cs="Times New Roman"/>
          <w:noProof/>
          <w:sz w:val="24"/>
          <w:szCs w:val="24"/>
        </w:rPr>
        <w:t xml:space="preserve">rules integrate the last elements of the </w:t>
      </w:r>
      <w:r w:rsidR="00547956" w:rsidRPr="00FF6922">
        <w:rPr>
          <w:rFonts w:ascii="Times New Roman" w:hAnsi="Times New Roman" w:cs="Times New Roman"/>
          <w:noProof/>
          <w:sz w:val="24"/>
          <w:szCs w:val="24"/>
        </w:rPr>
        <w:t>Basel III standards</w:t>
      </w:r>
      <w:r w:rsidR="00E77901" w:rsidRPr="00FF6922">
        <w:rPr>
          <w:rFonts w:ascii="Times New Roman" w:hAnsi="Times New Roman" w:cs="Times New Roman"/>
          <w:noProof/>
          <w:sz w:val="24"/>
          <w:szCs w:val="24"/>
        </w:rPr>
        <w:t xml:space="preserve"> and apply in the EU</w:t>
      </w:r>
      <w:r w:rsidR="00547956" w:rsidRPr="00FF6922">
        <w:rPr>
          <w:rFonts w:ascii="Times New Roman" w:hAnsi="Times New Roman" w:cs="Times New Roman"/>
          <w:noProof/>
          <w:sz w:val="24"/>
          <w:szCs w:val="24"/>
        </w:rPr>
        <w:t xml:space="preserve"> as of 1 January 2025</w:t>
      </w:r>
      <w:r w:rsidR="00E77901" w:rsidRPr="00FF6922">
        <w:rPr>
          <w:rFonts w:ascii="Times New Roman" w:hAnsi="Times New Roman" w:cs="Times New Roman"/>
          <w:noProof/>
          <w:sz w:val="24"/>
          <w:szCs w:val="24"/>
        </w:rPr>
        <w:t>.</w:t>
      </w:r>
      <w:r w:rsidR="00547956" w:rsidRPr="00FF6922">
        <w:rPr>
          <w:rFonts w:ascii="Times New Roman" w:hAnsi="Times New Roman" w:cs="Times New Roman"/>
          <w:noProof/>
          <w:sz w:val="24"/>
          <w:szCs w:val="24"/>
        </w:rPr>
        <w:t xml:space="preserve"> The EU implementation of the</w:t>
      </w:r>
      <w:r w:rsidR="00A83C2B" w:rsidRPr="00FF6922">
        <w:rPr>
          <w:rFonts w:ascii="Times New Roman" w:hAnsi="Times New Roman" w:cs="Times New Roman"/>
          <w:noProof/>
          <w:sz w:val="24"/>
          <w:szCs w:val="24"/>
        </w:rPr>
        <w:t>se</w:t>
      </w:r>
      <w:r w:rsidR="00547956" w:rsidRPr="00FF6922">
        <w:rPr>
          <w:rFonts w:ascii="Times New Roman" w:hAnsi="Times New Roman" w:cs="Times New Roman"/>
          <w:noProof/>
          <w:sz w:val="24"/>
          <w:szCs w:val="24"/>
        </w:rPr>
        <w:t xml:space="preserve"> standards </w:t>
      </w:r>
      <w:r w:rsidR="00E27521" w:rsidRPr="00FF6922">
        <w:rPr>
          <w:rFonts w:ascii="Times New Roman" w:hAnsi="Times New Roman" w:cs="Times New Roman"/>
          <w:noProof/>
          <w:sz w:val="24"/>
          <w:szCs w:val="24"/>
        </w:rPr>
        <w:t>reflects</w:t>
      </w:r>
      <w:r w:rsidR="00E27521" w:rsidRPr="00FF6922" w:rsidDel="00581648">
        <w:rPr>
          <w:rFonts w:ascii="Times New Roman" w:hAnsi="Times New Roman" w:cs="Times New Roman"/>
          <w:noProof/>
          <w:sz w:val="24"/>
          <w:szCs w:val="24"/>
        </w:rPr>
        <w:t xml:space="preserve"> </w:t>
      </w:r>
      <w:r w:rsidR="00547956" w:rsidRPr="00FF6922">
        <w:rPr>
          <w:rFonts w:ascii="Times New Roman" w:hAnsi="Times New Roman" w:cs="Times New Roman"/>
          <w:noProof/>
          <w:sz w:val="24"/>
          <w:szCs w:val="24"/>
        </w:rPr>
        <w:t xml:space="preserve">a balanced compromise that keeps all </w:t>
      </w:r>
      <w:r w:rsidR="00364576">
        <w:rPr>
          <w:rFonts w:ascii="Times New Roman" w:hAnsi="Times New Roman" w:cs="Times New Roman"/>
          <w:noProof/>
          <w:sz w:val="24"/>
          <w:szCs w:val="24"/>
        </w:rPr>
        <w:t xml:space="preserve">of EU </w:t>
      </w:r>
      <w:r w:rsidR="00547956" w:rsidRPr="00FF6922">
        <w:rPr>
          <w:rFonts w:ascii="Times New Roman" w:hAnsi="Times New Roman" w:cs="Times New Roman"/>
          <w:noProof/>
          <w:sz w:val="24"/>
          <w:szCs w:val="24"/>
        </w:rPr>
        <w:t>banks resilient</w:t>
      </w:r>
      <w:r w:rsidR="0067659C" w:rsidRPr="00FF6922">
        <w:rPr>
          <w:rFonts w:ascii="Times New Roman" w:hAnsi="Times New Roman" w:cs="Times New Roman"/>
          <w:noProof/>
          <w:sz w:val="24"/>
          <w:szCs w:val="24"/>
        </w:rPr>
        <w:t>,</w:t>
      </w:r>
      <w:r w:rsidR="00547956" w:rsidRPr="00FF6922">
        <w:rPr>
          <w:rFonts w:ascii="Times New Roman" w:hAnsi="Times New Roman" w:cs="Times New Roman"/>
          <w:noProof/>
          <w:sz w:val="24"/>
          <w:szCs w:val="24"/>
        </w:rPr>
        <w:t xml:space="preserve"> while responding to the specificities of </w:t>
      </w:r>
      <w:r w:rsidR="00364576">
        <w:rPr>
          <w:rFonts w:ascii="Times New Roman" w:hAnsi="Times New Roman" w:cs="Times New Roman"/>
          <w:noProof/>
          <w:sz w:val="24"/>
          <w:szCs w:val="24"/>
        </w:rPr>
        <w:t>the EU’s</w:t>
      </w:r>
      <w:r w:rsidR="00364576" w:rsidRPr="00FF6922">
        <w:rPr>
          <w:rFonts w:ascii="Times New Roman" w:hAnsi="Times New Roman" w:cs="Times New Roman"/>
          <w:noProof/>
          <w:sz w:val="24"/>
          <w:szCs w:val="24"/>
        </w:rPr>
        <w:t xml:space="preserve"> </w:t>
      </w:r>
      <w:r w:rsidR="00547956" w:rsidRPr="00FF6922">
        <w:rPr>
          <w:rFonts w:ascii="Times New Roman" w:hAnsi="Times New Roman" w:cs="Times New Roman"/>
          <w:noProof/>
          <w:sz w:val="24"/>
          <w:szCs w:val="24"/>
        </w:rPr>
        <w:t xml:space="preserve">framework. </w:t>
      </w:r>
      <w:r w:rsidR="00161391" w:rsidRPr="005F38E5">
        <w:rPr>
          <w:rFonts w:ascii="Times New Roman" w:hAnsi="Times New Roman"/>
          <w:b/>
          <w:noProof/>
          <w:sz w:val="24"/>
        </w:rPr>
        <w:t>A</w:t>
      </w:r>
      <w:r w:rsidR="00547956" w:rsidRPr="005F38E5">
        <w:rPr>
          <w:rFonts w:ascii="Times New Roman" w:hAnsi="Times New Roman"/>
          <w:b/>
          <w:noProof/>
          <w:sz w:val="24"/>
        </w:rPr>
        <w:t>t the same tim</w:t>
      </w:r>
      <w:r w:rsidR="003A2A25" w:rsidRPr="005F38E5">
        <w:rPr>
          <w:rFonts w:ascii="Times New Roman" w:hAnsi="Times New Roman"/>
          <w:b/>
          <w:noProof/>
          <w:sz w:val="24"/>
        </w:rPr>
        <w:t>e</w:t>
      </w:r>
      <w:r w:rsidR="00547956" w:rsidRPr="005F38E5">
        <w:rPr>
          <w:rFonts w:ascii="Times New Roman" w:hAnsi="Times New Roman"/>
          <w:b/>
          <w:noProof/>
          <w:sz w:val="24"/>
        </w:rPr>
        <w:t xml:space="preserve">, </w:t>
      </w:r>
      <w:r w:rsidR="005837A1" w:rsidRPr="005F38E5">
        <w:rPr>
          <w:rFonts w:ascii="Times New Roman" w:hAnsi="Times New Roman"/>
          <w:b/>
          <w:noProof/>
          <w:sz w:val="24"/>
        </w:rPr>
        <w:t>the Commission</w:t>
      </w:r>
      <w:r w:rsidR="00521453" w:rsidRPr="005F38E5">
        <w:rPr>
          <w:rFonts w:ascii="Times New Roman" w:hAnsi="Times New Roman"/>
          <w:b/>
          <w:noProof/>
          <w:sz w:val="24"/>
        </w:rPr>
        <w:t xml:space="preserve"> must </w:t>
      </w:r>
      <w:r w:rsidR="005837A1" w:rsidRPr="005F38E5">
        <w:rPr>
          <w:rFonts w:ascii="Times New Roman" w:hAnsi="Times New Roman"/>
          <w:b/>
          <w:noProof/>
          <w:sz w:val="24"/>
        </w:rPr>
        <w:t>be vigilant</w:t>
      </w:r>
      <w:r w:rsidR="00547956" w:rsidRPr="005F38E5">
        <w:rPr>
          <w:rFonts w:ascii="Times New Roman" w:hAnsi="Times New Roman"/>
          <w:b/>
          <w:noProof/>
          <w:sz w:val="24"/>
        </w:rPr>
        <w:t xml:space="preserve"> to avoid penali</w:t>
      </w:r>
      <w:r w:rsidR="004E3153" w:rsidRPr="005F38E5">
        <w:rPr>
          <w:rFonts w:ascii="Times New Roman" w:hAnsi="Times New Roman"/>
          <w:b/>
          <w:noProof/>
          <w:sz w:val="24"/>
        </w:rPr>
        <w:t>s</w:t>
      </w:r>
      <w:r w:rsidR="00547956" w:rsidRPr="005F38E5">
        <w:rPr>
          <w:rFonts w:ascii="Times New Roman" w:hAnsi="Times New Roman"/>
          <w:b/>
          <w:noProof/>
          <w:sz w:val="24"/>
        </w:rPr>
        <w:t xml:space="preserve">ing </w:t>
      </w:r>
      <w:r w:rsidR="003A2A25" w:rsidRPr="005F38E5">
        <w:rPr>
          <w:rFonts w:ascii="Times New Roman" w:hAnsi="Times New Roman"/>
          <w:b/>
          <w:noProof/>
          <w:sz w:val="24"/>
        </w:rPr>
        <w:t xml:space="preserve">EU </w:t>
      </w:r>
      <w:r w:rsidR="00547956" w:rsidRPr="005F38E5">
        <w:rPr>
          <w:rFonts w:ascii="Times New Roman" w:hAnsi="Times New Roman"/>
          <w:b/>
          <w:noProof/>
          <w:sz w:val="24"/>
        </w:rPr>
        <w:t>banks that are internationally active on global financial markets, as well as preserving their competitiveness in European markets vis-</w:t>
      </w:r>
      <w:r w:rsidR="00FD0B86" w:rsidRPr="005F38E5">
        <w:rPr>
          <w:rFonts w:ascii="Times New Roman" w:hAnsi="Times New Roman"/>
          <w:b/>
          <w:noProof/>
          <w:sz w:val="24"/>
        </w:rPr>
        <w:t>à</w:t>
      </w:r>
      <w:r w:rsidR="00547956" w:rsidRPr="005F38E5">
        <w:rPr>
          <w:rFonts w:ascii="Times New Roman" w:hAnsi="Times New Roman"/>
          <w:b/>
          <w:noProof/>
          <w:sz w:val="24"/>
        </w:rPr>
        <w:t>-vis third country banks</w:t>
      </w:r>
      <w:r w:rsidR="003A2A25" w:rsidRPr="005F38E5">
        <w:rPr>
          <w:rFonts w:ascii="Times New Roman" w:hAnsi="Times New Roman"/>
          <w:b/>
          <w:noProof/>
          <w:sz w:val="24"/>
        </w:rPr>
        <w:t>.</w:t>
      </w:r>
      <w:r w:rsidR="003A2A25" w:rsidRPr="00FF6922">
        <w:rPr>
          <w:rFonts w:ascii="Times New Roman" w:hAnsi="Times New Roman" w:cs="Times New Roman"/>
          <w:noProof/>
          <w:sz w:val="24"/>
          <w:szCs w:val="24"/>
        </w:rPr>
        <w:t xml:space="preserve"> </w:t>
      </w:r>
      <w:r w:rsidR="008A591D" w:rsidRPr="00FF6922">
        <w:rPr>
          <w:rFonts w:ascii="Times New Roman" w:hAnsi="Times New Roman" w:cs="Times New Roman"/>
          <w:noProof/>
          <w:sz w:val="24"/>
          <w:szCs w:val="24"/>
        </w:rPr>
        <w:t xml:space="preserve">The Commission has </w:t>
      </w:r>
      <w:r w:rsidR="00BD120A" w:rsidRPr="00FF6922">
        <w:rPr>
          <w:rFonts w:ascii="Times New Roman" w:hAnsi="Times New Roman" w:cs="Times New Roman"/>
          <w:noProof/>
          <w:sz w:val="24"/>
          <w:szCs w:val="24"/>
        </w:rPr>
        <w:t xml:space="preserve">reacted </w:t>
      </w:r>
      <w:r w:rsidR="00BD120A" w:rsidRPr="00151EFD">
        <w:rPr>
          <w:rFonts w:ascii="Times New Roman" w:hAnsi="Times New Roman" w:cs="Times New Roman"/>
          <w:noProof/>
          <w:sz w:val="24"/>
          <w:szCs w:val="24"/>
        </w:rPr>
        <w:t xml:space="preserve">promptly to </w:t>
      </w:r>
      <w:r w:rsidR="008A17BF" w:rsidRPr="00151EFD">
        <w:rPr>
          <w:rFonts w:ascii="Times New Roman" w:hAnsi="Times New Roman" w:cs="Times New Roman"/>
          <w:noProof/>
          <w:sz w:val="24"/>
          <w:szCs w:val="24"/>
        </w:rPr>
        <w:t xml:space="preserve">developments in other jurisdictions and will </w:t>
      </w:r>
      <w:r w:rsidR="005B3C29" w:rsidRPr="00151EFD">
        <w:rPr>
          <w:rFonts w:ascii="Times New Roman" w:hAnsi="Times New Roman" w:cs="Times New Roman"/>
          <w:noProof/>
          <w:sz w:val="24"/>
          <w:szCs w:val="24"/>
        </w:rPr>
        <w:t>continue to defend the international level playing field</w:t>
      </w:r>
      <w:r w:rsidR="002F3AB7" w:rsidRPr="00151EFD">
        <w:rPr>
          <w:rFonts w:ascii="Times New Roman" w:hAnsi="Times New Roman" w:cs="Times New Roman"/>
          <w:noProof/>
          <w:sz w:val="24"/>
          <w:szCs w:val="24"/>
        </w:rPr>
        <w:t xml:space="preserve">, </w:t>
      </w:r>
      <w:r w:rsidR="00400946" w:rsidRPr="00151EFD">
        <w:rPr>
          <w:rFonts w:ascii="Times New Roman" w:hAnsi="Times New Roman" w:cs="Times New Roman"/>
          <w:noProof/>
          <w:sz w:val="24"/>
          <w:szCs w:val="24"/>
        </w:rPr>
        <w:t>including</w:t>
      </w:r>
      <w:r w:rsidR="002F3AB7" w:rsidRPr="00151EFD">
        <w:rPr>
          <w:rFonts w:ascii="Times New Roman" w:hAnsi="Times New Roman" w:cs="Times New Roman"/>
          <w:noProof/>
          <w:sz w:val="24"/>
          <w:szCs w:val="24"/>
        </w:rPr>
        <w:t xml:space="preserve"> in relation to the </w:t>
      </w:r>
      <w:r w:rsidR="00897339" w:rsidRPr="00151EFD">
        <w:rPr>
          <w:rFonts w:ascii="Times New Roman" w:hAnsi="Times New Roman" w:cs="Times New Roman"/>
          <w:noProof/>
          <w:sz w:val="24"/>
          <w:szCs w:val="24"/>
        </w:rPr>
        <w:t>rules on the</w:t>
      </w:r>
      <w:r w:rsidR="00897339" w:rsidRPr="00FF6922">
        <w:rPr>
          <w:rFonts w:ascii="Times New Roman" w:hAnsi="Times New Roman" w:cs="Times New Roman"/>
          <w:noProof/>
          <w:sz w:val="24"/>
          <w:szCs w:val="24"/>
        </w:rPr>
        <w:t xml:space="preserve"> net stable funding ratio and the fundamental review of the trading book</w:t>
      </w:r>
      <w:r>
        <w:rPr>
          <w:rFonts w:ascii="Times New Roman" w:hAnsi="Times New Roman" w:cs="Times New Roman"/>
          <w:noProof/>
          <w:sz w:val="24"/>
          <w:szCs w:val="24"/>
        </w:rPr>
        <w:t>, where action by the Commission is imminent</w:t>
      </w:r>
      <w:r w:rsidR="00897339" w:rsidRPr="00A1535D">
        <w:rPr>
          <w:rFonts w:ascii="Times New Roman" w:hAnsi="Times New Roman" w:cs="Times New Roman"/>
          <w:noProof/>
          <w:sz w:val="24"/>
          <w:szCs w:val="24"/>
        </w:rPr>
        <w:t>.</w:t>
      </w:r>
      <w:r w:rsidR="0067659C" w:rsidRPr="00FF6922">
        <w:rPr>
          <w:rFonts w:ascii="Times New Roman" w:hAnsi="Times New Roman" w:cs="Times New Roman"/>
          <w:noProof/>
          <w:sz w:val="24"/>
          <w:szCs w:val="24"/>
        </w:rPr>
        <w:t xml:space="preserve"> </w:t>
      </w:r>
      <w:r w:rsidR="006D7A3C" w:rsidRPr="00FF6922">
        <w:rPr>
          <w:rFonts w:ascii="Times New Roman" w:eastAsiaTheme="minorEastAsia" w:hAnsi="Times New Roman" w:cs="Times New Roman"/>
          <w:noProof/>
          <w:sz w:val="24"/>
          <w:szCs w:val="24"/>
        </w:rPr>
        <w:t xml:space="preserve">Moreover, </w:t>
      </w:r>
      <w:r w:rsidR="00212A59" w:rsidRPr="00FF6922">
        <w:rPr>
          <w:rFonts w:ascii="Times New Roman" w:eastAsiaTheme="minorEastAsia" w:hAnsi="Times New Roman" w:cs="Times New Roman"/>
          <w:noProof/>
          <w:sz w:val="24"/>
          <w:szCs w:val="24"/>
        </w:rPr>
        <w:t xml:space="preserve">to </w:t>
      </w:r>
      <w:r w:rsidR="00BA7412" w:rsidRPr="00FF6922">
        <w:rPr>
          <w:rFonts w:ascii="Times New Roman" w:eastAsiaTheme="minorEastAsia" w:hAnsi="Times New Roman" w:cs="Times New Roman"/>
          <w:noProof/>
          <w:sz w:val="24"/>
          <w:szCs w:val="24"/>
        </w:rPr>
        <w:t>achiev</w:t>
      </w:r>
      <w:r w:rsidR="00212A59" w:rsidRPr="00FF6922">
        <w:rPr>
          <w:rFonts w:ascii="Times New Roman" w:eastAsiaTheme="minorEastAsia" w:hAnsi="Times New Roman" w:cs="Times New Roman"/>
          <w:noProof/>
          <w:sz w:val="24"/>
          <w:szCs w:val="24"/>
        </w:rPr>
        <w:t>e</w:t>
      </w:r>
      <w:r w:rsidR="00BA7412" w:rsidRPr="00FF6922">
        <w:rPr>
          <w:rFonts w:ascii="Times New Roman" w:eastAsiaTheme="minorEastAsia" w:hAnsi="Times New Roman" w:cs="Times New Roman"/>
          <w:noProof/>
          <w:sz w:val="24"/>
          <w:szCs w:val="24"/>
        </w:rPr>
        <w:t xml:space="preserve"> a true single market in banking</w:t>
      </w:r>
      <w:r w:rsidR="00DE7CAD" w:rsidRPr="00FF6922">
        <w:rPr>
          <w:rFonts w:ascii="Times New Roman" w:eastAsiaTheme="minorEastAsia" w:hAnsi="Times New Roman" w:cs="Times New Roman"/>
          <w:noProof/>
          <w:sz w:val="24"/>
          <w:szCs w:val="24"/>
        </w:rPr>
        <w:t xml:space="preserve">, mobilise </w:t>
      </w:r>
      <w:r w:rsidR="007B4178" w:rsidRPr="00FF6922">
        <w:rPr>
          <w:rFonts w:ascii="Times New Roman" w:eastAsiaTheme="minorEastAsia" w:hAnsi="Times New Roman" w:cs="Times New Roman"/>
          <w:noProof/>
          <w:sz w:val="24"/>
          <w:szCs w:val="24"/>
        </w:rPr>
        <w:t xml:space="preserve">capital across </w:t>
      </w:r>
      <w:r w:rsidR="00D86516" w:rsidRPr="00FF6922">
        <w:rPr>
          <w:rFonts w:ascii="Times New Roman" w:eastAsiaTheme="minorEastAsia" w:hAnsi="Times New Roman" w:cs="Times New Roman"/>
          <w:noProof/>
          <w:sz w:val="24"/>
          <w:szCs w:val="24"/>
        </w:rPr>
        <w:t>the EU</w:t>
      </w:r>
      <w:r w:rsidR="00212A59" w:rsidRPr="00FF6922">
        <w:rPr>
          <w:rFonts w:ascii="Times New Roman" w:eastAsiaTheme="minorEastAsia" w:hAnsi="Times New Roman" w:cs="Times New Roman"/>
          <w:noProof/>
          <w:sz w:val="24"/>
          <w:szCs w:val="24"/>
        </w:rPr>
        <w:t xml:space="preserve"> and foster the </w:t>
      </w:r>
      <w:r w:rsidR="003E2B65" w:rsidRPr="00FF6922">
        <w:rPr>
          <w:rFonts w:ascii="Times New Roman" w:eastAsiaTheme="minorEastAsia" w:hAnsi="Times New Roman" w:cs="Times New Roman"/>
          <w:noProof/>
          <w:sz w:val="24"/>
          <w:szCs w:val="24"/>
        </w:rPr>
        <w:t xml:space="preserve">international </w:t>
      </w:r>
      <w:r w:rsidR="00212A59" w:rsidRPr="00FF6922">
        <w:rPr>
          <w:rFonts w:ascii="Times New Roman" w:eastAsiaTheme="minorEastAsia" w:hAnsi="Times New Roman" w:cs="Times New Roman"/>
          <w:noProof/>
          <w:sz w:val="24"/>
          <w:szCs w:val="24"/>
        </w:rPr>
        <w:t>competitiveness of the EU banking sector</w:t>
      </w:r>
      <w:r w:rsidR="00E9400F">
        <w:rPr>
          <w:rFonts w:ascii="Times New Roman" w:eastAsiaTheme="minorEastAsia" w:hAnsi="Times New Roman" w:cs="Times New Roman"/>
          <w:noProof/>
          <w:sz w:val="24"/>
          <w:szCs w:val="24"/>
        </w:rPr>
        <w:t>,</w:t>
      </w:r>
      <w:r w:rsidR="00BA7412" w:rsidRPr="00FF6922">
        <w:rPr>
          <w:rFonts w:ascii="Times New Roman" w:eastAsiaTheme="minorEastAsia" w:hAnsi="Times New Roman" w:cs="Times New Roman"/>
          <w:noProof/>
          <w:sz w:val="24"/>
          <w:szCs w:val="24"/>
        </w:rPr>
        <w:t xml:space="preserve"> </w:t>
      </w:r>
      <w:r w:rsidR="00212A59" w:rsidRPr="00FF6922">
        <w:rPr>
          <w:rFonts w:ascii="Times New Roman" w:eastAsiaTheme="minorEastAsia" w:hAnsi="Times New Roman" w:cs="Times New Roman"/>
          <w:noProof/>
          <w:sz w:val="24"/>
          <w:szCs w:val="24"/>
        </w:rPr>
        <w:t xml:space="preserve">it is important to </w:t>
      </w:r>
      <w:r w:rsidR="00BA7412" w:rsidRPr="00FF6922">
        <w:rPr>
          <w:rFonts w:ascii="Times New Roman" w:eastAsiaTheme="minorEastAsia" w:hAnsi="Times New Roman" w:cs="Times New Roman"/>
          <w:noProof/>
          <w:sz w:val="24"/>
          <w:szCs w:val="24"/>
        </w:rPr>
        <w:t>identif</w:t>
      </w:r>
      <w:r w:rsidR="00212A59" w:rsidRPr="00FF6922">
        <w:rPr>
          <w:rFonts w:ascii="Times New Roman" w:eastAsiaTheme="minorEastAsia" w:hAnsi="Times New Roman" w:cs="Times New Roman"/>
          <w:noProof/>
          <w:sz w:val="24"/>
          <w:szCs w:val="24"/>
        </w:rPr>
        <w:t>y</w:t>
      </w:r>
      <w:r w:rsidR="00BA7412" w:rsidRPr="00FF6922">
        <w:rPr>
          <w:rFonts w:ascii="Times New Roman" w:eastAsiaTheme="minorEastAsia" w:hAnsi="Times New Roman" w:cs="Times New Roman"/>
          <w:noProof/>
          <w:sz w:val="24"/>
          <w:szCs w:val="24"/>
        </w:rPr>
        <w:t xml:space="preserve"> and reduc</w:t>
      </w:r>
      <w:r w:rsidR="00212A59" w:rsidRPr="00FF6922">
        <w:rPr>
          <w:rFonts w:ascii="Times New Roman" w:eastAsiaTheme="minorEastAsia" w:hAnsi="Times New Roman" w:cs="Times New Roman"/>
          <w:noProof/>
          <w:sz w:val="24"/>
          <w:szCs w:val="24"/>
        </w:rPr>
        <w:t>e</w:t>
      </w:r>
      <w:r w:rsidR="00BA7412" w:rsidRPr="00FF6922">
        <w:rPr>
          <w:rFonts w:ascii="Times New Roman" w:eastAsiaTheme="minorEastAsia" w:hAnsi="Times New Roman" w:cs="Times New Roman"/>
          <w:noProof/>
          <w:sz w:val="24"/>
          <w:szCs w:val="24"/>
        </w:rPr>
        <w:t xml:space="preserve"> barriers to market integration and undue administrative burdens</w:t>
      </w:r>
      <w:r w:rsidR="00212A59" w:rsidRPr="00FF6922">
        <w:rPr>
          <w:rFonts w:ascii="Times New Roman" w:eastAsiaTheme="minorEastAsia" w:hAnsi="Times New Roman" w:cs="Times New Roman"/>
          <w:noProof/>
          <w:sz w:val="24"/>
          <w:szCs w:val="24"/>
        </w:rPr>
        <w:t xml:space="preserve">. </w:t>
      </w:r>
    </w:p>
    <w:p w14:paraId="320E2110" w14:textId="77777777" w:rsidR="008A426D" w:rsidRPr="00FF6922" w:rsidRDefault="008A426D" w:rsidP="008478D1">
      <w:pPr>
        <w:jc w:val="both"/>
        <w:rPr>
          <w:rFonts w:ascii="Times New Roman" w:eastAsiaTheme="minorEastAsia" w:hAnsi="Times New Roman" w:cs="Times New Roman"/>
          <w:noProof/>
          <w:sz w:val="24"/>
          <w:szCs w:val="24"/>
        </w:rPr>
      </w:pPr>
    </w:p>
    <w:p w14:paraId="000E3970" w14:textId="0C2170E4" w:rsidR="00EC4348" w:rsidRDefault="008A426D" w:rsidP="008478D1">
      <w:pPr>
        <w:jc w:val="both"/>
        <w:rPr>
          <w:rFonts w:ascii="Times New Roman" w:eastAsiaTheme="minorEastAsia" w:hAnsi="Times New Roman" w:cs="Times New Roman"/>
          <w:noProof/>
          <w:sz w:val="24"/>
          <w:szCs w:val="24"/>
          <w:u w:val="single"/>
        </w:rPr>
      </w:pPr>
      <w:r w:rsidRPr="00FF6922">
        <w:rPr>
          <w:rFonts w:ascii="Times New Roman" w:eastAsiaTheme="minorEastAsia" w:hAnsi="Times New Roman" w:cs="Times New Roman"/>
          <w:noProof/>
          <w:sz w:val="24"/>
          <w:szCs w:val="24"/>
          <w:u w:val="single"/>
        </w:rPr>
        <w:t xml:space="preserve">Proposed </w:t>
      </w:r>
      <w:r w:rsidR="00DD6FA2">
        <w:rPr>
          <w:rFonts w:ascii="Times New Roman" w:eastAsiaTheme="minorEastAsia" w:hAnsi="Times New Roman" w:cs="Times New Roman"/>
          <w:noProof/>
          <w:sz w:val="24"/>
          <w:szCs w:val="24"/>
          <w:u w:val="single"/>
        </w:rPr>
        <w:t>P</w:t>
      </w:r>
      <w:r w:rsidRPr="00FF6922">
        <w:rPr>
          <w:rFonts w:ascii="Times New Roman" w:eastAsiaTheme="minorEastAsia" w:hAnsi="Times New Roman" w:cs="Times New Roman"/>
          <w:noProof/>
          <w:sz w:val="24"/>
          <w:szCs w:val="24"/>
          <w:u w:val="single"/>
        </w:rPr>
        <w:t xml:space="preserve">olicy </w:t>
      </w:r>
      <w:r w:rsidR="00DD6FA2">
        <w:rPr>
          <w:rFonts w:ascii="Times New Roman" w:eastAsiaTheme="minorEastAsia" w:hAnsi="Times New Roman" w:cs="Times New Roman"/>
          <w:noProof/>
          <w:sz w:val="24"/>
          <w:szCs w:val="24"/>
          <w:u w:val="single"/>
        </w:rPr>
        <w:t>M</w:t>
      </w:r>
      <w:r w:rsidRPr="00FF6922">
        <w:rPr>
          <w:rFonts w:ascii="Times New Roman" w:eastAsiaTheme="minorEastAsia" w:hAnsi="Times New Roman" w:cs="Times New Roman"/>
          <w:noProof/>
          <w:sz w:val="24"/>
          <w:szCs w:val="24"/>
          <w:u w:val="single"/>
        </w:rPr>
        <w:t>easures:</w:t>
      </w:r>
    </w:p>
    <w:p w14:paraId="7B5B3062" w14:textId="77777777" w:rsidR="00232C9C" w:rsidRPr="00FF6922" w:rsidRDefault="00232C9C" w:rsidP="008478D1">
      <w:pPr>
        <w:jc w:val="both"/>
        <w:rPr>
          <w:rFonts w:ascii="Times New Roman" w:eastAsiaTheme="minorEastAsia" w:hAnsi="Times New Roman" w:cs="Times New Roman"/>
          <w:noProof/>
          <w:sz w:val="24"/>
          <w:szCs w:val="24"/>
          <w:u w:val="single"/>
        </w:rPr>
      </w:pPr>
    </w:p>
    <w:p w14:paraId="00A07D38" w14:textId="20FA053E" w:rsidR="00EC4348" w:rsidRPr="00FF6922" w:rsidRDefault="00EC4348" w:rsidP="008478D1">
      <w:pPr>
        <w:pStyle w:val="ListParagraph"/>
        <w:numPr>
          <w:ilvl w:val="0"/>
          <w:numId w:val="37"/>
        </w:numPr>
        <w:jc w:val="both"/>
        <w:rPr>
          <w:rFonts w:ascii="Times New Roman" w:hAnsi="Times New Roman" w:cs="Times New Roman"/>
          <w:noProof/>
          <w:sz w:val="24"/>
          <w:szCs w:val="24"/>
        </w:rPr>
      </w:pPr>
      <w:r w:rsidRPr="00FF6922">
        <w:rPr>
          <w:rFonts w:ascii="Times New Roman" w:hAnsi="Times New Roman" w:cs="Times New Roman"/>
          <w:b/>
          <w:bCs/>
          <w:i/>
          <w:iCs/>
          <w:noProof/>
          <w:sz w:val="24"/>
          <w:szCs w:val="24"/>
        </w:rPr>
        <w:t>T</w:t>
      </w:r>
      <w:r w:rsidRPr="00FF6922">
        <w:rPr>
          <w:rFonts w:ascii="Times New Roman" w:hAnsi="Times New Roman" w:cs="Times New Roman"/>
          <w:b/>
          <w:i/>
          <w:noProof/>
          <w:sz w:val="24"/>
          <w:szCs w:val="24"/>
        </w:rPr>
        <w:t xml:space="preserve">he Commission invites the co-legislators to </w:t>
      </w:r>
      <w:r w:rsidR="00901DCB">
        <w:rPr>
          <w:rFonts w:ascii="Times New Roman" w:hAnsi="Times New Roman" w:cs="Times New Roman"/>
          <w:b/>
          <w:i/>
          <w:noProof/>
          <w:sz w:val="24"/>
          <w:szCs w:val="24"/>
        </w:rPr>
        <w:t xml:space="preserve">address shortcomings in arrangements to manage the failure of mid-sized banks by </w:t>
      </w:r>
      <w:r w:rsidRPr="00FF6922">
        <w:rPr>
          <w:rFonts w:ascii="Times New Roman" w:hAnsi="Times New Roman" w:cs="Times New Roman"/>
          <w:b/>
          <w:i/>
          <w:noProof/>
          <w:sz w:val="24"/>
          <w:szCs w:val="24"/>
        </w:rPr>
        <w:t>agree</w:t>
      </w:r>
      <w:r w:rsidR="00901DCB">
        <w:rPr>
          <w:rFonts w:ascii="Times New Roman" w:hAnsi="Times New Roman" w:cs="Times New Roman"/>
          <w:b/>
          <w:i/>
          <w:noProof/>
          <w:sz w:val="24"/>
          <w:szCs w:val="24"/>
        </w:rPr>
        <w:t>ing</w:t>
      </w:r>
      <w:r w:rsidRPr="00FF6922">
        <w:rPr>
          <w:rFonts w:ascii="Times New Roman" w:hAnsi="Times New Roman" w:cs="Times New Roman"/>
          <w:b/>
          <w:i/>
          <w:noProof/>
          <w:sz w:val="24"/>
          <w:szCs w:val="24"/>
        </w:rPr>
        <w:t xml:space="preserve"> on an ambitious outcome in the crisis management and deposit insurance framework negotiations</w:t>
      </w:r>
      <w:r w:rsidR="00901DCB">
        <w:rPr>
          <w:rFonts w:ascii="Times New Roman" w:hAnsi="Times New Roman" w:cs="Times New Roman"/>
          <w:b/>
          <w:i/>
          <w:noProof/>
          <w:sz w:val="24"/>
          <w:szCs w:val="24"/>
        </w:rPr>
        <w:t xml:space="preserve">. The Commission </w:t>
      </w:r>
      <w:r w:rsidRPr="00FF6922">
        <w:rPr>
          <w:rFonts w:ascii="Times New Roman" w:hAnsi="Times New Roman" w:cs="Times New Roman"/>
          <w:b/>
          <w:i/>
          <w:noProof/>
          <w:sz w:val="24"/>
          <w:szCs w:val="24"/>
        </w:rPr>
        <w:t xml:space="preserve">stands ready to provide its full support in this process. In addition, the Commission will </w:t>
      </w:r>
      <w:r w:rsidRPr="00FF6922">
        <w:rPr>
          <w:rFonts w:ascii="Times New Roman" w:hAnsi="Times New Roman" w:cs="Times New Roman"/>
          <w:b/>
          <w:bCs/>
          <w:i/>
          <w:iCs/>
          <w:noProof/>
          <w:sz w:val="24"/>
          <w:szCs w:val="24"/>
        </w:rPr>
        <w:t xml:space="preserve">follow with decisive steps to </w:t>
      </w:r>
      <w:r w:rsidR="004804EF">
        <w:rPr>
          <w:rFonts w:ascii="Times New Roman" w:hAnsi="Times New Roman" w:cs="Times New Roman"/>
          <w:b/>
          <w:bCs/>
          <w:i/>
          <w:iCs/>
          <w:noProof/>
          <w:sz w:val="24"/>
          <w:szCs w:val="24"/>
        </w:rPr>
        <w:t>furthe</w:t>
      </w:r>
      <w:r w:rsidR="00050D26">
        <w:rPr>
          <w:rFonts w:ascii="Times New Roman" w:hAnsi="Times New Roman" w:cs="Times New Roman"/>
          <w:b/>
          <w:bCs/>
          <w:i/>
          <w:iCs/>
          <w:noProof/>
          <w:sz w:val="24"/>
          <w:szCs w:val="24"/>
        </w:rPr>
        <w:t>r</w:t>
      </w:r>
      <w:r w:rsidR="004804EF">
        <w:rPr>
          <w:rFonts w:ascii="Times New Roman" w:hAnsi="Times New Roman" w:cs="Times New Roman"/>
          <w:b/>
          <w:bCs/>
          <w:i/>
          <w:iCs/>
          <w:noProof/>
          <w:sz w:val="24"/>
          <w:szCs w:val="24"/>
        </w:rPr>
        <w:t xml:space="preserve"> develop</w:t>
      </w:r>
      <w:r w:rsidR="005E2A52">
        <w:rPr>
          <w:rFonts w:ascii="Times New Roman" w:hAnsi="Times New Roman" w:cs="Times New Roman"/>
          <w:b/>
          <w:bCs/>
          <w:i/>
          <w:iCs/>
          <w:noProof/>
          <w:sz w:val="24"/>
          <w:szCs w:val="24"/>
        </w:rPr>
        <w:t xml:space="preserve"> the Banking Union, including</w:t>
      </w:r>
      <w:r w:rsidR="009C1A53">
        <w:rPr>
          <w:rFonts w:ascii="Times New Roman" w:hAnsi="Times New Roman" w:cs="Times New Roman"/>
          <w:b/>
          <w:bCs/>
          <w:i/>
          <w:iCs/>
          <w:noProof/>
          <w:sz w:val="24"/>
          <w:szCs w:val="24"/>
        </w:rPr>
        <w:t xml:space="preserve"> </w:t>
      </w:r>
      <w:r w:rsidR="00015295">
        <w:rPr>
          <w:rFonts w:ascii="Times New Roman" w:hAnsi="Times New Roman" w:cs="Times New Roman"/>
          <w:b/>
          <w:bCs/>
          <w:i/>
          <w:iCs/>
          <w:noProof/>
          <w:sz w:val="24"/>
          <w:szCs w:val="24"/>
        </w:rPr>
        <w:t>by identifying</w:t>
      </w:r>
      <w:r w:rsidR="00BD12CE">
        <w:rPr>
          <w:rFonts w:ascii="Times New Roman" w:hAnsi="Times New Roman" w:cs="Times New Roman"/>
          <w:b/>
          <w:bCs/>
          <w:i/>
          <w:iCs/>
          <w:noProof/>
          <w:sz w:val="24"/>
          <w:szCs w:val="24"/>
        </w:rPr>
        <w:t xml:space="preserve"> </w:t>
      </w:r>
      <w:r w:rsidR="00093C29">
        <w:rPr>
          <w:rFonts w:ascii="Times New Roman" w:hAnsi="Times New Roman" w:cs="Times New Roman"/>
          <w:b/>
          <w:bCs/>
          <w:i/>
          <w:iCs/>
          <w:noProof/>
          <w:sz w:val="24"/>
          <w:szCs w:val="24"/>
        </w:rPr>
        <w:t>a way forward on the</w:t>
      </w:r>
      <w:r w:rsidR="00093C29" w:rsidRPr="00FF6922">
        <w:rPr>
          <w:rFonts w:ascii="Times New Roman" w:hAnsi="Times New Roman" w:cs="Times New Roman"/>
          <w:b/>
          <w:bCs/>
          <w:i/>
          <w:iCs/>
          <w:noProof/>
          <w:sz w:val="24"/>
          <w:szCs w:val="24"/>
        </w:rPr>
        <w:t xml:space="preserve"> </w:t>
      </w:r>
      <w:r w:rsidRPr="00FF6922">
        <w:rPr>
          <w:rFonts w:ascii="Times New Roman" w:hAnsi="Times New Roman" w:cs="Times New Roman"/>
          <w:b/>
          <w:bCs/>
          <w:i/>
          <w:iCs/>
          <w:noProof/>
          <w:sz w:val="24"/>
          <w:szCs w:val="24"/>
        </w:rPr>
        <w:t>European Deposit Insurance Scheme, considering discussions held so far based on the Commission proposal.</w:t>
      </w:r>
    </w:p>
    <w:p w14:paraId="7A731E97" w14:textId="77777777" w:rsidR="00780A89" w:rsidRPr="00FF6922" w:rsidRDefault="00780A89" w:rsidP="008478D1">
      <w:pPr>
        <w:pStyle w:val="ListParagraph"/>
        <w:jc w:val="both"/>
        <w:rPr>
          <w:rFonts w:ascii="Times New Roman" w:hAnsi="Times New Roman" w:cs="Times New Roman"/>
          <w:noProof/>
          <w:sz w:val="24"/>
          <w:szCs w:val="24"/>
        </w:rPr>
      </w:pPr>
    </w:p>
    <w:p w14:paraId="226DB85B" w14:textId="77777777" w:rsidR="00024614" w:rsidRPr="008355CA" w:rsidRDefault="00EC4348" w:rsidP="00901DCB">
      <w:pPr>
        <w:pStyle w:val="ListParagraph"/>
        <w:numPr>
          <w:ilvl w:val="0"/>
          <w:numId w:val="46"/>
        </w:numPr>
        <w:jc w:val="both"/>
        <w:rPr>
          <w:rFonts w:ascii="Times New Roman" w:hAnsi="Times New Roman" w:cs="Times New Roman"/>
          <w:b/>
          <w:i/>
          <w:noProof/>
          <w:sz w:val="24"/>
          <w:szCs w:val="24"/>
        </w:rPr>
      </w:pPr>
      <w:r w:rsidRPr="00901DCB">
        <w:rPr>
          <w:rFonts w:ascii="Times New Roman" w:hAnsi="Times New Roman" w:cs="Times New Roman"/>
          <w:b/>
          <w:i/>
          <w:noProof/>
          <w:sz w:val="24"/>
          <w:szCs w:val="24"/>
        </w:rPr>
        <w:t>T</w:t>
      </w:r>
      <w:r w:rsidR="006D7A3C" w:rsidRPr="00901DCB">
        <w:rPr>
          <w:rFonts w:ascii="Times New Roman" w:eastAsiaTheme="minorEastAsia" w:hAnsi="Times New Roman" w:cs="Times New Roman"/>
          <w:b/>
          <w:i/>
          <w:noProof/>
          <w:sz w:val="24"/>
          <w:szCs w:val="24"/>
        </w:rPr>
        <w:t xml:space="preserve">he Commission </w:t>
      </w:r>
      <w:r w:rsidR="00A128FA" w:rsidRPr="00901DCB">
        <w:rPr>
          <w:rFonts w:ascii="Times New Roman" w:eastAsiaTheme="minorEastAsia" w:hAnsi="Times New Roman" w:cs="Times New Roman"/>
          <w:b/>
          <w:i/>
          <w:noProof/>
          <w:sz w:val="24"/>
          <w:szCs w:val="24"/>
        </w:rPr>
        <w:t xml:space="preserve">will </w:t>
      </w:r>
      <w:r w:rsidR="00A128FA" w:rsidRPr="008355CA">
        <w:rPr>
          <w:rFonts w:ascii="Times New Roman" w:eastAsiaTheme="minorEastAsia" w:hAnsi="Times New Roman" w:cs="Times New Roman"/>
          <w:b/>
          <w:i/>
          <w:noProof/>
          <w:sz w:val="24"/>
          <w:szCs w:val="24"/>
        </w:rPr>
        <w:t xml:space="preserve">publish </w:t>
      </w:r>
      <w:r>
        <w:rPr>
          <w:rFonts w:ascii="Times New Roman" w:hAnsi="Times New Roman" w:cs="Times New Roman"/>
          <w:b/>
          <w:i/>
          <w:noProof/>
          <w:sz w:val="24"/>
          <w:szCs w:val="24"/>
        </w:rPr>
        <w:t xml:space="preserve"> in </w:t>
      </w:r>
      <w:r w:rsidR="00A128FA" w:rsidRPr="008355CA">
        <w:rPr>
          <w:rFonts w:ascii="Times New Roman" w:hAnsi="Times New Roman" w:cs="Times New Roman"/>
          <w:b/>
          <w:i/>
          <w:noProof/>
          <w:sz w:val="24"/>
          <w:szCs w:val="24"/>
        </w:rPr>
        <w:t xml:space="preserve">2026 a report </w:t>
      </w:r>
      <w:r w:rsidR="00F050A2" w:rsidRPr="008355CA">
        <w:rPr>
          <w:rFonts w:ascii="Times New Roman" w:hAnsi="Times New Roman" w:cs="Times New Roman"/>
          <w:b/>
          <w:i/>
          <w:noProof/>
          <w:sz w:val="24"/>
          <w:szCs w:val="24"/>
        </w:rPr>
        <w:t>assessing the overall situation of the banking system in the Single Market</w:t>
      </w:r>
      <w:r w:rsidR="008C45AE" w:rsidRPr="008355CA">
        <w:rPr>
          <w:rFonts w:ascii="Times New Roman" w:hAnsi="Times New Roman" w:cs="Times New Roman"/>
          <w:b/>
          <w:i/>
          <w:noProof/>
          <w:sz w:val="24"/>
          <w:szCs w:val="24"/>
        </w:rPr>
        <w:t>, including the evaluation of the banking sector’s competitiveness</w:t>
      </w:r>
      <w:r w:rsidR="00AD054C" w:rsidRPr="008355CA">
        <w:rPr>
          <w:rFonts w:ascii="Times New Roman" w:hAnsi="Times New Roman" w:cs="Times New Roman"/>
          <w:b/>
          <w:i/>
          <w:noProof/>
          <w:sz w:val="24"/>
          <w:szCs w:val="24"/>
        </w:rPr>
        <w:t xml:space="preserve">. </w:t>
      </w:r>
    </w:p>
    <w:p w14:paraId="45180F34" w14:textId="77777777" w:rsidR="00024614" w:rsidRPr="008355CA" w:rsidRDefault="00024614" w:rsidP="00611A71">
      <w:pPr>
        <w:pStyle w:val="ListParagraph"/>
        <w:jc w:val="both"/>
        <w:rPr>
          <w:rFonts w:ascii="Times New Roman" w:hAnsi="Times New Roman" w:cs="Times New Roman"/>
          <w:b/>
          <w:i/>
          <w:noProof/>
          <w:sz w:val="24"/>
          <w:szCs w:val="24"/>
        </w:rPr>
      </w:pPr>
    </w:p>
    <w:p w14:paraId="73C6E044" w14:textId="26A03A2F" w:rsidR="00B20D75" w:rsidRPr="00901DCB" w:rsidRDefault="0016282F" w:rsidP="00901DCB">
      <w:pPr>
        <w:pStyle w:val="ListParagraph"/>
        <w:numPr>
          <w:ilvl w:val="0"/>
          <w:numId w:val="46"/>
        </w:numPr>
        <w:jc w:val="both"/>
        <w:rPr>
          <w:rFonts w:ascii="Times New Roman" w:hAnsi="Times New Roman" w:cs="Times New Roman"/>
          <w:b/>
          <w:i/>
          <w:noProof/>
          <w:sz w:val="24"/>
          <w:szCs w:val="24"/>
        </w:rPr>
      </w:pPr>
      <w:r>
        <w:rPr>
          <w:rFonts w:ascii="Times New Roman" w:hAnsi="Times New Roman" w:cs="Times New Roman"/>
          <w:b/>
          <w:i/>
          <w:noProof/>
          <w:sz w:val="24"/>
          <w:szCs w:val="24"/>
        </w:rPr>
        <w:t>T</w:t>
      </w:r>
      <w:r w:rsidRPr="008355CA">
        <w:rPr>
          <w:rFonts w:ascii="Times New Roman" w:hAnsi="Times New Roman" w:cs="Times New Roman"/>
          <w:b/>
          <w:i/>
          <w:noProof/>
          <w:sz w:val="24"/>
          <w:szCs w:val="24"/>
        </w:rPr>
        <w:t>he Commission continue</w:t>
      </w:r>
      <w:r>
        <w:rPr>
          <w:rFonts w:ascii="Times New Roman" w:hAnsi="Times New Roman" w:cs="Times New Roman"/>
          <w:b/>
          <w:i/>
          <w:noProof/>
          <w:sz w:val="24"/>
          <w:szCs w:val="24"/>
        </w:rPr>
        <w:t>s</w:t>
      </w:r>
      <w:r w:rsidRPr="008355CA">
        <w:rPr>
          <w:rFonts w:ascii="Times New Roman" w:hAnsi="Times New Roman" w:cs="Times New Roman"/>
          <w:b/>
          <w:i/>
          <w:noProof/>
          <w:sz w:val="24"/>
          <w:szCs w:val="24"/>
        </w:rPr>
        <w:t xml:space="preserve"> assessing developments in banking markets to ensure </w:t>
      </w:r>
      <w:r w:rsidR="003C37DD" w:rsidRPr="008355CA">
        <w:rPr>
          <w:rFonts w:ascii="Times New Roman" w:hAnsi="Times New Roman" w:cs="Times New Roman"/>
          <w:b/>
          <w:i/>
          <w:noProof/>
          <w:sz w:val="24"/>
          <w:szCs w:val="24"/>
        </w:rPr>
        <w:t xml:space="preserve">a </w:t>
      </w:r>
      <w:r w:rsidRPr="008355CA">
        <w:rPr>
          <w:rFonts w:ascii="Times New Roman" w:hAnsi="Times New Roman" w:cs="Times New Roman"/>
          <w:b/>
          <w:i/>
          <w:noProof/>
          <w:sz w:val="24"/>
          <w:szCs w:val="24"/>
        </w:rPr>
        <w:t>swift reaction whenever financial stability, the internal market, or international competitiveness of the EU banking sector</w:t>
      </w:r>
      <w:r w:rsidRPr="00901DCB">
        <w:rPr>
          <w:rFonts w:ascii="Times New Roman" w:hAnsi="Times New Roman" w:cs="Times New Roman"/>
          <w:b/>
          <w:i/>
          <w:noProof/>
          <w:sz w:val="24"/>
          <w:szCs w:val="24"/>
        </w:rPr>
        <w:t xml:space="preserve"> is threatened.  </w:t>
      </w:r>
    </w:p>
    <w:p w14:paraId="049A14CA" w14:textId="76FC0835" w:rsidR="044B663D" w:rsidRPr="00A96C75" w:rsidRDefault="044B663D" w:rsidP="00A96C75">
      <w:pPr>
        <w:ind w:left="360"/>
        <w:rPr>
          <w:rFonts w:ascii="Times New Roman" w:hAnsi="Times New Roman"/>
          <w:b/>
          <w:i/>
          <w:noProof/>
        </w:rPr>
      </w:pPr>
    </w:p>
    <w:p w14:paraId="1D2E27CB" w14:textId="77777777" w:rsidR="0067659C" w:rsidRPr="00FF6922" w:rsidRDefault="0067659C" w:rsidP="008478D1">
      <w:pPr>
        <w:jc w:val="both"/>
        <w:rPr>
          <w:rFonts w:ascii="Times New Roman" w:hAnsi="Times New Roman" w:cs="Times New Roman"/>
          <w:noProof/>
          <w:sz w:val="24"/>
          <w:szCs w:val="24"/>
        </w:rPr>
      </w:pPr>
    </w:p>
    <w:p w14:paraId="290B5093" w14:textId="3A98AFF5" w:rsidR="004A5370" w:rsidRPr="00FF6922" w:rsidRDefault="006238AF" w:rsidP="008478D1">
      <w:pPr>
        <w:pStyle w:val="ListParagraph"/>
        <w:numPr>
          <w:ilvl w:val="0"/>
          <w:numId w:val="8"/>
        </w:numPr>
        <w:rPr>
          <w:rFonts w:ascii="Times New Roman" w:hAnsi="Times New Roman" w:cs="Times New Roman"/>
          <w:b/>
          <w:bCs/>
          <w:noProof/>
          <w:sz w:val="24"/>
          <w:szCs w:val="24"/>
        </w:rPr>
      </w:pPr>
      <w:r w:rsidRPr="00FF6922">
        <w:rPr>
          <w:rFonts w:ascii="Times New Roman" w:hAnsi="Times New Roman" w:cs="Times New Roman"/>
          <w:b/>
          <w:bCs/>
          <w:noProof/>
          <w:sz w:val="24"/>
          <w:szCs w:val="24"/>
        </w:rPr>
        <w:t xml:space="preserve">Outreach and </w:t>
      </w:r>
      <w:r w:rsidR="006F01FE">
        <w:rPr>
          <w:rFonts w:ascii="Times New Roman" w:hAnsi="Times New Roman" w:cs="Times New Roman"/>
          <w:b/>
          <w:bCs/>
          <w:noProof/>
          <w:sz w:val="24"/>
          <w:szCs w:val="24"/>
        </w:rPr>
        <w:t>E</w:t>
      </w:r>
      <w:r w:rsidRPr="00FF6922">
        <w:rPr>
          <w:rFonts w:ascii="Times New Roman" w:hAnsi="Times New Roman" w:cs="Times New Roman"/>
          <w:b/>
          <w:bCs/>
          <w:noProof/>
          <w:sz w:val="24"/>
          <w:szCs w:val="24"/>
        </w:rPr>
        <w:t>ngagement</w:t>
      </w:r>
    </w:p>
    <w:p w14:paraId="4621EB23" w14:textId="77777777" w:rsidR="00C87041" w:rsidRPr="00FF6922" w:rsidRDefault="00C87041" w:rsidP="008478D1">
      <w:pPr>
        <w:rPr>
          <w:rFonts w:ascii="Times New Roman" w:hAnsi="Times New Roman" w:cs="Times New Roman"/>
          <w:noProof/>
          <w:sz w:val="24"/>
          <w:szCs w:val="24"/>
        </w:rPr>
      </w:pPr>
    </w:p>
    <w:p w14:paraId="72105411" w14:textId="3E18967F" w:rsidR="0069544C" w:rsidRDefault="00CB0B83" w:rsidP="008478D1">
      <w:pPr>
        <w:jc w:val="both"/>
        <w:rPr>
          <w:rFonts w:ascii="Times New Roman" w:hAnsi="Times New Roman" w:cs="Times New Roman"/>
          <w:noProof/>
          <w:sz w:val="24"/>
          <w:szCs w:val="24"/>
        </w:rPr>
      </w:pPr>
      <w:r w:rsidRPr="00FF6922">
        <w:rPr>
          <w:rFonts w:ascii="Times New Roman" w:hAnsi="Times New Roman" w:cs="Times New Roman"/>
          <w:b/>
          <w:bCs/>
          <w:noProof/>
          <w:sz w:val="24"/>
          <w:szCs w:val="24"/>
        </w:rPr>
        <w:t>The fast-changing geopolitical and geoeconomic context makes t</w:t>
      </w:r>
      <w:r w:rsidR="0014655C" w:rsidRPr="00FF6922">
        <w:rPr>
          <w:rFonts w:ascii="Times New Roman" w:hAnsi="Times New Roman" w:cs="Times New Roman"/>
          <w:b/>
          <w:bCs/>
          <w:noProof/>
          <w:sz w:val="24"/>
          <w:szCs w:val="24"/>
        </w:rPr>
        <w:t xml:space="preserve">he Savings and Investments Union a </w:t>
      </w:r>
      <w:r w:rsidRPr="00FF6922">
        <w:rPr>
          <w:rFonts w:ascii="Times New Roman" w:hAnsi="Times New Roman" w:cs="Times New Roman"/>
          <w:b/>
          <w:bCs/>
          <w:noProof/>
          <w:sz w:val="24"/>
          <w:szCs w:val="24"/>
        </w:rPr>
        <w:t xml:space="preserve">vital </w:t>
      </w:r>
      <w:r w:rsidR="0014655C" w:rsidRPr="00FF6922">
        <w:rPr>
          <w:rFonts w:ascii="Times New Roman" w:hAnsi="Times New Roman" w:cs="Times New Roman"/>
          <w:b/>
          <w:bCs/>
          <w:noProof/>
          <w:sz w:val="24"/>
          <w:szCs w:val="24"/>
        </w:rPr>
        <w:t>project</w:t>
      </w:r>
      <w:r w:rsidR="0067659C" w:rsidRPr="00FF6922">
        <w:rPr>
          <w:rFonts w:ascii="Times New Roman" w:hAnsi="Times New Roman" w:cs="Times New Roman"/>
          <w:b/>
          <w:bCs/>
          <w:noProof/>
          <w:sz w:val="24"/>
          <w:szCs w:val="24"/>
        </w:rPr>
        <w:t xml:space="preserve"> </w:t>
      </w:r>
      <w:r w:rsidRPr="00FF6922">
        <w:rPr>
          <w:rFonts w:ascii="Times New Roman" w:hAnsi="Times New Roman" w:cs="Times New Roman"/>
          <w:b/>
          <w:bCs/>
          <w:noProof/>
          <w:sz w:val="24"/>
          <w:szCs w:val="24"/>
        </w:rPr>
        <w:t xml:space="preserve">which </w:t>
      </w:r>
      <w:r w:rsidR="0014655C" w:rsidRPr="00FF6922">
        <w:rPr>
          <w:rFonts w:ascii="Times New Roman" w:hAnsi="Times New Roman" w:cs="Times New Roman"/>
          <w:b/>
          <w:bCs/>
          <w:noProof/>
          <w:sz w:val="24"/>
          <w:szCs w:val="24"/>
        </w:rPr>
        <w:t>requires</w:t>
      </w:r>
      <w:r w:rsidRPr="00FF6922">
        <w:rPr>
          <w:rFonts w:ascii="Times New Roman" w:hAnsi="Times New Roman" w:cs="Times New Roman"/>
          <w:b/>
          <w:bCs/>
          <w:noProof/>
          <w:sz w:val="24"/>
          <w:szCs w:val="24"/>
        </w:rPr>
        <w:t xml:space="preserve"> urgent progress,</w:t>
      </w:r>
      <w:r w:rsidR="0014655C" w:rsidRPr="00FF6922">
        <w:rPr>
          <w:rFonts w:ascii="Times New Roman" w:hAnsi="Times New Roman" w:cs="Times New Roman"/>
          <w:b/>
          <w:bCs/>
          <w:noProof/>
          <w:sz w:val="24"/>
          <w:szCs w:val="24"/>
        </w:rPr>
        <w:t xml:space="preserve"> commitment and political ownership at multiple levels</w:t>
      </w:r>
      <w:r w:rsidR="00DF3011" w:rsidRPr="00FF6922">
        <w:rPr>
          <w:rFonts w:ascii="Times New Roman" w:hAnsi="Times New Roman" w:cs="Times New Roman"/>
          <w:b/>
          <w:bCs/>
          <w:noProof/>
          <w:sz w:val="24"/>
          <w:szCs w:val="24"/>
        </w:rPr>
        <w:t>.</w:t>
      </w:r>
      <w:r w:rsidR="0014655C" w:rsidRPr="00FF6922">
        <w:rPr>
          <w:rFonts w:ascii="Times New Roman" w:hAnsi="Times New Roman" w:cs="Times New Roman"/>
          <w:noProof/>
          <w:sz w:val="24"/>
          <w:szCs w:val="24"/>
        </w:rPr>
        <w:t xml:space="preserve"> </w:t>
      </w:r>
      <w:r w:rsidR="006B60F2" w:rsidRPr="00FF6922">
        <w:rPr>
          <w:rFonts w:ascii="Times New Roman" w:hAnsi="Times New Roman" w:cs="Times New Roman"/>
          <w:noProof/>
          <w:sz w:val="24"/>
          <w:szCs w:val="24"/>
        </w:rPr>
        <w:t xml:space="preserve">This Communication sets out the Commission’s view on </w:t>
      </w:r>
      <w:r w:rsidR="00327D51" w:rsidRPr="00FF6922">
        <w:rPr>
          <w:rFonts w:ascii="Times New Roman" w:hAnsi="Times New Roman" w:cs="Times New Roman"/>
          <w:noProof/>
          <w:sz w:val="24"/>
          <w:szCs w:val="24"/>
        </w:rPr>
        <w:t>how</w:t>
      </w:r>
      <w:r w:rsidR="008802B1" w:rsidRPr="00FF6922">
        <w:rPr>
          <w:rFonts w:ascii="Times New Roman" w:hAnsi="Times New Roman" w:cs="Times New Roman"/>
          <w:noProof/>
          <w:sz w:val="24"/>
          <w:szCs w:val="24"/>
        </w:rPr>
        <w:t xml:space="preserve"> to </w:t>
      </w:r>
      <w:r w:rsidR="00327D51" w:rsidRPr="00FF6922">
        <w:rPr>
          <w:rFonts w:ascii="Times New Roman" w:hAnsi="Times New Roman" w:cs="Times New Roman"/>
          <w:noProof/>
          <w:sz w:val="24"/>
          <w:szCs w:val="24"/>
        </w:rPr>
        <w:t>make</w:t>
      </w:r>
      <w:r w:rsidR="00ED1282" w:rsidRPr="00FF6922">
        <w:rPr>
          <w:rFonts w:ascii="Times New Roman" w:hAnsi="Times New Roman" w:cs="Times New Roman"/>
          <w:noProof/>
          <w:sz w:val="24"/>
          <w:szCs w:val="24"/>
        </w:rPr>
        <w:t xml:space="preserve"> a </w:t>
      </w:r>
      <w:r w:rsidR="00327D51" w:rsidRPr="00FF6922">
        <w:rPr>
          <w:rFonts w:ascii="Times New Roman" w:hAnsi="Times New Roman" w:cs="Times New Roman"/>
          <w:noProof/>
          <w:sz w:val="24"/>
          <w:szCs w:val="24"/>
        </w:rPr>
        <w:t xml:space="preserve">significant step </w:t>
      </w:r>
      <w:r w:rsidR="0067659C" w:rsidRPr="00FF6922">
        <w:rPr>
          <w:rFonts w:ascii="Times New Roman" w:hAnsi="Times New Roman" w:cs="Times New Roman"/>
          <w:noProof/>
          <w:sz w:val="24"/>
          <w:szCs w:val="24"/>
        </w:rPr>
        <w:t xml:space="preserve">in developing </w:t>
      </w:r>
      <w:r w:rsidR="00327D51" w:rsidRPr="00FF6922">
        <w:rPr>
          <w:rFonts w:ascii="Times New Roman" w:hAnsi="Times New Roman" w:cs="Times New Roman"/>
          <w:noProof/>
          <w:sz w:val="24"/>
          <w:szCs w:val="24"/>
        </w:rPr>
        <w:t xml:space="preserve">the Savings and Investments Union. </w:t>
      </w:r>
      <w:r w:rsidR="00FE129F" w:rsidRPr="00FF6922">
        <w:rPr>
          <w:rFonts w:ascii="Times New Roman" w:hAnsi="Times New Roman" w:cs="Times New Roman"/>
          <w:noProof/>
          <w:sz w:val="24"/>
          <w:szCs w:val="24"/>
        </w:rPr>
        <w:t>The proposed measures are challenging</w:t>
      </w:r>
      <w:r w:rsidR="00A84642" w:rsidRPr="00FF6922">
        <w:rPr>
          <w:rFonts w:ascii="Times New Roman" w:hAnsi="Times New Roman" w:cs="Times New Roman"/>
          <w:noProof/>
          <w:sz w:val="24"/>
          <w:szCs w:val="24"/>
        </w:rPr>
        <w:t>,</w:t>
      </w:r>
      <w:r w:rsidR="00FE129F" w:rsidRPr="00FF6922">
        <w:rPr>
          <w:rFonts w:ascii="Times New Roman" w:hAnsi="Times New Roman" w:cs="Times New Roman"/>
          <w:noProof/>
          <w:sz w:val="24"/>
          <w:szCs w:val="24"/>
        </w:rPr>
        <w:t xml:space="preserve"> but necessary to reach a tipping point for </w:t>
      </w:r>
      <w:r w:rsidR="009163C1" w:rsidRPr="00FF6922">
        <w:rPr>
          <w:rFonts w:ascii="Times New Roman" w:hAnsi="Times New Roman" w:cs="Times New Roman"/>
          <w:noProof/>
          <w:sz w:val="24"/>
          <w:szCs w:val="24"/>
        </w:rPr>
        <w:t xml:space="preserve">EU financial markets to effectively </w:t>
      </w:r>
      <w:r w:rsidR="003F0CB7" w:rsidRPr="00FF6922">
        <w:rPr>
          <w:rFonts w:ascii="Times New Roman" w:hAnsi="Times New Roman" w:cs="Times New Roman"/>
          <w:noProof/>
          <w:sz w:val="24"/>
          <w:szCs w:val="24"/>
        </w:rPr>
        <w:t>channel</w:t>
      </w:r>
      <w:r w:rsidR="00FE129F" w:rsidRPr="00FF6922">
        <w:rPr>
          <w:rFonts w:ascii="Times New Roman" w:hAnsi="Times New Roman" w:cs="Times New Roman"/>
          <w:noProof/>
          <w:sz w:val="24"/>
          <w:szCs w:val="24"/>
        </w:rPr>
        <w:t xml:space="preserve"> savings into investments</w:t>
      </w:r>
      <w:r w:rsidR="004872B2" w:rsidRPr="00FF6922">
        <w:rPr>
          <w:rFonts w:ascii="Times New Roman" w:hAnsi="Times New Roman" w:cs="Times New Roman"/>
          <w:noProof/>
          <w:sz w:val="24"/>
          <w:szCs w:val="24"/>
        </w:rPr>
        <w:t xml:space="preserve">, </w:t>
      </w:r>
      <w:r w:rsidR="006148B5" w:rsidRPr="00FF6922">
        <w:rPr>
          <w:rFonts w:ascii="Times New Roman" w:hAnsi="Times New Roman" w:cs="Times New Roman"/>
          <w:noProof/>
          <w:sz w:val="24"/>
          <w:szCs w:val="24"/>
        </w:rPr>
        <w:t xml:space="preserve">thereby creating more opportunities for </w:t>
      </w:r>
      <w:r w:rsidR="0069544C">
        <w:rPr>
          <w:rFonts w:ascii="Times New Roman" w:hAnsi="Times New Roman" w:cs="Times New Roman"/>
          <w:noProof/>
          <w:sz w:val="24"/>
          <w:szCs w:val="24"/>
        </w:rPr>
        <w:t>citizens</w:t>
      </w:r>
      <w:r w:rsidR="0069544C" w:rsidRPr="00FF6922">
        <w:rPr>
          <w:rFonts w:ascii="Times New Roman" w:hAnsi="Times New Roman" w:cs="Times New Roman"/>
          <w:noProof/>
          <w:sz w:val="24"/>
          <w:szCs w:val="24"/>
        </w:rPr>
        <w:t xml:space="preserve"> </w:t>
      </w:r>
      <w:r w:rsidR="006148B5" w:rsidRPr="00FF6922">
        <w:rPr>
          <w:rFonts w:ascii="Times New Roman" w:hAnsi="Times New Roman" w:cs="Times New Roman"/>
          <w:noProof/>
          <w:sz w:val="24"/>
          <w:szCs w:val="24"/>
        </w:rPr>
        <w:t>and companies</w:t>
      </w:r>
      <w:r w:rsidR="0027358B" w:rsidRPr="00FF6922">
        <w:rPr>
          <w:rFonts w:ascii="Times New Roman" w:hAnsi="Times New Roman" w:cs="Times New Roman"/>
          <w:noProof/>
          <w:sz w:val="24"/>
          <w:szCs w:val="24"/>
        </w:rPr>
        <w:t xml:space="preserve"> and increasing </w:t>
      </w:r>
      <w:r w:rsidR="00A84642" w:rsidRPr="00FF6922">
        <w:rPr>
          <w:rFonts w:ascii="Times New Roman" w:hAnsi="Times New Roman" w:cs="Times New Roman"/>
          <w:noProof/>
          <w:sz w:val="24"/>
          <w:szCs w:val="24"/>
        </w:rPr>
        <w:t xml:space="preserve">the </w:t>
      </w:r>
      <w:r w:rsidR="0027358B" w:rsidRPr="00FF6922">
        <w:rPr>
          <w:rFonts w:ascii="Times New Roman" w:hAnsi="Times New Roman" w:cs="Times New Roman"/>
          <w:noProof/>
          <w:sz w:val="24"/>
          <w:szCs w:val="24"/>
        </w:rPr>
        <w:t>EU’s competitiveness</w:t>
      </w:r>
      <w:r w:rsidR="006148B5" w:rsidRPr="00FF6922">
        <w:rPr>
          <w:rFonts w:ascii="Times New Roman" w:hAnsi="Times New Roman" w:cs="Times New Roman"/>
          <w:noProof/>
          <w:sz w:val="24"/>
          <w:szCs w:val="24"/>
        </w:rPr>
        <w:t>.</w:t>
      </w:r>
      <w:r w:rsidR="0067659C" w:rsidRPr="00FF6922">
        <w:rPr>
          <w:rFonts w:ascii="Times New Roman" w:hAnsi="Times New Roman" w:cs="Times New Roman"/>
          <w:noProof/>
          <w:sz w:val="24"/>
          <w:szCs w:val="24"/>
        </w:rPr>
        <w:t xml:space="preserve"> </w:t>
      </w:r>
      <w:r w:rsidR="00244266" w:rsidRPr="00FF6922">
        <w:rPr>
          <w:rFonts w:ascii="Times New Roman" w:hAnsi="Times New Roman" w:cs="Times New Roman"/>
          <w:noProof/>
          <w:sz w:val="24"/>
          <w:szCs w:val="24"/>
        </w:rPr>
        <w:t xml:space="preserve">Continuous monitoring will ensure that the measures deliver on their goals and will allow </w:t>
      </w:r>
      <w:r w:rsidR="00D958BB">
        <w:rPr>
          <w:rFonts w:ascii="Times New Roman" w:hAnsi="Times New Roman" w:cs="Times New Roman"/>
          <w:noProof/>
          <w:sz w:val="24"/>
          <w:szCs w:val="24"/>
        </w:rPr>
        <w:t xml:space="preserve">for </w:t>
      </w:r>
      <w:r w:rsidR="00244266" w:rsidRPr="00FF6922">
        <w:rPr>
          <w:rFonts w:ascii="Times New Roman" w:hAnsi="Times New Roman" w:cs="Times New Roman"/>
          <w:noProof/>
          <w:sz w:val="24"/>
          <w:szCs w:val="24"/>
        </w:rPr>
        <w:t xml:space="preserve">increasing intensity and additional </w:t>
      </w:r>
      <w:r w:rsidR="00D958BB">
        <w:rPr>
          <w:rFonts w:ascii="Times New Roman" w:hAnsi="Times New Roman" w:cs="Times New Roman"/>
          <w:noProof/>
          <w:sz w:val="24"/>
          <w:szCs w:val="24"/>
        </w:rPr>
        <w:t>measures</w:t>
      </w:r>
      <w:r w:rsidR="00D958BB" w:rsidRPr="00FF6922">
        <w:rPr>
          <w:rFonts w:ascii="Times New Roman" w:hAnsi="Times New Roman" w:cs="Times New Roman"/>
          <w:noProof/>
          <w:sz w:val="24"/>
          <w:szCs w:val="24"/>
        </w:rPr>
        <w:t xml:space="preserve"> </w:t>
      </w:r>
      <w:r w:rsidR="00244266" w:rsidRPr="00FF6922">
        <w:rPr>
          <w:rFonts w:ascii="Times New Roman" w:hAnsi="Times New Roman" w:cs="Times New Roman"/>
          <w:noProof/>
          <w:sz w:val="24"/>
          <w:szCs w:val="24"/>
        </w:rPr>
        <w:t xml:space="preserve">whenever necessary. </w:t>
      </w:r>
    </w:p>
    <w:p w14:paraId="529AC05E" w14:textId="77777777" w:rsidR="0069544C" w:rsidRDefault="0069544C" w:rsidP="008478D1">
      <w:pPr>
        <w:jc w:val="both"/>
        <w:rPr>
          <w:rFonts w:ascii="Times New Roman" w:hAnsi="Times New Roman" w:cs="Times New Roman"/>
          <w:noProof/>
          <w:sz w:val="24"/>
          <w:szCs w:val="24"/>
        </w:rPr>
      </w:pPr>
    </w:p>
    <w:p w14:paraId="043966E2" w14:textId="77777777" w:rsidR="00CE793D" w:rsidRDefault="00E7744C" w:rsidP="008478D1">
      <w:pPr>
        <w:jc w:val="both"/>
        <w:rPr>
          <w:rFonts w:ascii="Times New Roman" w:hAnsi="Times New Roman" w:cs="Times New Roman"/>
          <w:noProof/>
          <w:sz w:val="24"/>
          <w:szCs w:val="24"/>
        </w:rPr>
      </w:pPr>
      <w:r w:rsidRPr="00FF6922">
        <w:rPr>
          <w:rFonts w:ascii="Times New Roman" w:hAnsi="Times New Roman" w:cs="Times New Roman"/>
          <w:noProof/>
          <w:sz w:val="24"/>
          <w:szCs w:val="24"/>
        </w:rPr>
        <w:t xml:space="preserve">Delivering on this </w:t>
      </w:r>
      <w:r w:rsidR="002126A9" w:rsidRPr="00FF6922">
        <w:rPr>
          <w:rFonts w:ascii="Times New Roman" w:hAnsi="Times New Roman" w:cs="Times New Roman"/>
          <w:noProof/>
          <w:sz w:val="24"/>
          <w:szCs w:val="24"/>
        </w:rPr>
        <w:t xml:space="preserve">ambition </w:t>
      </w:r>
      <w:r w:rsidR="007A09E0" w:rsidRPr="00FF6922">
        <w:rPr>
          <w:rFonts w:ascii="Times New Roman" w:hAnsi="Times New Roman" w:cs="Times New Roman"/>
          <w:noProof/>
          <w:sz w:val="24"/>
          <w:szCs w:val="24"/>
        </w:rPr>
        <w:t>for</w:t>
      </w:r>
      <w:r w:rsidR="002126A9" w:rsidRPr="00FF6922">
        <w:rPr>
          <w:rFonts w:ascii="Times New Roman" w:hAnsi="Times New Roman" w:cs="Times New Roman"/>
          <w:noProof/>
          <w:sz w:val="24"/>
          <w:szCs w:val="24"/>
        </w:rPr>
        <w:t xml:space="preserve"> </w:t>
      </w:r>
      <w:r w:rsidR="007A09E0" w:rsidRPr="00FF6922">
        <w:rPr>
          <w:rFonts w:ascii="Times New Roman" w:hAnsi="Times New Roman" w:cs="Times New Roman"/>
          <w:noProof/>
          <w:sz w:val="24"/>
          <w:szCs w:val="24"/>
        </w:rPr>
        <w:t xml:space="preserve">EU citizens </w:t>
      </w:r>
      <w:r w:rsidR="00676542" w:rsidRPr="00FF6922">
        <w:rPr>
          <w:rFonts w:ascii="Times New Roman" w:hAnsi="Times New Roman" w:cs="Times New Roman"/>
          <w:noProof/>
          <w:sz w:val="24"/>
          <w:szCs w:val="24"/>
        </w:rPr>
        <w:t>is</w:t>
      </w:r>
      <w:r w:rsidR="002126A9" w:rsidRPr="00FF6922">
        <w:rPr>
          <w:rFonts w:ascii="Times New Roman" w:hAnsi="Times New Roman" w:cs="Times New Roman"/>
          <w:noProof/>
          <w:sz w:val="24"/>
          <w:szCs w:val="24"/>
        </w:rPr>
        <w:t xml:space="preserve"> </w:t>
      </w:r>
      <w:r w:rsidR="007A09E0" w:rsidRPr="00FF6922">
        <w:rPr>
          <w:rFonts w:ascii="Times New Roman" w:hAnsi="Times New Roman" w:cs="Times New Roman"/>
          <w:noProof/>
          <w:sz w:val="24"/>
          <w:szCs w:val="24"/>
        </w:rPr>
        <w:t xml:space="preserve">the </w:t>
      </w:r>
      <w:r w:rsidR="005F6E3C" w:rsidRPr="00FF6922">
        <w:rPr>
          <w:rFonts w:ascii="Times New Roman" w:hAnsi="Times New Roman" w:cs="Times New Roman"/>
          <w:noProof/>
          <w:sz w:val="24"/>
          <w:szCs w:val="24"/>
        </w:rPr>
        <w:t>joint responsibility</w:t>
      </w:r>
      <w:r w:rsidR="00676542" w:rsidRPr="00FF6922">
        <w:rPr>
          <w:rFonts w:ascii="Times New Roman" w:hAnsi="Times New Roman" w:cs="Times New Roman"/>
          <w:noProof/>
          <w:sz w:val="24"/>
          <w:szCs w:val="24"/>
        </w:rPr>
        <w:t xml:space="preserve"> </w:t>
      </w:r>
      <w:r w:rsidR="007A09E0" w:rsidRPr="00FF6922">
        <w:rPr>
          <w:rFonts w:ascii="Times New Roman" w:hAnsi="Times New Roman" w:cs="Times New Roman"/>
          <w:noProof/>
          <w:sz w:val="24"/>
          <w:szCs w:val="24"/>
        </w:rPr>
        <w:t>of</w:t>
      </w:r>
      <w:r w:rsidR="00964ACF" w:rsidRPr="00FF6922">
        <w:rPr>
          <w:rFonts w:ascii="Times New Roman" w:hAnsi="Times New Roman" w:cs="Times New Roman"/>
          <w:noProof/>
          <w:sz w:val="24"/>
          <w:szCs w:val="24"/>
        </w:rPr>
        <w:t xml:space="preserve"> the Commission, the European Parliament and Member States</w:t>
      </w:r>
      <w:r w:rsidR="007A09E0" w:rsidRPr="00FF6922">
        <w:rPr>
          <w:rFonts w:ascii="Times New Roman" w:hAnsi="Times New Roman" w:cs="Times New Roman"/>
          <w:noProof/>
          <w:sz w:val="24"/>
          <w:szCs w:val="24"/>
        </w:rPr>
        <w:t>.</w:t>
      </w:r>
      <w:r w:rsidR="00676542" w:rsidRPr="00FF6922">
        <w:rPr>
          <w:rFonts w:ascii="Times New Roman" w:hAnsi="Times New Roman" w:cs="Times New Roman"/>
          <w:noProof/>
          <w:sz w:val="24"/>
          <w:szCs w:val="24"/>
        </w:rPr>
        <w:t xml:space="preserve"> </w:t>
      </w:r>
      <w:r w:rsidR="00FB09CC" w:rsidRPr="00FF6922">
        <w:rPr>
          <w:rFonts w:ascii="Times New Roman" w:hAnsi="Times New Roman" w:cs="Times New Roman"/>
          <w:noProof/>
          <w:sz w:val="24"/>
          <w:szCs w:val="24"/>
        </w:rPr>
        <w:t xml:space="preserve">This requires regular engagement with the European Parliament and Member States, </w:t>
      </w:r>
      <w:r w:rsidR="003D7090" w:rsidRPr="00FF6922">
        <w:rPr>
          <w:rFonts w:ascii="Times New Roman" w:hAnsi="Times New Roman" w:cs="Times New Roman"/>
          <w:noProof/>
          <w:sz w:val="24"/>
          <w:szCs w:val="24"/>
        </w:rPr>
        <w:t xml:space="preserve">also </w:t>
      </w:r>
      <w:r w:rsidR="00FB09CC" w:rsidRPr="00FF6922">
        <w:rPr>
          <w:rFonts w:ascii="Times New Roman" w:hAnsi="Times New Roman" w:cs="Times New Roman"/>
          <w:noProof/>
          <w:sz w:val="24"/>
          <w:szCs w:val="24"/>
        </w:rPr>
        <w:t xml:space="preserve">through the </w:t>
      </w:r>
      <w:r w:rsidR="008F2418" w:rsidRPr="00FF6922">
        <w:rPr>
          <w:rFonts w:ascii="Times New Roman" w:hAnsi="Times New Roman" w:cs="Times New Roman"/>
          <w:noProof/>
          <w:sz w:val="24"/>
          <w:szCs w:val="24"/>
        </w:rPr>
        <w:t>European</w:t>
      </w:r>
      <w:r w:rsidR="00FB09CC" w:rsidRPr="00FF6922">
        <w:rPr>
          <w:rFonts w:ascii="Times New Roman" w:hAnsi="Times New Roman" w:cs="Times New Roman"/>
          <w:noProof/>
          <w:sz w:val="24"/>
          <w:szCs w:val="24"/>
        </w:rPr>
        <w:t xml:space="preserve"> Council</w:t>
      </w:r>
      <w:r w:rsidR="005C7947" w:rsidRPr="00FF6922">
        <w:rPr>
          <w:rFonts w:ascii="Times New Roman" w:hAnsi="Times New Roman" w:cs="Times New Roman"/>
          <w:noProof/>
          <w:sz w:val="24"/>
          <w:szCs w:val="24"/>
        </w:rPr>
        <w:t xml:space="preserve"> and the </w:t>
      </w:r>
      <w:r w:rsidR="00FB09CC" w:rsidRPr="00FF6922">
        <w:rPr>
          <w:rFonts w:ascii="Times New Roman" w:hAnsi="Times New Roman" w:cs="Times New Roman"/>
          <w:noProof/>
          <w:sz w:val="24"/>
          <w:szCs w:val="24"/>
        </w:rPr>
        <w:t>Eurogroup</w:t>
      </w:r>
      <w:r w:rsidR="005C7947" w:rsidRPr="00FF6922">
        <w:rPr>
          <w:rFonts w:ascii="Times New Roman" w:hAnsi="Times New Roman" w:cs="Times New Roman"/>
          <w:noProof/>
          <w:sz w:val="24"/>
          <w:szCs w:val="24"/>
        </w:rPr>
        <w:t>, to maintain political momentum, take action, and monitor implementation.</w:t>
      </w:r>
      <w:r w:rsidR="003A6F08" w:rsidRPr="00FF6922">
        <w:rPr>
          <w:rFonts w:ascii="Times New Roman" w:hAnsi="Times New Roman" w:cs="Times New Roman"/>
          <w:noProof/>
          <w:sz w:val="24"/>
          <w:szCs w:val="24"/>
        </w:rPr>
        <w:t xml:space="preserve"> </w:t>
      </w:r>
      <w:r w:rsidR="00C65D59">
        <w:rPr>
          <w:rFonts w:ascii="Times New Roman" w:hAnsi="Times New Roman" w:cs="Times New Roman"/>
          <w:noProof/>
          <w:sz w:val="24"/>
          <w:szCs w:val="24"/>
        </w:rPr>
        <w:t>It also requires enga</w:t>
      </w:r>
      <w:r w:rsidR="00254839">
        <w:rPr>
          <w:rFonts w:ascii="Times New Roman" w:hAnsi="Times New Roman" w:cs="Times New Roman"/>
          <w:noProof/>
          <w:sz w:val="24"/>
          <w:szCs w:val="24"/>
        </w:rPr>
        <w:t>ging</w:t>
      </w:r>
      <w:r w:rsidR="00F37E9C">
        <w:rPr>
          <w:rFonts w:ascii="Times New Roman" w:hAnsi="Times New Roman" w:cs="Times New Roman"/>
          <w:noProof/>
          <w:sz w:val="24"/>
          <w:szCs w:val="24"/>
        </w:rPr>
        <w:t xml:space="preserve"> with the financial industry</w:t>
      </w:r>
      <w:r w:rsidR="00A84CEA">
        <w:rPr>
          <w:rFonts w:ascii="Times New Roman" w:hAnsi="Times New Roman" w:cs="Times New Roman"/>
          <w:noProof/>
          <w:sz w:val="24"/>
          <w:szCs w:val="24"/>
        </w:rPr>
        <w:t xml:space="preserve">, </w:t>
      </w:r>
      <w:r w:rsidR="00C749DC">
        <w:rPr>
          <w:rFonts w:ascii="Times New Roman" w:hAnsi="Times New Roman" w:cs="Times New Roman"/>
          <w:noProof/>
          <w:sz w:val="24"/>
          <w:szCs w:val="24"/>
        </w:rPr>
        <w:t xml:space="preserve">to ensure uptake of proposed actions and </w:t>
      </w:r>
      <w:r w:rsidR="00A84CEA">
        <w:rPr>
          <w:rFonts w:ascii="Times New Roman" w:hAnsi="Times New Roman" w:cs="Times New Roman"/>
          <w:noProof/>
          <w:sz w:val="24"/>
          <w:szCs w:val="24"/>
        </w:rPr>
        <w:t xml:space="preserve">encourage market-driven initiatives supportive of the objectives of the Savings and </w:t>
      </w:r>
      <w:r w:rsidR="009C75F1">
        <w:rPr>
          <w:rFonts w:ascii="Times New Roman" w:hAnsi="Times New Roman" w:cs="Times New Roman"/>
          <w:noProof/>
          <w:sz w:val="24"/>
          <w:szCs w:val="24"/>
        </w:rPr>
        <w:t>Investments Union.</w:t>
      </w:r>
      <w:r w:rsidR="0045435C" w:rsidRPr="0045435C">
        <w:rPr>
          <w:rFonts w:ascii="Times New Roman" w:hAnsi="Times New Roman" w:cs="Times New Roman"/>
          <w:noProof/>
          <w:sz w:val="24"/>
          <w:szCs w:val="24"/>
        </w:rPr>
        <w:t xml:space="preserve"> </w:t>
      </w:r>
      <w:r w:rsidR="00C749DC">
        <w:rPr>
          <w:rFonts w:ascii="Times New Roman" w:hAnsi="Times New Roman" w:cs="Times New Roman"/>
          <w:noProof/>
          <w:sz w:val="24"/>
          <w:szCs w:val="24"/>
        </w:rPr>
        <w:t xml:space="preserve">It is equally important to maintain </w:t>
      </w:r>
      <w:r w:rsidR="00181E7D">
        <w:rPr>
          <w:rFonts w:ascii="Times New Roman" w:hAnsi="Times New Roman" w:cs="Times New Roman"/>
          <w:noProof/>
          <w:sz w:val="24"/>
          <w:szCs w:val="24"/>
        </w:rPr>
        <w:t xml:space="preserve">a constant dialogue </w:t>
      </w:r>
      <w:r w:rsidR="0045435C" w:rsidRPr="0045435C">
        <w:rPr>
          <w:rFonts w:ascii="Times New Roman" w:hAnsi="Times New Roman" w:cs="Times New Roman"/>
          <w:noProof/>
          <w:sz w:val="24"/>
          <w:szCs w:val="24"/>
        </w:rPr>
        <w:t>with</w:t>
      </w:r>
      <w:r w:rsidR="00E65C9F">
        <w:rPr>
          <w:rFonts w:ascii="Times New Roman" w:hAnsi="Times New Roman" w:cs="Times New Roman"/>
          <w:noProof/>
          <w:sz w:val="24"/>
          <w:szCs w:val="24"/>
        </w:rPr>
        <w:t xml:space="preserve"> the</w:t>
      </w:r>
      <w:r w:rsidR="0045435C" w:rsidRPr="0045435C">
        <w:rPr>
          <w:rFonts w:ascii="Times New Roman" w:hAnsi="Times New Roman" w:cs="Times New Roman"/>
          <w:noProof/>
          <w:sz w:val="24"/>
          <w:szCs w:val="24"/>
        </w:rPr>
        <w:t xml:space="preserve"> civil society organisations that promote equality and financial inclusion,</w:t>
      </w:r>
      <w:r w:rsidR="00E65C9F">
        <w:rPr>
          <w:rFonts w:ascii="Times New Roman" w:hAnsi="Times New Roman" w:cs="Times New Roman"/>
          <w:noProof/>
          <w:sz w:val="24"/>
          <w:szCs w:val="24"/>
        </w:rPr>
        <w:t xml:space="preserve"> as well as</w:t>
      </w:r>
      <w:r w:rsidR="000674FF">
        <w:rPr>
          <w:rFonts w:ascii="Times New Roman" w:hAnsi="Times New Roman" w:cs="Times New Roman"/>
          <w:noProof/>
          <w:sz w:val="24"/>
          <w:szCs w:val="24"/>
        </w:rPr>
        <w:t xml:space="preserve"> with</w:t>
      </w:r>
      <w:r w:rsidR="00E65C9F">
        <w:rPr>
          <w:rFonts w:ascii="Times New Roman" w:hAnsi="Times New Roman" w:cs="Times New Roman"/>
          <w:noProof/>
          <w:sz w:val="24"/>
          <w:szCs w:val="24"/>
        </w:rPr>
        <w:t xml:space="preserve"> youth organisations</w:t>
      </w:r>
      <w:r w:rsidR="0045435C" w:rsidRPr="0045435C">
        <w:rPr>
          <w:rFonts w:ascii="Times New Roman" w:hAnsi="Times New Roman" w:cs="Times New Roman"/>
          <w:noProof/>
          <w:sz w:val="24"/>
          <w:szCs w:val="24"/>
        </w:rPr>
        <w:t xml:space="preserve"> to ensure that the Savings and Investments Union is designed to benefit all EU citizens</w:t>
      </w:r>
      <w:r w:rsidR="0045435C">
        <w:rPr>
          <w:rFonts w:ascii="Times New Roman" w:hAnsi="Times New Roman" w:cs="Times New Roman"/>
          <w:noProof/>
          <w:sz w:val="24"/>
          <w:szCs w:val="24"/>
        </w:rPr>
        <w:t xml:space="preserve">. </w:t>
      </w:r>
      <w:r w:rsidR="00250F54" w:rsidRPr="00FF6922">
        <w:rPr>
          <w:rFonts w:ascii="Times New Roman" w:hAnsi="Times New Roman" w:cs="Times New Roman"/>
          <w:noProof/>
          <w:sz w:val="24"/>
          <w:szCs w:val="24"/>
        </w:rPr>
        <w:t xml:space="preserve">The Commission will also work to build support and raise awareness </w:t>
      </w:r>
      <w:r w:rsidR="003B13AF">
        <w:rPr>
          <w:rFonts w:ascii="Times New Roman" w:hAnsi="Times New Roman" w:cs="Times New Roman"/>
          <w:noProof/>
          <w:sz w:val="24"/>
          <w:szCs w:val="24"/>
        </w:rPr>
        <w:t xml:space="preserve">on the objectives of the Savings and Investments Union </w:t>
      </w:r>
      <w:r w:rsidR="00250F54" w:rsidRPr="49205A7B">
        <w:rPr>
          <w:rFonts w:ascii="Times New Roman" w:hAnsi="Times New Roman" w:cs="Times New Roman"/>
          <w:noProof/>
          <w:sz w:val="24"/>
          <w:szCs w:val="24"/>
        </w:rPr>
        <w:t>among</w:t>
      </w:r>
      <w:r w:rsidR="00250F54" w:rsidRPr="00FF6922">
        <w:rPr>
          <w:rFonts w:ascii="Times New Roman" w:hAnsi="Times New Roman" w:cs="Times New Roman"/>
          <w:noProof/>
          <w:sz w:val="24"/>
          <w:szCs w:val="24"/>
        </w:rPr>
        <w:t xml:space="preserve"> local actors such as businesses, retail investor groups, consumer </w:t>
      </w:r>
      <w:r w:rsidR="002219A0">
        <w:rPr>
          <w:rFonts w:ascii="Times New Roman" w:hAnsi="Times New Roman" w:cs="Times New Roman"/>
          <w:noProof/>
          <w:sz w:val="24"/>
          <w:szCs w:val="24"/>
        </w:rPr>
        <w:t>rights</w:t>
      </w:r>
      <w:r w:rsidR="002219A0" w:rsidRPr="00FF6922">
        <w:rPr>
          <w:rFonts w:ascii="Times New Roman" w:hAnsi="Times New Roman" w:cs="Times New Roman"/>
          <w:noProof/>
          <w:sz w:val="24"/>
          <w:szCs w:val="24"/>
        </w:rPr>
        <w:t xml:space="preserve"> </w:t>
      </w:r>
      <w:r w:rsidR="00250F54" w:rsidRPr="00FF6922">
        <w:rPr>
          <w:rFonts w:ascii="Times New Roman" w:hAnsi="Times New Roman" w:cs="Times New Roman"/>
          <w:noProof/>
          <w:sz w:val="24"/>
          <w:szCs w:val="24"/>
        </w:rPr>
        <w:t>organisations, and think tanks</w:t>
      </w:r>
      <w:r w:rsidR="00D41D03" w:rsidRPr="00FF6922">
        <w:rPr>
          <w:rFonts w:ascii="Times New Roman" w:hAnsi="Times New Roman" w:cs="Times New Roman"/>
          <w:noProof/>
          <w:sz w:val="24"/>
          <w:szCs w:val="24"/>
        </w:rPr>
        <w:t>, including through</w:t>
      </w:r>
      <w:r w:rsidR="00250F54" w:rsidRPr="00FF6922">
        <w:rPr>
          <w:rFonts w:ascii="Times New Roman" w:hAnsi="Times New Roman" w:cs="Times New Roman"/>
          <w:noProof/>
          <w:sz w:val="24"/>
          <w:szCs w:val="24"/>
        </w:rPr>
        <w:t xml:space="preserve"> visits to all Member States.</w:t>
      </w:r>
      <w:r w:rsidR="009735C2" w:rsidRPr="00FF6922">
        <w:rPr>
          <w:rFonts w:ascii="Times New Roman" w:hAnsi="Times New Roman" w:cs="Times New Roman"/>
          <w:noProof/>
          <w:sz w:val="24"/>
          <w:szCs w:val="24"/>
        </w:rPr>
        <w:t xml:space="preserve"> </w:t>
      </w:r>
    </w:p>
    <w:p w14:paraId="565009FE" w14:textId="77777777" w:rsidR="00CE793D" w:rsidRDefault="00CE793D" w:rsidP="008478D1">
      <w:pPr>
        <w:jc w:val="both"/>
        <w:rPr>
          <w:rFonts w:ascii="Times New Roman" w:hAnsi="Times New Roman" w:cs="Times New Roman"/>
          <w:noProof/>
          <w:sz w:val="24"/>
          <w:szCs w:val="24"/>
        </w:rPr>
      </w:pPr>
    </w:p>
    <w:p w14:paraId="2DF8F8A8" w14:textId="02A04E93" w:rsidR="000D69D4" w:rsidRPr="00FF6922" w:rsidRDefault="00E65C9F" w:rsidP="008478D1">
      <w:pPr>
        <w:jc w:val="both"/>
        <w:rPr>
          <w:rFonts w:ascii="Times New Roman" w:hAnsi="Times New Roman" w:cs="Times New Roman"/>
          <w:noProof/>
          <w:sz w:val="24"/>
          <w:szCs w:val="24"/>
        </w:rPr>
      </w:pPr>
      <w:r w:rsidRPr="00FF6922">
        <w:rPr>
          <w:rFonts w:ascii="Times New Roman" w:hAnsi="Times New Roman" w:cs="Times New Roman"/>
          <w:noProof/>
          <w:sz w:val="24"/>
          <w:szCs w:val="24"/>
        </w:rPr>
        <w:t>The Commission will regularly assess progress</w:t>
      </w:r>
      <w:r w:rsidR="00CE793D">
        <w:rPr>
          <w:rFonts w:ascii="Times New Roman" w:hAnsi="Times New Roman" w:cs="Times New Roman"/>
          <w:noProof/>
          <w:sz w:val="24"/>
          <w:szCs w:val="24"/>
        </w:rPr>
        <w:t xml:space="preserve"> on delivering the measures of this strategy</w:t>
      </w:r>
      <w:r>
        <w:rPr>
          <w:rFonts w:ascii="Times New Roman" w:hAnsi="Times New Roman" w:cs="Times New Roman"/>
          <w:noProof/>
          <w:sz w:val="24"/>
          <w:szCs w:val="24"/>
        </w:rPr>
        <w:t>, including through a range of indicators,</w:t>
      </w:r>
      <w:r w:rsidRPr="00FF6922">
        <w:rPr>
          <w:rFonts w:ascii="Times New Roman" w:hAnsi="Times New Roman" w:cs="Times New Roman"/>
          <w:noProof/>
          <w:sz w:val="24"/>
          <w:szCs w:val="24"/>
        </w:rPr>
        <w:t xml:space="preserve"> and actively seek to identify obstacles and foster collaboration with co-legislators</w:t>
      </w:r>
      <w:r w:rsidR="00D53D83">
        <w:rPr>
          <w:rFonts w:ascii="Times New Roman" w:hAnsi="Times New Roman" w:cs="Times New Roman"/>
          <w:noProof/>
          <w:sz w:val="24"/>
          <w:szCs w:val="24"/>
        </w:rPr>
        <w:t xml:space="preserve"> and all stakeholders</w:t>
      </w:r>
      <w:r w:rsidRPr="00FF6922">
        <w:rPr>
          <w:rFonts w:ascii="Times New Roman" w:hAnsi="Times New Roman" w:cs="Times New Roman"/>
          <w:noProof/>
          <w:sz w:val="24"/>
          <w:szCs w:val="24"/>
        </w:rPr>
        <w:t xml:space="preserve"> </w:t>
      </w:r>
      <w:r w:rsidRPr="77D68096">
        <w:rPr>
          <w:rFonts w:ascii="Times New Roman" w:hAnsi="Times New Roman" w:cs="Times New Roman"/>
          <w:noProof/>
          <w:sz w:val="24"/>
          <w:szCs w:val="24"/>
        </w:rPr>
        <w:t>to</w:t>
      </w:r>
      <w:r w:rsidRPr="00FF6922">
        <w:rPr>
          <w:rFonts w:ascii="Times New Roman" w:hAnsi="Times New Roman" w:cs="Times New Roman"/>
          <w:noProof/>
          <w:sz w:val="24"/>
          <w:szCs w:val="24"/>
        </w:rPr>
        <w:t xml:space="preserve"> overcome them.</w:t>
      </w:r>
    </w:p>
    <w:p w14:paraId="0ADB6904" w14:textId="77777777" w:rsidR="000D69D4" w:rsidRPr="00FF6922" w:rsidRDefault="000D69D4" w:rsidP="008478D1">
      <w:pPr>
        <w:jc w:val="both"/>
        <w:rPr>
          <w:rFonts w:ascii="Times New Roman" w:hAnsi="Times New Roman" w:cs="Times New Roman"/>
          <w:noProof/>
          <w:sz w:val="24"/>
          <w:szCs w:val="24"/>
        </w:rPr>
      </w:pPr>
    </w:p>
    <w:p w14:paraId="15CFF032" w14:textId="19BAFFFD" w:rsidR="00FD08D2" w:rsidRPr="00FF6922" w:rsidRDefault="00D50894" w:rsidP="008478D1">
      <w:pPr>
        <w:pStyle w:val="ListParagraph"/>
        <w:numPr>
          <w:ilvl w:val="0"/>
          <w:numId w:val="47"/>
        </w:numPr>
        <w:jc w:val="both"/>
        <w:rPr>
          <w:rFonts w:ascii="Times New Roman" w:hAnsi="Times New Roman" w:cs="Times New Roman"/>
          <w:b/>
          <w:i/>
          <w:noProof/>
          <w:sz w:val="24"/>
          <w:szCs w:val="24"/>
        </w:rPr>
      </w:pPr>
      <w:r w:rsidRPr="00FF6922">
        <w:rPr>
          <w:rFonts w:ascii="Times New Roman" w:hAnsi="Times New Roman" w:cs="Times New Roman"/>
          <w:b/>
          <w:i/>
          <w:noProof/>
          <w:sz w:val="24"/>
          <w:szCs w:val="24"/>
        </w:rPr>
        <w:t xml:space="preserve">The </w:t>
      </w:r>
      <w:r w:rsidR="6B43029B" w:rsidRPr="00FF6922">
        <w:rPr>
          <w:rFonts w:ascii="Times New Roman" w:hAnsi="Times New Roman" w:cs="Times New Roman"/>
          <w:b/>
          <w:i/>
          <w:noProof/>
          <w:sz w:val="24"/>
          <w:szCs w:val="24"/>
        </w:rPr>
        <w:t xml:space="preserve">Commission </w:t>
      </w:r>
      <w:r w:rsidR="00D41D03" w:rsidRPr="00FF6922">
        <w:rPr>
          <w:rFonts w:ascii="Times New Roman" w:hAnsi="Times New Roman" w:cs="Times New Roman"/>
          <w:b/>
          <w:i/>
          <w:noProof/>
          <w:sz w:val="24"/>
          <w:szCs w:val="24"/>
        </w:rPr>
        <w:t>will</w:t>
      </w:r>
      <w:r w:rsidR="6B43029B" w:rsidRPr="00FF6922">
        <w:rPr>
          <w:rFonts w:ascii="Times New Roman" w:hAnsi="Times New Roman" w:cs="Times New Roman"/>
          <w:b/>
          <w:i/>
          <w:noProof/>
          <w:sz w:val="24"/>
          <w:szCs w:val="24"/>
        </w:rPr>
        <w:t xml:space="preserve"> publish a </w:t>
      </w:r>
      <w:r w:rsidR="3266067E" w:rsidRPr="00FF6922">
        <w:rPr>
          <w:rFonts w:ascii="Times New Roman" w:hAnsi="Times New Roman" w:cs="Times New Roman"/>
          <w:b/>
          <w:i/>
          <w:noProof/>
          <w:sz w:val="24"/>
          <w:szCs w:val="24"/>
        </w:rPr>
        <w:t xml:space="preserve">Savings and Investments Union </w:t>
      </w:r>
      <w:r w:rsidR="653F46D1" w:rsidRPr="00FF6922">
        <w:rPr>
          <w:rFonts w:ascii="Times New Roman" w:hAnsi="Times New Roman" w:cs="Times New Roman"/>
          <w:b/>
          <w:i/>
          <w:noProof/>
          <w:sz w:val="24"/>
          <w:szCs w:val="24"/>
        </w:rPr>
        <w:t xml:space="preserve">mid-term </w:t>
      </w:r>
      <w:r w:rsidR="669D8307" w:rsidRPr="00FF6922">
        <w:rPr>
          <w:rFonts w:ascii="Times New Roman" w:hAnsi="Times New Roman" w:cs="Times New Roman"/>
          <w:b/>
          <w:i/>
          <w:noProof/>
          <w:sz w:val="24"/>
          <w:szCs w:val="24"/>
        </w:rPr>
        <w:t>review</w:t>
      </w:r>
      <w:r w:rsidR="653F46D1" w:rsidRPr="00FF6922">
        <w:rPr>
          <w:rFonts w:ascii="Times New Roman" w:hAnsi="Times New Roman" w:cs="Times New Roman"/>
          <w:b/>
          <w:i/>
          <w:noProof/>
          <w:sz w:val="24"/>
          <w:szCs w:val="24"/>
        </w:rPr>
        <w:t xml:space="preserve"> </w:t>
      </w:r>
      <w:r w:rsidR="00101E02" w:rsidRPr="00FF6922">
        <w:rPr>
          <w:rFonts w:ascii="Times New Roman" w:hAnsi="Times New Roman" w:cs="Times New Roman"/>
          <w:b/>
          <w:i/>
          <w:noProof/>
          <w:sz w:val="24"/>
          <w:szCs w:val="24"/>
        </w:rPr>
        <w:t>by Q2 2027</w:t>
      </w:r>
      <w:r w:rsidR="653F46D1" w:rsidRPr="00FF6922">
        <w:rPr>
          <w:rFonts w:ascii="Times New Roman" w:hAnsi="Times New Roman" w:cs="Times New Roman"/>
          <w:b/>
          <w:i/>
          <w:noProof/>
          <w:sz w:val="24"/>
          <w:szCs w:val="24"/>
        </w:rPr>
        <w:t xml:space="preserve">. </w:t>
      </w:r>
      <w:r w:rsidR="005B7525" w:rsidRPr="00FF6922">
        <w:rPr>
          <w:rFonts w:ascii="Times New Roman" w:hAnsi="Times New Roman" w:cs="Times New Roman"/>
          <w:b/>
          <w:i/>
          <w:noProof/>
          <w:sz w:val="24"/>
          <w:szCs w:val="24"/>
        </w:rPr>
        <w:t>This</w:t>
      </w:r>
      <w:r w:rsidR="669D8307" w:rsidRPr="00FF6922">
        <w:rPr>
          <w:rFonts w:ascii="Times New Roman" w:hAnsi="Times New Roman" w:cs="Times New Roman"/>
          <w:b/>
          <w:i/>
          <w:noProof/>
          <w:sz w:val="24"/>
          <w:szCs w:val="24"/>
        </w:rPr>
        <w:t xml:space="preserve"> </w:t>
      </w:r>
      <w:r w:rsidR="121DB6F7" w:rsidRPr="00FF6922">
        <w:rPr>
          <w:rFonts w:ascii="Times New Roman" w:hAnsi="Times New Roman" w:cs="Times New Roman"/>
          <w:b/>
          <w:i/>
          <w:noProof/>
          <w:sz w:val="24"/>
          <w:szCs w:val="24"/>
        </w:rPr>
        <w:t xml:space="preserve">will </w:t>
      </w:r>
      <w:r w:rsidR="17834DDC" w:rsidRPr="00FF6922">
        <w:rPr>
          <w:rFonts w:ascii="Times New Roman" w:hAnsi="Times New Roman" w:cs="Times New Roman"/>
          <w:b/>
          <w:i/>
          <w:noProof/>
          <w:sz w:val="24"/>
          <w:szCs w:val="24"/>
        </w:rPr>
        <w:t>give a state of play on overall progress</w:t>
      </w:r>
      <w:r w:rsidR="00445BE8" w:rsidRPr="00FF6922">
        <w:rPr>
          <w:rFonts w:ascii="Times New Roman" w:hAnsi="Times New Roman" w:cs="Times New Roman"/>
          <w:b/>
          <w:i/>
          <w:noProof/>
          <w:sz w:val="24"/>
          <w:szCs w:val="24"/>
        </w:rPr>
        <w:t xml:space="preserve"> and </w:t>
      </w:r>
      <w:r w:rsidR="00AA5AEC" w:rsidRPr="00FF6922">
        <w:rPr>
          <w:rFonts w:ascii="Times New Roman" w:hAnsi="Times New Roman" w:cs="Times New Roman"/>
          <w:b/>
          <w:i/>
          <w:noProof/>
          <w:sz w:val="24"/>
          <w:szCs w:val="24"/>
        </w:rPr>
        <w:t>reflect input received from this outreach and engagement</w:t>
      </w:r>
      <w:r w:rsidR="28620276" w:rsidRPr="00FF6922">
        <w:rPr>
          <w:rFonts w:ascii="Times New Roman" w:hAnsi="Times New Roman" w:cs="Times New Roman"/>
          <w:b/>
          <w:i/>
          <w:noProof/>
          <w:sz w:val="24"/>
          <w:szCs w:val="24"/>
        </w:rPr>
        <w:t>.</w:t>
      </w:r>
      <w:r w:rsidR="790ABDB4" w:rsidRPr="00FF6922">
        <w:rPr>
          <w:rFonts w:ascii="Times New Roman" w:hAnsi="Times New Roman" w:cs="Times New Roman"/>
          <w:b/>
          <w:i/>
          <w:noProof/>
          <w:sz w:val="24"/>
          <w:szCs w:val="24"/>
        </w:rPr>
        <w:t xml:space="preserve"> </w:t>
      </w:r>
    </w:p>
    <w:p w14:paraId="7F291F57" w14:textId="77777777" w:rsidR="00B26652" w:rsidRPr="00FF6922" w:rsidRDefault="00B26652" w:rsidP="008478D1">
      <w:pPr>
        <w:jc w:val="both"/>
        <w:rPr>
          <w:rFonts w:ascii="Times New Roman" w:hAnsi="Times New Roman" w:cs="Times New Roman"/>
          <w:b/>
          <w:bCs/>
          <w:i/>
          <w:iCs/>
          <w:noProof/>
          <w:sz w:val="24"/>
          <w:szCs w:val="24"/>
        </w:rPr>
      </w:pPr>
    </w:p>
    <w:p w14:paraId="69D3CD70" w14:textId="77777777" w:rsidR="00FE6100" w:rsidRPr="00FF6922" w:rsidRDefault="00FE6100" w:rsidP="008478D1">
      <w:pPr>
        <w:jc w:val="both"/>
        <w:rPr>
          <w:rFonts w:ascii="Times New Roman" w:hAnsi="Times New Roman" w:cs="Times New Roman"/>
          <w:noProof/>
          <w:sz w:val="24"/>
          <w:szCs w:val="24"/>
        </w:rPr>
      </w:pPr>
    </w:p>
    <w:p w14:paraId="18110B56" w14:textId="77777777" w:rsidR="009000D3" w:rsidRPr="00FF6922" w:rsidRDefault="009000D3" w:rsidP="008478D1">
      <w:pPr>
        <w:rPr>
          <w:rFonts w:ascii="Times New Roman" w:hAnsi="Times New Roman" w:cs="Times New Roman"/>
          <w:noProof/>
          <w:sz w:val="24"/>
          <w:szCs w:val="24"/>
        </w:rPr>
      </w:pPr>
      <w:r w:rsidRPr="00FF6922">
        <w:rPr>
          <w:rFonts w:ascii="Times New Roman" w:hAnsi="Times New Roman" w:cs="Times New Roman"/>
          <w:noProof/>
          <w:sz w:val="24"/>
          <w:szCs w:val="24"/>
        </w:rPr>
        <w:br w:type="page"/>
      </w:r>
    </w:p>
    <w:p w14:paraId="7B940AFE" w14:textId="4DD3477C" w:rsidR="00295B41" w:rsidRPr="00FF6922" w:rsidRDefault="009000D3" w:rsidP="008478D1">
      <w:pPr>
        <w:jc w:val="both"/>
        <w:rPr>
          <w:rFonts w:ascii="Times New Roman" w:hAnsi="Times New Roman" w:cs="Times New Roman"/>
          <w:noProof/>
          <w:sz w:val="24"/>
          <w:szCs w:val="24"/>
        </w:rPr>
      </w:pPr>
      <w:r w:rsidRPr="00FF6922">
        <w:rPr>
          <w:rFonts w:ascii="Times New Roman" w:hAnsi="Times New Roman" w:cs="Times New Roman"/>
          <w:b/>
          <w:noProof/>
          <w:sz w:val="24"/>
          <w:szCs w:val="24"/>
        </w:rPr>
        <w:t>A</w:t>
      </w:r>
      <w:r w:rsidR="009828D4">
        <w:rPr>
          <w:rFonts w:ascii="Times New Roman" w:hAnsi="Times New Roman" w:cs="Times New Roman"/>
          <w:b/>
          <w:noProof/>
          <w:sz w:val="24"/>
          <w:szCs w:val="24"/>
        </w:rPr>
        <w:t>ppendix</w:t>
      </w:r>
      <w:r w:rsidRPr="00FF6922">
        <w:rPr>
          <w:rFonts w:ascii="Times New Roman" w:hAnsi="Times New Roman" w:cs="Times New Roman"/>
          <w:noProof/>
          <w:sz w:val="24"/>
          <w:szCs w:val="24"/>
        </w:rPr>
        <w:t>:</w:t>
      </w:r>
    </w:p>
    <w:p w14:paraId="1F49164B" w14:textId="538C62A6" w:rsidR="009000D3" w:rsidRPr="00FF6922" w:rsidRDefault="009000D3" w:rsidP="008478D1">
      <w:pPr>
        <w:jc w:val="both"/>
        <w:rPr>
          <w:rFonts w:ascii="Times New Roman" w:hAnsi="Times New Roman" w:cs="Times New Roman"/>
          <w:noProof/>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2268"/>
        <w:gridCol w:w="2127"/>
      </w:tblGrid>
      <w:tr w:rsidR="000674FF" w:rsidRPr="00FF6922" w14:paraId="01DCFE4E" w14:textId="77777777" w:rsidTr="00130BA7">
        <w:tc>
          <w:tcPr>
            <w:tcW w:w="4815" w:type="dxa"/>
            <w:tcMar>
              <w:top w:w="0" w:type="dxa"/>
              <w:left w:w="108" w:type="dxa"/>
              <w:bottom w:w="0" w:type="dxa"/>
              <w:right w:w="108" w:type="dxa"/>
            </w:tcMar>
            <w:hideMark/>
          </w:tcPr>
          <w:p w14:paraId="75510FE9"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b/>
                <w:bCs/>
                <w:noProof/>
                <w:sz w:val="24"/>
                <w:szCs w:val="24"/>
              </w:rPr>
              <w:t>Action</w:t>
            </w:r>
          </w:p>
        </w:tc>
        <w:tc>
          <w:tcPr>
            <w:tcW w:w="2268" w:type="dxa"/>
            <w:tcMar>
              <w:top w:w="0" w:type="dxa"/>
              <w:left w:w="108" w:type="dxa"/>
              <w:bottom w:w="0" w:type="dxa"/>
              <w:right w:w="108" w:type="dxa"/>
            </w:tcMar>
            <w:hideMark/>
          </w:tcPr>
          <w:p w14:paraId="41DC4DAA"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b/>
                <w:bCs/>
                <w:noProof/>
                <w:sz w:val="24"/>
                <w:szCs w:val="24"/>
              </w:rPr>
              <w:t>Means</w:t>
            </w:r>
          </w:p>
        </w:tc>
        <w:tc>
          <w:tcPr>
            <w:tcW w:w="2127" w:type="dxa"/>
            <w:tcMar>
              <w:top w:w="0" w:type="dxa"/>
              <w:left w:w="108" w:type="dxa"/>
              <w:bottom w:w="0" w:type="dxa"/>
              <w:right w:w="108" w:type="dxa"/>
            </w:tcMar>
            <w:hideMark/>
          </w:tcPr>
          <w:p w14:paraId="3B9C3B84"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b/>
                <w:bCs/>
                <w:noProof/>
                <w:sz w:val="24"/>
                <w:szCs w:val="24"/>
              </w:rPr>
              <w:t>Date</w:t>
            </w:r>
          </w:p>
        </w:tc>
      </w:tr>
      <w:tr w:rsidR="000674FF" w:rsidRPr="00FF6922" w14:paraId="63DFD8C2" w14:textId="77777777" w:rsidTr="00130BA7">
        <w:tc>
          <w:tcPr>
            <w:tcW w:w="4815" w:type="dxa"/>
            <w:tcMar>
              <w:top w:w="0" w:type="dxa"/>
              <w:left w:w="108" w:type="dxa"/>
              <w:bottom w:w="0" w:type="dxa"/>
              <w:right w:w="108" w:type="dxa"/>
            </w:tcMar>
            <w:hideMark/>
          </w:tcPr>
          <w:p w14:paraId="7E23766B"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Securitisation Review</w:t>
            </w:r>
          </w:p>
        </w:tc>
        <w:tc>
          <w:tcPr>
            <w:tcW w:w="2268" w:type="dxa"/>
            <w:tcMar>
              <w:top w:w="0" w:type="dxa"/>
              <w:left w:w="108" w:type="dxa"/>
              <w:bottom w:w="0" w:type="dxa"/>
              <w:right w:w="108" w:type="dxa"/>
            </w:tcMar>
            <w:hideMark/>
          </w:tcPr>
          <w:p w14:paraId="3182EDD1" w14:textId="59930B32"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sidR="000466CB">
              <w:rPr>
                <w:rFonts w:ascii="Times New Roman" w:hAnsi="Times New Roman" w:cs="Times New Roman"/>
                <w:noProof/>
                <w:sz w:val="24"/>
                <w:szCs w:val="24"/>
              </w:rPr>
              <w:t>ve</w:t>
            </w:r>
          </w:p>
        </w:tc>
        <w:tc>
          <w:tcPr>
            <w:tcW w:w="2127" w:type="dxa"/>
            <w:tcMar>
              <w:top w:w="0" w:type="dxa"/>
              <w:left w:w="108" w:type="dxa"/>
              <w:bottom w:w="0" w:type="dxa"/>
              <w:right w:w="108" w:type="dxa"/>
            </w:tcMar>
            <w:hideMark/>
          </w:tcPr>
          <w:p w14:paraId="06EA4A03" w14:textId="17D70B63"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Q2 2025</w:t>
            </w:r>
          </w:p>
        </w:tc>
      </w:tr>
      <w:tr w:rsidR="006D7657" w:rsidRPr="00FF6922" w14:paraId="1A55FB14" w14:textId="77777777" w:rsidTr="00130BA7">
        <w:tc>
          <w:tcPr>
            <w:tcW w:w="4815" w:type="dxa"/>
            <w:tcMar>
              <w:top w:w="0" w:type="dxa"/>
              <w:left w:w="108" w:type="dxa"/>
              <w:bottom w:w="0" w:type="dxa"/>
              <w:right w:w="108" w:type="dxa"/>
            </w:tcMar>
          </w:tcPr>
          <w:p w14:paraId="72BD1C98" w14:textId="04DD1AE2" w:rsidR="006D7657" w:rsidRPr="00FF6922" w:rsidRDefault="006D7657" w:rsidP="008478D1">
            <w:pPr>
              <w:spacing w:after="160"/>
              <w:rPr>
                <w:rFonts w:ascii="Times New Roman" w:hAnsi="Times New Roman" w:cs="Times New Roman"/>
                <w:noProof/>
                <w:sz w:val="24"/>
                <w:szCs w:val="24"/>
              </w:rPr>
            </w:pPr>
            <w:r>
              <w:rPr>
                <w:rFonts w:ascii="Times New Roman" w:hAnsi="Times New Roman" w:cs="Times New Roman"/>
                <w:noProof/>
                <w:sz w:val="24"/>
                <w:szCs w:val="24"/>
              </w:rPr>
              <w:t>C</w:t>
            </w:r>
            <w:r w:rsidRPr="00F63F76">
              <w:rPr>
                <w:rFonts w:ascii="Times New Roman" w:hAnsi="Times New Roman" w:cs="Times New Roman"/>
                <w:noProof/>
                <w:sz w:val="24"/>
                <w:szCs w:val="24"/>
              </w:rPr>
              <w:t>hannel for market participants to report on barriers within the single market</w:t>
            </w:r>
          </w:p>
        </w:tc>
        <w:tc>
          <w:tcPr>
            <w:tcW w:w="2268" w:type="dxa"/>
            <w:tcMar>
              <w:top w:w="0" w:type="dxa"/>
              <w:left w:w="108" w:type="dxa"/>
              <w:bottom w:w="0" w:type="dxa"/>
              <w:right w:w="108" w:type="dxa"/>
            </w:tcMar>
          </w:tcPr>
          <w:p w14:paraId="5BFEE542" w14:textId="673C8380" w:rsidR="006D7657" w:rsidRPr="00FF6922" w:rsidRDefault="001C0F3E" w:rsidP="008478D1">
            <w:pPr>
              <w:spacing w:after="160"/>
              <w:rPr>
                <w:rFonts w:ascii="Times New Roman" w:hAnsi="Times New Roman" w:cs="Times New Roman"/>
                <w:noProof/>
                <w:sz w:val="24"/>
                <w:szCs w:val="24"/>
              </w:rPr>
            </w:pPr>
            <w:r>
              <w:rPr>
                <w:rFonts w:ascii="Times New Roman" w:hAnsi="Times New Roman" w:cs="Times New Roman"/>
                <w:noProof/>
                <w:sz w:val="24"/>
                <w:szCs w:val="24"/>
              </w:rPr>
              <w:t>Non-legislative</w:t>
            </w:r>
          </w:p>
        </w:tc>
        <w:tc>
          <w:tcPr>
            <w:tcW w:w="2127" w:type="dxa"/>
            <w:tcMar>
              <w:top w:w="0" w:type="dxa"/>
              <w:left w:w="108" w:type="dxa"/>
              <w:bottom w:w="0" w:type="dxa"/>
              <w:right w:w="108" w:type="dxa"/>
            </w:tcMar>
          </w:tcPr>
          <w:p w14:paraId="5CAE007F" w14:textId="53C54F28" w:rsidR="006D7657" w:rsidRPr="00FF6922" w:rsidRDefault="006D7657" w:rsidP="008478D1">
            <w:pPr>
              <w:spacing w:after="160"/>
              <w:rPr>
                <w:rFonts w:ascii="Times New Roman" w:hAnsi="Times New Roman" w:cs="Times New Roman"/>
                <w:noProof/>
                <w:sz w:val="24"/>
                <w:szCs w:val="24"/>
              </w:rPr>
            </w:pPr>
            <w:r>
              <w:rPr>
                <w:rFonts w:ascii="Times New Roman" w:hAnsi="Times New Roman" w:cs="Times New Roman"/>
                <w:noProof/>
                <w:sz w:val="24"/>
                <w:szCs w:val="24"/>
              </w:rPr>
              <w:t>Q2 2025</w:t>
            </w:r>
          </w:p>
        </w:tc>
      </w:tr>
      <w:tr w:rsidR="000674FF" w:rsidRPr="00FF6922" w14:paraId="5CB58158" w14:textId="77777777" w:rsidTr="00130BA7">
        <w:tc>
          <w:tcPr>
            <w:tcW w:w="4815" w:type="dxa"/>
            <w:tcMar>
              <w:top w:w="0" w:type="dxa"/>
              <w:left w:w="108" w:type="dxa"/>
              <w:bottom w:w="0" w:type="dxa"/>
              <w:right w:w="108" w:type="dxa"/>
            </w:tcMar>
            <w:hideMark/>
          </w:tcPr>
          <w:p w14:paraId="31BC328C"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EU Savings and Investments Accounts</w:t>
            </w:r>
          </w:p>
        </w:tc>
        <w:tc>
          <w:tcPr>
            <w:tcW w:w="2268" w:type="dxa"/>
            <w:tcMar>
              <w:top w:w="0" w:type="dxa"/>
              <w:left w:w="108" w:type="dxa"/>
              <w:bottom w:w="0" w:type="dxa"/>
              <w:right w:w="108" w:type="dxa"/>
            </w:tcMar>
            <w:hideMark/>
          </w:tcPr>
          <w:p w14:paraId="1BEBF0EA" w14:textId="3D3A1A1F"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Legislative or non-legislative</w:t>
            </w:r>
          </w:p>
        </w:tc>
        <w:tc>
          <w:tcPr>
            <w:tcW w:w="2127" w:type="dxa"/>
            <w:tcMar>
              <w:top w:w="0" w:type="dxa"/>
              <w:left w:w="108" w:type="dxa"/>
              <w:bottom w:w="0" w:type="dxa"/>
              <w:right w:w="108" w:type="dxa"/>
            </w:tcMar>
            <w:hideMark/>
          </w:tcPr>
          <w:p w14:paraId="4586027F"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Q3 2025</w:t>
            </w:r>
          </w:p>
        </w:tc>
      </w:tr>
      <w:tr w:rsidR="006C7B6A" w:rsidRPr="00FF6922" w14:paraId="7B8604DC" w14:textId="77777777" w:rsidTr="00130BA7">
        <w:tc>
          <w:tcPr>
            <w:tcW w:w="4815" w:type="dxa"/>
            <w:tcMar>
              <w:top w:w="0" w:type="dxa"/>
              <w:left w:w="108" w:type="dxa"/>
              <w:bottom w:w="0" w:type="dxa"/>
              <w:right w:w="108" w:type="dxa"/>
            </w:tcMar>
          </w:tcPr>
          <w:p w14:paraId="6DB1980E" w14:textId="5877C074" w:rsidR="006C7B6A" w:rsidRPr="00FF6922" w:rsidRDefault="006C7B6A" w:rsidP="008478D1">
            <w:pPr>
              <w:spacing w:after="160"/>
              <w:rPr>
                <w:rFonts w:ascii="Times New Roman" w:hAnsi="Times New Roman" w:cs="Times New Roman"/>
                <w:noProof/>
                <w:sz w:val="24"/>
                <w:szCs w:val="24"/>
              </w:rPr>
            </w:pPr>
            <w:r>
              <w:rPr>
                <w:rFonts w:ascii="Times New Roman" w:hAnsi="Times New Roman" w:cs="Times New Roman"/>
                <w:noProof/>
                <w:sz w:val="24"/>
                <w:szCs w:val="24"/>
              </w:rPr>
              <w:t>R</w:t>
            </w:r>
            <w:r w:rsidR="00EF4AED">
              <w:rPr>
                <w:rFonts w:ascii="Times New Roman" w:hAnsi="Times New Roman" w:cs="Times New Roman"/>
                <w:noProof/>
                <w:sz w:val="24"/>
                <w:szCs w:val="24"/>
              </w:rPr>
              <w:t xml:space="preserve">etail </w:t>
            </w:r>
            <w:r>
              <w:rPr>
                <w:rFonts w:ascii="Times New Roman" w:hAnsi="Times New Roman" w:cs="Times New Roman"/>
                <w:noProof/>
                <w:sz w:val="24"/>
                <w:szCs w:val="24"/>
              </w:rPr>
              <w:t>I</w:t>
            </w:r>
            <w:r w:rsidR="00EF4AED">
              <w:rPr>
                <w:rFonts w:ascii="Times New Roman" w:hAnsi="Times New Roman" w:cs="Times New Roman"/>
                <w:noProof/>
                <w:sz w:val="24"/>
                <w:szCs w:val="24"/>
              </w:rPr>
              <w:t xml:space="preserve">nvestment </w:t>
            </w:r>
            <w:r>
              <w:rPr>
                <w:rFonts w:ascii="Times New Roman" w:hAnsi="Times New Roman" w:cs="Times New Roman"/>
                <w:noProof/>
                <w:sz w:val="24"/>
                <w:szCs w:val="24"/>
              </w:rPr>
              <w:t>S</w:t>
            </w:r>
            <w:r w:rsidR="00EF4AED">
              <w:rPr>
                <w:rFonts w:ascii="Times New Roman" w:hAnsi="Times New Roman" w:cs="Times New Roman"/>
                <w:noProof/>
                <w:sz w:val="24"/>
                <w:szCs w:val="24"/>
              </w:rPr>
              <w:t>trategy</w:t>
            </w:r>
          </w:p>
        </w:tc>
        <w:tc>
          <w:tcPr>
            <w:tcW w:w="2268" w:type="dxa"/>
            <w:tcMar>
              <w:top w:w="0" w:type="dxa"/>
              <w:left w:w="108" w:type="dxa"/>
              <w:bottom w:w="0" w:type="dxa"/>
              <w:right w:w="108" w:type="dxa"/>
            </w:tcMar>
          </w:tcPr>
          <w:p w14:paraId="51233112" w14:textId="3FB1868F" w:rsidR="006C7B6A" w:rsidRPr="00FF6922" w:rsidRDefault="006C7B6A" w:rsidP="008478D1">
            <w:pPr>
              <w:spacing w:after="160"/>
              <w:rPr>
                <w:rFonts w:ascii="Times New Roman" w:hAnsi="Times New Roman" w:cs="Times New Roman"/>
                <w:noProof/>
                <w:sz w:val="24"/>
                <w:szCs w:val="24"/>
              </w:rPr>
            </w:pPr>
            <w:r>
              <w:rPr>
                <w:rFonts w:ascii="Times New Roman" w:hAnsi="Times New Roman" w:cs="Times New Roman"/>
                <w:noProof/>
                <w:sz w:val="24"/>
                <w:szCs w:val="24"/>
              </w:rPr>
              <w:t>Legislative</w:t>
            </w:r>
          </w:p>
        </w:tc>
        <w:tc>
          <w:tcPr>
            <w:tcW w:w="2127" w:type="dxa"/>
            <w:tcMar>
              <w:top w:w="0" w:type="dxa"/>
              <w:left w:w="108" w:type="dxa"/>
              <w:bottom w:w="0" w:type="dxa"/>
              <w:right w:w="108" w:type="dxa"/>
            </w:tcMar>
          </w:tcPr>
          <w:p w14:paraId="4E1E4D3D" w14:textId="0656269C" w:rsidR="006C7B6A" w:rsidRPr="00FF6922" w:rsidRDefault="006C7B6A" w:rsidP="008478D1">
            <w:pPr>
              <w:spacing w:after="160"/>
              <w:rPr>
                <w:rFonts w:ascii="Times New Roman" w:hAnsi="Times New Roman" w:cs="Times New Roman"/>
                <w:noProof/>
                <w:sz w:val="24"/>
                <w:szCs w:val="24"/>
              </w:rPr>
            </w:pPr>
            <w:r>
              <w:rPr>
                <w:rFonts w:ascii="Times New Roman" w:hAnsi="Times New Roman" w:cs="Times New Roman"/>
                <w:noProof/>
                <w:sz w:val="24"/>
                <w:szCs w:val="24"/>
              </w:rPr>
              <w:t>Ongoing</w:t>
            </w:r>
          </w:p>
        </w:tc>
      </w:tr>
      <w:tr w:rsidR="000674FF" w:rsidRPr="00FF6922" w14:paraId="12E0696F" w14:textId="77777777" w:rsidTr="00130BA7">
        <w:tc>
          <w:tcPr>
            <w:tcW w:w="4815" w:type="dxa"/>
            <w:tcMar>
              <w:top w:w="0" w:type="dxa"/>
              <w:left w:w="108" w:type="dxa"/>
              <w:bottom w:w="0" w:type="dxa"/>
              <w:right w:w="108" w:type="dxa"/>
            </w:tcMar>
            <w:hideMark/>
          </w:tcPr>
          <w:p w14:paraId="0D0C1DF0"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Financial literacy strategy</w:t>
            </w:r>
          </w:p>
        </w:tc>
        <w:tc>
          <w:tcPr>
            <w:tcW w:w="2268" w:type="dxa"/>
            <w:tcMar>
              <w:top w:w="0" w:type="dxa"/>
              <w:left w:w="108" w:type="dxa"/>
              <w:bottom w:w="0" w:type="dxa"/>
              <w:right w:w="108" w:type="dxa"/>
            </w:tcMar>
            <w:hideMark/>
          </w:tcPr>
          <w:p w14:paraId="24E53B4F"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Communication</w:t>
            </w:r>
          </w:p>
        </w:tc>
        <w:tc>
          <w:tcPr>
            <w:tcW w:w="2127" w:type="dxa"/>
            <w:tcMar>
              <w:top w:w="0" w:type="dxa"/>
              <w:left w:w="108" w:type="dxa"/>
              <w:bottom w:w="0" w:type="dxa"/>
              <w:right w:w="108" w:type="dxa"/>
            </w:tcMar>
            <w:hideMark/>
          </w:tcPr>
          <w:p w14:paraId="0921053E" w14:textId="77777777" w:rsidR="000674FF" w:rsidRPr="00FF6922" w:rsidRDefault="000674FF" w:rsidP="008478D1">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Q3 2025</w:t>
            </w:r>
          </w:p>
        </w:tc>
      </w:tr>
      <w:tr w:rsidR="009570B8" w:rsidRPr="00FF6922" w14:paraId="4910A7BE" w14:textId="77777777" w:rsidTr="00130BA7">
        <w:tc>
          <w:tcPr>
            <w:tcW w:w="4815" w:type="dxa"/>
            <w:tcMar>
              <w:top w:w="0" w:type="dxa"/>
              <w:left w:w="108" w:type="dxa"/>
              <w:bottom w:w="0" w:type="dxa"/>
              <w:right w:w="108" w:type="dxa"/>
            </w:tcMar>
          </w:tcPr>
          <w:p w14:paraId="5F76E788" w14:textId="1664D288" w:rsidR="009570B8" w:rsidRPr="00FF6922" w:rsidRDefault="00C345A4" w:rsidP="008478D1">
            <w:pPr>
              <w:spacing w:after="160"/>
              <w:rPr>
                <w:rFonts w:ascii="Times New Roman" w:hAnsi="Times New Roman" w:cs="Times New Roman"/>
                <w:noProof/>
                <w:sz w:val="24"/>
                <w:szCs w:val="24"/>
              </w:rPr>
            </w:pPr>
            <w:r>
              <w:rPr>
                <w:rFonts w:ascii="Times New Roman" w:hAnsi="Times New Roman" w:cs="Times New Roman"/>
                <w:noProof/>
                <w:sz w:val="24"/>
                <w:szCs w:val="24"/>
              </w:rPr>
              <w:t>Increased opportunities for retail investors to contribute to funding of EU priorities</w:t>
            </w:r>
          </w:p>
        </w:tc>
        <w:tc>
          <w:tcPr>
            <w:tcW w:w="2268" w:type="dxa"/>
            <w:tcMar>
              <w:top w:w="0" w:type="dxa"/>
              <w:left w:w="108" w:type="dxa"/>
              <w:bottom w:w="0" w:type="dxa"/>
              <w:right w:w="108" w:type="dxa"/>
            </w:tcMar>
          </w:tcPr>
          <w:p w14:paraId="6F9D3108" w14:textId="51F04B5B" w:rsidR="009570B8" w:rsidRPr="00FF6922" w:rsidRDefault="00C45C84" w:rsidP="008478D1">
            <w:pPr>
              <w:spacing w:after="160"/>
              <w:rPr>
                <w:rFonts w:ascii="Times New Roman" w:hAnsi="Times New Roman" w:cs="Times New Roman"/>
                <w:noProof/>
                <w:sz w:val="24"/>
                <w:szCs w:val="24"/>
              </w:rPr>
            </w:pPr>
            <w:r>
              <w:rPr>
                <w:rFonts w:ascii="Times New Roman" w:hAnsi="Times New Roman" w:cs="Times New Roman"/>
                <w:noProof/>
                <w:sz w:val="24"/>
                <w:szCs w:val="24"/>
              </w:rPr>
              <w:t>Non-legislative</w:t>
            </w:r>
          </w:p>
        </w:tc>
        <w:tc>
          <w:tcPr>
            <w:tcW w:w="2127" w:type="dxa"/>
            <w:tcMar>
              <w:top w:w="0" w:type="dxa"/>
              <w:left w:w="108" w:type="dxa"/>
              <w:bottom w:w="0" w:type="dxa"/>
              <w:right w:w="108" w:type="dxa"/>
            </w:tcMar>
          </w:tcPr>
          <w:p w14:paraId="7C6EFDEF" w14:textId="18EFED62" w:rsidR="009570B8" w:rsidRPr="00FF6922" w:rsidRDefault="00C45C84" w:rsidP="008478D1">
            <w:pPr>
              <w:spacing w:after="160"/>
              <w:rPr>
                <w:rFonts w:ascii="Times New Roman" w:hAnsi="Times New Roman" w:cs="Times New Roman"/>
                <w:noProof/>
                <w:sz w:val="24"/>
                <w:szCs w:val="24"/>
              </w:rPr>
            </w:pPr>
            <w:r>
              <w:rPr>
                <w:rFonts w:ascii="Times New Roman" w:hAnsi="Times New Roman" w:cs="Times New Roman"/>
                <w:noProof/>
                <w:sz w:val="24"/>
                <w:szCs w:val="24"/>
              </w:rPr>
              <w:t>Ongoing</w:t>
            </w:r>
          </w:p>
        </w:tc>
      </w:tr>
      <w:tr w:rsidR="000674FF" w:rsidRPr="00FF6922" w14:paraId="4875D096" w14:textId="77777777" w:rsidTr="00130BA7">
        <w:tc>
          <w:tcPr>
            <w:tcW w:w="4815" w:type="dxa"/>
            <w:tcMar>
              <w:top w:w="0" w:type="dxa"/>
              <w:left w:w="108" w:type="dxa"/>
              <w:bottom w:w="0" w:type="dxa"/>
              <w:right w:w="108" w:type="dxa"/>
            </w:tcMar>
          </w:tcPr>
          <w:p w14:paraId="45715866" w14:textId="0F896DBC" w:rsidR="000674FF" w:rsidRPr="00FF6922" w:rsidRDefault="000674FF" w:rsidP="008478D1">
            <w:pPr>
              <w:spacing w:after="160"/>
              <w:rPr>
                <w:rFonts w:ascii="Times New Roman" w:hAnsi="Times New Roman" w:cs="Times New Roman"/>
                <w:noProof/>
                <w:sz w:val="24"/>
                <w:szCs w:val="24"/>
              </w:rPr>
            </w:pPr>
            <w:r>
              <w:rPr>
                <w:rFonts w:ascii="Times New Roman" w:hAnsi="Times New Roman" w:cs="Times New Roman"/>
                <w:noProof/>
                <w:sz w:val="24"/>
                <w:szCs w:val="24"/>
              </w:rPr>
              <w:t>Recommendations on auto</w:t>
            </w:r>
            <w:r w:rsidR="003C37DD">
              <w:rPr>
                <w:rFonts w:ascii="Times New Roman" w:hAnsi="Times New Roman" w:cs="Times New Roman"/>
                <w:noProof/>
                <w:sz w:val="24"/>
                <w:szCs w:val="24"/>
              </w:rPr>
              <w:t>-</w:t>
            </w:r>
            <w:r>
              <w:rPr>
                <w:rFonts w:ascii="Times New Roman" w:hAnsi="Times New Roman" w:cs="Times New Roman"/>
                <w:noProof/>
                <w:sz w:val="24"/>
                <w:szCs w:val="24"/>
              </w:rPr>
              <w:t xml:space="preserve">enrolment, </w:t>
            </w:r>
            <w:r w:rsidRPr="00465CBE">
              <w:rPr>
                <w:rFonts w:ascii="Times New Roman" w:hAnsi="Times New Roman" w:cs="Times New Roman"/>
                <w:bCs/>
                <w:noProof/>
                <w:sz w:val="24"/>
                <w:szCs w:val="24"/>
              </w:rPr>
              <w:t>pension tracking</w:t>
            </w:r>
            <w:r w:rsidRPr="00465CBE" w:rsidDel="000A09B6">
              <w:rPr>
                <w:rFonts w:ascii="Times New Roman" w:hAnsi="Times New Roman" w:cs="Times New Roman"/>
                <w:bCs/>
                <w:noProof/>
                <w:sz w:val="24"/>
                <w:szCs w:val="24"/>
              </w:rPr>
              <w:t xml:space="preserve"> </w:t>
            </w:r>
            <w:r w:rsidRPr="00465CBE">
              <w:rPr>
                <w:rFonts w:ascii="Times New Roman" w:hAnsi="Times New Roman" w:cs="Times New Roman"/>
                <w:bCs/>
                <w:noProof/>
                <w:sz w:val="24"/>
                <w:szCs w:val="24"/>
              </w:rPr>
              <w:t>systems and pension dashboards</w:t>
            </w:r>
          </w:p>
        </w:tc>
        <w:tc>
          <w:tcPr>
            <w:tcW w:w="2268" w:type="dxa"/>
            <w:tcMar>
              <w:top w:w="0" w:type="dxa"/>
              <w:left w:w="108" w:type="dxa"/>
              <w:bottom w:w="0" w:type="dxa"/>
              <w:right w:w="108" w:type="dxa"/>
            </w:tcMar>
          </w:tcPr>
          <w:p w14:paraId="2859253C" w14:textId="26438F41" w:rsidR="000674FF" w:rsidRPr="00FF6922" w:rsidRDefault="000674FF" w:rsidP="008478D1">
            <w:pPr>
              <w:spacing w:after="160"/>
              <w:rPr>
                <w:rFonts w:ascii="Times New Roman" w:hAnsi="Times New Roman" w:cs="Times New Roman"/>
                <w:noProof/>
                <w:sz w:val="24"/>
                <w:szCs w:val="24"/>
              </w:rPr>
            </w:pPr>
            <w:r>
              <w:rPr>
                <w:rFonts w:ascii="Times New Roman" w:hAnsi="Times New Roman" w:cs="Times New Roman"/>
                <w:noProof/>
                <w:sz w:val="24"/>
                <w:szCs w:val="24"/>
              </w:rPr>
              <w:t>Non</w:t>
            </w:r>
            <w:r w:rsidR="000466CB">
              <w:rPr>
                <w:rFonts w:ascii="Times New Roman" w:hAnsi="Times New Roman" w:cs="Times New Roman"/>
                <w:noProof/>
                <w:sz w:val="24"/>
                <w:szCs w:val="24"/>
              </w:rPr>
              <w:t>-</w:t>
            </w:r>
            <w:r>
              <w:rPr>
                <w:rFonts w:ascii="Times New Roman" w:hAnsi="Times New Roman" w:cs="Times New Roman"/>
                <w:noProof/>
                <w:sz w:val="24"/>
                <w:szCs w:val="24"/>
              </w:rPr>
              <w:t>legislative</w:t>
            </w:r>
          </w:p>
        </w:tc>
        <w:tc>
          <w:tcPr>
            <w:tcW w:w="2127" w:type="dxa"/>
            <w:tcMar>
              <w:top w:w="0" w:type="dxa"/>
              <w:left w:w="108" w:type="dxa"/>
              <w:bottom w:w="0" w:type="dxa"/>
              <w:right w:w="108" w:type="dxa"/>
            </w:tcMar>
          </w:tcPr>
          <w:p w14:paraId="7EF64303" w14:textId="4AA31EB8" w:rsidR="000674FF" w:rsidRPr="00FF6922" w:rsidRDefault="000674FF" w:rsidP="008478D1">
            <w:pPr>
              <w:spacing w:after="160"/>
              <w:rPr>
                <w:rFonts w:ascii="Times New Roman" w:hAnsi="Times New Roman" w:cs="Times New Roman"/>
                <w:noProof/>
                <w:sz w:val="24"/>
                <w:szCs w:val="24"/>
              </w:rPr>
            </w:pPr>
            <w:r>
              <w:rPr>
                <w:rFonts w:ascii="Times New Roman" w:hAnsi="Times New Roman" w:cs="Times New Roman"/>
                <w:noProof/>
                <w:sz w:val="24"/>
                <w:szCs w:val="24"/>
              </w:rPr>
              <w:t>Q</w:t>
            </w:r>
            <w:r w:rsidR="00C01505">
              <w:rPr>
                <w:rFonts w:ascii="Times New Roman" w:hAnsi="Times New Roman" w:cs="Times New Roman"/>
                <w:noProof/>
                <w:sz w:val="24"/>
                <w:szCs w:val="24"/>
              </w:rPr>
              <w:t>4</w:t>
            </w:r>
            <w:r>
              <w:rPr>
                <w:rFonts w:ascii="Times New Roman" w:hAnsi="Times New Roman" w:cs="Times New Roman"/>
                <w:noProof/>
                <w:sz w:val="24"/>
                <w:szCs w:val="24"/>
              </w:rPr>
              <w:t xml:space="preserve"> 2025</w:t>
            </w:r>
          </w:p>
        </w:tc>
      </w:tr>
      <w:tr w:rsidR="00791B36" w:rsidRPr="00FF6922" w14:paraId="2F8D84EF" w14:textId="77777777" w:rsidTr="00130BA7">
        <w:tc>
          <w:tcPr>
            <w:tcW w:w="4815" w:type="dxa"/>
            <w:tcMar>
              <w:top w:w="0" w:type="dxa"/>
              <w:left w:w="108" w:type="dxa"/>
              <w:bottom w:w="0" w:type="dxa"/>
              <w:right w:w="108" w:type="dxa"/>
            </w:tcMar>
          </w:tcPr>
          <w:p w14:paraId="7E8BF656" w14:textId="01E455CA" w:rsidR="00791B36" w:rsidRDefault="00791B36" w:rsidP="00791B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IORPs and PEPP Review</w:t>
            </w:r>
          </w:p>
        </w:tc>
        <w:tc>
          <w:tcPr>
            <w:tcW w:w="2268" w:type="dxa"/>
            <w:tcMar>
              <w:top w:w="0" w:type="dxa"/>
              <w:left w:w="108" w:type="dxa"/>
              <w:bottom w:w="0" w:type="dxa"/>
              <w:right w:w="108" w:type="dxa"/>
            </w:tcMar>
          </w:tcPr>
          <w:p w14:paraId="5A7633F5" w14:textId="0F283C8D" w:rsidR="00791B36" w:rsidRDefault="00791B36" w:rsidP="00791B36">
            <w:pPr>
              <w:spacing w:after="160"/>
              <w:rPr>
                <w:rFonts w:ascii="Times New Roman" w:hAnsi="Times New Roman" w:cs="Times New Roman"/>
                <w:noProof/>
                <w:sz w:val="24"/>
                <w:szCs w:val="24"/>
              </w:rPr>
            </w:pPr>
            <w:r w:rsidRPr="00151EFD">
              <w:rPr>
                <w:rFonts w:ascii="Times New Roman" w:hAnsi="Times New Roman" w:cs="Times New Roman"/>
                <w:noProof/>
                <w:sz w:val="24"/>
                <w:szCs w:val="24"/>
              </w:rPr>
              <w:t>Legislati</w:t>
            </w:r>
            <w:r w:rsidR="00C804E2">
              <w:rPr>
                <w:rFonts w:ascii="Times New Roman" w:hAnsi="Times New Roman" w:cs="Times New Roman"/>
                <w:noProof/>
                <w:sz w:val="24"/>
                <w:szCs w:val="24"/>
              </w:rPr>
              <w:t>ve</w:t>
            </w:r>
          </w:p>
        </w:tc>
        <w:tc>
          <w:tcPr>
            <w:tcW w:w="2127" w:type="dxa"/>
            <w:tcMar>
              <w:top w:w="0" w:type="dxa"/>
              <w:left w:w="108" w:type="dxa"/>
              <w:bottom w:w="0" w:type="dxa"/>
              <w:right w:w="108" w:type="dxa"/>
            </w:tcMar>
          </w:tcPr>
          <w:p w14:paraId="03B41B72" w14:textId="528816C7" w:rsidR="00791B36" w:rsidRDefault="00791B36" w:rsidP="00791B36">
            <w:pPr>
              <w:spacing w:after="160"/>
              <w:rPr>
                <w:rFonts w:ascii="Times New Roman" w:hAnsi="Times New Roman" w:cs="Times New Roman"/>
                <w:noProof/>
                <w:sz w:val="24"/>
                <w:szCs w:val="24"/>
              </w:rPr>
            </w:pPr>
            <w:r w:rsidRPr="00151EFD">
              <w:rPr>
                <w:rFonts w:ascii="Times New Roman" w:hAnsi="Times New Roman" w:cs="Times New Roman"/>
                <w:noProof/>
                <w:sz w:val="24"/>
                <w:szCs w:val="24"/>
              </w:rPr>
              <w:t>Q4 2025</w:t>
            </w:r>
          </w:p>
        </w:tc>
      </w:tr>
      <w:tr w:rsidR="00C45C84" w:rsidRPr="00FF6922" w14:paraId="7DC2989F" w14:textId="77777777" w:rsidTr="00130BA7">
        <w:tc>
          <w:tcPr>
            <w:tcW w:w="4815" w:type="dxa"/>
            <w:tcMar>
              <w:top w:w="0" w:type="dxa"/>
              <w:left w:w="108" w:type="dxa"/>
              <w:bottom w:w="0" w:type="dxa"/>
              <w:right w:w="108" w:type="dxa"/>
            </w:tcMar>
          </w:tcPr>
          <w:p w14:paraId="333C23F4" w14:textId="037887E9" w:rsidR="00C45C84" w:rsidRDefault="00C45C84" w:rsidP="00C45C84">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 xml:space="preserve">Eligibility and clarification of equity investment by institutional investors </w:t>
            </w:r>
          </w:p>
        </w:tc>
        <w:tc>
          <w:tcPr>
            <w:tcW w:w="2268" w:type="dxa"/>
            <w:tcMar>
              <w:top w:w="0" w:type="dxa"/>
              <w:left w:w="108" w:type="dxa"/>
              <w:bottom w:w="0" w:type="dxa"/>
              <w:right w:w="108" w:type="dxa"/>
            </w:tcMar>
          </w:tcPr>
          <w:p w14:paraId="253C28E6" w14:textId="4202B961" w:rsidR="00C45C84" w:rsidRDefault="00C45C84" w:rsidP="00C45C84">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Pr>
                <w:rFonts w:ascii="Times New Roman" w:hAnsi="Times New Roman" w:cs="Times New Roman"/>
                <w:noProof/>
                <w:sz w:val="24"/>
                <w:szCs w:val="24"/>
              </w:rPr>
              <w:t>ve and non-legislative</w:t>
            </w:r>
          </w:p>
        </w:tc>
        <w:tc>
          <w:tcPr>
            <w:tcW w:w="2127" w:type="dxa"/>
            <w:tcMar>
              <w:top w:w="0" w:type="dxa"/>
              <w:left w:w="108" w:type="dxa"/>
              <w:bottom w:w="0" w:type="dxa"/>
              <w:right w:w="108" w:type="dxa"/>
            </w:tcMar>
          </w:tcPr>
          <w:p w14:paraId="0FF9D08E" w14:textId="7D8E9FDE" w:rsidR="00C45C84" w:rsidRDefault="00C45C84" w:rsidP="00C45C84">
            <w:pPr>
              <w:spacing w:after="160"/>
              <w:rPr>
                <w:rFonts w:ascii="Times New Roman" w:hAnsi="Times New Roman" w:cs="Times New Roman"/>
                <w:noProof/>
                <w:sz w:val="24"/>
                <w:szCs w:val="24"/>
              </w:rPr>
            </w:pPr>
            <w:r>
              <w:rPr>
                <w:rFonts w:ascii="Times New Roman" w:hAnsi="Times New Roman" w:cs="Times New Roman"/>
                <w:noProof/>
                <w:sz w:val="24"/>
                <w:szCs w:val="24"/>
              </w:rPr>
              <w:t>Q4 2025</w:t>
            </w:r>
          </w:p>
        </w:tc>
      </w:tr>
      <w:tr w:rsidR="00CF32F8" w:rsidRPr="00FF6922" w14:paraId="5EB01EDB" w14:textId="77777777" w:rsidTr="00130BA7">
        <w:tc>
          <w:tcPr>
            <w:tcW w:w="4815" w:type="dxa"/>
            <w:tcMar>
              <w:top w:w="0" w:type="dxa"/>
              <w:left w:w="108" w:type="dxa"/>
              <w:bottom w:w="0" w:type="dxa"/>
              <w:right w:w="108" w:type="dxa"/>
            </w:tcMar>
          </w:tcPr>
          <w:p w14:paraId="3E0FFF85" w14:textId="56728333" w:rsidR="00CF32F8" w:rsidRPr="00FF6922" w:rsidRDefault="00CF32F8" w:rsidP="00CF32F8">
            <w:pPr>
              <w:spacing w:after="160"/>
              <w:rPr>
                <w:rFonts w:ascii="Times New Roman" w:hAnsi="Times New Roman" w:cs="Times New Roman"/>
                <w:noProof/>
                <w:sz w:val="24"/>
                <w:szCs w:val="24"/>
              </w:rPr>
            </w:pPr>
            <w:r>
              <w:rPr>
                <w:rFonts w:ascii="Times New Roman" w:hAnsi="Times New Roman" w:cs="Times New Roman"/>
                <w:noProof/>
                <w:sz w:val="24"/>
                <w:szCs w:val="24"/>
              </w:rPr>
              <w:t xml:space="preserve">Market </w:t>
            </w:r>
            <w:r w:rsidRPr="00FF6922">
              <w:rPr>
                <w:rFonts w:ascii="Times New Roman" w:hAnsi="Times New Roman" w:cs="Times New Roman"/>
                <w:noProof/>
                <w:sz w:val="24"/>
                <w:szCs w:val="24"/>
              </w:rPr>
              <w:t>Infrastructure Package</w:t>
            </w:r>
          </w:p>
        </w:tc>
        <w:tc>
          <w:tcPr>
            <w:tcW w:w="2268" w:type="dxa"/>
            <w:tcMar>
              <w:top w:w="0" w:type="dxa"/>
              <w:left w:w="108" w:type="dxa"/>
              <w:bottom w:w="0" w:type="dxa"/>
              <w:right w:w="108" w:type="dxa"/>
            </w:tcMar>
          </w:tcPr>
          <w:p w14:paraId="06CA6757" w14:textId="08DB6ECF" w:rsidR="00CF32F8" w:rsidRPr="00FF6922" w:rsidRDefault="00CF32F8" w:rsidP="00CF32F8">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sidR="00670239">
              <w:rPr>
                <w:rFonts w:ascii="Times New Roman" w:hAnsi="Times New Roman" w:cs="Times New Roman"/>
                <w:noProof/>
                <w:sz w:val="24"/>
                <w:szCs w:val="24"/>
              </w:rPr>
              <w:t>ve</w:t>
            </w:r>
          </w:p>
        </w:tc>
        <w:tc>
          <w:tcPr>
            <w:tcW w:w="2127" w:type="dxa"/>
            <w:tcMar>
              <w:top w:w="0" w:type="dxa"/>
              <w:left w:w="108" w:type="dxa"/>
              <w:bottom w:w="0" w:type="dxa"/>
              <w:right w:w="108" w:type="dxa"/>
            </w:tcMar>
          </w:tcPr>
          <w:p w14:paraId="1DEB15CD" w14:textId="6E0B1490" w:rsidR="00CF32F8" w:rsidRDefault="00CF32F8" w:rsidP="00CF32F8">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w:t>
            </w:r>
            <w:r w:rsidR="00F56C2E">
              <w:rPr>
                <w:rFonts w:ascii="Times New Roman" w:hAnsi="Times New Roman" w:cs="Times New Roman"/>
                <w:noProof/>
                <w:sz w:val="24"/>
                <w:szCs w:val="24"/>
              </w:rPr>
              <w:t>4</w:t>
            </w:r>
            <w:r w:rsidRPr="00FF6922">
              <w:rPr>
                <w:rFonts w:ascii="Times New Roman" w:hAnsi="Times New Roman" w:cs="Times New Roman"/>
                <w:noProof/>
                <w:sz w:val="24"/>
                <w:szCs w:val="24"/>
              </w:rPr>
              <w:t xml:space="preserve"> 202</w:t>
            </w:r>
            <w:r>
              <w:rPr>
                <w:rFonts w:ascii="Times New Roman" w:hAnsi="Times New Roman" w:cs="Times New Roman"/>
                <w:noProof/>
                <w:sz w:val="24"/>
                <w:szCs w:val="24"/>
              </w:rPr>
              <w:t>5</w:t>
            </w:r>
          </w:p>
        </w:tc>
      </w:tr>
      <w:tr w:rsidR="00E0299B" w:rsidRPr="00FF6922" w14:paraId="15AC0A9D" w14:textId="77777777" w:rsidTr="00130BA7">
        <w:tc>
          <w:tcPr>
            <w:tcW w:w="4815" w:type="dxa"/>
            <w:tcMar>
              <w:top w:w="0" w:type="dxa"/>
              <w:left w:w="108" w:type="dxa"/>
              <w:bottom w:w="0" w:type="dxa"/>
              <w:right w:w="108" w:type="dxa"/>
            </w:tcMar>
          </w:tcPr>
          <w:p w14:paraId="229A4FE3" w14:textId="6BD7708D" w:rsidR="00E0299B"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Improving cross-border provision of funds and reducing operational barriers facing asset managers</w:t>
            </w:r>
          </w:p>
        </w:tc>
        <w:tc>
          <w:tcPr>
            <w:tcW w:w="2268" w:type="dxa"/>
            <w:tcMar>
              <w:top w:w="0" w:type="dxa"/>
              <w:left w:w="108" w:type="dxa"/>
              <w:bottom w:w="0" w:type="dxa"/>
              <w:right w:w="108" w:type="dxa"/>
            </w:tcMar>
          </w:tcPr>
          <w:p w14:paraId="14F78551" w14:textId="6536A588"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Pr>
                <w:rFonts w:ascii="Times New Roman" w:hAnsi="Times New Roman" w:cs="Times New Roman"/>
                <w:noProof/>
                <w:sz w:val="24"/>
                <w:szCs w:val="24"/>
              </w:rPr>
              <w:t>ve and non-legislative</w:t>
            </w:r>
          </w:p>
        </w:tc>
        <w:tc>
          <w:tcPr>
            <w:tcW w:w="2127" w:type="dxa"/>
            <w:tcMar>
              <w:top w:w="0" w:type="dxa"/>
              <w:left w:w="108" w:type="dxa"/>
              <w:bottom w:w="0" w:type="dxa"/>
              <w:right w:w="108" w:type="dxa"/>
            </w:tcMar>
          </w:tcPr>
          <w:p w14:paraId="76C243B2" w14:textId="533DF50B"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w:t>
            </w:r>
            <w:r w:rsidR="00F56C2E">
              <w:rPr>
                <w:rFonts w:ascii="Times New Roman" w:hAnsi="Times New Roman" w:cs="Times New Roman"/>
                <w:noProof/>
                <w:sz w:val="24"/>
                <w:szCs w:val="24"/>
              </w:rPr>
              <w:t>4</w:t>
            </w:r>
            <w:r w:rsidRPr="00FF6922">
              <w:rPr>
                <w:rFonts w:ascii="Times New Roman" w:hAnsi="Times New Roman" w:cs="Times New Roman"/>
                <w:noProof/>
                <w:sz w:val="24"/>
                <w:szCs w:val="24"/>
              </w:rPr>
              <w:t xml:space="preserve"> 202</w:t>
            </w:r>
            <w:r w:rsidR="00F56C2E">
              <w:rPr>
                <w:rFonts w:ascii="Times New Roman" w:hAnsi="Times New Roman" w:cs="Times New Roman"/>
                <w:noProof/>
                <w:sz w:val="24"/>
                <w:szCs w:val="24"/>
              </w:rPr>
              <w:t>5</w:t>
            </w:r>
          </w:p>
        </w:tc>
      </w:tr>
      <w:tr w:rsidR="00E0299B" w:rsidRPr="00FF6922" w14:paraId="6BC90998" w14:textId="77777777" w:rsidTr="00130BA7">
        <w:tc>
          <w:tcPr>
            <w:tcW w:w="4815" w:type="dxa"/>
            <w:tcMar>
              <w:top w:w="0" w:type="dxa"/>
              <w:left w:w="108" w:type="dxa"/>
              <w:bottom w:w="0" w:type="dxa"/>
              <w:right w:w="108" w:type="dxa"/>
            </w:tcMar>
          </w:tcPr>
          <w:p w14:paraId="3A256188" w14:textId="6CA8008A" w:rsidR="00E0299B"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 xml:space="preserve">More integrated and </w:t>
            </w:r>
            <w:r>
              <w:rPr>
                <w:rFonts w:ascii="Times New Roman" w:hAnsi="Times New Roman" w:cs="Times New Roman"/>
                <w:noProof/>
                <w:sz w:val="24"/>
                <w:szCs w:val="24"/>
              </w:rPr>
              <w:t>efficient</w:t>
            </w:r>
            <w:r w:rsidRPr="00FF6922">
              <w:rPr>
                <w:rFonts w:ascii="Times New Roman" w:hAnsi="Times New Roman" w:cs="Times New Roman"/>
                <w:noProof/>
                <w:sz w:val="24"/>
                <w:szCs w:val="24"/>
              </w:rPr>
              <w:t xml:space="preserve"> supervision</w:t>
            </w:r>
          </w:p>
        </w:tc>
        <w:tc>
          <w:tcPr>
            <w:tcW w:w="2268" w:type="dxa"/>
            <w:tcMar>
              <w:top w:w="0" w:type="dxa"/>
              <w:left w:w="108" w:type="dxa"/>
              <w:bottom w:w="0" w:type="dxa"/>
              <w:right w:w="108" w:type="dxa"/>
            </w:tcMar>
          </w:tcPr>
          <w:p w14:paraId="471B8309" w14:textId="574E2853"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w:t>
            </w:r>
            <w:r w:rsidR="00C804E2">
              <w:rPr>
                <w:rFonts w:ascii="Times New Roman" w:hAnsi="Times New Roman" w:cs="Times New Roman"/>
                <w:noProof/>
                <w:sz w:val="24"/>
                <w:szCs w:val="24"/>
              </w:rPr>
              <w:t>ive</w:t>
            </w:r>
          </w:p>
        </w:tc>
        <w:tc>
          <w:tcPr>
            <w:tcW w:w="2127" w:type="dxa"/>
            <w:tcMar>
              <w:top w:w="0" w:type="dxa"/>
              <w:left w:w="108" w:type="dxa"/>
              <w:bottom w:w="0" w:type="dxa"/>
              <w:right w:w="108" w:type="dxa"/>
            </w:tcMar>
          </w:tcPr>
          <w:p w14:paraId="057EC7F1" w14:textId="386BFB4B"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w:t>
            </w:r>
            <w:r w:rsidR="00F56C2E">
              <w:rPr>
                <w:rFonts w:ascii="Times New Roman" w:hAnsi="Times New Roman" w:cs="Times New Roman"/>
                <w:noProof/>
                <w:sz w:val="24"/>
                <w:szCs w:val="24"/>
              </w:rPr>
              <w:t>4</w:t>
            </w:r>
            <w:r w:rsidRPr="00FF6922">
              <w:rPr>
                <w:rFonts w:ascii="Times New Roman" w:hAnsi="Times New Roman" w:cs="Times New Roman"/>
                <w:noProof/>
                <w:sz w:val="24"/>
                <w:szCs w:val="24"/>
              </w:rPr>
              <w:t xml:space="preserve"> 202</w:t>
            </w:r>
            <w:r>
              <w:rPr>
                <w:rFonts w:ascii="Times New Roman" w:hAnsi="Times New Roman" w:cs="Times New Roman"/>
                <w:noProof/>
                <w:sz w:val="24"/>
                <w:szCs w:val="24"/>
              </w:rPr>
              <w:t>5</w:t>
            </w:r>
          </w:p>
        </w:tc>
      </w:tr>
      <w:tr w:rsidR="00E0299B" w:rsidRPr="00FF6922" w14:paraId="64E93C47" w14:textId="77777777" w:rsidTr="00130BA7">
        <w:tc>
          <w:tcPr>
            <w:tcW w:w="4815" w:type="dxa"/>
            <w:tcMar>
              <w:top w:w="0" w:type="dxa"/>
              <w:left w:w="108" w:type="dxa"/>
              <w:bottom w:w="0" w:type="dxa"/>
              <w:right w:w="108" w:type="dxa"/>
            </w:tcMar>
            <w:hideMark/>
          </w:tcPr>
          <w:p w14:paraId="60EF9DF3" w14:textId="7629DD22"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EuVECA Regulation Review</w:t>
            </w:r>
          </w:p>
        </w:tc>
        <w:tc>
          <w:tcPr>
            <w:tcW w:w="2268" w:type="dxa"/>
            <w:tcMar>
              <w:top w:w="0" w:type="dxa"/>
              <w:left w:w="108" w:type="dxa"/>
              <w:bottom w:w="0" w:type="dxa"/>
              <w:right w:w="108" w:type="dxa"/>
            </w:tcMar>
            <w:hideMark/>
          </w:tcPr>
          <w:p w14:paraId="638B6A7D" w14:textId="1A84F376"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sidR="00C804E2">
              <w:rPr>
                <w:rFonts w:ascii="Times New Roman" w:hAnsi="Times New Roman" w:cs="Times New Roman"/>
                <w:noProof/>
                <w:sz w:val="24"/>
                <w:szCs w:val="24"/>
              </w:rPr>
              <w:t>ve</w:t>
            </w:r>
          </w:p>
        </w:tc>
        <w:tc>
          <w:tcPr>
            <w:tcW w:w="2127" w:type="dxa"/>
            <w:tcMar>
              <w:top w:w="0" w:type="dxa"/>
              <w:left w:w="108" w:type="dxa"/>
              <w:bottom w:w="0" w:type="dxa"/>
              <w:right w:w="108" w:type="dxa"/>
            </w:tcMar>
            <w:hideMark/>
          </w:tcPr>
          <w:p w14:paraId="768116DF" w14:textId="593C219E"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w:t>
            </w:r>
            <w:r>
              <w:rPr>
                <w:rFonts w:ascii="Times New Roman" w:hAnsi="Times New Roman" w:cs="Times New Roman"/>
                <w:noProof/>
                <w:sz w:val="24"/>
                <w:szCs w:val="24"/>
              </w:rPr>
              <w:t>3</w:t>
            </w:r>
            <w:r w:rsidRPr="00FF6922">
              <w:rPr>
                <w:rFonts w:ascii="Times New Roman" w:hAnsi="Times New Roman" w:cs="Times New Roman"/>
                <w:noProof/>
                <w:sz w:val="24"/>
                <w:szCs w:val="24"/>
              </w:rPr>
              <w:t xml:space="preserve"> 2026</w:t>
            </w:r>
          </w:p>
        </w:tc>
      </w:tr>
      <w:tr w:rsidR="00E0299B" w:rsidRPr="00FF6922" w14:paraId="59D45105" w14:textId="77777777" w:rsidTr="008355CA">
        <w:tc>
          <w:tcPr>
            <w:tcW w:w="4815" w:type="dxa"/>
            <w:tcMar>
              <w:top w:w="0" w:type="dxa"/>
              <w:left w:w="108" w:type="dxa"/>
              <w:bottom w:w="0" w:type="dxa"/>
              <w:right w:w="108" w:type="dxa"/>
            </w:tcMar>
          </w:tcPr>
          <w:p w14:paraId="750539BD" w14:textId="10B846A7" w:rsidR="00E0299B" w:rsidRPr="00FF6922" w:rsidRDefault="00E0299B" w:rsidP="00E0299B">
            <w:pPr>
              <w:spacing w:after="160"/>
              <w:rPr>
                <w:rFonts w:ascii="Times New Roman" w:hAnsi="Times New Roman" w:cs="Times New Roman"/>
                <w:noProof/>
                <w:sz w:val="24"/>
                <w:szCs w:val="24"/>
              </w:rPr>
            </w:pPr>
            <w:r>
              <w:rPr>
                <w:rFonts w:ascii="Times New Roman" w:hAnsi="Times New Roman" w:cs="Times New Roman"/>
                <w:noProof/>
                <w:sz w:val="24"/>
                <w:szCs w:val="24"/>
              </w:rPr>
              <w:t>Listing Act Implementation</w:t>
            </w:r>
          </w:p>
        </w:tc>
        <w:tc>
          <w:tcPr>
            <w:tcW w:w="2268" w:type="dxa"/>
            <w:tcMar>
              <w:top w:w="0" w:type="dxa"/>
              <w:left w:w="108" w:type="dxa"/>
              <w:bottom w:w="0" w:type="dxa"/>
              <w:right w:w="108" w:type="dxa"/>
            </w:tcMar>
          </w:tcPr>
          <w:p w14:paraId="6484EEC2" w14:textId="55E1EB79" w:rsidR="00E0299B" w:rsidRPr="00FF6922" w:rsidDel="00A107B2" w:rsidRDefault="00E0299B" w:rsidP="00E0299B">
            <w:pPr>
              <w:spacing w:after="160"/>
              <w:rPr>
                <w:rFonts w:ascii="Times New Roman" w:hAnsi="Times New Roman" w:cs="Times New Roman"/>
                <w:noProof/>
                <w:sz w:val="24"/>
                <w:szCs w:val="24"/>
              </w:rPr>
            </w:pPr>
            <w:r>
              <w:rPr>
                <w:rFonts w:ascii="Times New Roman" w:hAnsi="Times New Roman" w:cs="Times New Roman"/>
                <w:noProof/>
                <w:sz w:val="24"/>
                <w:szCs w:val="24"/>
              </w:rPr>
              <w:t>Legislative</w:t>
            </w:r>
          </w:p>
        </w:tc>
        <w:tc>
          <w:tcPr>
            <w:tcW w:w="2127" w:type="dxa"/>
            <w:tcMar>
              <w:top w:w="0" w:type="dxa"/>
              <w:left w:w="108" w:type="dxa"/>
              <w:bottom w:w="0" w:type="dxa"/>
              <w:right w:w="108" w:type="dxa"/>
            </w:tcMar>
          </w:tcPr>
          <w:p w14:paraId="5AC88648" w14:textId="488D2493" w:rsidR="00E0299B" w:rsidRPr="00FF6922" w:rsidRDefault="00E0299B" w:rsidP="00E0299B">
            <w:pPr>
              <w:spacing w:after="160"/>
              <w:rPr>
                <w:rFonts w:ascii="Times New Roman" w:hAnsi="Times New Roman" w:cs="Times New Roman"/>
                <w:noProof/>
                <w:sz w:val="24"/>
                <w:szCs w:val="24"/>
              </w:rPr>
            </w:pPr>
            <w:r>
              <w:rPr>
                <w:rFonts w:ascii="Times New Roman" w:hAnsi="Times New Roman" w:cs="Times New Roman"/>
                <w:noProof/>
                <w:sz w:val="24"/>
                <w:szCs w:val="24"/>
              </w:rPr>
              <w:t>Ongoing</w:t>
            </w:r>
          </w:p>
        </w:tc>
      </w:tr>
      <w:tr w:rsidR="00E0299B" w:rsidRPr="00FF6922" w14:paraId="7A7E78A6" w14:textId="77777777" w:rsidTr="008355CA">
        <w:tc>
          <w:tcPr>
            <w:tcW w:w="4815" w:type="dxa"/>
            <w:tcMar>
              <w:top w:w="0" w:type="dxa"/>
              <w:left w:w="108" w:type="dxa"/>
              <w:bottom w:w="0" w:type="dxa"/>
              <w:right w:w="108" w:type="dxa"/>
            </w:tcMar>
          </w:tcPr>
          <w:p w14:paraId="6EA4F480" w14:textId="1C4CED67"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Investment exits</w:t>
            </w:r>
          </w:p>
        </w:tc>
        <w:tc>
          <w:tcPr>
            <w:tcW w:w="2268" w:type="dxa"/>
            <w:tcMar>
              <w:top w:w="0" w:type="dxa"/>
              <w:left w:w="108" w:type="dxa"/>
              <w:bottom w:w="0" w:type="dxa"/>
              <w:right w:w="108" w:type="dxa"/>
            </w:tcMar>
          </w:tcPr>
          <w:p w14:paraId="4944CE48" w14:textId="295857B0" w:rsidR="00E0299B" w:rsidRPr="00FF6922" w:rsidRDefault="0078410B" w:rsidP="00E0299B">
            <w:pPr>
              <w:spacing w:after="160"/>
              <w:rPr>
                <w:rFonts w:ascii="Times New Roman" w:hAnsi="Times New Roman" w:cs="Times New Roman"/>
                <w:noProof/>
                <w:sz w:val="24"/>
                <w:szCs w:val="24"/>
              </w:rPr>
            </w:pPr>
            <w:r w:rsidRPr="0078410B">
              <w:rPr>
                <w:rFonts w:ascii="Times New Roman" w:hAnsi="Times New Roman" w:cs="Times New Roman"/>
                <w:noProof/>
                <w:sz w:val="24"/>
                <w:szCs w:val="24"/>
              </w:rPr>
              <w:t>Legislative</w:t>
            </w:r>
            <w:r>
              <w:rPr>
                <w:rFonts w:ascii="Times New Roman" w:hAnsi="Times New Roman" w:cs="Times New Roman"/>
                <w:noProof/>
                <w:sz w:val="24"/>
                <w:szCs w:val="24"/>
              </w:rPr>
              <w:t xml:space="preserve"> or </w:t>
            </w:r>
            <w:r w:rsidR="00E0299B" w:rsidRPr="00FF6922">
              <w:rPr>
                <w:rFonts w:ascii="Times New Roman" w:hAnsi="Times New Roman" w:cs="Times New Roman"/>
                <w:noProof/>
                <w:sz w:val="24"/>
                <w:szCs w:val="24"/>
              </w:rPr>
              <w:t>n</w:t>
            </w:r>
            <w:r w:rsidR="004474AF">
              <w:rPr>
                <w:rFonts w:ascii="Times New Roman" w:hAnsi="Times New Roman" w:cs="Times New Roman"/>
                <w:noProof/>
                <w:sz w:val="24"/>
                <w:szCs w:val="24"/>
              </w:rPr>
              <w:t>on</w:t>
            </w:r>
            <w:r w:rsidR="00E0299B" w:rsidRPr="00FF6922">
              <w:rPr>
                <w:rFonts w:ascii="Times New Roman" w:hAnsi="Times New Roman" w:cs="Times New Roman"/>
                <w:noProof/>
                <w:sz w:val="24"/>
                <w:szCs w:val="24"/>
              </w:rPr>
              <w:t>-legislative</w:t>
            </w:r>
          </w:p>
        </w:tc>
        <w:tc>
          <w:tcPr>
            <w:tcW w:w="2127" w:type="dxa"/>
            <w:tcMar>
              <w:top w:w="0" w:type="dxa"/>
              <w:left w:w="108" w:type="dxa"/>
              <w:bottom w:w="0" w:type="dxa"/>
              <w:right w:w="108" w:type="dxa"/>
            </w:tcMar>
          </w:tcPr>
          <w:p w14:paraId="6FAA7CB1" w14:textId="171B2B9F" w:rsidR="00E0299B" w:rsidRPr="00FF6922" w:rsidRDefault="00E0299B" w:rsidP="00E0299B">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w:t>
            </w:r>
            <w:r>
              <w:rPr>
                <w:rFonts w:ascii="Times New Roman" w:hAnsi="Times New Roman" w:cs="Times New Roman"/>
                <w:noProof/>
                <w:sz w:val="24"/>
                <w:szCs w:val="24"/>
              </w:rPr>
              <w:t>3</w:t>
            </w:r>
            <w:r w:rsidRPr="00FF6922">
              <w:rPr>
                <w:rFonts w:ascii="Times New Roman" w:hAnsi="Times New Roman" w:cs="Times New Roman"/>
                <w:noProof/>
                <w:sz w:val="24"/>
                <w:szCs w:val="24"/>
              </w:rPr>
              <w:t xml:space="preserve"> 2026</w:t>
            </w:r>
          </w:p>
        </w:tc>
      </w:tr>
      <w:tr w:rsidR="00C87936" w:rsidRPr="00FF6922" w14:paraId="58C87028" w14:textId="77777777" w:rsidTr="008355CA">
        <w:tc>
          <w:tcPr>
            <w:tcW w:w="4815" w:type="dxa"/>
            <w:tcMar>
              <w:top w:w="0" w:type="dxa"/>
              <w:left w:w="108" w:type="dxa"/>
              <w:bottom w:w="0" w:type="dxa"/>
              <w:right w:w="108" w:type="dxa"/>
            </w:tcMar>
          </w:tcPr>
          <w:p w14:paraId="380C9DC6" w14:textId="5DCC97EA" w:rsidR="00C87936" w:rsidRPr="00FF6922" w:rsidRDefault="00C87936" w:rsidP="00C87936">
            <w:pPr>
              <w:spacing w:after="160"/>
              <w:rPr>
                <w:rFonts w:ascii="Times New Roman" w:hAnsi="Times New Roman" w:cs="Times New Roman"/>
                <w:noProof/>
                <w:sz w:val="24"/>
                <w:szCs w:val="24"/>
              </w:rPr>
            </w:pPr>
            <w:r>
              <w:rPr>
                <w:rFonts w:ascii="Times New Roman" w:hAnsi="Times New Roman" w:cs="Times New Roman"/>
                <w:noProof/>
                <w:sz w:val="24"/>
                <w:szCs w:val="24"/>
              </w:rPr>
              <w:t>R</w:t>
            </w:r>
            <w:r w:rsidRPr="00606192">
              <w:rPr>
                <w:rFonts w:ascii="Times New Roman" w:hAnsi="Times New Roman" w:cs="Times New Roman"/>
                <w:noProof/>
                <w:sz w:val="24"/>
                <w:szCs w:val="24"/>
              </w:rPr>
              <w:t>eview of the Shareholders Rights Directive</w:t>
            </w:r>
          </w:p>
        </w:tc>
        <w:tc>
          <w:tcPr>
            <w:tcW w:w="2268" w:type="dxa"/>
            <w:tcMar>
              <w:top w:w="0" w:type="dxa"/>
              <w:left w:w="108" w:type="dxa"/>
              <w:bottom w:w="0" w:type="dxa"/>
              <w:right w:w="108" w:type="dxa"/>
            </w:tcMar>
          </w:tcPr>
          <w:p w14:paraId="570D8C4C" w14:textId="0CECC614" w:rsidR="00C87936" w:rsidRPr="00FF6922" w:rsidRDefault="00C87936" w:rsidP="00C87936">
            <w:pPr>
              <w:spacing w:after="160"/>
              <w:rPr>
                <w:rFonts w:ascii="Times New Roman" w:hAnsi="Times New Roman" w:cs="Times New Roman"/>
                <w:noProof/>
                <w:sz w:val="24"/>
                <w:szCs w:val="24"/>
              </w:rPr>
            </w:pPr>
            <w:r>
              <w:rPr>
                <w:rFonts w:ascii="Times New Roman" w:hAnsi="Times New Roman" w:cs="Times New Roman"/>
                <w:noProof/>
                <w:sz w:val="24"/>
                <w:szCs w:val="24"/>
              </w:rPr>
              <w:t>Legislative</w:t>
            </w:r>
          </w:p>
        </w:tc>
        <w:tc>
          <w:tcPr>
            <w:tcW w:w="2127" w:type="dxa"/>
            <w:tcMar>
              <w:top w:w="0" w:type="dxa"/>
              <w:left w:w="108" w:type="dxa"/>
              <w:bottom w:w="0" w:type="dxa"/>
              <w:right w:w="108" w:type="dxa"/>
            </w:tcMar>
          </w:tcPr>
          <w:p w14:paraId="3DCC1182" w14:textId="72779E1E" w:rsidR="00C87936" w:rsidRDefault="00C87936" w:rsidP="00C87936">
            <w:pPr>
              <w:spacing w:after="160"/>
              <w:rPr>
                <w:rFonts w:ascii="Times New Roman" w:hAnsi="Times New Roman" w:cs="Times New Roman"/>
                <w:noProof/>
                <w:sz w:val="24"/>
                <w:szCs w:val="24"/>
              </w:rPr>
            </w:pPr>
            <w:r>
              <w:rPr>
                <w:rFonts w:ascii="Times New Roman" w:hAnsi="Times New Roman" w:cs="Times New Roman"/>
                <w:noProof/>
                <w:sz w:val="24"/>
                <w:szCs w:val="24"/>
              </w:rPr>
              <w:t>Q4 2026</w:t>
            </w:r>
          </w:p>
        </w:tc>
      </w:tr>
      <w:tr w:rsidR="00C87936" w:rsidRPr="00FF6922" w14:paraId="28A89AD8" w14:textId="77777777" w:rsidTr="008355CA">
        <w:tc>
          <w:tcPr>
            <w:tcW w:w="4815" w:type="dxa"/>
            <w:tcMar>
              <w:top w:w="0" w:type="dxa"/>
              <w:left w:w="108" w:type="dxa"/>
              <w:bottom w:w="0" w:type="dxa"/>
              <w:right w:w="108" w:type="dxa"/>
            </w:tcMar>
            <w:hideMark/>
          </w:tcPr>
          <w:p w14:paraId="332ED6BD" w14:textId="0823494D"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TechEU initiative</w:t>
            </w:r>
          </w:p>
          <w:p w14:paraId="54A76A09" w14:textId="3C4A5856"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And ETCI 2.0</w:t>
            </w:r>
          </w:p>
        </w:tc>
        <w:tc>
          <w:tcPr>
            <w:tcW w:w="2268" w:type="dxa"/>
            <w:tcMar>
              <w:top w:w="0" w:type="dxa"/>
              <w:left w:w="108" w:type="dxa"/>
              <w:bottom w:w="0" w:type="dxa"/>
              <w:right w:w="108" w:type="dxa"/>
            </w:tcMar>
            <w:hideMark/>
          </w:tcPr>
          <w:p w14:paraId="359BD075" w14:textId="4234EC9B"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Non legislative</w:t>
            </w:r>
          </w:p>
        </w:tc>
        <w:tc>
          <w:tcPr>
            <w:tcW w:w="2127" w:type="dxa"/>
            <w:tcMar>
              <w:top w:w="0" w:type="dxa"/>
              <w:left w:w="108" w:type="dxa"/>
              <w:bottom w:w="0" w:type="dxa"/>
              <w:right w:w="108" w:type="dxa"/>
            </w:tcMar>
            <w:hideMark/>
          </w:tcPr>
          <w:p w14:paraId="3598F5A4" w14:textId="217B9824" w:rsidR="00C87936" w:rsidRPr="00FF6922" w:rsidRDefault="00C87936" w:rsidP="00C87936">
            <w:pPr>
              <w:spacing w:after="160"/>
              <w:rPr>
                <w:rFonts w:ascii="Times New Roman" w:hAnsi="Times New Roman" w:cs="Times New Roman"/>
                <w:noProof/>
                <w:sz w:val="24"/>
                <w:szCs w:val="24"/>
              </w:rPr>
            </w:pPr>
            <w:r>
              <w:rPr>
                <w:rFonts w:ascii="Times New Roman" w:hAnsi="Times New Roman" w:cs="Times New Roman"/>
                <w:noProof/>
                <w:sz w:val="24"/>
                <w:szCs w:val="24"/>
              </w:rPr>
              <w:t>2026</w:t>
            </w:r>
          </w:p>
        </w:tc>
      </w:tr>
      <w:tr w:rsidR="00C87936" w:rsidRPr="00FF6922" w14:paraId="54B8C037" w14:textId="77777777" w:rsidTr="00130BA7">
        <w:tc>
          <w:tcPr>
            <w:tcW w:w="4815" w:type="dxa"/>
            <w:tcMar>
              <w:top w:w="0" w:type="dxa"/>
              <w:left w:w="108" w:type="dxa"/>
              <w:bottom w:w="0" w:type="dxa"/>
              <w:right w:w="108" w:type="dxa"/>
            </w:tcMar>
            <w:hideMark/>
          </w:tcPr>
          <w:p w14:paraId="465894C7" w14:textId="69F5B2EA"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Remove taxation barriers to cross-border investments</w:t>
            </w:r>
          </w:p>
        </w:tc>
        <w:tc>
          <w:tcPr>
            <w:tcW w:w="2268" w:type="dxa"/>
            <w:tcMar>
              <w:top w:w="0" w:type="dxa"/>
              <w:left w:w="108" w:type="dxa"/>
              <w:bottom w:w="0" w:type="dxa"/>
              <w:right w:w="108" w:type="dxa"/>
            </w:tcMar>
            <w:hideMark/>
          </w:tcPr>
          <w:p w14:paraId="4F50705B" w14:textId="77777777"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Non legislative (Recommendations, enforcement)</w:t>
            </w:r>
          </w:p>
        </w:tc>
        <w:tc>
          <w:tcPr>
            <w:tcW w:w="2127" w:type="dxa"/>
            <w:tcMar>
              <w:top w:w="0" w:type="dxa"/>
              <w:left w:w="108" w:type="dxa"/>
              <w:bottom w:w="0" w:type="dxa"/>
              <w:right w:w="108" w:type="dxa"/>
            </w:tcMar>
            <w:hideMark/>
          </w:tcPr>
          <w:p w14:paraId="5BF339A2" w14:textId="1D886BAE" w:rsidR="00C87936" w:rsidRPr="00A96C75" w:rsidRDefault="00C87936" w:rsidP="00C87936">
            <w:pPr>
              <w:spacing w:after="160"/>
              <w:rPr>
                <w:rFonts w:ascii="Times New Roman" w:hAnsi="Times New Roman"/>
                <w:noProof/>
                <w:sz w:val="24"/>
              </w:rPr>
            </w:pPr>
            <w:r w:rsidRPr="00A96C75">
              <w:rPr>
                <w:rFonts w:ascii="Times New Roman" w:hAnsi="Times New Roman"/>
                <w:noProof/>
                <w:sz w:val="24"/>
              </w:rPr>
              <w:t xml:space="preserve">ongoing </w:t>
            </w:r>
          </w:p>
        </w:tc>
      </w:tr>
      <w:tr w:rsidR="00C87936" w:rsidRPr="00FF6922" w14:paraId="087B85B3" w14:textId="77777777" w:rsidTr="00130BA7">
        <w:tc>
          <w:tcPr>
            <w:tcW w:w="4815" w:type="dxa"/>
            <w:tcMar>
              <w:top w:w="0" w:type="dxa"/>
              <w:left w:w="108" w:type="dxa"/>
              <w:bottom w:w="0" w:type="dxa"/>
              <w:right w:w="108" w:type="dxa"/>
            </w:tcMar>
            <w:hideMark/>
          </w:tcPr>
          <w:p w14:paraId="0F7B8534" w14:textId="77777777"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EDIS</w:t>
            </w:r>
          </w:p>
        </w:tc>
        <w:tc>
          <w:tcPr>
            <w:tcW w:w="2268" w:type="dxa"/>
            <w:tcMar>
              <w:top w:w="0" w:type="dxa"/>
              <w:left w:w="108" w:type="dxa"/>
              <w:bottom w:w="0" w:type="dxa"/>
              <w:right w:w="108" w:type="dxa"/>
            </w:tcMar>
            <w:hideMark/>
          </w:tcPr>
          <w:p w14:paraId="10B1DC08" w14:textId="06F9CC19"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Pr>
                <w:rFonts w:ascii="Times New Roman" w:hAnsi="Times New Roman" w:cs="Times New Roman"/>
                <w:noProof/>
                <w:sz w:val="24"/>
                <w:szCs w:val="24"/>
              </w:rPr>
              <w:t>ve</w:t>
            </w:r>
          </w:p>
        </w:tc>
        <w:tc>
          <w:tcPr>
            <w:tcW w:w="2127" w:type="dxa"/>
            <w:tcMar>
              <w:top w:w="0" w:type="dxa"/>
              <w:left w:w="108" w:type="dxa"/>
              <w:bottom w:w="0" w:type="dxa"/>
              <w:right w:w="108" w:type="dxa"/>
            </w:tcMar>
            <w:hideMark/>
          </w:tcPr>
          <w:p w14:paraId="1252E4F8" w14:textId="77777777"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ongoing</w:t>
            </w:r>
          </w:p>
        </w:tc>
      </w:tr>
      <w:tr w:rsidR="00C87936" w:rsidRPr="00FF6922" w14:paraId="1A6133AB" w14:textId="77777777" w:rsidTr="00130BA7">
        <w:tc>
          <w:tcPr>
            <w:tcW w:w="4815" w:type="dxa"/>
            <w:tcMar>
              <w:top w:w="0" w:type="dxa"/>
              <w:left w:w="108" w:type="dxa"/>
              <w:bottom w:w="0" w:type="dxa"/>
              <w:right w:w="108" w:type="dxa"/>
            </w:tcMar>
            <w:hideMark/>
          </w:tcPr>
          <w:p w14:paraId="01A82238" w14:textId="77777777"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CMDI</w:t>
            </w:r>
          </w:p>
        </w:tc>
        <w:tc>
          <w:tcPr>
            <w:tcW w:w="2268" w:type="dxa"/>
            <w:tcMar>
              <w:top w:w="0" w:type="dxa"/>
              <w:left w:w="108" w:type="dxa"/>
              <w:bottom w:w="0" w:type="dxa"/>
              <w:right w:w="108" w:type="dxa"/>
            </w:tcMar>
            <w:hideMark/>
          </w:tcPr>
          <w:p w14:paraId="2A358288" w14:textId="778183BA"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Legislati</w:t>
            </w:r>
            <w:r>
              <w:rPr>
                <w:rFonts w:ascii="Times New Roman" w:hAnsi="Times New Roman" w:cs="Times New Roman"/>
                <w:noProof/>
                <w:sz w:val="24"/>
                <w:szCs w:val="24"/>
              </w:rPr>
              <w:t>ve</w:t>
            </w:r>
          </w:p>
        </w:tc>
        <w:tc>
          <w:tcPr>
            <w:tcW w:w="2127" w:type="dxa"/>
            <w:tcMar>
              <w:top w:w="0" w:type="dxa"/>
              <w:left w:w="108" w:type="dxa"/>
              <w:bottom w:w="0" w:type="dxa"/>
              <w:right w:w="108" w:type="dxa"/>
            </w:tcMar>
          </w:tcPr>
          <w:p w14:paraId="61DD5A1F" w14:textId="2D38B7A6"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ongoing</w:t>
            </w:r>
          </w:p>
        </w:tc>
      </w:tr>
      <w:tr w:rsidR="00C87936" w:rsidRPr="00FF6922" w14:paraId="595E080A" w14:textId="77777777" w:rsidTr="00130BA7">
        <w:tc>
          <w:tcPr>
            <w:tcW w:w="4815" w:type="dxa"/>
            <w:tcMar>
              <w:top w:w="0" w:type="dxa"/>
              <w:left w:w="108" w:type="dxa"/>
              <w:bottom w:w="0" w:type="dxa"/>
              <w:right w:w="108" w:type="dxa"/>
            </w:tcMar>
          </w:tcPr>
          <w:p w14:paraId="030EF4C3" w14:textId="195EB8C3" w:rsidR="00C87936" w:rsidRPr="00FF6922" w:rsidRDefault="00C87936" w:rsidP="00C87936">
            <w:pPr>
              <w:rPr>
                <w:rFonts w:ascii="Times New Roman" w:hAnsi="Times New Roman" w:cs="Times New Roman"/>
                <w:bCs/>
                <w:iCs/>
                <w:noProof/>
                <w:sz w:val="24"/>
                <w:szCs w:val="24"/>
              </w:rPr>
            </w:pPr>
            <w:r w:rsidRPr="00FF6922">
              <w:rPr>
                <w:rFonts w:ascii="Times New Roman" w:hAnsi="Times New Roman" w:cs="Times New Roman"/>
                <w:bCs/>
                <w:iCs/>
                <w:noProof/>
                <w:sz w:val="24"/>
                <w:szCs w:val="24"/>
              </w:rPr>
              <w:t>Report on banking system in the Single Market, including the evaluation of competitiveness</w:t>
            </w:r>
          </w:p>
        </w:tc>
        <w:tc>
          <w:tcPr>
            <w:tcW w:w="2268" w:type="dxa"/>
            <w:tcMar>
              <w:top w:w="0" w:type="dxa"/>
              <w:left w:w="108" w:type="dxa"/>
              <w:bottom w:w="0" w:type="dxa"/>
              <w:right w:w="108" w:type="dxa"/>
            </w:tcMar>
          </w:tcPr>
          <w:p w14:paraId="6FD08287" w14:textId="405D0108"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Report</w:t>
            </w:r>
          </w:p>
        </w:tc>
        <w:tc>
          <w:tcPr>
            <w:tcW w:w="2127" w:type="dxa"/>
            <w:tcMar>
              <w:top w:w="0" w:type="dxa"/>
              <w:left w:w="108" w:type="dxa"/>
              <w:bottom w:w="0" w:type="dxa"/>
              <w:right w:w="108" w:type="dxa"/>
            </w:tcMar>
          </w:tcPr>
          <w:p w14:paraId="2D2C5CE6" w14:textId="199697FD"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2026</w:t>
            </w:r>
          </w:p>
        </w:tc>
      </w:tr>
      <w:tr w:rsidR="00C87936" w:rsidRPr="00FF6922" w14:paraId="4BFD64BE" w14:textId="77777777" w:rsidTr="00130BA7">
        <w:tc>
          <w:tcPr>
            <w:tcW w:w="4815" w:type="dxa"/>
            <w:tcMar>
              <w:top w:w="0" w:type="dxa"/>
              <w:left w:w="108" w:type="dxa"/>
              <w:bottom w:w="0" w:type="dxa"/>
              <w:right w:w="108" w:type="dxa"/>
            </w:tcMar>
            <w:hideMark/>
          </w:tcPr>
          <w:p w14:paraId="1DC39A8F" w14:textId="77777777"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SIU Mid-Term Review</w:t>
            </w:r>
          </w:p>
        </w:tc>
        <w:tc>
          <w:tcPr>
            <w:tcW w:w="2268" w:type="dxa"/>
            <w:tcMar>
              <w:top w:w="0" w:type="dxa"/>
              <w:left w:w="108" w:type="dxa"/>
              <w:bottom w:w="0" w:type="dxa"/>
              <w:right w:w="108" w:type="dxa"/>
            </w:tcMar>
            <w:hideMark/>
          </w:tcPr>
          <w:p w14:paraId="740D149F" w14:textId="77777777"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Communication</w:t>
            </w:r>
          </w:p>
        </w:tc>
        <w:tc>
          <w:tcPr>
            <w:tcW w:w="2127" w:type="dxa"/>
            <w:tcMar>
              <w:top w:w="0" w:type="dxa"/>
              <w:left w:w="108" w:type="dxa"/>
              <w:bottom w:w="0" w:type="dxa"/>
              <w:right w:w="108" w:type="dxa"/>
            </w:tcMar>
            <w:hideMark/>
          </w:tcPr>
          <w:p w14:paraId="34DD0C34" w14:textId="67A33D33" w:rsidR="00C87936" w:rsidRPr="00FF6922" w:rsidRDefault="00C87936" w:rsidP="00C87936">
            <w:pPr>
              <w:spacing w:after="160"/>
              <w:rPr>
                <w:rFonts w:ascii="Times New Roman" w:hAnsi="Times New Roman" w:cs="Times New Roman"/>
                <w:noProof/>
                <w:sz w:val="24"/>
                <w:szCs w:val="24"/>
              </w:rPr>
            </w:pPr>
            <w:r w:rsidRPr="00FF6922">
              <w:rPr>
                <w:rFonts w:ascii="Times New Roman" w:hAnsi="Times New Roman" w:cs="Times New Roman"/>
                <w:noProof/>
                <w:sz w:val="24"/>
                <w:szCs w:val="24"/>
              </w:rPr>
              <w:t>Q2 2027</w:t>
            </w:r>
          </w:p>
        </w:tc>
      </w:tr>
    </w:tbl>
    <w:p w14:paraId="5779D2AA" w14:textId="77777777" w:rsidR="009000D3" w:rsidRPr="00FF6922" w:rsidRDefault="009000D3" w:rsidP="008478D1">
      <w:pPr>
        <w:jc w:val="both"/>
        <w:rPr>
          <w:rFonts w:ascii="Times New Roman" w:hAnsi="Times New Roman" w:cs="Times New Roman"/>
          <w:noProof/>
          <w:sz w:val="24"/>
          <w:szCs w:val="24"/>
        </w:rPr>
      </w:pPr>
    </w:p>
    <w:sectPr w:rsidR="009000D3" w:rsidRPr="00FF6922" w:rsidSect="001338C3">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90389" w14:textId="77777777" w:rsidR="001831F0" w:rsidRDefault="001831F0" w:rsidP="009B1F5D">
      <w:r>
        <w:separator/>
      </w:r>
    </w:p>
  </w:endnote>
  <w:endnote w:type="continuationSeparator" w:id="0">
    <w:p w14:paraId="678344A7" w14:textId="77777777" w:rsidR="001831F0" w:rsidRDefault="001831F0" w:rsidP="009B1F5D">
      <w:r>
        <w:continuationSeparator/>
      </w:r>
    </w:p>
  </w:endnote>
  <w:endnote w:type="continuationNotice" w:id="1">
    <w:p w14:paraId="03E83F93" w14:textId="77777777" w:rsidR="001831F0" w:rsidRDefault="00183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6D5F1" w14:textId="5BBF0526" w:rsidR="00B6419A" w:rsidRPr="00B6419A" w:rsidRDefault="00B6419A" w:rsidP="00B6419A">
    <w:pPr>
      <w:pStyle w:val="FooterCoverPage"/>
      <w:rPr>
        <w:rFonts w:ascii="Arial" w:hAnsi="Arial" w:cs="Arial"/>
        <w:b/>
        <w:sz w:val="48"/>
      </w:rPr>
    </w:pPr>
    <w:r w:rsidRPr="00B6419A">
      <w:rPr>
        <w:rFonts w:ascii="Arial" w:hAnsi="Arial" w:cs="Arial"/>
        <w:b/>
        <w:sz w:val="48"/>
      </w:rPr>
      <w:t>EN</w:t>
    </w:r>
    <w:r w:rsidRPr="00B6419A">
      <w:rPr>
        <w:rFonts w:ascii="Arial" w:hAnsi="Arial" w:cs="Arial"/>
        <w:b/>
        <w:sz w:val="48"/>
      </w:rPr>
      <w:tab/>
    </w:r>
    <w:r w:rsidRPr="00B6419A">
      <w:rPr>
        <w:rFonts w:ascii="Arial" w:hAnsi="Arial" w:cs="Arial"/>
        <w:b/>
        <w:sz w:val="48"/>
      </w:rPr>
      <w:tab/>
    </w:r>
    <w:r w:rsidRPr="00B6419A">
      <w:tab/>
    </w:r>
    <w:r w:rsidRPr="00B6419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B0B7C" w14:textId="13D1A67C" w:rsidR="00B6419A" w:rsidRPr="00B6419A" w:rsidRDefault="00B6419A" w:rsidP="00B6419A">
    <w:pPr>
      <w:pStyle w:val="FooterCoverPage"/>
      <w:rPr>
        <w:rFonts w:ascii="Arial" w:hAnsi="Arial" w:cs="Arial"/>
        <w:b/>
        <w:sz w:val="48"/>
      </w:rPr>
    </w:pPr>
    <w:r w:rsidRPr="00B6419A">
      <w:rPr>
        <w:rFonts w:ascii="Arial" w:hAnsi="Arial" w:cs="Arial"/>
        <w:b/>
        <w:sz w:val="48"/>
      </w:rPr>
      <w:t>EN</w:t>
    </w:r>
    <w:r w:rsidRPr="00B6419A">
      <w:rPr>
        <w:rFonts w:ascii="Arial" w:hAnsi="Arial" w:cs="Arial"/>
        <w:b/>
        <w:sz w:val="48"/>
      </w:rPr>
      <w:tab/>
    </w:r>
    <w:r w:rsidRPr="00B6419A">
      <w:rPr>
        <w:rFonts w:ascii="Arial" w:hAnsi="Arial" w:cs="Arial"/>
        <w:b/>
        <w:sz w:val="48"/>
      </w:rPr>
      <w:tab/>
    </w:r>
    <w:r w:rsidRPr="00B6419A">
      <w:tab/>
    </w:r>
    <w:r w:rsidRPr="00B6419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4810D" w14:textId="77777777" w:rsidR="00B6419A" w:rsidRPr="00B6419A" w:rsidRDefault="00B6419A" w:rsidP="00B641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2BC97" w14:textId="77777777" w:rsidR="001338C3" w:rsidRDefault="001338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1F184" w14:textId="77777777" w:rsidR="001338C3" w:rsidRDefault="001338C3">
    <w:pPr>
      <w:pStyle w:val="Footer"/>
      <w:jc w:val="center"/>
    </w:pPr>
  </w:p>
  <w:p w14:paraId="158B1DB6" w14:textId="77777777" w:rsidR="001338C3" w:rsidRDefault="001338C3">
    <w:pPr>
      <w:pStyle w:val="Footer"/>
      <w:jc w:val="center"/>
    </w:pPr>
  </w:p>
  <w:sdt>
    <w:sdtPr>
      <w:id w:val="1465930747"/>
      <w:docPartObj>
        <w:docPartGallery w:val="Page Numbers (Bottom of Page)"/>
        <w:docPartUnique/>
      </w:docPartObj>
    </w:sdtPr>
    <w:sdtEndPr>
      <w:rPr>
        <w:noProof/>
      </w:rPr>
    </w:sdtEndPr>
    <w:sdtContent>
      <w:p w14:paraId="14FF90E8" w14:textId="77777777" w:rsidR="001338C3" w:rsidRDefault="001338C3">
        <w:pPr>
          <w:pStyle w:val="Footer"/>
          <w:jc w:val="center"/>
        </w:pPr>
      </w:p>
      <w:p w14:paraId="2B66DA31" w14:textId="395BC812" w:rsidR="001338C3" w:rsidRDefault="001338C3">
        <w:pPr>
          <w:pStyle w:val="Footer"/>
          <w:jc w:val="center"/>
        </w:pPr>
        <w:r>
          <w:fldChar w:fldCharType="begin"/>
        </w:r>
        <w:r>
          <w:instrText xml:space="preserve"> PAGE   \* MERGEFORMAT </w:instrText>
        </w:r>
        <w:r>
          <w:fldChar w:fldCharType="separate"/>
        </w:r>
        <w:r w:rsidR="00B6419A">
          <w:rPr>
            <w:noProof/>
          </w:rPr>
          <w:t>1</w:t>
        </w:r>
        <w:r>
          <w:rPr>
            <w:noProof/>
          </w:rPr>
          <w:fldChar w:fldCharType="end"/>
        </w:r>
      </w:p>
    </w:sdtContent>
  </w:sdt>
  <w:p w14:paraId="23CD4F56" w14:textId="77777777" w:rsidR="001338C3" w:rsidRDefault="001338C3" w:rsidP="003D22C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E3F1" w14:textId="77777777" w:rsidR="001338C3" w:rsidRDefault="00133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33830" w14:textId="77777777" w:rsidR="001831F0" w:rsidRDefault="001831F0" w:rsidP="009B1F5D">
      <w:r>
        <w:separator/>
      </w:r>
    </w:p>
  </w:footnote>
  <w:footnote w:type="continuationSeparator" w:id="0">
    <w:p w14:paraId="1153CD1E" w14:textId="77777777" w:rsidR="001831F0" w:rsidRDefault="001831F0" w:rsidP="009B1F5D">
      <w:r>
        <w:continuationSeparator/>
      </w:r>
    </w:p>
  </w:footnote>
  <w:footnote w:type="continuationNotice" w:id="1">
    <w:p w14:paraId="6D694B53" w14:textId="77777777" w:rsidR="001831F0" w:rsidRDefault="001831F0"/>
  </w:footnote>
  <w:footnote w:id="2">
    <w:p w14:paraId="01FAB199" w14:textId="00C81F10" w:rsidR="0072143B" w:rsidRPr="000458AA" w:rsidRDefault="0072143B">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222231" w:rsidRPr="000458AA">
        <w:rPr>
          <w:rFonts w:ascii="Times New Roman" w:hAnsi="Times New Roman" w:cs="Times New Roman"/>
        </w:rPr>
        <w:t>European Commission</w:t>
      </w:r>
      <w:r w:rsidR="00D96B70" w:rsidRPr="000458AA">
        <w:rPr>
          <w:rFonts w:ascii="Times New Roman" w:hAnsi="Times New Roman" w:cs="Times New Roman"/>
        </w:rPr>
        <w:t>,</w:t>
      </w:r>
      <w:r w:rsidR="00222231" w:rsidRPr="000458AA">
        <w:rPr>
          <w:rFonts w:ascii="Times New Roman" w:hAnsi="Times New Roman" w:cs="Times New Roman"/>
        </w:rPr>
        <w:t xml:space="preserve"> </w:t>
      </w:r>
      <w:r w:rsidR="00D96B70" w:rsidRPr="000458AA">
        <w:rPr>
          <w:rFonts w:ascii="Times New Roman" w:hAnsi="Times New Roman" w:cs="Times New Roman"/>
        </w:rPr>
        <w:t>‘</w:t>
      </w:r>
      <w:r w:rsidR="00222231" w:rsidRPr="000458AA">
        <w:rPr>
          <w:rFonts w:ascii="Times New Roman" w:hAnsi="Times New Roman" w:cs="Times New Roman"/>
        </w:rPr>
        <w:t>A Competitiveness Compass for the EU</w:t>
      </w:r>
      <w:r w:rsidR="001825B0" w:rsidRPr="000458AA">
        <w:rPr>
          <w:rFonts w:ascii="Times New Roman" w:hAnsi="Times New Roman" w:cs="Times New Roman"/>
        </w:rPr>
        <w:t>,</w:t>
      </w:r>
      <w:r w:rsidR="00D96B70" w:rsidRPr="000458AA">
        <w:rPr>
          <w:rFonts w:ascii="Times New Roman" w:hAnsi="Times New Roman" w:cs="Times New Roman"/>
        </w:rPr>
        <w:t>’ COM(2025) 30 final</w:t>
      </w:r>
      <w:r w:rsidR="001825B0" w:rsidRPr="000458AA">
        <w:rPr>
          <w:rFonts w:ascii="Times New Roman" w:hAnsi="Times New Roman" w:cs="Times New Roman"/>
        </w:rPr>
        <w:t>, 29 January 2025</w:t>
      </w:r>
    </w:p>
  </w:footnote>
  <w:footnote w:id="3">
    <w:p w14:paraId="70653283" w14:textId="77777777" w:rsidR="00A8085E" w:rsidRPr="000458AA" w:rsidRDefault="00A8085E" w:rsidP="00A8085E">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IMF, Regional Economic Outlook, Europe’s Declining Productivity Growth: Diagnoses and Remedies pg, 19</w:t>
      </w:r>
    </w:p>
  </w:footnote>
  <w:footnote w:id="4">
    <w:p w14:paraId="52468CA5" w14:textId="2C04ED04" w:rsidR="000F19D7" w:rsidRPr="000458AA" w:rsidRDefault="000F19D7">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AC0D40" w:rsidRPr="000D530C">
        <w:rPr>
          <w:rFonts w:ascii="Times New Roman" w:hAnsi="Times New Roman" w:cs="Times New Roman"/>
        </w:rPr>
        <w:t>Mario</w:t>
      </w:r>
      <w:r w:rsidR="00AC0D40" w:rsidRPr="000458AA">
        <w:rPr>
          <w:rFonts w:ascii="Times New Roman" w:hAnsi="Times New Roman" w:cs="Times New Roman"/>
        </w:rPr>
        <w:t xml:space="preserve"> </w:t>
      </w:r>
      <w:r w:rsidRPr="000458AA">
        <w:rPr>
          <w:rFonts w:ascii="Times New Roman" w:hAnsi="Times New Roman" w:cs="Times New Roman"/>
        </w:rPr>
        <w:t xml:space="preserve">Draghi, </w:t>
      </w:r>
      <w:r w:rsidR="0040667D" w:rsidRPr="000458AA">
        <w:rPr>
          <w:rFonts w:ascii="Times New Roman" w:hAnsi="Times New Roman" w:cs="Times New Roman"/>
        </w:rPr>
        <w:t xml:space="preserve">‘The Future of European Competitiveness,’ </w:t>
      </w:r>
      <w:r w:rsidR="00E1470E" w:rsidRPr="000458AA">
        <w:rPr>
          <w:rFonts w:ascii="Times New Roman" w:hAnsi="Times New Roman" w:cs="Times New Roman"/>
        </w:rPr>
        <w:t xml:space="preserve"> 2025. </w:t>
      </w:r>
      <w:hyperlink r:id="rId1" w:history="1">
        <w:r w:rsidR="00E1470E" w:rsidRPr="000458AA">
          <w:rPr>
            <w:rStyle w:val="Hyperlink"/>
            <w:rFonts w:ascii="Times New Roman" w:hAnsi="Times New Roman" w:cs="Times New Roman"/>
          </w:rPr>
          <w:t>https://commission.europa.eu/topics/eu-competitiveness/draghi-report_en</w:t>
        </w:r>
      </w:hyperlink>
      <w:r w:rsidR="00E1470E" w:rsidRPr="000458AA">
        <w:rPr>
          <w:rFonts w:ascii="Times New Roman" w:hAnsi="Times New Roman" w:cs="Times New Roman"/>
        </w:rPr>
        <w:t xml:space="preserve"> </w:t>
      </w:r>
    </w:p>
  </w:footnote>
  <w:footnote w:id="5">
    <w:p w14:paraId="17C3A935" w14:textId="2FD740A7" w:rsidR="00245146" w:rsidRPr="000458AA" w:rsidRDefault="00245146" w:rsidP="005F38E5">
      <w:pPr>
        <w:jc w:val="both"/>
        <w:rPr>
          <w:rFonts w:ascii="Times New Roman" w:hAnsi="Times New Roman" w:cs="Times New Roman"/>
        </w:rPr>
      </w:pPr>
      <w:r w:rsidRPr="000458AA">
        <w:rPr>
          <w:rStyle w:val="FootnoteReference"/>
          <w:rFonts w:ascii="Times New Roman" w:hAnsi="Times New Roman" w:cs="Times New Roman"/>
          <w:sz w:val="20"/>
          <w:szCs w:val="20"/>
        </w:rPr>
        <w:footnoteRef/>
      </w:r>
      <w:r w:rsidRPr="000458AA">
        <w:rPr>
          <w:rFonts w:ascii="Times New Roman" w:hAnsi="Times New Roman" w:cs="Times New Roman"/>
        </w:rPr>
        <w:t xml:space="preserve"> </w:t>
      </w:r>
      <w:r w:rsidRPr="000458AA">
        <w:rPr>
          <w:rFonts w:ascii="Times New Roman" w:hAnsi="Times New Roman" w:cs="Times New Roman"/>
          <w:sz w:val="20"/>
          <w:szCs w:val="20"/>
        </w:rPr>
        <w:t xml:space="preserve">For example, as the Clean Industrial Deal reiterated, the clean transition of </w:t>
      </w:r>
      <w:r w:rsidR="00376EC7" w:rsidRPr="000458AA">
        <w:rPr>
          <w:rFonts w:ascii="Times New Roman" w:hAnsi="Times New Roman" w:cs="Times New Roman"/>
          <w:sz w:val="20"/>
          <w:szCs w:val="20"/>
        </w:rPr>
        <w:t xml:space="preserve">the EU’s </w:t>
      </w:r>
      <w:r w:rsidRPr="000458AA">
        <w:rPr>
          <w:rFonts w:ascii="Times New Roman" w:hAnsi="Times New Roman" w:cs="Times New Roman"/>
          <w:sz w:val="20"/>
          <w:szCs w:val="20"/>
        </w:rPr>
        <w:t xml:space="preserve">economy requires that the EU increases its annual investments in energy, industrial innovation and the scale up of the transport system by some EUR 480 billion compared to the previous decade. See COM(2025) 85 final and SWD (2023) 68 final – Between 2021 and 2030. </w:t>
      </w:r>
      <w:r w:rsidR="00B05526" w:rsidRPr="000458AA">
        <w:rPr>
          <w:rFonts w:ascii="Times New Roman" w:hAnsi="Times New Roman" w:cs="Times New Roman"/>
          <w:sz w:val="20"/>
          <w:szCs w:val="20"/>
        </w:rPr>
        <w:t>In this context,</w:t>
      </w:r>
      <w:r w:rsidR="00B05526" w:rsidRPr="000458AA">
        <w:rPr>
          <w:rFonts w:ascii="Times New Roman" w:hAnsi="Times New Roman" w:cs="Times New Roman"/>
        </w:rPr>
        <w:t xml:space="preserve"> </w:t>
      </w:r>
      <w:r w:rsidR="00B05526" w:rsidRPr="000458AA">
        <w:rPr>
          <w:rFonts w:ascii="Times New Roman" w:hAnsi="Times New Roman" w:cs="Times New Roman"/>
          <w:kern w:val="0"/>
          <w:sz w:val="20"/>
          <w:szCs w:val="20"/>
        </w:rPr>
        <w:t>m</w:t>
      </w:r>
      <w:r w:rsidR="00130310" w:rsidRPr="000458AA">
        <w:rPr>
          <w:rFonts w:ascii="Times New Roman" w:hAnsi="Times New Roman" w:cs="Times New Roman"/>
          <w:kern w:val="0"/>
          <w:sz w:val="20"/>
          <w:szCs w:val="20"/>
        </w:rPr>
        <w:t>obilising and leveraging private capital</w:t>
      </w:r>
      <w:r w:rsidR="262FBE53" w:rsidRPr="000458AA">
        <w:rPr>
          <w:rFonts w:ascii="Times New Roman" w:hAnsi="Times New Roman" w:cs="Times New Roman"/>
          <w:kern w:val="0"/>
          <w:sz w:val="20"/>
          <w:szCs w:val="20"/>
        </w:rPr>
        <w:t>,</w:t>
      </w:r>
      <w:r w:rsidR="00130310" w:rsidRPr="000458AA">
        <w:rPr>
          <w:rFonts w:ascii="Times New Roman" w:hAnsi="Times New Roman" w:cs="Times New Roman"/>
          <w:kern w:val="0"/>
          <w:sz w:val="20"/>
          <w:szCs w:val="20"/>
        </w:rPr>
        <w:t xml:space="preserve"> </w:t>
      </w:r>
      <w:r w:rsidR="5414BE32" w:rsidRPr="000458AA">
        <w:rPr>
          <w:rFonts w:ascii="Times New Roman" w:hAnsi="Times New Roman" w:cs="Times New Roman"/>
          <w:kern w:val="0"/>
          <w:sz w:val="20"/>
          <w:szCs w:val="20"/>
        </w:rPr>
        <w:t xml:space="preserve">including </w:t>
      </w:r>
      <w:r w:rsidR="00130310" w:rsidRPr="000458AA">
        <w:rPr>
          <w:rFonts w:ascii="Times New Roman" w:hAnsi="Times New Roman" w:cs="Times New Roman"/>
          <w:kern w:val="0"/>
          <w:sz w:val="20"/>
          <w:szCs w:val="20"/>
        </w:rPr>
        <w:t>through sustainable finance is key for the green transition and in supporting climate resilience.</w:t>
      </w:r>
    </w:p>
  </w:footnote>
  <w:footnote w:id="6">
    <w:p w14:paraId="3644DCBF" w14:textId="1A5C98DA" w:rsidR="00FB4677" w:rsidRPr="000458AA" w:rsidRDefault="00FB4677">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2E3C88" w:rsidRPr="000458AA">
        <w:rPr>
          <w:rFonts w:ascii="Times New Roman" w:hAnsi="Times New Roman" w:cs="Times New Roman"/>
        </w:rPr>
        <w:t>Eurostat, ‘https://doi.org/10.2908/NASA_10_F_BS  -</w:t>
      </w:r>
      <w:r w:rsidR="00BD34E0" w:rsidRPr="000458AA">
        <w:rPr>
          <w:rFonts w:ascii="Times New Roman" w:hAnsi="Times New Roman" w:cs="Times New Roman"/>
        </w:rPr>
        <w:t xml:space="preserve"> Financial balance sheets - annual data,’ </w:t>
      </w:r>
      <w:r w:rsidR="00DA35C2" w:rsidRPr="000458AA">
        <w:rPr>
          <w:rFonts w:ascii="Times New Roman" w:hAnsi="Times New Roman" w:cs="Times New Roman"/>
        </w:rPr>
        <w:t>10 March 2025</w:t>
      </w:r>
    </w:p>
  </w:footnote>
  <w:footnote w:id="7">
    <w:p w14:paraId="79145873" w14:textId="37AFD9DB" w:rsidR="00885BCE" w:rsidRPr="000458AA" w:rsidRDefault="00885BCE">
      <w:pPr>
        <w:pStyle w:val="FootnoteText"/>
        <w:rPr>
          <w:rFonts w:ascii="Times New Roman" w:hAnsi="Times New Roman" w:cs="Times New Roman"/>
        </w:rPr>
      </w:pPr>
      <w:r w:rsidRPr="000458AA">
        <w:rPr>
          <w:rStyle w:val="FootnoteReference"/>
          <w:rFonts w:ascii="Times New Roman" w:hAnsi="Times New Roman" w:cs="Times New Roman"/>
        </w:rPr>
        <w:footnoteRef/>
      </w:r>
      <w:r w:rsidR="003A1D75" w:rsidRPr="000458AA">
        <w:rPr>
          <w:rFonts w:ascii="Times New Roman" w:hAnsi="Times New Roman" w:cs="Times New Roman"/>
        </w:rPr>
        <w:t>European Central Bank</w:t>
      </w:r>
      <w:r w:rsidR="00801A09" w:rsidRPr="000458AA">
        <w:rPr>
          <w:rFonts w:ascii="Times New Roman" w:hAnsi="Times New Roman" w:cs="Times New Roman"/>
        </w:rPr>
        <w:t>, ‘</w:t>
      </w:r>
      <w:r w:rsidR="00D24329" w:rsidRPr="000458AA">
        <w:rPr>
          <w:rFonts w:ascii="Times New Roman" w:hAnsi="Times New Roman" w:cs="Times New Roman"/>
        </w:rPr>
        <w:t xml:space="preserve">Follow the money: channelling savings into investment and innovation in Europe,’ speech by Christine Lagarde, </w:t>
      </w:r>
      <w:r w:rsidR="003A1D75" w:rsidRPr="000458AA">
        <w:rPr>
          <w:rFonts w:ascii="Times New Roman" w:hAnsi="Times New Roman" w:cs="Times New Roman"/>
        </w:rPr>
        <w:t>President</w:t>
      </w:r>
      <w:r w:rsidR="00D24329" w:rsidRPr="000458AA">
        <w:rPr>
          <w:rFonts w:ascii="Times New Roman" w:hAnsi="Times New Roman" w:cs="Times New Roman"/>
        </w:rPr>
        <w:t xml:space="preserve"> of the </w:t>
      </w:r>
      <w:r w:rsidR="003A1D75" w:rsidRPr="000458AA">
        <w:rPr>
          <w:rFonts w:ascii="Times New Roman" w:hAnsi="Times New Roman" w:cs="Times New Roman"/>
        </w:rPr>
        <w:t>European Central Bank</w:t>
      </w:r>
      <w:r w:rsidR="00AE6821" w:rsidRPr="000458AA">
        <w:rPr>
          <w:rFonts w:ascii="Times New Roman" w:hAnsi="Times New Roman" w:cs="Times New Roman"/>
        </w:rPr>
        <w:t>, 22 November 2024</w:t>
      </w:r>
    </w:p>
  </w:footnote>
  <w:footnote w:id="8">
    <w:p w14:paraId="3CE01399" w14:textId="704574A2" w:rsidR="00836FF4" w:rsidRPr="000458AA" w:rsidRDefault="00836FF4">
      <w:pPr>
        <w:pStyle w:val="FootnoteText"/>
        <w:rPr>
          <w:rFonts w:ascii="Times New Roman" w:hAnsi="Times New Roman" w:cs="Times New Roman"/>
        </w:rPr>
      </w:pPr>
      <w:r w:rsidRPr="00FE47C3">
        <w:rPr>
          <w:rStyle w:val="FootnoteReference"/>
          <w:rFonts w:ascii="Times New Roman" w:hAnsi="Times New Roman" w:cs="Times New Roman"/>
        </w:rPr>
        <w:footnoteRef/>
      </w:r>
      <w:r w:rsidR="009175B2" w:rsidRPr="00FE47C3">
        <w:rPr>
          <w:rFonts w:ascii="Times New Roman" w:hAnsi="Times New Roman" w:cs="Times New Roman"/>
        </w:rPr>
        <w:t xml:space="preserve"> European Commission, ‘Press statement by President von der Leyen on the</w:t>
      </w:r>
      <w:r w:rsidR="009175B2" w:rsidRPr="000458AA">
        <w:rPr>
          <w:rFonts w:ascii="Times New Roman" w:hAnsi="Times New Roman" w:cs="Times New Roman"/>
        </w:rPr>
        <w:t xml:space="preserve"> defence package’ 4 March 2025</w:t>
      </w:r>
    </w:p>
  </w:footnote>
  <w:footnote w:id="9">
    <w:p w14:paraId="298447E8" w14:textId="0AD6FFC6" w:rsidR="002F7A60" w:rsidRPr="000458AA" w:rsidRDefault="002F7A60">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European Commission, ‘ </w:t>
      </w:r>
      <w:r w:rsidR="003448FA" w:rsidRPr="000458AA">
        <w:rPr>
          <w:rFonts w:ascii="Times New Roman" w:hAnsi="Times New Roman" w:cs="Times New Roman"/>
        </w:rPr>
        <w:t>Press remarks by President von der Leyen on the first 100 days of the 2024-2029 Commission, 9 March 2025</w:t>
      </w:r>
    </w:p>
  </w:footnote>
  <w:footnote w:id="10">
    <w:p w14:paraId="0FFB3CCA" w14:textId="0FFD3D51" w:rsidR="00C86E36" w:rsidRDefault="00C86E36">
      <w:pPr>
        <w:pStyle w:val="FootnoteText"/>
      </w:pPr>
      <w:r>
        <w:rPr>
          <w:rStyle w:val="FootnoteReference"/>
        </w:rPr>
        <w:footnoteRef/>
      </w:r>
      <w:r>
        <w:t xml:space="preserve"> </w:t>
      </w:r>
      <w:r w:rsidRPr="00C86E36">
        <w:rPr>
          <w:rFonts w:ascii="Times New Roman" w:hAnsi="Times New Roman" w:cs="Times New Roman"/>
        </w:rPr>
        <w:t>The financi</w:t>
      </w:r>
      <w:r>
        <w:rPr>
          <w:rFonts w:ascii="Times New Roman" w:hAnsi="Times New Roman" w:cs="Times New Roman"/>
        </w:rPr>
        <w:t>a</w:t>
      </w:r>
      <w:r w:rsidRPr="00C86E36">
        <w:rPr>
          <w:rFonts w:ascii="Times New Roman" w:hAnsi="Times New Roman" w:cs="Times New Roman"/>
        </w:rPr>
        <w:t>l sector can only thrive in environment that is secure and resilient against cyber threats, and that ensures a high level of trust of savers and investors</w:t>
      </w:r>
      <w:r>
        <w:rPr>
          <w:rFonts w:ascii="Times New Roman" w:hAnsi="Times New Roman" w:cs="Times New Roman"/>
        </w:rPr>
        <w:t>.</w:t>
      </w:r>
    </w:p>
  </w:footnote>
  <w:footnote w:id="11">
    <w:p w14:paraId="0E6B2594" w14:textId="1FF33FA0" w:rsidR="00AF0321" w:rsidRPr="000458AA" w:rsidRDefault="00AF0321" w:rsidP="008F313E">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DD40D8" w:rsidRPr="000458AA">
        <w:rPr>
          <w:rFonts w:ascii="Times New Roman" w:hAnsi="Times New Roman" w:cs="Times New Roman"/>
        </w:rPr>
        <w:t xml:space="preserve">Enrico Letta,  </w:t>
      </w:r>
      <w:r w:rsidR="008F313E" w:rsidRPr="000458AA">
        <w:rPr>
          <w:rFonts w:ascii="Times New Roman" w:hAnsi="Times New Roman" w:cs="Times New Roman"/>
        </w:rPr>
        <w:t>‘ Much more than a market – Speed, Security, Solidarity - Empowering the Single Market to deliver a sustainable future and prosperity for all EU Citizens,’ 2025</w:t>
      </w:r>
      <w:r w:rsidR="006946EC" w:rsidRPr="000458AA">
        <w:rPr>
          <w:rFonts w:ascii="Times New Roman" w:hAnsi="Times New Roman" w:cs="Times New Roman"/>
        </w:rPr>
        <w:t xml:space="preserve">. </w:t>
      </w:r>
      <w:r w:rsidR="008F313E" w:rsidRPr="000458AA">
        <w:rPr>
          <w:rFonts w:ascii="Times New Roman" w:hAnsi="Times New Roman" w:cs="Times New Roman"/>
        </w:rPr>
        <w:t xml:space="preserve"> </w:t>
      </w:r>
      <w:hyperlink r:id="rId2" w:history="1">
        <w:r w:rsidR="006946EC" w:rsidRPr="000458AA">
          <w:rPr>
            <w:rFonts w:ascii="Times New Roman" w:hAnsi="Times New Roman" w:cs="Times New Roman"/>
            <w:color w:val="0000FF"/>
            <w:kern w:val="2"/>
            <w:u w:val="single"/>
          </w:rPr>
          <w:t>Enrico Letta's Report on the Future of the Single Market - European Commission</w:t>
        </w:r>
      </w:hyperlink>
      <w:r w:rsidR="006946EC" w:rsidRPr="000458AA">
        <w:rPr>
          <w:rFonts w:ascii="Times New Roman" w:hAnsi="Times New Roman" w:cs="Times New Roman"/>
          <w:kern w:val="2"/>
          <w:sz w:val="22"/>
          <w:szCs w:val="22"/>
        </w:rPr>
        <w:t xml:space="preserve"> </w:t>
      </w:r>
    </w:p>
  </w:footnote>
  <w:footnote w:id="12">
    <w:p w14:paraId="20F757C8" w14:textId="77777777" w:rsidR="00F13743" w:rsidRPr="00212C06" w:rsidRDefault="00F13743" w:rsidP="00F13743">
      <w:pPr>
        <w:pStyle w:val="FootnoteText"/>
        <w:rPr>
          <w:rFonts w:ascii="Times New Roman" w:hAnsi="Times New Roman" w:cs="Times New Roman"/>
        </w:rPr>
      </w:pPr>
      <w:r w:rsidRPr="00212C06">
        <w:rPr>
          <w:rStyle w:val="FootnoteReference"/>
          <w:rFonts w:ascii="Times New Roman" w:hAnsi="Times New Roman" w:cs="Times New Roman"/>
        </w:rPr>
        <w:footnoteRef/>
      </w:r>
      <w:r w:rsidRPr="00212C06">
        <w:rPr>
          <w:rFonts w:ascii="Times New Roman" w:hAnsi="Times New Roman" w:cs="Times New Roman"/>
        </w:rPr>
        <w:t xml:space="preserve"> Including though a call for evidence. See also </w:t>
      </w:r>
      <w:hyperlink r:id="rId3" w:history="1">
        <w:r w:rsidRPr="00212C06">
          <w:rPr>
            <w:rStyle w:val="Hyperlink"/>
            <w:rFonts w:ascii="Times New Roman" w:hAnsi="Times New Roman" w:cs="Times New Roman"/>
          </w:rPr>
          <w:t>https://ec.europa.eu/info/law/better-regulation/have-your-say/initiatives/14488-Savings-and-Investments-Union_en</w:t>
        </w:r>
      </w:hyperlink>
      <w:r w:rsidRPr="00212C06">
        <w:rPr>
          <w:rFonts w:ascii="Times New Roman" w:hAnsi="Times New Roman" w:cs="Times New Roman"/>
        </w:rPr>
        <w:t xml:space="preserve"> </w:t>
      </w:r>
    </w:p>
  </w:footnote>
  <w:footnote w:id="13">
    <w:p w14:paraId="718C5BD2" w14:textId="490EDD7B" w:rsidR="00C56563" w:rsidRPr="00212C06" w:rsidRDefault="00C56563" w:rsidP="00C56563">
      <w:pPr>
        <w:pStyle w:val="FootnoteText"/>
        <w:rPr>
          <w:rFonts w:ascii="Times New Roman" w:hAnsi="Times New Roman" w:cs="Times New Roman"/>
        </w:rPr>
      </w:pPr>
      <w:r w:rsidRPr="00212C06">
        <w:rPr>
          <w:rStyle w:val="FootnoteReference"/>
          <w:rFonts w:ascii="Times New Roman" w:hAnsi="Times New Roman" w:cs="Times New Roman"/>
        </w:rPr>
        <w:footnoteRef/>
      </w:r>
      <w:r w:rsidRPr="00212C06">
        <w:rPr>
          <w:rFonts w:ascii="Times New Roman" w:hAnsi="Times New Roman" w:cs="Times New Roman"/>
        </w:rPr>
        <w:t xml:space="preserve"> European Commission, 'Action Plan on Building a Capital Markets Union,' COM(2015) 468 final, 30 September 2015 and 'A Capital Markets Union for People and Businesses – New Action Plan,' COM(2020) 590 final, 24 September 2020</w:t>
      </w:r>
    </w:p>
  </w:footnote>
  <w:footnote w:id="14">
    <w:p w14:paraId="45C2AD8C" w14:textId="2E24FFB1" w:rsidR="00EB57DB" w:rsidRDefault="00EB57DB" w:rsidP="009F4D3A">
      <w:pPr>
        <w:pStyle w:val="FootnoteText"/>
      </w:pPr>
      <w:r w:rsidRPr="00212C06">
        <w:rPr>
          <w:rStyle w:val="FootnoteReference"/>
          <w:rFonts w:ascii="Times New Roman" w:hAnsi="Times New Roman" w:cs="Times New Roman"/>
        </w:rPr>
        <w:footnoteRef/>
      </w:r>
      <w:r w:rsidRPr="00212C06">
        <w:rPr>
          <w:rFonts w:ascii="Times New Roman" w:hAnsi="Times New Roman" w:cs="Times New Roman"/>
        </w:rPr>
        <w:t xml:space="preserve"> </w:t>
      </w:r>
      <w:r w:rsidR="009F4D3A" w:rsidRPr="00212C06">
        <w:rPr>
          <w:rFonts w:ascii="Times New Roman" w:hAnsi="Times New Roman" w:cs="Times New Roman"/>
        </w:rPr>
        <w:t>Statement of the Eurogroup in inclusive format on the future</w:t>
      </w:r>
      <w:r w:rsidR="00212C06" w:rsidRPr="00212C06">
        <w:rPr>
          <w:rFonts w:ascii="Times New Roman" w:hAnsi="Times New Roman" w:cs="Times New Roman"/>
        </w:rPr>
        <w:t xml:space="preserve"> </w:t>
      </w:r>
      <w:r w:rsidR="009F4D3A" w:rsidRPr="00212C06">
        <w:rPr>
          <w:rFonts w:ascii="Times New Roman" w:hAnsi="Times New Roman" w:cs="Times New Roman"/>
        </w:rPr>
        <w:t>of Capital Markets Union</w:t>
      </w:r>
      <w:r w:rsidR="00212C06" w:rsidRPr="00212C06">
        <w:rPr>
          <w:rFonts w:ascii="Times New Roman" w:hAnsi="Times New Roman" w:cs="Times New Roman"/>
        </w:rPr>
        <w:t xml:space="preserve">, </w:t>
      </w:r>
      <w:r w:rsidR="009F4D3A" w:rsidRPr="00212C06">
        <w:rPr>
          <w:rFonts w:ascii="Times New Roman" w:hAnsi="Times New Roman" w:cs="Times New Roman"/>
        </w:rPr>
        <w:t xml:space="preserve"> </w:t>
      </w:r>
      <w:r w:rsidR="00212C06" w:rsidRPr="00212C06">
        <w:rPr>
          <w:rFonts w:ascii="Times New Roman" w:hAnsi="Times New Roman" w:cs="Times New Roman"/>
        </w:rPr>
        <w:t xml:space="preserve">March 2024, </w:t>
      </w:r>
      <w:hyperlink r:id="rId4" w:history="1">
        <w:r w:rsidR="00212C06" w:rsidRPr="00212C06">
          <w:rPr>
            <w:rStyle w:val="Hyperlink"/>
            <w:rFonts w:ascii="Times New Roman" w:hAnsi="Times New Roman" w:cs="Times New Roman"/>
          </w:rPr>
          <w:t>https://www.consilium.europa.eu/en/press/press-releases/2024/03/11/statement-of-the-eurogroup-in-inclusive-format-on-the-future-of-capital-markets-union/pdf/</w:t>
        </w:r>
      </w:hyperlink>
      <w:r>
        <w:t xml:space="preserve"> </w:t>
      </w:r>
    </w:p>
  </w:footnote>
  <w:footnote w:id="15">
    <w:p w14:paraId="32F2468F" w14:textId="2BDFCB7B" w:rsidR="00232D0C" w:rsidRPr="000458AA" w:rsidRDefault="00232D0C">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9E0735" w:rsidRPr="000458AA">
        <w:rPr>
          <w:rFonts w:ascii="Times New Roman" w:hAnsi="Times New Roman" w:cs="Times New Roman"/>
        </w:rPr>
        <w:t xml:space="preserve">European Commission, ‘A Simpler and Faster Europe: Communication on Implementation and Simplification,’ </w:t>
      </w:r>
      <w:r w:rsidR="009C1398" w:rsidRPr="000458AA">
        <w:rPr>
          <w:rFonts w:ascii="Times New Roman" w:hAnsi="Times New Roman" w:cs="Times New Roman"/>
        </w:rPr>
        <w:t xml:space="preserve">COM(2025)47 , </w:t>
      </w:r>
      <w:r w:rsidR="001A3E65" w:rsidRPr="000458AA">
        <w:rPr>
          <w:rFonts w:ascii="Times New Roman" w:hAnsi="Times New Roman" w:cs="Times New Roman"/>
        </w:rPr>
        <w:t xml:space="preserve">12 </w:t>
      </w:r>
      <w:r w:rsidR="00272B91" w:rsidRPr="000458AA">
        <w:rPr>
          <w:rFonts w:ascii="Times New Roman" w:hAnsi="Times New Roman" w:cs="Times New Roman"/>
        </w:rPr>
        <w:t>February 202</w:t>
      </w:r>
      <w:r w:rsidR="001A3E65" w:rsidRPr="000458AA">
        <w:rPr>
          <w:rFonts w:ascii="Times New Roman" w:hAnsi="Times New Roman" w:cs="Times New Roman"/>
        </w:rPr>
        <w:t>5</w:t>
      </w:r>
    </w:p>
  </w:footnote>
  <w:footnote w:id="16">
    <w:p w14:paraId="247E2D4E" w14:textId="33984F08" w:rsidR="00DF6BB3" w:rsidRPr="000458AA" w:rsidRDefault="00DF6BB3">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E82C25" w:rsidRPr="000458AA">
        <w:rPr>
          <w:rFonts w:ascii="Times New Roman" w:hAnsi="Times New Roman" w:cs="Times New Roman"/>
        </w:rPr>
        <w:t xml:space="preserve">European Commission, </w:t>
      </w:r>
      <w:r w:rsidR="0029147B" w:rsidRPr="000458AA">
        <w:rPr>
          <w:rFonts w:ascii="Times New Roman" w:hAnsi="Times New Roman" w:cs="Times New Roman"/>
        </w:rPr>
        <w:t>‘Flash Eurobarometer 525</w:t>
      </w:r>
      <w:r w:rsidR="00740B97" w:rsidRPr="000458AA">
        <w:rPr>
          <w:rFonts w:ascii="Times New Roman" w:hAnsi="Times New Roman" w:cs="Times New Roman"/>
        </w:rPr>
        <w:t xml:space="preserve"> - </w:t>
      </w:r>
      <w:r w:rsidR="0029147B" w:rsidRPr="000458AA">
        <w:rPr>
          <w:rFonts w:ascii="Times New Roman" w:hAnsi="Times New Roman" w:cs="Times New Roman"/>
        </w:rPr>
        <w:t>Monitoring the level of financial literacy in the EU</w:t>
      </w:r>
      <w:r w:rsidR="00740B97" w:rsidRPr="000458AA">
        <w:rPr>
          <w:rFonts w:ascii="Times New Roman" w:hAnsi="Times New Roman" w:cs="Times New Roman"/>
        </w:rPr>
        <w:t>,’</w:t>
      </w:r>
      <w:r w:rsidR="004228E1" w:rsidRPr="000458AA">
        <w:rPr>
          <w:rFonts w:ascii="Times New Roman" w:hAnsi="Times New Roman" w:cs="Times New Roman"/>
        </w:rPr>
        <w:t xml:space="preserve"> July 2023.</w:t>
      </w:r>
    </w:p>
  </w:footnote>
  <w:footnote w:id="17">
    <w:p w14:paraId="365E304F" w14:textId="6DD1E731" w:rsidR="009E1BDF" w:rsidRPr="000458AA" w:rsidRDefault="009E1BDF">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EA3FBA" w:rsidRPr="000458AA">
        <w:rPr>
          <w:rFonts w:ascii="Times New Roman" w:hAnsi="Times New Roman" w:cs="Times New Roman"/>
        </w:rPr>
        <w:t xml:space="preserve">  Such as the joint EU/OECD Financial Competence Frameworks for Children and Youth and for Adults.</w:t>
      </w:r>
    </w:p>
  </w:footnote>
  <w:footnote w:id="18">
    <w:p w14:paraId="108742A1" w14:textId="181E9227" w:rsidR="00C87149" w:rsidRPr="000458AA" w:rsidRDefault="00C87149">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1E3285" w:rsidRPr="000458AA">
        <w:rPr>
          <w:rFonts w:ascii="Times New Roman" w:hAnsi="Times New Roman" w:cs="Times New Roman"/>
        </w:rPr>
        <w:t xml:space="preserve">See ‘Best practices and performance of auto-enrolment mechanisms for pension savings, Final report at </w:t>
      </w:r>
      <w:hyperlink r:id="rId5" w:history="1">
        <w:r w:rsidR="001E3285" w:rsidRPr="000458AA">
          <w:rPr>
            <w:rStyle w:val="Hyperlink"/>
            <w:rFonts w:ascii="Times New Roman" w:hAnsi="Times New Roman" w:cs="Times New Roman"/>
          </w:rPr>
          <w:t>https://op.europa.eu/en/publication-detail/-/publication/6f40c27b-5193-11ec-91ac-01aa75ed71a1/language-en</w:t>
        </w:r>
      </w:hyperlink>
      <w:r w:rsidR="001E3285" w:rsidRPr="000458AA">
        <w:rPr>
          <w:rFonts w:ascii="Times New Roman" w:hAnsi="Times New Roman" w:cs="Times New Roman"/>
        </w:rPr>
        <w:t xml:space="preserve">. </w:t>
      </w:r>
    </w:p>
  </w:footnote>
  <w:footnote w:id="19">
    <w:p w14:paraId="60A02D22" w14:textId="77777777" w:rsidR="001911A6" w:rsidRPr="000458AA" w:rsidRDefault="001911A6" w:rsidP="001911A6">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IMF calculations, based on Pitchbook data (figure 17): total VC funds raised over 2013-2023 in the EU amounted to 130 bn USD, in comparison to 924 bn USD in the US. </w:t>
      </w:r>
      <w:hyperlink r:id="rId6" w:history="1">
        <w:r w:rsidRPr="000458AA">
          <w:rPr>
            <w:rStyle w:val="Hyperlink"/>
            <w:rFonts w:ascii="Times New Roman" w:hAnsi="Times New Roman" w:cs="Times New Roman"/>
          </w:rPr>
          <w:t>https://www.imf.org/en/Publications/WP/Issues/2024/07/10/Stepping-Up-Venture-Capital-to-Finance-Innovation-in-Europe-551411</w:t>
        </w:r>
      </w:hyperlink>
      <w:r w:rsidRPr="000458AA">
        <w:rPr>
          <w:rFonts w:ascii="Times New Roman" w:hAnsi="Times New Roman" w:cs="Times New Roman"/>
        </w:rPr>
        <w:t xml:space="preserve"> </w:t>
      </w:r>
    </w:p>
  </w:footnote>
  <w:footnote w:id="20">
    <w:p w14:paraId="7BF06125" w14:textId="77777777" w:rsidR="001911A6" w:rsidRPr="000458AA" w:rsidRDefault="001911A6" w:rsidP="001911A6">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hyperlink r:id="rId7">
        <w:r w:rsidRPr="000458AA">
          <w:rPr>
            <w:rFonts w:ascii="Times New Roman" w:hAnsi="Times New Roman" w:cs="Times New Roman"/>
          </w:rPr>
          <w:t>The scale-up gap: Financial market constraints holding back innovative firms in the European Union | EIB</w:t>
        </w:r>
      </w:hyperlink>
      <w:r w:rsidRPr="000458AA">
        <w:rPr>
          <w:rFonts w:ascii="Times New Roman" w:hAnsi="Times New Roman" w:cs="Times New Roman"/>
        </w:rPr>
        <w:t>.</w:t>
      </w:r>
    </w:p>
  </w:footnote>
  <w:footnote w:id="21">
    <w:p w14:paraId="17F45310" w14:textId="77777777" w:rsidR="00AE1421" w:rsidRPr="000458AA" w:rsidRDefault="00AE1421" w:rsidP="00AE1421">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COM(2025)46 – Communication on the road to the next multiannual financial framework. </w:t>
      </w:r>
    </w:p>
  </w:footnote>
  <w:footnote w:id="22">
    <w:p w14:paraId="75FB05D4" w14:textId="41921F28" w:rsidR="002977EA" w:rsidRPr="000458AA" w:rsidRDefault="002977EA">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46248F" w:rsidRPr="000458AA">
        <w:rPr>
          <w:rFonts w:ascii="Times New Roman" w:hAnsi="Times New Roman" w:cs="Times New Roman"/>
        </w:rPr>
        <w:t xml:space="preserve">For example the </w:t>
      </w:r>
      <w:r w:rsidR="005A52D3" w:rsidRPr="000458AA">
        <w:rPr>
          <w:rFonts w:ascii="Times New Roman" w:hAnsi="Times New Roman" w:cs="Times New Roman"/>
        </w:rPr>
        <w:t>European</w:t>
      </w:r>
      <w:r w:rsidR="0046248F" w:rsidRPr="000458AA">
        <w:rPr>
          <w:rFonts w:ascii="Times New Roman" w:hAnsi="Times New Roman" w:cs="Times New Roman"/>
        </w:rPr>
        <w:t xml:space="preserve"> </w:t>
      </w:r>
      <w:r w:rsidR="005A52D3" w:rsidRPr="000458AA">
        <w:rPr>
          <w:rFonts w:ascii="Times New Roman" w:hAnsi="Times New Roman" w:cs="Times New Roman"/>
        </w:rPr>
        <w:t>Innovation</w:t>
      </w:r>
      <w:r w:rsidR="0046248F" w:rsidRPr="000458AA">
        <w:rPr>
          <w:rFonts w:ascii="Times New Roman" w:hAnsi="Times New Roman" w:cs="Times New Roman"/>
        </w:rPr>
        <w:t xml:space="preserve"> Council</w:t>
      </w:r>
      <w:r w:rsidR="00F019CF" w:rsidRPr="000458AA">
        <w:rPr>
          <w:rFonts w:ascii="Times New Roman" w:hAnsi="Times New Roman" w:cs="Times New Roman"/>
        </w:rPr>
        <w:t>, the French Tibi initiative</w:t>
      </w:r>
      <w:r w:rsidR="001914F3">
        <w:rPr>
          <w:rFonts w:ascii="Times New Roman" w:hAnsi="Times New Roman" w:cs="Times New Roman"/>
        </w:rPr>
        <w:t xml:space="preserve">, </w:t>
      </w:r>
      <w:r w:rsidR="001914F3" w:rsidRPr="001914F3">
        <w:rPr>
          <w:rFonts w:ascii="Times New Roman" w:hAnsi="Times New Roman" w:cs="Times New Roman"/>
        </w:rPr>
        <w:t>the Greek Equifund supported by ERDF</w:t>
      </w:r>
      <w:r w:rsidR="00F019CF" w:rsidRPr="000458AA">
        <w:rPr>
          <w:rFonts w:ascii="Times New Roman" w:hAnsi="Times New Roman" w:cs="Times New Roman"/>
        </w:rPr>
        <w:t xml:space="preserve"> and the German WIN initiative</w:t>
      </w:r>
      <w:r w:rsidR="004339C8" w:rsidRPr="000458AA">
        <w:rPr>
          <w:rFonts w:ascii="Times New Roman" w:hAnsi="Times New Roman" w:cs="Times New Roman"/>
        </w:rPr>
        <w:t>.</w:t>
      </w:r>
    </w:p>
  </w:footnote>
  <w:footnote w:id="23">
    <w:p w14:paraId="0F1A5FCE" w14:textId="530FF4DF" w:rsidR="00791931" w:rsidRPr="000458AA" w:rsidRDefault="00791931" w:rsidP="00791931">
      <w:pPr>
        <w:pStyle w:val="FootnoteText"/>
        <w:jc w:val="both"/>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The TechEU investment programme support</w:t>
      </w:r>
      <w:r w:rsidR="00387C63" w:rsidRPr="000458AA">
        <w:rPr>
          <w:rFonts w:ascii="Times New Roman" w:hAnsi="Times New Roman" w:cs="Times New Roman"/>
        </w:rPr>
        <w:t>s</w:t>
      </w:r>
      <w:r w:rsidRPr="000458AA">
        <w:rPr>
          <w:rFonts w:ascii="Times New Roman" w:hAnsi="Times New Roman" w:cs="Times New Roman"/>
        </w:rPr>
        <w:t xml:space="preserve"> disruptive innovation, strengthen</w:t>
      </w:r>
      <w:r w:rsidR="00580B32" w:rsidRPr="000458AA">
        <w:rPr>
          <w:rFonts w:ascii="Times New Roman" w:hAnsi="Times New Roman" w:cs="Times New Roman"/>
        </w:rPr>
        <w:t>s</w:t>
      </w:r>
      <w:r w:rsidRPr="000458AA">
        <w:rPr>
          <w:rFonts w:ascii="Times New Roman" w:hAnsi="Times New Roman" w:cs="Times New Roman"/>
        </w:rPr>
        <w:t xml:space="preserve"> Europe’s industrial capacity and scale up companies, by </w:t>
      </w:r>
      <w:r w:rsidR="00B23C1D" w:rsidRPr="000458AA">
        <w:rPr>
          <w:rFonts w:ascii="Times New Roman" w:hAnsi="Times New Roman" w:cs="Times New Roman"/>
        </w:rPr>
        <w:t xml:space="preserve">contributing to </w:t>
      </w:r>
      <w:r w:rsidR="009C46A3" w:rsidRPr="000458AA">
        <w:rPr>
          <w:rFonts w:ascii="Times New Roman" w:hAnsi="Times New Roman" w:cs="Times New Roman"/>
        </w:rPr>
        <w:t xml:space="preserve">narrowing </w:t>
      </w:r>
      <w:r w:rsidRPr="000458AA">
        <w:rPr>
          <w:rFonts w:ascii="Times New Roman" w:hAnsi="Times New Roman" w:cs="Times New Roman"/>
        </w:rPr>
        <w:t>the funding gap for the whole value chain of innovation and tech</w:t>
      </w:r>
      <w:r w:rsidR="00390576" w:rsidRPr="000458AA">
        <w:rPr>
          <w:rFonts w:ascii="Times New Roman" w:hAnsi="Times New Roman" w:cs="Times New Roman"/>
        </w:rPr>
        <w:t>, it does so by offering debt, equity and quasi-equity financial products working directly with companies, but also through a network of financial intermediaries. Focus of TechEU</w:t>
      </w:r>
      <w:r w:rsidRPr="000458AA">
        <w:rPr>
          <w:rFonts w:ascii="Times New Roman" w:hAnsi="Times New Roman" w:cs="Times New Roman"/>
        </w:rPr>
        <w:t xml:space="preserve"> includ</w:t>
      </w:r>
      <w:r w:rsidR="000531DE" w:rsidRPr="000458AA">
        <w:rPr>
          <w:rFonts w:ascii="Times New Roman" w:hAnsi="Times New Roman" w:cs="Times New Roman"/>
        </w:rPr>
        <w:t>e</w:t>
      </w:r>
      <w:r w:rsidR="004E7395" w:rsidRPr="000458AA">
        <w:rPr>
          <w:rFonts w:ascii="Times New Roman" w:hAnsi="Times New Roman" w:cs="Times New Roman"/>
        </w:rPr>
        <w:t>s</w:t>
      </w:r>
      <w:r w:rsidRPr="000458AA">
        <w:rPr>
          <w:rFonts w:ascii="Times New Roman" w:hAnsi="Times New Roman" w:cs="Times New Roman"/>
        </w:rPr>
        <w:t xml:space="preserve"> support </w:t>
      </w:r>
      <w:r w:rsidR="001A53AE" w:rsidRPr="000458AA">
        <w:rPr>
          <w:rFonts w:ascii="Times New Roman" w:hAnsi="Times New Roman" w:cs="Times New Roman"/>
        </w:rPr>
        <w:t>of</w:t>
      </w:r>
      <w:r w:rsidRPr="000458AA">
        <w:rPr>
          <w:rFonts w:ascii="Times New Roman" w:hAnsi="Times New Roman" w:cs="Times New Roman"/>
        </w:rPr>
        <w:t xml:space="preserve"> the “exit” of initial and venture investors and the late growth phase of innovative companies</w:t>
      </w:r>
      <w:r w:rsidR="00343391" w:rsidRPr="000458AA">
        <w:rPr>
          <w:rFonts w:ascii="Times New Roman" w:hAnsi="Times New Roman" w:cs="Times New Roman"/>
        </w:rPr>
        <w:t>.</w:t>
      </w:r>
    </w:p>
  </w:footnote>
  <w:footnote w:id="24">
    <w:p w14:paraId="01DA2CB2" w14:textId="6DB1FD3D" w:rsidR="00791931" w:rsidRPr="000458AA" w:rsidRDefault="00791931" w:rsidP="00791931">
      <w:pPr>
        <w:pStyle w:val="FootnoteText"/>
        <w:jc w:val="both"/>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Building on the success of the European Tech-Champions Initiative (ETCI), </w:t>
      </w:r>
      <w:r w:rsidR="42716EA8" w:rsidRPr="42716EA8">
        <w:rPr>
          <w:rFonts w:ascii="Times New Roman" w:hAnsi="Times New Roman" w:cs="Times New Roman"/>
        </w:rPr>
        <w:t xml:space="preserve">part of the TechEU investment programme, </w:t>
      </w:r>
      <w:r w:rsidRPr="000458AA">
        <w:rPr>
          <w:rFonts w:ascii="Times New Roman" w:hAnsi="Times New Roman" w:cs="Times New Roman"/>
        </w:rPr>
        <w:t>the EIB Group will launch ETCI 2.0, a deeper and even more ambitious fund of fund</w:t>
      </w:r>
      <w:r w:rsidR="00C57702">
        <w:rPr>
          <w:rFonts w:ascii="Times New Roman" w:hAnsi="Times New Roman" w:cs="Times New Roman"/>
        </w:rPr>
        <w:t>s</w:t>
      </w:r>
      <w:r w:rsidRPr="000458AA">
        <w:rPr>
          <w:rFonts w:ascii="Times New Roman" w:hAnsi="Times New Roman" w:cs="Times New Roman"/>
        </w:rPr>
        <w:t xml:space="preserve"> structure pooling capital from both private and public investors. By leveraging on the participation of long-term institutional investors including pension funds and insurance companies, this initiative will help close the funding gap of European scale-ups.</w:t>
      </w:r>
    </w:p>
  </w:footnote>
  <w:footnote w:id="25">
    <w:p w14:paraId="1E15D277" w14:textId="5D85BE57" w:rsidR="043D9EA2" w:rsidRPr="000458AA" w:rsidRDefault="043D9EA2" w:rsidP="00F63F76">
      <w:pPr>
        <w:pStyle w:val="FootnoteText"/>
        <w:rPr>
          <w:rFonts w:ascii="Times New Roman" w:hAnsi="Times New Roman" w:cs="Times New Roman"/>
        </w:rPr>
      </w:pPr>
      <w:r w:rsidRPr="000458AA">
        <w:rPr>
          <w:rFonts w:ascii="Times New Roman" w:hAnsi="Times New Roman" w:cs="Times New Roman"/>
          <w:vertAlign w:val="superscript"/>
        </w:rPr>
        <w:footnoteRef/>
      </w:r>
      <w:r w:rsidR="3AD45A44" w:rsidRPr="000458AA">
        <w:rPr>
          <w:rFonts w:ascii="Times New Roman" w:hAnsi="Times New Roman" w:cs="Times New Roman"/>
        </w:rPr>
        <w:t xml:space="preserve"> https://www.bankingsupervision.europa.eu/press/supervisory-newsletters/newsletter/2023/html/ssm.nl231115_2.en.html</w:t>
      </w:r>
    </w:p>
  </w:footnote>
  <w:footnote w:id="26">
    <w:p w14:paraId="1289783D" w14:textId="014BFBF2" w:rsidR="00E66D0E" w:rsidRPr="000458AA" w:rsidRDefault="00E66D0E">
      <w:pPr>
        <w:pStyle w:val="FootnoteText"/>
        <w:rPr>
          <w:rFonts w:ascii="Times New Roman" w:hAnsi="Times New Roman" w:cs="Times New Roman"/>
        </w:rPr>
      </w:pPr>
      <w:r w:rsidRPr="000458AA">
        <w:rPr>
          <w:rStyle w:val="FootnoteReference"/>
          <w:rFonts w:ascii="Times New Roman" w:hAnsi="Times New Roman" w:cs="Times New Roman"/>
        </w:rPr>
        <w:footnoteRef/>
      </w:r>
      <w:r w:rsidRPr="000458AA">
        <w:rPr>
          <w:rFonts w:ascii="Times New Roman" w:hAnsi="Times New Roman" w:cs="Times New Roman"/>
        </w:rPr>
        <w:t xml:space="preserve"> </w:t>
      </w:r>
      <w:r w:rsidR="003B732C" w:rsidRPr="000458AA">
        <w:rPr>
          <w:rFonts w:ascii="Times New Roman" w:hAnsi="Times New Roman" w:cs="Times New Roman"/>
        </w:rPr>
        <w:t>C</w:t>
      </w:r>
      <w:r w:rsidR="00C76C00" w:rsidRPr="000458AA">
        <w:rPr>
          <w:rFonts w:ascii="Times New Roman" w:hAnsi="Times New Roman" w:cs="Times New Roman"/>
        </w:rPr>
        <w:t>apital Requirements Regulation and Capital Requirements Directive.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07B7" w14:textId="77777777" w:rsidR="00B6419A" w:rsidRPr="00B6419A" w:rsidRDefault="00B6419A" w:rsidP="00B641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9234F" w14:textId="77777777" w:rsidR="00B6419A" w:rsidRPr="00B6419A" w:rsidRDefault="00B6419A" w:rsidP="00B641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4F45" w14:textId="77777777" w:rsidR="00B6419A" w:rsidRPr="00B6419A" w:rsidRDefault="00B6419A" w:rsidP="00B641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B9CF3" w14:textId="77777777" w:rsidR="001338C3" w:rsidRDefault="001338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FEAAC" w14:textId="2E75087C" w:rsidR="001338C3" w:rsidRDefault="001338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637A" w14:textId="77777777" w:rsidR="001338C3" w:rsidRDefault="00133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30FA"/>
    <w:multiLevelType w:val="hybridMultilevel"/>
    <w:tmpl w:val="383CACB8"/>
    <w:lvl w:ilvl="0" w:tplc="AB1E31A2">
      <w:start w:val="1"/>
      <w:numFmt w:val="bullet"/>
      <w:lvlText w:val=""/>
      <w:lvlJc w:val="left"/>
      <w:pPr>
        <w:ind w:left="720" w:hanging="360"/>
      </w:pPr>
      <w:rPr>
        <w:rFonts w:ascii="Symbol" w:hAnsi="Symbol"/>
      </w:rPr>
    </w:lvl>
    <w:lvl w:ilvl="1" w:tplc="A06A97A8">
      <w:start w:val="1"/>
      <w:numFmt w:val="bullet"/>
      <w:lvlText w:val=""/>
      <w:lvlJc w:val="left"/>
      <w:pPr>
        <w:ind w:left="720" w:hanging="360"/>
      </w:pPr>
      <w:rPr>
        <w:rFonts w:ascii="Symbol" w:hAnsi="Symbol"/>
      </w:rPr>
    </w:lvl>
    <w:lvl w:ilvl="2" w:tplc="6ED078F0">
      <w:start w:val="1"/>
      <w:numFmt w:val="bullet"/>
      <w:lvlText w:val=""/>
      <w:lvlJc w:val="left"/>
      <w:pPr>
        <w:ind w:left="720" w:hanging="360"/>
      </w:pPr>
      <w:rPr>
        <w:rFonts w:ascii="Symbol" w:hAnsi="Symbol"/>
      </w:rPr>
    </w:lvl>
    <w:lvl w:ilvl="3" w:tplc="FA06643A">
      <w:start w:val="1"/>
      <w:numFmt w:val="bullet"/>
      <w:lvlText w:val=""/>
      <w:lvlJc w:val="left"/>
      <w:pPr>
        <w:ind w:left="720" w:hanging="360"/>
      </w:pPr>
      <w:rPr>
        <w:rFonts w:ascii="Symbol" w:hAnsi="Symbol"/>
      </w:rPr>
    </w:lvl>
    <w:lvl w:ilvl="4" w:tplc="7408CEC8">
      <w:start w:val="1"/>
      <w:numFmt w:val="bullet"/>
      <w:lvlText w:val=""/>
      <w:lvlJc w:val="left"/>
      <w:pPr>
        <w:ind w:left="720" w:hanging="360"/>
      </w:pPr>
      <w:rPr>
        <w:rFonts w:ascii="Symbol" w:hAnsi="Symbol"/>
      </w:rPr>
    </w:lvl>
    <w:lvl w:ilvl="5" w:tplc="6B807ED2">
      <w:start w:val="1"/>
      <w:numFmt w:val="bullet"/>
      <w:lvlText w:val=""/>
      <w:lvlJc w:val="left"/>
      <w:pPr>
        <w:ind w:left="720" w:hanging="360"/>
      </w:pPr>
      <w:rPr>
        <w:rFonts w:ascii="Symbol" w:hAnsi="Symbol"/>
      </w:rPr>
    </w:lvl>
    <w:lvl w:ilvl="6" w:tplc="E4DEBB26">
      <w:start w:val="1"/>
      <w:numFmt w:val="bullet"/>
      <w:lvlText w:val=""/>
      <w:lvlJc w:val="left"/>
      <w:pPr>
        <w:ind w:left="720" w:hanging="360"/>
      </w:pPr>
      <w:rPr>
        <w:rFonts w:ascii="Symbol" w:hAnsi="Symbol"/>
      </w:rPr>
    </w:lvl>
    <w:lvl w:ilvl="7" w:tplc="4B7E9E46">
      <w:start w:val="1"/>
      <w:numFmt w:val="bullet"/>
      <w:lvlText w:val=""/>
      <w:lvlJc w:val="left"/>
      <w:pPr>
        <w:ind w:left="720" w:hanging="360"/>
      </w:pPr>
      <w:rPr>
        <w:rFonts w:ascii="Symbol" w:hAnsi="Symbol"/>
      </w:rPr>
    </w:lvl>
    <w:lvl w:ilvl="8" w:tplc="649AD20C">
      <w:start w:val="1"/>
      <w:numFmt w:val="bullet"/>
      <w:lvlText w:val=""/>
      <w:lvlJc w:val="left"/>
      <w:pPr>
        <w:ind w:left="720" w:hanging="360"/>
      </w:pPr>
      <w:rPr>
        <w:rFonts w:ascii="Symbol" w:hAnsi="Symbol"/>
      </w:rPr>
    </w:lvl>
  </w:abstractNum>
  <w:abstractNum w:abstractNumId="1" w15:restartNumberingAfterBreak="0">
    <w:nsid w:val="01E26D2C"/>
    <w:multiLevelType w:val="hybridMultilevel"/>
    <w:tmpl w:val="E8CA2AC6"/>
    <w:lvl w:ilvl="0" w:tplc="7A6E2D24">
      <w:start w:val="1"/>
      <w:numFmt w:val="bullet"/>
      <w:lvlText w:val=""/>
      <w:lvlJc w:val="left"/>
      <w:pPr>
        <w:ind w:left="720" w:hanging="360"/>
      </w:pPr>
      <w:rPr>
        <w:rFonts w:ascii="Symbol" w:hAnsi="Symbol"/>
      </w:rPr>
    </w:lvl>
    <w:lvl w:ilvl="1" w:tplc="268C2ACC">
      <w:start w:val="1"/>
      <w:numFmt w:val="bullet"/>
      <w:lvlText w:val=""/>
      <w:lvlJc w:val="left"/>
      <w:pPr>
        <w:ind w:left="720" w:hanging="360"/>
      </w:pPr>
      <w:rPr>
        <w:rFonts w:ascii="Symbol" w:hAnsi="Symbol"/>
      </w:rPr>
    </w:lvl>
    <w:lvl w:ilvl="2" w:tplc="3AEAAC26">
      <w:start w:val="1"/>
      <w:numFmt w:val="bullet"/>
      <w:lvlText w:val=""/>
      <w:lvlJc w:val="left"/>
      <w:pPr>
        <w:ind w:left="720" w:hanging="360"/>
      </w:pPr>
      <w:rPr>
        <w:rFonts w:ascii="Symbol" w:hAnsi="Symbol"/>
      </w:rPr>
    </w:lvl>
    <w:lvl w:ilvl="3" w:tplc="BB5C34D2">
      <w:start w:val="1"/>
      <w:numFmt w:val="bullet"/>
      <w:lvlText w:val=""/>
      <w:lvlJc w:val="left"/>
      <w:pPr>
        <w:ind w:left="720" w:hanging="360"/>
      </w:pPr>
      <w:rPr>
        <w:rFonts w:ascii="Symbol" w:hAnsi="Symbol"/>
      </w:rPr>
    </w:lvl>
    <w:lvl w:ilvl="4" w:tplc="A4CA7498">
      <w:start w:val="1"/>
      <w:numFmt w:val="bullet"/>
      <w:lvlText w:val=""/>
      <w:lvlJc w:val="left"/>
      <w:pPr>
        <w:ind w:left="720" w:hanging="360"/>
      </w:pPr>
      <w:rPr>
        <w:rFonts w:ascii="Symbol" w:hAnsi="Symbol"/>
      </w:rPr>
    </w:lvl>
    <w:lvl w:ilvl="5" w:tplc="8A5EAB1C">
      <w:start w:val="1"/>
      <w:numFmt w:val="bullet"/>
      <w:lvlText w:val=""/>
      <w:lvlJc w:val="left"/>
      <w:pPr>
        <w:ind w:left="720" w:hanging="360"/>
      </w:pPr>
      <w:rPr>
        <w:rFonts w:ascii="Symbol" w:hAnsi="Symbol"/>
      </w:rPr>
    </w:lvl>
    <w:lvl w:ilvl="6" w:tplc="D4CE8B40">
      <w:start w:val="1"/>
      <w:numFmt w:val="bullet"/>
      <w:lvlText w:val=""/>
      <w:lvlJc w:val="left"/>
      <w:pPr>
        <w:ind w:left="720" w:hanging="360"/>
      </w:pPr>
      <w:rPr>
        <w:rFonts w:ascii="Symbol" w:hAnsi="Symbol"/>
      </w:rPr>
    </w:lvl>
    <w:lvl w:ilvl="7" w:tplc="C07A93BA">
      <w:start w:val="1"/>
      <w:numFmt w:val="bullet"/>
      <w:lvlText w:val=""/>
      <w:lvlJc w:val="left"/>
      <w:pPr>
        <w:ind w:left="720" w:hanging="360"/>
      </w:pPr>
      <w:rPr>
        <w:rFonts w:ascii="Symbol" w:hAnsi="Symbol"/>
      </w:rPr>
    </w:lvl>
    <w:lvl w:ilvl="8" w:tplc="EFB22968">
      <w:start w:val="1"/>
      <w:numFmt w:val="bullet"/>
      <w:lvlText w:val=""/>
      <w:lvlJc w:val="left"/>
      <w:pPr>
        <w:ind w:left="720" w:hanging="360"/>
      </w:pPr>
      <w:rPr>
        <w:rFonts w:ascii="Symbol" w:hAnsi="Symbol"/>
      </w:rPr>
    </w:lvl>
  </w:abstractNum>
  <w:abstractNum w:abstractNumId="2" w15:restartNumberingAfterBreak="0">
    <w:nsid w:val="02227AE3"/>
    <w:multiLevelType w:val="hybridMultilevel"/>
    <w:tmpl w:val="CA6638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DF1EAD"/>
    <w:multiLevelType w:val="hybridMultilevel"/>
    <w:tmpl w:val="117CFD70"/>
    <w:lvl w:ilvl="0" w:tplc="7EA8934E">
      <w:start w:val="1"/>
      <w:numFmt w:val="bullet"/>
      <w:lvlText w:val="-"/>
      <w:lvlJc w:val="left"/>
      <w:pPr>
        <w:ind w:left="1440" w:hanging="360"/>
      </w:pPr>
      <w:rPr>
        <w:rFonts w:ascii="Times New Roman" w:eastAsiaTheme="minorHAnsi"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3F57298"/>
    <w:multiLevelType w:val="hybridMultilevel"/>
    <w:tmpl w:val="1E52BA1A"/>
    <w:lvl w:ilvl="0" w:tplc="0F5A6B8A">
      <w:start w:val="1"/>
      <w:numFmt w:val="decimal"/>
      <w:lvlText w:val="%1."/>
      <w:lvlJc w:val="left"/>
      <w:pPr>
        <w:ind w:left="1440" w:hanging="360"/>
      </w:pPr>
    </w:lvl>
    <w:lvl w:ilvl="1" w:tplc="0ADAC004">
      <w:start w:val="1"/>
      <w:numFmt w:val="decimal"/>
      <w:lvlText w:val="%2."/>
      <w:lvlJc w:val="left"/>
      <w:pPr>
        <w:ind w:left="1440" w:hanging="360"/>
      </w:pPr>
    </w:lvl>
    <w:lvl w:ilvl="2" w:tplc="FCB4193A">
      <w:start w:val="1"/>
      <w:numFmt w:val="decimal"/>
      <w:lvlText w:val="%3."/>
      <w:lvlJc w:val="left"/>
      <w:pPr>
        <w:ind w:left="1440" w:hanging="360"/>
      </w:pPr>
    </w:lvl>
    <w:lvl w:ilvl="3" w:tplc="359ADDD8">
      <w:start w:val="1"/>
      <w:numFmt w:val="decimal"/>
      <w:lvlText w:val="%4."/>
      <w:lvlJc w:val="left"/>
      <w:pPr>
        <w:ind w:left="1440" w:hanging="360"/>
      </w:pPr>
    </w:lvl>
    <w:lvl w:ilvl="4" w:tplc="60A63E94">
      <w:start w:val="1"/>
      <w:numFmt w:val="decimal"/>
      <w:lvlText w:val="%5."/>
      <w:lvlJc w:val="left"/>
      <w:pPr>
        <w:ind w:left="1440" w:hanging="360"/>
      </w:pPr>
    </w:lvl>
    <w:lvl w:ilvl="5" w:tplc="22A69DBA">
      <w:start w:val="1"/>
      <w:numFmt w:val="decimal"/>
      <w:lvlText w:val="%6."/>
      <w:lvlJc w:val="left"/>
      <w:pPr>
        <w:ind w:left="1440" w:hanging="360"/>
      </w:pPr>
    </w:lvl>
    <w:lvl w:ilvl="6" w:tplc="532C297A">
      <w:start w:val="1"/>
      <w:numFmt w:val="decimal"/>
      <w:lvlText w:val="%7."/>
      <w:lvlJc w:val="left"/>
      <w:pPr>
        <w:ind w:left="1440" w:hanging="360"/>
      </w:pPr>
    </w:lvl>
    <w:lvl w:ilvl="7" w:tplc="B964E656">
      <w:start w:val="1"/>
      <w:numFmt w:val="decimal"/>
      <w:lvlText w:val="%8."/>
      <w:lvlJc w:val="left"/>
      <w:pPr>
        <w:ind w:left="1440" w:hanging="360"/>
      </w:pPr>
    </w:lvl>
    <w:lvl w:ilvl="8" w:tplc="F6662B24">
      <w:start w:val="1"/>
      <w:numFmt w:val="decimal"/>
      <w:lvlText w:val="%9."/>
      <w:lvlJc w:val="left"/>
      <w:pPr>
        <w:ind w:left="1440" w:hanging="360"/>
      </w:pPr>
    </w:lvl>
  </w:abstractNum>
  <w:abstractNum w:abstractNumId="5" w15:restartNumberingAfterBreak="0">
    <w:nsid w:val="065E0615"/>
    <w:multiLevelType w:val="hybridMultilevel"/>
    <w:tmpl w:val="36F6C6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292BDA"/>
    <w:multiLevelType w:val="hybridMultilevel"/>
    <w:tmpl w:val="F6E2E180"/>
    <w:lvl w:ilvl="0" w:tplc="7EA8934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0D55A1"/>
    <w:multiLevelType w:val="hybridMultilevel"/>
    <w:tmpl w:val="BCF8EC42"/>
    <w:lvl w:ilvl="0" w:tplc="C93ED93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83EDB"/>
    <w:multiLevelType w:val="hybridMultilevel"/>
    <w:tmpl w:val="23D4D7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7B2540"/>
    <w:multiLevelType w:val="hybridMultilevel"/>
    <w:tmpl w:val="8A02F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863F01"/>
    <w:multiLevelType w:val="hybridMultilevel"/>
    <w:tmpl w:val="953A5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0680D89"/>
    <w:multiLevelType w:val="hybridMultilevel"/>
    <w:tmpl w:val="DFA2EB74"/>
    <w:lvl w:ilvl="0" w:tplc="70084520">
      <w:start w:val="1"/>
      <w:numFmt w:val="decimal"/>
      <w:lvlText w:val="%1)"/>
      <w:lvlJc w:val="left"/>
      <w:pPr>
        <w:ind w:left="720" w:hanging="360"/>
      </w:pPr>
    </w:lvl>
    <w:lvl w:ilvl="1" w:tplc="39A0352E">
      <w:start w:val="1"/>
      <w:numFmt w:val="decimal"/>
      <w:lvlText w:val="%2)"/>
      <w:lvlJc w:val="left"/>
      <w:pPr>
        <w:ind w:left="720" w:hanging="360"/>
      </w:pPr>
    </w:lvl>
    <w:lvl w:ilvl="2" w:tplc="922AEF66">
      <w:start w:val="1"/>
      <w:numFmt w:val="decimal"/>
      <w:lvlText w:val="%3)"/>
      <w:lvlJc w:val="left"/>
      <w:pPr>
        <w:ind w:left="720" w:hanging="360"/>
      </w:pPr>
    </w:lvl>
    <w:lvl w:ilvl="3" w:tplc="9DF2D2A2">
      <w:start w:val="1"/>
      <w:numFmt w:val="decimal"/>
      <w:lvlText w:val="%4)"/>
      <w:lvlJc w:val="left"/>
      <w:pPr>
        <w:ind w:left="720" w:hanging="360"/>
      </w:pPr>
    </w:lvl>
    <w:lvl w:ilvl="4" w:tplc="18CC8BFA">
      <w:start w:val="1"/>
      <w:numFmt w:val="decimal"/>
      <w:lvlText w:val="%5)"/>
      <w:lvlJc w:val="left"/>
      <w:pPr>
        <w:ind w:left="720" w:hanging="360"/>
      </w:pPr>
    </w:lvl>
    <w:lvl w:ilvl="5" w:tplc="9ADC947E">
      <w:start w:val="1"/>
      <w:numFmt w:val="decimal"/>
      <w:lvlText w:val="%6)"/>
      <w:lvlJc w:val="left"/>
      <w:pPr>
        <w:ind w:left="720" w:hanging="360"/>
      </w:pPr>
    </w:lvl>
    <w:lvl w:ilvl="6" w:tplc="3A901D36">
      <w:start w:val="1"/>
      <w:numFmt w:val="decimal"/>
      <w:lvlText w:val="%7)"/>
      <w:lvlJc w:val="left"/>
      <w:pPr>
        <w:ind w:left="720" w:hanging="360"/>
      </w:pPr>
    </w:lvl>
    <w:lvl w:ilvl="7" w:tplc="E75C3DA2">
      <w:start w:val="1"/>
      <w:numFmt w:val="decimal"/>
      <w:lvlText w:val="%8)"/>
      <w:lvlJc w:val="left"/>
      <w:pPr>
        <w:ind w:left="720" w:hanging="360"/>
      </w:pPr>
    </w:lvl>
    <w:lvl w:ilvl="8" w:tplc="B8FE6EAA">
      <w:start w:val="1"/>
      <w:numFmt w:val="decimal"/>
      <w:lvlText w:val="%9)"/>
      <w:lvlJc w:val="left"/>
      <w:pPr>
        <w:ind w:left="720" w:hanging="360"/>
      </w:pPr>
    </w:lvl>
  </w:abstractNum>
  <w:abstractNum w:abstractNumId="12" w15:restartNumberingAfterBreak="0">
    <w:nsid w:val="123238EF"/>
    <w:multiLevelType w:val="hybridMultilevel"/>
    <w:tmpl w:val="BE0ED0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26271D0"/>
    <w:multiLevelType w:val="hybridMultilevel"/>
    <w:tmpl w:val="3D880C9A"/>
    <w:lvl w:ilvl="0" w:tplc="D30AE84C">
      <w:start w:val="1"/>
      <w:numFmt w:val="upperLetter"/>
      <w:lvlText w:val="%1."/>
      <w:lvlJc w:val="left"/>
      <w:pPr>
        <w:ind w:left="426" w:hanging="360"/>
      </w:pPr>
      <w:rPr>
        <w:rFonts w:hint="default"/>
        <w:b/>
      </w:rPr>
    </w:lvl>
    <w:lvl w:ilvl="1" w:tplc="18090019" w:tentative="1">
      <w:start w:val="1"/>
      <w:numFmt w:val="lowerLetter"/>
      <w:lvlText w:val="%2."/>
      <w:lvlJc w:val="left"/>
      <w:pPr>
        <w:ind w:left="1146" w:hanging="360"/>
      </w:pPr>
    </w:lvl>
    <w:lvl w:ilvl="2" w:tplc="1809001B" w:tentative="1">
      <w:start w:val="1"/>
      <w:numFmt w:val="lowerRoman"/>
      <w:lvlText w:val="%3."/>
      <w:lvlJc w:val="right"/>
      <w:pPr>
        <w:ind w:left="1866" w:hanging="180"/>
      </w:pPr>
    </w:lvl>
    <w:lvl w:ilvl="3" w:tplc="1809000F" w:tentative="1">
      <w:start w:val="1"/>
      <w:numFmt w:val="decimal"/>
      <w:lvlText w:val="%4."/>
      <w:lvlJc w:val="left"/>
      <w:pPr>
        <w:ind w:left="2586" w:hanging="360"/>
      </w:pPr>
    </w:lvl>
    <w:lvl w:ilvl="4" w:tplc="18090019" w:tentative="1">
      <w:start w:val="1"/>
      <w:numFmt w:val="lowerLetter"/>
      <w:lvlText w:val="%5."/>
      <w:lvlJc w:val="left"/>
      <w:pPr>
        <w:ind w:left="3306" w:hanging="360"/>
      </w:pPr>
    </w:lvl>
    <w:lvl w:ilvl="5" w:tplc="1809001B" w:tentative="1">
      <w:start w:val="1"/>
      <w:numFmt w:val="lowerRoman"/>
      <w:lvlText w:val="%6."/>
      <w:lvlJc w:val="right"/>
      <w:pPr>
        <w:ind w:left="4026" w:hanging="180"/>
      </w:pPr>
    </w:lvl>
    <w:lvl w:ilvl="6" w:tplc="1809000F" w:tentative="1">
      <w:start w:val="1"/>
      <w:numFmt w:val="decimal"/>
      <w:lvlText w:val="%7."/>
      <w:lvlJc w:val="left"/>
      <w:pPr>
        <w:ind w:left="4746" w:hanging="360"/>
      </w:pPr>
    </w:lvl>
    <w:lvl w:ilvl="7" w:tplc="18090019" w:tentative="1">
      <w:start w:val="1"/>
      <w:numFmt w:val="lowerLetter"/>
      <w:lvlText w:val="%8."/>
      <w:lvlJc w:val="left"/>
      <w:pPr>
        <w:ind w:left="5466" w:hanging="360"/>
      </w:pPr>
    </w:lvl>
    <w:lvl w:ilvl="8" w:tplc="1809001B" w:tentative="1">
      <w:start w:val="1"/>
      <w:numFmt w:val="lowerRoman"/>
      <w:lvlText w:val="%9."/>
      <w:lvlJc w:val="right"/>
      <w:pPr>
        <w:ind w:left="6186" w:hanging="180"/>
      </w:pPr>
    </w:lvl>
  </w:abstractNum>
  <w:abstractNum w:abstractNumId="14" w15:restartNumberingAfterBreak="0">
    <w:nsid w:val="147919D3"/>
    <w:multiLevelType w:val="hybridMultilevel"/>
    <w:tmpl w:val="6F5A3516"/>
    <w:lvl w:ilvl="0" w:tplc="19308452">
      <w:start w:val="1"/>
      <w:numFmt w:val="decimal"/>
      <w:lvlText w:val="%1."/>
      <w:lvlJc w:val="left"/>
      <w:pPr>
        <w:ind w:left="1080" w:hanging="720"/>
      </w:pPr>
      <w:rPr>
        <w:rFonts w:hint="default"/>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58001CB"/>
    <w:multiLevelType w:val="hybridMultilevel"/>
    <w:tmpl w:val="E6642052"/>
    <w:lvl w:ilvl="0" w:tplc="F84AB17A">
      <w:start w:val="1"/>
      <w:numFmt w:val="upperLetter"/>
      <w:lvlText w:val="%1."/>
      <w:lvlJc w:val="left"/>
      <w:pPr>
        <w:ind w:left="720" w:hanging="360"/>
      </w:pPr>
      <w:rPr>
        <w:rFonts w:hint="default"/>
        <w:b/>
        <w:bCs/>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5E93500"/>
    <w:multiLevelType w:val="hybridMultilevel"/>
    <w:tmpl w:val="52B68A50"/>
    <w:lvl w:ilvl="0" w:tplc="19D44A64">
      <w:start w:val="2"/>
      <w:numFmt w:val="upperLetter"/>
      <w:lvlText w:val="%1."/>
      <w:lvlJc w:val="left"/>
      <w:pPr>
        <w:ind w:left="426" w:hanging="360"/>
      </w:pPr>
      <w:rPr>
        <w:rFonts w:hint="default"/>
        <w:b/>
      </w:rPr>
    </w:lvl>
    <w:lvl w:ilvl="1" w:tplc="18090019" w:tentative="1">
      <w:start w:val="1"/>
      <w:numFmt w:val="lowerLetter"/>
      <w:lvlText w:val="%2."/>
      <w:lvlJc w:val="left"/>
      <w:pPr>
        <w:ind w:left="1146" w:hanging="360"/>
      </w:pPr>
    </w:lvl>
    <w:lvl w:ilvl="2" w:tplc="1809001B" w:tentative="1">
      <w:start w:val="1"/>
      <w:numFmt w:val="lowerRoman"/>
      <w:lvlText w:val="%3."/>
      <w:lvlJc w:val="right"/>
      <w:pPr>
        <w:ind w:left="1866" w:hanging="180"/>
      </w:pPr>
    </w:lvl>
    <w:lvl w:ilvl="3" w:tplc="1809000F" w:tentative="1">
      <w:start w:val="1"/>
      <w:numFmt w:val="decimal"/>
      <w:lvlText w:val="%4."/>
      <w:lvlJc w:val="left"/>
      <w:pPr>
        <w:ind w:left="2586" w:hanging="360"/>
      </w:pPr>
    </w:lvl>
    <w:lvl w:ilvl="4" w:tplc="18090019" w:tentative="1">
      <w:start w:val="1"/>
      <w:numFmt w:val="lowerLetter"/>
      <w:lvlText w:val="%5."/>
      <w:lvlJc w:val="left"/>
      <w:pPr>
        <w:ind w:left="3306" w:hanging="360"/>
      </w:pPr>
    </w:lvl>
    <w:lvl w:ilvl="5" w:tplc="1809001B" w:tentative="1">
      <w:start w:val="1"/>
      <w:numFmt w:val="lowerRoman"/>
      <w:lvlText w:val="%6."/>
      <w:lvlJc w:val="right"/>
      <w:pPr>
        <w:ind w:left="4026" w:hanging="180"/>
      </w:pPr>
    </w:lvl>
    <w:lvl w:ilvl="6" w:tplc="1809000F" w:tentative="1">
      <w:start w:val="1"/>
      <w:numFmt w:val="decimal"/>
      <w:lvlText w:val="%7."/>
      <w:lvlJc w:val="left"/>
      <w:pPr>
        <w:ind w:left="4746" w:hanging="360"/>
      </w:pPr>
    </w:lvl>
    <w:lvl w:ilvl="7" w:tplc="18090019" w:tentative="1">
      <w:start w:val="1"/>
      <w:numFmt w:val="lowerLetter"/>
      <w:lvlText w:val="%8."/>
      <w:lvlJc w:val="left"/>
      <w:pPr>
        <w:ind w:left="5466" w:hanging="360"/>
      </w:pPr>
    </w:lvl>
    <w:lvl w:ilvl="8" w:tplc="1809001B" w:tentative="1">
      <w:start w:val="1"/>
      <w:numFmt w:val="lowerRoman"/>
      <w:lvlText w:val="%9."/>
      <w:lvlJc w:val="right"/>
      <w:pPr>
        <w:ind w:left="6186" w:hanging="180"/>
      </w:pPr>
    </w:lvl>
  </w:abstractNum>
  <w:abstractNum w:abstractNumId="17" w15:restartNumberingAfterBreak="0">
    <w:nsid w:val="1A1B46CB"/>
    <w:multiLevelType w:val="hybridMultilevel"/>
    <w:tmpl w:val="21F63620"/>
    <w:lvl w:ilvl="0" w:tplc="E954E758">
      <w:start w:val="1"/>
      <w:numFmt w:val="lowerLetter"/>
      <w:lvlText w:val="%1."/>
      <w:lvlJc w:val="left"/>
      <w:pPr>
        <w:ind w:left="1440" w:hanging="360"/>
      </w:pPr>
    </w:lvl>
    <w:lvl w:ilvl="1" w:tplc="B99AC14A">
      <w:start w:val="1"/>
      <w:numFmt w:val="lowerLetter"/>
      <w:lvlText w:val="%2."/>
      <w:lvlJc w:val="left"/>
      <w:pPr>
        <w:ind w:left="1440" w:hanging="360"/>
      </w:pPr>
    </w:lvl>
    <w:lvl w:ilvl="2" w:tplc="A7C84D78">
      <w:start w:val="1"/>
      <w:numFmt w:val="lowerLetter"/>
      <w:lvlText w:val="%3."/>
      <w:lvlJc w:val="left"/>
      <w:pPr>
        <w:ind w:left="1440" w:hanging="360"/>
      </w:pPr>
    </w:lvl>
    <w:lvl w:ilvl="3" w:tplc="78525CEE">
      <w:start w:val="1"/>
      <w:numFmt w:val="lowerLetter"/>
      <w:lvlText w:val="%4."/>
      <w:lvlJc w:val="left"/>
      <w:pPr>
        <w:ind w:left="1440" w:hanging="360"/>
      </w:pPr>
    </w:lvl>
    <w:lvl w:ilvl="4" w:tplc="95149868">
      <w:start w:val="1"/>
      <w:numFmt w:val="lowerLetter"/>
      <w:lvlText w:val="%5."/>
      <w:lvlJc w:val="left"/>
      <w:pPr>
        <w:ind w:left="1440" w:hanging="360"/>
      </w:pPr>
    </w:lvl>
    <w:lvl w:ilvl="5" w:tplc="7BD65C90">
      <w:start w:val="1"/>
      <w:numFmt w:val="lowerLetter"/>
      <w:lvlText w:val="%6."/>
      <w:lvlJc w:val="left"/>
      <w:pPr>
        <w:ind w:left="1440" w:hanging="360"/>
      </w:pPr>
    </w:lvl>
    <w:lvl w:ilvl="6" w:tplc="97A63B8C">
      <w:start w:val="1"/>
      <w:numFmt w:val="lowerLetter"/>
      <w:lvlText w:val="%7."/>
      <w:lvlJc w:val="left"/>
      <w:pPr>
        <w:ind w:left="1440" w:hanging="360"/>
      </w:pPr>
    </w:lvl>
    <w:lvl w:ilvl="7" w:tplc="DFCE7660">
      <w:start w:val="1"/>
      <w:numFmt w:val="lowerLetter"/>
      <w:lvlText w:val="%8."/>
      <w:lvlJc w:val="left"/>
      <w:pPr>
        <w:ind w:left="1440" w:hanging="360"/>
      </w:pPr>
    </w:lvl>
    <w:lvl w:ilvl="8" w:tplc="C5F617EC">
      <w:start w:val="1"/>
      <w:numFmt w:val="lowerLetter"/>
      <w:lvlText w:val="%9."/>
      <w:lvlJc w:val="left"/>
      <w:pPr>
        <w:ind w:left="1440" w:hanging="360"/>
      </w:pPr>
    </w:lvl>
  </w:abstractNum>
  <w:abstractNum w:abstractNumId="18" w15:restartNumberingAfterBreak="0">
    <w:nsid w:val="1DEC26B7"/>
    <w:multiLevelType w:val="hybridMultilevel"/>
    <w:tmpl w:val="2210294A"/>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DF20B94"/>
    <w:multiLevelType w:val="hybridMultilevel"/>
    <w:tmpl w:val="99FE415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10441F6"/>
    <w:multiLevelType w:val="hybridMultilevel"/>
    <w:tmpl w:val="7BC0F1C2"/>
    <w:lvl w:ilvl="0" w:tplc="18090001">
      <w:start w:val="1"/>
      <w:numFmt w:val="bullet"/>
      <w:lvlText w:val=""/>
      <w:lvlJc w:val="left"/>
      <w:pPr>
        <w:ind w:left="8120" w:hanging="360"/>
      </w:pPr>
      <w:rPr>
        <w:rFonts w:ascii="Symbol" w:hAnsi="Symbol" w:hint="default"/>
      </w:rPr>
    </w:lvl>
    <w:lvl w:ilvl="1" w:tplc="18090003" w:tentative="1">
      <w:start w:val="1"/>
      <w:numFmt w:val="bullet"/>
      <w:lvlText w:val="o"/>
      <w:lvlJc w:val="left"/>
      <w:pPr>
        <w:ind w:left="8840" w:hanging="360"/>
      </w:pPr>
      <w:rPr>
        <w:rFonts w:ascii="Courier New" w:hAnsi="Courier New" w:cs="Courier New" w:hint="default"/>
      </w:rPr>
    </w:lvl>
    <w:lvl w:ilvl="2" w:tplc="18090005" w:tentative="1">
      <w:start w:val="1"/>
      <w:numFmt w:val="bullet"/>
      <w:lvlText w:val=""/>
      <w:lvlJc w:val="left"/>
      <w:pPr>
        <w:ind w:left="9560" w:hanging="360"/>
      </w:pPr>
      <w:rPr>
        <w:rFonts w:ascii="Wingdings" w:hAnsi="Wingdings" w:hint="default"/>
      </w:rPr>
    </w:lvl>
    <w:lvl w:ilvl="3" w:tplc="18090001" w:tentative="1">
      <w:start w:val="1"/>
      <w:numFmt w:val="bullet"/>
      <w:lvlText w:val=""/>
      <w:lvlJc w:val="left"/>
      <w:pPr>
        <w:ind w:left="10280" w:hanging="360"/>
      </w:pPr>
      <w:rPr>
        <w:rFonts w:ascii="Symbol" w:hAnsi="Symbol" w:hint="default"/>
      </w:rPr>
    </w:lvl>
    <w:lvl w:ilvl="4" w:tplc="18090003" w:tentative="1">
      <w:start w:val="1"/>
      <w:numFmt w:val="bullet"/>
      <w:lvlText w:val="o"/>
      <w:lvlJc w:val="left"/>
      <w:pPr>
        <w:ind w:left="11000" w:hanging="360"/>
      </w:pPr>
      <w:rPr>
        <w:rFonts w:ascii="Courier New" w:hAnsi="Courier New" w:cs="Courier New" w:hint="default"/>
      </w:rPr>
    </w:lvl>
    <w:lvl w:ilvl="5" w:tplc="18090005" w:tentative="1">
      <w:start w:val="1"/>
      <w:numFmt w:val="bullet"/>
      <w:lvlText w:val=""/>
      <w:lvlJc w:val="left"/>
      <w:pPr>
        <w:ind w:left="11720" w:hanging="360"/>
      </w:pPr>
      <w:rPr>
        <w:rFonts w:ascii="Wingdings" w:hAnsi="Wingdings" w:hint="default"/>
      </w:rPr>
    </w:lvl>
    <w:lvl w:ilvl="6" w:tplc="18090001" w:tentative="1">
      <w:start w:val="1"/>
      <w:numFmt w:val="bullet"/>
      <w:lvlText w:val=""/>
      <w:lvlJc w:val="left"/>
      <w:pPr>
        <w:ind w:left="12440" w:hanging="360"/>
      </w:pPr>
      <w:rPr>
        <w:rFonts w:ascii="Symbol" w:hAnsi="Symbol" w:hint="default"/>
      </w:rPr>
    </w:lvl>
    <w:lvl w:ilvl="7" w:tplc="18090003" w:tentative="1">
      <w:start w:val="1"/>
      <w:numFmt w:val="bullet"/>
      <w:lvlText w:val="o"/>
      <w:lvlJc w:val="left"/>
      <w:pPr>
        <w:ind w:left="13160" w:hanging="360"/>
      </w:pPr>
      <w:rPr>
        <w:rFonts w:ascii="Courier New" w:hAnsi="Courier New" w:cs="Courier New" w:hint="default"/>
      </w:rPr>
    </w:lvl>
    <w:lvl w:ilvl="8" w:tplc="18090005" w:tentative="1">
      <w:start w:val="1"/>
      <w:numFmt w:val="bullet"/>
      <w:lvlText w:val=""/>
      <w:lvlJc w:val="left"/>
      <w:pPr>
        <w:ind w:left="13880" w:hanging="360"/>
      </w:pPr>
      <w:rPr>
        <w:rFonts w:ascii="Wingdings" w:hAnsi="Wingdings" w:hint="default"/>
      </w:rPr>
    </w:lvl>
  </w:abstractNum>
  <w:abstractNum w:abstractNumId="21" w15:restartNumberingAfterBreak="0">
    <w:nsid w:val="255D1A6F"/>
    <w:multiLevelType w:val="hybridMultilevel"/>
    <w:tmpl w:val="FE9C5738"/>
    <w:lvl w:ilvl="0" w:tplc="2FA0603A">
      <w:start w:val="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83F35E7"/>
    <w:multiLevelType w:val="hybridMultilevel"/>
    <w:tmpl w:val="7452F132"/>
    <w:lvl w:ilvl="0" w:tplc="2FE4AC10">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0433212"/>
    <w:multiLevelType w:val="hybridMultilevel"/>
    <w:tmpl w:val="554255E6"/>
    <w:lvl w:ilvl="0" w:tplc="D8AE17C6">
      <w:start w:val="1"/>
      <w:numFmt w:val="bullet"/>
      <w:lvlText w:val=""/>
      <w:lvlJc w:val="left"/>
      <w:pPr>
        <w:ind w:left="720" w:hanging="360"/>
      </w:pPr>
      <w:rPr>
        <w:rFonts w:ascii="Symbol" w:hAnsi="Symbol"/>
      </w:rPr>
    </w:lvl>
    <w:lvl w:ilvl="1" w:tplc="7F2C4A1A">
      <w:start w:val="1"/>
      <w:numFmt w:val="bullet"/>
      <w:lvlText w:val=""/>
      <w:lvlJc w:val="left"/>
      <w:pPr>
        <w:ind w:left="720" w:hanging="360"/>
      </w:pPr>
      <w:rPr>
        <w:rFonts w:ascii="Symbol" w:hAnsi="Symbol"/>
      </w:rPr>
    </w:lvl>
    <w:lvl w:ilvl="2" w:tplc="3D88D81E">
      <w:start w:val="1"/>
      <w:numFmt w:val="bullet"/>
      <w:lvlText w:val=""/>
      <w:lvlJc w:val="left"/>
      <w:pPr>
        <w:ind w:left="720" w:hanging="360"/>
      </w:pPr>
      <w:rPr>
        <w:rFonts w:ascii="Symbol" w:hAnsi="Symbol"/>
      </w:rPr>
    </w:lvl>
    <w:lvl w:ilvl="3" w:tplc="9AB472F8">
      <w:start w:val="1"/>
      <w:numFmt w:val="bullet"/>
      <w:lvlText w:val=""/>
      <w:lvlJc w:val="left"/>
      <w:pPr>
        <w:ind w:left="720" w:hanging="360"/>
      </w:pPr>
      <w:rPr>
        <w:rFonts w:ascii="Symbol" w:hAnsi="Symbol"/>
      </w:rPr>
    </w:lvl>
    <w:lvl w:ilvl="4" w:tplc="32122F1A">
      <w:start w:val="1"/>
      <w:numFmt w:val="bullet"/>
      <w:lvlText w:val=""/>
      <w:lvlJc w:val="left"/>
      <w:pPr>
        <w:ind w:left="720" w:hanging="360"/>
      </w:pPr>
      <w:rPr>
        <w:rFonts w:ascii="Symbol" w:hAnsi="Symbol"/>
      </w:rPr>
    </w:lvl>
    <w:lvl w:ilvl="5" w:tplc="42CAA402">
      <w:start w:val="1"/>
      <w:numFmt w:val="bullet"/>
      <w:lvlText w:val=""/>
      <w:lvlJc w:val="left"/>
      <w:pPr>
        <w:ind w:left="720" w:hanging="360"/>
      </w:pPr>
      <w:rPr>
        <w:rFonts w:ascii="Symbol" w:hAnsi="Symbol"/>
      </w:rPr>
    </w:lvl>
    <w:lvl w:ilvl="6" w:tplc="81423D64">
      <w:start w:val="1"/>
      <w:numFmt w:val="bullet"/>
      <w:lvlText w:val=""/>
      <w:lvlJc w:val="left"/>
      <w:pPr>
        <w:ind w:left="720" w:hanging="360"/>
      </w:pPr>
      <w:rPr>
        <w:rFonts w:ascii="Symbol" w:hAnsi="Symbol"/>
      </w:rPr>
    </w:lvl>
    <w:lvl w:ilvl="7" w:tplc="7BCCAB22">
      <w:start w:val="1"/>
      <w:numFmt w:val="bullet"/>
      <w:lvlText w:val=""/>
      <w:lvlJc w:val="left"/>
      <w:pPr>
        <w:ind w:left="720" w:hanging="360"/>
      </w:pPr>
      <w:rPr>
        <w:rFonts w:ascii="Symbol" w:hAnsi="Symbol"/>
      </w:rPr>
    </w:lvl>
    <w:lvl w:ilvl="8" w:tplc="BBCAD4C8">
      <w:start w:val="1"/>
      <w:numFmt w:val="bullet"/>
      <w:lvlText w:val=""/>
      <w:lvlJc w:val="left"/>
      <w:pPr>
        <w:ind w:left="720" w:hanging="360"/>
      </w:pPr>
      <w:rPr>
        <w:rFonts w:ascii="Symbol" w:hAnsi="Symbol"/>
      </w:rPr>
    </w:lvl>
  </w:abstractNum>
  <w:abstractNum w:abstractNumId="24" w15:restartNumberingAfterBreak="0">
    <w:nsid w:val="315C4E7D"/>
    <w:multiLevelType w:val="hybridMultilevel"/>
    <w:tmpl w:val="23CA7892"/>
    <w:lvl w:ilvl="0" w:tplc="1809000F">
      <w:start w:val="1"/>
      <w:numFmt w:val="decimal"/>
      <w:lvlText w:val="%1."/>
      <w:lvlJc w:val="left"/>
      <w:pPr>
        <w:ind w:left="720" w:hanging="360"/>
      </w:pPr>
      <w:rPr>
        <w:rFonts w:eastAsia="Times New Roman"/>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33DC3320"/>
    <w:multiLevelType w:val="hybridMultilevel"/>
    <w:tmpl w:val="365E0786"/>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26" w15:restartNumberingAfterBreak="0">
    <w:nsid w:val="34AA0F0F"/>
    <w:multiLevelType w:val="hybridMultilevel"/>
    <w:tmpl w:val="EC727998"/>
    <w:lvl w:ilvl="0" w:tplc="0AE20130">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8345B2F"/>
    <w:multiLevelType w:val="hybridMultilevel"/>
    <w:tmpl w:val="B810E2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C762AF2"/>
    <w:multiLevelType w:val="hybridMultilevel"/>
    <w:tmpl w:val="AE183ADC"/>
    <w:lvl w:ilvl="0" w:tplc="1F4852E0">
      <w:start w:val="2025"/>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FC5EB5"/>
    <w:multiLevelType w:val="hybridMultilevel"/>
    <w:tmpl w:val="E1D8C6D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05949AB"/>
    <w:multiLevelType w:val="hybridMultilevel"/>
    <w:tmpl w:val="148EDB92"/>
    <w:lvl w:ilvl="0" w:tplc="C4D00B76">
      <w:start w:val="1"/>
      <w:numFmt w:val="upperLetter"/>
      <w:lvlText w:val="%1."/>
      <w:lvlJc w:val="left"/>
      <w:pPr>
        <w:ind w:left="360" w:hanging="360"/>
      </w:pPr>
      <w:rPr>
        <w:rFonts w:hint="default"/>
        <w:b/>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42161B24"/>
    <w:multiLevelType w:val="hybridMultilevel"/>
    <w:tmpl w:val="F850D028"/>
    <w:lvl w:ilvl="0" w:tplc="16F4FFAC">
      <w:start w:val="1"/>
      <w:numFmt w:val="bullet"/>
      <w:lvlText w:val=""/>
      <w:lvlJc w:val="left"/>
      <w:pPr>
        <w:ind w:left="720" w:hanging="360"/>
      </w:pPr>
      <w:rPr>
        <w:rFonts w:ascii="Symbol" w:hAnsi="Symbol"/>
      </w:rPr>
    </w:lvl>
    <w:lvl w:ilvl="1" w:tplc="370EA23C">
      <w:start w:val="1"/>
      <w:numFmt w:val="bullet"/>
      <w:lvlText w:val=""/>
      <w:lvlJc w:val="left"/>
      <w:pPr>
        <w:ind w:left="720" w:hanging="360"/>
      </w:pPr>
      <w:rPr>
        <w:rFonts w:ascii="Symbol" w:hAnsi="Symbol"/>
      </w:rPr>
    </w:lvl>
    <w:lvl w:ilvl="2" w:tplc="707E2238">
      <w:start w:val="1"/>
      <w:numFmt w:val="bullet"/>
      <w:lvlText w:val=""/>
      <w:lvlJc w:val="left"/>
      <w:pPr>
        <w:ind w:left="720" w:hanging="360"/>
      </w:pPr>
      <w:rPr>
        <w:rFonts w:ascii="Symbol" w:hAnsi="Symbol"/>
      </w:rPr>
    </w:lvl>
    <w:lvl w:ilvl="3" w:tplc="3912F690">
      <w:start w:val="1"/>
      <w:numFmt w:val="bullet"/>
      <w:lvlText w:val=""/>
      <w:lvlJc w:val="left"/>
      <w:pPr>
        <w:ind w:left="720" w:hanging="360"/>
      </w:pPr>
      <w:rPr>
        <w:rFonts w:ascii="Symbol" w:hAnsi="Symbol"/>
      </w:rPr>
    </w:lvl>
    <w:lvl w:ilvl="4" w:tplc="A2BEC8F8">
      <w:start w:val="1"/>
      <w:numFmt w:val="bullet"/>
      <w:lvlText w:val=""/>
      <w:lvlJc w:val="left"/>
      <w:pPr>
        <w:ind w:left="720" w:hanging="360"/>
      </w:pPr>
      <w:rPr>
        <w:rFonts w:ascii="Symbol" w:hAnsi="Symbol"/>
      </w:rPr>
    </w:lvl>
    <w:lvl w:ilvl="5" w:tplc="74E4EB42">
      <w:start w:val="1"/>
      <w:numFmt w:val="bullet"/>
      <w:lvlText w:val=""/>
      <w:lvlJc w:val="left"/>
      <w:pPr>
        <w:ind w:left="720" w:hanging="360"/>
      </w:pPr>
      <w:rPr>
        <w:rFonts w:ascii="Symbol" w:hAnsi="Symbol"/>
      </w:rPr>
    </w:lvl>
    <w:lvl w:ilvl="6" w:tplc="D24C4512">
      <w:start w:val="1"/>
      <w:numFmt w:val="bullet"/>
      <w:lvlText w:val=""/>
      <w:lvlJc w:val="left"/>
      <w:pPr>
        <w:ind w:left="720" w:hanging="360"/>
      </w:pPr>
      <w:rPr>
        <w:rFonts w:ascii="Symbol" w:hAnsi="Symbol"/>
      </w:rPr>
    </w:lvl>
    <w:lvl w:ilvl="7" w:tplc="4112DE0A">
      <w:start w:val="1"/>
      <w:numFmt w:val="bullet"/>
      <w:lvlText w:val=""/>
      <w:lvlJc w:val="left"/>
      <w:pPr>
        <w:ind w:left="720" w:hanging="360"/>
      </w:pPr>
      <w:rPr>
        <w:rFonts w:ascii="Symbol" w:hAnsi="Symbol"/>
      </w:rPr>
    </w:lvl>
    <w:lvl w:ilvl="8" w:tplc="A6745CC4">
      <w:start w:val="1"/>
      <w:numFmt w:val="bullet"/>
      <w:lvlText w:val=""/>
      <w:lvlJc w:val="left"/>
      <w:pPr>
        <w:ind w:left="720" w:hanging="360"/>
      </w:pPr>
      <w:rPr>
        <w:rFonts w:ascii="Symbol" w:hAnsi="Symbol"/>
      </w:rPr>
    </w:lvl>
  </w:abstractNum>
  <w:abstractNum w:abstractNumId="32" w15:restartNumberingAfterBreak="0">
    <w:nsid w:val="454F20DC"/>
    <w:multiLevelType w:val="hybridMultilevel"/>
    <w:tmpl w:val="AC82A950"/>
    <w:lvl w:ilvl="0" w:tplc="E590877E">
      <w:start w:val="1"/>
      <w:numFmt w:val="decimal"/>
      <w:lvlText w:val="%1."/>
      <w:lvlJc w:val="left"/>
      <w:pPr>
        <w:ind w:left="1020" w:hanging="360"/>
      </w:pPr>
    </w:lvl>
    <w:lvl w:ilvl="1" w:tplc="7B2E05B4">
      <w:start w:val="1"/>
      <w:numFmt w:val="decimal"/>
      <w:lvlText w:val="%2."/>
      <w:lvlJc w:val="left"/>
      <w:pPr>
        <w:ind w:left="1020" w:hanging="360"/>
      </w:pPr>
    </w:lvl>
    <w:lvl w:ilvl="2" w:tplc="0770A4C0">
      <w:start w:val="1"/>
      <w:numFmt w:val="decimal"/>
      <w:lvlText w:val="%3."/>
      <w:lvlJc w:val="left"/>
      <w:pPr>
        <w:ind w:left="1020" w:hanging="360"/>
      </w:pPr>
    </w:lvl>
    <w:lvl w:ilvl="3" w:tplc="E3F6FF82">
      <w:start w:val="1"/>
      <w:numFmt w:val="decimal"/>
      <w:lvlText w:val="%4."/>
      <w:lvlJc w:val="left"/>
      <w:pPr>
        <w:ind w:left="1020" w:hanging="360"/>
      </w:pPr>
    </w:lvl>
    <w:lvl w:ilvl="4" w:tplc="C204BD60">
      <w:start w:val="1"/>
      <w:numFmt w:val="decimal"/>
      <w:lvlText w:val="%5."/>
      <w:lvlJc w:val="left"/>
      <w:pPr>
        <w:ind w:left="1020" w:hanging="360"/>
      </w:pPr>
    </w:lvl>
    <w:lvl w:ilvl="5" w:tplc="9140E980">
      <w:start w:val="1"/>
      <w:numFmt w:val="decimal"/>
      <w:lvlText w:val="%6."/>
      <w:lvlJc w:val="left"/>
      <w:pPr>
        <w:ind w:left="1020" w:hanging="360"/>
      </w:pPr>
    </w:lvl>
    <w:lvl w:ilvl="6" w:tplc="8180AF52">
      <w:start w:val="1"/>
      <w:numFmt w:val="decimal"/>
      <w:lvlText w:val="%7."/>
      <w:lvlJc w:val="left"/>
      <w:pPr>
        <w:ind w:left="1020" w:hanging="360"/>
      </w:pPr>
    </w:lvl>
    <w:lvl w:ilvl="7" w:tplc="6C9C09BA">
      <w:start w:val="1"/>
      <w:numFmt w:val="decimal"/>
      <w:lvlText w:val="%8."/>
      <w:lvlJc w:val="left"/>
      <w:pPr>
        <w:ind w:left="1020" w:hanging="360"/>
      </w:pPr>
    </w:lvl>
    <w:lvl w:ilvl="8" w:tplc="8E2CDB3C">
      <w:start w:val="1"/>
      <w:numFmt w:val="decimal"/>
      <w:lvlText w:val="%9."/>
      <w:lvlJc w:val="left"/>
      <w:pPr>
        <w:ind w:left="1020" w:hanging="360"/>
      </w:pPr>
    </w:lvl>
  </w:abstractNum>
  <w:abstractNum w:abstractNumId="33" w15:restartNumberingAfterBreak="0">
    <w:nsid w:val="45620B08"/>
    <w:multiLevelType w:val="multilevel"/>
    <w:tmpl w:val="DED09576"/>
    <w:lvl w:ilvl="0">
      <w:start w:val="1"/>
      <w:numFmt w:val="decimal"/>
      <w:lvlText w:val="%1"/>
      <w:lvlJc w:val="left"/>
      <w:pPr>
        <w:ind w:left="284" w:hanging="360"/>
      </w:pPr>
      <w:rPr>
        <w:rFonts w:hint="default"/>
        <w:b/>
        <w:i w:val="0"/>
        <w:sz w:val="24"/>
      </w:rPr>
    </w:lvl>
    <w:lvl w:ilvl="1">
      <w:start w:val="1"/>
      <w:numFmt w:val="decimal"/>
      <w:lvlText w:val="%1.%2"/>
      <w:lvlJc w:val="left"/>
      <w:pPr>
        <w:ind w:left="644" w:hanging="720"/>
      </w:pPr>
      <w:rPr>
        <w:rFonts w:hint="default"/>
        <w:b/>
        <w:i w:val="0"/>
        <w:sz w:val="24"/>
      </w:rPr>
    </w:lvl>
    <w:lvl w:ilvl="2">
      <w:start w:val="1"/>
      <w:numFmt w:val="decimal"/>
      <w:lvlText w:val="%1.%2.%3"/>
      <w:lvlJc w:val="left"/>
      <w:pPr>
        <w:ind w:left="1004" w:hanging="1080"/>
      </w:pPr>
      <w:rPr>
        <w:rFonts w:hint="default"/>
        <w:b/>
        <w:i w:val="0"/>
        <w:sz w:val="24"/>
      </w:rPr>
    </w:lvl>
    <w:lvl w:ilvl="3">
      <w:start w:val="1"/>
      <w:numFmt w:val="decimal"/>
      <w:lvlText w:val="%1.%2.%3.%4"/>
      <w:lvlJc w:val="left"/>
      <w:pPr>
        <w:ind w:left="1364" w:hanging="1440"/>
      </w:pPr>
      <w:rPr>
        <w:rFonts w:hint="default"/>
        <w:b/>
        <w:i w:val="0"/>
        <w:sz w:val="24"/>
      </w:rPr>
    </w:lvl>
    <w:lvl w:ilvl="4">
      <w:start w:val="1"/>
      <w:numFmt w:val="decimal"/>
      <w:lvlText w:val="%1.%2.%3.%4.%5"/>
      <w:lvlJc w:val="left"/>
      <w:pPr>
        <w:ind w:left="1364" w:hanging="1440"/>
      </w:pPr>
      <w:rPr>
        <w:rFonts w:hint="default"/>
        <w:b/>
        <w:i w:val="0"/>
        <w:sz w:val="24"/>
      </w:rPr>
    </w:lvl>
    <w:lvl w:ilvl="5">
      <w:start w:val="1"/>
      <w:numFmt w:val="decimal"/>
      <w:lvlText w:val="%1.%2.%3.%4.%5.%6"/>
      <w:lvlJc w:val="left"/>
      <w:pPr>
        <w:ind w:left="1724" w:hanging="1800"/>
      </w:pPr>
      <w:rPr>
        <w:rFonts w:hint="default"/>
        <w:b/>
        <w:i w:val="0"/>
        <w:sz w:val="24"/>
      </w:rPr>
    </w:lvl>
    <w:lvl w:ilvl="6">
      <w:start w:val="1"/>
      <w:numFmt w:val="decimal"/>
      <w:lvlText w:val="%1.%2.%3.%4.%5.%6.%7"/>
      <w:lvlJc w:val="left"/>
      <w:pPr>
        <w:ind w:left="2084" w:hanging="2160"/>
      </w:pPr>
      <w:rPr>
        <w:rFonts w:hint="default"/>
        <w:b/>
        <w:i w:val="0"/>
        <w:sz w:val="24"/>
      </w:rPr>
    </w:lvl>
    <w:lvl w:ilvl="7">
      <w:start w:val="1"/>
      <w:numFmt w:val="decimal"/>
      <w:lvlText w:val="%1.%2.%3.%4.%5.%6.%7.%8"/>
      <w:lvlJc w:val="left"/>
      <w:pPr>
        <w:ind w:left="2444" w:hanging="2520"/>
      </w:pPr>
      <w:rPr>
        <w:rFonts w:hint="default"/>
        <w:b/>
        <w:i w:val="0"/>
        <w:sz w:val="24"/>
      </w:rPr>
    </w:lvl>
    <w:lvl w:ilvl="8">
      <w:start w:val="1"/>
      <w:numFmt w:val="decimal"/>
      <w:lvlText w:val="%1.%2.%3.%4.%5.%6.%7.%8.%9"/>
      <w:lvlJc w:val="left"/>
      <w:pPr>
        <w:ind w:left="2804" w:hanging="2880"/>
      </w:pPr>
      <w:rPr>
        <w:rFonts w:hint="default"/>
        <w:b/>
        <w:i w:val="0"/>
        <w:sz w:val="24"/>
      </w:rPr>
    </w:lvl>
  </w:abstractNum>
  <w:abstractNum w:abstractNumId="34" w15:restartNumberingAfterBreak="0">
    <w:nsid w:val="48F76E5D"/>
    <w:multiLevelType w:val="hybridMultilevel"/>
    <w:tmpl w:val="60A406F6"/>
    <w:lvl w:ilvl="0" w:tplc="50123DB4">
      <w:start w:val="1"/>
      <w:numFmt w:val="bullet"/>
      <w:lvlText w:val=""/>
      <w:lvlJc w:val="left"/>
      <w:pPr>
        <w:ind w:left="720" w:hanging="360"/>
      </w:pPr>
      <w:rPr>
        <w:rFonts w:ascii="Symbol" w:hAnsi="Symbol"/>
      </w:rPr>
    </w:lvl>
    <w:lvl w:ilvl="1" w:tplc="95C8AAB2">
      <w:start w:val="1"/>
      <w:numFmt w:val="bullet"/>
      <w:lvlText w:val=""/>
      <w:lvlJc w:val="left"/>
      <w:pPr>
        <w:ind w:left="720" w:hanging="360"/>
      </w:pPr>
      <w:rPr>
        <w:rFonts w:ascii="Symbol" w:hAnsi="Symbol"/>
      </w:rPr>
    </w:lvl>
    <w:lvl w:ilvl="2" w:tplc="1884FCE4">
      <w:start w:val="1"/>
      <w:numFmt w:val="bullet"/>
      <w:lvlText w:val=""/>
      <w:lvlJc w:val="left"/>
      <w:pPr>
        <w:ind w:left="720" w:hanging="360"/>
      </w:pPr>
      <w:rPr>
        <w:rFonts w:ascii="Symbol" w:hAnsi="Symbol"/>
      </w:rPr>
    </w:lvl>
    <w:lvl w:ilvl="3" w:tplc="76D67EE8">
      <w:start w:val="1"/>
      <w:numFmt w:val="bullet"/>
      <w:lvlText w:val=""/>
      <w:lvlJc w:val="left"/>
      <w:pPr>
        <w:ind w:left="720" w:hanging="360"/>
      </w:pPr>
      <w:rPr>
        <w:rFonts w:ascii="Symbol" w:hAnsi="Symbol"/>
      </w:rPr>
    </w:lvl>
    <w:lvl w:ilvl="4" w:tplc="1D989350">
      <w:start w:val="1"/>
      <w:numFmt w:val="bullet"/>
      <w:lvlText w:val=""/>
      <w:lvlJc w:val="left"/>
      <w:pPr>
        <w:ind w:left="720" w:hanging="360"/>
      </w:pPr>
      <w:rPr>
        <w:rFonts w:ascii="Symbol" w:hAnsi="Symbol"/>
      </w:rPr>
    </w:lvl>
    <w:lvl w:ilvl="5" w:tplc="EE3281E4">
      <w:start w:val="1"/>
      <w:numFmt w:val="bullet"/>
      <w:lvlText w:val=""/>
      <w:lvlJc w:val="left"/>
      <w:pPr>
        <w:ind w:left="720" w:hanging="360"/>
      </w:pPr>
      <w:rPr>
        <w:rFonts w:ascii="Symbol" w:hAnsi="Symbol"/>
      </w:rPr>
    </w:lvl>
    <w:lvl w:ilvl="6" w:tplc="9AD44DC4">
      <w:start w:val="1"/>
      <w:numFmt w:val="bullet"/>
      <w:lvlText w:val=""/>
      <w:lvlJc w:val="left"/>
      <w:pPr>
        <w:ind w:left="720" w:hanging="360"/>
      </w:pPr>
      <w:rPr>
        <w:rFonts w:ascii="Symbol" w:hAnsi="Symbol"/>
      </w:rPr>
    </w:lvl>
    <w:lvl w:ilvl="7" w:tplc="BE82F9B6">
      <w:start w:val="1"/>
      <w:numFmt w:val="bullet"/>
      <w:lvlText w:val=""/>
      <w:lvlJc w:val="left"/>
      <w:pPr>
        <w:ind w:left="720" w:hanging="360"/>
      </w:pPr>
      <w:rPr>
        <w:rFonts w:ascii="Symbol" w:hAnsi="Symbol"/>
      </w:rPr>
    </w:lvl>
    <w:lvl w:ilvl="8" w:tplc="62A24926">
      <w:start w:val="1"/>
      <w:numFmt w:val="bullet"/>
      <w:lvlText w:val=""/>
      <w:lvlJc w:val="left"/>
      <w:pPr>
        <w:ind w:left="720" w:hanging="360"/>
      </w:pPr>
      <w:rPr>
        <w:rFonts w:ascii="Symbol" w:hAnsi="Symbol"/>
      </w:rPr>
    </w:lvl>
  </w:abstractNum>
  <w:abstractNum w:abstractNumId="35" w15:restartNumberingAfterBreak="0">
    <w:nsid w:val="4E717C85"/>
    <w:multiLevelType w:val="hybridMultilevel"/>
    <w:tmpl w:val="071C3C9E"/>
    <w:lvl w:ilvl="0" w:tplc="E76CAD38">
      <w:start w:val="1"/>
      <w:numFmt w:val="decimal"/>
      <w:lvlText w:val="(%1)"/>
      <w:lvlJc w:val="left"/>
      <w:pPr>
        <w:ind w:left="750" w:hanging="39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EB65293"/>
    <w:multiLevelType w:val="hybridMultilevel"/>
    <w:tmpl w:val="201049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3F6932"/>
    <w:multiLevelType w:val="hybridMultilevel"/>
    <w:tmpl w:val="C8923230"/>
    <w:lvl w:ilvl="0" w:tplc="1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8" w15:restartNumberingAfterBreak="0">
    <w:nsid w:val="50A47A73"/>
    <w:multiLevelType w:val="hybridMultilevel"/>
    <w:tmpl w:val="9C40BF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3120FC8"/>
    <w:multiLevelType w:val="hybridMultilevel"/>
    <w:tmpl w:val="16CABB2C"/>
    <w:lvl w:ilvl="0" w:tplc="918C0E80">
      <w:start w:val="1"/>
      <w:numFmt w:val="decimal"/>
      <w:lvlText w:val="%1 "/>
      <w:lvlJc w:val="left"/>
      <w:pPr>
        <w:ind w:left="720" w:hanging="360"/>
      </w:pPr>
    </w:lvl>
    <w:lvl w:ilvl="1" w:tplc="0A32964A">
      <w:start w:val="1"/>
      <w:numFmt w:val="lowerRoman"/>
      <w:lvlText w:val="%2)"/>
      <w:lvlJc w:val="right"/>
      <w:pPr>
        <w:ind w:left="720" w:hanging="360"/>
      </w:pPr>
    </w:lvl>
    <w:lvl w:ilvl="2" w:tplc="42BEC6CE">
      <w:start w:val="1"/>
      <w:numFmt w:val="decimal"/>
      <w:lvlText w:val="%3 "/>
      <w:lvlJc w:val="left"/>
      <w:pPr>
        <w:ind w:left="720" w:hanging="360"/>
      </w:pPr>
    </w:lvl>
    <w:lvl w:ilvl="3" w:tplc="7A662706">
      <w:start w:val="1"/>
      <w:numFmt w:val="decimal"/>
      <w:lvlText w:val="%4 "/>
      <w:lvlJc w:val="left"/>
      <w:pPr>
        <w:ind w:left="720" w:hanging="360"/>
      </w:pPr>
    </w:lvl>
    <w:lvl w:ilvl="4" w:tplc="630AD8C0">
      <w:start w:val="1"/>
      <w:numFmt w:val="decimal"/>
      <w:lvlText w:val="%5 "/>
      <w:lvlJc w:val="left"/>
      <w:pPr>
        <w:ind w:left="720" w:hanging="360"/>
      </w:pPr>
    </w:lvl>
    <w:lvl w:ilvl="5" w:tplc="FCE2EEA6">
      <w:start w:val="1"/>
      <w:numFmt w:val="decimal"/>
      <w:lvlText w:val="%6 "/>
      <w:lvlJc w:val="left"/>
      <w:pPr>
        <w:ind w:left="720" w:hanging="360"/>
      </w:pPr>
    </w:lvl>
    <w:lvl w:ilvl="6" w:tplc="ED78A792">
      <w:start w:val="1"/>
      <w:numFmt w:val="decimal"/>
      <w:lvlText w:val="%7 "/>
      <w:lvlJc w:val="left"/>
      <w:pPr>
        <w:ind w:left="720" w:hanging="360"/>
      </w:pPr>
    </w:lvl>
    <w:lvl w:ilvl="7" w:tplc="FC4A32F2">
      <w:start w:val="1"/>
      <w:numFmt w:val="decimal"/>
      <w:lvlText w:val="%8 "/>
      <w:lvlJc w:val="left"/>
      <w:pPr>
        <w:ind w:left="720" w:hanging="360"/>
      </w:pPr>
    </w:lvl>
    <w:lvl w:ilvl="8" w:tplc="F12E27A8">
      <w:start w:val="1"/>
      <w:numFmt w:val="decimal"/>
      <w:lvlText w:val="%9 "/>
      <w:lvlJc w:val="left"/>
      <w:pPr>
        <w:ind w:left="720" w:hanging="360"/>
      </w:pPr>
    </w:lvl>
  </w:abstractNum>
  <w:abstractNum w:abstractNumId="40" w15:restartNumberingAfterBreak="0">
    <w:nsid w:val="58840046"/>
    <w:multiLevelType w:val="hybridMultilevel"/>
    <w:tmpl w:val="69402252"/>
    <w:lvl w:ilvl="0" w:tplc="F5B23E76">
      <w:start w:val="1"/>
      <w:numFmt w:val="upperLetter"/>
      <w:lvlText w:val="%1)"/>
      <w:lvlJc w:val="left"/>
      <w:pPr>
        <w:ind w:left="1020" w:hanging="360"/>
      </w:pPr>
    </w:lvl>
    <w:lvl w:ilvl="1" w:tplc="C1AC6CAC">
      <w:start w:val="1"/>
      <w:numFmt w:val="upperLetter"/>
      <w:lvlText w:val="%2)"/>
      <w:lvlJc w:val="left"/>
      <w:pPr>
        <w:ind w:left="1020" w:hanging="360"/>
      </w:pPr>
    </w:lvl>
    <w:lvl w:ilvl="2" w:tplc="6A468E82">
      <w:start w:val="1"/>
      <w:numFmt w:val="upperLetter"/>
      <w:lvlText w:val="%3)"/>
      <w:lvlJc w:val="left"/>
      <w:pPr>
        <w:ind w:left="1020" w:hanging="360"/>
      </w:pPr>
    </w:lvl>
    <w:lvl w:ilvl="3" w:tplc="966C2462">
      <w:start w:val="1"/>
      <w:numFmt w:val="upperLetter"/>
      <w:lvlText w:val="%4)"/>
      <w:lvlJc w:val="left"/>
      <w:pPr>
        <w:ind w:left="1020" w:hanging="360"/>
      </w:pPr>
    </w:lvl>
    <w:lvl w:ilvl="4" w:tplc="2D546DB0">
      <w:start w:val="1"/>
      <w:numFmt w:val="upperLetter"/>
      <w:lvlText w:val="%5)"/>
      <w:lvlJc w:val="left"/>
      <w:pPr>
        <w:ind w:left="1020" w:hanging="360"/>
      </w:pPr>
    </w:lvl>
    <w:lvl w:ilvl="5" w:tplc="715C4164">
      <w:start w:val="1"/>
      <w:numFmt w:val="upperLetter"/>
      <w:lvlText w:val="%6)"/>
      <w:lvlJc w:val="left"/>
      <w:pPr>
        <w:ind w:left="1020" w:hanging="360"/>
      </w:pPr>
    </w:lvl>
    <w:lvl w:ilvl="6" w:tplc="F1E46CAE">
      <w:start w:val="1"/>
      <w:numFmt w:val="upperLetter"/>
      <w:lvlText w:val="%7)"/>
      <w:lvlJc w:val="left"/>
      <w:pPr>
        <w:ind w:left="1020" w:hanging="360"/>
      </w:pPr>
    </w:lvl>
    <w:lvl w:ilvl="7" w:tplc="DD3CED0C">
      <w:start w:val="1"/>
      <w:numFmt w:val="upperLetter"/>
      <w:lvlText w:val="%8)"/>
      <w:lvlJc w:val="left"/>
      <w:pPr>
        <w:ind w:left="1020" w:hanging="360"/>
      </w:pPr>
    </w:lvl>
    <w:lvl w:ilvl="8" w:tplc="7A7C651C">
      <w:start w:val="1"/>
      <w:numFmt w:val="upperLetter"/>
      <w:lvlText w:val="%9)"/>
      <w:lvlJc w:val="left"/>
      <w:pPr>
        <w:ind w:left="1020" w:hanging="360"/>
      </w:pPr>
    </w:lvl>
  </w:abstractNum>
  <w:abstractNum w:abstractNumId="41" w15:restartNumberingAfterBreak="0">
    <w:nsid w:val="59D87FF1"/>
    <w:multiLevelType w:val="hybridMultilevel"/>
    <w:tmpl w:val="1CAEC4E2"/>
    <w:lvl w:ilvl="0" w:tplc="BAE8EDD2">
      <w:start w:val="1"/>
      <w:numFmt w:val="bullet"/>
      <w:lvlText w:val=""/>
      <w:lvlJc w:val="left"/>
      <w:pPr>
        <w:ind w:left="720" w:hanging="360"/>
      </w:pPr>
      <w:rPr>
        <w:rFonts w:ascii="Symbol" w:hAnsi="Symbol"/>
      </w:rPr>
    </w:lvl>
    <w:lvl w:ilvl="1" w:tplc="3922386E">
      <w:start w:val="1"/>
      <w:numFmt w:val="bullet"/>
      <w:lvlText w:val=""/>
      <w:lvlJc w:val="left"/>
      <w:pPr>
        <w:ind w:left="720" w:hanging="360"/>
      </w:pPr>
      <w:rPr>
        <w:rFonts w:ascii="Symbol" w:hAnsi="Symbol"/>
      </w:rPr>
    </w:lvl>
    <w:lvl w:ilvl="2" w:tplc="32BE10A0">
      <w:start w:val="1"/>
      <w:numFmt w:val="bullet"/>
      <w:lvlText w:val=""/>
      <w:lvlJc w:val="left"/>
      <w:pPr>
        <w:ind w:left="720" w:hanging="360"/>
      </w:pPr>
      <w:rPr>
        <w:rFonts w:ascii="Symbol" w:hAnsi="Symbol"/>
      </w:rPr>
    </w:lvl>
    <w:lvl w:ilvl="3" w:tplc="385C87CE">
      <w:start w:val="1"/>
      <w:numFmt w:val="bullet"/>
      <w:lvlText w:val=""/>
      <w:lvlJc w:val="left"/>
      <w:pPr>
        <w:ind w:left="720" w:hanging="360"/>
      </w:pPr>
      <w:rPr>
        <w:rFonts w:ascii="Symbol" w:hAnsi="Symbol"/>
      </w:rPr>
    </w:lvl>
    <w:lvl w:ilvl="4" w:tplc="4FEA1774">
      <w:start w:val="1"/>
      <w:numFmt w:val="bullet"/>
      <w:lvlText w:val=""/>
      <w:lvlJc w:val="left"/>
      <w:pPr>
        <w:ind w:left="720" w:hanging="360"/>
      </w:pPr>
      <w:rPr>
        <w:rFonts w:ascii="Symbol" w:hAnsi="Symbol"/>
      </w:rPr>
    </w:lvl>
    <w:lvl w:ilvl="5" w:tplc="2C0C37BC">
      <w:start w:val="1"/>
      <w:numFmt w:val="bullet"/>
      <w:lvlText w:val=""/>
      <w:lvlJc w:val="left"/>
      <w:pPr>
        <w:ind w:left="720" w:hanging="360"/>
      </w:pPr>
      <w:rPr>
        <w:rFonts w:ascii="Symbol" w:hAnsi="Symbol"/>
      </w:rPr>
    </w:lvl>
    <w:lvl w:ilvl="6" w:tplc="82CA288E">
      <w:start w:val="1"/>
      <w:numFmt w:val="bullet"/>
      <w:lvlText w:val=""/>
      <w:lvlJc w:val="left"/>
      <w:pPr>
        <w:ind w:left="720" w:hanging="360"/>
      </w:pPr>
      <w:rPr>
        <w:rFonts w:ascii="Symbol" w:hAnsi="Symbol"/>
      </w:rPr>
    </w:lvl>
    <w:lvl w:ilvl="7" w:tplc="55249A22">
      <w:start w:val="1"/>
      <w:numFmt w:val="bullet"/>
      <w:lvlText w:val=""/>
      <w:lvlJc w:val="left"/>
      <w:pPr>
        <w:ind w:left="720" w:hanging="360"/>
      </w:pPr>
      <w:rPr>
        <w:rFonts w:ascii="Symbol" w:hAnsi="Symbol"/>
      </w:rPr>
    </w:lvl>
    <w:lvl w:ilvl="8" w:tplc="88B04C6E">
      <w:start w:val="1"/>
      <w:numFmt w:val="bullet"/>
      <w:lvlText w:val=""/>
      <w:lvlJc w:val="left"/>
      <w:pPr>
        <w:ind w:left="720" w:hanging="360"/>
      </w:pPr>
      <w:rPr>
        <w:rFonts w:ascii="Symbol" w:hAnsi="Symbol"/>
      </w:rPr>
    </w:lvl>
  </w:abstractNum>
  <w:abstractNum w:abstractNumId="42" w15:restartNumberingAfterBreak="0">
    <w:nsid w:val="61CE6A2D"/>
    <w:multiLevelType w:val="hybridMultilevel"/>
    <w:tmpl w:val="41386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44D1FE2"/>
    <w:multiLevelType w:val="hybridMultilevel"/>
    <w:tmpl w:val="96CECA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2E5E09"/>
    <w:multiLevelType w:val="hybridMultilevel"/>
    <w:tmpl w:val="4984A42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95F3C2E"/>
    <w:multiLevelType w:val="hybridMultilevel"/>
    <w:tmpl w:val="E0EAFCC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46" w15:restartNumberingAfterBreak="0">
    <w:nsid w:val="6AEA62C6"/>
    <w:multiLevelType w:val="hybridMultilevel"/>
    <w:tmpl w:val="4970B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BBC4F47"/>
    <w:multiLevelType w:val="hybridMultilevel"/>
    <w:tmpl w:val="29B678EC"/>
    <w:lvl w:ilvl="0" w:tplc="641C0CFC">
      <w:start w:val="1"/>
      <w:numFmt w:val="bullet"/>
      <w:lvlText w:val=""/>
      <w:lvlJc w:val="left"/>
      <w:pPr>
        <w:ind w:left="720" w:hanging="360"/>
      </w:pPr>
      <w:rPr>
        <w:rFonts w:ascii="Symbol" w:hAnsi="Symbol"/>
      </w:rPr>
    </w:lvl>
    <w:lvl w:ilvl="1" w:tplc="9EC0A1F6">
      <w:start w:val="1"/>
      <w:numFmt w:val="bullet"/>
      <w:lvlText w:val=""/>
      <w:lvlJc w:val="left"/>
      <w:pPr>
        <w:ind w:left="720" w:hanging="360"/>
      </w:pPr>
      <w:rPr>
        <w:rFonts w:ascii="Symbol" w:hAnsi="Symbol"/>
      </w:rPr>
    </w:lvl>
    <w:lvl w:ilvl="2" w:tplc="F2D80560">
      <w:start w:val="1"/>
      <w:numFmt w:val="bullet"/>
      <w:lvlText w:val=""/>
      <w:lvlJc w:val="left"/>
      <w:pPr>
        <w:ind w:left="720" w:hanging="360"/>
      </w:pPr>
      <w:rPr>
        <w:rFonts w:ascii="Symbol" w:hAnsi="Symbol"/>
      </w:rPr>
    </w:lvl>
    <w:lvl w:ilvl="3" w:tplc="AAFAA6B0">
      <w:start w:val="1"/>
      <w:numFmt w:val="bullet"/>
      <w:lvlText w:val=""/>
      <w:lvlJc w:val="left"/>
      <w:pPr>
        <w:ind w:left="720" w:hanging="360"/>
      </w:pPr>
      <w:rPr>
        <w:rFonts w:ascii="Symbol" w:hAnsi="Symbol"/>
      </w:rPr>
    </w:lvl>
    <w:lvl w:ilvl="4" w:tplc="5D0AC7B2">
      <w:start w:val="1"/>
      <w:numFmt w:val="bullet"/>
      <w:lvlText w:val=""/>
      <w:lvlJc w:val="left"/>
      <w:pPr>
        <w:ind w:left="720" w:hanging="360"/>
      </w:pPr>
      <w:rPr>
        <w:rFonts w:ascii="Symbol" w:hAnsi="Symbol"/>
      </w:rPr>
    </w:lvl>
    <w:lvl w:ilvl="5" w:tplc="AAE45AC4">
      <w:start w:val="1"/>
      <w:numFmt w:val="bullet"/>
      <w:lvlText w:val=""/>
      <w:lvlJc w:val="left"/>
      <w:pPr>
        <w:ind w:left="720" w:hanging="360"/>
      </w:pPr>
      <w:rPr>
        <w:rFonts w:ascii="Symbol" w:hAnsi="Symbol"/>
      </w:rPr>
    </w:lvl>
    <w:lvl w:ilvl="6" w:tplc="691E2018">
      <w:start w:val="1"/>
      <w:numFmt w:val="bullet"/>
      <w:lvlText w:val=""/>
      <w:lvlJc w:val="left"/>
      <w:pPr>
        <w:ind w:left="720" w:hanging="360"/>
      </w:pPr>
      <w:rPr>
        <w:rFonts w:ascii="Symbol" w:hAnsi="Symbol"/>
      </w:rPr>
    </w:lvl>
    <w:lvl w:ilvl="7" w:tplc="861679B2">
      <w:start w:val="1"/>
      <w:numFmt w:val="bullet"/>
      <w:lvlText w:val=""/>
      <w:lvlJc w:val="left"/>
      <w:pPr>
        <w:ind w:left="720" w:hanging="360"/>
      </w:pPr>
      <w:rPr>
        <w:rFonts w:ascii="Symbol" w:hAnsi="Symbol"/>
      </w:rPr>
    </w:lvl>
    <w:lvl w:ilvl="8" w:tplc="29B4348A">
      <w:start w:val="1"/>
      <w:numFmt w:val="bullet"/>
      <w:lvlText w:val=""/>
      <w:lvlJc w:val="left"/>
      <w:pPr>
        <w:ind w:left="720" w:hanging="360"/>
      </w:pPr>
      <w:rPr>
        <w:rFonts w:ascii="Symbol" w:hAnsi="Symbol"/>
      </w:rPr>
    </w:lvl>
  </w:abstractNum>
  <w:abstractNum w:abstractNumId="48" w15:restartNumberingAfterBreak="0">
    <w:nsid w:val="6F417138"/>
    <w:multiLevelType w:val="hybridMultilevel"/>
    <w:tmpl w:val="8208102C"/>
    <w:lvl w:ilvl="0" w:tplc="18090001">
      <w:start w:val="1"/>
      <w:numFmt w:val="bullet"/>
      <w:lvlText w:val=""/>
      <w:lvlJc w:val="left"/>
      <w:pPr>
        <w:ind w:left="6480" w:hanging="360"/>
      </w:pPr>
      <w:rPr>
        <w:rFonts w:ascii="Symbol" w:hAnsi="Symbol" w:hint="default"/>
      </w:rPr>
    </w:lvl>
    <w:lvl w:ilvl="1" w:tplc="18090003" w:tentative="1">
      <w:start w:val="1"/>
      <w:numFmt w:val="bullet"/>
      <w:lvlText w:val="o"/>
      <w:lvlJc w:val="left"/>
      <w:pPr>
        <w:ind w:left="7200" w:hanging="360"/>
      </w:pPr>
      <w:rPr>
        <w:rFonts w:ascii="Courier New" w:hAnsi="Courier New" w:cs="Courier New" w:hint="default"/>
      </w:rPr>
    </w:lvl>
    <w:lvl w:ilvl="2" w:tplc="18090005" w:tentative="1">
      <w:start w:val="1"/>
      <w:numFmt w:val="bullet"/>
      <w:lvlText w:val=""/>
      <w:lvlJc w:val="left"/>
      <w:pPr>
        <w:ind w:left="7920" w:hanging="360"/>
      </w:pPr>
      <w:rPr>
        <w:rFonts w:ascii="Wingdings" w:hAnsi="Wingdings" w:hint="default"/>
      </w:rPr>
    </w:lvl>
    <w:lvl w:ilvl="3" w:tplc="18090001" w:tentative="1">
      <w:start w:val="1"/>
      <w:numFmt w:val="bullet"/>
      <w:lvlText w:val=""/>
      <w:lvlJc w:val="left"/>
      <w:pPr>
        <w:ind w:left="8640" w:hanging="360"/>
      </w:pPr>
      <w:rPr>
        <w:rFonts w:ascii="Symbol" w:hAnsi="Symbol" w:hint="default"/>
      </w:rPr>
    </w:lvl>
    <w:lvl w:ilvl="4" w:tplc="18090003" w:tentative="1">
      <w:start w:val="1"/>
      <w:numFmt w:val="bullet"/>
      <w:lvlText w:val="o"/>
      <w:lvlJc w:val="left"/>
      <w:pPr>
        <w:ind w:left="9360" w:hanging="360"/>
      </w:pPr>
      <w:rPr>
        <w:rFonts w:ascii="Courier New" w:hAnsi="Courier New" w:cs="Courier New" w:hint="default"/>
      </w:rPr>
    </w:lvl>
    <w:lvl w:ilvl="5" w:tplc="18090005" w:tentative="1">
      <w:start w:val="1"/>
      <w:numFmt w:val="bullet"/>
      <w:lvlText w:val=""/>
      <w:lvlJc w:val="left"/>
      <w:pPr>
        <w:ind w:left="10080" w:hanging="360"/>
      </w:pPr>
      <w:rPr>
        <w:rFonts w:ascii="Wingdings" w:hAnsi="Wingdings" w:hint="default"/>
      </w:rPr>
    </w:lvl>
    <w:lvl w:ilvl="6" w:tplc="18090001" w:tentative="1">
      <w:start w:val="1"/>
      <w:numFmt w:val="bullet"/>
      <w:lvlText w:val=""/>
      <w:lvlJc w:val="left"/>
      <w:pPr>
        <w:ind w:left="10800" w:hanging="360"/>
      </w:pPr>
      <w:rPr>
        <w:rFonts w:ascii="Symbol" w:hAnsi="Symbol" w:hint="default"/>
      </w:rPr>
    </w:lvl>
    <w:lvl w:ilvl="7" w:tplc="18090003" w:tentative="1">
      <w:start w:val="1"/>
      <w:numFmt w:val="bullet"/>
      <w:lvlText w:val="o"/>
      <w:lvlJc w:val="left"/>
      <w:pPr>
        <w:ind w:left="11520" w:hanging="360"/>
      </w:pPr>
      <w:rPr>
        <w:rFonts w:ascii="Courier New" w:hAnsi="Courier New" w:cs="Courier New" w:hint="default"/>
      </w:rPr>
    </w:lvl>
    <w:lvl w:ilvl="8" w:tplc="18090005" w:tentative="1">
      <w:start w:val="1"/>
      <w:numFmt w:val="bullet"/>
      <w:lvlText w:val=""/>
      <w:lvlJc w:val="left"/>
      <w:pPr>
        <w:ind w:left="12240" w:hanging="360"/>
      </w:pPr>
      <w:rPr>
        <w:rFonts w:ascii="Wingdings" w:hAnsi="Wingdings" w:hint="default"/>
      </w:rPr>
    </w:lvl>
  </w:abstractNum>
  <w:abstractNum w:abstractNumId="49" w15:restartNumberingAfterBreak="0">
    <w:nsid w:val="736A07CA"/>
    <w:multiLevelType w:val="hybridMultilevel"/>
    <w:tmpl w:val="2806D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756691A"/>
    <w:multiLevelType w:val="hybridMultilevel"/>
    <w:tmpl w:val="92486C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83A2C75"/>
    <w:multiLevelType w:val="hybridMultilevel"/>
    <w:tmpl w:val="459618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2" w15:restartNumberingAfterBreak="0">
    <w:nsid w:val="7B054D78"/>
    <w:multiLevelType w:val="hybridMultilevel"/>
    <w:tmpl w:val="85882124"/>
    <w:lvl w:ilvl="0" w:tplc="AA7260E4">
      <w:start w:val="1"/>
      <w:numFmt w:val="decimal"/>
      <w:lvlText w:val="%1."/>
      <w:lvlJc w:val="left"/>
      <w:pPr>
        <w:ind w:left="1020" w:hanging="360"/>
      </w:pPr>
    </w:lvl>
    <w:lvl w:ilvl="1" w:tplc="9618ACB6">
      <w:start w:val="1"/>
      <w:numFmt w:val="decimal"/>
      <w:lvlText w:val="%2."/>
      <w:lvlJc w:val="left"/>
      <w:pPr>
        <w:ind w:left="1020" w:hanging="360"/>
      </w:pPr>
    </w:lvl>
    <w:lvl w:ilvl="2" w:tplc="3BCA0570">
      <w:start w:val="1"/>
      <w:numFmt w:val="decimal"/>
      <w:lvlText w:val="%3."/>
      <w:lvlJc w:val="left"/>
      <w:pPr>
        <w:ind w:left="1020" w:hanging="360"/>
      </w:pPr>
    </w:lvl>
    <w:lvl w:ilvl="3" w:tplc="D938E98E">
      <w:start w:val="1"/>
      <w:numFmt w:val="decimal"/>
      <w:lvlText w:val="%4."/>
      <w:lvlJc w:val="left"/>
      <w:pPr>
        <w:ind w:left="1020" w:hanging="360"/>
      </w:pPr>
    </w:lvl>
    <w:lvl w:ilvl="4" w:tplc="9CA03E48">
      <w:start w:val="1"/>
      <w:numFmt w:val="decimal"/>
      <w:lvlText w:val="%5."/>
      <w:lvlJc w:val="left"/>
      <w:pPr>
        <w:ind w:left="1020" w:hanging="360"/>
      </w:pPr>
    </w:lvl>
    <w:lvl w:ilvl="5" w:tplc="9EFEECC0">
      <w:start w:val="1"/>
      <w:numFmt w:val="decimal"/>
      <w:lvlText w:val="%6."/>
      <w:lvlJc w:val="left"/>
      <w:pPr>
        <w:ind w:left="1020" w:hanging="360"/>
      </w:pPr>
    </w:lvl>
    <w:lvl w:ilvl="6" w:tplc="0786DEEA">
      <w:start w:val="1"/>
      <w:numFmt w:val="decimal"/>
      <w:lvlText w:val="%7."/>
      <w:lvlJc w:val="left"/>
      <w:pPr>
        <w:ind w:left="1020" w:hanging="360"/>
      </w:pPr>
    </w:lvl>
    <w:lvl w:ilvl="7" w:tplc="79B45EEA">
      <w:start w:val="1"/>
      <w:numFmt w:val="decimal"/>
      <w:lvlText w:val="%8."/>
      <w:lvlJc w:val="left"/>
      <w:pPr>
        <w:ind w:left="1020" w:hanging="360"/>
      </w:pPr>
    </w:lvl>
    <w:lvl w:ilvl="8" w:tplc="B31A9918">
      <w:start w:val="1"/>
      <w:numFmt w:val="decimal"/>
      <w:lvlText w:val="%9."/>
      <w:lvlJc w:val="left"/>
      <w:pPr>
        <w:ind w:left="1020" w:hanging="360"/>
      </w:pPr>
    </w:lvl>
  </w:abstractNum>
  <w:abstractNum w:abstractNumId="53" w15:restartNumberingAfterBreak="0">
    <w:nsid w:val="7C9B30C7"/>
    <w:multiLevelType w:val="hybridMultilevel"/>
    <w:tmpl w:val="FFFFFFFF"/>
    <w:lvl w:ilvl="0" w:tplc="E174C818">
      <w:start w:val="1"/>
      <w:numFmt w:val="bullet"/>
      <w:lvlText w:val=""/>
      <w:lvlJc w:val="left"/>
      <w:pPr>
        <w:ind w:left="720" w:hanging="360"/>
      </w:pPr>
      <w:rPr>
        <w:rFonts w:ascii="Symbol" w:hAnsi="Symbol" w:hint="default"/>
      </w:rPr>
    </w:lvl>
    <w:lvl w:ilvl="1" w:tplc="E1923272">
      <w:start w:val="1"/>
      <w:numFmt w:val="bullet"/>
      <w:lvlText w:val="o"/>
      <w:lvlJc w:val="left"/>
      <w:pPr>
        <w:ind w:left="1440" w:hanging="360"/>
      </w:pPr>
      <w:rPr>
        <w:rFonts w:ascii="Courier New" w:hAnsi="Courier New" w:cs="Times New Roman" w:hint="default"/>
      </w:rPr>
    </w:lvl>
    <w:lvl w:ilvl="2" w:tplc="9B36E1D4">
      <w:start w:val="1"/>
      <w:numFmt w:val="bullet"/>
      <w:lvlText w:val=""/>
      <w:lvlJc w:val="left"/>
      <w:pPr>
        <w:ind w:left="2160" w:hanging="360"/>
      </w:pPr>
      <w:rPr>
        <w:rFonts w:ascii="Wingdings" w:hAnsi="Wingdings" w:hint="default"/>
      </w:rPr>
    </w:lvl>
    <w:lvl w:ilvl="3" w:tplc="35381672">
      <w:start w:val="1"/>
      <w:numFmt w:val="bullet"/>
      <w:lvlText w:val=""/>
      <w:lvlJc w:val="left"/>
      <w:pPr>
        <w:ind w:left="2880" w:hanging="360"/>
      </w:pPr>
      <w:rPr>
        <w:rFonts w:ascii="Symbol" w:hAnsi="Symbol" w:hint="default"/>
      </w:rPr>
    </w:lvl>
    <w:lvl w:ilvl="4" w:tplc="56C88770">
      <w:start w:val="1"/>
      <w:numFmt w:val="bullet"/>
      <w:lvlText w:val="o"/>
      <w:lvlJc w:val="left"/>
      <w:pPr>
        <w:ind w:left="3600" w:hanging="360"/>
      </w:pPr>
      <w:rPr>
        <w:rFonts w:ascii="Courier New" w:hAnsi="Courier New" w:cs="Times New Roman" w:hint="default"/>
      </w:rPr>
    </w:lvl>
    <w:lvl w:ilvl="5" w:tplc="3B78D806">
      <w:start w:val="1"/>
      <w:numFmt w:val="bullet"/>
      <w:lvlText w:val=""/>
      <w:lvlJc w:val="left"/>
      <w:pPr>
        <w:ind w:left="4320" w:hanging="360"/>
      </w:pPr>
      <w:rPr>
        <w:rFonts w:ascii="Wingdings" w:hAnsi="Wingdings" w:hint="default"/>
      </w:rPr>
    </w:lvl>
    <w:lvl w:ilvl="6" w:tplc="D8783616">
      <w:start w:val="1"/>
      <w:numFmt w:val="bullet"/>
      <w:lvlText w:val=""/>
      <w:lvlJc w:val="left"/>
      <w:pPr>
        <w:ind w:left="5040" w:hanging="360"/>
      </w:pPr>
      <w:rPr>
        <w:rFonts w:ascii="Symbol" w:hAnsi="Symbol" w:hint="default"/>
      </w:rPr>
    </w:lvl>
    <w:lvl w:ilvl="7" w:tplc="60BA442C">
      <w:start w:val="1"/>
      <w:numFmt w:val="bullet"/>
      <w:lvlText w:val="o"/>
      <w:lvlJc w:val="left"/>
      <w:pPr>
        <w:ind w:left="5760" w:hanging="360"/>
      </w:pPr>
      <w:rPr>
        <w:rFonts w:ascii="Courier New" w:hAnsi="Courier New" w:cs="Times New Roman" w:hint="default"/>
      </w:rPr>
    </w:lvl>
    <w:lvl w:ilvl="8" w:tplc="DD324156">
      <w:start w:val="1"/>
      <w:numFmt w:val="bullet"/>
      <w:lvlText w:val=""/>
      <w:lvlJc w:val="left"/>
      <w:pPr>
        <w:ind w:left="6480" w:hanging="360"/>
      </w:pPr>
      <w:rPr>
        <w:rFonts w:ascii="Wingdings" w:hAnsi="Wingdings" w:hint="default"/>
      </w:rPr>
    </w:lvl>
  </w:abstractNum>
  <w:abstractNum w:abstractNumId="54" w15:restartNumberingAfterBreak="0">
    <w:nsid w:val="7E252FA1"/>
    <w:multiLevelType w:val="hybridMultilevel"/>
    <w:tmpl w:val="DABE6AC8"/>
    <w:lvl w:ilvl="0" w:tplc="FC54B888">
      <w:start w:val="1"/>
      <w:numFmt w:val="bullet"/>
      <w:lvlText w:val=""/>
      <w:lvlJc w:val="left"/>
      <w:pPr>
        <w:ind w:left="720" w:hanging="360"/>
      </w:pPr>
      <w:rPr>
        <w:rFonts w:ascii="Symbol" w:hAnsi="Symbol"/>
      </w:rPr>
    </w:lvl>
    <w:lvl w:ilvl="1" w:tplc="DB18BF86">
      <w:start w:val="1"/>
      <w:numFmt w:val="bullet"/>
      <w:lvlText w:val=""/>
      <w:lvlJc w:val="left"/>
      <w:pPr>
        <w:ind w:left="720" w:hanging="360"/>
      </w:pPr>
      <w:rPr>
        <w:rFonts w:ascii="Symbol" w:hAnsi="Symbol"/>
      </w:rPr>
    </w:lvl>
    <w:lvl w:ilvl="2" w:tplc="32C2BB6C">
      <w:start w:val="1"/>
      <w:numFmt w:val="bullet"/>
      <w:lvlText w:val=""/>
      <w:lvlJc w:val="left"/>
      <w:pPr>
        <w:ind w:left="720" w:hanging="360"/>
      </w:pPr>
      <w:rPr>
        <w:rFonts w:ascii="Symbol" w:hAnsi="Symbol"/>
      </w:rPr>
    </w:lvl>
    <w:lvl w:ilvl="3" w:tplc="B8AAEBA0">
      <w:start w:val="1"/>
      <w:numFmt w:val="bullet"/>
      <w:lvlText w:val=""/>
      <w:lvlJc w:val="left"/>
      <w:pPr>
        <w:ind w:left="720" w:hanging="360"/>
      </w:pPr>
      <w:rPr>
        <w:rFonts w:ascii="Symbol" w:hAnsi="Symbol"/>
      </w:rPr>
    </w:lvl>
    <w:lvl w:ilvl="4" w:tplc="F99A1618">
      <w:start w:val="1"/>
      <w:numFmt w:val="bullet"/>
      <w:lvlText w:val=""/>
      <w:lvlJc w:val="left"/>
      <w:pPr>
        <w:ind w:left="720" w:hanging="360"/>
      </w:pPr>
      <w:rPr>
        <w:rFonts w:ascii="Symbol" w:hAnsi="Symbol"/>
      </w:rPr>
    </w:lvl>
    <w:lvl w:ilvl="5" w:tplc="F3628934">
      <w:start w:val="1"/>
      <w:numFmt w:val="bullet"/>
      <w:lvlText w:val=""/>
      <w:lvlJc w:val="left"/>
      <w:pPr>
        <w:ind w:left="720" w:hanging="360"/>
      </w:pPr>
      <w:rPr>
        <w:rFonts w:ascii="Symbol" w:hAnsi="Symbol"/>
      </w:rPr>
    </w:lvl>
    <w:lvl w:ilvl="6" w:tplc="142C476A">
      <w:start w:val="1"/>
      <w:numFmt w:val="bullet"/>
      <w:lvlText w:val=""/>
      <w:lvlJc w:val="left"/>
      <w:pPr>
        <w:ind w:left="720" w:hanging="360"/>
      </w:pPr>
      <w:rPr>
        <w:rFonts w:ascii="Symbol" w:hAnsi="Symbol"/>
      </w:rPr>
    </w:lvl>
    <w:lvl w:ilvl="7" w:tplc="26F85A92">
      <w:start w:val="1"/>
      <w:numFmt w:val="bullet"/>
      <w:lvlText w:val=""/>
      <w:lvlJc w:val="left"/>
      <w:pPr>
        <w:ind w:left="720" w:hanging="360"/>
      </w:pPr>
      <w:rPr>
        <w:rFonts w:ascii="Symbol" w:hAnsi="Symbol"/>
      </w:rPr>
    </w:lvl>
    <w:lvl w:ilvl="8" w:tplc="2F66BB20">
      <w:start w:val="1"/>
      <w:numFmt w:val="bullet"/>
      <w:lvlText w:val=""/>
      <w:lvlJc w:val="left"/>
      <w:pPr>
        <w:ind w:left="720" w:hanging="360"/>
      </w:pPr>
      <w:rPr>
        <w:rFonts w:ascii="Symbol" w:hAnsi="Symbol"/>
      </w:rPr>
    </w:lvl>
  </w:abstractNum>
  <w:abstractNum w:abstractNumId="55" w15:restartNumberingAfterBreak="0">
    <w:nsid w:val="7E456486"/>
    <w:multiLevelType w:val="hybridMultilevel"/>
    <w:tmpl w:val="A7B43EAC"/>
    <w:lvl w:ilvl="0" w:tplc="7EA8934E">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FCC1B95"/>
    <w:multiLevelType w:val="hybridMultilevel"/>
    <w:tmpl w:val="CA20A4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3"/>
  </w:num>
  <w:num w:numId="2">
    <w:abstractNumId w:val="36"/>
  </w:num>
  <w:num w:numId="3">
    <w:abstractNumId w:val="35"/>
  </w:num>
  <w:num w:numId="4">
    <w:abstractNumId w:val="19"/>
  </w:num>
  <w:num w:numId="5">
    <w:abstractNumId w:val="16"/>
  </w:num>
  <w:num w:numId="6">
    <w:abstractNumId w:val="30"/>
  </w:num>
  <w:num w:numId="7">
    <w:abstractNumId w:val="13"/>
  </w:num>
  <w:num w:numId="8">
    <w:abstractNumId w:val="14"/>
  </w:num>
  <w:num w:numId="9">
    <w:abstractNumId w:val="38"/>
  </w:num>
  <w:num w:numId="10">
    <w:abstractNumId w:val="18"/>
  </w:num>
  <w:num w:numId="11">
    <w:abstractNumId w:val="27"/>
  </w:num>
  <w:num w:numId="12">
    <w:abstractNumId w:val="42"/>
  </w:num>
  <w:num w:numId="13">
    <w:abstractNumId w:val="5"/>
  </w:num>
  <w:num w:numId="14">
    <w:abstractNumId w:val="56"/>
  </w:num>
  <w:num w:numId="15">
    <w:abstractNumId w:val="20"/>
  </w:num>
  <w:num w:numId="16">
    <w:abstractNumId w:val="45"/>
  </w:num>
  <w:num w:numId="17">
    <w:abstractNumId w:val="48"/>
  </w:num>
  <w:num w:numId="18">
    <w:abstractNumId w:val="25"/>
  </w:num>
  <w:num w:numId="19">
    <w:abstractNumId w:val="49"/>
  </w:num>
  <w:num w:numId="20">
    <w:abstractNumId w:val="46"/>
  </w:num>
  <w:num w:numId="21">
    <w:abstractNumId w:val="10"/>
  </w:num>
  <w:num w:numId="22">
    <w:abstractNumId w:val="43"/>
  </w:num>
  <w:num w:numId="23">
    <w:abstractNumId w:val="44"/>
  </w:num>
  <w:num w:numId="24">
    <w:abstractNumId w:val="15"/>
  </w:num>
  <w:num w:numId="25">
    <w:abstractNumId w:val="21"/>
  </w:num>
  <w:num w:numId="26">
    <w:abstractNumId w:val="53"/>
  </w:num>
  <w:num w:numId="27">
    <w:abstractNumId w:val="37"/>
  </w:num>
  <w:num w:numId="28">
    <w:abstractNumId w:val="28"/>
  </w:num>
  <w:num w:numId="29">
    <w:abstractNumId w:val="51"/>
  </w:num>
  <w:num w:numId="30">
    <w:abstractNumId w:val="32"/>
  </w:num>
  <w:num w:numId="31">
    <w:abstractNumId w:val="26"/>
  </w:num>
  <w:num w:numId="32">
    <w:abstractNumId w:val="22"/>
  </w:num>
  <w:num w:numId="33">
    <w:abstractNumId w:val="29"/>
  </w:num>
  <w:num w:numId="34">
    <w:abstractNumId w:val="17"/>
  </w:num>
  <w:num w:numId="35">
    <w:abstractNumId w:val="8"/>
  </w:num>
  <w:num w:numId="36">
    <w:abstractNumId w:val="50"/>
  </w:num>
  <w:num w:numId="37">
    <w:abstractNumId w:val="2"/>
  </w:num>
  <w:num w:numId="38">
    <w:abstractNumId w:val="40"/>
  </w:num>
  <w:num w:numId="39">
    <w:abstractNumId w:val="39"/>
  </w:num>
  <w:num w:numId="40">
    <w:abstractNumId w:val="52"/>
  </w:num>
  <w:num w:numId="41">
    <w:abstractNumId w:val="0"/>
  </w:num>
  <w:num w:numId="42">
    <w:abstractNumId w:val="7"/>
  </w:num>
  <w:num w:numId="43">
    <w:abstractNumId w:val="55"/>
  </w:num>
  <w:num w:numId="44">
    <w:abstractNumId w:val="6"/>
  </w:num>
  <w:num w:numId="45">
    <w:abstractNumId w:val="3"/>
  </w:num>
  <w:num w:numId="46">
    <w:abstractNumId w:val="12"/>
  </w:num>
  <w:num w:numId="47">
    <w:abstractNumId w:val="9"/>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num>
  <w:num w:numId="50">
    <w:abstractNumId w:val="31"/>
  </w:num>
  <w:num w:numId="51">
    <w:abstractNumId w:val="11"/>
  </w:num>
  <w:num w:numId="52">
    <w:abstractNumId w:val="34"/>
  </w:num>
  <w:num w:numId="53">
    <w:abstractNumId w:val="1"/>
  </w:num>
  <w:num w:numId="54">
    <w:abstractNumId w:val="41"/>
  </w:num>
  <w:num w:numId="55">
    <w:abstractNumId w:val="23"/>
  </w:num>
  <w:num w:numId="56">
    <w:abstractNumId w:val="2"/>
  </w:num>
  <w:num w:numId="57">
    <w:abstractNumId w:val="54"/>
  </w:num>
  <w:num w:numId="58">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060095D-F473-4B3F-9837-38EA57E5CD10"/>
    <w:docVar w:name="LW_COVERPAGE_TYPE" w:val="1"/>
    <w:docVar w:name="LW_CROSSREFERENCE" w:val="&lt;UNUSED&gt;"/>
    <w:docVar w:name="LW_DocType" w:val="NORMAL"/>
    <w:docVar w:name="LW_EMISSION" w:val="19.3.2025"/>
    <w:docVar w:name="LW_EMISSION_ISODATE" w:val="2025-03-19"/>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avings and Investments Union_x000d__x000d__x000d__x000d__x000d__x000d__x000b_A Strategy to Foster Citizens\u8217? Wealth and Economic Competitiveness in the EU "/>
    <w:docVar w:name="LW_TYPE.DOC.CP" w:val="COMMUNICATION FROM THE COMMISSION"/>
    <w:docVar w:name="LW_TYPE.DOC.CP.USERTEXT" w:val="TO THE EUROPEAN PARLIAMENT, THE EUROPEAN COUNCIL, THE COUNCIL, THE EUROPEAN CENTRAL BANK, THE EUROPEAN ECONOMIC AND SOCIAL COMMITTEE AND THE COMMITTEE OF THE REGIONS"/>
    <w:docVar w:name="LwApiVersions" w:val="LW4CoDe 1.24.5.0; LW 9.0, Build 20240221"/>
  </w:docVars>
  <w:rsids>
    <w:rsidRoot w:val="005D3230"/>
    <w:rsid w:val="00000011"/>
    <w:rsid w:val="00000097"/>
    <w:rsid w:val="000000C5"/>
    <w:rsid w:val="0000011F"/>
    <w:rsid w:val="00000122"/>
    <w:rsid w:val="00000135"/>
    <w:rsid w:val="000002A2"/>
    <w:rsid w:val="000003F3"/>
    <w:rsid w:val="000004A2"/>
    <w:rsid w:val="00000544"/>
    <w:rsid w:val="00000580"/>
    <w:rsid w:val="000005D0"/>
    <w:rsid w:val="000005D5"/>
    <w:rsid w:val="000006E8"/>
    <w:rsid w:val="000006E9"/>
    <w:rsid w:val="000007DA"/>
    <w:rsid w:val="0000085A"/>
    <w:rsid w:val="00000872"/>
    <w:rsid w:val="000008C1"/>
    <w:rsid w:val="000008C5"/>
    <w:rsid w:val="0000097B"/>
    <w:rsid w:val="00000AD9"/>
    <w:rsid w:val="00000B50"/>
    <w:rsid w:val="00000C6B"/>
    <w:rsid w:val="00000D85"/>
    <w:rsid w:val="00000D90"/>
    <w:rsid w:val="00000E77"/>
    <w:rsid w:val="00000F12"/>
    <w:rsid w:val="00000F7F"/>
    <w:rsid w:val="00000F9C"/>
    <w:rsid w:val="00000FDF"/>
    <w:rsid w:val="00001008"/>
    <w:rsid w:val="00001172"/>
    <w:rsid w:val="0000121D"/>
    <w:rsid w:val="00001236"/>
    <w:rsid w:val="00001277"/>
    <w:rsid w:val="000013BE"/>
    <w:rsid w:val="000014FA"/>
    <w:rsid w:val="00001513"/>
    <w:rsid w:val="0000151A"/>
    <w:rsid w:val="0000153B"/>
    <w:rsid w:val="00001576"/>
    <w:rsid w:val="00001594"/>
    <w:rsid w:val="000015C2"/>
    <w:rsid w:val="00001648"/>
    <w:rsid w:val="00001694"/>
    <w:rsid w:val="000016CB"/>
    <w:rsid w:val="000016CF"/>
    <w:rsid w:val="0000170A"/>
    <w:rsid w:val="0000176F"/>
    <w:rsid w:val="000017D9"/>
    <w:rsid w:val="00001915"/>
    <w:rsid w:val="00001953"/>
    <w:rsid w:val="00001A24"/>
    <w:rsid w:val="00001A4A"/>
    <w:rsid w:val="00001BFF"/>
    <w:rsid w:val="00001C78"/>
    <w:rsid w:val="00001CD7"/>
    <w:rsid w:val="00001D8E"/>
    <w:rsid w:val="00001E9F"/>
    <w:rsid w:val="00001F1C"/>
    <w:rsid w:val="00001F69"/>
    <w:rsid w:val="00001FB1"/>
    <w:rsid w:val="00001FBD"/>
    <w:rsid w:val="00002036"/>
    <w:rsid w:val="000020B9"/>
    <w:rsid w:val="0000216B"/>
    <w:rsid w:val="00002287"/>
    <w:rsid w:val="0000235C"/>
    <w:rsid w:val="00002452"/>
    <w:rsid w:val="0000245C"/>
    <w:rsid w:val="0000248C"/>
    <w:rsid w:val="00002535"/>
    <w:rsid w:val="0000259F"/>
    <w:rsid w:val="000025D4"/>
    <w:rsid w:val="0000268D"/>
    <w:rsid w:val="000026B8"/>
    <w:rsid w:val="000026DE"/>
    <w:rsid w:val="00002723"/>
    <w:rsid w:val="00002745"/>
    <w:rsid w:val="000028AD"/>
    <w:rsid w:val="000028ED"/>
    <w:rsid w:val="00002911"/>
    <w:rsid w:val="0000297B"/>
    <w:rsid w:val="00002A2A"/>
    <w:rsid w:val="00002A72"/>
    <w:rsid w:val="00002C0C"/>
    <w:rsid w:val="00002C3B"/>
    <w:rsid w:val="00002DC0"/>
    <w:rsid w:val="00002DF8"/>
    <w:rsid w:val="00002F50"/>
    <w:rsid w:val="00002FC4"/>
    <w:rsid w:val="00003049"/>
    <w:rsid w:val="000030B0"/>
    <w:rsid w:val="00003113"/>
    <w:rsid w:val="00003135"/>
    <w:rsid w:val="00003261"/>
    <w:rsid w:val="0000328B"/>
    <w:rsid w:val="000032D5"/>
    <w:rsid w:val="0000332D"/>
    <w:rsid w:val="00003337"/>
    <w:rsid w:val="000033A2"/>
    <w:rsid w:val="000033F8"/>
    <w:rsid w:val="00003410"/>
    <w:rsid w:val="00003491"/>
    <w:rsid w:val="000034A2"/>
    <w:rsid w:val="0000350B"/>
    <w:rsid w:val="00003581"/>
    <w:rsid w:val="0000369C"/>
    <w:rsid w:val="0000369E"/>
    <w:rsid w:val="000036F5"/>
    <w:rsid w:val="0000378F"/>
    <w:rsid w:val="000037C9"/>
    <w:rsid w:val="00003818"/>
    <w:rsid w:val="0000385B"/>
    <w:rsid w:val="00003945"/>
    <w:rsid w:val="00003A2C"/>
    <w:rsid w:val="00003A41"/>
    <w:rsid w:val="00003A47"/>
    <w:rsid w:val="00003BF4"/>
    <w:rsid w:val="00003C0A"/>
    <w:rsid w:val="00003C9A"/>
    <w:rsid w:val="00003CA6"/>
    <w:rsid w:val="00003CF9"/>
    <w:rsid w:val="00003DD2"/>
    <w:rsid w:val="00003DE6"/>
    <w:rsid w:val="00003EAC"/>
    <w:rsid w:val="00003FC6"/>
    <w:rsid w:val="00003FC8"/>
    <w:rsid w:val="00003FCC"/>
    <w:rsid w:val="000040B0"/>
    <w:rsid w:val="0000419C"/>
    <w:rsid w:val="000042AC"/>
    <w:rsid w:val="0000434B"/>
    <w:rsid w:val="0000436C"/>
    <w:rsid w:val="00004422"/>
    <w:rsid w:val="00004461"/>
    <w:rsid w:val="0000446E"/>
    <w:rsid w:val="000044D5"/>
    <w:rsid w:val="0000458F"/>
    <w:rsid w:val="000045E1"/>
    <w:rsid w:val="0000467E"/>
    <w:rsid w:val="00004722"/>
    <w:rsid w:val="0000492A"/>
    <w:rsid w:val="0000494D"/>
    <w:rsid w:val="000049CA"/>
    <w:rsid w:val="00004A2E"/>
    <w:rsid w:val="00004A40"/>
    <w:rsid w:val="00004A42"/>
    <w:rsid w:val="00004BC9"/>
    <w:rsid w:val="00004BE8"/>
    <w:rsid w:val="00004E60"/>
    <w:rsid w:val="00004E9A"/>
    <w:rsid w:val="00004F8F"/>
    <w:rsid w:val="00005080"/>
    <w:rsid w:val="0000511E"/>
    <w:rsid w:val="00005127"/>
    <w:rsid w:val="000051FF"/>
    <w:rsid w:val="0000529F"/>
    <w:rsid w:val="0000539D"/>
    <w:rsid w:val="00005413"/>
    <w:rsid w:val="0000544A"/>
    <w:rsid w:val="0000547E"/>
    <w:rsid w:val="00005486"/>
    <w:rsid w:val="000054D1"/>
    <w:rsid w:val="0000564C"/>
    <w:rsid w:val="0000565C"/>
    <w:rsid w:val="000058E0"/>
    <w:rsid w:val="00005A01"/>
    <w:rsid w:val="00005AD4"/>
    <w:rsid w:val="00005B66"/>
    <w:rsid w:val="00005CB2"/>
    <w:rsid w:val="00005D6C"/>
    <w:rsid w:val="00005F9B"/>
    <w:rsid w:val="00006001"/>
    <w:rsid w:val="00006076"/>
    <w:rsid w:val="0000616E"/>
    <w:rsid w:val="000061A9"/>
    <w:rsid w:val="000061F8"/>
    <w:rsid w:val="0000620C"/>
    <w:rsid w:val="00006323"/>
    <w:rsid w:val="0000635C"/>
    <w:rsid w:val="00006399"/>
    <w:rsid w:val="0000641C"/>
    <w:rsid w:val="00006497"/>
    <w:rsid w:val="000064D1"/>
    <w:rsid w:val="00006533"/>
    <w:rsid w:val="00006537"/>
    <w:rsid w:val="0000654D"/>
    <w:rsid w:val="00006593"/>
    <w:rsid w:val="00006735"/>
    <w:rsid w:val="00006774"/>
    <w:rsid w:val="000067BC"/>
    <w:rsid w:val="0000682E"/>
    <w:rsid w:val="000068B9"/>
    <w:rsid w:val="00006A8B"/>
    <w:rsid w:val="00006B04"/>
    <w:rsid w:val="00006B23"/>
    <w:rsid w:val="00006B4C"/>
    <w:rsid w:val="00006B87"/>
    <w:rsid w:val="00006C34"/>
    <w:rsid w:val="00006C63"/>
    <w:rsid w:val="00006D62"/>
    <w:rsid w:val="00006E06"/>
    <w:rsid w:val="00006FA5"/>
    <w:rsid w:val="00006FCA"/>
    <w:rsid w:val="00006FF0"/>
    <w:rsid w:val="00007061"/>
    <w:rsid w:val="000070A9"/>
    <w:rsid w:val="000070E5"/>
    <w:rsid w:val="000070FF"/>
    <w:rsid w:val="00007126"/>
    <w:rsid w:val="0000716C"/>
    <w:rsid w:val="00007219"/>
    <w:rsid w:val="00007225"/>
    <w:rsid w:val="000072C3"/>
    <w:rsid w:val="000073BC"/>
    <w:rsid w:val="00007401"/>
    <w:rsid w:val="000074D2"/>
    <w:rsid w:val="00007515"/>
    <w:rsid w:val="000075D0"/>
    <w:rsid w:val="000075F9"/>
    <w:rsid w:val="0000762F"/>
    <w:rsid w:val="00007646"/>
    <w:rsid w:val="0000770C"/>
    <w:rsid w:val="00007749"/>
    <w:rsid w:val="00007756"/>
    <w:rsid w:val="00007815"/>
    <w:rsid w:val="0000785E"/>
    <w:rsid w:val="00007867"/>
    <w:rsid w:val="0000789F"/>
    <w:rsid w:val="00007933"/>
    <w:rsid w:val="0000796C"/>
    <w:rsid w:val="0000799D"/>
    <w:rsid w:val="00007A2A"/>
    <w:rsid w:val="00007ABA"/>
    <w:rsid w:val="00007ACB"/>
    <w:rsid w:val="00007B0E"/>
    <w:rsid w:val="00007B44"/>
    <w:rsid w:val="00007B76"/>
    <w:rsid w:val="00007C69"/>
    <w:rsid w:val="00007DCC"/>
    <w:rsid w:val="00007DF6"/>
    <w:rsid w:val="00007ED6"/>
    <w:rsid w:val="00007F0C"/>
    <w:rsid w:val="00007F63"/>
    <w:rsid w:val="00007FB8"/>
    <w:rsid w:val="00007FC1"/>
    <w:rsid w:val="00010176"/>
    <w:rsid w:val="0001021B"/>
    <w:rsid w:val="00010302"/>
    <w:rsid w:val="0001038B"/>
    <w:rsid w:val="00010486"/>
    <w:rsid w:val="00010533"/>
    <w:rsid w:val="000105EE"/>
    <w:rsid w:val="000105F3"/>
    <w:rsid w:val="000107EB"/>
    <w:rsid w:val="000107F8"/>
    <w:rsid w:val="000107FD"/>
    <w:rsid w:val="00010937"/>
    <w:rsid w:val="00010AB2"/>
    <w:rsid w:val="00010B9B"/>
    <w:rsid w:val="00010C0E"/>
    <w:rsid w:val="00010C32"/>
    <w:rsid w:val="00010CF9"/>
    <w:rsid w:val="00010D7D"/>
    <w:rsid w:val="00010DB4"/>
    <w:rsid w:val="00010DC9"/>
    <w:rsid w:val="00010DD9"/>
    <w:rsid w:val="00010DFC"/>
    <w:rsid w:val="00010E60"/>
    <w:rsid w:val="00010F96"/>
    <w:rsid w:val="00010FAD"/>
    <w:rsid w:val="0001107A"/>
    <w:rsid w:val="000110B0"/>
    <w:rsid w:val="0001110D"/>
    <w:rsid w:val="00011115"/>
    <w:rsid w:val="00011173"/>
    <w:rsid w:val="0001117A"/>
    <w:rsid w:val="000111A8"/>
    <w:rsid w:val="0001141E"/>
    <w:rsid w:val="00011553"/>
    <w:rsid w:val="00011568"/>
    <w:rsid w:val="00011580"/>
    <w:rsid w:val="0001159D"/>
    <w:rsid w:val="00011612"/>
    <w:rsid w:val="0001168B"/>
    <w:rsid w:val="000116EF"/>
    <w:rsid w:val="0001176B"/>
    <w:rsid w:val="000118A8"/>
    <w:rsid w:val="000119BD"/>
    <w:rsid w:val="00011A21"/>
    <w:rsid w:val="00011CAD"/>
    <w:rsid w:val="00011E12"/>
    <w:rsid w:val="00011E89"/>
    <w:rsid w:val="00011EE7"/>
    <w:rsid w:val="00011F46"/>
    <w:rsid w:val="00012063"/>
    <w:rsid w:val="000121CE"/>
    <w:rsid w:val="000121EE"/>
    <w:rsid w:val="00012247"/>
    <w:rsid w:val="000123A0"/>
    <w:rsid w:val="00012443"/>
    <w:rsid w:val="000124B1"/>
    <w:rsid w:val="000124BE"/>
    <w:rsid w:val="00012587"/>
    <w:rsid w:val="00012686"/>
    <w:rsid w:val="0001268C"/>
    <w:rsid w:val="0001270A"/>
    <w:rsid w:val="000127A3"/>
    <w:rsid w:val="00012812"/>
    <w:rsid w:val="00012973"/>
    <w:rsid w:val="000129C1"/>
    <w:rsid w:val="00012C2D"/>
    <w:rsid w:val="00012C78"/>
    <w:rsid w:val="00012D10"/>
    <w:rsid w:val="00012D24"/>
    <w:rsid w:val="00012D67"/>
    <w:rsid w:val="00012D68"/>
    <w:rsid w:val="00012D6E"/>
    <w:rsid w:val="00012E88"/>
    <w:rsid w:val="00012E91"/>
    <w:rsid w:val="0001302E"/>
    <w:rsid w:val="00013154"/>
    <w:rsid w:val="0001320D"/>
    <w:rsid w:val="00013257"/>
    <w:rsid w:val="000132A5"/>
    <w:rsid w:val="000132C3"/>
    <w:rsid w:val="00013353"/>
    <w:rsid w:val="00013393"/>
    <w:rsid w:val="00013521"/>
    <w:rsid w:val="000135D8"/>
    <w:rsid w:val="00013642"/>
    <w:rsid w:val="00013702"/>
    <w:rsid w:val="000137F1"/>
    <w:rsid w:val="0001385B"/>
    <w:rsid w:val="00013864"/>
    <w:rsid w:val="00013883"/>
    <w:rsid w:val="000138F2"/>
    <w:rsid w:val="00013A2E"/>
    <w:rsid w:val="00013A3C"/>
    <w:rsid w:val="00013A4B"/>
    <w:rsid w:val="00013A67"/>
    <w:rsid w:val="00013B1A"/>
    <w:rsid w:val="00013B5B"/>
    <w:rsid w:val="00013EBA"/>
    <w:rsid w:val="00014030"/>
    <w:rsid w:val="000140A4"/>
    <w:rsid w:val="00014191"/>
    <w:rsid w:val="00014391"/>
    <w:rsid w:val="000143E6"/>
    <w:rsid w:val="00014447"/>
    <w:rsid w:val="0001449B"/>
    <w:rsid w:val="00014651"/>
    <w:rsid w:val="0001466C"/>
    <w:rsid w:val="00014711"/>
    <w:rsid w:val="000147C8"/>
    <w:rsid w:val="000148AA"/>
    <w:rsid w:val="000148E1"/>
    <w:rsid w:val="00014A4B"/>
    <w:rsid w:val="00014B02"/>
    <w:rsid w:val="00014B38"/>
    <w:rsid w:val="00014BF5"/>
    <w:rsid w:val="00014C59"/>
    <w:rsid w:val="00014CD1"/>
    <w:rsid w:val="00014D04"/>
    <w:rsid w:val="00014D47"/>
    <w:rsid w:val="00014EBC"/>
    <w:rsid w:val="00014F8E"/>
    <w:rsid w:val="00015009"/>
    <w:rsid w:val="0001500C"/>
    <w:rsid w:val="0001501A"/>
    <w:rsid w:val="00015038"/>
    <w:rsid w:val="000150B9"/>
    <w:rsid w:val="00015136"/>
    <w:rsid w:val="00015295"/>
    <w:rsid w:val="000152AE"/>
    <w:rsid w:val="0001536A"/>
    <w:rsid w:val="0001538B"/>
    <w:rsid w:val="000155AF"/>
    <w:rsid w:val="000155B6"/>
    <w:rsid w:val="000155F5"/>
    <w:rsid w:val="00015797"/>
    <w:rsid w:val="000157B8"/>
    <w:rsid w:val="0001586C"/>
    <w:rsid w:val="00015880"/>
    <w:rsid w:val="000158AC"/>
    <w:rsid w:val="000158B0"/>
    <w:rsid w:val="000158E1"/>
    <w:rsid w:val="000158F6"/>
    <w:rsid w:val="000159F7"/>
    <w:rsid w:val="00015AA2"/>
    <w:rsid w:val="00015B04"/>
    <w:rsid w:val="00015BFA"/>
    <w:rsid w:val="00015D68"/>
    <w:rsid w:val="00015E1E"/>
    <w:rsid w:val="00015EE4"/>
    <w:rsid w:val="00015F72"/>
    <w:rsid w:val="00016036"/>
    <w:rsid w:val="000160C3"/>
    <w:rsid w:val="00016109"/>
    <w:rsid w:val="000161CF"/>
    <w:rsid w:val="0001625D"/>
    <w:rsid w:val="00016261"/>
    <w:rsid w:val="0001630E"/>
    <w:rsid w:val="0001634B"/>
    <w:rsid w:val="000163AA"/>
    <w:rsid w:val="000163B1"/>
    <w:rsid w:val="000163FE"/>
    <w:rsid w:val="000164F0"/>
    <w:rsid w:val="0001666E"/>
    <w:rsid w:val="00016767"/>
    <w:rsid w:val="000168D6"/>
    <w:rsid w:val="000168ED"/>
    <w:rsid w:val="00016913"/>
    <w:rsid w:val="0001697E"/>
    <w:rsid w:val="000169AF"/>
    <w:rsid w:val="00016A97"/>
    <w:rsid w:val="00016B97"/>
    <w:rsid w:val="00016BFD"/>
    <w:rsid w:val="00016D68"/>
    <w:rsid w:val="00016DBB"/>
    <w:rsid w:val="00016E04"/>
    <w:rsid w:val="00016E29"/>
    <w:rsid w:val="00016E6A"/>
    <w:rsid w:val="00016F27"/>
    <w:rsid w:val="0001715C"/>
    <w:rsid w:val="000171C8"/>
    <w:rsid w:val="000171DA"/>
    <w:rsid w:val="00017257"/>
    <w:rsid w:val="00017382"/>
    <w:rsid w:val="000173D4"/>
    <w:rsid w:val="000173D6"/>
    <w:rsid w:val="00017508"/>
    <w:rsid w:val="000175F3"/>
    <w:rsid w:val="00017697"/>
    <w:rsid w:val="00017918"/>
    <w:rsid w:val="00017919"/>
    <w:rsid w:val="00017937"/>
    <w:rsid w:val="00017961"/>
    <w:rsid w:val="000179A8"/>
    <w:rsid w:val="00017AC0"/>
    <w:rsid w:val="00017C65"/>
    <w:rsid w:val="00017CD5"/>
    <w:rsid w:val="00017DCC"/>
    <w:rsid w:val="00017E51"/>
    <w:rsid w:val="00017EB1"/>
    <w:rsid w:val="00017EC0"/>
    <w:rsid w:val="00017F9E"/>
    <w:rsid w:val="00020021"/>
    <w:rsid w:val="0002007A"/>
    <w:rsid w:val="000200D0"/>
    <w:rsid w:val="000201F1"/>
    <w:rsid w:val="0002031C"/>
    <w:rsid w:val="00020323"/>
    <w:rsid w:val="00020396"/>
    <w:rsid w:val="000204A4"/>
    <w:rsid w:val="00020711"/>
    <w:rsid w:val="000207EE"/>
    <w:rsid w:val="00020851"/>
    <w:rsid w:val="00020857"/>
    <w:rsid w:val="000208EB"/>
    <w:rsid w:val="00020910"/>
    <w:rsid w:val="0002091D"/>
    <w:rsid w:val="00020ACE"/>
    <w:rsid w:val="00020C9C"/>
    <w:rsid w:val="00020CBD"/>
    <w:rsid w:val="00020D26"/>
    <w:rsid w:val="00020E6F"/>
    <w:rsid w:val="00020EFD"/>
    <w:rsid w:val="00020FBF"/>
    <w:rsid w:val="0002101E"/>
    <w:rsid w:val="0002108D"/>
    <w:rsid w:val="000211CF"/>
    <w:rsid w:val="00021202"/>
    <w:rsid w:val="00021236"/>
    <w:rsid w:val="0002129A"/>
    <w:rsid w:val="000213DC"/>
    <w:rsid w:val="00021551"/>
    <w:rsid w:val="000215FA"/>
    <w:rsid w:val="00021645"/>
    <w:rsid w:val="000216FA"/>
    <w:rsid w:val="0002186F"/>
    <w:rsid w:val="0002190B"/>
    <w:rsid w:val="00021956"/>
    <w:rsid w:val="00021983"/>
    <w:rsid w:val="000219A2"/>
    <w:rsid w:val="00021ACC"/>
    <w:rsid w:val="00021C2C"/>
    <w:rsid w:val="00021CA2"/>
    <w:rsid w:val="00021D39"/>
    <w:rsid w:val="00021DB2"/>
    <w:rsid w:val="00021E1D"/>
    <w:rsid w:val="00021E49"/>
    <w:rsid w:val="00021E52"/>
    <w:rsid w:val="00021E5C"/>
    <w:rsid w:val="000220D0"/>
    <w:rsid w:val="00022101"/>
    <w:rsid w:val="00022213"/>
    <w:rsid w:val="0002248F"/>
    <w:rsid w:val="00022492"/>
    <w:rsid w:val="000224CE"/>
    <w:rsid w:val="00022586"/>
    <w:rsid w:val="0002274E"/>
    <w:rsid w:val="000227AD"/>
    <w:rsid w:val="0002280A"/>
    <w:rsid w:val="00022888"/>
    <w:rsid w:val="000229C2"/>
    <w:rsid w:val="00022A35"/>
    <w:rsid w:val="00022A43"/>
    <w:rsid w:val="00022AA0"/>
    <w:rsid w:val="00022B3F"/>
    <w:rsid w:val="00022D37"/>
    <w:rsid w:val="00022E81"/>
    <w:rsid w:val="00022FF7"/>
    <w:rsid w:val="0002308E"/>
    <w:rsid w:val="000230C8"/>
    <w:rsid w:val="00023299"/>
    <w:rsid w:val="000232E6"/>
    <w:rsid w:val="00023327"/>
    <w:rsid w:val="0002332E"/>
    <w:rsid w:val="0002334E"/>
    <w:rsid w:val="0002337E"/>
    <w:rsid w:val="00023412"/>
    <w:rsid w:val="00023436"/>
    <w:rsid w:val="0002343F"/>
    <w:rsid w:val="0002348A"/>
    <w:rsid w:val="000234EC"/>
    <w:rsid w:val="0002357D"/>
    <w:rsid w:val="000235A3"/>
    <w:rsid w:val="0002366C"/>
    <w:rsid w:val="000236C3"/>
    <w:rsid w:val="000236F4"/>
    <w:rsid w:val="00023856"/>
    <w:rsid w:val="000238D7"/>
    <w:rsid w:val="00023921"/>
    <w:rsid w:val="00023A26"/>
    <w:rsid w:val="00023A99"/>
    <w:rsid w:val="00023ADA"/>
    <w:rsid w:val="00023B5C"/>
    <w:rsid w:val="00023CC3"/>
    <w:rsid w:val="00023CC9"/>
    <w:rsid w:val="00023CD9"/>
    <w:rsid w:val="00023DAA"/>
    <w:rsid w:val="00023E24"/>
    <w:rsid w:val="0002402E"/>
    <w:rsid w:val="0002403D"/>
    <w:rsid w:val="0002406F"/>
    <w:rsid w:val="00024078"/>
    <w:rsid w:val="00024156"/>
    <w:rsid w:val="0002415D"/>
    <w:rsid w:val="000241F2"/>
    <w:rsid w:val="0002430F"/>
    <w:rsid w:val="00024587"/>
    <w:rsid w:val="00024614"/>
    <w:rsid w:val="000246B7"/>
    <w:rsid w:val="000246D8"/>
    <w:rsid w:val="000247E6"/>
    <w:rsid w:val="0002482F"/>
    <w:rsid w:val="0002496C"/>
    <w:rsid w:val="00024A5B"/>
    <w:rsid w:val="00024AC2"/>
    <w:rsid w:val="00024E11"/>
    <w:rsid w:val="00024E7A"/>
    <w:rsid w:val="00024F37"/>
    <w:rsid w:val="000250B6"/>
    <w:rsid w:val="00025318"/>
    <w:rsid w:val="000253B1"/>
    <w:rsid w:val="00025444"/>
    <w:rsid w:val="0002545A"/>
    <w:rsid w:val="00025485"/>
    <w:rsid w:val="000254D9"/>
    <w:rsid w:val="000254F6"/>
    <w:rsid w:val="0002553B"/>
    <w:rsid w:val="000256D4"/>
    <w:rsid w:val="000257A7"/>
    <w:rsid w:val="000257C4"/>
    <w:rsid w:val="0002584E"/>
    <w:rsid w:val="000258D1"/>
    <w:rsid w:val="000259C0"/>
    <w:rsid w:val="000259C6"/>
    <w:rsid w:val="00025A7E"/>
    <w:rsid w:val="00025AEC"/>
    <w:rsid w:val="00025B29"/>
    <w:rsid w:val="00025BBA"/>
    <w:rsid w:val="00025BBE"/>
    <w:rsid w:val="00025C34"/>
    <w:rsid w:val="00025C5B"/>
    <w:rsid w:val="00025C7D"/>
    <w:rsid w:val="00025D77"/>
    <w:rsid w:val="00025D97"/>
    <w:rsid w:val="00025E22"/>
    <w:rsid w:val="00025E36"/>
    <w:rsid w:val="00025E79"/>
    <w:rsid w:val="00025EFD"/>
    <w:rsid w:val="00025F8C"/>
    <w:rsid w:val="00025FF3"/>
    <w:rsid w:val="00026031"/>
    <w:rsid w:val="0002604A"/>
    <w:rsid w:val="00026120"/>
    <w:rsid w:val="00026134"/>
    <w:rsid w:val="0002650A"/>
    <w:rsid w:val="00026649"/>
    <w:rsid w:val="00026677"/>
    <w:rsid w:val="00026798"/>
    <w:rsid w:val="00026845"/>
    <w:rsid w:val="00026C22"/>
    <w:rsid w:val="00026C50"/>
    <w:rsid w:val="00026D46"/>
    <w:rsid w:val="00026D54"/>
    <w:rsid w:val="00026D9D"/>
    <w:rsid w:val="00026DA6"/>
    <w:rsid w:val="00026E4C"/>
    <w:rsid w:val="00026E7C"/>
    <w:rsid w:val="00026E80"/>
    <w:rsid w:val="00026F3B"/>
    <w:rsid w:val="000270BD"/>
    <w:rsid w:val="000271D7"/>
    <w:rsid w:val="000271ED"/>
    <w:rsid w:val="000272A4"/>
    <w:rsid w:val="00027351"/>
    <w:rsid w:val="00027469"/>
    <w:rsid w:val="0002752E"/>
    <w:rsid w:val="00027587"/>
    <w:rsid w:val="000276C9"/>
    <w:rsid w:val="0002793F"/>
    <w:rsid w:val="00027983"/>
    <w:rsid w:val="00027A0A"/>
    <w:rsid w:val="00027A56"/>
    <w:rsid w:val="00027BBB"/>
    <w:rsid w:val="00027BBF"/>
    <w:rsid w:val="00027C7F"/>
    <w:rsid w:val="00027EEB"/>
    <w:rsid w:val="00027F1A"/>
    <w:rsid w:val="00030031"/>
    <w:rsid w:val="000300A5"/>
    <w:rsid w:val="000300A6"/>
    <w:rsid w:val="000300A8"/>
    <w:rsid w:val="000300B2"/>
    <w:rsid w:val="000300C9"/>
    <w:rsid w:val="000300FF"/>
    <w:rsid w:val="00030467"/>
    <w:rsid w:val="0003049A"/>
    <w:rsid w:val="000304CB"/>
    <w:rsid w:val="00030528"/>
    <w:rsid w:val="000305BE"/>
    <w:rsid w:val="000305D4"/>
    <w:rsid w:val="000306D2"/>
    <w:rsid w:val="00030701"/>
    <w:rsid w:val="000307C1"/>
    <w:rsid w:val="00030828"/>
    <w:rsid w:val="00030891"/>
    <w:rsid w:val="00030958"/>
    <w:rsid w:val="00030960"/>
    <w:rsid w:val="00030A44"/>
    <w:rsid w:val="00030AC6"/>
    <w:rsid w:val="00030B60"/>
    <w:rsid w:val="00030C13"/>
    <w:rsid w:val="00030CBF"/>
    <w:rsid w:val="00030D0F"/>
    <w:rsid w:val="00030DCE"/>
    <w:rsid w:val="00030EE6"/>
    <w:rsid w:val="00030F83"/>
    <w:rsid w:val="00031228"/>
    <w:rsid w:val="00031264"/>
    <w:rsid w:val="00031378"/>
    <w:rsid w:val="00031590"/>
    <w:rsid w:val="000315AA"/>
    <w:rsid w:val="00031693"/>
    <w:rsid w:val="000318D5"/>
    <w:rsid w:val="00031903"/>
    <w:rsid w:val="00031933"/>
    <w:rsid w:val="00031A48"/>
    <w:rsid w:val="00031B20"/>
    <w:rsid w:val="00031B6D"/>
    <w:rsid w:val="00031BF6"/>
    <w:rsid w:val="00031C81"/>
    <w:rsid w:val="00031E04"/>
    <w:rsid w:val="00031E77"/>
    <w:rsid w:val="00031FE7"/>
    <w:rsid w:val="0003210C"/>
    <w:rsid w:val="000321B0"/>
    <w:rsid w:val="000321DA"/>
    <w:rsid w:val="00032247"/>
    <w:rsid w:val="0003224C"/>
    <w:rsid w:val="0003227A"/>
    <w:rsid w:val="0003234B"/>
    <w:rsid w:val="000323B0"/>
    <w:rsid w:val="00032452"/>
    <w:rsid w:val="000326E3"/>
    <w:rsid w:val="000327A3"/>
    <w:rsid w:val="0003290B"/>
    <w:rsid w:val="0003290D"/>
    <w:rsid w:val="0003299F"/>
    <w:rsid w:val="00032B7C"/>
    <w:rsid w:val="00032BC0"/>
    <w:rsid w:val="00032C91"/>
    <w:rsid w:val="00032D50"/>
    <w:rsid w:val="00032D5F"/>
    <w:rsid w:val="00032E74"/>
    <w:rsid w:val="00032EDB"/>
    <w:rsid w:val="00032F3F"/>
    <w:rsid w:val="00033066"/>
    <w:rsid w:val="000330BE"/>
    <w:rsid w:val="00033133"/>
    <w:rsid w:val="00033151"/>
    <w:rsid w:val="00033366"/>
    <w:rsid w:val="000335B1"/>
    <w:rsid w:val="000335D7"/>
    <w:rsid w:val="000336C2"/>
    <w:rsid w:val="000336F2"/>
    <w:rsid w:val="00033704"/>
    <w:rsid w:val="00033706"/>
    <w:rsid w:val="0003370C"/>
    <w:rsid w:val="000337B5"/>
    <w:rsid w:val="000337E0"/>
    <w:rsid w:val="00033834"/>
    <w:rsid w:val="000338D9"/>
    <w:rsid w:val="0003394E"/>
    <w:rsid w:val="00033968"/>
    <w:rsid w:val="00033975"/>
    <w:rsid w:val="0003397A"/>
    <w:rsid w:val="00033A0E"/>
    <w:rsid w:val="00033B86"/>
    <w:rsid w:val="00033BAC"/>
    <w:rsid w:val="00033BCE"/>
    <w:rsid w:val="00033DE2"/>
    <w:rsid w:val="00033DF9"/>
    <w:rsid w:val="00033E2B"/>
    <w:rsid w:val="00033E85"/>
    <w:rsid w:val="00033FD2"/>
    <w:rsid w:val="0003401D"/>
    <w:rsid w:val="000340C8"/>
    <w:rsid w:val="00034126"/>
    <w:rsid w:val="00034149"/>
    <w:rsid w:val="00034171"/>
    <w:rsid w:val="00034175"/>
    <w:rsid w:val="0003428D"/>
    <w:rsid w:val="0003438B"/>
    <w:rsid w:val="000343C0"/>
    <w:rsid w:val="000343FC"/>
    <w:rsid w:val="00034498"/>
    <w:rsid w:val="0003460A"/>
    <w:rsid w:val="000349B7"/>
    <w:rsid w:val="00034A0A"/>
    <w:rsid w:val="00034A3F"/>
    <w:rsid w:val="00034AD6"/>
    <w:rsid w:val="00034C57"/>
    <w:rsid w:val="00034CF5"/>
    <w:rsid w:val="00034E04"/>
    <w:rsid w:val="00034E06"/>
    <w:rsid w:val="00034EA0"/>
    <w:rsid w:val="00034EE4"/>
    <w:rsid w:val="00034F92"/>
    <w:rsid w:val="00034FFC"/>
    <w:rsid w:val="00035307"/>
    <w:rsid w:val="000353C0"/>
    <w:rsid w:val="000354A5"/>
    <w:rsid w:val="000355A3"/>
    <w:rsid w:val="000355CA"/>
    <w:rsid w:val="00035783"/>
    <w:rsid w:val="0003584F"/>
    <w:rsid w:val="00035857"/>
    <w:rsid w:val="00035948"/>
    <w:rsid w:val="00035A16"/>
    <w:rsid w:val="00035A47"/>
    <w:rsid w:val="00035A83"/>
    <w:rsid w:val="00035A9D"/>
    <w:rsid w:val="00035BB2"/>
    <w:rsid w:val="00035BD5"/>
    <w:rsid w:val="00035C39"/>
    <w:rsid w:val="00035F1E"/>
    <w:rsid w:val="0003607D"/>
    <w:rsid w:val="00036171"/>
    <w:rsid w:val="000361AB"/>
    <w:rsid w:val="00036212"/>
    <w:rsid w:val="0003636A"/>
    <w:rsid w:val="00036438"/>
    <w:rsid w:val="00036455"/>
    <w:rsid w:val="00036490"/>
    <w:rsid w:val="000364D1"/>
    <w:rsid w:val="0003659F"/>
    <w:rsid w:val="000366CC"/>
    <w:rsid w:val="0003678B"/>
    <w:rsid w:val="000368F3"/>
    <w:rsid w:val="00036927"/>
    <w:rsid w:val="0003696F"/>
    <w:rsid w:val="00036992"/>
    <w:rsid w:val="000369B3"/>
    <w:rsid w:val="000369D0"/>
    <w:rsid w:val="00036A14"/>
    <w:rsid w:val="00036A2E"/>
    <w:rsid w:val="00036A6E"/>
    <w:rsid w:val="00036B4A"/>
    <w:rsid w:val="00036C76"/>
    <w:rsid w:val="00036CDA"/>
    <w:rsid w:val="00036F19"/>
    <w:rsid w:val="00036FC3"/>
    <w:rsid w:val="000370E8"/>
    <w:rsid w:val="00037140"/>
    <w:rsid w:val="0003720E"/>
    <w:rsid w:val="000374CE"/>
    <w:rsid w:val="000375B1"/>
    <w:rsid w:val="000377C5"/>
    <w:rsid w:val="000378A6"/>
    <w:rsid w:val="00037933"/>
    <w:rsid w:val="0003793B"/>
    <w:rsid w:val="00037A36"/>
    <w:rsid w:val="00037A85"/>
    <w:rsid w:val="00037AB7"/>
    <w:rsid w:val="00037ADF"/>
    <w:rsid w:val="00037B70"/>
    <w:rsid w:val="00037BE0"/>
    <w:rsid w:val="00037C15"/>
    <w:rsid w:val="00037CE4"/>
    <w:rsid w:val="00037DB7"/>
    <w:rsid w:val="00037DC7"/>
    <w:rsid w:val="00037EAC"/>
    <w:rsid w:val="00037F1F"/>
    <w:rsid w:val="00037F93"/>
    <w:rsid w:val="00040271"/>
    <w:rsid w:val="0004029D"/>
    <w:rsid w:val="000402D6"/>
    <w:rsid w:val="000404B4"/>
    <w:rsid w:val="000404D0"/>
    <w:rsid w:val="000405D7"/>
    <w:rsid w:val="0004069F"/>
    <w:rsid w:val="000406A7"/>
    <w:rsid w:val="000406C9"/>
    <w:rsid w:val="0004070A"/>
    <w:rsid w:val="00040763"/>
    <w:rsid w:val="0004080B"/>
    <w:rsid w:val="00040884"/>
    <w:rsid w:val="00040982"/>
    <w:rsid w:val="00040AEE"/>
    <w:rsid w:val="00040BB3"/>
    <w:rsid w:val="00040C5E"/>
    <w:rsid w:val="00040C91"/>
    <w:rsid w:val="00040C9E"/>
    <w:rsid w:val="00040F9B"/>
    <w:rsid w:val="00040FC1"/>
    <w:rsid w:val="000410CA"/>
    <w:rsid w:val="00041309"/>
    <w:rsid w:val="00041334"/>
    <w:rsid w:val="00041538"/>
    <w:rsid w:val="00041741"/>
    <w:rsid w:val="00041869"/>
    <w:rsid w:val="00041889"/>
    <w:rsid w:val="00041A88"/>
    <w:rsid w:val="00041AB3"/>
    <w:rsid w:val="00041AC0"/>
    <w:rsid w:val="00041B2D"/>
    <w:rsid w:val="00041BB2"/>
    <w:rsid w:val="00041BDD"/>
    <w:rsid w:val="00041C2E"/>
    <w:rsid w:val="00041D14"/>
    <w:rsid w:val="00041D9C"/>
    <w:rsid w:val="00041E4D"/>
    <w:rsid w:val="00041E55"/>
    <w:rsid w:val="00041EA1"/>
    <w:rsid w:val="00041F68"/>
    <w:rsid w:val="00042009"/>
    <w:rsid w:val="000420CB"/>
    <w:rsid w:val="000420D9"/>
    <w:rsid w:val="00042188"/>
    <w:rsid w:val="00042194"/>
    <w:rsid w:val="00042205"/>
    <w:rsid w:val="0004228A"/>
    <w:rsid w:val="0004234E"/>
    <w:rsid w:val="000423A3"/>
    <w:rsid w:val="0004241B"/>
    <w:rsid w:val="00042424"/>
    <w:rsid w:val="0004242D"/>
    <w:rsid w:val="000425B6"/>
    <w:rsid w:val="00042600"/>
    <w:rsid w:val="00042660"/>
    <w:rsid w:val="0004276B"/>
    <w:rsid w:val="0004288B"/>
    <w:rsid w:val="000428EF"/>
    <w:rsid w:val="00042A93"/>
    <w:rsid w:val="00042AFB"/>
    <w:rsid w:val="00042B7B"/>
    <w:rsid w:val="00042C49"/>
    <w:rsid w:val="00042CB8"/>
    <w:rsid w:val="00042E58"/>
    <w:rsid w:val="00042EC9"/>
    <w:rsid w:val="0004305B"/>
    <w:rsid w:val="0004314D"/>
    <w:rsid w:val="00043276"/>
    <w:rsid w:val="0004338D"/>
    <w:rsid w:val="000433B7"/>
    <w:rsid w:val="000434D6"/>
    <w:rsid w:val="0004351E"/>
    <w:rsid w:val="0004356B"/>
    <w:rsid w:val="00043593"/>
    <w:rsid w:val="00043598"/>
    <w:rsid w:val="000436C0"/>
    <w:rsid w:val="00043782"/>
    <w:rsid w:val="000437FD"/>
    <w:rsid w:val="00043A2A"/>
    <w:rsid w:val="00043B61"/>
    <w:rsid w:val="00043E95"/>
    <w:rsid w:val="00043EB7"/>
    <w:rsid w:val="00043EBE"/>
    <w:rsid w:val="00044154"/>
    <w:rsid w:val="000441AF"/>
    <w:rsid w:val="00044290"/>
    <w:rsid w:val="00044297"/>
    <w:rsid w:val="000442A1"/>
    <w:rsid w:val="00044302"/>
    <w:rsid w:val="00044492"/>
    <w:rsid w:val="00044551"/>
    <w:rsid w:val="0004457B"/>
    <w:rsid w:val="000445E6"/>
    <w:rsid w:val="000445EE"/>
    <w:rsid w:val="0004460E"/>
    <w:rsid w:val="00044646"/>
    <w:rsid w:val="00044659"/>
    <w:rsid w:val="000447C8"/>
    <w:rsid w:val="0004487C"/>
    <w:rsid w:val="000448C0"/>
    <w:rsid w:val="00044A2F"/>
    <w:rsid w:val="00044A96"/>
    <w:rsid w:val="00044B9C"/>
    <w:rsid w:val="00044BA4"/>
    <w:rsid w:val="00044BDC"/>
    <w:rsid w:val="00044CC5"/>
    <w:rsid w:val="00044DD1"/>
    <w:rsid w:val="00044E4B"/>
    <w:rsid w:val="00044EDB"/>
    <w:rsid w:val="00044F09"/>
    <w:rsid w:val="000450B1"/>
    <w:rsid w:val="00045102"/>
    <w:rsid w:val="00045121"/>
    <w:rsid w:val="00045208"/>
    <w:rsid w:val="0004520E"/>
    <w:rsid w:val="00045304"/>
    <w:rsid w:val="000453DB"/>
    <w:rsid w:val="0004556E"/>
    <w:rsid w:val="00045634"/>
    <w:rsid w:val="00045658"/>
    <w:rsid w:val="000456B7"/>
    <w:rsid w:val="000456DB"/>
    <w:rsid w:val="0004573A"/>
    <w:rsid w:val="00045769"/>
    <w:rsid w:val="000457FF"/>
    <w:rsid w:val="0004587A"/>
    <w:rsid w:val="000458AA"/>
    <w:rsid w:val="0004598B"/>
    <w:rsid w:val="00045BC8"/>
    <w:rsid w:val="00045BD0"/>
    <w:rsid w:val="00045BDE"/>
    <w:rsid w:val="00045C02"/>
    <w:rsid w:val="00045C8B"/>
    <w:rsid w:val="00045DEA"/>
    <w:rsid w:val="00045DEE"/>
    <w:rsid w:val="00045E2F"/>
    <w:rsid w:val="00045F26"/>
    <w:rsid w:val="00045F38"/>
    <w:rsid w:val="00045F4B"/>
    <w:rsid w:val="00045F9D"/>
    <w:rsid w:val="00045FEF"/>
    <w:rsid w:val="000460D5"/>
    <w:rsid w:val="000461A9"/>
    <w:rsid w:val="000461DF"/>
    <w:rsid w:val="0004621B"/>
    <w:rsid w:val="00046308"/>
    <w:rsid w:val="00046327"/>
    <w:rsid w:val="00046336"/>
    <w:rsid w:val="00046461"/>
    <w:rsid w:val="000465D9"/>
    <w:rsid w:val="0004663A"/>
    <w:rsid w:val="0004665B"/>
    <w:rsid w:val="000466CB"/>
    <w:rsid w:val="0004671B"/>
    <w:rsid w:val="0004678E"/>
    <w:rsid w:val="000467D7"/>
    <w:rsid w:val="00046829"/>
    <w:rsid w:val="00046834"/>
    <w:rsid w:val="0004685A"/>
    <w:rsid w:val="000468B1"/>
    <w:rsid w:val="00046913"/>
    <w:rsid w:val="000469FA"/>
    <w:rsid w:val="00046CD8"/>
    <w:rsid w:val="00046D0E"/>
    <w:rsid w:val="00046EEC"/>
    <w:rsid w:val="00046F53"/>
    <w:rsid w:val="00046F58"/>
    <w:rsid w:val="0004702A"/>
    <w:rsid w:val="000470E2"/>
    <w:rsid w:val="00047106"/>
    <w:rsid w:val="00047226"/>
    <w:rsid w:val="00047282"/>
    <w:rsid w:val="000472D6"/>
    <w:rsid w:val="0004735A"/>
    <w:rsid w:val="000474AC"/>
    <w:rsid w:val="00047619"/>
    <w:rsid w:val="000477AE"/>
    <w:rsid w:val="000477F4"/>
    <w:rsid w:val="000477F5"/>
    <w:rsid w:val="000477FD"/>
    <w:rsid w:val="000478F6"/>
    <w:rsid w:val="0004791E"/>
    <w:rsid w:val="00047929"/>
    <w:rsid w:val="000479B3"/>
    <w:rsid w:val="000479F7"/>
    <w:rsid w:val="00047A03"/>
    <w:rsid w:val="00047AE1"/>
    <w:rsid w:val="00047AF0"/>
    <w:rsid w:val="00047B50"/>
    <w:rsid w:val="00047B5E"/>
    <w:rsid w:val="00047B68"/>
    <w:rsid w:val="00047BA6"/>
    <w:rsid w:val="00047C2C"/>
    <w:rsid w:val="00047C3F"/>
    <w:rsid w:val="00047C65"/>
    <w:rsid w:val="00047D73"/>
    <w:rsid w:val="00047DE7"/>
    <w:rsid w:val="00047E03"/>
    <w:rsid w:val="00047E11"/>
    <w:rsid w:val="00047E64"/>
    <w:rsid w:val="00047ECC"/>
    <w:rsid w:val="00047F6B"/>
    <w:rsid w:val="00050047"/>
    <w:rsid w:val="00050137"/>
    <w:rsid w:val="00050163"/>
    <w:rsid w:val="00050184"/>
    <w:rsid w:val="000501CA"/>
    <w:rsid w:val="0005027F"/>
    <w:rsid w:val="0005034A"/>
    <w:rsid w:val="00050490"/>
    <w:rsid w:val="00050601"/>
    <w:rsid w:val="00050692"/>
    <w:rsid w:val="000506CC"/>
    <w:rsid w:val="00050701"/>
    <w:rsid w:val="00050823"/>
    <w:rsid w:val="00050827"/>
    <w:rsid w:val="00050890"/>
    <w:rsid w:val="000508AE"/>
    <w:rsid w:val="000508BA"/>
    <w:rsid w:val="000509F6"/>
    <w:rsid w:val="00050BD6"/>
    <w:rsid w:val="00050BDD"/>
    <w:rsid w:val="00050CCF"/>
    <w:rsid w:val="00050D26"/>
    <w:rsid w:val="00050E25"/>
    <w:rsid w:val="00050E39"/>
    <w:rsid w:val="00050E98"/>
    <w:rsid w:val="00050ED8"/>
    <w:rsid w:val="00050F12"/>
    <w:rsid w:val="00050F22"/>
    <w:rsid w:val="00051133"/>
    <w:rsid w:val="000511AC"/>
    <w:rsid w:val="0005123E"/>
    <w:rsid w:val="000512E6"/>
    <w:rsid w:val="000512F8"/>
    <w:rsid w:val="000513A3"/>
    <w:rsid w:val="0005143C"/>
    <w:rsid w:val="0005156F"/>
    <w:rsid w:val="00051583"/>
    <w:rsid w:val="000516E4"/>
    <w:rsid w:val="00051979"/>
    <w:rsid w:val="000519CE"/>
    <w:rsid w:val="000519D3"/>
    <w:rsid w:val="000519D4"/>
    <w:rsid w:val="00051A2E"/>
    <w:rsid w:val="00051A30"/>
    <w:rsid w:val="00051A36"/>
    <w:rsid w:val="00051BE4"/>
    <w:rsid w:val="00051BFE"/>
    <w:rsid w:val="00051D27"/>
    <w:rsid w:val="00051D5D"/>
    <w:rsid w:val="00051DCD"/>
    <w:rsid w:val="00051E07"/>
    <w:rsid w:val="00051FC1"/>
    <w:rsid w:val="0005213E"/>
    <w:rsid w:val="0005219C"/>
    <w:rsid w:val="000521F6"/>
    <w:rsid w:val="00052275"/>
    <w:rsid w:val="0005242C"/>
    <w:rsid w:val="000524B9"/>
    <w:rsid w:val="00052535"/>
    <w:rsid w:val="000525A4"/>
    <w:rsid w:val="000525CF"/>
    <w:rsid w:val="00052685"/>
    <w:rsid w:val="000526DC"/>
    <w:rsid w:val="000526EA"/>
    <w:rsid w:val="000527EB"/>
    <w:rsid w:val="0005280F"/>
    <w:rsid w:val="00052950"/>
    <w:rsid w:val="0005299B"/>
    <w:rsid w:val="00052AC3"/>
    <w:rsid w:val="00052ACA"/>
    <w:rsid w:val="00052BD4"/>
    <w:rsid w:val="00052C81"/>
    <w:rsid w:val="00052CF7"/>
    <w:rsid w:val="00052E9D"/>
    <w:rsid w:val="00053175"/>
    <w:rsid w:val="000531DE"/>
    <w:rsid w:val="000532BA"/>
    <w:rsid w:val="00053308"/>
    <w:rsid w:val="00053439"/>
    <w:rsid w:val="000535E1"/>
    <w:rsid w:val="00053867"/>
    <w:rsid w:val="00053A5C"/>
    <w:rsid w:val="00053B13"/>
    <w:rsid w:val="00053D3F"/>
    <w:rsid w:val="00053E75"/>
    <w:rsid w:val="00053ECC"/>
    <w:rsid w:val="00053F3D"/>
    <w:rsid w:val="00054048"/>
    <w:rsid w:val="00054232"/>
    <w:rsid w:val="000542E7"/>
    <w:rsid w:val="000544EE"/>
    <w:rsid w:val="00054553"/>
    <w:rsid w:val="00054572"/>
    <w:rsid w:val="00054587"/>
    <w:rsid w:val="0005458B"/>
    <w:rsid w:val="00054593"/>
    <w:rsid w:val="0005475D"/>
    <w:rsid w:val="00054809"/>
    <w:rsid w:val="00054869"/>
    <w:rsid w:val="00054904"/>
    <w:rsid w:val="000549C9"/>
    <w:rsid w:val="00054AB5"/>
    <w:rsid w:val="00054ACC"/>
    <w:rsid w:val="00054AF3"/>
    <w:rsid w:val="00054B5C"/>
    <w:rsid w:val="00054B6F"/>
    <w:rsid w:val="00054BBF"/>
    <w:rsid w:val="00054C97"/>
    <w:rsid w:val="00054CD1"/>
    <w:rsid w:val="00054CF6"/>
    <w:rsid w:val="00054DB7"/>
    <w:rsid w:val="00054DC4"/>
    <w:rsid w:val="00054DE6"/>
    <w:rsid w:val="00054E61"/>
    <w:rsid w:val="00054E6B"/>
    <w:rsid w:val="00054E73"/>
    <w:rsid w:val="00054EC8"/>
    <w:rsid w:val="00054EEA"/>
    <w:rsid w:val="00054FFD"/>
    <w:rsid w:val="00055007"/>
    <w:rsid w:val="0005509C"/>
    <w:rsid w:val="00055120"/>
    <w:rsid w:val="00055192"/>
    <w:rsid w:val="000551D7"/>
    <w:rsid w:val="000552C8"/>
    <w:rsid w:val="00055333"/>
    <w:rsid w:val="000554AF"/>
    <w:rsid w:val="000554F0"/>
    <w:rsid w:val="0005550A"/>
    <w:rsid w:val="00055524"/>
    <w:rsid w:val="0005559C"/>
    <w:rsid w:val="000555E6"/>
    <w:rsid w:val="000556D4"/>
    <w:rsid w:val="0005579C"/>
    <w:rsid w:val="000557F1"/>
    <w:rsid w:val="00055974"/>
    <w:rsid w:val="000559AC"/>
    <w:rsid w:val="000559CE"/>
    <w:rsid w:val="00055A41"/>
    <w:rsid w:val="00055A57"/>
    <w:rsid w:val="00055BDC"/>
    <w:rsid w:val="00055C80"/>
    <w:rsid w:val="00055CA0"/>
    <w:rsid w:val="00055DD6"/>
    <w:rsid w:val="00055F71"/>
    <w:rsid w:val="000560D9"/>
    <w:rsid w:val="0005617F"/>
    <w:rsid w:val="000561C1"/>
    <w:rsid w:val="0005625A"/>
    <w:rsid w:val="000563FE"/>
    <w:rsid w:val="00056455"/>
    <w:rsid w:val="00056515"/>
    <w:rsid w:val="0005663F"/>
    <w:rsid w:val="00056696"/>
    <w:rsid w:val="000566F4"/>
    <w:rsid w:val="00056853"/>
    <w:rsid w:val="00056904"/>
    <w:rsid w:val="0005694C"/>
    <w:rsid w:val="00056977"/>
    <w:rsid w:val="00056A2E"/>
    <w:rsid w:val="00056B61"/>
    <w:rsid w:val="00056C80"/>
    <w:rsid w:val="00056C8C"/>
    <w:rsid w:val="00056D4D"/>
    <w:rsid w:val="00056DF0"/>
    <w:rsid w:val="00056E66"/>
    <w:rsid w:val="00056F08"/>
    <w:rsid w:val="00056F4B"/>
    <w:rsid w:val="00056F70"/>
    <w:rsid w:val="00056F8B"/>
    <w:rsid w:val="000570BF"/>
    <w:rsid w:val="0005714F"/>
    <w:rsid w:val="0005743D"/>
    <w:rsid w:val="0005749E"/>
    <w:rsid w:val="00057508"/>
    <w:rsid w:val="0005768E"/>
    <w:rsid w:val="00057710"/>
    <w:rsid w:val="00057820"/>
    <w:rsid w:val="00057866"/>
    <w:rsid w:val="00057877"/>
    <w:rsid w:val="0005789C"/>
    <w:rsid w:val="000578A3"/>
    <w:rsid w:val="00057904"/>
    <w:rsid w:val="0005796B"/>
    <w:rsid w:val="00057987"/>
    <w:rsid w:val="00057995"/>
    <w:rsid w:val="000579F9"/>
    <w:rsid w:val="00057A69"/>
    <w:rsid w:val="00057AA7"/>
    <w:rsid w:val="00057ABB"/>
    <w:rsid w:val="00057C1E"/>
    <w:rsid w:val="00057C5A"/>
    <w:rsid w:val="00057CE0"/>
    <w:rsid w:val="00057CF8"/>
    <w:rsid w:val="00057F87"/>
    <w:rsid w:val="00057FA9"/>
    <w:rsid w:val="0006037C"/>
    <w:rsid w:val="000603AF"/>
    <w:rsid w:val="000603EB"/>
    <w:rsid w:val="0006041C"/>
    <w:rsid w:val="00060532"/>
    <w:rsid w:val="000605CD"/>
    <w:rsid w:val="00060651"/>
    <w:rsid w:val="00060657"/>
    <w:rsid w:val="000607AC"/>
    <w:rsid w:val="000607D1"/>
    <w:rsid w:val="0006085F"/>
    <w:rsid w:val="00060885"/>
    <w:rsid w:val="0006088F"/>
    <w:rsid w:val="0006096A"/>
    <w:rsid w:val="00060A8F"/>
    <w:rsid w:val="00060AE8"/>
    <w:rsid w:val="00060B04"/>
    <w:rsid w:val="00060B36"/>
    <w:rsid w:val="00060C07"/>
    <w:rsid w:val="00060C09"/>
    <w:rsid w:val="00060E05"/>
    <w:rsid w:val="00060E06"/>
    <w:rsid w:val="00060EB4"/>
    <w:rsid w:val="00060F44"/>
    <w:rsid w:val="00061062"/>
    <w:rsid w:val="00061069"/>
    <w:rsid w:val="00061380"/>
    <w:rsid w:val="0006140A"/>
    <w:rsid w:val="0006142A"/>
    <w:rsid w:val="000614D5"/>
    <w:rsid w:val="00061510"/>
    <w:rsid w:val="000615AB"/>
    <w:rsid w:val="000615BE"/>
    <w:rsid w:val="000616AA"/>
    <w:rsid w:val="000616C2"/>
    <w:rsid w:val="000616E3"/>
    <w:rsid w:val="000616FD"/>
    <w:rsid w:val="00061756"/>
    <w:rsid w:val="000617ED"/>
    <w:rsid w:val="000617FA"/>
    <w:rsid w:val="0006193C"/>
    <w:rsid w:val="00061968"/>
    <w:rsid w:val="000619A5"/>
    <w:rsid w:val="00061A31"/>
    <w:rsid w:val="00061B48"/>
    <w:rsid w:val="00061CE0"/>
    <w:rsid w:val="00061CFD"/>
    <w:rsid w:val="00061D41"/>
    <w:rsid w:val="00061DEE"/>
    <w:rsid w:val="00061E94"/>
    <w:rsid w:val="00062072"/>
    <w:rsid w:val="0006207E"/>
    <w:rsid w:val="00062084"/>
    <w:rsid w:val="000623DC"/>
    <w:rsid w:val="00062433"/>
    <w:rsid w:val="00062463"/>
    <w:rsid w:val="000624EB"/>
    <w:rsid w:val="00062533"/>
    <w:rsid w:val="000625A9"/>
    <w:rsid w:val="0006265B"/>
    <w:rsid w:val="000626BF"/>
    <w:rsid w:val="00062831"/>
    <w:rsid w:val="00062A6D"/>
    <w:rsid w:val="00062B74"/>
    <w:rsid w:val="00062BA7"/>
    <w:rsid w:val="00062C3B"/>
    <w:rsid w:val="00062CB3"/>
    <w:rsid w:val="00062D2C"/>
    <w:rsid w:val="00062EA1"/>
    <w:rsid w:val="0006301E"/>
    <w:rsid w:val="0006316C"/>
    <w:rsid w:val="0006318B"/>
    <w:rsid w:val="00063199"/>
    <w:rsid w:val="000631CC"/>
    <w:rsid w:val="000631D6"/>
    <w:rsid w:val="0006321D"/>
    <w:rsid w:val="00063379"/>
    <w:rsid w:val="000634A8"/>
    <w:rsid w:val="0006355E"/>
    <w:rsid w:val="000637D9"/>
    <w:rsid w:val="00063828"/>
    <w:rsid w:val="0006391B"/>
    <w:rsid w:val="0006391D"/>
    <w:rsid w:val="00063953"/>
    <w:rsid w:val="00063A08"/>
    <w:rsid w:val="00063B85"/>
    <w:rsid w:val="00063CE4"/>
    <w:rsid w:val="00063D8E"/>
    <w:rsid w:val="00063E0F"/>
    <w:rsid w:val="00063EEA"/>
    <w:rsid w:val="00063F2C"/>
    <w:rsid w:val="00063F3D"/>
    <w:rsid w:val="000640E2"/>
    <w:rsid w:val="00064248"/>
    <w:rsid w:val="0006426D"/>
    <w:rsid w:val="000642D2"/>
    <w:rsid w:val="00064367"/>
    <w:rsid w:val="0006449A"/>
    <w:rsid w:val="0006451F"/>
    <w:rsid w:val="00064562"/>
    <w:rsid w:val="00064596"/>
    <w:rsid w:val="000647B6"/>
    <w:rsid w:val="000647DB"/>
    <w:rsid w:val="00064873"/>
    <w:rsid w:val="00064937"/>
    <w:rsid w:val="0006494A"/>
    <w:rsid w:val="00064AC4"/>
    <w:rsid w:val="00064AEC"/>
    <w:rsid w:val="00064B18"/>
    <w:rsid w:val="00064B53"/>
    <w:rsid w:val="00064B92"/>
    <w:rsid w:val="00064B9C"/>
    <w:rsid w:val="00064BA2"/>
    <w:rsid w:val="00064BEC"/>
    <w:rsid w:val="00064C33"/>
    <w:rsid w:val="00064CDF"/>
    <w:rsid w:val="00064D1D"/>
    <w:rsid w:val="00064EA5"/>
    <w:rsid w:val="00064F32"/>
    <w:rsid w:val="0006504F"/>
    <w:rsid w:val="000650A6"/>
    <w:rsid w:val="000651B3"/>
    <w:rsid w:val="000651BA"/>
    <w:rsid w:val="000651EE"/>
    <w:rsid w:val="0006526C"/>
    <w:rsid w:val="000652CF"/>
    <w:rsid w:val="000653E4"/>
    <w:rsid w:val="000654C6"/>
    <w:rsid w:val="000654D3"/>
    <w:rsid w:val="000656C8"/>
    <w:rsid w:val="00065745"/>
    <w:rsid w:val="00065752"/>
    <w:rsid w:val="000657EF"/>
    <w:rsid w:val="00065834"/>
    <w:rsid w:val="0006592B"/>
    <w:rsid w:val="00065B73"/>
    <w:rsid w:val="00065C51"/>
    <w:rsid w:val="00065ED3"/>
    <w:rsid w:val="00065FC0"/>
    <w:rsid w:val="00066243"/>
    <w:rsid w:val="0006627B"/>
    <w:rsid w:val="000663CA"/>
    <w:rsid w:val="000663FD"/>
    <w:rsid w:val="00066424"/>
    <w:rsid w:val="0006651A"/>
    <w:rsid w:val="00066638"/>
    <w:rsid w:val="00066674"/>
    <w:rsid w:val="0006677E"/>
    <w:rsid w:val="000667BC"/>
    <w:rsid w:val="0006687E"/>
    <w:rsid w:val="000668A3"/>
    <w:rsid w:val="00066981"/>
    <w:rsid w:val="00066B30"/>
    <w:rsid w:val="00066BA5"/>
    <w:rsid w:val="00066BD7"/>
    <w:rsid w:val="00066C89"/>
    <w:rsid w:val="00066D1B"/>
    <w:rsid w:val="00066E16"/>
    <w:rsid w:val="00066EC0"/>
    <w:rsid w:val="00066F38"/>
    <w:rsid w:val="00066F9D"/>
    <w:rsid w:val="000671A3"/>
    <w:rsid w:val="00067331"/>
    <w:rsid w:val="00067452"/>
    <w:rsid w:val="00067458"/>
    <w:rsid w:val="00067460"/>
    <w:rsid w:val="000674FF"/>
    <w:rsid w:val="00067640"/>
    <w:rsid w:val="0006766E"/>
    <w:rsid w:val="00067688"/>
    <w:rsid w:val="000676B5"/>
    <w:rsid w:val="00067725"/>
    <w:rsid w:val="00067752"/>
    <w:rsid w:val="0006775D"/>
    <w:rsid w:val="000678A6"/>
    <w:rsid w:val="00067938"/>
    <w:rsid w:val="00067941"/>
    <w:rsid w:val="00067A17"/>
    <w:rsid w:val="00067BCE"/>
    <w:rsid w:val="00067BD8"/>
    <w:rsid w:val="00067EFB"/>
    <w:rsid w:val="00067F7E"/>
    <w:rsid w:val="00067F9F"/>
    <w:rsid w:val="0007016D"/>
    <w:rsid w:val="00070368"/>
    <w:rsid w:val="000703E9"/>
    <w:rsid w:val="0007044F"/>
    <w:rsid w:val="00070491"/>
    <w:rsid w:val="000704F5"/>
    <w:rsid w:val="00070573"/>
    <w:rsid w:val="00070601"/>
    <w:rsid w:val="0007064E"/>
    <w:rsid w:val="00070668"/>
    <w:rsid w:val="000706AE"/>
    <w:rsid w:val="00070729"/>
    <w:rsid w:val="000707D3"/>
    <w:rsid w:val="0007095A"/>
    <w:rsid w:val="00070A60"/>
    <w:rsid w:val="00070B04"/>
    <w:rsid w:val="00070B19"/>
    <w:rsid w:val="00070BE6"/>
    <w:rsid w:val="00070BEA"/>
    <w:rsid w:val="00070C1E"/>
    <w:rsid w:val="00070C74"/>
    <w:rsid w:val="00070DAB"/>
    <w:rsid w:val="00070E19"/>
    <w:rsid w:val="00071172"/>
    <w:rsid w:val="00071196"/>
    <w:rsid w:val="0007119F"/>
    <w:rsid w:val="000712E6"/>
    <w:rsid w:val="0007130D"/>
    <w:rsid w:val="00071332"/>
    <w:rsid w:val="0007134C"/>
    <w:rsid w:val="00071390"/>
    <w:rsid w:val="000714A7"/>
    <w:rsid w:val="00071539"/>
    <w:rsid w:val="000716C8"/>
    <w:rsid w:val="000717DB"/>
    <w:rsid w:val="0007185C"/>
    <w:rsid w:val="0007186B"/>
    <w:rsid w:val="0007190D"/>
    <w:rsid w:val="0007196B"/>
    <w:rsid w:val="00071A19"/>
    <w:rsid w:val="00071A1B"/>
    <w:rsid w:val="00071ADD"/>
    <w:rsid w:val="00071B0D"/>
    <w:rsid w:val="00071B26"/>
    <w:rsid w:val="00071B3F"/>
    <w:rsid w:val="00071BCF"/>
    <w:rsid w:val="00071BE7"/>
    <w:rsid w:val="00071CCF"/>
    <w:rsid w:val="00071E52"/>
    <w:rsid w:val="00071F6B"/>
    <w:rsid w:val="00071FFB"/>
    <w:rsid w:val="000721E1"/>
    <w:rsid w:val="0007227F"/>
    <w:rsid w:val="000723AE"/>
    <w:rsid w:val="00072538"/>
    <w:rsid w:val="0007256C"/>
    <w:rsid w:val="00072595"/>
    <w:rsid w:val="000725CA"/>
    <w:rsid w:val="000725E1"/>
    <w:rsid w:val="00072609"/>
    <w:rsid w:val="0007285B"/>
    <w:rsid w:val="00072866"/>
    <w:rsid w:val="000729D8"/>
    <w:rsid w:val="00072A6B"/>
    <w:rsid w:val="00072CBF"/>
    <w:rsid w:val="00072D6B"/>
    <w:rsid w:val="00072D84"/>
    <w:rsid w:val="00072E1F"/>
    <w:rsid w:val="00072FC5"/>
    <w:rsid w:val="0007307A"/>
    <w:rsid w:val="000730A3"/>
    <w:rsid w:val="00073161"/>
    <w:rsid w:val="000731C4"/>
    <w:rsid w:val="000732A9"/>
    <w:rsid w:val="000733B8"/>
    <w:rsid w:val="000733DA"/>
    <w:rsid w:val="0007343A"/>
    <w:rsid w:val="000734A7"/>
    <w:rsid w:val="00073563"/>
    <w:rsid w:val="0007366E"/>
    <w:rsid w:val="00073687"/>
    <w:rsid w:val="00073760"/>
    <w:rsid w:val="00073763"/>
    <w:rsid w:val="00073821"/>
    <w:rsid w:val="000738A8"/>
    <w:rsid w:val="00073AD9"/>
    <w:rsid w:val="00073B56"/>
    <w:rsid w:val="00073B65"/>
    <w:rsid w:val="00073CB6"/>
    <w:rsid w:val="00073CCC"/>
    <w:rsid w:val="00073D11"/>
    <w:rsid w:val="00073E0F"/>
    <w:rsid w:val="00073F4B"/>
    <w:rsid w:val="00073F62"/>
    <w:rsid w:val="00073F7C"/>
    <w:rsid w:val="00073FEE"/>
    <w:rsid w:val="00073FF9"/>
    <w:rsid w:val="0007409B"/>
    <w:rsid w:val="000740DA"/>
    <w:rsid w:val="0007414A"/>
    <w:rsid w:val="00074230"/>
    <w:rsid w:val="000742D5"/>
    <w:rsid w:val="00074426"/>
    <w:rsid w:val="00074499"/>
    <w:rsid w:val="000744CC"/>
    <w:rsid w:val="00074519"/>
    <w:rsid w:val="00074881"/>
    <w:rsid w:val="0007489C"/>
    <w:rsid w:val="000748EB"/>
    <w:rsid w:val="0007499E"/>
    <w:rsid w:val="00074A3A"/>
    <w:rsid w:val="00074AA3"/>
    <w:rsid w:val="00074AC5"/>
    <w:rsid w:val="00074AE1"/>
    <w:rsid w:val="00074E0A"/>
    <w:rsid w:val="00074F77"/>
    <w:rsid w:val="000750E4"/>
    <w:rsid w:val="0007513E"/>
    <w:rsid w:val="0007517E"/>
    <w:rsid w:val="00075187"/>
    <w:rsid w:val="000751AD"/>
    <w:rsid w:val="0007525F"/>
    <w:rsid w:val="00075349"/>
    <w:rsid w:val="00075351"/>
    <w:rsid w:val="00075361"/>
    <w:rsid w:val="00075413"/>
    <w:rsid w:val="00075525"/>
    <w:rsid w:val="0007557E"/>
    <w:rsid w:val="0007560C"/>
    <w:rsid w:val="00075659"/>
    <w:rsid w:val="000756D1"/>
    <w:rsid w:val="00075758"/>
    <w:rsid w:val="0007584E"/>
    <w:rsid w:val="0007591E"/>
    <w:rsid w:val="000759A6"/>
    <w:rsid w:val="00075A7F"/>
    <w:rsid w:val="00075A9A"/>
    <w:rsid w:val="00075AD7"/>
    <w:rsid w:val="00075B10"/>
    <w:rsid w:val="00075D7A"/>
    <w:rsid w:val="00075D7F"/>
    <w:rsid w:val="00075E64"/>
    <w:rsid w:val="00075F25"/>
    <w:rsid w:val="0007601F"/>
    <w:rsid w:val="000763BF"/>
    <w:rsid w:val="000763F1"/>
    <w:rsid w:val="000765C9"/>
    <w:rsid w:val="000766AA"/>
    <w:rsid w:val="000766B1"/>
    <w:rsid w:val="000766EF"/>
    <w:rsid w:val="000766F8"/>
    <w:rsid w:val="0007678E"/>
    <w:rsid w:val="000769A0"/>
    <w:rsid w:val="000769BB"/>
    <w:rsid w:val="00076A2F"/>
    <w:rsid w:val="00076AE9"/>
    <w:rsid w:val="00076B34"/>
    <w:rsid w:val="00076C96"/>
    <w:rsid w:val="00076D90"/>
    <w:rsid w:val="00076F53"/>
    <w:rsid w:val="00076FB4"/>
    <w:rsid w:val="00076FEA"/>
    <w:rsid w:val="00076FF9"/>
    <w:rsid w:val="000771F9"/>
    <w:rsid w:val="0007728A"/>
    <w:rsid w:val="000772AB"/>
    <w:rsid w:val="000772B9"/>
    <w:rsid w:val="0007736F"/>
    <w:rsid w:val="00077447"/>
    <w:rsid w:val="000774EA"/>
    <w:rsid w:val="00077528"/>
    <w:rsid w:val="000775A6"/>
    <w:rsid w:val="00077626"/>
    <w:rsid w:val="0007762C"/>
    <w:rsid w:val="00077725"/>
    <w:rsid w:val="000777CA"/>
    <w:rsid w:val="00077806"/>
    <w:rsid w:val="00077842"/>
    <w:rsid w:val="00077951"/>
    <w:rsid w:val="00077AD2"/>
    <w:rsid w:val="00077ADD"/>
    <w:rsid w:val="00077AE0"/>
    <w:rsid w:val="00077AF0"/>
    <w:rsid w:val="00077AF4"/>
    <w:rsid w:val="00077B50"/>
    <w:rsid w:val="00077C36"/>
    <w:rsid w:val="00077C5F"/>
    <w:rsid w:val="00077C93"/>
    <w:rsid w:val="00077DA1"/>
    <w:rsid w:val="00077F1A"/>
    <w:rsid w:val="00077F8C"/>
    <w:rsid w:val="00077FAB"/>
    <w:rsid w:val="00077FEB"/>
    <w:rsid w:val="000800A1"/>
    <w:rsid w:val="000801A6"/>
    <w:rsid w:val="000801C3"/>
    <w:rsid w:val="00080234"/>
    <w:rsid w:val="00080238"/>
    <w:rsid w:val="0008026E"/>
    <w:rsid w:val="000802FC"/>
    <w:rsid w:val="00080425"/>
    <w:rsid w:val="00080468"/>
    <w:rsid w:val="000804BA"/>
    <w:rsid w:val="0008050F"/>
    <w:rsid w:val="0008058A"/>
    <w:rsid w:val="000805DB"/>
    <w:rsid w:val="00080737"/>
    <w:rsid w:val="000807BA"/>
    <w:rsid w:val="00080871"/>
    <w:rsid w:val="0008087D"/>
    <w:rsid w:val="000808DC"/>
    <w:rsid w:val="000809BB"/>
    <w:rsid w:val="00080A11"/>
    <w:rsid w:val="00080A4A"/>
    <w:rsid w:val="00080A62"/>
    <w:rsid w:val="00080B7B"/>
    <w:rsid w:val="00080C60"/>
    <w:rsid w:val="00080D1F"/>
    <w:rsid w:val="00080D83"/>
    <w:rsid w:val="00080D85"/>
    <w:rsid w:val="00080DC9"/>
    <w:rsid w:val="00080DFD"/>
    <w:rsid w:val="00080E2D"/>
    <w:rsid w:val="00080EBE"/>
    <w:rsid w:val="00081002"/>
    <w:rsid w:val="00081007"/>
    <w:rsid w:val="000810A0"/>
    <w:rsid w:val="000810A9"/>
    <w:rsid w:val="000810FB"/>
    <w:rsid w:val="000811CD"/>
    <w:rsid w:val="0008128E"/>
    <w:rsid w:val="00081296"/>
    <w:rsid w:val="000813A5"/>
    <w:rsid w:val="0008154A"/>
    <w:rsid w:val="0008160E"/>
    <w:rsid w:val="000816EA"/>
    <w:rsid w:val="00081939"/>
    <w:rsid w:val="00081BBC"/>
    <w:rsid w:val="00081C8E"/>
    <w:rsid w:val="00081CCF"/>
    <w:rsid w:val="00081D7F"/>
    <w:rsid w:val="00081E51"/>
    <w:rsid w:val="00081F1A"/>
    <w:rsid w:val="00081FAA"/>
    <w:rsid w:val="00081FDB"/>
    <w:rsid w:val="00082180"/>
    <w:rsid w:val="00082240"/>
    <w:rsid w:val="00082267"/>
    <w:rsid w:val="000823D8"/>
    <w:rsid w:val="00082462"/>
    <w:rsid w:val="000824DB"/>
    <w:rsid w:val="00082560"/>
    <w:rsid w:val="0008257F"/>
    <w:rsid w:val="000825C1"/>
    <w:rsid w:val="00082606"/>
    <w:rsid w:val="00082656"/>
    <w:rsid w:val="00082676"/>
    <w:rsid w:val="0008284D"/>
    <w:rsid w:val="00082855"/>
    <w:rsid w:val="000828A9"/>
    <w:rsid w:val="000828AE"/>
    <w:rsid w:val="00082915"/>
    <w:rsid w:val="00082B67"/>
    <w:rsid w:val="00082C98"/>
    <w:rsid w:val="00082D0E"/>
    <w:rsid w:val="00082D1B"/>
    <w:rsid w:val="00082D92"/>
    <w:rsid w:val="0008305A"/>
    <w:rsid w:val="0008312B"/>
    <w:rsid w:val="000831B6"/>
    <w:rsid w:val="000831D0"/>
    <w:rsid w:val="0008328E"/>
    <w:rsid w:val="000832F3"/>
    <w:rsid w:val="0008330D"/>
    <w:rsid w:val="000833C1"/>
    <w:rsid w:val="00083434"/>
    <w:rsid w:val="00083471"/>
    <w:rsid w:val="00083516"/>
    <w:rsid w:val="000835BE"/>
    <w:rsid w:val="0008369C"/>
    <w:rsid w:val="000837DA"/>
    <w:rsid w:val="0008382D"/>
    <w:rsid w:val="00083884"/>
    <w:rsid w:val="00083904"/>
    <w:rsid w:val="0008398A"/>
    <w:rsid w:val="00083A0B"/>
    <w:rsid w:val="00083AA3"/>
    <w:rsid w:val="00083C00"/>
    <w:rsid w:val="00083C01"/>
    <w:rsid w:val="00083C2F"/>
    <w:rsid w:val="00083C57"/>
    <w:rsid w:val="00083C6B"/>
    <w:rsid w:val="00083CA9"/>
    <w:rsid w:val="00083DA0"/>
    <w:rsid w:val="00083EA3"/>
    <w:rsid w:val="00084023"/>
    <w:rsid w:val="0008414A"/>
    <w:rsid w:val="00084167"/>
    <w:rsid w:val="000841E9"/>
    <w:rsid w:val="0008431D"/>
    <w:rsid w:val="00084345"/>
    <w:rsid w:val="00084488"/>
    <w:rsid w:val="000844D3"/>
    <w:rsid w:val="0008459E"/>
    <w:rsid w:val="000845DC"/>
    <w:rsid w:val="000845E9"/>
    <w:rsid w:val="00084630"/>
    <w:rsid w:val="000846B2"/>
    <w:rsid w:val="000846D0"/>
    <w:rsid w:val="000846D4"/>
    <w:rsid w:val="000846E2"/>
    <w:rsid w:val="00084724"/>
    <w:rsid w:val="0008479A"/>
    <w:rsid w:val="0008495F"/>
    <w:rsid w:val="000849B9"/>
    <w:rsid w:val="00084A12"/>
    <w:rsid w:val="00084A39"/>
    <w:rsid w:val="00084A89"/>
    <w:rsid w:val="00084B3E"/>
    <w:rsid w:val="00084C8B"/>
    <w:rsid w:val="00084CC6"/>
    <w:rsid w:val="00084CFF"/>
    <w:rsid w:val="00084D91"/>
    <w:rsid w:val="00084E08"/>
    <w:rsid w:val="00084F5C"/>
    <w:rsid w:val="00085011"/>
    <w:rsid w:val="0008509D"/>
    <w:rsid w:val="000850B9"/>
    <w:rsid w:val="0008513A"/>
    <w:rsid w:val="000851EE"/>
    <w:rsid w:val="00085268"/>
    <w:rsid w:val="0008535F"/>
    <w:rsid w:val="00085602"/>
    <w:rsid w:val="00085604"/>
    <w:rsid w:val="00085693"/>
    <w:rsid w:val="0008574E"/>
    <w:rsid w:val="00085846"/>
    <w:rsid w:val="00085853"/>
    <w:rsid w:val="000858A5"/>
    <w:rsid w:val="000858B5"/>
    <w:rsid w:val="000858DC"/>
    <w:rsid w:val="000858E0"/>
    <w:rsid w:val="000858F5"/>
    <w:rsid w:val="0008592E"/>
    <w:rsid w:val="00085978"/>
    <w:rsid w:val="00085AE1"/>
    <w:rsid w:val="00085AE7"/>
    <w:rsid w:val="00085B53"/>
    <w:rsid w:val="00085C3B"/>
    <w:rsid w:val="00085C46"/>
    <w:rsid w:val="00085CB0"/>
    <w:rsid w:val="00085D04"/>
    <w:rsid w:val="00085D08"/>
    <w:rsid w:val="00085D7B"/>
    <w:rsid w:val="00085DD5"/>
    <w:rsid w:val="00085E27"/>
    <w:rsid w:val="00085E31"/>
    <w:rsid w:val="00085E90"/>
    <w:rsid w:val="00085F7F"/>
    <w:rsid w:val="00085F8F"/>
    <w:rsid w:val="00086077"/>
    <w:rsid w:val="0008607C"/>
    <w:rsid w:val="0008608E"/>
    <w:rsid w:val="00086387"/>
    <w:rsid w:val="000863C9"/>
    <w:rsid w:val="00086493"/>
    <w:rsid w:val="00086557"/>
    <w:rsid w:val="0008674E"/>
    <w:rsid w:val="00086752"/>
    <w:rsid w:val="0008675C"/>
    <w:rsid w:val="00086790"/>
    <w:rsid w:val="000868CF"/>
    <w:rsid w:val="00086916"/>
    <w:rsid w:val="00086A03"/>
    <w:rsid w:val="00086ADF"/>
    <w:rsid w:val="00086B76"/>
    <w:rsid w:val="00086BBA"/>
    <w:rsid w:val="00086BD3"/>
    <w:rsid w:val="00086C07"/>
    <w:rsid w:val="00086C6D"/>
    <w:rsid w:val="00086F41"/>
    <w:rsid w:val="00087077"/>
    <w:rsid w:val="000871D5"/>
    <w:rsid w:val="0008723C"/>
    <w:rsid w:val="0008745D"/>
    <w:rsid w:val="000874B6"/>
    <w:rsid w:val="000874F1"/>
    <w:rsid w:val="00087705"/>
    <w:rsid w:val="0008780B"/>
    <w:rsid w:val="00087859"/>
    <w:rsid w:val="00087909"/>
    <w:rsid w:val="00087936"/>
    <w:rsid w:val="0008799F"/>
    <w:rsid w:val="000879B0"/>
    <w:rsid w:val="00087A1B"/>
    <w:rsid w:val="00087A2D"/>
    <w:rsid w:val="00087A3E"/>
    <w:rsid w:val="00087C43"/>
    <w:rsid w:val="00087C96"/>
    <w:rsid w:val="00087F1A"/>
    <w:rsid w:val="00087F51"/>
    <w:rsid w:val="00087FB1"/>
    <w:rsid w:val="00090010"/>
    <w:rsid w:val="0009005D"/>
    <w:rsid w:val="0009007B"/>
    <w:rsid w:val="0009016D"/>
    <w:rsid w:val="0009019A"/>
    <w:rsid w:val="00090204"/>
    <w:rsid w:val="00090207"/>
    <w:rsid w:val="0009045E"/>
    <w:rsid w:val="000904A9"/>
    <w:rsid w:val="00090511"/>
    <w:rsid w:val="0009051F"/>
    <w:rsid w:val="0009053D"/>
    <w:rsid w:val="00090625"/>
    <w:rsid w:val="00090670"/>
    <w:rsid w:val="000906F3"/>
    <w:rsid w:val="00090701"/>
    <w:rsid w:val="00090846"/>
    <w:rsid w:val="000908E0"/>
    <w:rsid w:val="00090A25"/>
    <w:rsid w:val="00090A59"/>
    <w:rsid w:val="00090AA4"/>
    <w:rsid w:val="00090AE5"/>
    <w:rsid w:val="00090B30"/>
    <w:rsid w:val="00090C80"/>
    <w:rsid w:val="00090D27"/>
    <w:rsid w:val="00090E6D"/>
    <w:rsid w:val="00090E71"/>
    <w:rsid w:val="00090ED8"/>
    <w:rsid w:val="00090F7E"/>
    <w:rsid w:val="00091017"/>
    <w:rsid w:val="00091155"/>
    <w:rsid w:val="00091172"/>
    <w:rsid w:val="00091179"/>
    <w:rsid w:val="000911E0"/>
    <w:rsid w:val="000911F1"/>
    <w:rsid w:val="000912AA"/>
    <w:rsid w:val="00091328"/>
    <w:rsid w:val="0009138C"/>
    <w:rsid w:val="0009147A"/>
    <w:rsid w:val="000915EB"/>
    <w:rsid w:val="000916A2"/>
    <w:rsid w:val="000916BA"/>
    <w:rsid w:val="00091749"/>
    <w:rsid w:val="00091795"/>
    <w:rsid w:val="000917B8"/>
    <w:rsid w:val="0009194D"/>
    <w:rsid w:val="000919BB"/>
    <w:rsid w:val="00091A6B"/>
    <w:rsid w:val="00091AB8"/>
    <w:rsid w:val="00091AE3"/>
    <w:rsid w:val="00091B3F"/>
    <w:rsid w:val="00091B4D"/>
    <w:rsid w:val="00091B6D"/>
    <w:rsid w:val="00091B92"/>
    <w:rsid w:val="00091BC1"/>
    <w:rsid w:val="00091C46"/>
    <w:rsid w:val="00091CAC"/>
    <w:rsid w:val="00091D19"/>
    <w:rsid w:val="00091DAC"/>
    <w:rsid w:val="00091F2F"/>
    <w:rsid w:val="00092000"/>
    <w:rsid w:val="00092142"/>
    <w:rsid w:val="00092170"/>
    <w:rsid w:val="00092183"/>
    <w:rsid w:val="0009230A"/>
    <w:rsid w:val="0009238C"/>
    <w:rsid w:val="00092506"/>
    <w:rsid w:val="00092523"/>
    <w:rsid w:val="0009257C"/>
    <w:rsid w:val="00092699"/>
    <w:rsid w:val="000926BB"/>
    <w:rsid w:val="00092760"/>
    <w:rsid w:val="00092766"/>
    <w:rsid w:val="0009276F"/>
    <w:rsid w:val="0009280A"/>
    <w:rsid w:val="000928AB"/>
    <w:rsid w:val="00092969"/>
    <w:rsid w:val="00092A93"/>
    <w:rsid w:val="00092B0D"/>
    <w:rsid w:val="00092B27"/>
    <w:rsid w:val="00092B80"/>
    <w:rsid w:val="00092BBD"/>
    <w:rsid w:val="00092BD4"/>
    <w:rsid w:val="00092C3A"/>
    <w:rsid w:val="00092D8C"/>
    <w:rsid w:val="00092FAE"/>
    <w:rsid w:val="00093030"/>
    <w:rsid w:val="00093038"/>
    <w:rsid w:val="000930E8"/>
    <w:rsid w:val="0009319F"/>
    <w:rsid w:val="00093264"/>
    <w:rsid w:val="000932C3"/>
    <w:rsid w:val="000932E7"/>
    <w:rsid w:val="0009337B"/>
    <w:rsid w:val="00093389"/>
    <w:rsid w:val="000933DE"/>
    <w:rsid w:val="000934C1"/>
    <w:rsid w:val="000936D6"/>
    <w:rsid w:val="00093834"/>
    <w:rsid w:val="000938E3"/>
    <w:rsid w:val="00093A2D"/>
    <w:rsid w:val="00093AE1"/>
    <w:rsid w:val="00093BE7"/>
    <w:rsid w:val="00093C29"/>
    <w:rsid w:val="00093C6F"/>
    <w:rsid w:val="00093CD2"/>
    <w:rsid w:val="00093DFE"/>
    <w:rsid w:val="00093ED7"/>
    <w:rsid w:val="00093F92"/>
    <w:rsid w:val="00093FC1"/>
    <w:rsid w:val="0009400C"/>
    <w:rsid w:val="000940AB"/>
    <w:rsid w:val="000940F8"/>
    <w:rsid w:val="00094197"/>
    <w:rsid w:val="00094249"/>
    <w:rsid w:val="000943B9"/>
    <w:rsid w:val="0009445A"/>
    <w:rsid w:val="00094524"/>
    <w:rsid w:val="00094539"/>
    <w:rsid w:val="000945B5"/>
    <w:rsid w:val="00094617"/>
    <w:rsid w:val="00094919"/>
    <w:rsid w:val="0009499A"/>
    <w:rsid w:val="00094A31"/>
    <w:rsid w:val="00094B12"/>
    <w:rsid w:val="00094BE3"/>
    <w:rsid w:val="00094C37"/>
    <w:rsid w:val="00094CAF"/>
    <w:rsid w:val="00094CD3"/>
    <w:rsid w:val="00094DB5"/>
    <w:rsid w:val="00094DD9"/>
    <w:rsid w:val="00094FE6"/>
    <w:rsid w:val="00095087"/>
    <w:rsid w:val="000950DA"/>
    <w:rsid w:val="00095174"/>
    <w:rsid w:val="000951DA"/>
    <w:rsid w:val="00095291"/>
    <w:rsid w:val="000952B1"/>
    <w:rsid w:val="0009535B"/>
    <w:rsid w:val="00095362"/>
    <w:rsid w:val="0009538B"/>
    <w:rsid w:val="000953D3"/>
    <w:rsid w:val="00095426"/>
    <w:rsid w:val="000955B1"/>
    <w:rsid w:val="000955FA"/>
    <w:rsid w:val="0009568E"/>
    <w:rsid w:val="0009576B"/>
    <w:rsid w:val="00095779"/>
    <w:rsid w:val="0009588F"/>
    <w:rsid w:val="00095C17"/>
    <w:rsid w:val="00095D02"/>
    <w:rsid w:val="00095E6A"/>
    <w:rsid w:val="00095EE0"/>
    <w:rsid w:val="00095F4C"/>
    <w:rsid w:val="00095FA5"/>
    <w:rsid w:val="00096052"/>
    <w:rsid w:val="000960CE"/>
    <w:rsid w:val="00096171"/>
    <w:rsid w:val="00096209"/>
    <w:rsid w:val="000962C2"/>
    <w:rsid w:val="00096305"/>
    <w:rsid w:val="000964BF"/>
    <w:rsid w:val="000964C7"/>
    <w:rsid w:val="00096550"/>
    <w:rsid w:val="000965E8"/>
    <w:rsid w:val="00096660"/>
    <w:rsid w:val="0009667D"/>
    <w:rsid w:val="000967E2"/>
    <w:rsid w:val="000967F7"/>
    <w:rsid w:val="000967FF"/>
    <w:rsid w:val="00096820"/>
    <w:rsid w:val="00096873"/>
    <w:rsid w:val="0009694D"/>
    <w:rsid w:val="000969C3"/>
    <w:rsid w:val="00096B37"/>
    <w:rsid w:val="00096B8C"/>
    <w:rsid w:val="00096C90"/>
    <w:rsid w:val="00096C94"/>
    <w:rsid w:val="00096CC0"/>
    <w:rsid w:val="00096CFB"/>
    <w:rsid w:val="00096EAE"/>
    <w:rsid w:val="00096F3C"/>
    <w:rsid w:val="00096F43"/>
    <w:rsid w:val="00096F7A"/>
    <w:rsid w:val="0009703E"/>
    <w:rsid w:val="0009706F"/>
    <w:rsid w:val="00097100"/>
    <w:rsid w:val="0009712D"/>
    <w:rsid w:val="0009714E"/>
    <w:rsid w:val="00097192"/>
    <w:rsid w:val="00097256"/>
    <w:rsid w:val="000973FF"/>
    <w:rsid w:val="00097467"/>
    <w:rsid w:val="00097498"/>
    <w:rsid w:val="000974CF"/>
    <w:rsid w:val="0009750F"/>
    <w:rsid w:val="000975A1"/>
    <w:rsid w:val="00097706"/>
    <w:rsid w:val="0009775A"/>
    <w:rsid w:val="0009776F"/>
    <w:rsid w:val="0009778C"/>
    <w:rsid w:val="0009789C"/>
    <w:rsid w:val="000978E9"/>
    <w:rsid w:val="00097960"/>
    <w:rsid w:val="0009797F"/>
    <w:rsid w:val="00097A14"/>
    <w:rsid w:val="00097A43"/>
    <w:rsid w:val="00097A74"/>
    <w:rsid w:val="00097A8A"/>
    <w:rsid w:val="00097B54"/>
    <w:rsid w:val="00097B87"/>
    <w:rsid w:val="00097C1B"/>
    <w:rsid w:val="00097CCD"/>
    <w:rsid w:val="00097FA6"/>
    <w:rsid w:val="00097FBC"/>
    <w:rsid w:val="000A004E"/>
    <w:rsid w:val="000A006E"/>
    <w:rsid w:val="000A0092"/>
    <w:rsid w:val="000A00A3"/>
    <w:rsid w:val="000A02AD"/>
    <w:rsid w:val="000A032E"/>
    <w:rsid w:val="000A0359"/>
    <w:rsid w:val="000A0455"/>
    <w:rsid w:val="000A04F5"/>
    <w:rsid w:val="000A0692"/>
    <w:rsid w:val="000A06AC"/>
    <w:rsid w:val="000A07C8"/>
    <w:rsid w:val="000A07CE"/>
    <w:rsid w:val="000A0805"/>
    <w:rsid w:val="000A0907"/>
    <w:rsid w:val="000A096F"/>
    <w:rsid w:val="000A09B6"/>
    <w:rsid w:val="000A09F5"/>
    <w:rsid w:val="000A0A85"/>
    <w:rsid w:val="000A0B67"/>
    <w:rsid w:val="000A0BD7"/>
    <w:rsid w:val="000A0C48"/>
    <w:rsid w:val="000A0CA8"/>
    <w:rsid w:val="000A0CE7"/>
    <w:rsid w:val="000A0ECC"/>
    <w:rsid w:val="000A0EF0"/>
    <w:rsid w:val="000A0F4D"/>
    <w:rsid w:val="000A0F9C"/>
    <w:rsid w:val="000A1014"/>
    <w:rsid w:val="000A1107"/>
    <w:rsid w:val="000A118D"/>
    <w:rsid w:val="000A123C"/>
    <w:rsid w:val="000A1361"/>
    <w:rsid w:val="000A138B"/>
    <w:rsid w:val="000A147A"/>
    <w:rsid w:val="000A14B3"/>
    <w:rsid w:val="000A155A"/>
    <w:rsid w:val="000A155B"/>
    <w:rsid w:val="000A1632"/>
    <w:rsid w:val="000A1664"/>
    <w:rsid w:val="000A17E9"/>
    <w:rsid w:val="000A1838"/>
    <w:rsid w:val="000A18AF"/>
    <w:rsid w:val="000A192C"/>
    <w:rsid w:val="000A19E0"/>
    <w:rsid w:val="000A1B73"/>
    <w:rsid w:val="000A1BD8"/>
    <w:rsid w:val="000A1C5F"/>
    <w:rsid w:val="000A1CD0"/>
    <w:rsid w:val="000A1D19"/>
    <w:rsid w:val="000A1D8B"/>
    <w:rsid w:val="000A1EBD"/>
    <w:rsid w:val="000A1F5E"/>
    <w:rsid w:val="000A20C7"/>
    <w:rsid w:val="000A2270"/>
    <w:rsid w:val="000A2491"/>
    <w:rsid w:val="000A24A4"/>
    <w:rsid w:val="000A24BE"/>
    <w:rsid w:val="000A266D"/>
    <w:rsid w:val="000A27F5"/>
    <w:rsid w:val="000A2943"/>
    <w:rsid w:val="000A2A39"/>
    <w:rsid w:val="000A2A74"/>
    <w:rsid w:val="000A2B20"/>
    <w:rsid w:val="000A2C21"/>
    <w:rsid w:val="000A2DAB"/>
    <w:rsid w:val="000A2DAC"/>
    <w:rsid w:val="000A2DFA"/>
    <w:rsid w:val="000A2E5F"/>
    <w:rsid w:val="000A2E70"/>
    <w:rsid w:val="000A2F32"/>
    <w:rsid w:val="000A2F49"/>
    <w:rsid w:val="000A2FAA"/>
    <w:rsid w:val="000A3285"/>
    <w:rsid w:val="000A33F1"/>
    <w:rsid w:val="000A357E"/>
    <w:rsid w:val="000A35E0"/>
    <w:rsid w:val="000A3678"/>
    <w:rsid w:val="000A3751"/>
    <w:rsid w:val="000A37F1"/>
    <w:rsid w:val="000A3972"/>
    <w:rsid w:val="000A39AC"/>
    <w:rsid w:val="000A39F9"/>
    <w:rsid w:val="000A3A68"/>
    <w:rsid w:val="000A3B0E"/>
    <w:rsid w:val="000A3B21"/>
    <w:rsid w:val="000A3BC2"/>
    <w:rsid w:val="000A3BD3"/>
    <w:rsid w:val="000A3BEB"/>
    <w:rsid w:val="000A3D58"/>
    <w:rsid w:val="000A3DD1"/>
    <w:rsid w:val="000A3E71"/>
    <w:rsid w:val="000A3E77"/>
    <w:rsid w:val="000A3E8C"/>
    <w:rsid w:val="000A3FC8"/>
    <w:rsid w:val="000A3FCE"/>
    <w:rsid w:val="000A40CB"/>
    <w:rsid w:val="000A4197"/>
    <w:rsid w:val="000A4265"/>
    <w:rsid w:val="000A428C"/>
    <w:rsid w:val="000A4339"/>
    <w:rsid w:val="000A4359"/>
    <w:rsid w:val="000A43AF"/>
    <w:rsid w:val="000A43BC"/>
    <w:rsid w:val="000A4441"/>
    <w:rsid w:val="000A44C4"/>
    <w:rsid w:val="000A4512"/>
    <w:rsid w:val="000A4553"/>
    <w:rsid w:val="000A457B"/>
    <w:rsid w:val="000A4675"/>
    <w:rsid w:val="000A48C6"/>
    <w:rsid w:val="000A48CB"/>
    <w:rsid w:val="000A497B"/>
    <w:rsid w:val="000A49BF"/>
    <w:rsid w:val="000A49F2"/>
    <w:rsid w:val="000A4A03"/>
    <w:rsid w:val="000A4A82"/>
    <w:rsid w:val="000A4B08"/>
    <w:rsid w:val="000A4B2F"/>
    <w:rsid w:val="000A4B5E"/>
    <w:rsid w:val="000A4BA0"/>
    <w:rsid w:val="000A4C96"/>
    <w:rsid w:val="000A4CC7"/>
    <w:rsid w:val="000A4D76"/>
    <w:rsid w:val="000A4EA0"/>
    <w:rsid w:val="000A4FB3"/>
    <w:rsid w:val="000A513D"/>
    <w:rsid w:val="000A516D"/>
    <w:rsid w:val="000A51BF"/>
    <w:rsid w:val="000A51C4"/>
    <w:rsid w:val="000A52B6"/>
    <w:rsid w:val="000A550A"/>
    <w:rsid w:val="000A5605"/>
    <w:rsid w:val="000A5608"/>
    <w:rsid w:val="000A5672"/>
    <w:rsid w:val="000A569F"/>
    <w:rsid w:val="000A578E"/>
    <w:rsid w:val="000A57EB"/>
    <w:rsid w:val="000A59F9"/>
    <w:rsid w:val="000A5A59"/>
    <w:rsid w:val="000A5B5D"/>
    <w:rsid w:val="000A5B69"/>
    <w:rsid w:val="000A5BD3"/>
    <w:rsid w:val="000A5C0C"/>
    <w:rsid w:val="000A5CB1"/>
    <w:rsid w:val="000A5CF5"/>
    <w:rsid w:val="000A5EE8"/>
    <w:rsid w:val="000A5F00"/>
    <w:rsid w:val="000A5FAB"/>
    <w:rsid w:val="000A60BD"/>
    <w:rsid w:val="000A60CE"/>
    <w:rsid w:val="000A6148"/>
    <w:rsid w:val="000A617F"/>
    <w:rsid w:val="000A625E"/>
    <w:rsid w:val="000A6278"/>
    <w:rsid w:val="000A633C"/>
    <w:rsid w:val="000A64C0"/>
    <w:rsid w:val="000A655C"/>
    <w:rsid w:val="000A6681"/>
    <w:rsid w:val="000A6716"/>
    <w:rsid w:val="000A6719"/>
    <w:rsid w:val="000A67EA"/>
    <w:rsid w:val="000A6A23"/>
    <w:rsid w:val="000A6A73"/>
    <w:rsid w:val="000A6B4C"/>
    <w:rsid w:val="000A6D57"/>
    <w:rsid w:val="000A6DF3"/>
    <w:rsid w:val="000A6E34"/>
    <w:rsid w:val="000A6E4E"/>
    <w:rsid w:val="000A6E73"/>
    <w:rsid w:val="000A6F2E"/>
    <w:rsid w:val="000A6F7E"/>
    <w:rsid w:val="000A6FC3"/>
    <w:rsid w:val="000A7045"/>
    <w:rsid w:val="000A7103"/>
    <w:rsid w:val="000A7165"/>
    <w:rsid w:val="000A71BE"/>
    <w:rsid w:val="000A721F"/>
    <w:rsid w:val="000A72FF"/>
    <w:rsid w:val="000A738D"/>
    <w:rsid w:val="000A73A4"/>
    <w:rsid w:val="000A74E6"/>
    <w:rsid w:val="000A758A"/>
    <w:rsid w:val="000A760C"/>
    <w:rsid w:val="000A7612"/>
    <w:rsid w:val="000A7735"/>
    <w:rsid w:val="000A7788"/>
    <w:rsid w:val="000A77FF"/>
    <w:rsid w:val="000A7925"/>
    <w:rsid w:val="000A7A45"/>
    <w:rsid w:val="000A7AF4"/>
    <w:rsid w:val="000A7B4E"/>
    <w:rsid w:val="000A7C8D"/>
    <w:rsid w:val="000A7C9F"/>
    <w:rsid w:val="000A7CAD"/>
    <w:rsid w:val="000A7D46"/>
    <w:rsid w:val="000A7E47"/>
    <w:rsid w:val="000A7EDD"/>
    <w:rsid w:val="000A7F24"/>
    <w:rsid w:val="000B00C2"/>
    <w:rsid w:val="000B02DA"/>
    <w:rsid w:val="000B0378"/>
    <w:rsid w:val="000B03CF"/>
    <w:rsid w:val="000B045D"/>
    <w:rsid w:val="000B0501"/>
    <w:rsid w:val="000B0545"/>
    <w:rsid w:val="000B0792"/>
    <w:rsid w:val="000B07B8"/>
    <w:rsid w:val="000B07B9"/>
    <w:rsid w:val="000B0887"/>
    <w:rsid w:val="000B08BB"/>
    <w:rsid w:val="000B0997"/>
    <w:rsid w:val="000B09A7"/>
    <w:rsid w:val="000B0A2A"/>
    <w:rsid w:val="000B0B20"/>
    <w:rsid w:val="000B0BF9"/>
    <w:rsid w:val="000B0C62"/>
    <w:rsid w:val="000B0D38"/>
    <w:rsid w:val="000B0DAA"/>
    <w:rsid w:val="000B0E63"/>
    <w:rsid w:val="000B0EC9"/>
    <w:rsid w:val="000B0EE2"/>
    <w:rsid w:val="000B110B"/>
    <w:rsid w:val="000B1121"/>
    <w:rsid w:val="000B115B"/>
    <w:rsid w:val="000B133F"/>
    <w:rsid w:val="000B1349"/>
    <w:rsid w:val="000B13CC"/>
    <w:rsid w:val="000B1408"/>
    <w:rsid w:val="000B1423"/>
    <w:rsid w:val="000B1485"/>
    <w:rsid w:val="000B14A8"/>
    <w:rsid w:val="000B15A5"/>
    <w:rsid w:val="000B15C2"/>
    <w:rsid w:val="000B1736"/>
    <w:rsid w:val="000B17D1"/>
    <w:rsid w:val="000B17F3"/>
    <w:rsid w:val="000B18AB"/>
    <w:rsid w:val="000B18FD"/>
    <w:rsid w:val="000B1911"/>
    <w:rsid w:val="000B192E"/>
    <w:rsid w:val="000B1990"/>
    <w:rsid w:val="000B19EB"/>
    <w:rsid w:val="000B1A2B"/>
    <w:rsid w:val="000B1A66"/>
    <w:rsid w:val="000B1A8F"/>
    <w:rsid w:val="000B1C23"/>
    <w:rsid w:val="000B1C34"/>
    <w:rsid w:val="000B1EBE"/>
    <w:rsid w:val="000B1EF4"/>
    <w:rsid w:val="000B1F11"/>
    <w:rsid w:val="000B1F87"/>
    <w:rsid w:val="000B1FB3"/>
    <w:rsid w:val="000B206F"/>
    <w:rsid w:val="000B20FC"/>
    <w:rsid w:val="000B2139"/>
    <w:rsid w:val="000B215D"/>
    <w:rsid w:val="000B2206"/>
    <w:rsid w:val="000B220E"/>
    <w:rsid w:val="000B222A"/>
    <w:rsid w:val="000B23F9"/>
    <w:rsid w:val="000B244B"/>
    <w:rsid w:val="000B2632"/>
    <w:rsid w:val="000B272D"/>
    <w:rsid w:val="000B2747"/>
    <w:rsid w:val="000B27D1"/>
    <w:rsid w:val="000B28F4"/>
    <w:rsid w:val="000B290D"/>
    <w:rsid w:val="000B295A"/>
    <w:rsid w:val="000B2978"/>
    <w:rsid w:val="000B29B1"/>
    <w:rsid w:val="000B29BB"/>
    <w:rsid w:val="000B2AE1"/>
    <w:rsid w:val="000B2B1C"/>
    <w:rsid w:val="000B2B9E"/>
    <w:rsid w:val="000B2C04"/>
    <w:rsid w:val="000B2C7D"/>
    <w:rsid w:val="000B2E0F"/>
    <w:rsid w:val="000B2E9E"/>
    <w:rsid w:val="000B2ED9"/>
    <w:rsid w:val="000B30C3"/>
    <w:rsid w:val="000B3123"/>
    <w:rsid w:val="000B3211"/>
    <w:rsid w:val="000B323B"/>
    <w:rsid w:val="000B331B"/>
    <w:rsid w:val="000B3321"/>
    <w:rsid w:val="000B3456"/>
    <w:rsid w:val="000B3571"/>
    <w:rsid w:val="000B3623"/>
    <w:rsid w:val="000B365B"/>
    <w:rsid w:val="000B36B0"/>
    <w:rsid w:val="000B36ED"/>
    <w:rsid w:val="000B3715"/>
    <w:rsid w:val="000B3764"/>
    <w:rsid w:val="000B37A9"/>
    <w:rsid w:val="000B389E"/>
    <w:rsid w:val="000B38A1"/>
    <w:rsid w:val="000B390A"/>
    <w:rsid w:val="000B3A46"/>
    <w:rsid w:val="000B3A92"/>
    <w:rsid w:val="000B3BBC"/>
    <w:rsid w:val="000B3CE2"/>
    <w:rsid w:val="000B3D0C"/>
    <w:rsid w:val="000B3D17"/>
    <w:rsid w:val="000B3D3B"/>
    <w:rsid w:val="000B3EDB"/>
    <w:rsid w:val="000B3F12"/>
    <w:rsid w:val="000B404D"/>
    <w:rsid w:val="000B4053"/>
    <w:rsid w:val="000B4065"/>
    <w:rsid w:val="000B40E1"/>
    <w:rsid w:val="000B43FF"/>
    <w:rsid w:val="000B4495"/>
    <w:rsid w:val="000B44C5"/>
    <w:rsid w:val="000B4502"/>
    <w:rsid w:val="000B4550"/>
    <w:rsid w:val="000B45EF"/>
    <w:rsid w:val="000B4672"/>
    <w:rsid w:val="000B4738"/>
    <w:rsid w:val="000B47E6"/>
    <w:rsid w:val="000B4877"/>
    <w:rsid w:val="000B48F2"/>
    <w:rsid w:val="000B4914"/>
    <w:rsid w:val="000B497A"/>
    <w:rsid w:val="000B4A96"/>
    <w:rsid w:val="000B4B55"/>
    <w:rsid w:val="000B4B5B"/>
    <w:rsid w:val="000B4C3B"/>
    <w:rsid w:val="000B4D41"/>
    <w:rsid w:val="000B4D55"/>
    <w:rsid w:val="000B4DFD"/>
    <w:rsid w:val="000B4E8A"/>
    <w:rsid w:val="000B4ECA"/>
    <w:rsid w:val="000B4EDB"/>
    <w:rsid w:val="000B4EE1"/>
    <w:rsid w:val="000B4EE5"/>
    <w:rsid w:val="000B4F26"/>
    <w:rsid w:val="000B4F8F"/>
    <w:rsid w:val="000B501C"/>
    <w:rsid w:val="000B50D9"/>
    <w:rsid w:val="000B514B"/>
    <w:rsid w:val="000B52CF"/>
    <w:rsid w:val="000B5304"/>
    <w:rsid w:val="000B530D"/>
    <w:rsid w:val="000B5513"/>
    <w:rsid w:val="000B5519"/>
    <w:rsid w:val="000B552E"/>
    <w:rsid w:val="000B55D3"/>
    <w:rsid w:val="000B5671"/>
    <w:rsid w:val="000B56F5"/>
    <w:rsid w:val="000B5801"/>
    <w:rsid w:val="000B587C"/>
    <w:rsid w:val="000B587E"/>
    <w:rsid w:val="000B589B"/>
    <w:rsid w:val="000B59EF"/>
    <w:rsid w:val="000B5A47"/>
    <w:rsid w:val="000B5A6D"/>
    <w:rsid w:val="000B5BA9"/>
    <w:rsid w:val="000B5BEA"/>
    <w:rsid w:val="000B5C41"/>
    <w:rsid w:val="000B5DB2"/>
    <w:rsid w:val="000B5E92"/>
    <w:rsid w:val="000B5EA2"/>
    <w:rsid w:val="000B5ECB"/>
    <w:rsid w:val="000B60BE"/>
    <w:rsid w:val="000B60F9"/>
    <w:rsid w:val="000B6196"/>
    <w:rsid w:val="000B628B"/>
    <w:rsid w:val="000B62A6"/>
    <w:rsid w:val="000B62B6"/>
    <w:rsid w:val="000B633A"/>
    <w:rsid w:val="000B63C8"/>
    <w:rsid w:val="000B63EC"/>
    <w:rsid w:val="000B63FC"/>
    <w:rsid w:val="000B6461"/>
    <w:rsid w:val="000B64F7"/>
    <w:rsid w:val="000B6576"/>
    <w:rsid w:val="000B664E"/>
    <w:rsid w:val="000B6669"/>
    <w:rsid w:val="000B66F8"/>
    <w:rsid w:val="000B6911"/>
    <w:rsid w:val="000B69EE"/>
    <w:rsid w:val="000B69F4"/>
    <w:rsid w:val="000B6A3F"/>
    <w:rsid w:val="000B6B1C"/>
    <w:rsid w:val="000B6B50"/>
    <w:rsid w:val="000B6C19"/>
    <w:rsid w:val="000B6C85"/>
    <w:rsid w:val="000B6C8B"/>
    <w:rsid w:val="000B6D70"/>
    <w:rsid w:val="000B6F47"/>
    <w:rsid w:val="000B6FB6"/>
    <w:rsid w:val="000B704D"/>
    <w:rsid w:val="000B7076"/>
    <w:rsid w:val="000B718C"/>
    <w:rsid w:val="000B71D3"/>
    <w:rsid w:val="000B7316"/>
    <w:rsid w:val="000B737D"/>
    <w:rsid w:val="000B75E3"/>
    <w:rsid w:val="000B7607"/>
    <w:rsid w:val="000B7657"/>
    <w:rsid w:val="000B771B"/>
    <w:rsid w:val="000B77A7"/>
    <w:rsid w:val="000B794F"/>
    <w:rsid w:val="000B79BE"/>
    <w:rsid w:val="000B79E3"/>
    <w:rsid w:val="000B7A4D"/>
    <w:rsid w:val="000B7A4E"/>
    <w:rsid w:val="000B7A5A"/>
    <w:rsid w:val="000B7AFB"/>
    <w:rsid w:val="000B7B86"/>
    <w:rsid w:val="000B7C23"/>
    <w:rsid w:val="000B7CBA"/>
    <w:rsid w:val="000B7D04"/>
    <w:rsid w:val="000B7D79"/>
    <w:rsid w:val="000B7E1D"/>
    <w:rsid w:val="000B7EA1"/>
    <w:rsid w:val="000B7EAB"/>
    <w:rsid w:val="000B7FE1"/>
    <w:rsid w:val="000C0020"/>
    <w:rsid w:val="000C0044"/>
    <w:rsid w:val="000C00F1"/>
    <w:rsid w:val="000C01DF"/>
    <w:rsid w:val="000C0299"/>
    <w:rsid w:val="000C04C0"/>
    <w:rsid w:val="000C0529"/>
    <w:rsid w:val="000C0632"/>
    <w:rsid w:val="000C0715"/>
    <w:rsid w:val="000C0761"/>
    <w:rsid w:val="000C087A"/>
    <w:rsid w:val="000C08DD"/>
    <w:rsid w:val="000C09F6"/>
    <w:rsid w:val="000C0A10"/>
    <w:rsid w:val="000C0ABA"/>
    <w:rsid w:val="000C0ABD"/>
    <w:rsid w:val="000C0B44"/>
    <w:rsid w:val="000C0B65"/>
    <w:rsid w:val="000C0BC3"/>
    <w:rsid w:val="000C0D0D"/>
    <w:rsid w:val="000C0DBA"/>
    <w:rsid w:val="000C0E4E"/>
    <w:rsid w:val="000C0EA4"/>
    <w:rsid w:val="000C0F2C"/>
    <w:rsid w:val="000C0F80"/>
    <w:rsid w:val="000C0FD4"/>
    <w:rsid w:val="000C0FF8"/>
    <w:rsid w:val="000C101B"/>
    <w:rsid w:val="000C1079"/>
    <w:rsid w:val="000C10AB"/>
    <w:rsid w:val="000C1224"/>
    <w:rsid w:val="000C123F"/>
    <w:rsid w:val="000C1280"/>
    <w:rsid w:val="000C1388"/>
    <w:rsid w:val="000C13D0"/>
    <w:rsid w:val="000C15DD"/>
    <w:rsid w:val="000C15E5"/>
    <w:rsid w:val="000C1678"/>
    <w:rsid w:val="000C16CE"/>
    <w:rsid w:val="000C1847"/>
    <w:rsid w:val="000C19BD"/>
    <w:rsid w:val="000C1A60"/>
    <w:rsid w:val="000C1A79"/>
    <w:rsid w:val="000C1C2C"/>
    <w:rsid w:val="000C1CEB"/>
    <w:rsid w:val="000C1FCB"/>
    <w:rsid w:val="000C225A"/>
    <w:rsid w:val="000C23A4"/>
    <w:rsid w:val="000C23E8"/>
    <w:rsid w:val="000C24AF"/>
    <w:rsid w:val="000C2501"/>
    <w:rsid w:val="000C261D"/>
    <w:rsid w:val="000C26B1"/>
    <w:rsid w:val="000C2713"/>
    <w:rsid w:val="000C277A"/>
    <w:rsid w:val="000C27C8"/>
    <w:rsid w:val="000C27FC"/>
    <w:rsid w:val="000C2912"/>
    <w:rsid w:val="000C2A67"/>
    <w:rsid w:val="000C2B29"/>
    <w:rsid w:val="000C2BD0"/>
    <w:rsid w:val="000C2BDD"/>
    <w:rsid w:val="000C2C18"/>
    <w:rsid w:val="000C2C32"/>
    <w:rsid w:val="000C2C77"/>
    <w:rsid w:val="000C2D40"/>
    <w:rsid w:val="000C2DA2"/>
    <w:rsid w:val="000C30F3"/>
    <w:rsid w:val="000C30F6"/>
    <w:rsid w:val="000C311F"/>
    <w:rsid w:val="000C3129"/>
    <w:rsid w:val="000C3147"/>
    <w:rsid w:val="000C3160"/>
    <w:rsid w:val="000C3188"/>
    <w:rsid w:val="000C327D"/>
    <w:rsid w:val="000C32C4"/>
    <w:rsid w:val="000C32F0"/>
    <w:rsid w:val="000C331B"/>
    <w:rsid w:val="000C3336"/>
    <w:rsid w:val="000C3346"/>
    <w:rsid w:val="000C3384"/>
    <w:rsid w:val="000C33B1"/>
    <w:rsid w:val="000C3513"/>
    <w:rsid w:val="000C35CA"/>
    <w:rsid w:val="000C366B"/>
    <w:rsid w:val="000C38FD"/>
    <w:rsid w:val="000C3A22"/>
    <w:rsid w:val="000C3AD4"/>
    <w:rsid w:val="000C3B33"/>
    <w:rsid w:val="000C3CD6"/>
    <w:rsid w:val="000C3D23"/>
    <w:rsid w:val="000C3EB6"/>
    <w:rsid w:val="000C3FE4"/>
    <w:rsid w:val="000C407A"/>
    <w:rsid w:val="000C4090"/>
    <w:rsid w:val="000C40BC"/>
    <w:rsid w:val="000C41AD"/>
    <w:rsid w:val="000C44CF"/>
    <w:rsid w:val="000C44E8"/>
    <w:rsid w:val="000C451B"/>
    <w:rsid w:val="000C45F8"/>
    <w:rsid w:val="000C4604"/>
    <w:rsid w:val="000C46A1"/>
    <w:rsid w:val="000C4723"/>
    <w:rsid w:val="000C4844"/>
    <w:rsid w:val="000C488D"/>
    <w:rsid w:val="000C4920"/>
    <w:rsid w:val="000C4B0F"/>
    <w:rsid w:val="000C4D68"/>
    <w:rsid w:val="000C4DC6"/>
    <w:rsid w:val="000C4DC8"/>
    <w:rsid w:val="000C4E0C"/>
    <w:rsid w:val="000C4F14"/>
    <w:rsid w:val="000C4F19"/>
    <w:rsid w:val="000C4F6D"/>
    <w:rsid w:val="000C5156"/>
    <w:rsid w:val="000C529A"/>
    <w:rsid w:val="000C529C"/>
    <w:rsid w:val="000C537B"/>
    <w:rsid w:val="000C54CD"/>
    <w:rsid w:val="000C55A9"/>
    <w:rsid w:val="000C562A"/>
    <w:rsid w:val="000C5692"/>
    <w:rsid w:val="000C56F7"/>
    <w:rsid w:val="000C575C"/>
    <w:rsid w:val="000C575E"/>
    <w:rsid w:val="000C5770"/>
    <w:rsid w:val="000C57BE"/>
    <w:rsid w:val="000C589B"/>
    <w:rsid w:val="000C5901"/>
    <w:rsid w:val="000C5953"/>
    <w:rsid w:val="000C5991"/>
    <w:rsid w:val="000C59AE"/>
    <w:rsid w:val="000C59B3"/>
    <w:rsid w:val="000C5A43"/>
    <w:rsid w:val="000C5BB4"/>
    <w:rsid w:val="000C5BB8"/>
    <w:rsid w:val="000C5C6E"/>
    <w:rsid w:val="000C5C7F"/>
    <w:rsid w:val="000C5C9A"/>
    <w:rsid w:val="000C5D04"/>
    <w:rsid w:val="000C5D11"/>
    <w:rsid w:val="000C5D75"/>
    <w:rsid w:val="000C5F7A"/>
    <w:rsid w:val="000C5F97"/>
    <w:rsid w:val="000C6097"/>
    <w:rsid w:val="000C622D"/>
    <w:rsid w:val="000C62E2"/>
    <w:rsid w:val="000C6365"/>
    <w:rsid w:val="000C63EF"/>
    <w:rsid w:val="000C641F"/>
    <w:rsid w:val="000C6480"/>
    <w:rsid w:val="000C64C9"/>
    <w:rsid w:val="000C64EF"/>
    <w:rsid w:val="000C6542"/>
    <w:rsid w:val="000C65E5"/>
    <w:rsid w:val="000C6627"/>
    <w:rsid w:val="000C6652"/>
    <w:rsid w:val="000C66DF"/>
    <w:rsid w:val="000C67FB"/>
    <w:rsid w:val="000C6857"/>
    <w:rsid w:val="000C68B2"/>
    <w:rsid w:val="000C6A1B"/>
    <w:rsid w:val="000C6B2F"/>
    <w:rsid w:val="000C6BC0"/>
    <w:rsid w:val="000C6BDF"/>
    <w:rsid w:val="000C6C21"/>
    <w:rsid w:val="000C6C36"/>
    <w:rsid w:val="000C6C65"/>
    <w:rsid w:val="000C6C84"/>
    <w:rsid w:val="000C6CDA"/>
    <w:rsid w:val="000C6CF5"/>
    <w:rsid w:val="000C6DE1"/>
    <w:rsid w:val="000C6ED1"/>
    <w:rsid w:val="000C6EEE"/>
    <w:rsid w:val="000C6EF8"/>
    <w:rsid w:val="000C702D"/>
    <w:rsid w:val="000C7031"/>
    <w:rsid w:val="000C70B4"/>
    <w:rsid w:val="000C711A"/>
    <w:rsid w:val="000C7195"/>
    <w:rsid w:val="000C73C4"/>
    <w:rsid w:val="000C73DA"/>
    <w:rsid w:val="000C74E3"/>
    <w:rsid w:val="000C75C8"/>
    <w:rsid w:val="000C75F0"/>
    <w:rsid w:val="000C764F"/>
    <w:rsid w:val="000C7651"/>
    <w:rsid w:val="000C774C"/>
    <w:rsid w:val="000C7837"/>
    <w:rsid w:val="000C7924"/>
    <w:rsid w:val="000C794C"/>
    <w:rsid w:val="000C79C1"/>
    <w:rsid w:val="000C79DD"/>
    <w:rsid w:val="000C79EB"/>
    <w:rsid w:val="000C7A18"/>
    <w:rsid w:val="000C7A70"/>
    <w:rsid w:val="000C7B5B"/>
    <w:rsid w:val="000C7B82"/>
    <w:rsid w:val="000C7BBD"/>
    <w:rsid w:val="000C7CCB"/>
    <w:rsid w:val="000C7F8C"/>
    <w:rsid w:val="000C7F90"/>
    <w:rsid w:val="000D0026"/>
    <w:rsid w:val="000D0065"/>
    <w:rsid w:val="000D01DA"/>
    <w:rsid w:val="000D0278"/>
    <w:rsid w:val="000D02C8"/>
    <w:rsid w:val="000D0359"/>
    <w:rsid w:val="000D03B1"/>
    <w:rsid w:val="000D03CD"/>
    <w:rsid w:val="000D0419"/>
    <w:rsid w:val="000D053F"/>
    <w:rsid w:val="000D0614"/>
    <w:rsid w:val="000D0638"/>
    <w:rsid w:val="000D06BB"/>
    <w:rsid w:val="000D077B"/>
    <w:rsid w:val="000D087D"/>
    <w:rsid w:val="000D088C"/>
    <w:rsid w:val="000D0930"/>
    <w:rsid w:val="000D096E"/>
    <w:rsid w:val="000D09CB"/>
    <w:rsid w:val="000D0A4F"/>
    <w:rsid w:val="000D0AC9"/>
    <w:rsid w:val="000D0AD2"/>
    <w:rsid w:val="000D0ADD"/>
    <w:rsid w:val="000D0B81"/>
    <w:rsid w:val="000D0C36"/>
    <w:rsid w:val="000D0CE6"/>
    <w:rsid w:val="000D0D26"/>
    <w:rsid w:val="000D0D27"/>
    <w:rsid w:val="000D0D44"/>
    <w:rsid w:val="000D0D4D"/>
    <w:rsid w:val="000D0E56"/>
    <w:rsid w:val="000D0F59"/>
    <w:rsid w:val="000D0F6A"/>
    <w:rsid w:val="000D1098"/>
    <w:rsid w:val="000D1122"/>
    <w:rsid w:val="000D1141"/>
    <w:rsid w:val="000D1242"/>
    <w:rsid w:val="000D12C2"/>
    <w:rsid w:val="000D12EB"/>
    <w:rsid w:val="000D12FF"/>
    <w:rsid w:val="000D14C9"/>
    <w:rsid w:val="000D1521"/>
    <w:rsid w:val="000D154C"/>
    <w:rsid w:val="000D1561"/>
    <w:rsid w:val="000D15F9"/>
    <w:rsid w:val="000D1621"/>
    <w:rsid w:val="000D16AC"/>
    <w:rsid w:val="000D16AF"/>
    <w:rsid w:val="000D1777"/>
    <w:rsid w:val="000D1923"/>
    <w:rsid w:val="000D199B"/>
    <w:rsid w:val="000D19EC"/>
    <w:rsid w:val="000D1A31"/>
    <w:rsid w:val="000D1AB7"/>
    <w:rsid w:val="000D1AF7"/>
    <w:rsid w:val="000D1B31"/>
    <w:rsid w:val="000D1B56"/>
    <w:rsid w:val="000D1C60"/>
    <w:rsid w:val="000D1C69"/>
    <w:rsid w:val="000D1D0D"/>
    <w:rsid w:val="000D1D49"/>
    <w:rsid w:val="000D1D7E"/>
    <w:rsid w:val="000D1FAB"/>
    <w:rsid w:val="000D1FCF"/>
    <w:rsid w:val="000D2000"/>
    <w:rsid w:val="000D2067"/>
    <w:rsid w:val="000D20F5"/>
    <w:rsid w:val="000D211F"/>
    <w:rsid w:val="000D21A5"/>
    <w:rsid w:val="000D2209"/>
    <w:rsid w:val="000D2280"/>
    <w:rsid w:val="000D22FE"/>
    <w:rsid w:val="000D2305"/>
    <w:rsid w:val="000D233C"/>
    <w:rsid w:val="000D2347"/>
    <w:rsid w:val="000D2454"/>
    <w:rsid w:val="000D2850"/>
    <w:rsid w:val="000D28D3"/>
    <w:rsid w:val="000D2924"/>
    <w:rsid w:val="000D293C"/>
    <w:rsid w:val="000D29B3"/>
    <w:rsid w:val="000D29BE"/>
    <w:rsid w:val="000D2A18"/>
    <w:rsid w:val="000D2A6F"/>
    <w:rsid w:val="000D2AE4"/>
    <w:rsid w:val="000D2BFE"/>
    <w:rsid w:val="000D2C04"/>
    <w:rsid w:val="000D2D3F"/>
    <w:rsid w:val="000D2E55"/>
    <w:rsid w:val="000D2F1E"/>
    <w:rsid w:val="000D3131"/>
    <w:rsid w:val="000D31A5"/>
    <w:rsid w:val="000D3258"/>
    <w:rsid w:val="000D32EB"/>
    <w:rsid w:val="000D3460"/>
    <w:rsid w:val="000D346D"/>
    <w:rsid w:val="000D348B"/>
    <w:rsid w:val="000D34EE"/>
    <w:rsid w:val="000D34FA"/>
    <w:rsid w:val="000D35F9"/>
    <w:rsid w:val="000D362D"/>
    <w:rsid w:val="000D38E9"/>
    <w:rsid w:val="000D38FB"/>
    <w:rsid w:val="000D39DD"/>
    <w:rsid w:val="000D3A06"/>
    <w:rsid w:val="000D3AFF"/>
    <w:rsid w:val="000D3B5A"/>
    <w:rsid w:val="000D3BAD"/>
    <w:rsid w:val="000D3BFB"/>
    <w:rsid w:val="000D3BFE"/>
    <w:rsid w:val="000D3CDE"/>
    <w:rsid w:val="000D3D2F"/>
    <w:rsid w:val="000D3D7E"/>
    <w:rsid w:val="000D3DDD"/>
    <w:rsid w:val="000D3E40"/>
    <w:rsid w:val="000D3E81"/>
    <w:rsid w:val="000D3F00"/>
    <w:rsid w:val="000D3F84"/>
    <w:rsid w:val="000D4022"/>
    <w:rsid w:val="000D41F1"/>
    <w:rsid w:val="000D41FF"/>
    <w:rsid w:val="000D4634"/>
    <w:rsid w:val="000D4825"/>
    <w:rsid w:val="000D482E"/>
    <w:rsid w:val="000D4863"/>
    <w:rsid w:val="000D4951"/>
    <w:rsid w:val="000D49F0"/>
    <w:rsid w:val="000D4A20"/>
    <w:rsid w:val="000D4A8A"/>
    <w:rsid w:val="000D4AD2"/>
    <w:rsid w:val="000D4AF2"/>
    <w:rsid w:val="000D4B40"/>
    <w:rsid w:val="000D4C9E"/>
    <w:rsid w:val="000D4CAC"/>
    <w:rsid w:val="000D4E6C"/>
    <w:rsid w:val="000D4E96"/>
    <w:rsid w:val="000D504D"/>
    <w:rsid w:val="000D5056"/>
    <w:rsid w:val="000D5069"/>
    <w:rsid w:val="000D50A4"/>
    <w:rsid w:val="000D50A8"/>
    <w:rsid w:val="000D530C"/>
    <w:rsid w:val="000D5367"/>
    <w:rsid w:val="000D5483"/>
    <w:rsid w:val="000D549C"/>
    <w:rsid w:val="000D5544"/>
    <w:rsid w:val="000D55D7"/>
    <w:rsid w:val="000D55FC"/>
    <w:rsid w:val="000D5661"/>
    <w:rsid w:val="000D56FB"/>
    <w:rsid w:val="000D5743"/>
    <w:rsid w:val="000D589E"/>
    <w:rsid w:val="000D58DD"/>
    <w:rsid w:val="000D5910"/>
    <w:rsid w:val="000D59EB"/>
    <w:rsid w:val="000D5AC2"/>
    <w:rsid w:val="000D5C77"/>
    <w:rsid w:val="000D5CCB"/>
    <w:rsid w:val="000D5CED"/>
    <w:rsid w:val="000D5D36"/>
    <w:rsid w:val="000D5D5E"/>
    <w:rsid w:val="000D5D6A"/>
    <w:rsid w:val="000D5DEC"/>
    <w:rsid w:val="000D5EE1"/>
    <w:rsid w:val="000D606E"/>
    <w:rsid w:val="000D6070"/>
    <w:rsid w:val="000D6190"/>
    <w:rsid w:val="000D61BA"/>
    <w:rsid w:val="000D6216"/>
    <w:rsid w:val="000D6227"/>
    <w:rsid w:val="000D62AF"/>
    <w:rsid w:val="000D6356"/>
    <w:rsid w:val="000D63B9"/>
    <w:rsid w:val="000D63ED"/>
    <w:rsid w:val="000D6472"/>
    <w:rsid w:val="000D65BE"/>
    <w:rsid w:val="000D6691"/>
    <w:rsid w:val="000D66F6"/>
    <w:rsid w:val="000D66FB"/>
    <w:rsid w:val="000D6862"/>
    <w:rsid w:val="000D6980"/>
    <w:rsid w:val="000D698C"/>
    <w:rsid w:val="000D69D4"/>
    <w:rsid w:val="000D6B11"/>
    <w:rsid w:val="000D6B86"/>
    <w:rsid w:val="000D6BF2"/>
    <w:rsid w:val="000D6C74"/>
    <w:rsid w:val="000D6C9A"/>
    <w:rsid w:val="000D6D29"/>
    <w:rsid w:val="000D6D49"/>
    <w:rsid w:val="000D6D7E"/>
    <w:rsid w:val="000D6E21"/>
    <w:rsid w:val="000D6E47"/>
    <w:rsid w:val="000D6E86"/>
    <w:rsid w:val="000D6F32"/>
    <w:rsid w:val="000D7143"/>
    <w:rsid w:val="000D7151"/>
    <w:rsid w:val="000D720E"/>
    <w:rsid w:val="000D721C"/>
    <w:rsid w:val="000D7340"/>
    <w:rsid w:val="000D77C7"/>
    <w:rsid w:val="000D7893"/>
    <w:rsid w:val="000D7965"/>
    <w:rsid w:val="000D7984"/>
    <w:rsid w:val="000D79C2"/>
    <w:rsid w:val="000D79D2"/>
    <w:rsid w:val="000D79F0"/>
    <w:rsid w:val="000D7A0A"/>
    <w:rsid w:val="000D7B0C"/>
    <w:rsid w:val="000D7B27"/>
    <w:rsid w:val="000D7B30"/>
    <w:rsid w:val="000D7B88"/>
    <w:rsid w:val="000D7B8D"/>
    <w:rsid w:val="000D7B93"/>
    <w:rsid w:val="000D7BC3"/>
    <w:rsid w:val="000D7BD5"/>
    <w:rsid w:val="000D7BF5"/>
    <w:rsid w:val="000D7BF8"/>
    <w:rsid w:val="000D7C57"/>
    <w:rsid w:val="000D7CDF"/>
    <w:rsid w:val="000D7D99"/>
    <w:rsid w:val="000D7DA6"/>
    <w:rsid w:val="000D7FB2"/>
    <w:rsid w:val="000E00A1"/>
    <w:rsid w:val="000E021A"/>
    <w:rsid w:val="000E02E7"/>
    <w:rsid w:val="000E041C"/>
    <w:rsid w:val="000E050F"/>
    <w:rsid w:val="000E0580"/>
    <w:rsid w:val="000E05CF"/>
    <w:rsid w:val="000E05D6"/>
    <w:rsid w:val="000E05E9"/>
    <w:rsid w:val="000E06BA"/>
    <w:rsid w:val="000E0818"/>
    <w:rsid w:val="000E08D6"/>
    <w:rsid w:val="000E095F"/>
    <w:rsid w:val="000E09C7"/>
    <w:rsid w:val="000E09EF"/>
    <w:rsid w:val="000E0AF8"/>
    <w:rsid w:val="000E0AFF"/>
    <w:rsid w:val="000E0D60"/>
    <w:rsid w:val="000E0D93"/>
    <w:rsid w:val="000E0D9E"/>
    <w:rsid w:val="000E0DC9"/>
    <w:rsid w:val="000E0E49"/>
    <w:rsid w:val="000E10E4"/>
    <w:rsid w:val="000E10FC"/>
    <w:rsid w:val="000E1211"/>
    <w:rsid w:val="000E12A1"/>
    <w:rsid w:val="000E12D7"/>
    <w:rsid w:val="000E1310"/>
    <w:rsid w:val="000E1369"/>
    <w:rsid w:val="000E14BA"/>
    <w:rsid w:val="000E159C"/>
    <w:rsid w:val="000E1653"/>
    <w:rsid w:val="000E1674"/>
    <w:rsid w:val="000E16AD"/>
    <w:rsid w:val="000E1708"/>
    <w:rsid w:val="000E17B2"/>
    <w:rsid w:val="000E17DC"/>
    <w:rsid w:val="000E181E"/>
    <w:rsid w:val="000E1855"/>
    <w:rsid w:val="000E18E3"/>
    <w:rsid w:val="000E1909"/>
    <w:rsid w:val="000E197D"/>
    <w:rsid w:val="000E1B30"/>
    <w:rsid w:val="000E1B7C"/>
    <w:rsid w:val="000E1C23"/>
    <w:rsid w:val="000E1CF3"/>
    <w:rsid w:val="000E1E66"/>
    <w:rsid w:val="000E1E70"/>
    <w:rsid w:val="000E1E7F"/>
    <w:rsid w:val="000E1EAB"/>
    <w:rsid w:val="000E1ED4"/>
    <w:rsid w:val="000E1EF7"/>
    <w:rsid w:val="000E1F7A"/>
    <w:rsid w:val="000E1FA3"/>
    <w:rsid w:val="000E2021"/>
    <w:rsid w:val="000E202E"/>
    <w:rsid w:val="000E211E"/>
    <w:rsid w:val="000E213A"/>
    <w:rsid w:val="000E22BA"/>
    <w:rsid w:val="000E23E9"/>
    <w:rsid w:val="000E23FC"/>
    <w:rsid w:val="000E245B"/>
    <w:rsid w:val="000E24B4"/>
    <w:rsid w:val="000E2760"/>
    <w:rsid w:val="000E2795"/>
    <w:rsid w:val="000E293E"/>
    <w:rsid w:val="000E2A2C"/>
    <w:rsid w:val="000E2ABF"/>
    <w:rsid w:val="000E2BB7"/>
    <w:rsid w:val="000E2BD2"/>
    <w:rsid w:val="000E2CA6"/>
    <w:rsid w:val="000E2D14"/>
    <w:rsid w:val="000E2D22"/>
    <w:rsid w:val="000E2EA5"/>
    <w:rsid w:val="000E2EFB"/>
    <w:rsid w:val="000E2FBF"/>
    <w:rsid w:val="000E2FE9"/>
    <w:rsid w:val="000E322B"/>
    <w:rsid w:val="000E3247"/>
    <w:rsid w:val="000E3385"/>
    <w:rsid w:val="000E341A"/>
    <w:rsid w:val="000E34DD"/>
    <w:rsid w:val="000E3591"/>
    <w:rsid w:val="000E35A9"/>
    <w:rsid w:val="000E35B5"/>
    <w:rsid w:val="000E35C3"/>
    <w:rsid w:val="000E37CD"/>
    <w:rsid w:val="000E3817"/>
    <w:rsid w:val="000E3858"/>
    <w:rsid w:val="000E38F0"/>
    <w:rsid w:val="000E3935"/>
    <w:rsid w:val="000E3950"/>
    <w:rsid w:val="000E39AF"/>
    <w:rsid w:val="000E3A81"/>
    <w:rsid w:val="000E3C89"/>
    <w:rsid w:val="000E3CCB"/>
    <w:rsid w:val="000E3D20"/>
    <w:rsid w:val="000E3E0E"/>
    <w:rsid w:val="000E3E30"/>
    <w:rsid w:val="000E3F2F"/>
    <w:rsid w:val="000E3F3A"/>
    <w:rsid w:val="000E4007"/>
    <w:rsid w:val="000E4023"/>
    <w:rsid w:val="000E4109"/>
    <w:rsid w:val="000E4127"/>
    <w:rsid w:val="000E4188"/>
    <w:rsid w:val="000E41A8"/>
    <w:rsid w:val="000E4218"/>
    <w:rsid w:val="000E425F"/>
    <w:rsid w:val="000E432A"/>
    <w:rsid w:val="000E448C"/>
    <w:rsid w:val="000E456F"/>
    <w:rsid w:val="000E457D"/>
    <w:rsid w:val="000E4678"/>
    <w:rsid w:val="000E4731"/>
    <w:rsid w:val="000E47C7"/>
    <w:rsid w:val="000E4838"/>
    <w:rsid w:val="000E486C"/>
    <w:rsid w:val="000E48F3"/>
    <w:rsid w:val="000E4A01"/>
    <w:rsid w:val="000E4A11"/>
    <w:rsid w:val="000E4A4C"/>
    <w:rsid w:val="000E4B14"/>
    <w:rsid w:val="000E4CF3"/>
    <w:rsid w:val="000E4EE8"/>
    <w:rsid w:val="000E4FA0"/>
    <w:rsid w:val="000E503C"/>
    <w:rsid w:val="000E50D6"/>
    <w:rsid w:val="000E5138"/>
    <w:rsid w:val="000E5208"/>
    <w:rsid w:val="000E5332"/>
    <w:rsid w:val="000E53AA"/>
    <w:rsid w:val="000E53C8"/>
    <w:rsid w:val="000E53D4"/>
    <w:rsid w:val="000E53DE"/>
    <w:rsid w:val="000E556E"/>
    <w:rsid w:val="000E55E9"/>
    <w:rsid w:val="000E5648"/>
    <w:rsid w:val="000E56E0"/>
    <w:rsid w:val="000E5A57"/>
    <w:rsid w:val="000E5A5C"/>
    <w:rsid w:val="000E5AF7"/>
    <w:rsid w:val="000E5B32"/>
    <w:rsid w:val="000E5B74"/>
    <w:rsid w:val="000E5B76"/>
    <w:rsid w:val="000E5C41"/>
    <w:rsid w:val="000E5C5F"/>
    <w:rsid w:val="000E5CC7"/>
    <w:rsid w:val="000E5DA7"/>
    <w:rsid w:val="000E5E59"/>
    <w:rsid w:val="000E5F3E"/>
    <w:rsid w:val="000E5F62"/>
    <w:rsid w:val="000E6146"/>
    <w:rsid w:val="000E6321"/>
    <w:rsid w:val="000E6354"/>
    <w:rsid w:val="000E6360"/>
    <w:rsid w:val="000E6383"/>
    <w:rsid w:val="000E6387"/>
    <w:rsid w:val="000E64B1"/>
    <w:rsid w:val="000E64C2"/>
    <w:rsid w:val="000E6549"/>
    <w:rsid w:val="000E6698"/>
    <w:rsid w:val="000E6874"/>
    <w:rsid w:val="000E68DF"/>
    <w:rsid w:val="000E697C"/>
    <w:rsid w:val="000E69B7"/>
    <w:rsid w:val="000E6B51"/>
    <w:rsid w:val="000E6BB7"/>
    <w:rsid w:val="000E6C65"/>
    <w:rsid w:val="000E6D6A"/>
    <w:rsid w:val="000E6FED"/>
    <w:rsid w:val="000E7094"/>
    <w:rsid w:val="000E7180"/>
    <w:rsid w:val="000E7207"/>
    <w:rsid w:val="000E72AE"/>
    <w:rsid w:val="000E7325"/>
    <w:rsid w:val="000E734B"/>
    <w:rsid w:val="000E7360"/>
    <w:rsid w:val="000E739A"/>
    <w:rsid w:val="000E73B5"/>
    <w:rsid w:val="000E765A"/>
    <w:rsid w:val="000E7748"/>
    <w:rsid w:val="000E7800"/>
    <w:rsid w:val="000E7878"/>
    <w:rsid w:val="000E7923"/>
    <w:rsid w:val="000E7967"/>
    <w:rsid w:val="000E7A8D"/>
    <w:rsid w:val="000E7AD6"/>
    <w:rsid w:val="000E7B4C"/>
    <w:rsid w:val="000E7C09"/>
    <w:rsid w:val="000E7C61"/>
    <w:rsid w:val="000E7D0D"/>
    <w:rsid w:val="000E7D14"/>
    <w:rsid w:val="000E7E5A"/>
    <w:rsid w:val="000E7ECB"/>
    <w:rsid w:val="000E7EDB"/>
    <w:rsid w:val="000E7F45"/>
    <w:rsid w:val="000E7F5D"/>
    <w:rsid w:val="000F00E7"/>
    <w:rsid w:val="000F0461"/>
    <w:rsid w:val="000F0479"/>
    <w:rsid w:val="000F0490"/>
    <w:rsid w:val="000F0506"/>
    <w:rsid w:val="000F0696"/>
    <w:rsid w:val="000F06CF"/>
    <w:rsid w:val="000F06E8"/>
    <w:rsid w:val="000F0742"/>
    <w:rsid w:val="000F0B10"/>
    <w:rsid w:val="000F0C43"/>
    <w:rsid w:val="000F0C9E"/>
    <w:rsid w:val="000F0CAB"/>
    <w:rsid w:val="000F0D4B"/>
    <w:rsid w:val="000F0DBC"/>
    <w:rsid w:val="000F0E24"/>
    <w:rsid w:val="000F0E74"/>
    <w:rsid w:val="000F0EA1"/>
    <w:rsid w:val="000F10EB"/>
    <w:rsid w:val="000F1120"/>
    <w:rsid w:val="000F119B"/>
    <w:rsid w:val="000F11AF"/>
    <w:rsid w:val="000F11D9"/>
    <w:rsid w:val="000F120D"/>
    <w:rsid w:val="000F1256"/>
    <w:rsid w:val="000F125A"/>
    <w:rsid w:val="000F12DD"/>
    <w:rsid w:val="000F1417"/>
    <w:rsid w:val="000F1470"/>
    <w:rsid w:val="000F147B"/>
    <w:rsid w:val="000F14CC"/>
    <w:rsid w:val="000F15A9"/>
    <w:rsid w:val="000F1722"/>
    <w:rsid w:val="000F176C"/>
    <w:rsid w:val="000F17CD"/>
    <w:rsid w:val="000F188C"/>
    <w:rsid w:val="000F196E"/>
    <w:rsid w:val="000F19D7"/>
    <w:rsid w:val="000F1A8A"/>
    <w:rsid w:val="000F1A9A"/>
    <w:rsid w:val="000F1B2B"/>
    <w:rsid w:val="000F1B4A"/>
    <w:rsid w:val="000F1BF1"/>
    <w:rsid w:val="000F1C17"/>
    <w:rsid w:val="000F1CAB"/>
    <w:rsid w:val="000F1D24"/>
    <w:rsid w:val="000F1DC9"/>
    <w:rsid w:val="000F1DF0"/>
    <w:rsid w:val="000F1E58"/>
    <w:rsid w:val="000F1F6B"/>
    <w:rsid w:val="000F1FE4"/>
    <w:rsid w:val="000F2018"/>
    <w:rsid w:val="000F2039"/>
    <w:rsid w:val="000F21DB"/>
    <w:rsid w:val="000F2245"/>
    <w:rsid w:val="000F2568"/>
    <w:rsid w:val="000F2781"/>
    <w:rsid w:val="000F2784"/>
    <w:rsid w:val="000F285F"/>
    <w:rsid w:val="000F2A90"/>
    <w:rsid w:val="000F2AD7"/>
    <w:rsid w:val="000F2B70"/>
    <w:rsid w:val="000F2C5E"/>
    <w:rsid w:val="000F2D20"/>
    <w:rsid w:val="000F2D84"/>
    <w:rsid w:val="000F2DCC"/>
    <w:rsid w:val="000F2E22"/>
    <w:rsid w:val="000F2E5C"/>
    <w:rsid w:val="000F3064"/>
    <w:rsid w:val="000F30D6"/>
    <w:rsid w:val="000F30E4"/>
    <w:rsid w:val="000F314A"/>
    <w:rsid w:val="000F318B"/>
    <w:rsid w:val="000F3280"/>
    <w:rsid w:val="000F334D"/>
    <w:rsid w:val="000F33A6"/>
    <w:rsid w:val="000F33F2"/>
    <w:rsid w:val="000F34FF"/>
    <w:rsid w:val="000F35A5"/>
    <w:rsid w:val="000F35BC"/>
    <w:rsid w:val="000F362F"/>
    <w:rsid w:val="000F37D2"/>
    <w:rsid w:val="000F39BE"/>
    <w:rsid w:val="000F39FA"/>
    <w:rsid w:val="000F3A08"/>
    <w:rsid w:val="000F3AC3"/>
    <w:rsid w:val="000F3B12"/>
    <w:rsid w:val="000F3B73"/>
    <w:rsid w:val="000F3B87"/>
    <w:rsid w:val="000F3B95"/>
    <w:rsid w:val="000F3CF4"/>
    <w:rsid w:val="000F3E31"/>
    <w:rsid w:val="000F3EE5"/>
    <w:rsid w:val="000F3EFF"/>
    <w:rsid w:val="000F407B"/>
    <w:rsid w:val="000F414D"/>
    <w:rsid w:val="000F41BF"/>
    <w:rsid w:val="000F41C5"/>
    <w:rsid w:val="000F4253"/>
    <w:rsid w:val="000F4544"/>
    <w:rsid w:val="000F457F"/>
    <w:rsid w:val="000F4601"/>
    <w:rsid w:val="000F4643"/>
    <w:rsid w:val="000F4773"/>
    <w:rsid w:val="000F4798"/>
    <w:rsid w:val="000F47F6"/>
    <w:rsid w:val="000F4840"/>
    <w:rsid w:val="000F4A91"/>
    <w:rsid w:val="000F4B54"/>
    <w:rsid w:val="000F4B75"/>
    <w:rsid w:val="000F4BB8"/>
    <w:rsid w:val="000F4CE2"/>
    <w:rsid w:val="000F4DC4"/>
    <w:rsid w:val="000F5036"/>
    <w:rsid w:val="000F505C"/>
    <w:rsid w:val="000F5089"/>
    <w:rsid w:val="000F5117"/>
    <w:rsid w:val="000F525B"/>
    <w:rsid w:val="000F542D"/>
    <w:rsid w:val="000F554D"/>
    <w:rsid w:val="000F55AB"/>
    <w:rsid w:val="000F55CF"/>
    <w:rsid w:val="000F55F4"/>
    <w:rsid w:val="000F5653"/>
    <w:rsid w:val="000F5671"/>
    <w:rsid w:val="000F56A7"/>
    <w:rsid w:val="000F56DF"/>
    <w:rsid w:val="000F572A"/>
    <w:rsid w:val="000F5809"/>
    <w:rsid w:val="000F5863"/>
    <w:rsid w:val="000F5870"/>
    <w:rsid w:val="000F5881"/>
    <w:rsid w:val="000F5916"/>
    <w:rsid w:val="000F5A60"/>
    <w:rsid w:val="000F5B6B"/>
    <w:rsid w:val="000F5CC4"/>
    <w:rsid w:val="000F5DF5"/>
    <w:rsid w:val="000F606C"/>
    <w:rsid w:val="000F6135"/>
    <w:rsid w:val="000F6143"/>
    <w:rsid w:val="000F621E"/>
    <w:rsid w:val="000F6272"/>
    <w:rsid w:val="000F6326"/>
    <w:rsid w:val="000F6439"/>
    <w:rsid w:val="000F64E3"/>
    <w:rsid w:val="000F66CB"/>
    <w:rsid w:val="000F66CD"/>
    <w:rsid w:val="000F66E8"/>
    <w:rsid w:val="000F6717"/>
    <w:rsid w:val="000F67B5"/>
    <w:rsid w:val="000F67D7"/>
    <w:rsid w:val="000F67EA"/>
    <w:rsid w:val="000F680F"/>
    <w:rsid w:val="000F691E"/>
    <w:rsid w:val="000F6A2D"/>
    <w:rsid w:val="000F6C1C"/>
    <w:rsid w:val="000F6C89"/>
    <w:rsid w:val="000F6CAD"/>
    <w:rsid w:val="000F6DB7"/>
    <w:rsid w:val="000F6E93"/>
    <w:rsid w:val="000F7180"/>
    <w:rsid w:val="000F7191"/>
    <w:rsid w:val="000F71FB"/>
    <w:rsid w:val="000F720A"/>
    <w:rsid w:val="000F721C"/>
    <w:rsid w:val="000F7330"/>
    <w:rsid w:val="000F7335"/>
    <w:rsid w:val="000F74A5"/>
    <w:rsid w:val="000F74C9"/>
    <w:rsid w:val="000F7576"/>
    <w:rsid w:val="000F7597"/>
    <w:rsid w:val="000F75E9"/>
    <w:rsid w:val="000F76A3"/>
    <w:rsid w:val="000F76AC"/>
    <w:rsid w:val="000F76CD"/>
    <w:rsid w:val="000F76F6"/>
    <w:rsid w:val="000F77EA"/>
    <w:rsid w:val="000F7834"/>
    <w:rsid w:val="000F78F2"/>
    <w:rsid w:val="000F7A07"/>
    <w:rsid w:val="000F7C71"/>
    <w:rsid w:val="000F7D02"/>
    <w:rsid w:val="000F7D32"/>
    <w:rsid w:val="000F7DB1"/>
    <w:rsid w:val="000F7F64"/>
    <w:rsid w:val="000F7F7F"/>
    <w:rsid w:val="000F7F97"/>
    <w:rsid w:val="00100084"/>
    <w:rsid w:val="001000C8"/>
    <w:rsid w:val="001000EE"/>
    <w:rsid w:val="00100460"/>
    <w:rsid w:val="00100571"/>
    <w:rsid w:val="001005D3"/>
    <w:rsid w:val="00100702"/>
    <w:rsid w:val="001007FB"/>
    <w:rsid w:val="0010081C"/>
    <w:rsid w:val="0010087F"/>
    <w:rsid w:val="001009C8"/>
    <w:rsid w:val="001009D2"/>
    <w:rsid w:val="00100AB4"/>
    <w:rsid w:val="00100B02"/>
    <w:rsid w:val="00100BBC"/>
    <w:rsid w:val="00100BE4"/>
    <w:rsid w:val="00100CD7"/>
    <w:rsid w:val="00100CED"/>
    <w:rsid w:val="00100D43"/>
    <w:rsid w:val="00100DF7"/>
    <w:rsid w:val="00100E08"/>
    <w:rsid w:val="00100EB3"/>
    <w:rsid w:val="00100EC9"/>
    <w:rsid w:val="001010E5"/>
    <w:rsid w:val="00101214"/>
    <w:rsid w:val="00101277"/>
    <w:rsid w:val="001013EB"/>
    <w:rsid w:val="001014B5"/>
    <w:rsid w:val="001016C6"/>
    <w:rsid w:val="0010174F"/>
    <w:rsid w:val="00101770"/>
    <w:rsid w:val="001018C4"/>
    <w:rsid w:val="0010198B"/>
    <w:rsid w:val="00101A2F"/>
    <w:rsid w:val="00101AA5"/>
    <w:rsid w:val="00101AD7"/>
    <w:rsid w:val="00101AEA"/>
    <w:rsid w:val="00101B3A"/>
    <w:rsid w:val="00101B78"/>
    <w:rsid w:val="00101D9B"/>
    <w:rsid w:val="00101E02"/>
    <w:rsid w:val="00101E2E"/>
    <w:rsid w:val="00101E7E"/>
    <w:rsid w:val="00101FA0"/>
    <w:rsid w:val="00101FA1"/>
    <w:rsid w:val="00102021"/>
    <w:rsid w:val="001022E1"/>
    <w:rsid w:val="0010232A"/>
    <w:rsid w:val="00102342"/>
    <w:rsid w:val="00102404"/>
    <w:rsid w:val="0010242D"/>
    <w:rsid w:val="00102625"/>
    <w:rsid w:val="001026D1"/>
    <w:rsid w:val="001026DD"/>
    <w:rsid w:val="00102856"/>
    <w:rsid w:val="00102880"/>
    <w:rsid w:val="00102A8B"/>
    <w:rsid w:val="00102AA3"/>
    <w:rsid w:val="00102ABC"/>
    <w:rsid w:val="00102AD3"/>
    <w:rsid w:val="00102B76"/>
    <w:rsid w:val="00102BDC"/>
    <w:rsid w:val="00102BDF"/>
    <w:rsid w:val="00102C52"/>
    <w:rsid w:val="00102DF1"/>
    <w:rsid w:val="00102E32"/>
    <w:rsid w:val="00102E4B"/>
    <w:rsid w:val="00102E66"/>
    <w:rsid w:val="00102ED7"/>
    <w:rsid w:val="00103026"/>
    <w:rsid w:val="00103095"/>
    <w:rsid w:val="00103203"/>
    <w:rsid w:val="001033F0"/>
    <w:rsid w:val="00103447"/>
    <w:rsid w:val="0010350B"/>
    <w:rsid w:val="001035BB"/>
    <w:rsid w:val="001036CE"/>
    <w:rsid w:val="0010371A"/>
    <w:rsid w:val="00103723"/>
    <w:rsid w:val="00103724"/>
    <w:rsid w:val="0010375E"/>
    <w:rsid w:val="00103782"/>
    <w:rsid w:val="00103A25"/>
    <w:rsid w:val="00103A6A"/>
    <w:rsid w:val="00103C33"/>
    <w:rsid w:val="00103C5D"/>
    <w:rsid w:val="00103CE6"/>
    <w:rsid w:val="00103D04"/>
    <w:rsid w:val="00103D53"/>
    <w:rsid w:val="00103DF7"/>
    <w:rsid w:val="00103EAE"/>
    <w:rsid w:val="00103EDC"/>
    <w:rsid w:val="00103F32"/>
    <w:rsid w:val="0010409F"/>
    <w:rsid w:val="00104197"/>
    <w:rsid w:val="00104267"/>
    <w:rsid w:val="001042B2"/>
    <w:rsid w:val="0010435F"/>
    <w:rsid w:val="001043DA"/>
    <w:rsid w:val="00104488"/>
    <w:rsid w:val="001044C7"/>
    <w:rsid w:val="0010453F"/>
    <w:rsid w:val="001045F0"/>
    <w:rsid w:val="00104699"/>
    <w:rsid w:val="0010485A"/>
    <w:rsid w:val="00104951"/>
    <w:rsid w:val="00104A80"/>
    <w:rsid w:val="00104ABD"/>
    <w:rsid w:val="00104BD1"/>
    <w:rsid w:val="00104BD6"/>
    <w:rsid w:val="00104BF7"/>
    <w:rsid w:val="00104CEF"/>
    <w:rsid w:val="00104D89"/>
    <w:rsid w:val="00104E50"/>
    <w:rsid w:val="00104EBB"/>
    <w:rsid w:val="00104F0E"/>
    <w:rsid w:val="00104F4B"/>
    <w:rsid w:val="00104F5A"/>
    <w:rsid w:val="00104F93"/>
    <w:rsid w:val="0010520B"/>
    <w:rsid w:val="001053C0"/>
    <w:rsid w:val="00105436"/>
    <w:rsid w:val="00105455"/>
    <w:rsid w:val="0010551B"/>
    <w:rsid w:val="001055FA"/>
    <w:rsid w:val="00105622"/>
    <w:rsid w:val="00105733"/>
    <w:rsid w:val="00105748"/>
    <w:rsid w:val="0010574A"/>
    <w:rsid w:val="001057BC"/>
    <w:rsid w:val="001059A4"/>
    <w:rsid w:val="001059F9"/>
    <w:rsid w:val="00105A43"/>
    <w:rsid w:val="00105A4F"/>
    <w:rsid w:val="00105A5A"/>
    <w:rsid w:val="00105ACB"/>
    <w:rsid w:val="00105B18"/>
    <w:rsid w:val="00105C3F"/>
    <w:rsid w:val="00105C57"/>
    <w:rsid w:val="00105CA6"/>
    <w:rsid w:val="00105D94"/>
    <w:rsid w:val="00105E3C"/>
    <w:rsid w:val="00105EF3"/>
    <w:rsid w:val="00105F8A"/>
    <w:rsid w:val="00105F9C"/>
    <w:rsid w:val="00105FA2"/>
    <w:rsid w:val="00105FD1"/>
    <w:rsid w:val="001060BB"/>
    <w:rsid w:val="00106103"/>
    <w:rsid w:val="001061A4"/>
    <w:rsid w:val="001062E1"/>
    <w:rsid w:val="0010635D"/>
    <w:rsid w:val="00106419"/>
    <w:rsid w:val="00106420"/>
    <w:rsid w:val="00106466"/>
    <w:rsid w:val="001064E7"/>
    <w:rsid w:val="00106555"/>
    <w:rsid w:val="001065A6"/>
    <w:rsid w:val="00106611"/>
    <w:rsid w:val="001066BD"/>
    <w:rsid w:val="001066FE"/>
    <w:rsid w:val="00106764"/>
    <w:rsid w:val="00106953"/>
    <w:rsid w:val="00106959"/>
    <w:rsid w:val="0010698E"/>
    <w:rsid w:val="001069BD"/>
    <w:rsid w:val="00106A0A"/>
    <w:rsid w:val="00106A34"/>
    <w:rsid w:val="00106DB0"/>
    <w:rsid w:val="00106E50"/>
    <w:rsid w:val="00106E85"/>
    <w:rsid w:val="00106FA2"/>
    <w:rsid w:val="00106FE9"/>
    <w:rsid w:val="00107136"/>
    <w:rsid w:val="001071CC"/>
    <w:rsid w:val="001072B4"/>
    <w:rsid w:val="001075DD"/>
    <w:rsid w:val="0010760B"/>
    <w:rsid w:val="001076B5"/>
    <w:rsid w:val="001077B1"/>
    <w:rsid w:val="001077E4"/>
    <w:rsid w:val="0010785C"/>
    <w:rsid w:val="00107862"/>
    <w:rsid w:val="001078B2"/>
    <w:rsid w:val="001078CD"/>
    <w:rsid w:val="00107940"/>
    <w:rsid w:val="001079EE"/>
    <w:rsid w:val="001079F3"/>
    <w:rsid w:val="00107A62"/>
    <w:rsid w:val="00107A77"/>
    <w:rsid w:val="00107C29"/>
    <w:rsid w:val="00107C87"/>
    <w:rsid w:val="00107D04"/>
    <w:rsid w:val="00107DE2"/>
    <w:rsid w:val="00107E2D"/>
    <w:rsid w:val="00107FFE"/>
    <w:rsid w:val="00110068"/>
    <w:rsid w:val="0011008F"/>
    <w:rsid w:val="00110235"/>
    <w:rsid w:val="0011033C"/>
    <w:rsid w:val="0011033D"/>
    <w:rsid w:val="00110347"/>
    <w:rsid w:val="00110361"/>
    <w:rsid w:val="001106A1"/>
    <w:rsid w:val="0011071F"/>
    <w:rsid w:val="00110744"/>
    <w:rsid w:val="00110817"/>
    <w:rsid w:val="00110840"/>
    <w:rsid w:val="001108AC"/>
    <w:rsid w:val="001108D6"/>
    <w:rsid w:val="001108D9"/>
    <w:rsid w:val="00110906"/>
    <w:rsid w:val="00110923"/>
    <w:rsid w:val="001109D6"/>
    <w:rsid w:val="00110ABF"/>
    <w:rsid w:val="00110AEF"/>
    <w:rsid w:val="00110B10"/>
    <w:rsid w:val="00110B4D"/>
    <w:rsid w:val="00110C57"/>
    <w:rsid w:val="00110CD2"/>
    <w:rsid w:val="00110CD4"/>
    <w:rsid w:val="00110D25"/>
    <w:rsid w:val="00110D69"/>
    <w:rsid w:val="00110DAE"/>
    <w:rsid w:val="00110EE0"/>
    <w:rsid w:val="0011106C"/>
    <w:rsid w:val="001110F2"/>
    <w:rsid w:val="001110FC"/>
    <w:rsid w:val="001111BA"/>
    <w:rsid w:val="001111F2"/>
    <w:rsid w:val="00111238"/>
    <w:rsid w:val="0011123D"/>
    <w:rsid w:val="0011129E"/>
    <w:rsid w:val="001112B7"/>
    <w:rsid w:val="00111378"/>
    <w:rsid w:val="0011138B"/>
    <w:rsid w:val="001114DC"/>
    <w:rsid w:val="00111518"/>
    <w:rsid w:val="00111548"/>
    <w:rsid w:val="00111585"/>
    <w:rsid w:val="001115AA"/>
    <w:rsid w:val="00111676"/>
    <w:rsid w:val="001117AA"/>
    <w:rsid w:val="001118B6"/>
    <w:rsid w:val="0011191A"/>
    <w:rsid w:val="00111A98"/>
    <w:rsid w:val="00111BCE"/>
    <w:rsid w:val="00111D7C"/>
    <w:rsid w:val="00111EDC"/>
    <w:rsid w:val="00111F40"/>
    <w:rsid w:val="00111F53"/>
    <w:rsid w:val="00112007"/>
    <w:rsid w:val="00112057"/>
    <w:rsid w:val="001121C1"/>
    <w:rsid w:val="001121C2"/>
    <w:rsid w:val="00112230"/>
    <w:rsid w:val="001122B9"/>
    <w:rsid w:val="00112335"/>
    <w:rsid w:val="0011235A"/>
    <w:rsid w:val="001123AF"/>
    <w:rsid w:val="001123BF"/>
    <w:rsid w:val="001124AB"/>
    <w:rsid w:val="001125E5"/>
    <w:rsid w:val="001126E8"/>
    <w:rsid w:val="001126EA"/>
    <w:rsid w:val="001126F2"/>
    <w:rsid w:val="00112720"/>
    <w:rsid w:val="00112725"/>
    <w:rsid w:val="001128B6"/>
    <w:rsid w:val="0011290D"/>
    <w:rsid w:val="00112AD8"/>
    <w:rsid w:val="00112BA9"/>
    <w:rsid w:val="00112BC3"/>
    <w:rsid w:val="00112CD0"/>
    <w:rsid w:val="00112CD8"/>
    <w:rsid w:val="00112E22"/>
    <w:rsid w:val="00112E39"/>
    <w:rsid w:val="00112E55"/>
    <w:rsid w:val="00112FAF"/>
    <w:rsid w:val="00112FFE"/>
    <w:rsid w:val="00113041"/>
    <w:rsid w:val="00113051"/>
    <w:rsid w:val="0011314E"/>
    <w:rsid w:val="00113270"/>
    <w:rsid w:val="0011328E"/>
    <w:rsid w:val="0011329F"/>
    <w:rsid w:val="001132FF"/>
    <w:rsid w:val="00113344"/>
    <w:rsid w:val="00113387"/>
    <w:rsid w:val="00113397"/>
    <w:rsid w:val="0011340F"/>
    <w:rsid w:val="00113543"/>
    <w:rsid w:val="0011356A"/>
    <w:rsid w:val="0011359E"/>
    <w:rsid w:val="001135E9"/>
    <w:rsid w:val="0011366D"/>
    <w:rsid w:val="0011381C"/>
    <w:rsid w:val="0011393C"/>
    <w:rsid w:val="001139A0"/>
    <w:rsid w:val="001139FD"/>
    <w:rsid w:val="00113A11"/>
    <w:rsid w:val="00113A4B"/>
    <w:rsid w:val="00113A56"/>
    <w:rsid w:val="00113B3F"/>
    <w:rsid w:val="00113C1D"/>
    <w:rsid w:val="00113C3C"/>
    <w:rsid w:val="00113C6A"/>
    <w:rsid w:val="00113D1A"/>
    <w:rsid w:val="00113D5C"/>
    <w:rsid w:val="00113D9F"/>
    <w:rsid w:val="00113E72"/>
    <w:rsid w:val="00113ED2"/>
    <w:rsid w:val="00113F91"/>
    <w:rsid w:val="00113FD2"/>
    <w:rsid w:val="0011403E"/>
    <w:rsid w:val="0011406A"/>
    <w:rsid w:val="00114164"/>
    <w:rsid w:val="001141B0"/>
    <w:rsid w:val="00114237"/>
    <w:rsid w:val="00114265"/>
    <w:rsid w:val="00114272"/>
    <w:rsid w:val="00114285"/>
    <w:rsid w:val="00114299"/>
    <w:rsid w:val="0011444E"/>
    <w:rsid w:val="001144B0"/>
    <w:rsid w:val="001145AC"/>
    <w:rsid w:val="001145CB"/>
    <w:rsid w:val="001145D2"/>
    <w:rsid w:val="00114679"/>
    <w:rsid w:val="0011467C"/>
    <w:rsid w:val="001146C8"/>
    <w:rsid w:val="001146D9"/>
    <w:rsid w:val="00114703"/>
    <w:rsid w:val="00114836"/>
    <w:rsid w:val="00114857"/>
    <w:rsid w:val="0011486A"/>
    <w:rsid w:val="00114872"/>
    <w:rsid w:val="0011494B"/>
    <w:rsid w:val="0011494C"/>
    <w:rsid w:val="00114989"/>
    <w:rsid w:val="001149A2"/>
    <w:rsid w:val="00114A6D"/>
    <w:rsid w:val="00114AFE"/>
    <w:rsid w:val="00114B0B"/>
    <w:rsid w:val="00114C47"/>
    <w:rsid w:val="00114C57"/>
    <w:rsid w:val="00114F20"/>
    <w:rsid w:val="00115010"/>
    <w:rsid w:val="0011503C"/>
    <w:rsid w:val="001150D5"/>
    <w:rsid w:val="00115209"/>
    <w:rsid w:val="00115338"/>
    <w:rsid w:val="00115344"/>
    <w:rsid w:val="001154B4"/>
    <w:rsid w:val="001154EC"/>
    <w:rsid w:val="001154FD"/>
    <w:rsid w:val="001155D9"/>
    <w:rsid w:val="001156A6"/>
    <w:rsid w:val="0011588D"/>
    <w:rsid w:val="001158B2"/>
    <w:rsid w:val="001159B5"/>
    <w:rsid w:val="001159F4"/>
    <w:rsid w:val="00115A4E"/>
    <w:rsid w:val="00115A89"/>
    <w:rsid w:val="00115AD2"/>
    <w:rsid w:val="00115B87"/>
    <w:rsid w:val="00115CE8"/>
    <w:rsid w:val="00115DCB"/>
    <w:rsid w:val="00115DD3"/>
    <w:rsid w:val="00115E09"/>
    <w:rsid w:val="00115EEA"/>
    <w:rsid w:val="00116117"/>
    <w:rsid w:val="00116204"/>
    <w:rsid w:val="00116209"/>
    <w:rsid w:val="001162F5"/>
    <w:rsid w:val="0011646F"/>
    <w:rsid w:val="0011648D"/>
    <w:rsid w:val="0011675F"/>
    <w:rsid w:val="001169D1"/>
    <w:rsid w:val="001169D8"/>
    <w:rsid w:val="001169DC"/>
    <w:rsid w:val="00116A11"/>
    <w:rsid w:val="00116AE6"/>
    <w:rsid w:val="00116B0D"/>
    <w:rsid w:val="00116B71"/>
    <w:rsid w:val="00116C7F"/>
    <w:rsid w:val="00116D70"/>
    <w:rsid w:val="00116E2B"/>
    <w:rsid w:val="00116FAE"/>
    <w:rsid w:val="00116FBA"/>
    <w:rsid w:val="00117008"/>
    <w:rsid w:val="001170BD"/>
    <w:rsid w:val="00117107"/>
    <w:rsid w:val="00117134"/>
    <w:rsid w:val="001172D3"/>
    <w:rsid w:val="00117349"/>
    <w:rsid w:val="00117460"/>
    <w:rsid w:val="00117820"/>
    <w:rsid w:val="00117952"/>
    <w:rsid w:val="00117A05"/>
    <w:rsid w:val="00117D65"/>
    <w:rsid w:val="00117E15"/>
    <w:rsid w:val="0011BD01"/>
    <w:rsid w:val="00120089"/>
    <w:rsid w:val="00120098"/>
    <w:rsid w:val="0012010B"/>
    <w:rsid w:val="0012011C"/>
    <w:rsid w:val="00120128"/>
    <w:rsid w:val="00120149"/>
    <w:rsid w:val="00120166"/>
    <w:rsid w:val="00120186"/>
    <w:rsid w:val="001201BD"/>
    <w:rsid w:val="0012026C"/>
    <w:rsid w:val="00120309"/>
    <w:rsid w:val="001203E9"/>
    <w:rsid w:val="001203FE"/>
    <w:rsid w:val="00120545"/>
    <w:rsid w:val="001206BF"/>
    <w:rsid w:val="001207A9"/>
    <w:rsid w:val="0012082A"/>
    <w:rsid w:val="001208D2"/>
    <w:rsid w:val="001208FE"/>
    <w:rsid w:val="00120989"/>
    <w:rsid w:val="00120998"/>
    <w:rsid w:val="001209A7"/>
    <w:rsid w:val="001209B4"/>
    <w:rsid w:val="00120A00"/>
    <w:rsid w:val="00120B5E"/>
    <w:rsid w:val="00120C9F"/>
    <w:rsid w:val="00120D33"/>
    <w:rsid w:val="00120D6E"/>
    <w:rsid w:val="00120E82"/>
    <w:rsid w:val="00120EBE"/>
    <w:rsid w:val="00120F96"/>
    <w:rsid w:val="00121062"/>
    <w:rsid w:val="001211AD"/>
    <w:rsid w:val="001211AE"/>
    <w:rsid w:val="001211B6"/>
    <w:rsid w:val="001212BB"/>
    <w:rsid w:val="001212CD"/>
    <w:rsid w:val="0012186E"/>
    <w:rsid w:val="001218AA"/>
    <w:rsid w:val="001218F9"/>
    <w:rsid w:val="00121920"/>
    <w:rsid w:val="0012196B"/>
    <w:rsid w:val="00121A39"/>
    <w:rsid w:val="00121B5D"/>
    <w:rsid w:val="00121B60"/>
    <w:rsid w:val="00121BDB"/>
    <w:rsid w:val="00121BFE"/>
    <w:rsid w:val="00121C5C"/>
    <w:rsid w:val="00121C8F"/>
    <w:rsid w:val="00121D2A"/>
    <w:rsid w:val="00121F04"/>
    <w:rsid w:val="00121F5E"/>
    <w:rsid w:val="00121F76"/>
    <w:rsid w:val="00121FBC"/>
    <w:rsid w:val="001220A7"/>
    <w:rsid w:val="001220F9"/>
    <w:rsid w:val="0012212F"/>
    <w:rsid w:val="001222D4"/>
    <w:rsid w:val="00122419"/>
    <w:rsid w:val="00122589"/>
    <w:rsid w:val="001225C5"/>
    <w:rsid w:val="001226A9"/>
    <w:rsid w:val="001226F5"/>
    <w:rsid w:val="0012272D"/>
    <w:rsid w:val="00122806"/>
    <w:rsid w:val="001228D3"/>
    <w:rsid w:val="001229A0"/>
    <w:rsid w:val="00122A25"/>
    <w:rsid w:val="00122A42"/>
    <w:rsid w:val="00122AC4"/>
    <w:rsid w:val="00122B2B"/>
    <w:rsid w:val="00122B6F"/>
    <w:rsid w:val="00122B7C"/>
    <w:rsid w:val="00122EF0"/>
    <w:rsid w:val="00122EF9"/>
    <w:rsid w:val="00122F75"/>
    <w:rsid w:val="00123053"/>
    <w:rsid w:val="00123062"/>
    <w:rsid w:val="001230B6"/>
    <w:rsid w:val="001230D5"/>
    <w:rsid w:val="00123163"/>
    <w:rsid w:val="001231E8"/>
    <w:rsid w:val="00123202"/>
    <w:rsid w:val="0012321F"/>
    <w:rsid w:val="00123299"/>
    <w:rsid w:val="001233E3"/>
    <w:rsid w:val="00123401"/>
    <w:rsid w:val="00123419"/>
    <w:rsid w:val="0012353F"/>
    <w:rsid w:val="00123609"/>
    <w:rsid w:val="00123777"/>
    <w:rsid w:val="001238AF"/>
    <w:rsid w:val="0012399B"/>
    <w:rsid w:val="00123A73"/>
    <w:rsid w:val="00123BE3"/>
    <w:rsid w:val="00123CE5"/>
    <w:rsid w:val="00123D48"/>
    <w:rsid w:val="00123E9B"/>
    <w:rsid w:val="00123FD0"/>
    <w:rsid w:val="001240B6"/>
    <w:rsid w:val="0012419B"/>
    <w:rsid w:val="001241DD"/>
    <w:rsid w:val="001242C2"/>
    <w:rsid w:val="001242F8"/>
    <w:rsid w:val="00124340"/>
    <w:rsid w:val="0012437F"/>
    <w:rsid w:val="0012438E"/>
    <w:rsid w:val="001243BF"/>
    <w:rsid w:val="00124444"/>
    <w:rsid w:val="001244D2"/>
    <w:rsid w:val="001244F2"/>
    <w:rsid w:val="00124502"/>
    <w:rsid w:val="00124569"/>
    <w:rsid w:val="0012458A"/>
    <w:rsid w:val="001247DB"/>
    <w:rsid w:val="001247F3"/>
    <w:rsid w:val="00124934"/>
    <w:rsid w:val="00124AA5"/>
    <w:rsid w:val="00124B85"/>
    <w:rsid w:val="00124BD3"/>
    <w:rsid w:val="00124BE8"/>
    <w:rsid w:val="00124C0E"/>
    <w:rsid w:val="00124C41"/>
    <w:rsid w:val="00124C62"/>
    <w:rsid w:val="00124CEB"/>
    <w:rsid w:val="00124D79"/>
    <w:rsid w:val="00124F5B"/>
    <w:rsid w:val="00124FE0"/>
    <w:rsid w:val="00125058"/>
    <w:rsid w:val="0012507B"/>
    <w:rsid w:val="0012518F"/>
    <w:rsid w:val="00125240"/>
    <w:rsid w:val="00125432"/>
    <w:rsid w:val="00125510"/>
    <w:rsid w:val="00125538"/>
    <w:rsid w:val="00125647"/>
    <w:rsid w:val="00125758"/>
    <w:rsid w:val="001257DC"/>
    <w:rsid w:val="0012582C"/>
    <w:rsid w:val="001259E0"/>
    <w:rsid w:val="00125A67"/>
    <w:rsid w:val="00125A6B"/>
    <w:rsid w:val="00125B93"/>
    <w:rsid w:val="00125BAD"/>
    <w:rsid w:val="00125C5D"/>
    <w:rsid w:val="00125C66"/>
    <w:rsid w:val="00125D12"/>
    <w:rsid w:val="00125DD5"/>
    <w:rsid w:val="00125EAF"/>
    <w:rsid w:val="00125ED8"/>
    <w:rsid w:val="00125F9B"/>
    <w:rsid w:val="00125FA1"/>
    <w:rsid w:val="00125FBB"/>
    <w:rsid w:val="00126000"/>
    <w:rsid w:val="00126058"/>
    <w:rsid w:val="0012608F"/>
    <w:rsid w:val="00126463"/>
    <w:rsid w:val="001264FF"/>
    <w:rsid w:val="00126529"/>
    <w:rsid w:val="00126549"/>
    <w:rsid w:val="0012656B"/>
    <w:rsid w:val="001266FF"/>
    <w:rsid w:val="0012674F"/>
    <w:rsid w:val="001267DF"/>
    <w:rsid w:val="0012681D"/>
    <w:rsid w:val="001268E6"/>
    <w:rsid w:val="00126949"/>
    <w:rsid w:val="0012699D"/>
    <w:rsid w:val="00126AA2"/>
    <w:rsid w:val="00126B6E"/>
    <w:rsid w:val="00126BB2"/>
    <w:rsid w:val="00126C2B"/>
    <w:rsid w:val="00126E34"/>
    <w:rsid w:val="00126F99"/>
    <w:rsid w:val="00127076"/>
    <w:rsid w:val="00127233"/>
    <w:rsid w:val="0012736C"/>
    <w:rsid w:val="00127395"/>
    <w:rsid w:val="001273AF"/>
    <w:rsid w:val="0012740E"/>
    <w:rsid w:val="001274E5"/>
    <w:rsid w:val="00127538"/>
    <w:rsid w:val="00127545"/>
    <w:rsid w:val="001277A4"/>
    <w:rsid w:val="001277E3"/>
    <w:rsid w:val="001278AE"/>
    <w:rsid w:val="0012796E"/>
    <w:rsid w:val="00127A02"/>
    <w:rsid w:val="00127AAE"/>
    <w:rsid w:val="00127AE9"/>
    <w:rsid w:val="00127BA7"/>
    <w:rsid w:val="00127BAA"/>
    <w:rsid w:val="00127CA7"/>
    <w:rsid w:val="00127D44"/>
    <w:rsid w:val="00127D58"/>
    <w:rsid w:val="00127D86"/>
    <w:rsid w:val="00127DF4"/>
    <w:rsid w:val="00127E17"/>
    <w:rsid w:val="00127E7C"/>
    <w:rsid w:val="00127F7A"/>
    <w:rsid w:val="00127F84"/>
    <w:rsid w:val="00127F9E"/>
    <w:rsid w:val="00127FE6"/>
    <w:rsid w:val="001300D0"/>
    <w:rsid w:val="00130280"/>
    <w:rsid w:val="0013028D"/>
    <w:rsid w:val="00130310"/>
    <w:rsid w:val="00130397"/>
    <w:rsid w:val="0013041F"/>
    <w:rsid w:val="00130455"/>
    <w:rsid w:val="001304B0"/>
    <w:rsid w:val="00130510"/>
    <w:rsid w:val="00130540"/>
    <w:rsid w:val="0013057C"/>
    <w:rsid w:val="001305B6"/>
    <w:rsid w:val="00130769"/>
    <w:rsid w:val="001307BB"/>
    <w:rsid w:val="00130914"/>
    <w:rsid w:val="0013092F"/>
    <w:rsid w:val="00130A32"/>
    <w:rsid w:val="00130AE4"/>
    <w:rsid w:val="00130B19"/>
    <w:rsid w:val="00130B74"/>
    <w:rsid w:val="00130B7C"/>
    <w:rsid w:val="00130BA7"/>
    <w:rsid w:val="00130C5D"/>
    <w:rsid w:val="00130C6F"/>
    <w:rsid w:val="00130DB5"/>
    <w:rsid w:val="00130FCC"/>
    <w:rsid w:val="00131053"/>
    <w:rsid w:val="001310A8"/>
    <w:rsid w:val="001310FF"/>
    <w:rsid w:val="00131224"/>
    <w:rsid w:val="00131265"/>
    <w:rsid w:val="00131275"/>
    <w:rsid w:val="001312AE"/>
    <w:rsid w:val="00131319"/>
    <w:rsid w:val="0013137B"/>
    <w:rsid w:val="001313D6"/>
    <w:rsid w:val="001313E6"/>
    <w:rsid w:val="0013154E"/>
    <w:rsid w:val="001315BD"/>
    <w:rsid w:val="00131648"/>
    <w:rsid w:val="001316AC"/>
    <w:rsid w:val="001316C1"/>
    <w:rsid w:val="00131721"/>
    <w:rsid w:val="0013173E"/>
    <w:rsid w:val="00131763"/>
    <w:rsid w:val="00131829"/>
    <w:rsid w:val="00131A6D"/>
    <w:rsid w:val="00131CC6"/>
    <w:rsid w:val="00131EE7"/>
    <w:rsid w:val="00131EF1"/>
    <w:rsid w:val="00131F35"/>
    <w:rsid w:val="00131F52"/>
    <w:rsid w:val="00132088"/>
    <w:rsid w:val="001320AB"/>
    <w:rsid w:val="00132224"/>
    <w:rsid w:val="0013223A"/>
    <w:rsid w:val="001322B0"/>
    <w:rsid w:val="00132337"/>
    <w:rsid w:val="0013236C"/>
    <w:rsid w:val="0013236F"/>
    <w:rsid w:val="0013243D"/>
    <w:rsid w:val="00132492"/>
    <w:rsid w:val="0013251E"/>
    <w:rsid w:val="00132547"/>
    <w:rsid w:val="00132591"/>
    <w:rsid w:val="00132596"/>
    <w:rsid w:val="001325B0"/>
    <w:rsid w:val="001325E8"/>
    <w:rsid w:val="001326B0"/>
    <w:rsid w:val="00132757"/>
    <w:rsid w:val="0013275E"/>
    <w:rsid w:val="0013288D"/>
    <w:rsid w:val="001328AB"/>
    <w:rsid w:val="00132A1E"/>
    <w:rsid w:val="00132B0E"/>
    <w:rsid w:val="00132B41"/>
    <w:rsid w:val="00132B56"/>
    <w:rsid w:val="00132CBA"/>
    <w:rsid w:val="00132CC6"/>
    <w:rsid w:val="00132D07"/>
    <w:rsid w:val="00132F05"/>
    <w:rsid w:val="00132F6F"/>
    <w:rsid w:val="0013300F"/>
    <w:rsid w:val="0013305B"/>
    <w:rsid w:val="00133067"/>
    <w:rsid w:val="00133099"/>
    <w:rsid w:val="001330AA"/>
    <w:rsid w:val="00133162"/>
    <w:rsid w:val="001331A1"/>
    <w:rsid w:val="0013321A"/>
    <w:rsid w:val="001332A4"/>
    <w:rsid w:val="001334A7"/>
    <w:rsid w:val="001334B2"/>
    <w:rsid w:val="001334E6"/>
    <w:rsid w:val="00133614"/>
    <w:rsid w:val="00133645"/>
    <w:rsid w:val="0013365F"/>
    <w:rsid w:val="0013369E"/>
    <w:rsid w:val="00133734"/>
    <w:rsid w:val="001338C3"/>
    <w:rsid w:val="001338E8"/>
    <w:rsid w:val="0013393E"/>
    <w:rsid w:val="00133A18"/>
    <w:rsid w:val="00133AA5"/>
    <w:rsid w:val="00133B7B"/>
    <w:rsid w:val="00133C4E"/>
    <w:rsid w:val="00133D87"/>
    <w:rsid w:val="00133EA5"/>
    <w:rsid w:val="00133EF9"/>
    <w:rsid w:val="00133F1F"/>
    <w:rsid w:val="00133FCD"/>
    <w:rsid w:val="001340A4"/>
    <w:rsid w:val="00134123"/>
    <w:rsid w:val="00134125"/>
    <w:rsid w:val="001343B8"/>
    <w:rsid w:val="001344C6"/>
    <w:rsid w:val="001344E5"/>
    <w:rsid w:val="00134581"/>
    <w:rsid w:val="0013461F"/>
    <w:rsid w:val="001349A4"/>
    <w:rsid w:val="001349CF"/>
    <w:rsid w:val="00134A92"/>
    <w:rsid w:val="00134AF1"/>
    <w:rsid w:val="00134B12"/>
    <w:rsid w:val="00134B1C"/>
    <w:rsid w:val="00134B1F"/>
    <w:rsid w:val="00134CC2"/>
    <w:rsid w:val="00134D05"/>
    <w:rsid w:val="00134DCF"/>
    <w:rsid w:val="00134F44"/>
    <w:rsid w:val="00134F78"/>
    <w:rsid w:val="001350A0"/>
    <w:rsid w:val="001351C4"/>
    <w:rsid w:val="001351F9"/>
    <w:rsid w:val="0013522F"/>
    <w:rsid w:val="00135249"/>
    <w:rsid w:val="001354B4"/>
    <w:rsid w:val="001354F2"/>
    <w:rsid w:val="0013557E"/>
    <w:rsid w:val="001355C7"/>
    <w:rsid w:val="001355DF"/>
    <w:rsid w:val="00135635"/>
    <w:rsid w:val="0013567A"/>
    <w:rsid w:val="0013577C"/>
    <w:rsid w:val="00135785"/>
    <w:rsid w:val="001357C3"/>
    <w:rsid w:val="001357DF"/>
    <w:rsid w:val="0013584A"/>
    <w:rsid w:val="00135862"/>
    <w:rsid w:val="001359CA"/>
    <w:rsid w:val="00135BB2"/>
    <w:rsid w:val="00135C74"/>
    <w:rsid w:val="00135D9F"/>
    <w:rsid w:val="00135E44"/>
    <w:rsid w:val="00135E4F"/>
    <w:rsid w:val="00135F5F"/>
    <w:rsid w:val="001360D6"/>
    <w:rsid w:val="0013612F"/>
    <w:rsid w:val="001362E7"/>
    <w:rsid w:val="00136351"/>
    <w:rsid w:val="0013651E"/>
    <w:rsid w:val="00136525"/>
    <w:rsid w:val="00136628"/>
    <w:rsid w:val="00136654"/>
    <w:rsid w:val="00136690"/>
    <w:rsid w:val="001366A9"/>
    <w:rsid w:val="001368BA"/>
    <w:rsid w:val="001368E1"/>
    <w:rsid w:val="001368E4"/>
    <w:rsid w:val="00136925"/>
    <w:rsid w:val="00136927"/>
    <w:rsid w:val="00136931"/>
    <w:rsid w:val="0013693D"/>
    <w:rsid w:val="001369CD"/>
    <w:rsid w:val="00136A13"/>
    <w:rsid w:val="00136AC2"/>
    <w:rsid w:val="00136BA2"/>
    <w:rsid w:val="00136C08"/>
    <w:rsid w:val="00136C1B"/>
    <w:rsid w:val="00136CB5"/>
    <w:rsid w:val="00136D7E"/>
    <w:rsid w:val="00136E43"/>
    <w:rsid w:val="00136E61"/>
    <w:rsid w:val="00136FCA"/>
    <w:rsid w:val="00137089"/>
    <w:rsid w:val="0013712C"/>
    <w:rsid w:val="00137159"/>
    <w:rsid w:val="0013719F"/>
    <w:rsid w:val="00137218"/>
    <w:rsid w:val="0013729E"/>
    <w:rsid w:val="001373D8"/>
    <w:rsid w:val="00137440"/>
    <w:rsid w:val="001374CD"/>
    <w:rsid w:val="0013756B"/>
    <w:rsid w:val="0013764F"/>
    <w:rsid w:val="001376DB"/>
    <w:rsid w:val="0013773F"/>
    <w:rsid w:val="0013776B"/>
    <w:rsid w:val="00137880"/>
    <w:rsid w:val="0013793A"/>
    <w:rsid w:val="001379C8"/>
    <w:rsid w:val="001379F5"/>
    <w:rsid w:val="00137A2D"/>
    <w:rsid w:val="00137A69"/>
    <w:rsid w:val="00137B0E"/>
    <w:rsid w:val="00137C31"/>
    <w:rsid w:val="00137E1E"/>
    <w:rsid w:val="00137E47"/>
    <w:rsid w:val="00137EAF"/>
    <w:rsid w:val="00137EB6"/>
    <w:rsid w:val="00137F68"/>
    <w:rsid w:val="00137FF9"/>
    <w:rsid w:val="0013DE35"/>
    <w:rsid w:val="00140128"/>
    <w:rsid w:val="00140154"/>
    <w:rsid w:val="00140230"/>
    <w:rsid w:val="001402B2"/>
    <w:rsid w:val="001402DC"/>
    <w:rsid w:val="00140403"/>
    <w:rsid w:val="001404FB"/>
    <w:rsid w:val="00140574"/>
    <w:rsid w:val="00140597"/>
    <w:rsid w:val="00140603"/>
    <w:rsid w:val="00140691"/>
    <w:rsid w:val="00140798"/>
    <w:rsid w:val="001407DD"/>
    <w:rsid w:val="001408D4"/>
    <w:rsid w:val="001409C5"/>
    <w:rsid w:val="00140AD9"/>
    <w:rsid w:val="00140B58"/>
    <w:rsid w:val="00140B6D"/>
    <w:rsid w:val="00140C55"/>
    <w:rsid w:val="00140C5A"/>
    <w:rsid w:val="00140ED5"/>
    <w:rsid w:val="00140F4D"/>
    <w:rsid w:val="00140F75"/>
    <w:rsid w:val="00141161"/>
    <w:rsid w:val="0014117E"/>
    <w:rsid w:val="00141269"/>
    <w:rsid w:val="001413AE"/>
    <w:rsid w:val="00141429"/>
    <w:rsid w:val="00141472"/>
    <w:rsid w:val="0014151F"/>
    <w:rsid w:val="00141596"/>
    <w:rsid w:val="00141628"/>
    <w:rsid w:val="00141642"/>
    <w:rsid w:val="001416FD"/>
    <w:rsid w:val="00141790"/>
    <w:rsid w:val="001417B9"/>
    <w:rsid w:val="00141815"/>
    <w:rsid w:val="001418D4"/>
    <w:rsid w:val="001418E9"/>
    <w:rsid w:val="00141970"/>
    <w:rsid w:val="00141A0C"/>
    <w:rsid w:val="00141AA9"/>
    <w:rsid w:val="00141C25"/>
    <w:rsid w:val="00141C7B"/>
    <w:rsid w:val="00141DBB"/>
    <w:rsid w:val="00141E5D"/>
    <w:rsid w:val="00141EE2"/>
    <w:rsid w:val="00141F04"/>
    <w:rsid w:val="00141F5F"/>
    <w:rsid w:val="0014215D"/>
    <w:rsid w:val="001421D8"/>
    <w:rsid w:val="001421F7"/>
    <w:rsid w:val="00142310"/>
    <w:rsid w:val="00142486"/>
    <w:rsid w:val="00142495"/>
    <w:rsid w:val="00142526"/>
    <w:rsid w:val="001425F9"/>
    <w:rsid w:val="00142655"/>
    <w:rsid w:val="001426B2"/>
    <w:rsid w:val="0014277D"/>
    <w:rsid w:val="00142973"/>
    <w:rsid w:val="00142AD5"/>
    <w:rsid w:val="00142B5E"/>
    <w:rsid w:val="00142B8F"/>
    <w:rsid w:val="00142C64"/>
    <w:rsid w:val="00142C74"/>
    <w:rsid w:val="00142CAA"/>
    <w:rsid w:val="00142DBD"/>
    <w:rsid w:val="00142DCC"/>
    <w:rsid w:val="00142DD3"/>
    <w:rsid w:val="00142EFD"/>
    <w:rsid w:val="00142F79"/>
    <w:rsid w:val="00142FEE"/>
    <w:rsid w:val="00143136"/>
    <w:rsid w:val="0014313E"/>
    <w:rsid w:val="001431F7"/>
    <w:rsid w:val="0014321D"/>
    <w:rsid w:val="00143269"/>
    <w:rsid w:val="001432DA"/>
    <w:rsid w:val="00143326"/>
    <w:rsid w:val="00143362"/>
    <w:rsid w:val="00143381"/>
    <w:rsid w:val="001433FD"/>
    <w:rsid w:val="001434FA"/>
    <w:rsid w:val="00143579"/>
    <w:rsid w:val="0014365E"/>
    <w:rsid w:val="001436E2"/>
    <w:rsid w:val="001439F9"/>
    <w:rsid w:val="00143A3E"/>
    <w:rsid w:val="00143A6C"/>
    <w:rsid w:val="00143A8F"/>
    <w:rsid w:val="00143B44"/>
    <w:rsid w:val="00143C1A"/>
    <w:rsid w:val="00143C6D"/>
    <w:rsid w:val="00143D75"/>
    <w:rsid w:val="00143DB5"/>
    <w:rsid w:val="00143E3F"/>
    <w:rsid w:val="00143F96"/>
    <w:rsid w:val="00144159"/>
    <w:rsid w:val="0014416B"/>
    <w:rsid w:val="001441B2"/>
    <w:rsid w:val="001441CA"/>
    <w:rsid w:val="0014423C"/>
    <w:rsid w:val="00144292"/>
    <w:rsid w:val="00144295"/>
    <w:rsid w:val="001442BE"/>
    <w:rsid w:val="00144322"/>
    <w:rsid w:val="001443C7"/>
    <w:rsid w:val="00144439"/>
    <w:rsid w:val="001444CC"/>
    <w:rsid w:val="001444F3"/>
    <w:rsid w:val="00144588"/>
    <w:rsid w:val="001446AB"/>
    <w:rsid w:val="00144736"/>
    <w:rsid w:val="0014476C"/>
    <w:rsid w:val="00144778"/>
    <w:rsid w:val="0014489C"/>
    <w:rsid w:val="001448D6"/>
    <w:rsid w:val="001448EB"/>
    <w:rsid w:val="0014493F"/>
    <w:rsid w:val="00144983"/>
    <w:rsid w:val="0014498A"/>
    <w:rsid w:val="001449C4"/>
    <w:rsid w:val="001449F1"/>
    <w:rsid w:val="00144A09"/>
    <w:rsid w:val="00144A81"/>
    <w:rsid w:val="00144C34"/>
    <w:rsid w:val="00144D2B"/>
    <w:rsid w:val="00144DF9"/>
    <w:rsid w:val="00144F55"/>
    <w:rsid w:val="00145102"/>
    <w:rsid w:val="001451DB"/>
    <w:rsid w:val="001451DF"/>
    <w:rsid w:val="001451E6"/>
    <w:rsid w:val="001452C2"/>
    <w:rsid w:val="001453AF"/>
    <w:rsid w:val="00145446"/>
    <w:rsid w:val="00145707"/>
    <w:rsid w:val="00145885"/>
    <w:rsid w:val="001458A5"/>
    <w:rsid w:val="001458D0"/>
    <w:rsid w:val="00145A81"/>
    <w:rsid w:val="00145ABE"/>
    <w:rsid w:val="00145B04"/>
    <w:rsid w:val="00145B49"/>
    <w:rsid w:val="00145C49"/>
    <w:rsid w:val="00145C71"/>
    <w:rsid w:val="00145C7C"/>
    <w:rsid w:val="00145C9D"/>
    <w:rsid w:val="00145D1B"/>
    <w:rsid w:val="00145EDF"/>
    <w:rsid w:val="00145F5F"/>
    <w:rsid w:val="00145F7E"/>
    <w:rsid w:val="00145FC7"/>
    <w:rsid w:val="00146344"/>
    <w:rsid w:val="001463BA"/>
    <w:rsid w:val="00146457"/>
    <w:rsid w:val="00146464"/>
    <w:rsid w:val="0014655C"/>
    <w:rsid w:val="00146595"/>
    <w:rsid w:val="00146662"/>
    <w:rsid w:val="0014666C"/>
    <w:rsid w:val="001467D5"/>
    <w:rsid w:val="00146863"/>
    <w:rsid w:val="001468E3"/>
    <w:rsid w:val="001469B1"/>
    <w:rsid w:val="00146B11"/>
    <w:rsid w:val="00146B17"/>
    <w:rsid w:val="00146CAD"/>
    <w:rsid w:val="00146CAF"/>
    <w:rsid w:val="00146DD2"/>
    <w:rsid w:val="00146E0F"/>
    <w:rsid w:val="00146E3C"/>
    <w:rsid w:val="00146E96"/>
    <w:rsid w:val="00146F21"/>
    <w:rsid w:val="00146FA3"/>
    <w:rsid w:val="00147019"/>
    <w:rsid w:val="00147142"/>
    <w:rsid w:val="0014720B"/>
    <w:rsid w:val="00147363"/>
    <w:rsid w:val="00147446"/>
    <w:rsid w:val="00147462"/>
    <w:rsid w:val="0014748A"/>
    <w:rsid w:val="001474DA"/>
    <w:rsid w:val="001475BB"/>
    <w:rsid w:val="001475BE"/>
    <w:rsid w:val="001476DE"/>
    <w:rsid w:val="001476E2"/>
    <w:rsid w:val="001477D3"/>
    <w:rsid w:val="001479A0"/>
    <w:rsid w:val="001479A1"/>
    <w:rsid w:val="00147A11"/>
    <w:rsid w:val="00147BA0"/>
    <w:rsid w:val="00147BB1"/>
    <w:rsid w:val="00147CB1"/>
    <w:rsid w:val="00147CBC"/>
    <w:rsid w:val="00147D65"/>
    <w:rsid w:val="00147DBF"/>
    <w:rsid w:val="00147E03"/>
    <w:rsid w:val="00147E3A"/>
    <w:rsid w:val="00147F2A"/>
    <w:rsid w:val="00147FB4"/>
    <w:rsid w:val="00150155"/>
    <w:rsid w:val="00150178"/>
    <w:rsid w:val="001501ED"/>
    <w:rsid w:val="0015027E"/>
    <w:rsid w:val="00150293"/>
    <w:rsid w:val="00150333"/>
    <w:rsid w:val="00150342"/>
    <w:rsid w:val="00150387"/>
    <w:rsid w:val="001503B4"/>
    <w:rsid w:val="00150402"/>
    <w:rsid w:val="0015048B"/>
    <w:rsid w:val="001504A2"/>
    <w:rsid w:val="001504B3"/>
    <w:rsid w:val="001504DB"/>
    <w:rsid w:val="001504DF"/>
    <w:rsid w:val="0015056F"/>
    <w:rsid w:val="00150824"/>
    <w:rsid w:val="00150862"/>
    <w:rsid w:val="001508C1"/>
    <w:rsid w:val="00150A39"/>
    <w:rsid w:val="00150B08"/>
    <w:rsid w:val="00150B92"/>
    <w:rsid w:val="00150C10"/>
    <w:rsid w:val="00150E5E"/>
    <w:rsid w:val="00150EB3"/>
    <w:rsid w:val="00150EB5"/>
    <w:rsid w:val="00150F8A"/>
    <w:rsid w:val="00150FE9"/>
    <w:rsid w:val="00151065"/>
    <w:rsid w:val="00151079"/>
    <w:rsid w:val="001510BD"/>
    <w:rsid w:val="00151120"/>
    <w:rsid w:val="00151132"/>
    <w:rsid w:val="00151390"/>
    <w:rsid w:val="0015148B"/>
    <w:rsid w:val="001514DA"/>
    <w:rsid w:val="001514F6"/>
    <w:rsid w:val="0015158A"/>
    <w:rsid w:val="001515C8"/>
    <w:rsid w:val="001515E1"/>
    <w:rsid w:val="00151680"/>
    <w:rsid w:val="00151723"/>
    <w:rsid w:val="0015175E"/>
    <w:rsid w:val="001517AA"/>
    <w:rsid w:val="001517DE"/>
    <w:rsid w:val="00151848"/>
    <w:rsid w:val="00151895"/>
    <w:rsid w:val="00151938"/>
    <w:rsid w:val="00151942"/>
    <w:rsid w:val="00151A20"/>
    <w:rsid w:val="00151AA4"/>
    <w:rsid w:val="00151B11"/>
    <w:rsid w:val="00151B12"/>
    <w:rsid w:val="00151B3A"/>
    <w:rsid w:val="00151C0F"/>
    <w:rsid w:val="00151C5B"/>
    <w:rsid w:val="00151CF6"/>
    <w:rsid w:val="00151EB9"/>
    <w:rsid w:val="00151ECB"/>
    <w:rsid w:val="00151EFD"/>
    <w:rsid w:val="00151FEC"/>
    <w:rsid w:val="00152031"/>
    <w:rsid w:val="0015207A"/>
    <w:rsid w:val="0015214C"/>
    <w:rsid w:val="001521BD"/>
    <w:rsid w:val="00152268"/>
    <w:rsid w:val="00152321"/>
    <w:rsid w:val="00152426"/>
    <w:rsid w:val="001524FF"/>
    <w:rsid w:val="001525AB"/>
    <w:rsid w:val="001527AC"/>
    <w:rsid w:val="001527B0"/>
    <w:rsid w:val="001527E2"/>
    <w:rsid w:val="001527F3"/>
    <w:rsid w:val="00152868"/>
    <w:rsid w:val="0015292F"/>
    <w:rsid w:val="00152967"/>
    <w:rsid w:val="001529C9"/>
    <w:rsid w:val="00152A59"/>
    <w:rsid w:val="00152A99"/>
    <w:rsid w:val="00152D80"/>
    <w:rsid w:val="00152DB8"/>
    <w:rsid w:val="00152E00"/>
    <w:rsid w:val="00152E14"/>
    <w:rsid w:val="00152F94"/>
    <w:rsid w:val="00152FAE"/>
    <w:rsid w:val="0015300B"/>
    <w:rsid w:val="00153022"/>
    <w:rsid w:val="0015306C"/>
    <w:rsid w:val="0015307D"/>
    <w:rsid w:val="0015312A"/>
    <w:rsid w:val="0015313C"/>
    <w:rsid w:val="00153203"/>
    <w:rsid w:val="001532CD"/>
    <w:rsid w:val="00153340"/>
    <w:rsid w:val="00153407"/>
    <w:rsid w:val="0015354D"/>
    <w:rsid w:val="00153560"/>
    <w:rsid w:val="001535A7"/>
    <w:rsid w:val="0015360A"/>
    <w:rsid w:val="00153754"/>
    <w:rsid w:val="0015379A"/>
    <w:rsid w:val="001537AE"/>
    <w:rsid w:val="00153875"/>
    <w:rsid w:val="00153903"/>
    <w:rsid w:val="00153952"/>
    <w:rsid w:val="0015395E"/>
    <w:rsid w:val="0015395F"/>
    <w:rsid w:val="00153A47"/>
    <w:rsid w:val="00153A91"/>
    <w:rsid w:val="00153ABF"/>
    <w:rsid w:val="00153B1A"/>
    <w:rsid w:val="00153B3E"/>
    <w:rsid w:val="00153B58"/>
    <w:rsid w:val="00153B6B"/>
    <w:rsid w:val="00153C3B"/>
    <w:rsid w:val="00153C70"/>
    <w:rsid w:val="00153D6C"/>
    <w:rsid w:val="00153DAC"/>
    <w:rsid w:val="00153DF5"/>
    <w:rsid w:val="00153DFE"/>
    <w:rsid w:val="00153E13"/>
    <w:rsid w:val="00153E17"/>
    <w:rsid w:val="00153EB2"/>
    <w:rsid w:val="00153F7B"/>
    <w:rsid w:val="00154043"/>
    <w:rsid w:val="00154062"/>
    <w:rsid w:val="00154063"/>
    <w:rsid w:val="0015409F"/>
    <w:rsid w:val="0015412F"/>
    <w:rsid w:val="00154149"/>
    <w:rsid w:val="00154198"/>
    <w:rsid w:val="001541F0"/>
    <w:rsid w:val="001542EB"/>
    <w:rsid w:val="00154315"/>
    <w:rsid w:val="001543F2"/>
    <w:rsid w:val="00154419"/>
    <w:rsid w:val="00154573"/>
    <w:rsid w:val="00154655"/>
    <w:rsid w:val="001548C5"/>
    <w:rsid w:val="00154929"/>
    <w:rsid w:val="00154A23"/>
    <w:rsid w:val="00154AC6"/>
    <w:rsid w:val="00154B91"/>
    <w:rsid w:val="00154D5D"/>
    <w:rsid w:val="00154D7B"/>
    <w:rsid w:val="00154E38"/>
    <w:rsid w:val="00154FC7"/>
    <w:rsid w:val="001550CE"/>
    <w:rsid w:val="00155106"/>
    <w:rsid w:val="0015520C"/>
    <w:rsid w:val="001552E6"/>
    <w:rsid w:val="0015530D"/>
    <w:rsid w:val="00155338"/>
    <w:rsid w:val="00155389"/>
    <w:rsid w:val="001553C8"/>
    <w:rsid w:val="001553CC"/>
    <w:rsid w:val="0015543E"/>
    <w:rsid w:val="001554E7"/>
    <w:rsid w:val="00155519"/>
    <w:rsid w:val="00155568"/>
    <w:rsid w:val="001555A7"/>
    <w:rsid w:val="0015590C"/>
    <w:rsid w:val="00155A58"/>
    <w:rsid w:val="00155B00"/>
    <w:rsid w:val="00155B77"/>
    <w:rsid w:val="00155CA1"/>
    <w:rsid w:val="00155D65"/>
    <w:rsid w:val="00155D7D"/>
    <w:rsid w:val="00155E5E"/>
    <w:rsid w:val="00155EA7"/>
    <w:rsid w:val="00155F56"/>
    <w:rsid w:val="001560C0"/>
    <w:rsid w:val="001560CB"/>
    <w:rsid w:val="0015614B"/>
    <w:rsid w:val="00156260"/>
    <w:rsid w:val="00156300"/>
    <w:rsid w:val="00156445"/>
    <w:rsid w:val="001565BF"/>
    <w:rsid w:val="001566A5"/>
    <w:rsid w:val="00156705"/>
    <w:rsid w:val="0015671C"/>
    <w:rsid w:val="001567B8"/>
    <w:rsid w:val="001567D1"/>
    <w:rsid w:val="001567EA"/>
    <w:rsid w:val="00156805"/>
    <w:rsid w:val="0015680E"/>
    <w:rsid w:val="00156968"/>
    <w:rsid w:val="001569DB"/>
    <w:rsid w:val="001569F5"/>
    <w:rsid w:val="00156A5B"/>
    <w:rsid w:val="00156C96"/>
    <w:rsid w:val="00156D20"/>
    <w:rsid w:val="00156DB1"/>
    <w:rsid w:val="00156DDF"/>
    <w:rsid w:val="00156E8A"/>
    <w:rsid w:val="00156EEC"/>
    <w:rsid w:val="00156F28"/>
    <w:rsid w:val="00156F79"/>
    <w:rsid w:val="00156FB7"/>
    <w:rsid w:val="0015711B"/>
    <w:rsid w:val="0015720B"/>
    <w:rsid w:val="00157306"/>
    <w:rsid w:val="001574EA"/>
    <w:rsid w:val="0015757A"/>
    <w:rsid w:val="00157600"/>
    <w:rsid w:val="0015766B"/>
    <w:rsid w:val="001576C5"/>
    <w:rsid w:val="00157736"/>
    <w:rsid w:val="0015790F"/>
    <w:rsid w:val="001579EF"/>
    <w:rsid w:val="00157A01"/>
    <w:rsid w:val="00157A32"/>
    <w:rsid w:val="00157BA7"/>
    <w:rsid w:val="00157C57"/>
    <w:rsid w:val="00157CA3"/>
    <w:rsid w:val="00157CDA"/>
    <w:rsid w:val="00157E79"/>
    <w:rsid w:val="00157EA7"/>
    <w:rsid w:val="00157F10"/>
    <w:rsid w:val="00157F6C"/>
    <w:rsid w:val="00157F72"/>
    <w:rsid w:val="00158250"/>
    <w:rsid w:val="0016007E"/>
    <w:rsid w:val="00160157"/>
    <w:rsid w:val="001603F3"/>
    <w:rsid w:val="00160404"/>
    <w:rsid w:val="0016049F"/>
    <w:rsid w:val="001604AC"/>
    <w:rsid w:val="00160600"/>
    <w:rsid w:val="001606E3"/>
    <w:rsid w:val="00160770"/>
    <w:rsid w:val="001607FD"/>
    <w:rsid w:val="00160934"/>
    <w:rsid w:val="00160997"/>
    <w:rsid w:val="00160AA2"/>
    <w:rsid w:val="00160AAE"/>
    <w:rsid w:val="00160AC2"/>
    <w:rsid w:val="00160AF1"/>
    <w:rsid w:val="00160B30"/>
    <w:rsid w:val="00160B76"/>
    <w:rsid w:val="00160B7D"/>
    <w:rsid w:val="00160D1D"/>
    <w:rsid w:val="00160E01"/>
    <w:rsid w:val="00160E38"/>
    <w:rsid w:val="00160E4F"/>
    <w:rsid w:val="0016107C"/>
    <w:rsid w:val="00161189"/>
    <w:rsid w:val="001611C4"/>
    <w:rsid w:val="00161391"/>
    <w:rsid w:val="001613E2"/>
    <w:rsid w:val="0016143D"/>
    <w:rsid w:val="00161481"/>
    <w:rsid w:val="0016157C"/>
    <w:rsid w:val="0016167A"/>
    <w:rsid w:val="00161740"/>
    <w:rsid w:val="001617C3"/>
    <w:rsid w:val="001617C5"/>
    <w:rsid w:val="00161826"/>
    <w:rsid w:val="00161836"/>
    <w:rsid w:val="00161876"/>
    <w:rsid w:val="00161AE5"/>
    <w:rsid w:val="00161B15"/>
    <w:rsid w:val="00161B20"/>
    <w:rsid w:val="00161BE0"/>
    <w:rsid w:val="00161C42"/>
    <w:rsid w:val="00161C96"/>
    <w:rsid w:val="00161D02"/>
    <w:rsid w:val="00161D30"/>
    <w:rsid w:val="00161E96"/>
    <w:rsid w:val="00161FEA"/>
    <w:rsid w:val="0016220C"/>
    <w:rsid w:val="00162436"/>
    <w:rsid w:val="00162491"/>
    <w:rsid w:val="00162587"/>
    <w:rsid w:val="00162596"/>
    <w:rsid w:val="00162807"/>
    <w:rsid w:val="0016282F"/>
    <w:rsid w:val="001628A3"/>
    <w:rsid w:val="001629E1"/>
    <w:rsid w:val="00162AFB"/>
    <w:rsid w:val="00162B78"/>
    <w:rsid w:val="00162D16"/>
    <w:rsid w:val="00162D4F"/>
    <w:rsid w:val="00162DDF"/>
    <w:rsid w:val="00162E09"/>
    <w:rsid w:val="00162E3B"/>
    <w:rsid w:val="00162F7A"/>
    <w:rsid w:val="001631E3"/>
    <w:rsid w:val="0016338A"/>
    <w:rsid w:val="00163399"/>
    <w:rsid w:val="001633FD"/>
    <w:rsid w:val="0016349C"/>
    <w:rsid w:val="001635E8"/>
    <w:rsid w:val="00163715"/>
    <w:rsid w:val="00163741"/>
    <w:rsid w:val="0016376D"/>
    <w:rsid w:val="0016387D"/>
    <w:rsid w:val="001638E4"/>
    <w:rsid w:val="00163909"/>
    <w:rsid w:val="001639B5"/>
    <w:rsid w:val="001639D1"/>
    <w:rsid w:val="00163A58"/>
    <w:rsid w:val="00163ABC"/>
    <w:rsid w:val="00163ACC"/>
    <w:rsid w:val="00163B2F"/>
    <w:rsid w:val="00163B7E"/>
    <w:rsid w:val="00163B7F"/>
    <w:rsid w:val="00163C2A"/>
    <w:rsid w:val="00163C39"/>
    <w:rsid w:val="00163C48"/>
    <w:rsid w:val="00163CA1"/>
    <w:rsid w:val="00163D0E"/>
    <w:rsid w:val="00163D28"/>
    <w:rsid w:val="00163DB4"/>
    <w:rsid w:val="00163DEF"/>
    <w:rsid w:val="00163E61"/>
    <w:rsid w:val="00163EFC"/>
    <w:rsid w:val="00163FB5"/>
    <w:rsid w:val="0016403D"/>
    <w:rsid w:val="001640AF"/>
    <w:rsid w:val="001640DB"/>
    <w:rsid w:val="001640E6"/>
    <w:rsid w:val="0016411F"/>
    <w:rsid w:val="0016422F"/>
    <w:rsid w:val="00164274"/>
    <w:rsid w:val="001642DD"/>
    <w:rsid w:val="001642E6"/>
    <w:rsid w:val="00164447"/>
    <w:rsid w:val="001644BA"/>
    <w:rsid w:val="001644FC"/>
    <w:rsid w:val="0016450C"/>
    <w:rsid w:val="00164528"/>
    <w:rsid w:val="00164541"/>
    <w:rsid w:val="00164576"/>
    <w:rsid w:val="0016461F"/>
    <w:rsid w:val="001646E9"/>
    <w:rsid w:val="0016472F"/>
    <w:rsid w:val="00164792"/>
    <w:rsid w:val="001647D7"/>
    <w:rsid w:val="00164826"/>
    <w:rsid w:val="0016490A"/>
    <w:rsid w:val="00164A4C"/>
    <w:rsid w:val="00164A98"/>
    <w:rsid w:val="00164BFE"/>
    <w:rsid w:val="00164D01"/>
    <w:rsid w:val="00164D0A"/>
    <w:rsid w:val="00164D12"/>
    <w:rsid w:val="00164DEE"/>
    <w:rsid w:val="00164EC8"/>
    <w:rsid w:val="0016501F"/>
    <w:rsid w:val="00165075"/>
    <w:rsid w:val="001650D8"/>
    <w:rsid w:val="001650F7"/>
    <w:rsid w:val="00165236"/>
    <w:rsid w:val="001652FB"/>
    <w:rsid w:val="00165340"/>
    <w:rsid w:val="0016543C"/>
    <w:rsid w:val="0016546B"/>
    <w:rsid w:val="00165522"/>
    <w:rsid w:val="00165694"/>
    <w:rsid w:val="001656CC"/>
    <w:rsid w:val="00165725"/>
    <w:rsid w:val="00165760"/>
    <w:rsid w:val="001657A9"/>
    <w:rsid w:val="001657CE"/>
    <w:rsid w:val="00165881"/>
    <w:rsid w:val="0016589B"/>
    <w:rsid w:val="001658AA"/>
    <w:rsid w:val="001658F1"/>
    <w:rsid w:val="00165937"/>
    <w:rsid w:val="00165AD1"/>
    <w:rsid w:val="00165AD7"/>
    <w:rsid w:val="00165BC4"/>
    <w:rsid w:val="00165CE1"/>
    <w:rsid w:val="00165D37"/>
    <w:rsid w:val="00165D43"/>
    <w:rsid w:val="00165D6B"/>
    <w:rsid w:val="00165DA7"/>
    <w:rsid w:val="00165EB4"/>
    <w:rsid w:val="00165F4C"/>
    <w:rsid w:val="00165F76"/>
    <w:rsid w:val="001661AC"/>
    <w:rsid w:val="0016628B"/>
    <w:rsid w:val="00166318"/>
    <w:rsid w:val="00166357"/>
    <w:rsid w:val="00166372"/>
    <w:rsid w:val="0016645F"/>
    <w:rsid w:val="001664B5"/>
    <w:rsid w:val="001664E8"/>
    <w:rsid w:val="001664ED"/>
    <w:rsid w:val="00166500"/>
    <w:rsid w:val="00166550"/>
    <w:rsid w:val="00166552"/>
    <w:rsid w:val="00166581"/>
    <w:rsid w:val="0016658E"/>
    <w:rsid w:val="00166745"/>
    <w:rsid w:val="00166782"/>
    <w:rsid w:val="00166A67"/>
    <w:rsid w:val="00166B17"/>
    <w:rsid w:val="00166B50"/>
    <w:rsid w:val="00166BB5"/>
    <w:rsid w:val="00166C32"/>
    <w:rsid w:val="00166C46"/>
    <w:rsid w:val="00166C74"/>
    <w:rsid w:val="00166D06"/>
    <w:rsid w:val="00166D9C"/>
    <w:rsid w:val="00166DE2"/>
    <w:rsid w:val="00166EA7"/>
    <w:rsid w:val="00166F74"/>
    <w:rsid w:val="00167255"/>
    <w:rsid w:val="001673C0"/>
    <w:rsid w:val="001674B3"/>
    <w:rsid w:val="0016752F"/>
    <w:rsid w:val="00167546"/>
    <w:rsid w:val="001675A9"/>
    <w:rsid w:val="001676A3"/>
    <w:rsid w:val="001676FA"/>
    <w:rsid w:val="0016776F"/>
    <w:rsid w:val="00167771"/>
    <w:rsid w:val="00167782"/>
    <w:rsid w:val="001678F2"/>
    <w:rsid w:val="0016790F"/>
    <w:rsid w:val="00167A63"/>
    <w:rsid w:val="00167A76"/>
    <w:rsid w:val="00167B45"/>
    <w:rsid w:val="00167C04"/>
    <w:rsid w:val="00167CD5"/>
    <w:rsid w:val="00167DB3"/>
    <w:rsid w:val="00167E25"/>
    <w:rsid w:val="00167EFF"/>
    <w:rsid w:val="00167F60"/>
    <w:rsid w:val="00167FD6"/>
    <w:rsid w:val="0017006A"/>
    <w:rsid w:val="0017017C"/>
    <w:rsid w:val="0017020A"/>
    <w:rsid w:val="0017027B"/>
    <w:rsid w:val="001703F8"/>
    <w:rsid w:val="00170471"/>
    <w:rsid w:val="00170794"/>
    <w:rsid w:val="0017092D"/>
    <w:rsid w:val="00170E6C"/>
    <w:rsid w:val="001710CF"/>
    <w:rsid w:val="0017110D"/>
    <w:rsid w:val="0017115C"/>
    <w:rsid w:val="0017117D"/>
    <w:rsid w:val="001712A0"/>
    <w:rsid w:val="001712F8"/>
    <w:rsid w:val="001713AC"/>
    <w:rsid w:val="00171452"/>
    <w:rsid w:val="001714C0"/>
    <w:rsid w:val="0017154E"/>
    <w:rsid w:val="00171556"/>
    <w:rsid w:val="00171559"/>
    <w:rsid w:val="001715EF"/>
    <w:rsid w:val="00171707"/>
    <w:rsid w:val="00171779"/>
    <w:rsid w:val="001717F6"/>
    <w:rsid w:val="00171861"/>
    <w:rsid w:val="001718D1"/>
    <w:rsid w:val="001718FC"/>
    <w:rsid w:val="00171943"/>
    <w:rsid w:val="00171A8B"/>
    <w:rsid w:val="00171AD2"/>
    <w:rsid w:val="00171BB5"/>
    <w:rsid w:val="00171BBD"/>
    <w:rsid w:val="00171BE9"/>
    <w:rsid w:val="00171C26"/>
    <w:rsid w:val="00171EC2"/>
    <w:rsid w:val="00172273"/>
    <w:rsid w:val="001722E6"/>
    <w:rsid w:val="001723C7"/>
    <w:rsid w:val="001723F2"/>
    <w:rsid w:val="00172581"/>
    <w:rsid w:val="00172654"/>
    <w:rsid w:val="00172664"/>
    <w:rsid w:val="00172681"/>
    <w:rsid w:val="001726AA"/>
    <w:rsid w:val="001726B7"/>
    <w:rsid w:val="00172732"/>
    <w:rsid w:val="001728EE"/>
    <w:rsid w:val="00172934"/>
    <w:rsid w:val="00172980"/>
    <w:rsid w:val="001729AD"/>
    <w:rsid w:val="001729E7"/>
    <w:rsid w:val="00172AD9"/>
    <w:rsid w:val="00172CBE"/>
    <w:rsid w:val="00172CD3"/>
    <w:rsid w:val="00172E9D"/>
    <w:rsid w:val="00172EFB"/>
    <w:rsid w:val="00172F93"/>
    <w:rsid w:val="00172F9F"/>
    <w:rsid w:val="001730BA"/>
    <w:rsid w:val="00173161"/>
    <w:rsid w:val="0017331D"/>
    <w:rsid w:val="0017339F"/>
    <w:rsid w:val="001733FD"/>
    <w:rsid w:val="001734A8"/>
    <w:rsid w:val="001735C9"/>
    <w:rsid w:val="0017362E"/>
    <w:rsid w:val="0017368D"/>
    <w:rsid w:val="00173704"/>
    <w:rsid w:val="00173785"/>
    <w:rsid w:val="001737B4"/>
    <w:rsid w:val="001737D4"/>
    <w:rsid w:val="001738B1"/>
    <w:rsid w:val="001739B0"/>
    <w:rsid w:val="001739C1"/>
    <w:rsid w:val="00173B08"/>
    <w:rsid w:val="00173B43"/>
    <w:rsid w:val="00173B5B"/>
    <w:rsid w:val="00173BB0"/>
    <w:rsid w:val="00173D06"/>
    <w:rsid w:val="00173D0B"/>
    <w:rsid w:val="00173D92"/>
    <w:rsid w:val="00173E11"/>
    <w:rsid w:val="00173E99"/>
    <w:rsid w:val="00173E9F"/>
    <w:rsid w:val="00173F67"/>
    <w:rsid w:val="00173FF6"/>
    <w:rsid w:val="00174090"/>
    <w:rsid w:val="00174096"/>
    <w:rsid w:val="001740F9"/>
    <w:rsid w:val="0017427E"/>
    <w:rsid w:val="001742FC"/>
    <w:rsid w:val="00174363"/>
    <w:rsid w:val="0017437C"/>
    <w:rsid w:val="00174539"/>
    <w:rsid w:val="00174553"/>
    <w:rsid w:val="001745D8"/>
    <w:rsid w:val="001745F0"/>
    <w:rsid w:val="00174656"/>
    <w:rsid w:val="00174691"/>
    <w:rsid w:val="00174860"/>
    <w:rsid w:val="00174935"/>
    <w:rsid w:val="0017496D"/>
    <w:rsid w:val="00174BFA"/>
    <w:rsid w:val="00174D7D"/>
    <w:rsid w:val="00174D9E"/>
    <w:rsid w:val="00174DF5"/>
    <w:rsid w:val="00174E68"/>
    <w:rsid w:val="00174ED1"/>
    <w:rsid w:val="001750C5"/>
    <w:rsid w:val="00175114"/>
    <w:rsid w:val="0017518D"/>
    <w:rsid w:val="0017524D"/>
    <w:rsid w:val="001752D5"/>
    <w:rsid w:val="001754B4"/>
    <w:rsid w:val="00175780"/>
    <w:rsid w:val="001758C9"/>
    <w:rsid w:val="001759C4"/>
    <w:rsid w:val="00175A42"/>
    <w:rsid w:val="00175B94"/>
    <w:rsid w:val="00175C0C"/>
    <w:rsid w:val="00175D18"/>
    <w:rsid w:val="00175D1B"/>
    <w:rsid w:val="00175D60"/>
    <w:rsid w:val="00175D9B"/>
    <w:rsid w:val="00175DAA"/>
    <w:rsid w:val="00175DAC"/>
    <w:rsid w:val="00175EBC"/>
    <w:rsid w:val="00175F5E"/>
    <w:rsid w:val="00176147"/>
    <w:rsid w:val="00176163"/>
    <w:rsid w:val="0017620F"/>
    <w:rsid w:val="0017623E"/>
    <w:rsid w:val="0017647F"/>
    <w:rsid w:val="00176518"/>
    <w:rsid w:val="001765FC"/>
    <w:rsid w:val="0017665D"/>
    <w:rsid w:val="0017667E"/>
    <w:rsid w:val="001766A3"/>
    <w:rsid w:val="001766B6"/>
    <w:rsid w:val="00176728"/>
    <w:rsid w:val="0017685D"/>
    <w:rsid w:val="001768D5"/>
    <w:rsid w:val="00176B17"/>
    <w:rsid w:val="00176D12"/>
    <w:rsid w:val="00176E22"/>
    <w:rsid w:val="00176E67"/>
    <w:rsid w:val="00176F65"/>
    <w:rsid w:val="00176FF4"/>
    <w:rsid w:val="00176FF6"/>
    <w:rsid w:val="00177013"/>
    <w:rsid w:val="00177166"/>
    <w:rsid w:val="00177172"/>
    <w:rsid w:val="001772BF"/>
    <w:rsid w:val="001773B2"/>
    <w:rsid w:val="001773D6"/>
    <w:rsid w:val="00177416"/>
    <w:rsid w:val="00177546"/>
    <w:rsid w:val="0017758A"/>
    <w:rsid w:val="001775B9"/>
    <w:rsid w:val="00177603"/>
    <w:rsid w:val="00177658"/>
    <w:rsid w:val="00177659"/>
    <w:rsid w:val="0017772C"/>
    <w:rsid w:val="001778EC"/>
    <w:rsid w:val="00177910"/>
    <w:rsid w:val="00177A68"/>
    <w:rsid w:val="00177B38"/>
    <w:rsid w:val="00177B4D"/>
    <w:rsid w:val="00177B75"/>
    <w:rsid w:val="00177B81"/>
    <w:rsid w:val="00177B96"/>
    <w:rsid w:val="00177BDC"/>
    <w:rsid w:val="00177BDE"/>
    <w:rsid w:val="00177E39"/>
    <w:rsid w:val="00177F42"/>
    <w:rsid w:val="00177F79"/>
    <w:rsid w:val="001800A8"/>
    <w:rsid w:val="001801FF"/>
    <w:rsid w:val="0018027A"/>
    <w:rsid w:val="00180439"/>
    <w:rsid w:val="001804E6"/>
    <w:rsid w:val="001805B2"/>
    <w:rsid w:val="001806AE"/>
    <w:rsid w:val="0018072C"/>
    <w:rsid w:val="00180774"/>
    <w:rsid w:val="001808B0"/>
    <w:rsid w:val="001808F7"/>
    <w:rsid w:val="00180916"/>
    <w:rsid w:val="00180933"/>
    <w:rsid w:val="001809A1"/>
    <w:rsid w:val="00180A50"/>
    <w:rsid w:val="00180ACA"/>
    <w:rsid w:val="00180AD1"/>
    <w:rsid w:val="00180B1B"/>
    <w:rsid w:val="00180C42"/>
    <w:rsid w:val="00180C8B"/>
    <w:rsid w:val="00180F0B"/>
    <w:rsid w:val="00180FD0"/>
    <w:rsid w:val="001810A3"/>
    <w:rsid w:val="00181130"/>
    <w:rsid w:val="001811D3"/>
    <w:rsid w:val="001811D9"/>
    <w:rsid w:val="00181246"/>
    <w:rsid w:val="00181302"/>
    <w:rsid w:val="00181401"/>
    <w:rsid w:val="0018147A"/>
    <w:rsid w:val="0018149F"/>
    <w:rsid w:val="0018153B"/>
    <w:rsid w:val="001815EF"/>
    <w:rsid w:val="00181673"/>
    <w:rsid w:val="00181766"/>
    <w:rsid w:val="00181807"/>
    <w:rsid w:val="00181928"/>
    <w:rsid w:val="00181960"/>
    <w:rsid w:val="001819DC"/>
    <w:rsid w:val="001819E9"/>
    <w:rsid w:val="00181A10"/>
    <w:rsid w:val="00181A62"/>
    <w:rsid w:val="00181B5D"/>
    <w:rsid w:val="00181BEF"/>
    <w:rsid w:val="00181C28"/>
    <w:rsid w:val="00181C5A"/>
    <w:rsid w:val="00181C65"/>
    <w:rsid w:val="00181D65"/>
    <w:rsid w:val="00181DFE"/>
    <w:rsid w:val="00181E7D"/>
    <w:rsid w:val="00181ECC"/>
    <w:rsid w:val="00181F0F"/>
    <w:rsid w:val="00181F73"/>
    <w:rsid w:val="00181FBC"/>
    <w:rsid w:val="00181FEA"/>
    <w:rsid w:val="001820D5"/>
    <w:rsid w:val="00182356"/>
    <w:rsid w:val="0018248C"/>
    <w:rsid w:val="00182566"/>
    <w:rsid w:val="0018259F"/>
    <w:rsid w:val="001825B0"/>
    <w:rsid w:val="001825D3"/>
    <w:rsid w:val="001826D0"/>
    <w:rsid w:val="00182803"/>
    <w:rsid w:val="00182832"/>
    <w:rsid w:val="001829AA"/>
    <w:rsid w:val="00182A58"/>
    <w:rsid w:val="00182B16"/>
    <w:rsid w:val="00182B8F"/>
    <w:rsid w:val="00182CC7"/>
    <w:rsid w:val="00182CC8"/>
    <w:rsid w:val="00182D68"/>
    <w:rsid w:val="00182D9A"/>
    <w:rsid w:val="00182E5E"/>
    <w:rsid w:val="00182EF1"/>
    <w:rsid w:val="00182F1E"/>
    <w:rsid w:val="00182F63"/>
    <w:rsid w:val="00182F87"/>
    <w:rsid w:val="001830AE"/>
    <w:rsid w:val="001830D1"/>
    <w:rsid w:val="001831F0"/>
    <w:rsid w:val="001831F8"/>
    <w:rsid w:val="00183240"/>
    <w:rsid w:val="001832DD"/>
    <w:rsid w:val="001833E0"/>
    <w:rsid w:val="00183500"/>
    <w:rsid w:val="0018350B"/>
    <w:rsid w:val="00183690"/>
    <w:rsid w:val="00183798"/>
    <w:rsid w:val="0018379D"/>
    <w:rsid w:val="001838E1"/>
    <w:rsid w:val="001839A6"/>
    <w:rsid w:val="00183A4B"/>
    <w:rsid w:val="00183A78"/>
    <w:rsid w:val="00183B19"/>
    <w:rsid w:val="00183BF6"/>
    <w:rsid w:val="00183C31"/>
    <w:rsid w:val="00183C84"/>
    <w:rsid w:val="00183D50"/>
    <w:rsid w:val="00183DA6"/>
    <w:rsid w:val="00183DBF"/>
    <w:rsid w:val="00183E0F"/>
    <w:rsid w:val="00183F45"/>
    <w:rsid w:val="00183F4D"/>
    <w:rsid w:val="00183F54"/>
    <w:rsid w:val="00183F6D"/>
    <w:rsid w:val="00183FC9"/>
    <w:rsid w:val="00184245"/>
    <w:rsid w:val="0018428E"/>
    <w:rsid w:val="001842EA"/>
    <w:rsid w:val="001842EE"/>
    <w:rsid w:val="00184307"/>
    <w:rsid w:val="00184345"/>
    <w:rsid w:val="00184567"/>
    <w:rsid w:val="0018459B"/>
    <w:rsid w:val="00184601"/>
    <w:rsid w:val="00184654"/>
    <w:rsid w:val="0018468D"/>
    <w:rsid w:val="001846C0"/>
    <w:rsid w:val="001846F4"/>
    <w:rsid w:val="00184754"/>
    <w:rsid w:val="001847EE"/>
    <w:rsid w:val="00184818"/>
    <w:rsid w:val="0018494C"/>
    <w:rsid w:val="0018494F"/>
    <w:rsid w:val="00184A7F"/>
    <w:rsid w:val="00184BA4"/>
    <w:rsid w:val="00184D0D"/>
    <w:rsid w:val="00184E0D"/>
    <w:rsid w:val="00184E27"/>
    <w:rsid w:val="00184E32"/>
    <w:rsid w:val="00184E7A"/>
    <w:rsid w:val="00184F73"/>
    <w:rsid w:val="00184FC2"/>
    <w:rsid w:val="00184FEA"/>
    <w:rsid w:val="0018501C"/>
    <w:rsid w:val="0018506B"/>
    <w:rsid w:val="00185162"/>
    <w:rsid w:val="00185216"/>
    <w:rsid w:val="0018523B"/>
    <w:rsid w:val="0018523E"/>
    <w:rsid w:val="0018525B"/>
    <w:rsid w:val="00185280"/>
    <w:rsid w:val="001852EB"/>
    <w:rsid w:val="00185313"/>
    <w:rsid w:val="0018533B"/>
    <w:rsid w:val="001853B3"/>
    <w:rsid w:val="0018553B"/>
    <w:rsid w:val="00185677"/>
    <w:rsid w:val="00185679"/>
    <w:rsid w:val="00185804"/>
    <w:rsid w:val="001858C1"/>
    <w:rsid w:val="001859A9"/>
    <w:rsid w:val="001859BD"/>
    <w:rsid w:val="00185A53"/>
    <w:rsid w:val="00185B09"/>
    <w:rsid w:val="00185B0D"/>
    <w:rsid w:val="00185C9D"/>
    <w:rsid w:val="00185DF9"/>
    <w:rsid w:val="00185E61"/>
    <w:rsid w:val="00185FC8"/>
    <w:rsid w:val="0018609E"/>
    <w:rsid w:val="001860C9"/>
    <w:rsid w:val="0018613D"/>
    <w:rsid w:val="0018620B"/>
    <w:rsid w:val="0018629B"/>
    <w:rsid w:val="001863D0"/>
    <w:rsid w:val="001864C2"/>
    <w:rsid w:val="0018650A"/>
    <w:rsid w:val="001865BA"/>
    <w:rsid w:val="001866C3"/>
    <w:rsid w:val="001866E0"/>
    <w:rsid w:val="0018671D"/>
    <w:rsid w:val="0018672A"/>
    <w:rsid w:val="00186854"/>
    <w:rsid w:val="00186891"/>
    <w:rsid w:val="001868DA"/>
    <w:rsid w:val="001868F6"/>
    <w:rsid w:val="00186B07"/>
    <w:rsid w:val="00186B17"/>
    <w:rsid w:val="00186B1C"/>
    <w:rsid w:val="00186B38"/>
    <w:rsid w:val="00186B51"/>
    <w:rsid w:val="00186B82"/>
    <w:rsid w:val="00186E4B"/>
    <w:rsid w:val="00186E94"/>
    <w:rsid w:val="00186ECA"/>
    <w:rsid w:val="00186F74"/>
    <w:rsid w:val="00186F9D"/>
    <w:rsid w:val="00187022"/>
    <w:rsid w:val="00187102"/>
    <w:rsid w:val="00187128"/>
    <w:rsid w:val="0018717F"/>
    <w:rsid w:val="001871CC"/>
    <w:rsid w:val="00187252"/>
    <w:rsid w:val="001872A4"/>
    <w:rsid w:val="0018733A"/>
    <w:rsid w:val="00187455"/>
    <w:rsid w:val="001874BC"/>
    <w:rsid w:val="00187505"/>
    <w:rsid w:val="0018763D"/>
    <w:rsid w:val="0018768C"/>
    <w:rsid w:val="00187695"/>
    <w:rsid w:val="001876B5"/>
    <w:rsid w:val="001877C8"/>
    <w:rsid w:val="0018783F"/>
    <w:rsid w:val="00187953"/>
    <w:rsid w:val="00187A4F"/>
    <w:rsid w:val="00187A70"/>
    <w:rsid w:val="00187B0B"/>
    <w:rsid w:val="00187C67"/>
    <w:rsid w:val="00187CD9"/>
    <w:rsid w:val="00187D67"/>
    <w:rsid w:val="00187D71"/>
    <w:rsid w:val="00187D79"/>
    <w:rsid w:val="00187EF5"/>
    <w:rsid w:val="00190064"/>
    <w:rsid w:val="00190195"/>
    <w:rsid w:val="00190339"/>
    <w:rsid w:val="0019037A"/>
    <w:rsid w:val="001903CB"/>
    <w:rsid w:val="001903D7"/>
    <w:rsid w:val="00190411"/>
    <w:rsid w:val="00190503"/>
    <w:rsid w:val="00190548"/>
    <w:rsid w:val="00190585"/>
    <w:rsid w:val="001905D3"/>
    <w:rsid w:val="0019063B"/>
    <w:rsid w:val="0019068C"/>
    <w:rsid w:val="00190698"/>
    <w:rsid w:val="001906AA"/>
    <w:rsid w:val="001906DC"/>
    <w:rsid w:val="00190815"/>
    <w:rsid w:val="00190896"/>
    <w:rsid w:val="00190B5C"/>
    <w:rsid w:val="00190B60"/>
    <w:rsid w:val="00190C73"/>
    <w:rsid w:val="00190CAB"/>
    <w:rsid w:val="00190CC7"/>
    <w:rsid w:val="00190CD5"/>
    <w:rsid w:val="00190D53"/>
    <w:rsid w:val="00190D69"/>
    <w:rsid w:val="00190EE2"/>
    <w:rsid w:val="00190EFA"/>
    <w:rsid w:val="00190F8A"/>
    <w:rsid w:val="0019105B"/>
    <w:rsid w:val="001911A1"/>
    <w:rsid w:val="001911A6"/>
    <w:rsid w:val="00191271"/>
    <w:rsid w:val="0019128D"/>
    <w:rsid w:val="001912BD"/>
    <w:rsid w:val="00191348"/>
    <w:rsid w:val="001913DF"/>
    <w:rsid w:val="00191485"/>
    <w:rsid w:val="00191490"/>
    <w:rsid w:val="001914F3"/>
    <w:rsid w:val="0019157A"/>
    <w:rsid w:val="00191645"/>
    <w:rsid w:val="00191748"/>
    <w:rsid w:val="00191775"/>
    <w:rsid w:val="00191796"/>
    <w:rsid w:val="001919EA"/>
    <w:rsid w:val="00191A77"/>
    <w:rsid w:val="00191BD7"/>
    <w:rsid w:val="00191C3E"/>
    <w:rsid w:val="00191D54"/>
    <w:rsid w:val="00191DDF"/>
    <w:rsid w:val="00191F9E"/>
    <w:rsid w:val="00191FF9"/>
    <w:rsid w:val="00192058"/>
    <w:rsid w:val="00192074"/>
    <w:rsid w:val="00192137"/>
    <w:rsid w:val="001921BB"/>
    <w:rsid w:val="001921C7"/>
    <w:rsid w:val="001921E1"/>
    <w:rsid w:val="00192211"/>
    <w:rsid w:val="0019229B"/>
    <w:rsid w:val="0019233F"/>
    <w:rsid w:val="00192340"/>
    <w:rsid w:val="0019234F"/>
    <w:rsid w:val="00192496"/>
    <w:rsid w:val="00192635"/>
    <w:rsid w:val="001926AE"/>
    <w:rsid w:val="001926CA"/>
    <w:rsid w:val="001927E6"/>
    <w:rsid w:val="00192881"/>
    <w:rsid w:val="00192C26"/>
    <w:rsid w:val="00192C29"/>
    <w:rsid w:val="00192C64"/>
    <w:rsid w:val="00192D70"/>
    <w:rsid w:val="00192F00"/>
    <w:rsid w:val="00193121"/>
    <w:rsid w:val="00193133"/>
    <w:rsid w:val="00193184"/>
    <w:rsid w:val="001932FB"/>
    <w:rsid w:val="00193415"/>
    <w:rsid w:val="001934CE"/>
    <w:rsid w:val="001934ED"/>
    <w:rsid w:val="00193575"/>
    <w:rsid w:val="00193598"/>
    <w:rsid w:val="001935BB"/>
    <w:rsid w:val="00193672"/>
    <w:rsid w:val="001936CD"/>
    <w:rsid w:val="001936EA"/>
    <w:rsid w:val="00193763"/>
    <w:rsid w:val="00193772"/>
    <w:rsid w:val="00193A15"/>
    <w:rsid w:val="00193A2D"/>
    <w:rsid w:val="00193ACF"/>
    <w:rsid w:val="00193B2F"/>
    <w:rsid w:val="00193C21"/>
    <w:rsid w:val="00193C2E"/>
    <w:rsid w:val="00193CEF"/>
    <w:rsid w:val="00193F51"/>
    <w:rsid w:val="00193F62"/>
    <w:rsid w:val="00194061"/>
    <w:rsid w:val="00194175"/>
    <w:rsid w:val="0019427A"/>
    <w:rsid w:val="00194491"/>
    <w:rsid w:val="001944C7"/>
    <w:rsid w:val="00194523"/>
    <w:rsid w:val="00194557"/>
    <w:rsid w:val="001945CB"/>
    <w:rsid w:val="001949BA"/>
    <w:rsid w:val="001949F9"/>
    <w:rsid w:val="00194A4D"/>
    <w:rsid w:val="00194A53"/>
    <w:rsid w:val="00194AD8"/>
    <w:rsid w:val="00194B25"/>
    <w:rsid w:val="00194C78"/>
    <w:rsid w:val="00194CC5"/>
    <w:rsid w:val="00194D7B"/>
    <w:rsid w:val="00194DD3"/>
    <w:rsid w:val="00194E5F"/>
    <w:rsid w:val="00194F58"/>
    <w:rsid w:val="00194FA7"/>
    <w:rsid w:val="00194FB2"/>
    <w:rsid w:val="00194FD8"/>
    <w:rsid w:val="00195054"/>
    <w:rsid w:val="0019517E"/>
    <w:rsid w:val="001953EF"/>
    <w:rsid w:val="001954D8"/>
    <w:rsid w:val="00195518"/>
    <w:rsid w:val="0019559D"/>
    <w:rsid w:val="001955C2"/>
    <w:rsid w:val="001955E4"/>
    <w:rsid w:val="001955F1"/>
    <w:rsid w:val="00195684"/>
    <w:rsid w:val="00195699"/>
    <w:rsid w:val="001956AD"/>
    <w:rsid w:val="001956B4"/>
    <w:rsid w:val="0019571C"/>
    <w:rsid w:val="00195771"/>
    <w:rsid w:val="00195787"/>
    <w:rsid w:val="001957C2"/>
    <w:rsid w:val="00195805"/>
    <w:rsid w:val="00195813"/>
    <w:rsid w:val="0019588E"/>
    <w:rsid w:val="001958C2"/>
    <w:rsid w:val="001959CD"/>
    <w:rsid w:val="00195A64"/>
    <w:rsid w:val="00195B01"/>
    <w:rsid w:val="00195B99"/>
    <w:rsid w:val="00195BD9"/>
    <w:rsid w:val="00195C45"/>
    <w:rsid w:val="00195CFF"/>
    <w:rsid w:val="00195D4D"/>
    <w:rsid w:val="00195FE1"/>
    <w:rsid w:val="00195FF9"/>
    <w:rsid w:val="00195FFD"/>
    <w:rsid w:val="00196040"/>
    <w:rsid w:val="001960B8"/>
    <w:rsid w:val="00196164"/>
    <w:rsid w:val="001961BD"/>
    <w:rsid w:val="001961E6"/>
    <w:rsid w:val="0019629D"/>
    <w:rsid w:val="0019629E"/>
    <w:rsid w:val="001964E5"/>
    <w:rsid w:val="00196517"/>
    <w:rsid w:val="001965F2"/>
    <w:rsid w:val="00196696"/>
    <w:rsid w:val="001966CB"/>
    <w:rsid w:val="0019670A"/>
    <w:rsid w:val="00196736"/>
    <w:rsid w:val="0019677E"/>
    <w:rsid w:val="001967A5"/>
    <w:rsid w:val="001967AC"/>
    <w:rsid w:val="0019685B"/>
    <w:rsid w:val="001969D2"/>
    <w:rsid w:val="001969D3"/>
    <w:rsid w:val="00196CE3"/>
    <w:rsid w:val="00196D23"/>
    <w:rsid w:val="00196EB5"/>
    <w:rsid w:val="00196EBD"/>
    <w:rsid w:val="00196F70"/>
    <w:rsid w:val="0019702A"/>
    <w:rsid w:val="0019717D"/>
    <w:rsid w:val="001971B1"/>
    <w:rsid w:val="001971EB"/>
    <w:rsid w:val="001972A9"/>
    <w:rsid w:val="00197320"/>
    <w:rsid w:val="00197333"/>
    <w:rsid w:val="001973DE"/>
    <w:rsid w:val="00197504"/>
    <w:rsid w:val="00197676"/>
    <w:rsid w:val="001976CD"/>
    <w:rsid w:val="001976E5"/>
    <w:rsid w:val="00197718"/>
    <w:rsid w:val="0019784E"/>
    <w:rsid w:val="00197A56"/>
    <w:rsid w:val="00197A6A"/>
    <w:rsid w:val="00197AEB"/>
    <w:rsid w:val="00197B51"/>
    <w:rsid w:val="00197BC5"/>
    <w:rsid w:val="00197C13"/>
    <w:rsid w:val="00197C87"/>
    <w:rsid w:val="00197CE1"/>
    <w:rsid w:val="00197DFA"/>
    <w:rsid w:val="00197F48"/>
    <w:rsid w:val="001A0010"/>
    <w:rsid w:val="001A00D0"/>
    <w:rsid w:val="001A0185"/>
    <w:rsid w:val="001A01AA"/>
    <w:rsid w:val="001A0232"/>
    <w:rsid w:val="001A02C1"/>
    <w:rsid w:val="001A02DA"/>
    <w:rsid w:val="001A0345"/>
    <w:rsid w:val="001A03EE"/>
    <w:rsid w:val="001A0400"/>
    <w:rsid w:val="001A04DB"/>
    <w:rsid w:val="001A06E7"/>
    <w:rsid w:val="001A06F8"/>
    <w:rsid w:val="001A0700"/>
    <w:rsid w:val="001A0792"/>
    <w:rsid w:val="001A07C6"/>
    <w:rsid w:val="001A07DE"/>
    <w:rsid w:val="001A095D"/>
    <w:rsid w:val="001A0A3B"/>
    <w:rsid w:val="001A0A8C"/>
    <w:rsid w:val="001A0ADF"/>
    <w:rsid w:val="001A0B28"/>
    <w:rsid w:val="001A0BA8"/>
    <w:rsid w:val="001A0C0D"/>
    <w:rsid w:val="001A0C3A"/>
    <w:rsid w:val="001A0CCE"/>
    <w:rsid w:val="001A0E67"/>
    <w:rsid w:val="001A101B"/>
    <w:rsid w:val="001A130C"/>
    <w:rsid w:val="001A1313"/>
    <w:rsid w:val="001A1448"/>
    <w:rsid w:val="001A1494"/>
    <w:rsid w:val="001A14F0"/>
    <w:rsid w:val="001A1575"/>
    <w:rsid w:val="001A1587"/>
    <w:rsid w:val="001A1605"/>
    <w:rsid w:val="001A16A0"/>
    <w:rsid w:val="001A1713"/>
    <w:rsid w:val="001A1AE0"/>
    <w:rsid w:val="001A1B0E"/>
    <w:rsid w:val="001A1C19"/>
    <w:rsid w:val="001A1CC6"/>
    <w:rsid w:val="001A1CE8"/>
    <w:rsid w:val="001A1E3D"/>
    <w:rsid w:val="001A1E43"/>
    <w:rsid w:val="001A1E8E"/>
    <w:rsid w:val="001A1EB3"/>
    <w:rsid w:val="001A1F37"/>
    <w:rsid w:val="001A1F7D"/>
    <w:rsid w:val="001A1FB1"/>
    <w:rsid w:val="001A20B4"/>
    <w:rsid w:val="001A217C"/>
    <w:rsid w:val="001A2188"/>
    <w:rsid w:val="001A23BB"/>
    <w:rsid w:val="001A2456"/>
    <w:rsid w:val="001A24CB"/>
    <w:rsid w:val="001A25A5"/>
    <w:rsid w:val="001A25F7"/>
    <w:rsid w:val="001A2796"/>
    <w:rsid w:val="001A2843"/>
    <w:rsid w:val="001A2952"/>
    <w:rsid w:val="001A2963"/>
    <w:rsid w:val="001A2AB0"/>
    <w:rsid w:val="001A2B91"/>
    <w:rsid w:val="001A2C2B"/>
    <w:rsid w:val="001A2CEE"/>
    <w:rsid w:val="001A2D8B"/>
    <w:rsid w:val="001A2DBF"/>
    <w:rsid w:val="001A2EDC"/>
    <w:rsid w:val="001A2F5B"/>
    <w:rsid w:val="001A2FF6"/>
    <w:rsid w:val="001A306A"/>
    <w:rsid w:val="001A309B"/>
    <w:rsid w:val="001A309E"/>
    <w:rsid w:val="001A3168"/>
    <w:rsid w:val="001A3226"/>
    <w:rsid w:val="001A32B7"/>
    <w:rsid w:val="001A334A"/>
    <w:rsid w:val="001A338C"/>
    <w:rsid w:val="001A3540"/>
    <w:rsid w:val="001A356E"/>
    <w:rsid w:val="001A3684"/>
    <w:rsid w:val="001A3716"/>
    <w:rsid w:val="001A3743"/>
    <w:rsid w:val="001A3762"/>
    <w:rsid w:val="001A37AC"/>
    <w:rsid w:val="001A37D1"/>
    <w:rsid w:val="001A387D"/>
    <w:rsid w:val="001A388C"/>
    <w:rsid w:val="001A39E0"/>
    <w:rsid w:val="001A3A86"/>
    <w:rsid w:val="001A3B6F"/>
    <w:rsid w:val="001A3B7A"/>
    <w:rsid w:val="001A3C30"/>
    <w:rsid w:val="001A3C8E"/>
    <w:rsid w:val="001A3CD3"/>
    <w:rsid w:val="001A3E65"/>
    <w:rsid w:val="001A3F85"/>
    <w:rsid w:val="001A3FA9"/>
    <w:rsid w:val="001A3FCB"/>
    <w:rsid w:val="001A4010"/>
    <w:rsid w:val="001A4026"/>
    <w:rsid w:val="001A4044"/>
    <w:rsid w:val="001A40E8"/>
    <w:rsid w:val="001A4185"/>
    <w:rsid w:val="001A41B5"/>
    <w:rsid w:val="001A436C"/>
    <w:rsid w:val="001A4387"/>
    <w:rsid w:val="001A4541"/>
    <w:rsid w:val="001A454D"/>
    <w:rsid w:val="001A4574"/>
    <w:rsid w:val="001A460D"/>
    <w:rsid w:val="001A46BC"/>
    <w:rsid w:val="001A4725"/>
    <w:rsid w:val="001A47E3"/>
    <w:rsid w:val="001A48B1"/>
    <w:rsid w:val="001A496C"/>
    <w:rsid w:val="001A49B3"/>
    <w:rsid w:val="001A4A04"/>
    <w:rsid w:val="001A4A9D"/>
    <w:rsid w:val="001A4C36"/>
    <w:rsid w:val="001A4E66"/>
    <w:rsid w:val="001A4EA9"/>
    <w:rsid w:val="001A4F6E"/>
    <w:rsid w:val="001A4F87"/>
    <w:rsid w:val="001A5019"/>
    <w:rsid w:val="001A50E2"/>
    <w:rsid w:val="001A510B"/>
    <w:rsid w:val="001A5142"/>
    <w:rsid w:val="001A51BA"/>
    <w:rsid w:val="001A5255"/>
    <w:rsid w:val="001A5388"/>
    <w:rsid w:val="001A53AE"/>
    <w:rsid w:val="001A54A5"/>
    <w:rsid w:val="001A54DC"/>
    <w:rsid w:val="001A5539"/>
    <w:rsid w:val="001A5541"/>
    <w:rsid w:val="001A5560"/>
    <w:rsid w:val="001A55AA"/>
    <w:rsid w:val="001A55D2"/>
    <w:rsid w:val="001A55E8"/>
    <w:rsid w:val="001A566F"/>
    <w:rsid w:val="001A5679"/>
    <w:rsid w:val="001A5693"/>
    <w:rsid w:val="001A56AB"/>
    <w:rsid w:val="001A56DB"/>
    <w:rsid w:val="001A571F"/>
    <w:rsid w:val="001A5837"/>
    <w:rsid w:val="001A591A"/>
    <w:rsid w:val="001A5A19"/>
    <w:rsid w:val="001A5B8D"/>
    <w:rsid w:val="001A5B8F"/>
    <w:rsid w:val="001A5CBD"/>
    <w:rsid w:val="001A5CD6"/>
    <w:rsid w:val="001A5CF9"/>
    <w:rsid w:val="001A5DED"/>
    <w:rsid w:val="001A5EE4"/>
    <w:rsid w:val="001A5EFA"/>
    <w:rsid w:val="001A5F6E"/>
    <w:rsid w:val="001A602C"/>
    <w:rsid w:val="001A6095"/>
    <w:rsid w:val="001A6123"/>
    <w:rsid w:val="001A61FD"/>
    <w:rsid w:val="001A623B"/>
    <w:rsid w:val="001A625B"/>
    <w:rsid w:val="001A62DE"/>
    <w:rsid w:val="001A630F"/>
    <w:rsid w:val="001A63B7"/>
    <w:rsid w:val="001A63D0"/>
    <w:rsid w:val="001A6417"/>
    <w:rsid w:val="001A65FA"/>
    <w:rsid w:val="001A66D0"/>
    <w:rsid w:val="001A66DC"/>
    <w:rsid w:val="001A66EA"/>
    <w:rsid w:val="001A67A6"/>
    <w:rsid w:val="001A6830"/>
    <w:rsid w:val="001A687B"/>
    <w:rsid w:val="001A688B"/>
    <w:rsid w:val="001A6907"/>
    <w:rsid w:val="001A6A45"/>
    <w:rsid w:val="001A6B3D"/>
    <w:rsid w:val="001A6B87"/>
    <w:rsid w:val="001A6C2D"/>
    <w:rsid w:val="001A6C83"/>
    <w:rsid w:val="001A6CD8"/>
    <w:rsid w:val="001A6CFC"/>
    <w:rsid w:val="001A6D15"/>
    <w:rsid w:val="001A6D1B"/>
    <w:rsid w:val="001A6D5C"/>
    <w:rsid w:val="001A6DF1"/>
    <w:rsid w:val="001A6E78"/>
    <w:rsid w:val="001A6EDA"/>
    <w:rsid w:val="001A6FEB"/>
    <w:rsid w:val="001A7147"/>
    <w:rsid w:val="001A718B"/>
    <w:rsid w:val="001A71FE"/>
    <w:rsid w:val="001A72A1"/>
    <w:rsid w:val="001A72B2"/>
    <w:rsid w:val="001A72DD"/>
    <w:rsid w:val="001A72F0"/>
    <w:rsid w:val="001A7303"/>
    <w:rsid w:val="001A73AD"/>
    <w:rsid w:val="001A7425"/>
    <w:rsid w:val="001A74FD"/>
    <w:rsid w:val="001A7763"/>
    <w:rsid w:val="001A77AE"/>
    <w:rsid w:val="001A77BF"/>
    <w:rsid w:val="001A77F2"/>
    <w:rsid w:val="001A7807"/>
    <w:rsid w:val="001A782E"/>
    <w:rsid w:val="001A7869"/>
    <w:rsid w:val="001A78DA"/>
    <w:rsid w:val="001A7A99"/>
    <w:rsid w:val="001A7CBD"/>
    <w:rsid w:val="001A7D21"/>
    <w:rsid w:val="001A7D9E"/>
    <w:rsid w:val="001A7E10"/>
    <w:rsid w:val="001A7ED7"/>
    <w:rsid w:val="001B0079"/>
    <w:rsid w:val="001B0155"/>
    <w:rsid w:val="001B02DD"/>
    <w:rsid w:val="001B035D"/>
    <w:rsid w:val="001B037D"/>
    <w:rsid w:val="001B0498"/>
    <w:rsid w:val="001B06B0"/>
    <w:rsid w:val="001B07B9"/>
    <w:rsid w:val="001B085D"/>
    <w:rsid w:val="001B089B"/>
    <w:rsid w:val="001B08D2"/>
    <w:rsid w:val="001B09E1"/>
    <w:rsid w:val="001B09FF"/>
    <w:rsid w:val="001B0A11"/>
    <w:rsid w:val="001B0A3A"/>
    <w:rsid w:val="001B0A7F"/>
    <w:rsid w:val="001B0AED"/>
    <w:rsid w:val="001B0C73"/>
    <w:rsid w:val="001B0D06"/>
    <w:rsid w:val="001B0DD5"/>
    <w:rsid w:val="001B0E20"/>
    <w:rsid w:val="001B0EE3"/>
    <w:rsid w:val="001B0F4F"/>
    <w:rsid w:val="001B0FB5"/>
    <w:rsid w:val="001B102D"/>
    <w:rsid w:val="001B1144"/>
    <w:rsid w:val="001B1315"/>
    <w:rsid w:val="001B138A"/>
    <w:rsid w:val="001B1408"/>
    <w:rsid w:val="001B1444"/>
    <w:rsid w:val="001B1472"/>
    <w:rsid w:val="001B14A5"/>
    <w:rsid w:val="001B14E2"/>
    <w:rsid w:val="001B15F3"/>
    <w:rsid w:val="001B1635"/>
    <w:rsid w:val="001B16AC"/>
    <w:rsid w:val="001B1729"/>
    <w:rsid w:val="001B184D"/>
    <w:rsid w:val="001B188B"/>
    <w:rsid w:val="001B18C7"/>
    <w:rsid w:val="001B18E3"/>
    <w:rsid w:val="001B18F5"/>
    <w:rsid w:val="001B18F9"/>
    <w:rsid w:val="001B19EE"/>
    <w:rsid w:val="001B1AAB"/>
    <w:rsid w:val="001B1AF1"/>
    <w:rsid w:val="001B1C48"/>
    <w:rsid w:val="001B1CCD"/>
    <w:rsid w:val="001B1CD1"/>
    <w:rsid w:val="001B1F89"/>
    <w:rsid w:val="001B20D1"/>
    <w:rsid w:val="001B2190"/>
    <w:rsid w:val="001B21BD"/>
    <w:rsid w:val="001B220E"/>
    <w:rsid w:val="001B22B7"/>
    <w:rsid w:val="001B22E6"/>
    <w:rsid w:val="001B233C"/>
    <w:rsid w:val="001B2351"/>
    <w:rsid w:val="001B23E7"/>
    <w:rsid w:val="001B2480"/>
    <w:rsid w:val="001B24B8"/>
    <w:rsid w:val="001B253C"/>
    <w:rsid w:val="001B2630"/>
    <w:rsid w:val="001B26BB"/>
    <w:rsid w:val="001B26CB"/>
    <w:rsid w:val="001B2725"/>
    <w:rsid w:val="001B2775"/>
    <w:rsid w:val="001B280F"/>
    <w:rsid w:val="001B2844"/>
    <w:rsid w:val="001B28C4"/>
    <w:rsid w:val="001B28E4"/>
    <w:rsid w:val="001B2A0E"/>
    <w:rsid w:val="001B2B36"/>
    <w:rsid w:val="001B2B64"/>
    <w:rsid w:val="001B2BA2"/>
    <w:rsid w:val="001B2BAE"/>
    <w:rsid w:val="001B2D39"/>
    <w:rsid w:val="001B2D4F"/>
    <w:rsid w:val="001B2D53"/>
    <w:rsid w:val="001B2DCF"/>
    <w:rsid w:val="001B2EB7"/>
    <w:rsid w:val="001B2F4C"/>
    <w:rsid w:val="001B3058"/>
    <w:rsid w:val="001B3092"/>
    <w:rsid w:val="001B31B8"/>
    <w:rsid w:val="001B31C9"/>
    <w:rsid w:val="001B3425"/>
    <w:rsid w:val="001B3460"/>
    <w:rsid w:val="001B3482"/>
    <w:rsid w:val="001B3529"/>
    <w:rsid w:val="001B3567"/>
    <w:rsid w:val="001B368A"/>
    <w:rsid w:val="001B37A7"/>
    <w:rsid w:val="001B37EC"/>
    <w:rsid w:val="001B386E"/>
    <w:rsid w:val="001B39B2"/>
    <w:rsid w:val="001B3C04"/>
    <w:rsid w:val="001B3C33"/>
    <w:rsid w:val="001B3C44"/>
    <w:rsid w:val="001B3D1F"/>
    <w:rsid w:val="001B3DA5"/>
    <w:rsid w:val="001B3E2E"/>
    <w:rsid w:val="001B3F38"/>
    <w:rsid w:val="001B409F"/>
    <w:rsid w:val="001B40B7"/>
    <w:rsid w:val="001B40F0"/>
    <w:rsid w:val="001B41E3"/>
    <w:rsid w:val="001B452B"/>
    <w:rsid w:val="001B4704"/>
    <w:rsid w:val="001B47BB"/>
    <w:rsid w:val="001B482D"/>
    <w:rsid w:val="001B4863"/>
    <w:rsid w:val="001B48FB"/>
    <w:rsid w:val="001B4AB4"/>
    <w:rsid w:val="001B4ABB"/>
    <w:rsid w:val="001B4DBB"/>
    <w:rsid w:val="001B4DD8"/>
    <w:rsid w:val="001B4EA9"/>
    <w:rsid w:val="001B4FEE"/>
    <w:rsid w:val="001B5012"/>
    <w:rsid w:val="001B50AB"/>
    <w:rsid w:val="001B50AC"/>
    <w:rsid w:val="001B5119"/>
    <w:rsid w:val="001B51DB"/>
    <w:rsid w:val="001B5233"/>
    <w:rsid w:val="001B52EA"/>
    <w:rsid w:val="001B55CE"/>
    <w:rsid w:val="001B571B"/>
    <w:rsid w:val="001B5735"/>
    <w:rsid w:val="001B5762"/>
    <w:rsid w:val="001B5816"/>
    <w:rsid w:val="001B5931"/>
    <w:rsid w:val="001B596A"/>
    <w:rsid w:val="001B59AC"/>
    <w:rsid w:val="001B59E1"/>
    <w:rsid w:val="001B5A7D"/>
    <w:rsid w:val="001B5BBC"/>
    <w:rsid w:val="001B5C60"/>
    <w:rsid w:val="001B5EA8"/>
    <w:rsid w:val="001B5F32"/>
    <w:rsid w:val="001B5F40"/>
    <w:rsid w:val="001B6103"/>
    <w:rsid w:val="001B6224"/>
    <w:rsid w:val="001B6241"/>
    <w:rsid w:val="001B627F"/>
    <w:rsid w:val="001B6296"/>
    <w:rsid w:val="001B6314"/>
    <w:rsid w:val="001B6376"/>
    <w:rsid w:val="001B63D3"/>
    <w:rsid w:val="001B63E8"/>
    <w:rsid w:val="001B63F6"/>
    <w:rsid w:val="001B6404"/>
    <w:rsid w:val="001B6503"/>
    <w:rsid w:val="001B651D"/>
    <w:rsid w:val="001B65BE"/>
    <w:rsid w:val="001B65F3"/>
    <w:rsid w:val="001B6625"/>
    <w:rsid w:val="001B6875"/>
    <w:rsid w:val="001B6A12"/>
    <w:rsid w:val="001B6AA8"/>
    <w:rsid w:val="001B6AE3"/>
    <w:rsid w:val="001B6B7F"/>
    <w:rsid w:val="001B6B8D"/>
    <w:rsid w:val="001B6BCE"/>
    <w:rsid w:val="001B6BE3"/>
    <w:rsid w:val="001B6C28"/>
    <w:rsid w:val="001B6C7E"/>
    <w:rsid w:val="001B6C8A"/>
    <w:rsid w:val="001B6E02"/>
    <w:rsid w:val="001B6E0D"/>
    <w:rsid w:val="001B6EF4"/>
    <w:rsid w:val="001B6F31"/>
    <w:rsid w:val="001B702B"/>
    <w:rsid w:val="001B70D9"/>
    <w:rsid w:val="001B70DA"/>
    <w:rsid w:val="001B713A"/>
    <w:rsid w:val="001B71D8"/>
    <w:rsid w:val="001B7223"/>
    <w:rsid w:val="001B7375"/>
    <w:rsid w:val="001B73F9"/>
    <w:rsid w:val="001B7407"/>
    <w:rsid w:val="001B742C"/>
    <w:rsid w:val="001B7460"/>
    <w:rsid w:val="001B746F"/>
    <w:rsid w:val="001B7615"/>
    <w:rsid w:val="001B7676"/>
    <w:rsid w:val="001B76C3"/>
    <w:rsid w:val="001B7725"/>
    <w:rsid w:val="001B779B"/>
    <w:rsid w:val="001B77B3"/>
    <w:rsid w:val="001B781B"/>
    <w:rsid w:val="001B7849"/>
    <w:rsid w:val="001B7887"/>
    <w:rsid w:val="001B78E7"/>
    <w:rsid w:val="001B7903"/>
    <w:rsid w:val="001B7B05"/>
    <w:rsid w:val="001B7B65"/>
    <w:rsid w:val="001B7D97"/>
    <w:rsid w:val="001B7DA1"/>
    <w:rsid w:val="001B7DEA"/>
    <w:rsid w:val="001B7F90"/>
    <w:rsid w:val="001C012C"/>
    <w:rsid w:val="001C0269"/>
    <w:rsid w:val="001C0354"/>
    <w:rsid w:val="001C03C4"/>
    <w:rsid w:val="001C042C"/>
    <w:rsid w:val="001C0550"/>
    <w:rsid w:val="001C0563"/>
    <w:rsid w:val="001C0602"/>
    <w:rsid w:val="001C06AD"/>
    <w:rsid w:val="001C06EE"/>
    <w:rsid w:val="001C07E1"/>
    <w:rsid w:val="001C08F4"/>
    <w:rsid w:val="001C0936"/>
    <w:rsid w:val="001C0985"/>
    <w:rsid w:val="001C098C"/>
    <w:rsid w:val="001C09C6"/>
    <w:rsid w:val="001C0C63"/>
    <w:rsid w:val="001C0C7D"/>
    <w:rsid w:val="001C0DAD"/>
    <w:rsid w:val="001C0E15"/>
    <w:rsid w:val="001C0E40"/>
    <w:rsid w:val="001C0E89"/>
    <w:rsid w:val="001C0E93"/>
    <w:rsid w:val="001C0EE3"/>
    <w:rsid w:val="001C0F03"/>
    <w:rsid w:val="001C0F3E"/>
    <w:rsid w:val="001C1044"/>
    <w:rsid w:val="001C1094"/>
    <w:rsid w:val="001C120F"/>
    <w:rsid w:val="001C13B7"/>
    <w:rsid w:val="001C14E7"/>
    <w:rsid w:val="001C1561"/>
    <w:rsid w:val="001C159F"/>
    <w:rsid w:val="001C15F4"/>
    <w:rsid w:val="001C16AF"/>
    <w:rsid w:val="001C188B"/>
    <w:rsid w:val="001C18B2"/>
    <w:rsid w:val="001C18DE"/>
    <w:rsid w:val="001C1924"/>
    <w:rsid w:val="001C198E"/>
    <w:rsid w:val="001C19A9"/>
    <w:rsid w:val="001C19E1"/>
    <w:rsid w:val="001C1BD1"/>
    <w:rsid w:val="001C1C10"/>
    <w:rsid w:val="001C1D4F"/>
    <w:rsid w:val="001C1E72"/>
    <w:rsid w:val="001C1E9E"/>
    <w:rsid w:val="001C1ED7"/>
    <w:rsid w:val="001C1EEC"/>
    <w:rsid w:val="001C1F7D"/>
    <w:rsid w:val="001C2123"/>
    <w:rsid w:val="001C2183"/>
    <w:rsid w:val="001C2191"/>
    <w:rsid w:val="001C2222"/>
    <w:rsid w:val="001C2267"/>
    <w:rsid w:val="001C227F"/>
    <w:rsid w:val="001C22B2"/>
    <w:rsid w:val="001C230C"/>
    <w:rsid w:val="001C232A"/>
    <w:rsid w:val="001C2347"/>
    <w:rsid w:val="001C23C6"/>
    <w:rsid w:val="001C250C"/>
    <w:rsid w:val="001C2575"/>
    <w:rsid w:val="001C25F9"/>
    <w:rsid w:val="001C260A"/>
    <w:rsid w:val="001C2701"/>
    <w:rsid w:val="001C2705"/>
    <w:rsid w:val="001C2802"/>
    <w:rsid w:val="001C2A95"/>
    <w:rsid w:val="001C2ACE"/>
    <w:rsid w:val="001C2B51"/>
    <w:rsid w:val="001C2B8D"/>
    <w:rsid w:val="001C2CEE"/>
    <w:rsid w:val="001C2D9C"/>
    <w:rsid w:val="001C2E02"/>
    <w:rsid w:val="001C2E03"/>
    <w:rsid w:val="001C2EE0"/>
    <w:rsid w:val="001C2EE2"/>
    <w:rsid w:val="001C2F30"/>
    <w:rsid w:val="001C2F91"/>
    <w:rsid w:val="001C300E"/>
    <w:rsid w:val="001C3020"/>
    <w:rsid w:val="001C30C9"/>
    <w:rsid w:val="001C30F4"/>
    <w:rsid w:val="001C32B2"/>
    <w:rsid w:val="001C32BE"/>
    <w:rsid w:val="001C3323"/>
    <w:rsid w:val="001C333C"/>
    <w:rsid w:val="001C3354"/>
    <w:rsid w:val="001C345D"/>
    <w:rsid w:val="001C3587"/>
    <w:rsid w:val="001C369B"/>
    <w:rsid w:val="001C36B1"/>
    <w:rsid w:val="001C37FF"/>
    <w:rsid w:val="001C3871"/>
    <w:rsid w:val="001C387A"/>
    <w:rsid w:val="001C38C1"/>
    <w:rsid w:val="001C395A"/>
    <w:rsid w:val="001C39D7"/>
    <w:rsid w:val="001C3AC5"/>
    <w:rsid w:val="001C3BC0"/>
    <w:rsid w:val="001C3CAE"/>
    <w:rsid w:val="001C3E16"/>
    <w:rsid w:val="001C3E23"/>
    <w:rsid w:val="001C3F19"/>
    <w:rsid w:val="001C401F"/>
    <w:rsid w:val="001C408E"/>
    <w:rsid w:val="001C42A5"/>
    <w:rsid w:val="001C4440"/>
    <w:rsid w:val="001C44CB"/>
    <w:rsid w:val="001C45F5"/>
    <w:rsid w:val="001C4641"/>
    <w:rsid w:val="001C46DE"/>
    <w:rsid w:val="001C47E5"/>
    <w:rsid w:val="001C4886"/>
    <w:rsid w:val="001C4915"/>
    <w:rsid w:val="001C4958"/>
    <w:rsid w:val="001C49F6"/>
    <w:rsid w:val="001C49FC"/>
    <w:rsid w:val="001C4B21"/>
    <w:rsid w:val="001C4E7E"/>
    <w:rsid w:val="001C4F2E"/>
    <w:rsid w:val="001C506D"/>
    <w:rsid w:val="001C518F"/>
    <w:rsid w:val="001C51F6"/>
    <w:rsid w:val="001C5281"/>
    <w:rsid w:val="001C52EA"/>
    <w:rsid w:val="001C5360"/>
    <w:rsid w:val="001C53EA"/>
    <w:rsid w:val="001C5472"/>
    <w:rsid w:val="001C54BE"/>
    <w:rsid w:val="001C54D4"/>
    <w:rsid w:val="001C552B"/>
    <w:rsid w:val="001C5566"/>
    <w:rsid w:val="001C556C"/>
    <w:rsid w:val="001C55CF"/>
    <w:rsid w:val="001C5786"/>
    <w:rsid w:val="001C579F"/>
    <w:rsid w:val="001C5859"/>
    <w:rsid w:val="001C58B7"/>
    <w:rsid w:val="001C58E1"/>
    <w:rsid w:val="001C58EC"/>
    <w:rsid w:val="001C59EA"/>
    <w:rsid w:val="001C5AED"/>
    <w:rsid w:val="001C5D3D"/>
    <w:rsid w:val="001C5E88"/>
    <w:rsid w:val="001C5EE8"/>
    <w:rsid w:val="001C60A5"/>
    <w:rsid w:val="001C60BD"/>
    <w:rsid w:val="001C60D4"/>
    <w:rsid w:val="001C618C"/>
    <w:rsid w:val="001C621E"/>
    <w:rsid w:val="001C63A8"/>
    <w:rsid w:val="001C63BF"/>
    <w:rsid w:val="001C63D3"/>
    <w:rsid w:val="001C63D6"/>
    <w:rsid w:val="001C64D1"/>
    <w:rsid w:val="001C6601"/>
    <w:rsid w:val="001C6634"/>
    <w:rsid w:val="001C666E"/>
    <w:rsid w:val="001C66E1"/>
    <w:rsid w:val="001C67AA"/>
    <w:rsid w:val="001C6829"/>
    <w:rsid w:val="001C68E9"/>
    <w:rsid w:val="001C6947"/>
    <w:rsid w:val="001C69B5"/>
    <w:rsid w:val="001C69CA"/>
    <w:rsid w:val="001C6A08"/>
    <w:rsid w:val="001C6A70"/>
    <w:rsid w:val="001C6A91"/>
    <w:rsid w:val="001C6B1E"/>
    <w:rsid w:val="001C6BB4"/>
    <w:rsid w:val="001C6C65"/>
    <w:rsid w:val="001C6C6C"/>
    <w:rsid w:val="001C6D8E"/>
    <w:rsid w:val="001C6E65"/>
    <w:rsid w:val="001C6E98"/>
    <w:rsid w:val="001C6EAC"/>
    <w:rsid w:val="001C6EE6"/>
    <w:rsid w:val="001C718F"/>
    <w:rsid w:val="001C72D3"/>
    <w:rsid w:val="001C73FF"/>
    <w:rsid w:val="001C7795"/>
    <w:rsid w:val="001C77EA"/>
    <w:rsid w:val="001C78A0"/>
    <w:rsid w:val="001C78B5"/>
    <w:rsid w:val="001C78CA"/>
    <w:rsid w:val="001C78F8"/>
    <w:rsid w:val="001C79E4"/>
    <w:rsid w:val="001C7AD8"/>
    <w:rsid w:val="001C7BDE"/>
    <w:rsid w:val="001C7CBF"/>
    <w:rsid w:val="001C7F77"/>
    <w:rsid w:val="001D003F"/>
    <w:rsid w:val="001D00F0"/>
    <w:rsid w:val="001D0123"/>
    <w:rsid w:val="001D0162"/>
    <w:rsid w:val="001D017D"/>
    <w:rsid w:val="001D0286"/>
    <w:rsid w:val="001D03E6"/>
    <w:rsid w:val="001D041C"/>
    <w:rsid w:val="001D0459"/>
    <w:rsid w:val="001D046D"/>
    <w:rsid w:val="001D04C3"/>
    <w:rsid w:val="001D04FF"/>
    <w:rsid w:val="001D0528"/>
    <w:rsid w:val="001D057C"/>
    <w:rsid w:val="001D05F8"/>
    <w:rsid w:val="001D0779"/>
    <w:rsid w:val="001D086A"/>
    <w:rsid w:val="001D099A"/>
    <w:rsid w:val="001D0AF4"/>
    <w:rsid w:val="001D0B19"/>
    <w:rsid w:val="001D0D8E"/>
    <w:rsid w:val="001D0DF6"/>
    <w:rsid w:val="001D0E28"/>
    <w:rsid w:val="001D0F48"/>
    <w:rsid w:val="001D0F64"/>
    <w:rsid w:val="001D105B"/>
    <w:rsid w:val="001D10B1"/>
    <w:rsid w:val="001D116F"/>
    <w:rsid w:val="001D118D"/>
    <w:rsid w:val="001D11A6"/>
    <w:rsid w:val="001D1274"/>
    <w:rsid w:val="001D12B3"/>
    <w:rsid w:val="001D14BB"/>
    <w:rsid w:val="001D1505"/>
    <w:rsid w:val="001D1579"/>
    <w:rsid w:val="001D167F"/>
    <w:rsid w:val="001D1802"/>
    <w:rsid w:val="001D1836"/>
    <w:rsid w:val="001D1887"/>
    <w:rsid w:val="001D1D7F"/>
    <w:rsid w:val="001D1DAC"/>
    <w:rsid w:val="001D1EDB"/>
    <w:rsid w:val="001D1FBA"/>
    <w:rsid w:val="001D2081"/>
    <w:rsid w:val="001D20E1"/>
    <w:rsid w:val="001D20E2"/>
    <w:rsid w:val="001D212F"/>
    <w:rsid w:val="001D21EF"/>
    <w:rsid w:val="001D2279"/>
    <w:rsid w:val="001D22C9"/>
    <w:rsid w:val="001D25F3"/>
    <w:rsid w:val="001D25F6"/>
    <w:rsid w:val="001D2609"/>
    <w:rsid w:val="001D268E"/>
    <w:rsid w:val="001D2692"/>
    <w:rsid w:val="001D26AC"/>
    <w:rsid w:val="001D26CC"/>
    <w:rsid w:val="001D26EB"/>
    <w:rsid w:val="001D28AD"/>
    <w:rsid w:val="001D28BA"/>
    <w:rsid w:val="001D2928"/>
    <w:rsid w:val="001D2A26"/>
    <w:rsid w:val="001D2A9D"/>
    <w:rsid w:val="001D2AA3"/>
    <w:rsid w:val="001D2BBE"/>
    <w:rsid w:val="001D2BF4"/>
    <w:rsid w:val="001D2D37"/>
    <w:rsid w:val="001D2DA1"/>
    <w:rsid w:val="001D2E49"/>
    <w:rsid w:val="001D2E5C"/>
    <w:rsid w:val="001D2E90"/>
    <w:rsid w:val="001D318D"/>
    <w:rsid w:val="001D3298"/>
    <w:rsid w:val="001D3336"/>
    <w:rsid w:val="001D3344"/>
    <w:rsid w:val="001D33C1"/>
    <w:rsid w:val="001D33FC"/>
    <w:rsid w:val="001D342A"/>
    <w:rsid w:val="001D342C"/>
    <w:rsid w:val="001D3489"/>
    <w:rsid w:val="001D34EB"/>
    <w:rsid w:val="001D34F6"/>
    <w:rsid w:val="001D3588"/>
    <w:rsid w:val="001D35DE"/>
    <w:rsid w:val="001D371E"/>
    <w:rsid w:val="001D3813"/>
    <w:rsid w:val="001D385D"/>
    <w:rsid w:val="001D39A4"/>
    <w:rsid w:val="001D3A99"/>
    <w:rsid w:val="001D3B59"/>
    <w:rsid w:val="001D3CAA"/>
    <w:rsid w:val="001D3D56"/>
    <w:rsid w:val="001D3D6A"/>
    <w:rsid w:val="001D3D92"/>
    <w:rsid w:val="001D3DF7"/>
    <w:rsid w:val="001D3E5D"/>
    <w:rsid w:val="001D3F27"/>
    <w:rsid w:val="001D3F3E"/>
    <w:rsid w:val="001D3FDD"/>
    <w:rsid w:val="001D4042"/>
    <w:rsid w:val="001D40D9"/>
    <w:rsid w:val="001D4108"/>
    <w:rsid w:val="001D4302"/>
    <w:rsid w:val="001D4364"/>
    <w:rsid w:val="001D44C2"/>
    <w:rsid w:val="001D4593"/>
    <w:rsid w:val="001D463C"/>
    <w:rsid w:val="001D4678"/>
    <w:rsid w:val="001D467F"/>
    <w:rsid w:val="001D4684"/>
    <w:rsid w:val="001D4690"/>
    <w:rsid w:val="001D479E"/>
    <w:rsid w:val="001D4811"/>
    <w:rsid w:val="001D4820"/>
    <w:rsid w:val="001D4861"/>
    <w:rsid w:val="001D4864"/>
    <w:rsid w:val="001D4865"/>
    <w:rsid w:val="001D492B"/>
    <w:rsid w:val="001D4974"/>
    <w:rsid w:val="001D49C5"/>
    <w:rsid w:val="001D4A0A"/>
    <w:rsid w:val="001D4A36"/>
    <w:rsid w:val="001D4B1F"/>
    <w:rsid w:val="001D4EE9"/>
    <w:rsid w:val="001D4F07"/>
    <w:rsid w:val="001D4F23"/>
    <w:rsid w:val="001D52E5"/>
    <w:rsid w:val="001D5420"/>
    <w:rsid w:val="001D549B"/>
    <w:rsid w:val="001D54DC"/>
    <w:rsid w:val="001D552D"/>
    <w:rsid w:val="001D566E"/>
    <w:rsid w:val="001D5715"/>
    <w:rsid w:val="001D5806"/>
    <w:rsid w:val="001D582B"/>
    <w:rsid w:val="001D58EA"/>
    <w:rsid w:val="001D59A4"/>
    <w:rsid w:val="001D5A71"/>
    <w:rsid w:val="001D5AA8"/>
    <w:rsid w:val="001D5B14"/>
    <w:rsid w:val="001D5B93"/>
    <w:rsid w:val="001D5BF9"/>
    <w:rsid w:val="001D5C52"/>
    <w:rsid w:val="001D5CE3"/>
    <w:rsid w:val="001D5EF9"/>
    <w:rsid w:val="001D5F5C"/>
    <w:rsid w:val="001D6048"/>
    <w:rsid w:val="001D605C"/>
    <w:rsid w:val="001D606D"/>
    <w:rsid w:val="001D6240"/>
    <w:rsid w:val="001D6259"/>
    <w:rsid w:val="001D629C"/>
    <w:rsid w:val="001D6324"/>
    <w:rsid w:val="001D63DA"/>
    <w:rsid w:val="001D6465"/>
    <w:rsid w:val="001D64BA"/>
    <w:rsid w:val="001D6566"/>
    <w:rsid w:val="001D65A5"/>
    <w:rsid w:val="001D6611"/>
    <w:rsid w:val="001D66D8"/>
    <w:rsid w:val="001D6714"/>
    <w:rsid w:val="001D67F7"/>
    <w:rsid w:val="001D68CF"/>
    <w:rsid w:val="001D6954"/>
    <w:rsid w:val="001D6A19"/>
    <w:rsid w:val="001D6A6D"/>
    <w:rsid w:val="001D6A92"/>
    <w:rsid w:val="001D6B1E"/>
    <w:rsid w:val="001D6BDB"/>
    <w:rsid w:val="001D6CE0"/>
    <w:rsid w:val="001D6D81"/>
    <w:rsid w:val="001D6DA9"/>
    <w:rsid w:val="001D6DB9"/>
    <w:rsid w:val="001D6EAC"/>
    <w:rsid w:val="001D6EC4"/>
    <w:rsid w:val="001D6EF4"/>
    <w:rsid w:val="001D711B"/>
    <w:rsid w:val="001D712E"/>
    <w:rsid w:val="001D71C8"/>
    <w:rsid w:val="001D72A0"/>
    <w:rsid w:val="001D7391"/>
    <w:rsid w:val="001D73EB"/>
    <w:rsid w:val="001D7557"/>
    <w:rsid w:val="001D760D"/>
    <w:rsid w:val="001D76C8"/>
    <w:rsid w:val="001D774B"/>
    <w:rsid w:val="001D77B9"/>
    <w:rsid w:val="001D7816"/>
    <w:rsid w:val="001D7836"/>
    <w:rsid w:val="001D7838"/>
    <w:rsid w:val="001D7A5A"/>
    <w:rsid w:val="001D7AB3"/>
    <w:rsid w:val="001D7AC2"/>
    <w:rsid w:val="001D7B4A"/>
    <w:rsid w:val="001D7B66"/>
    <w:rsid w:val="001D7C09"/>
    <w:rsid w:val="001D7CC9"/>
    <w:rsid w:val="001D7CD0"/>
    <w:rsid w:val="001D7CEF"/>
    <w:rsid w:val="001D7D70"/>
    <w:rsid w:val="001D7D8E"/>
    <w:rsid w:val="001D7E1D"/>
    <w:rsid w:val="001D7F24"/>
    <w:rsid w:val="001DE634"/>
    <w:rsid w:val="001E00E9"/>
    <w:rsid w:val="001E0155"/>
    <w:rsid w:val="001E01D2"/>
    <w:rsid w:val="001E023E"/>
    <w:rsid w:val="001E0282"/>
    <w:rsid w:val="001E02AC"/>
    <w:rsid w:val="001E02B8"/>
    <w:rsid w:val="001E02F3"/>
    <w:rsid w:val="001E03C7"/>
    <w:rsid w:val="001E0497"/>
    <w:rsid w:val="001E04E2"/>
    <w:rsid w:val="001E0516"/>
    <w:rsid w:val="001E0541"/>
    <w:rsid w:val="001E0554"/>
    <w:rsid w:val="001E0587"/>
    <w:rsid w:val="001E061A"/>
    <w:rsid w:val="001E0633"/>
    <w:rsid w:val="001E07A2"/>
    <w:rsid w:val="001E0988"/>
    <w:rsid w:val="001E098E"/>
    <w:rsid w:val="001E09B7"/>
    <w:rsid w:val="001E09EE"/>
    <w:rsid w:val="001E0CCA"/>
    <w:rsid w:val="001E0E61"/>
    <w:rsid w:val="001E0E76"/>
    <w:rsid w:val="001E0EC1"/>
    <w:rsid w:val="001E0F06"/>
    <w:rsid w:val="001E0F8B"/>
    <w:rsid w:val="001E1074"/>
    <w:rsid w:val="001E1079"/>
    <w:rsid w:val="001E1122"/>
    <w:rsid w:val="001E115A"/>
    <w:rsid w:val="001E11CC"/>
    <w:rsid w:val="001E11D8"/>
    <w:rsid w:val="001E133D"/>
    <w:rsid w:val="001E1552"/>
    <w:rsid w:val="001E15B5"/>
    <w:rsid w:val="001E15ED"/>
    <w:rsid w:val="001E1628"/>
    <w:rsid w:val="001E1727"/>
    <w:rsid w:val="001E1745"/>
    <w:rsid w:val="001E17A8"/>
    <w:rsid w:val="001E17AE"/>
    <w:rsid w:val="001E17B0"/>
    <w:rsid w:val="001E1808"/>
    <w:rsid w:val="001E193A"/>
    <w:rsid w:val="001E19C8"/>
    <w:rsid w:val="001E1A50"/>
    <w:rsid w:val="001E1A52"/>
    <w:rsid w:val="001E1A6B"/>
    <w:rsid w:val="001E1ABB"/>
    <w:rsid w:val="001E1B80"/>
    <w:rsid w:val="001E1C8E"/>
    <w:rsid w:val="001E1D00"/>
    <w:rsid w:val="001E1ECE"/>
    <w:rsid w:val="001E1F9E"/>
    <w:rsid w:val="001E1FAA"/>
    <w:rsid w:val="001E21CD"/>
    <w:rsid w:val="001E22FC"/>
    <w:rsid w:val="001E2334"/>
    <w:rsid w:val="001E23AE"/>
    <w:rsid w:val="001E2402"/>
    <w:rsid w:val="001E2434"/>
    <w:rsid w:val="001E2472"/>
    <w:rsid w:val="001E2645"/>
    <w:rsid w:val="001E267F"/>
    <w:rsid w:val="001E268A"/>
    <w:rsid w:val="001E271D"/>
    <w:rsid w:val="001E2773"/>
    <w:rsid w:val="001E27A5"/>
    <w:rsid w:val="001E27B5"/>
    <w:rsid w:val="001E286A"/>
    <w:rsid w:val="001E28EB"/>
    <w:rsid w:val="001E2A5A"/>
    <w:rsid w:val="001E2AE5"/>
    <w:rsid w:val="001E2B1F"/>
    <w:rsid w:val="001E2B8F"/>
    <w:rsid w:val="001E2B9F"/>
    <w:rsid w:val="001E2C51"/>
    <w:rsid w:val="001E2CEE"/>
    <w:rsid w:val="001E2DA6"/>
    <w:rsid w:val="001E2E1A"/>
    <w:rsid w:val="001E2E1E"/>
    <w:rsid w:val="001E2E2E"/>
    <w:rsid w:val="001E2F60"/>
    <w:rsid w:val="001E3122"/>
    <w:rsid w:val="001E3151"/>
    <w:rsid w:val="001E317C"/>
    <w:rsid w:val="001E3285"/>
    <w:rsid w:val="001E32E5"/>
    <w:rsid w:val="001E335A"/>
    <w:rsid w:val="001E33D0"/>
    <w:rsid w:val="001E34E9"/>
    <w:rsid w:val="001E3624"/>
    <w:rsid w:val="001E36B5"/>
    <w:rsid w:val="001E36E9"/>
    <w:rsid w:val="001E3704"/>
    <w:rsid w:val="001E372D"/>
    <w:rsid w:val="001E3796"/>
    <w:rsid w:val="001E37AF"/>
    <w:rsid w:val="001E3A7C"/>
    <w:rsid w:val="001E3B5B"/>
    <w:rsid w:val="001E3CB2"/>
    <w:rsid w:val="001E3DB8"/>
    <w:rsid w:val="001E3DD2"/>
    <w:rsid w:val="001E3F0E"/>
    <w:rsid w:val="001E3F6E"/>
    <w:rsid w:val="001E3FAB"/>
    <w:rsid w:val="001E4072"/>
    <w:rsid w:val="001E4073"/>
    <w:rsid w:val="001E4133"/>
    <w:rsid w:val="001E4135"/>
    <w:rsid w:val="001E414D"/>
    <w:rsid w:val="001E4185"/>
    <w:rsid w:val="001E41E2"/>
    <w:rsid w:val="001E41E3"/>
    <w:rsid w:val="001E43B0"/>
    <w:rsid w:val="001E4464"/>
    <w:rsid w:val="001E44D8"/>
    <w:rsid w:val="001E456F"/>
    <w:rsid w:val="001E45FB"/>
    <w:rsid w:val="001E4622"/>
    <w:rsid w:val="001E4860"/>
    <w:rsid w:val="001E4A2F"/>
    <w:rsid w:val="001E4A54"/>
    <w:rsid w:val="001E4A5F"/>
    <w:rsid w:val="001E4AA9"/>
    <w:rsid w:val="001E4E29"/>
    <w:rsid w:val="001E4E6D"/>
    <w:rsid w:val="001E501A"/>
    <w:rsid w:val="001E5061"/>
    <w:rsid w:val="001E50B1"/>
    <w:rsid w:val="001E5111"/>
    <w:rsid w:val="001E514F"/>
    <w:rsid w:val="001E51EC"/>
    <w:rsid w:val="001E5243"/>
    <w:rsid w:val="001E52DD"/>
    <w:rsid w:val="001E5389"/>
    <w:rsid w:val="001E53A3"/>
    <w:rsid w:val="001E53D9"/>
    <w:rsid w:val="001E53DA"/>
    <w:rsid w:val="001E53F2"/>
    <w:rsid w:val="001E567F"/>
    <w:rsid w:val="001E56B3"/>
    <w:rsid w:val="001E5720"/>
    <w:rsid w:val="001E5756"/>
    <w:rsid w:val="001E5783"/>
    <w:rsid w:val="001E58A2"/>
    <w:rsid w:val="001E5942"/>
    <w:rsid w:val="001E5A4C"/>
    <w:rsid w:val="001E5A5D"/>
    <w:rsid w:val="001E5B74"/>
    <w:rsid w:val="001E5B82"/>
    <w:rsid w:val="001E5BB2"/>
    <w:rsid w:val="001E5BE0"/>
    <w:rsid w:val="001E5BFE"/>
    <w:rsid w:val="001E5E1D"/>
    <w:rsid w:val="001E5EE7"/>
    <w:rsid w:val="001E6006"/>
    <w:rsid w:val="001E613C"/>
    <w:rsid w:val="001E614E"/>
    <w:rsid w:val="001E6163"/>
    <w:rsid w:val="001E61A0"/>
    <w:rsid w:val="001E61BD"/>
    <w:rsid w:val="001E6257"/>
    <w:rsid w:val="001E628E"/>
    <w:rsid w:val="001E636D"/>
    <w:rsid w:val="001E642B"/>
    <w:rsid w:val="001E6434"/>
    <w:rsid w:val="001E64A8"/>
    <w:rsid w:val="001E6597"/>
    <w:rsid w:val="001E65B1"/>
    <w:rsid w:val="001E65F5"/>
    <w:rsid w:val="001E6611"/>
    <w:rsid w:val="001E670C"/>
    <w:rsid w:val="001E68F0"/>
    <w:rsid w:val="001E698D"/>
    <w:rsid w:val="001E69B1"/>
    <w:rsid w:val="001E69DF"/>
    <w:rsid w:val="001E6A4B"/>
    <w:rsid w:val="001E6B66"/>
    <w:rsid w:val="001E6C3F"/>
    <w:rsid w:val="001E6CE5"/>
    <w:rsid w:val="001E6D0D"/>
    <w:rsid w:val="001E6D14"/>
    <w:rsid w:val="001E6D22"/>
    <w:rsid w:val="001E6D4F"/>
    <w:rsid w:val="001E6D86"/>
    <w:rsid w:val="001E6D8A"/>
    <w:rsid w:val="001E6E27"/>
    <w:rsid w:val="001E6F72"/>
    <w:rsid w:val="001E70B5"/>
    <w:rsid w:val="001E71B7"/>
    <w:rsid w:val="001E726B"/>
    <w:rsid w:val="001E726C"/>
    <w:rsid w:val="001E7390"/>
    <w:rsid w:val="001E751F"/>
    <w:rsid w:val="001E78D4"/>
    <w:rsid w:val="001E7907"/>
    <w:rsid w:val="001E795A"/>
    <w:rsid w:val="001E79EB"/>
    <w:rsid w:val="001E7A18"/>
    <w:rsid w:val="001E7ADD"/>
    <w:rsid w:val="001E7B5B"/>
    <w:rsid w:val="001E7CD3"/>
    <w:rsid w:val="001E7E5D"/>
    <w:rsid w:val="001E7EA0"/>
    <w:rsid w:val="001E7F1A"/>
    <w:rsid w:val="001EC658"/>
    <w:rsid w:val="001F005C"/>
    <w:rsid w:val="001F00B0"/>
    <w:rsid w:val="001F0246"/>
    <w:rsid w:val="001F0255"/>
    <w:rsid w:val="001F0287"/>
    <w:rsid w:val="001F02AB"/>
    <w:rsid w:val="001F0351"/>
    <w:rsid w:val="001F0443"/>
    <w:rsid w:val="001F0472"/>
    <w:rsid w:val="001F053D"/>
    <w:rsid w:val="001F059F"/>
    <w:rsid w:val="001F05BB"/>
    <w:rsid w:val="001F0650"/>
    <w:rsid w:val="001F06F6"/>
    <w:rsid w:val="001F0703"/>
    <w:rsid w:val="001F07EE"/>
    <w:rsid w:val="001F081E"/>
    <w:rsid w:val="001F0912"/>
    <w:rsid w:val="001F0A56"/>
    <w:rsid w:val="001F0A6F"/>
    <w:rsid w:val="001F0A8B"/>
    <w:rsid w:val="001F0B80"/>
    <w:rsid w:val="001F0D57"/>
    <w:rsid w:val="001F0E29"/>
    <w:rsid w:val="001F0EFD"/>
    <w:rsid w:val="001F1007"/>
    <w:rsid w:val="001F10BA"/>
    <w:rsid w:val="001F10D7"/>
    <w:rsid w:val="001F1142"/>
    <w:rsid w:val="001F1166"/>
    <w:rsid w:val="001F1247"/>
    <w:rsid w:val="001F12F9"/>
    <w:rsid w:val="001F130B"/>
    <w:rsid w:val="001F1315"/>
    <w:rsid w:val="001F140F"/>
    <w:rsid w:val="001F1472"/>
    <w:rsid w:val="001F14C7"/>
    <w:rsid w:val="001F1549"/>
    <w:rsid w:val="001F1616"/>
    <w:rsid w:val="001F166B"/>
    <w:rsid w:val="001F18FF"/>
    <w:rsid w:val="001F1969"/>
    <w:rsid w:val="001F19AA"/>
    <w:rsid w:val="001F19F2"/>
    <w:rsid w:val="001F1A58"/>
    <w:rsid w:val="001F1B87"/>
    <w:rsid w:val="001F1B8E"/>
    <w:rsid w:val="001F1B9B"/>
    <w:rsid w:val="001F1C34"/>
    <w:rsid w:val="001F1D48"/>
    <w:rsid w:val="001F1EF1"/>
    <w:rsid w:val="001F20CB"/>
    <w:rsid w:val="001F2103"/>
    <w:rsid w:val="001F211C"/>
    <w:rsid w:val="001F2178"/>
    <w:rsid w:val="001F2244"/>
    <w:rsid w:val="001F2256"/>
    <w:rsid w:val="001F226F"/>
    <w:rsid w:val="001F229B"/>
    <w:rsid w:val="001F22D8"/>
    <w:rsid w:val="001F22E9"/>
    <w:rsid w:val="001F2326"/>
    <w:rsid w:val="001F2343"/>
    <w:rsid w:val="001F240D"/>
    <w:rsid w:val="001F2423"/>
    <w:rsid w:val="001F2442"/>
    <w:rsid w:val="001F2479"/>
    <w:rsid w:val="001F24B3"/>
    <w:rsid w:val="001F24EC"/>
    <w:rsid w:val="001F24F3"/>
    <w:rsid w:val="001F254A"/>
    <w:rsid w:val="001F2580"/>
    <w:rsid w:val="001F25BA"/>
    <w:rsid w:val="001F2612"/>
    <w:rsid w:val="001F262B"/>
    <w:rsid w:val="001F2648"/>
    <w:rsid w:val="001F2655"/>
    <w:rsid w:val="001F2713"/>
    <w:rsid w:val="001F27D3"/>
    <w:rsid w:val="001F27E3"/>
    <w:rsid w:val="001F2935"/>
    <w:rsid w:val="001F299E"/>
    <w:rsid w:val="001F2A69"/>
    <w:rsid w:val="001F2A71"/>
    <w:rsid w:val="001F2A97"/>
    <w:rsid w:val="001F2AAB"/>
    <w:rsid w:val="001F2B4D"/>
    <w:rsid w:val="001F2BAE"/>
    <w:rsid w:val="001F2CB8"/>
    <w:rsid w:val="001F2D42"/>
    <w:rsid w:val="001F2E6C"/>
    <w:rsid w:val="001F2FA9"/>
    <w:rsid w:val="001F2FB0"/>
    <w:rsid w:val="001F3098"/>
    <w:rsid w:val="001F30ED"/>
    <w:rsid w:val="001F3117"/>
    <w:rsid w:val="001F31B9"/>
    <w:rsid w:val="001F323C"/>
    <w:rsid w:val="001F3289"/>
    <w:rsid w:val="001F33F6"/>
    <w:rsid w:val="001F3539"/>
    <w:rsid w:val="001F35BC"/>
    <w:rsid w:val="001F3656"/>
    <w:rsid w:val="001F3702"/>
    <w:rsid w:val="001F3867"/>
    <w:rsid w:val="001F3874"/>
    <w:rsid w:val="001F38D4"/>
    <w:rsid w:val="001F395E"/>
    <w:rsid w:val="001F39C9"/>
    <w:rsid w:val="001F3A8B"/>
    <w:rsid w:val="001F3AAB"/>
    <w:rsid w:val="001F3C8D"/>
    <w:rsid w:val="001F3CB4"/>
    <w:rsid w:val="001F3DB0"/>
    <w:rsid w:val="001F3DCC"/>
    <w:rsid w:val="001F3DDE"/>
    <w:rsid w:val="001F3E28"/>
    <w:rsid w:val="001F3E8A"/>
    <w:rsid w:val="001F3E91"/>
    <w:rsid w:val="001F4008"/>
    <w:rsid w:val="001F4147"/>
    <w:rsid w:val="001F416A"/>
    <w:rsid w:val="001F4170"/>
    <w:rsid w:val="001F429B"/>
    <w:rsid w:val="001F42EB"/>
    <w:rsid w:val="001F4488"/>
    <w:rsid w:val="001F44E0"/>
    <w:rsid w:val="001F453E"/>
    <w:rsid w:val="001F4543"/>
    <w:rsid w:val="001F4566"/>
    <w:rsid w:val="001F4673"/>
    <w:rsid w:val="001F46EB"/>
    <w:rsid w:val="001F474D"/>
    <w:rsid w:val="001F487C"/>
    <w:rsid w:val="001F49B3"/>
    <w:rsid w:val="001F4A58"/>
    <w:rsid w:val="001F4A7D"/>
    <w:rsid w:val="001F4B59"/>
    <w:rsid w:val="001F4C08"/>
    <w:rsid w:val="001F4C66"/>
    <w:rsid w:val="001F4D5D"/>
    <w:rsid w:val="001F4E0F"/>
    <w:rsid w:val="001F4E45"/>
    <w:rsid w:val="001F4F9B"/>
    <w:rsid w:val="001F4FE6"/>
    <w:rsid w:val="001F50E4"/>
    <w:rsid w:val="001F51CF"/>
    <w:rsid w:val="001F51FF"/>
    <w:rsid w:val="001F5330"/>
    <w:rsid w:val="001F5339"/>
    <w:rsid w:val="001F5396"/>
    <w:rsid w:val="001F5503"/>
    <w:rsid w:val="001F55A1"/>
    <w:rsid w:val="001F55FA"/>
    <w:rsid w:val="001F560E"/>
    <w:rsid w:val="001F5684"/>
    <w:rsid w:val="001F56F4"/>
    <w:rsid w:val="001F574B"/>
    <w:rsid w:val="001F579E"/>
    <w:rsid w:val="001F593E"/>
    <w:rsid w:val="001F5A19"/>
    <w:rsid w:val="001F5A7E"/>
    <w:rsid w:val="001F5AFE"/>
    <w:rsid w:val="001F5B9C"/>
    <w:rsid w:val="001F5C4A"/>
    <w:rsid w:val="001F5D08"/>
    <w:rsid w:val="001F5E09"/>
    <w:rsid w:val="001F5E24"/>
    <w:rsid w:val="001F5F32"/>
    <w:rsid w:val="001F5F4A"/>
    <w:rsid w:val="001F604E"/>
    <w:rsid w:val="001F61BF"/>
    <w:rsid w:val="001F62BE"/>
    <w:rsid w:val="001F6361"/>
    <w:rsid w:val="001F6388"/>
    <w:rsid w:val="001F638D"/>
    <w:rsid w:val="001F644F"/>
    <w:rsid w:val="001F6461"/>
    <w:rsid w:val="001F6542"/>
    <w:rsid w:val="001F6779"/>
    <w:rsid w:val="001F681A"/>
    <w:rsid w:val="001F68C2"/>
    <w:rsid w:val="001F68D4"/>
    <w:rsid w:val="001F69F9"/>
    <w:rsid w:val="001F6AA7"/>
    <w:rsid w:val="001F6AF1"/>
    <w:rsid w:val="001F6B17"/>
    <w:rsid w:val="001F6BB6"/>
    <w:rsid w:val="001F6EE2"/>
    <w:rsid w:val="001F6FBB"/>
    <w:rsid w:val="001F700E"/>
    <w:rsid w:val="001F7026"/>
    <w:rsid w:val="001F7138"/>
    <w:rsid w:val="001F7193"/>
    <w:rsid w:val="001F71D2"/>
    <w:rsid w:val="001F72A3"/>
    <w:rsid w:val="001F72F1"/>
    <w:rsid w:val="001F741C"/>
    <w:rsid w:val="001F7557"/>
    <w:rsid w:val="001F7594"/>
    <w:rsid w:val="001F75CD"/>
    <w:rsid w:val="001F7627"/>
    <w:rsid w:val="001F76A6"/>
    <w:rsid w:val="001F76F4"/>
    <w:rsid w:val="001F7776"/>
    <w:rsid w:val="001F77B1"/>
    <w:rsid w:val="001F7970"/>
    <w:rsid w:val="001F79C5"/>
    <w:rsid w:val="001F7ACC"/>
    <w:rsid w:val="001F7B48"/>
    <w:rsid w:val="001F7B49"/>
    <w:rsid w:val="001F7BB1"/>
    <w:rsid w:val="001F7C64"/>
    <w:rsid w:val="001F7D58"/>
    <w:rsid w:val="001F7E5F"/>
    <w:rsid w:val="001F7ED7"/>
    <w:rsid w:val="001F7F0F"/>
    <w:rsid w:val="001F7FA1"/>
    <w:rsid w:val="00200013"/>
    <w:rsid w:val="00200076"/>
    <w:rsid w:val="002000B1"/>
    <w:rsid w:val="002000FE"/>
    <w:rsid w:val="00200170"/>
    <w:rsid w:val="002002C5"/>
    <w:rsid w:val="0020032A"/>
    <w:rsid w:val="002003E2"/>
    <w:rsid w:val="00200500"/>
    <w:rsid w:val="0020056C"/>
    <w:rsid w:val="00200578"/>
    <w:rsid w:val="00200777"/>
    <w:rsid w:val="002007BE"/>
    <w:rsid w:val="002007D1"/>
    <w:rsid w:val="002007F4"/>
    <w:rsid w:val="00200818"/>
    <w:rsid w:val="002008CC"/>
    <w:rsid w:val="00200979"/>
    <w:rsid w:val="002009DA"/>
    <w:rsid w:val="002009F1"/>
    <w:rsid w:val="00200A90"/>
    <w:rsid w:val="00200B44"/>
    <w:rsid w:val="00200B85"/>
    <w:rsid w:val="00200B87"/>
    <w:rsid w:val="00200C4E"/>
    <w:rsid w:val="00200C79"/>
    <w:rsid w:val="00200CD1"/>
    <w:rsid w:val="00200D05"/>
    <w:rsid w:val="00200D2B"/>
    <w:rsid w:val="00200E26"/>
    <w:rsid w:val="00200F3F"/>
    <w:rsid w:val="00200F74"/>
    <w:rsid w:val="002010EC"/>
    <w:rsid w:val="00201107"/>
    <w:rsid w:val="0020127E"/>
    <w:rsid w:val="002012AD"/>
    <w:rsid w:val="002012BF"/>
    <w:rsid w:val="00201358"/>
    <w:rsid w:val="0020149F"/>
    <w:rsid w:val="002014D4"/>
    <w:rsid w:val="00201741"/>
    <w:rsid w:val="002017F8"/>
    <w:rsid w:val="00201892"/>
    <w:rsid w:val="00201945"/>
    <w:rsid w:val="0020196D"/>
    <w:rsid w:val="002019FD"/>
    <w:rsid w:val="00201B4D"/>
    <w:rsid w:val="00201BA4"/>
    <w:rsid w:val="00201BC8"/>
    <w:rsid w:val="00201BEB"/>
    <w:rsid w:val="00201CA7"/>
    <w:rsid w:val="00201CE1"/>
    <w:rsid w:val="00201DC4"/>
    <w:rsid w:val="00201E78"/>
    <w:rsid w:val="00201F1B"/>
    <w:rsid w:val="00201F48"/>
    <w:rsid w:val="00201F4D"/>
    <w:rsid w:val="0020207E"/>
    <w:rsid w:val="0020228E"/>
    <w:rsid w:val="00202414"/>
    <w:rsid w:val="00202463"/>
    <w:rsid w:val="00202487"/>
    <w:rsid w:val="00202543"/>
    <w:rsid w:val="00202575"/>
    <w:rsid w:val="00202583"/>
    <w:rsid w:val="002025F4"/>
    <w:rsid w:val="0020263C"/>
    <w:rsid w:val="00202642"/>
    <w:rsid w:val="00202762"/>
    <w:rsid w:val="00202797"/>
    <w:rsid w:val="002027BD"/>
    <w:rsid w:val="00202809"/>
    <w:rsid w:val="0020282D"/>
    <w:rsid w:val="002028CF"/>
    <w:rsid w:val="00202AE8"/>
    <w:rsid w:val="00202BD0"/>
    <w:rsid w:val="00202DC8"/>
    <w:rsid w:val="00202EA7"/>
    <w:rsid w:val="00202F36"/>
    <w:rsid w:val="0020304D"/>
    <w:rsid w:val="0020306A"/>
    <w:rsid w:val="0020312B"/>
    <w:rsid w:val="0020319A"/>
    <w:rsid w:val="0020322B"/>
    <w:rsid w:val="00203245"/>
    <w:rsid w:val="0020325C"/>
    <w:rsid w:val="002032E8"/>
    <w:rsid w:val="00203315"/>
    <w:rsid w:val="0020342B"/>
    <w:rsid w:val="0020351F"/>
    <w:rsid w:val="00203591"/>
    <w:rsid w:val="002035FE"/>
    <w:rsid w:val="002036CB"/>
    <w:rsid w:val="00203749"/>
    <w:rsid w:val="0020374E"/>
    <w:rsid w:val="0020377D"/>
    <w:rsid w:val="00203885"/>
    <w:rsid w:val="0020392A"/>
    <w:rsid w:val="002039AE"/>
    <w:rsid w:val="00203A42"/>
    <w:rsid w:val="00203B24"/>
    <w:rsid w:val="00203B45"/>
    <w:rsid w:val="00203BE4"/>
    <w:rsid w:val="00203C23"/>
    <w:rsid w:val="00203C52"/>
    <w:rsid w:val="00203CA1"/>
    <w:rsid w:val="00203CBE"/>
    <w:rsid w:val="00203D2C"/>
    <w:rsid w:val="00203D5E"/>
    <w:rsid w:val="00203D6A"/>
    <w:rsid w:val="00203E30"/>
    <w:rsid w:val="00203E48"/>
    <w:rsid w:val="00203F17"/>
    <w:rsid w:val="00203F7F"/>
    <w:rsid w:val="00204005"/>
    <w:rsid w:val="0020407C"/>
    <w:rsid w:val="00204109"/>
    <w:rsid w:val="00204131"/>
    <w:rsid w:val="00204254"/>
    <w:rsid w:val="00204313"/>
    <w:rsid w:val="0020433B"/>
    <w:rsid w:val="00204358"/>
    <w:rsid w:val="002043AE"/>
    <w:rsid w:val="002044B9"/>
    <w:rsid w:val="002044C4"/>
    <w:rsid w:val="0020461C"/>
    <w:rsid w:val="00204696"/>
    <w:rsid w:val="00204722"/>
    <w:rsid w:val="002047F5"/>
    <w:rsid w:val="00204906"/>
    <w:rsid w:val="00204949"/>
    <w:rsid w:val="00204A76"/>
    <w:rsid w:val="00204B31"/>
    <w:rsid w:val="00204C52"/>
    <w:rsid w:val="00204CAA"/>
    <w:rsid w:val="00204EB1"/>
    <w:rsid w:val="00205078"/>
    <w:rsid w:val="002050AB"/>
    <w:rsid w:val="002050B8"/>
    <w:rsid w:val="00205211"/>
    <w:rsid w:val="002052F8"/>
    <w:rsid w:val="002053F3"/>
    <w:rsid w:val="0020542B"/>
    <w:rsid w:val="00205535"/>
    <w:rsid w:val="0020556E"/>
    <w:rsid w:val="00205583"/>
    <w:rsid w:val="00205589"/>
    <w:rsid w:val="0020564F"/>
    <w:rsid w:val="002056CE"/>
    <w:rsid w:val="00205714"/>
    <w:rsid w:val="00205738"/>
    <w:rsid w:val="0020578A"/>
    <w:rsid w:val="0020597E"/>
    <w:rsid w:val="00205A58"/>
    <w:rsid w:val="00205A7B"/>
    <w:rsid w:val="00205B68"/>
    <w:rsid w:val="00205C30"/>
    <w:rsid w:val="00205C45"/>
    <w:rsid w:val="00205D54"/>
    <w:rsid w:val="00205D7B"/>
    <w:rsid w:val="00205DD8"/>
    <w:rsid w:val="00205E31"/>
    <w:rsid w:val="00205E9E"/>
    <w:rsid w:val="00205F1A"/>
    <w:rsid w:val="00205FC0"/>
    <w:rsid w:val="00205FDD"/>
    <w:rsid w:val="00206182"/>
    <w:rsid w:val="002061C4"/>
    <w:rsid w:val="00206335"/>
    <w:rsid w:val="002064EE"/>
    <w:rsid w:val="0020651B"/>
    <w:rsid w:val="00206637"/>
    <w:rsid w:val="00206773"/>
    <w:rsid w:val="00206816"/>
    <w:rsid w:val="00206838"/>
    <w:rsid w:val="0020695A"/>
    <w:rsid w:val="002069F8"/>
    <w:rsid w:val="00206ACF"/>
    <w:rsid w:val="00206B20"/>
    <w:rsid w:val="00206C2F"/>
    <w:rsid w:val="00206C31"/>
    <w:rsid w:val="00206C32"/>
    <w:rsid w:val="00206CCA"/>
    <w:rsid w:val="00206CDC"/>
    <w:rsid w:val="00206CF6"/>
    <w:rsid w:val="00206D51"/>
    <w:rsid w:val="00206DA3"/>
    <w:rsid w:val="00206DB1"/>
    <w:rsid w:val="00206DBE"/>
    <w:rsid w:val="00206E06"/>
    <w:rsid w:val="00206F7E"/>
    <w:rsid w:val="00206FC0"/>
    <w:rsid w:val="0020707C"/>
    <w:rsid w:val="00207096"/>
    <w:rsid w:val="0020711A"/>
    <w:rsid w:val="002071C6"/>
    <w:rsid w:val="002071D7"/>
    <w:rsid w:val="0020720B"/>
    <w:rsid w:val="00207285"/>
    <w:rsid w:val="0020738B"/>
    <w:rsid w:val="0020766D"/>
    <w:rsid w:val="002076F9"/>
    <w:rsid w:val="002077D4"/>
    <w:rsid w:val="00207929"/>
    <w:rsid w:val="002079AC"/>
    <w:rsid w:val="00207AE5"/>
    <w:rsid w:val="00207B5F"/>
    <w:rsid w:val="00207B6B"/>
    <w:rsid w:val="00207C74"/>
    <w:rsid w:val="00207CB7"/>
    <w:rsid w:val="00207D2A"/>
    <w:rsid w:val="00207E3E"/>
    <w:rsid w:val="00207EA2"/>
    <w:rsid w:val="00207EA3"/>
    <w:rsid w:val="00207F10"/>
    <w:rsid w:val="00210547"/>
    <w:rsid w:val="0021064B"/>
    <w:rsid w:val="0021068A"/>
    <w:rsid w:val="00210760"/>
    <w:rsid w:val="0021082D"/>
    <w:rsid w:val="002108B4"/>
    <w:rsid w:val="0021093C"/>
    <w:rsid w:val="002109B5"/>
    <w:rsid w:val="002109D8"/>
    <w:rsid w:val="00210A67"/>
    <w:rsid w:val="00210B19"/>
    <w:rsid w:val="00210BE6"/>
    <w:rsid w:val="00210C4F"/>
    <w:rsid w:val="00210C8F"/>
    <w:rsid w:val="00210CB1"/>
    <w:rsid w:val="00210CB2"/>
    <w:rsid w:val="00210D38"/>
    <w:rsid w:val="00210D5C"/>
    <w:rsid w:val="00210D70"/>
    <w:rsid w:val="00210DB7"/>
    <w:rsid w:val="00210DEC"/>
    <w:rsid w:val="00210E08"/>
    <w:rsid w:val="00210E14"/>
    <w:rsid w:val="00210E4F"/>
    <w:rsid w:val="00210E63"/>
    <w:rsid w:val="00210E7D"/>
    <w:rsid w:val="00210E98"/>
    <w:rsid w:val="00210EA5"/>
    <w:rsid w:val="00210F15"/>
    <w:rsid w:val="00210F48"/>
    <w:rsid w:val="0021108F"/>
    <w:rsid w:val="002111B9"/>
    <w:rsid w:val="002111EA"/>
    <w:rsid w:val="002113CA"/>
    <w:rsid w:val="00211529"/>
    <w:rsid w:val="0021168D"/>
    <w:rsid w:val="002119D0"/>
    <w:rsid w:val="00211B1A"/>
    <w:rsid w:val="00211B1E"/>
    <w:rsid w:val="00211B50"/>
    <w:rsid w:val="00211B71"/>
    <w:rsid w:val="00211B7D"/>
    <w:rsid w:val="00211C82"/>
    <w:rsid w:val="00211D96"/>
    <w:rsid w:val="00211E6D"/>
    <w:rsid w:val="00211EFE"/>
    <w:rsid w:val="00212047"/>
    <w:rsid w:val="002120FF"/>
    <w:rsid w:val="0021215E"/>
    <w:rsid w:val="002121F0"/>
    <w:rsid w:val="0021220B"/>
    <w:rsid w:val="0021221C"/>
    <w:rsid w:val="0021227C"/>
    <w:rsid w:val="00212508"/>
    <w:rsid w:val="002125CF"/>
    <w:rsid w:val="002125E9"/>
    <w:rsid w:val="002126A9"/>
    <w:rsid w:val="002126F7"/>
    <w:rsid w:val="00212786"/>
    <w:rsid w:val="00212863"/>
    <w:rsid w:val="00212974"/>
    <w:rsid w:val="00212975"/>
    <w:rsid w:val="00212A59"/>
    <w:rsid w:val="00212B8A"/>
    <w:rsid w:val="00212BB1"/>
    <w:rsid w:val="00212C06"/>
    <w:rsid w:val="00212D7E"/>
    <w:rsid w:val="00212DA3"/>
    <w:rsid w:val="00212E59"/>
    <w:rsid w:val="00212F90"/>
    <w:rsid w:val="00213275"/>
    <w:rsid w:val="00213358"/>
    <w:rsid w:val="002133D3"/>
    <w:rsid w:val="00213522"/>
    <w:rsid w:val="002135CC"/>
    <w:rsid w:val="0021361F"/>
    <w:rsid w:val="00213644"/>
    <w:rsid w:val="002136D0"/>
    <w:rsid w:val="002137B0"/>
    <w:rsid w:val="00213891"/>
    <w:rsid w:val="002138AD"/>
    <w:rsid w:val="0021391E"/>
    <w:rsid w:val="00213934"/>
    <w:rsid w:val="002139AC"/>
    <w:rsid w:val="002139C4"/>
    <w:rsid w:val="00213CC2"/>
    <w:rsid w:val="00213E38"/>
    <w:rsid w:val="00213F97"/>
    <w:rsid w:val="00213FFD"/>
    <w:rsid w:val="002140F7"/>
    <w:rsid w:val="00214259"/>
    <w:rsid w:val="00214294"/>
    <w:rsid w:val="002142DE"/>
    <w:rsid w:val="002142E6"/>
    <w:rsid w:val="00214466"/>
    <w:rsid w:val="0021447F"/>
    <w:rsid w:val="00214518"/>
    <w:rsid w:val="00214585"/>
    <w:rsid w:val="00214685"/>
    <w:rsid w:val="002147A8"/>
    <w:rsid w:val="0021491C"/>
    <w:rsid w:val="0021496D"/>
    <w:rsid w:val="00214A02"/>
    <w:rsid w:val="00214A0D"/>
    <w:rsid w:val="00214AB5"/>
    <w:rsid w:val="00214B14"/>
    <w:rsid w:val="00214BAB"/>
    <w:rsid w:val="00214D36"/>
    <w:rsid w:val="00214E05"/>
    <w:rsid w:val="00214E3F"/>
    <w:rsid w:val="00214ECD"/>
    <w:rsid w:val="00214F66"/>
    <w:rsid w:val="00214FB9"/>
    <w:rsid w:val="00214FD4"/>
    <w:rsid w:val="00215099"/>
    <w:rsid w:val="002150A0"/>
    <w:rsid w:val="002150E6"/>
    <w:rsid w:val="002150F2"/>
    <w:rsid w:val="0021510D"/>
    <w:rsid w:val="00215198"/>
    <w:rsid w:val="002151CF"/>
    <w:rsid w:val="002151D5"/>
    <w:rsid w:val="00215231"/>
    <w:rsid w:val="002152D1"/>
    <w:rsid w:val="0021547C"/>
    <w:rsid w:val="0021547F"/>
    <w:rsid w:val="00215501"/>
    <w:rsid w:val="00215582"/>
    <w:rsid w:val="00215589"/>
    <w:rsid w:val="00215596"/>
    <w:rsid w:val="00215688"/>
    <w:rsid w:val="002157E0"/>
    <w:rsid w:val="00215825"/>
    <w:rsid w:val="0021595D"/>
    <w:rsid w:val="00215971"/>
    <w:rsid w:val="002159E2"/>
    <w:rsid w:val="00215AA6"/>
    <w:rsid w:val="00215B55"/>
    <w:rsid w:val="00215B70"/>
    <w:rsid w:val="00215BB0"/>
    <w:rsid w:val="00215CA6"/>
    <w:rsid w:val="00215CCF"/>
    <w:rsid w:val="00215D1D"/>
    <w:rsid w:val="00215D77"/>
    <w:rsid w:val="00215E42"/>
    <w:rsid w:val="00215F15"/>
    <w:rsid w:val="00215F46"/>
    <w:rsid w:val="002161D3"/>
    <w:rsid w:val="00216352"/>
    <w:rsid w:val="002163B8"/>
    <w:rsid w:val="00216446"/>
    <w:rsid w:val="002165A0"/>
    <w:rsid w:val="0021677F"/>
    <w:rsid w:val="002167FD"/>
    <w:rsid w:val="0021680A"/>
    <w:rsid w:val="002168A2"/>
    <w:rsid w:val="00216909"/>
    <w:rsid w:val="00216958"/>
    <w:rsid w:val="0021695D"/>
    <w:rsid w:val="00216993"/>
    <w:rsid w:val="00216B07"/>
    <w:rsid w:val="00216B3A"/>
    <w:rsid w:val="00216BE7"/>
    <w:rsid w:val="00216C8E"/>
    <w:rsid w:val="00216D54"/>
    <w:rsid w:val="00216E35"/>
    <w:rsid w:val="00216F90"/>
    <w:rsid w:val="00216FE6"/>
    <w:rsid w:val="00217022"/>
    <w:rsid w:val="00217072"/>
    <w:rsid w:val="002170D4"/>
    <w:rsid w:val="002171DB"/>
    <w:rsid w:val="0021720F"/>
    <w:rsid w:val="00217350"/>
    <w:rsid w:val="00217379"/>
    <w:rsid w:val="00217402"/>
    <w:rsid w:val="0021743C"/>
    <w:rsid w:val="00217517"/>
    <w:rsid w:val="00217613"/>
    <w:rsid w:val="00217654"/>
    <w:rsid w:val="002178B5"/>
    <w:rsid w:val="002179D8"/>
    <w:rsid w:val="00217ACF"/>
    <w:rsid w:val="00217C3F"/>
    <w:rsid w:val="00217CDD"/>
    <w:rsid w:val="00217CE5"/>
    <w:rsid w:val="00217DD0"/>
    <w:rsid w:val="00217E20"/>
    <w:rsid w:val="00217E2F"/>
    <w:rsid w:val="00217E7F"/>
    <w:rsid w:val="00217E8F"/>
    <w:rsid w:val="00217EC1"/>
    <w:rsid w:val="00217ECA"/>
    <w:rsid w:val="00217EF4"/>
    <w:rsid w:val="00217FA9"/>
    <w:rsid w:val="00217FB6"/>
    <w:rsid w:val="00217FD5"/>
    <w:rsid w:val="00220039"/>
    <w:rsid w:val="00220090"/>
    <w:rsid w:val="002200D2"/>
    <w:rsid w:val="00220120"/>
    <w:rsid w:val="002201A3"/>
    <w:rsid w:val="002202A4"/>
    <w:rsid w:val="002202F9"/>
    <w:rsid w:val="0022033F"/>
    <w:rsid w:val="00220428"/>
    <w:rsid w:val="00220496"/>
    <w:rsid w:val="00220537"/>
    <w:rsid w:val="002206B4"/>
    <w:rsid w:val="00220728"/>
    <w:rsid w:val="00220811"/>
    <w:rsid w:val="00220890"/>
    <w:rsid w:val="002208F1"/>
    <w:rsid w:val="00220964"/>
    <w:rsid w:val="002209F7"/>
    <w:rsid w:val="00220AF0"/>
    <w:rsid w:val="00220D5E"/>
    <w:rsid w:val="00220DE4"/>
    <w:rsid w:val="00221008"/>
    <w:rsid w:val="002210AF"/>
    <w:rsid w:val="0022113B"/>
    <w:rsid w:val="0022114E"/>
    <w:rsid w:val="00221169"/>
    <w:rsid w:val="00221195"/>
    <w:rsid w:val="002212B8"/>
    <w:rsid w:val="002213B1"/>
    <w:rsid w:val="002213E2"/>
    <w:rsid w:val="0022141D"/>
    <w:rsid w:val="002214BC"/>
    <w:rsid w:val="002216B4"/>
    <w:rsid w:val="00221757"/>
    <w:rsid w:val="002217AE"/>
    <w:rsid w:val="00221897"/>
    <w:rsid w:val="002218EC"/>
    <w:rsid w:val="002219A0"/>
    <w:rsid w:val="002219CE"/>
    <w:rsid w:val="002219F4"/>
    <w:rsid w:val="00221A4E"/>
    <w:rsid w:val="00221AFD"/>
    <w:rsid w:val="00221C21"/>
    <w:rsid w:val="00221C84"/>
    <w:rsid w:val="00221D4C"/>
    <w:rsid w:val="00221E2E"/>
    <w:rsid w:val="00221E43"/>
    <w:rsid w:val="00221E7C"/>
    <w:rsid w:val="00221EE9"/>
    <w:rsid w:val="00221FCE"/>
    <w:rsid w:val="00222017"/>
    <w:rsid w:val="00222050"/>
    <w:rsid w:val="0022212A"/>
    <w:rsid w:val="00222139"/>
    <w:rsid w:val="0022214F"/>
    <w:rsid w:val="002221CC"/>
    <w:rsid w:val="00222231"/>
    <w:rsid w:val="00222547"/>
    <w:rsid w:val="002225FF"/>
    <w:rsid w:val="00222653"/>
    <w:rsid w:val="0022266C"/>
    <w:rsid w:val="002226C0"/>
    <w:rsid w:val="00222728"/>
    <w:rsid w:val="0022276C"/>
    <w:rsid w:val="0022276D"/>
    <w:rsid w:val="00222789"/>
    <w:rsid w:val="0022283E"/>
    <w:rsid w:val="002228A2"/>
    <w:rsid w:val="00222937"/>
    <w:rsid w:val="0022296F"/>
    <w:rsid w:val="0022299B"/>
    <w:rsid w:val="00222B46"/>
    <w:rsid w:val="00222B90"/>
    <w:rsid w:val="00222C89"/>
    <w:rsid w:val="00222D55"/>
    <w:rsid w:val="00222E04"/>
    <w:rsid w:val="00222E60"/>
    <w:rsid w:val="00222EF1"/>
    <w:rsid w:val="00222F9A"/>
    <w:rsid w:val="00222FAA"/>
    <w:rsid w:val="00222FEE"/>
    <w:rsid w:val="00223023"/>
    <w:rsid w:val="00223052"/>
    <w:rsid w:val="002230A4"/>
    <w:rsid w:val="0022311E"/>
    <w:rsid w:val="00223187"/>
    <w:rsid w:val="002231BD"/>
    <w:rsid w:val="002232F7"/>
    <w:rsid w:val="0022331E"/>
    <w:rsid w:val="002234D0"/>
    <w:rsid w:val="00223609"/>
    <w:rsid w:val="00223654"/>
    <w:rsid w:val="0022374E"/>
    <w:rsid w:val="00223796"/>
    <w:rsid w:val="0022384C"/>
    <w:rsid w:val="00223903"/>
    <w:rsid w:val="00223918"/>
    <w:rsid w:val="00223A11"/>
    <w:rsid w:val="00223A72"/>
    <w:rsid w:val="00223D8E"/>
    <w:rsid w:val="00223E26"/>
    <w:rsid w:val="00223E51"/>
    <w:rsid w:val="00223EB6"/>
    <w:rsid w:val="00224133"/>
    <w:rsid w:val="00224180"/>
    <w:rsid w:val="0022420F"/>
    <w:rsid w:val="00224250"/>
    <w:rsid w:val="002243E0"/>
    <w:rsid w:val="0022455A"/>
    <w:rsid w:val="00224625"/>
    <w:rsid w:val="0022488B"/>
    <w:rsid w:val="002249A5"/>
    <w:rsid w:val="00224A19"/>
    <w:rsid w:val="00224AE9"/>
    <w:rsid w:val="00224B5D"/>
    <w:rsid w:val="00224B81"/>
    <w:rsid w:val="00224BC6"/>
    <w:rsid w:val="00224BE4"/>
    <w:rsid w:val="00224C25"/>
    <w:rsid w:val="00224C95"/>
    <w:rsid w:val="00224C9C"/>
    <w:rsid w:val="00224DC5"/>
    <w:rsid w:val="00224DDA"/>
    <w:rsid w:val="00224E2B"/>
    <w:rsid w:val="00224EEA"/>
    <w:rsid w:val="00224F13"/>
    <w:rsid w:val="00224F66"/>
    <w:rsid w:val="00224FBE"/>
    <w:rsid w:val="00225122"/>
    <w:rsid w:val="0022520F"/>
    <w:rsid w:val="002252A9"/>
    <w:rsid w:val="0022533E"/>
    <w:rsid w:val="00225458"/>
    <w:rsid w:val="00225486"/>
    <w:rsid w:val="002255E8"/>
    <w:rsid w:val="0022581C"/>
    <w:rsid w:val="0022595F"/>
    <w:rsid w:val="00225AF5"/>
    <w:rsid w:val="00225B87"/>
    <w:rsid w:val="00225CB5"/>
    <w:rsid w:val="00225E93"/>
    <w:rsid w:val="00225EC8"/>
    <w:rsid w:val="00225F0B"/>
    <w:rsid w:val="00225F8D"/>
    <w:rsid w:val="00226138"/>
    <w:rsid w:val="002261AF"/>
    <w:rsid w:val="00226245"/>
    <w:rsid w:val="00226260"/>
    <w:rsid w:val="00226290"/>
    <w:rsid w:val="0022630F"/>
    <w:rsid w:val="002263A1"/>
    <w:rsid w:val="002263F4"/>
    <w:rsid w:val="0022659C"/>
    <w:rsid w:val="002265E4"/>
    <w:rsid w:val="0022662D"/>
    <w:rsid w:val="00226670"/>
    <w:rsid w:val="002266DD"/>
    <w:rsid w:val="00226764"/>
    <w:rsid w:val="0022677F"/>
    <w:rsid w:val="00226A5A"/>
    <w:rsid w:val="00226ADD"/>
    <w:rsid w:val="00226B1C"/>
    <w:rsid w:val="00226B39"/>
    <w:rsid w:val="00226BD5"/>
    <w:rsid w:val="00226CBC"/>
    <w:rsid w:val="00226DF3"/>
    <w:rsid w:val="00226F30"/>
    <w:rsid w:val="00226FBD"/>
    <w:rsid w:val="00226FC7"/>
    <w:rsid w:val="00227048"/>
    <w:rsid w:val="0022709A"/>
    <w:rsid w:val="002270C9"/>
    <w:rsid w:val="00227137"/>
    <w:rsid w:val="00227142"/>
    <w:rsid w:val="0022719A"/>
    <w:rsid w:val="002271DE"/>
    <w:rsid w:val="0022724A"/>
    <w:rsid w:val="0022732F"/>
    <w:rsid w:val="0022739E"/>
    <w:rsid w:val="002273BE"/>
    <w:rsid w:val="002273ED"/>
    <w:rsid w:val="0022742F"/>
    <w:rsid w:val="002274E8"/>
    <w:rsid w:val="002275C6"/>
    <w:rsid w:val="002275E0"/>
    <w:rsid w:val="002275F8"/>
    <w:rsid w:val="002276FC"/>
    <w:rsid w:val="00227722"/>
    <w:rsid w:val="00227727"/>
    <w:rsid w:val="002277D4"/>
    <w:rsid w:val="002278D8"/>
    <w:rsid w:val="0022797F"/>
    <w:rsid w:val="002279AF"/>
    <w:rsid w:val="002279E6"/>
    <w:rsid w:val="00227AE9"/>
    <w:rsid w:val="00227AED"/>
    <w:rsid w:val="00227B1C"/>
    <w:rsid w:val="00227B55"/>
    <w:rsid w:val="00227B97"/>
    <w:rsid w:val="00227C03"/>
    <w:rsid w:val="00227C7D"/>
    <w:rsid w:val="00227D5E"/>
    <w:rsid w:val="00227E08"/>
    <w:rsid w:val="00227E20"/>
    <w:rsid w:val="00227E63"/>
    <w:rsid w:val="00227EDA"/>
    <w:rsid w:val="00227F02"/>
    <w:rsid w:val="00227F4C"/>
    <w:rsid w:val="00227FEB"/>
    <w:rsid w:val="002300C1"/>
    <w:rsid w:val="002301EE"/>
    <w:rsid w:val="0023029E"/>
    <w:rsid w:val="00230716"/>
    <w:rsid w:val="0023075C"/>
    <w:rsid w:val="002307A3"/>
    <w:rsid w:val="00230863"/>
    <w:rsid w:val="002308D1"/>
    <w:rsid w:val="002308D8"/>
    <w:rsid w:val="0023099F"/>
    <w:rsid w:val="00230A91"/>
    <w:rsid w:val="00230AEE"/>
    <w:rsid w:val="00230B06"/>
    <w:rsid w:val="00230B5C"/>
    <w:rsid w:val="00230D31"/>
    <w:rsid w:val="00230DE3"/>
    <w:rsid w:val="00230DFC"/>
    <w:rsid w:val="00230E28"/>
    <w:rsid w:val="00230E2A"/>
    <w:rsid w:val="00230F29"/>
    <w:rsid w:val="00230F7E"/>
    <w:rsid w:val="00231052"/>
    <w:rsid w:val="002310F0"/>
    <w:rsid w:val="002310FA"/>
    <w:rsid w:val="00231285"/>
    <w:rsid w:val="0023128F"/>
    <w:rsid w:val="00231306"/>
    <w:rsid w:val="00231313"/>
    <w:rsid w:val="0023143C"/>
    <w:rsid w:val="00231549"/>
    <w:rsid w:val="002315FC"/>
    <w:rsid w:val="002315FD"/>
    <w:rsid w:val="002316CB"/>
    <w:rsid w:val="002317C7"/>
    <w:rsid w:val="002317D2"/>
    <w:rsid w:val="0023182F"/>
    <w:rsid w:val="00231903"/>
    <w:rsid w:val="0023195C"/>
    <w:rsid w:val="00231A6D"/>
    <w:rsid w:val="00231CAA"/>
    <w:rsid w:val="00231D5B"/>
    <w:rsid w:val="00231E08"/>
    <w:rsid w:val="00231E54"/>
    <w:rsid w:val="00231E68"/>
    <w:rsid w:val="00231EEC"/>
    <w:rsid w:val="00231EF1"/>
    <w:rsid w:val="00231EF8"/>
    <w:rsid w:val="00231F60"/>
    <w:rsid w:val="00231F99"/>
    <w:rsid w:val="00231FC8"/>
    <w:rsid w:val="00232029"/>
    <w:rsid w:val="002322F7"/>
    <w:rsid w:val="00232316"/>
    <w:rsid w:val="00232391"/>
    <w:rsid w:val="00232473"/>
    <w:rsid w:val="002324E1"/>
    <w:rsid w:val="0023254E"/>
    <w:rsid w:val="002325D9"/>
    <w:rsid w:val="0023271D"/>
    <w:rsid w:val="002327C8"/>
    <w:rsid w:val="00232812"/>
    <w:rsid w:val="0023299E"/>
    <w:rsid w:val="002329CD"/>
    <w:rsid w:val="00232A69"/>
    <w:rsid w:val="00232BD3"/>
    <w:rsid w:val="00232C9C"/>
    <w:rsid w:val="00232D0C"/>
    <w:rsid w:val="00232D84"/>
    <w:rsid w:val="00232E09"/>
    <w:rsid w:val="00232F58"/>
    <w:rsid w:val="002330CC"/>
    <w:rsid w:val="002330DD"/>
    <w:rsid w:val="0023310A"/>
    <w:rsid w:val="002332AD"/>
    <w:rsid w:val="002332C7"/>
    <w:rsid w:val="002332F5"/>
    <w:rsid w:val="00233397"/>
    <w:rsid w:val="002335A6"/>
    <w:rsid w:val="002335B0"/>
    <w:rsid w:val="002336DB"/>
    <w:rsid w:val="00233802"/>
    <w:rsid w:val="00233965"/>
    <w:rsid w:val="002339BD"/>
    <w:rsid w:val="00233A20"/>
    <w:rsid w:val="00233AB6"/>
    <w:rsid w:val="00233B0D"/>
    <w:rsid w:val="00233B4E"/>
    <w:rsid w:val="00233CCC"/>
    <w:rsid w:val="00233D30"/>
    <w:rsid w:val="00233E0D"/>
    <w:rsid w:val="00233E8B"/>
    <w:rsid w:val="00233ED3"/>
    <w:rsid w:val="00233F8A"/>
    <w:rsid w:val="00233F8C"/>
    <w:rsid w:val="00234017"/>
    <w:rsid w:val="002340A7"/>
    <w:rsid w:val="002341A0"/>
    <w:rsid w:val="00234341"/>
    <w:rsid w:val="00234411"/>
    <w:rsid w:val="002345DD"/>
    <w:rsid w:val="00234661"/>
    <w:rsid w:val="0023474F"/>
    <w:rsid w:val="00234751"/>
    <w:rsid w:val="002347B3"/>
    <w:rsid w:val="002347BB"/>
    <w:rsid w:val="0023485E"/>
    <w:rsid w:val="0023488A"/>
    <w:rsid w:val="0023492D"/>
    <w:rsid w:val="00234945"/>
    <w:rsid w:val="002349C1"/>
    <w:rsid w:val="002349EC"/>
    <w:rsid w:val="002349F1"/>
    <w:rsid w:val="00234D0C"/>
    <w:rsid w:val="00234D9D"/>
    <w:rsid w:val="00234E40"/>
    <w:rsid w:val="00234E45"/>
    <w:rsid w:val="00234EB3"/>
    <w:rsid w:val="002350FA"/>
    <w:rsid w:val="0023510D"/>
    <w:rsid w:val="0023514F"/>
    <w:rsid w:val="00235255"/>
    <w:rsid w:val="0023534B"/>
    <w:rsid w:val="00235361"/>
    <w:rsid w:val="00235420"/>
    <w:rsid w:val="00235433"/>
    <w:rsid w:val="00235499"/>
    <w:rsid w:val="002354D3"/>
    <w:rsid w:val="0023561A"/>
    <w:rsid w:val="002356A9"/>
    <w:rsid w:val="002356D9"/>
    <w:rsid w:val="00235708"/>
    <w:rsid w:val="00235778"/>
    <w:rsid w:val="002359F4"/>
    <w:rsid w:val="00235A4C"/>
    <w:rsid w:val="00235A78"/>
    <w:rsid w:val="00235AA3"/>
    <w:rsid w:val="00235AC0"/>
    <w:rsid w:val="00235AD1"/>
    <w:rsid w:val="00235BE5"/>
    <w:rsid w:val="00235DA2"/>
    <w:rsid w:val="00235E05"/>
    <w:rsid w:val="00235E68"/>
    <w:rsid w:val="00235F2C"/>
    <w:rsid w:val="00235FC9"/>
    <w:rsid w:val="0023601C"/>
    <w:rsid w:val="00236050"/>
    <w:rsid w:val="002360AD"/>
    <w:rsid w:val="0023611E"/>
    <w:rsid w:val="002361C7"/>
    <w:rsid w:val="002361D8"/>
    <w:rsid w:val="00236318"/>
    <w:rsid w:val="002363BF"/>
    <w:rsid w:val="002363CF"/>
    <w:rsid w:val="0023645B"/>
    <w:rsid w:val="00236473"/>
    <w:rsid w:val="002364D9"/>
    <w:rsid w:val="002365C7"/>
    <w:rsid w:val="00236618"/>
    <w:rsid w:val="002366AD"/>
    <w:rsid w:val="002366BB"/>
    <w:rsid w:val="002367B3"/>
    <w:rsid w:val="002368E7"/>
    <w:rsid w:val="0023692F"/>
    <w:rsid w:val="002369F7"/>
    <w:rsid w:val="00236B58"/>
    <w:rsid w:val="00236C26"/>
    <w:rsid w:val="00236D58"/>
    <w:rsid w:val="00236E21"/>
    <w:rsid w:val="00236E6C"/>
    <w:rsid w:val="00236E7B"/>
    <w:rsid w:val="00236F8D"/>
    <w:rsid w:val="00236FD6"/>
    <w:rsid w:val="00237006"/>
    <w:rsid w:val="00237040"/>
    <w:rsid w:val="002371B9"/>
    <w:rsid w:val="00237248"/>
    <w:rsid w:val="00237275"/>
    <w:rsid w:val="0023743A"/>
    <w:rsid w:val="002374C9"/>
    <w:rsid w:val="002374DA"/>
    <w:rsid w:val="00237519"/>
    <w:rsid w:val="002375AD"/>
    <w:rsid w:val="0023766E"/>
    <w:rsid w:val="0023779E"/>
    <w:rsid w:val="0023790F"/>
    <w:rsid w:val="00237928"/>
    <w:rsid w:val="0023796F"/>
    <w:rsid w:val="00237A85"/>
    <w:rsid w:val="00237AA7"/>
    <w:rsid w:val="00237B1E"/>
    <w:rsid w:val="00237B27"/>
    <w:rsid w:val="00237D31"/>
    <w:rsid w:val="00237DFF"/>
    <w:rsid w:val="00237FBE"/>
    <w:rsid w:val="00240081"/>
    <w:rsid w:val="0024008C"/>
    <w:rsid w:val="002400C0"/>
    <w:rsid w:val="0024024B"/>
    <w:rsid w:val="0024030C"/>
    <w:rsid w:val="002404A5"/>
    <w:rsid w:val="0024051E"/>
    <w:rsid w:val="00240634"/>
    <w:rsid w:val="00240683"/>
    <w:rsid w:val="002406C2"/>
    <w:rsid w:val="002406FE"/>
    <w:rsid w:val="0024070F"/>
    <w:rsid w:val="0024075D"/>
    <w:rsid w:val="0024077B"/>
    <w:rsid w:val="002407A9"/>
    <w:rsid w:val="0024081D"/>
    <w:rsid w:val="00240838"/>
    <w:rsid w:val="00240843"/>
    <w:rsid w:val="00240893"/>
    <w:rsid w:val="002408BF"/>
    <w:rsid w:val="002408DD"/>
    <w:rsid w:val="002408F8"/>
    <w:rsid w:val="002409BB"/>
    <w:rsid w:val="00240BF7"/>
    <w:rsid w:val="00240C22"/>
    <w:rsid w:val="00240CCF"/>
    <w:rsid w:val="00240D9F"/>
    <w:rsid w:val="00240E01"/>
    <w:rsid w:val="00240E2C"/>
    <w:rsid w:val="00241045"/>
    <w:rsid w:val="0024105C"/>
    <w:rsid w:val="00241061"/>
    <w:rsid w:val="00241165"/>
    <w:rsid w:val="00241191"/>
    <w:rsid w:val="00241257"/>
    <w:rsid w:val="002413F2"/>
    <w:rsid w:val="002414F6"/>
    <w:rsid w:val="002417E7"/>
    <w:rsid w:val="002417F0"/>
    <w:rsid w:val="0024189B"/>
    <w:rsid w:val="002419BA"/>
    <w:rsid w:val="00241A75"/>
    <w:rsid w:val="00241AC3"/>
    <w:rsid w:val="00241BCD"/>
    <w:rsid w:val="00241C70"/>
    <w:rsid w:val="00241CF2"/>
    <w:rsid w:val="00241D8C"/>
    <w:rsid w:val="00241E4A"/>
    <w:rsid w:val="00241EC6"/>
    <w:rsid w:val="00242006"/>
    <w:rsid w:val="00242118"/>
    <w:rsid w:val="00242133"/>
    <w:rsid w:val="00242302"/>
    <w:rsid w:val="002423DE"/>
    <w:rsid w:val="0024240E"/>
    <w:rsid w:val="00242490"/>
    <w:rsid w:val="00242560"/>
    <w:rsid w:val="002425A7"/>
    <w:rsid w:val="002426BF"/>
    <w:rsid w:val="002426F6"/>
    <w:rsid w:val="00242741"/>
    <w:rsid w:val="00242742"/>
    <w:rsid w:val="00242777"/>
    <w:rsid w:val="0024277B"/>
    <w:rsid w:val="002427B9"/>
    <w:rsid w:val="00242813"/>
    <w:rsid w:val="00242A1C"/>
    <w:rsid w:val="00242AD6"/>
    <w:rsid w:val="00242B5C"/>
    <w:rsid w:val="00242C67"/>
    <w:rsid w:val="00242D16"/>
    <w:rsid w:val="00242D44"/>
    <w:rsid w:val="00242DBB"/>
    <w:rsid w:val="00242DBF"/>
    <w:rsid w:val="00242F85"/>
    <w:rsid w:val="00242FAD"/>
    <w:rsid w:val="00243053"/>
    <w:rsid w:val="002431AE"/>
    <w:rsid w:val="0024320E"/>
    <w:rsid w:val="0024321F"/>
    <w:rsid w:val="00243241"/>
    <w:rsid w:val="00243296"/>
    <w:rsid w:val="0024334A"/>
    <w:rsid w:val="0024334D"/>
    <w:rsid w:val="00243395"/>
    <w:rsid w:val="0024342F"/>
    <w:rsid w:val="00243521"/>
    <w:rsid w:val="0024354E"/>
    <w:rsid w:val="0024359B"/>
    <w:rsid w:val="00243658"/>
    <w:rsid w:val="002437F0"/>
    <w:rsid w:val="00243805"/>
    <w:rsid w:val="002438BB"/>
    <w:rsid w:val="00243921"/>
    <w:rsid w:val="00243989"/>
    <w:rsid w:val="00243A53"/>
    <w:rsid w:val="00243AB1"/>
    <w:rsid w:val="00243CF3"/>
    <w:rsid w:val="00243D12"/>
    <w:rsid w:val="00243D63"/>
    <w:rsid w:val="00243EDA"/>
    <w:rsid w:val="00244012"/>
    <w:rsid w:val="00244266"/>
    <w:rsid w:val="002443CD"/>
    <w:rsid w:val="00244677"/>
    <w:rsid w:val="002446A2"/>
    <w:rsid w:val="002446C8"/>
    <w:rsid w:val="00244866"/>
    <w:rsid w:val="0024486F"/>
    <w:rsid w:val="00244C7F"/>
    <w:rsid w:val="00244CE1"/>
    <w:rsid w:val="00244D8E"/>
    <w:rsid w:val="00244E1E"/>
    <w:rsid w:val="00244EE6"/>
    <w:rsid w:val="00244FEB"/>
    <w:rsid w:val="00245040"/>
    <w:rsid w:val="0024504F"/>
    <w:rsid w:val="002450CC"/>
    <w:rsid w:val="002450FB"/>
    <w:rsid w:val="00245107"/>
    <w:rsid w:val="00245136"/>
    <w:rsid w:val="00245146"/>
    <w:rsid w:val="002451CA"/>
    <w:rsid w:val="002451D9"/>
    <w:rsid w:val="0024522F"/>
    <w:rsid w:val="00245285"/>
    <w:rsid w:val="00245326"/>
    <w:rsid w:val="00245406"/>
    <w:rsid w:val="0024551E"/>
    <w:rsid w:val="00245554"/>
    <w:rsid w:val="0024555F"/>
    <w:rsid w:val="002455DB"/>
    <w:rsid w:val="002455ED"/>
    <w:rsid w:val="00245952"/>
    <w:rsid w:val="00245AF9"/>
    <w:rsid w:val="00245C23"/>
    <w:rsid w:val="00245C5E"/>
    <w:rsid w:val="00245CFA"/>
    <w:rsid w:val="00245D0E"/>
    <w:rsid w:val="00245D3A"/>
    <w:rsid w:val="00245EC0"/>
    <w:rsid w:val="00245FF3"/>
    <w:rsid w:val="0024603B"/>
    <w:rsid w:val="0024609D"/>
    <w:rsid w:val="00246107"/>
    <w:rsid w:val="0024610A"/>
    <w:rsid w:val="002461D3"/>
    <w:rsid w:val="00246362"/>
    <w:rsid w:val="00246423"/>
    <w:rsid w:val="00246469"/>
    <w:rsid w:val="0024657A"/>
    <w:rsid w:val="002465D4"/>
    <w:rsid w:val="0024660B"/>
    <w:rsid w:val="0024667D"/>
    <w:rsid w:val="00246741"/>
    <w:rsid w:val="00246781"/>
    <w:rsid w:val="00246837"/>
    <w:rsid w:val="00246876"/>
    <w:rsid w:val="002469E5"/>
    <w:rsid w:val="00246B05"/>
    <w:rsid w:val="00246B3E"/>
    <w:rsid w:val="00246B43"/>
    <w:rsid w:val="00246BEE"/>
    <w:rsid w:val="00246F1F"/>
    <w:rsid w:val="00246FB3"/>
    <w:rsid w:val="00246FB7"/>
    <w:rsid w:val="00247093"/>
    <w:rsid w:val="002470C1"/>
    <w:rsid w:val="002470C9"/>
    <w:rsid w:val="00247202"/>
    <w:rsid w:val="002472A5"/>
    <w:rsid w:val="002473FD"/>
    <w:rsid w:val="0024746B"/>
    <w:rsid w:val="002474E1"/>
    <w:rsid w:val="0024750A"/>
    <w:rsid w:val="00247559"/>
    <w:rsid w:val="0024756B"/>
    <w:rsid w:val="00247597"/>
    <w:rsid w:val="00247A65"/>
    <w:rsid w:val="00247A6B"/>
    <w:rsid w:val="00247B4E"/>
    <w:rsid w:val="00247B75"/>
    <w:rsid w:val="00247BA2"/>
    <w:rsid w:val="00247BCA"/>
    <w:rsid w:val="00247C5B"/>
    <w:rsid w:val="00247CF8"/>
    <w:rsid w:val="00247D4E"/>
    <w:rsid w:val="00247DBE"/>
    <w:rsid w:val="00247E7F"/>
    <w:rsid w:val="00247EC2"/>
    <w:rsid w:val="00247F09"/>
    <w:rsid w:val="00247F30"/>
    <w:rsid w:val="00250009"/>
    <w:rsid w:val="0025007D"/>
    <w:rsid w:val="002500D4"/>
    <w:rsid w:val="0025010C"/>
    <w:rsid w:val="0025014C"/>
    <w:rsid w:val="0025022A"/>
    <w:rsid w:val="002503FE"/>
    <w:rsid w:val="0025041F"/>
    <w:rsid w:val="0025044A"/>
    <w:rsid w:val="00250532"/>
    <w:rsid w:val="002505FE"/>
    <w:rsid w:val="00250632"/>
    <w:rsid w:val="0025063D"/>
    <w:rsid w:val="0025071D"/>
    <w:rsid w:val="002507A5"/>
    <w:rsid w:val="00250883"/>
    <w:rsid w:val="0025089E"/>
    <w:rsid w:val="002508E0"/>
    <w:rsid w:val="002508F4"/>
    <w:rsid w:val="0025099D"/>
    <w:rsid w:val="00250BB8"/>
    <w:rsid w:val="00250BFF"/>
    <w:rsid w:val="00250D94"/>
    <w:rsid w:val="00250F04"/>
    <w:rsid w:val="00250F27"/>
    <w:rsid w:val="00250F54"/>
    <w:rsid w:val="00251392"/>
    <w:rsid w:val="002513FB"/>
    <w:rsid w:val="0025140E"/>
    <w:rsid w:val="00251426"/>
    <w:rsid w:val="00251445"/>
    <w:rsid w:val="002514AE"/>
    <w:rsid w:val="002514C7"/>
    <w:rsid w:val="00251562"/>
    <w:rsid w:val="002515DD"/>
    <w:rsid w:val="00251624"/>
    <w:rsid w:val="002516D0"/>
    <w:rsid w:val="002518F5"/>
    <w:rsid w:val="00251907"/>
    <w:rsid w:val="00251988"/>
    <w:rsid w:val="002519F5"/>
    <w:rsid w:val="00251A64"/>
    <w:rsid w:val="00251A7A"/>
    <w:rsid w:val="00251BFE"/>
    <w:rsid w:val="00251D07"/>
    <w:rsid w:val="00251D93"/>
    <w:rsid w:val="00251DAF"/>
    <w:rsid w:val="00251E5C"/>
    <w:rsid w:val="00251F08"/>
    <w:rsid w:val="00251F0F"/>
    <w:rsid w:val="00251FFA"/>
    <w:rsid w:val="00252000"/>
    <w:rsid w:val="00252008"/>
    <w:rsid w:val="00252074"/>
    <w:rsid w:val="002521E8"/>
    <w:rsid w:val="002523E2"/>
    <w:rsid w:val="0025243F"/>
    <w:rsid w:val="00252547"/>
    <w:rsid w:val="00252569"/>
    <w:rsid w:val="00252628"/>
    <w:rsid w:val="00252658"/>
    <w:rsid w:val="00252714"/>
    <w:rsid w:val="002527E9"/>
    <w:rsid w:val="0025288C"/>
    <w:rsid w:val="002528E1"/>
    <w:rsid w:val="00252988"/>
    <w:rsid w:val="00252B68"/>
    <w:rsid w:val="00252BF8"/>
    <w:rsid w:val="00252D47"/>
    <w:rsid w:val="00252E6E"/>
    <w:rsid w:val="00252E82"/>
    <w:rsid w:val="00252ED3"/>
    <w:rsid w:val="00252F0B"/>
    <w:rsid w:val="00252F13"/>
    <w:rsid w:val="00252FCA"/>
    <w:rsid w:val="00253113"/>
    <w:rsid w:val="00253192"/>
    <w:rsid w:val="0025321D"/>
    <w:rsid w:val="00253268"/>
    <w:rsid w:val="002532A5"/>
    <w:rsid w:val="00253304"/>
    <w:rsid w:val="00253353"/>
    <w:rsid w:val="00253359"/>
    <w:rsid w:val="0025336F"/>
    <w:rsid w:val="002533E7"/>
    <w:rsid w:val="0025340F"/>
    <w:rsid w:val="0025357B"/>
    <w:rsid w:val="0025362F"/>
    <w:rsid w:val="0025363F"/>
    <w:rsid w:val="00253670"/>
    <w:rsid w:val="002536E8"/>
    <w:rsid w:val="002537C8"/>
    <w:rsid w:val="0025388E"/>
    <w:rsid w:val="002539C2"/>
    <w:rsid w:val="002539F4"/>
    <w:rsid w:val="00253AA9"/>
    <w:rsid w:val="00253AAC"/>
    <w:rsid w:val="00253B9A"/>
    <w:rsid w:val="00253CD5"/>
    <w:rsid w:val="00253D27"/>
    <w:rsid w:val="00253E68"/>
    <w:rsid w:val="00253E86"/>
    <w:rsid w:val="00253F14"/>
    <w:rsid w:val="00253F2B"/>
    <w:rsid w:val="00253F9D"/>
    <w:rsid w:val="00253FA2"/>
    <w:rsid w:val="00253FBC"/>
    <w:rsid w:val="002540C3"/>
    <w:rsid w:val="0025416F"/>
    <w:rsid w:val="0025422A"/>
    <w:rsid w:val="00254356"/>
    <w:rsid w:val="002544A4"/>
    <w:rsid w:val="00254514"/>
    <w:rsid w:val="0025453F"/>
    <w:rsid w:val="002545D1"/>
    <w:rsid w:val="002545DE"/>
    <w:rsid w:val="00254839"/>
    <w:rsid w:val="0025486E"/>
    <w:rsid w:val="0025487A"/>
    <w:rsid w:val="00254A52"/>
    <w:rsid w:val="00254BFB"/>
    <w:rsid w:val="00254C27"/>
    <w:rsid w:val="00254C7D"/>
    <w:rsid w:val="00254C9B"/>
    <w:rsid w:val="00254E16"/>
    <w:rsid w:val="00254E1A"/>
    <w:rsid w:val="00254ED2"/>
    <w:rsid w:val="00254FA3"/>
    <w:rsid w:val="00254FED"/>
    <w:rsid w:val="00255142"/>
    <w:rsid w:val="002552CA"/>
    <w:rsid w:val="002553F2"/>
    <w:rsid w:val="00255618"/>
    <w:rsid w:val="002556B9"/>
    <w:rsid w:val="00255719"/>
    <w:rsid w:val="00255883"/>
    <w:rsid w:val="00255922"/>
    <w:rsid w:val="00255AB7"/>
    <w:rsid w:val="00255B9B"/>
    <w:rsid w:val="00255BBC"/>
    <w:rsid w:val="00255BF2"/>
    <w:rsid w:val="00255C62"/>
    <w:rsid w:val="00255C75"/>
    <w:rsid w:val="00255F07"/>
    <w:rsid w:val="00255F92"/>
    <w:rsid w:val="00255FA7"/>
    <w:rsid w:val="00255FB7"/>
    <w:rsid w:val="00256091"/>
    <w:rsid w:val="00256309"/>
    <w:rsid w:val="00256368"/>
    <w:rsid w:val="002563C3"/>
    <w:rsid w:val="00256466"/>
    <w:rsid w:val="00256613"/>
    <w:rsid w:val="0025672D"/>
    <w:rsid w:val="002567A1"/>
    <w:rsid w:val="00256878"/>
    <w:rsid w:val="00256931"/>
    <w:rsid w:val="00256952"/>
    <w:rsid w:val="00256BED"/>
    <w:rsid w:val="00256CDB"/>
    <w:rsid w:val="00256EC6"/>
    <w:rsid w:val="00256ECE"/>
    <w:rsid w:val="00256F99"/>
    <w:rsid w:val="00257054"/>
    <w:rsid w:val="00257103"/>
    <w:rsid w:val="0025710D"/>
    <w:rsid w:val="002571E5"/>
    <w:rsid w:val="00257247"/>
    <w:rsid w:val="0025727A"/>
    <w:rsid w:val="002573A1"/>
    <w:rsid w:val="0025745C"/>
    <w:rsid w:val="0025748C"/>
    <w:rsid w:val="002574B9"/>
    <w:rsid w:val="0025751A"/>
    <w:rsid w:val="0025761C"/>
    <w:rsid w:val="0025763D"/>
    <w:rsid w:val="0025768A"/>
    <w:rsid w:val="0025768E"/>
    <w:rsid w:val="002577B9"/>
    <w:rsid w:val="002577CA"/>
    <w:rsid w:val="00257873"/>
    <w:rsid w:val="002578C6"/>
    <w:rsid w:val="00257927"/>
    <w:rsid w:val="0025792E"/>
    <w:rsid w:val="00257993"/>
    <w:rsid w:val="002579FA"/>
    <w:rsid w:val="00257A0D"/>
    <w:rsid w:val="00257A3A"/>
    <w:rsid w:val="00257BD8"/>
    <w:rsid w:val="00257C1E"/>
    <w:rsid w:val="00257CDD"/>
    <w:rsid w:val="00257E97"/>
    <w:rsid w:val="00257EF1"/>
    <w:rsid w:val="0026008F"/>
    <w:rsid w:val="002601C1"/>
    <w:rsid w:val="00260324"/>
    <w:rsid w:val="0026036C"/>
    <w:rsid w:val="002603F5"/>
    <w:rsid w:val="00260457"/>
    <w:rsid w:val="00260617"/>
    <w:rsid w:val="002606E9"/>
    <w:rsid w:val="002607AB"/>
    <w:rsid w:val="00260910"/>
    <w:rsid w:val="0026093A"/>
    <w:rsid w:val="00260948"/>
    <w:rsid w:val="0026095C"/>
    <w:rsid w:val="0026096F"/>
    <w:rsid w:val="00260AA0"/>
    <w:rsid w:val="00260AD5"/>
    <w:rsid w:val="00260B53"/>
    <w:rsid w:val="00260C4C"/>
    <w:rsid w:val="00260C90"/>
    <w:rsid w:val="00260CCE"/>
    <w:rsid w:val="00260CFD"/>
    <w:rsid w:val="00260D50"/>
    <w:rsid w:val="00260D6B"/>
    <w:rsid w:val="00260DEF"/>
    <w:rsid w:val="0026125D"/>
    <w:rsid w:val="00261347"/>
    <w:rsid w:val="00261366"/>
    <w:rsid w:val="00261526"/>
    <w:rsid w:val="002616FB"/>
    <w:rsid w:val="00261774"/>
    <w:rsid w:val="0026194C"/>
    <w:rsid w:val="00261951"/>
    <w:rsid w:val="00261A19"/>
    <w:rsid w:val="00261A79"/>
    <w:rsid w:val="00261C6F"/>
    <w:rsid w:val="00261C79"/>
    <w:rsid w:val="00261F3A"/>
    <w:rsid w:val="00262074"/>
    <w:rsid w:val="00262104"/>
    <w:rsid w:val="00262141"/>
    <w:rsid w:val="0026220B"/>
    <w:rsid w:val="002622A9"/>
    <w:rsid w:val="002622DB"/>
    <w:rsid w:val="002622E6"/>
    <w:rsid w:val="00262536"/>
    <w:rsid w:val="0026266B"/>
    <w:rsid w:val="002626A2"/>
    <w:rsid w:val="002626E8"/>
    <w:rsid w:val="00262726"/>
    <w:rsid w:val="00262771"/>
    <w:rsid w:val="0026296D"/>
    <w:rsid w:val="00262978"/>
    <w:rsid w:val="00262A3A"/>
    <w:rsid w:val="00262A72"/>
    <w:rsid w:val="00262A98"/>
    <w:rsid w:val="00262BC6"/>
    <w:rsid w:val="00262BCE"/>
    <w:rsid w:val="00262BD2"/>
    <w:rsid w:val="00262C06"/>
    <w:rsid w:val="00262C0E"/>
    <w:rsid w:val="00262CFB"/>
    <w:rsid w:val="00262D0B"/>
    <w:rsid w:val="00262D8C"/>
    <w:rsid w:val="00262D94"/>
    <w:rsid w:val="00262DFF"/>
    <w:rsid w:val="00262E7B"/>
    <w:rsid w:val="00262E95"/>
    <w:rsid w:val="00262EA7"/>
    <w:rsid w:val="00262EAF"/>
    <w:rsid w:val="00262EF8"/>
    <w:rsid w:val="002630DC"/>
    <w:rsid w:val="002630EA"/>
    <w:rsid w:val="00263138"/>
    <w:rsid w:val="0026313F"/>
    <w:rsid w:val="002631E0"/>
    <w:rsid w:val="00263216"/>
    <w:rsid w:val="00263392"/>
    <w:rsid w:val="002633CE"/>
    <w:rsid w:val="00263557"/>
    <w:rsid w:val="0026375C"/>
    <w:rsid w:val="002637A3"/>
    <w:rsid w:val="002637C7"/>
    <w:rsid w:val="002637E1"/>
    <w:rsid w:val="00263821"/>
    <w:rsid w:val="002638D7"/>
    <w:rsid w:val="002638DB"/>
    <w:rsid w:val="00263997"/>
    <w:rsid w:val="002639B0"/>
    <w:rsid w:val="002639C2"/>
    <w:rsid w:val="00263A02"/>
    <w:rsid w:val="00263A78"/>
    <w:rsid w:val="00263B0B"/>
    <w:rsid w:val="00263B1E"/>
    <w:rsid w:val="00263B6C"/>
    <w:rsid w:val="00263B9C"/>
    <w:rsid w:val="00263BF1"/>
    <w:rsid w:val="00263C34"/>
    <w:rsid w:val="00263C79"/>
    <w:rsid w:val="00263E0A"/>
    <w:rsid w:val="00263E34"/>
    <w:rsid w:val="00263E47"/>
    <w:rsid w:val="00263FA6"/>
    <w:rsid w:val="00264004"/>
    <w:rsid w:val="0026403C"/>
    <w:rsid w:val="002640AA"/>
    <w:rsid w:val="002640B0"/>
    <w:rsid w:val="00264103"/>
    <w:rsid w:val="0026410E"/>
    <w:rsid w:val="002641EC"/>
    <w:rsid w:val="00264259"/>
    <w:rsid w:val="00264423"/>
    <w:rsid w:val="002644A9"/>
    <w:rsid w:val="0026458F"/>
    <w:rsid w:val="0026462C"/>
    <w:rsid w:val="002646E4"/>
    <w:rsid w:val="0026473E"/>
    <w:rsid w:val="002647C7"/>
    <w:rsid w:val="0026497D"/>
    <w:rsid w:val="00264A02"/>
    <w:rsid w:val="00264A78"/>
    <w:rsid w:val="00264B86"/>
    <w:rsid w:val="00264B98"/>
    <w:rsid w:val="00264B9D"/>
    <w:rsid w:val="00264CF9"/>
    <w:rsid w:val="00264D07"/>
    <w:rsid w:val="00264F48"/>
    <w:rsid w:val="002651BA"/>
    <w:rsid w:val="00265227"/>
    <w:rsid w:val="00265290"/>
    <w:rsid w:val="002652A7"/>
    <w:rsid w:val="002652DA"/>
    <w:rsid w:val="0026531A"/>
    <w:rsid w:val="00265446"/>
    <w:rsid w:val="00265493"/>
    <w:rsid w:val="002654D2"/>
    <w:rsid w:val="00265548"/>
    <w:rsid w:val="00265552"/>
    <w:rsid w:val="0026558D"/>
    <w:rsid w:val="00265680"/>
    <w:rsid w:val="00265685"/>
    <w:rsid w:val="002656E1"/>
    <w:rsid w:val="002658C5"/>
    <w:rsid w:val="00265926"/>
    <w:rsid w:val="00265B40"/>
    <w:rsid w:val="00265BA9"/>
    <w:rsid w:val="00265BEA"/>
    <w:rsid w:val="00265BF4"/>
    <w:rsid w:val="00265D16"/>
    <w:rsid w:val="00265DAE"/>
    <w:rsid w:val="00265F5B"/>
    <w:rsid w:val="00265FBB"/>
    <w:rsid w:val="0026600A"/>
    <w:rsid w:val="00266053"/>
    <w:rsid w:val="0026613A"/>
    <w:rsid w:val="00266177"/>
    <w:rsid w:val="0026620B"/>
    <w:rsid w:val="00266243"/>
    <w:rsid w:val="002663D4"/>
    <w:rsid w:val="002663E2"/>
    <w:rsid w:val="002664B3"/>
    <w:rsid w:val="002664C2"/>
    <w:rsid w:val="0026667F"/>
    <w:rsid w:val="002667AD"/>
    <w:rsid w:val="002667B2"/>
    <w:rsid w:val="002667E7"/>
    <w:rsid w:val="002668A1"/>
    <w:rsid w:val="00266AF4"/>
    <w:rsid w:val="00266B6B"/>
    <w:rsid w:val="00266BDF"/>
    <w:rsid w:val="00266C1A"/>
    <w:rsid w:val="00266C77"/>
    <w:rsid w:val="00266DCD"/>
    <w:rsid w:val="0026715E"/>
    <w:rsid w:val="00267186"/>
    <w:rsid w:val="0026718E"/>
    <w:rsid w:val="0026718F"/>
    <w:rsid w:val="00267282"/>
    <w:rsid w:val="0026729C"/>
    <w:rsid w:val="00267325"/>
    <w:rsid w:val="0026748C"/>
    <w:rsid w:val="002674A4"/>
    <w:rsid w:val="002675B3"/>
    <w:rsid w:val="002675D2"/>
    <w:rsid w:val="00267616"/>
    <w:rsid w:val="0026762E"/>
    <w:rsid w:val="00267676"/>
    <w:rsid w:val="0026767E"/>
    <w:rsid w:val="002677AB"/>
    <w:rsid w:val="0026782D"/>
    <w:rsid w:val="002678D2"/>
    <w:rsid w:val="002678E0"/>
    <w:rsid w:val="002678F4"/>
    <w:rsid w:val="00267A34"/>
    <w:rsid w:val="00267A3B"/>
    <w:rsid w:val="00267B72"/>
    <w:rsid w:val="00267C79"/>
    <w:rsid w:val="00267D5F"/>
    <w:rsid w:val="00267DDC"/>
    <w:rsid w:val="00267E73"/>
    <w:rsid w:val="00267F34"/>
    <w:rsid w:val="00267F3C"/>
    <w:rsid w:val="00267F7E"/>
    <w:rsid w:val="0027006A"/>
    <w:rsid w:val="00270087"/>
    <w:rsid w:val="00270100"/>
    <w:rsid w:val="00270205"/>
    <w:rsid w:val="0027020E"/>
    <w:rsid w:val="00270453"/>
    <w:rsid w:val="002704E4"/>
    <w:rsid w:val="0027050D"/>
    <w:rsid w:val="00270642"/>
    <w:rsid w:val="002707AF"/>
    <w:rsid w:val="00270894"/>
    <w:rsid w:val="0027095C"/>
    <w:rsid w:val="00270A48"/>
    <w:rsid w:val="00270AC2"/>
    <w:rsid w:val="00270AD3"/>
    <w:rsid w:val="00270B53"/>
    <w:rsid w:val="00270D86"/>
    <w:rsid w:val="00270E3A"/>
    <w:rsid w:val="00270F6D"/>
    <w:rsid w:val="0027103D"/>
    <w:rsid w:val="0027107B"/>
    <w:rsid w:val="0027109B"/>
    <w:rsid w:val="00271103"/>
    <w:rsid w:val="00271199"/>
    <w:rsid w:val="00271297"/>
    <w:rsid w:val="002714C5"/>
    <w:rsid w:val="0027152F"/>
    <w:rsid w:val="002715CC"/>
    <w:rsid w:val="00271786"/>
    <w:rsid w:val="00271A38"/>
    <w:rsid w:val="00271B05"/>
    <w:rsid w:val="00271B8F"/>
    <w:rsid w:val="00271E09"/>
    <w:rsid w:val="00271E68"/>
    <w:rsid w:val="00271EE4"/>
    <w:rsid w:val="00271F68"/>
    <w:rsid w:val="00272047"/>
    <w:rsid w:val="0027211F"/>
    <w:rsid w:val="002721C4"/>
    <w:rsid w:val="002721E2"/>
    <w:rsid w:val="00272218"/>
    <w:rsid w:val="00272237"/>
    <w:rsid w:val="0027223E"/>
    <w:rsid w:val="002722AD"/>
    <w:rsid w:val="002722CA"/>
    <w:rsid w:val="00272350"/>
    <w:rsid w:val="00272356"/>
    <w:rsid w:val="00272377"/>
    <w:rsid w:val="002723E8"/>
    <w:rsid w:val="0027259C"/>
    <w:rsid w:val="002725E5"/>
    <w:rsid w:val="002725FA"/>
    <w:rsid w:val="00272674"/>
    <w:rsid w:val="00272679"/>
    <w:rsid w:val="002727AF"/>
    <w:rsid w:val="002728A3"/>
    <w:rsid w:val="00272937"/>
    <w:rsid w:val="002729A5"/>
    <w:rsid w:val="002729AE"/>
    <w:rsid w:val="00272A5E"/>
    <w:rsid w:val="00272AFE"/>
    <w:rsid w:val="00272B43"/>
    <w:rsid w:val="00272B91"/>
    <w:rsid w:val="00272BF0"/>
    <w:rsid w:val="00272C5F"/>
    <w:rsid w:val="00272CB6"/>
    <w:rsid w:val="00272D1D"/>
    <w:rsid w:val="00272EE5"/>
    <w:rsid w:val="00272F07"/>
    <w:rsid w:val="00272F86"/>
    <w:rsid w:val="00273046"/>
    <w:rsid w:val="002730E5"/>
    <w:rsid w:val="002730EA"/>
    <w:rsid w:val="0027317E"/>
    <w:rsid w:val="00273230"/>
    <w:rsid w:val="002732AE"/>
    <w:rsid w:val="00273378"/>
    <w:rsid w:val="00273543"/>
    <w:rsid w:val="0027355E"/>
    <w:rsid w:val="0027358B"/>
    <w:rsid w:val="002735D1"/>
    <w:rsid w:val="002735E2"/>
    <w:rsid w:val="0027361D"/>
    <w:rsid w:val="00273686"/>
    <w:rsid w:val="002737C2"/>
    <w:rsid w:val="002737CE"/>
    <w:rsid w:val="002737F8"/>
    <w:rsid w:val="0027382A"/>
    <w:rsid w:val="0027397B"/>
    <w:rsid w:val="002739E7"/>
    <w:rsid w:val="00273A3B"/>
    <w:rsid w:val="00273A5C"/>
    <w:rsid w:val="00273AF2"/>
    <w:rsid w:val="00273BC7"/>
    <w:rsid w:val="00273C5E"/>
    <w:rsid w:val="00273CDB"/>
    <w:rsid w:val="00273D0C"/>
    <w:rsid w:val="00273D81"/>
    <w:rsid w:val="00273DD5"/>
    <w:rsid w:val="00274206"/>
    <w:rsid w:val="002742E1"/>
    <w:rsid w:val="002743D2"/>
    <w:rsid w:val="002743EE"/>
    <w:rsid w:val="002743F4"/>
    <w:rsid w:val="002744DD"/>
    <w:rsid w:val="0027455E"/>
    <w:rsid w:val="00274692"/>
    <w:rsid w:val="002746BF"/>
    <w:rsid w:val="002748ED"/>
    <w:rsid w:val="0027496C"/>
    <w:rsid w:val="00274990"/>
    <w:rsid w:val="002749B8"/>
    <w:rsid w:val="00274AB6"/>
    <w:rsid w:val="00274ACD"/>
    <w:rsid w:val="00274B25"/>
    <w:rsid w:val="00274C02"/>
    <w:rsid w:val="00274D10"/>
    <w:rsid w:val="00274DE0"/>
    <w:rsid w:val="00274E61"/>
    <w:rsid w:val="00274FCD"/>
    <w:rsid w:val="00274FCE"/>
    <w:rsid w:val="0027504F"/>
    <w:rsid w:val="002750FC"/>
    <w:rsid w:val="0027516E"/>
    <w:rsid w:val="00275191"/>
    <w:rsid w:val="00275209"/>
    <w:rsid w:val="002752EE"/>
    <w:rsid w:val="002755B3"/>
    <w:rsid w:val="002755F7"/>
    <w:rsid w:val="002757D3"/>
    <w:rsid w:val="002757D5"/>
    <w:rsid w:val="00275862"/>
    <w:rsid w:val="0027588D"/>
    <w:rsid w:val="00275892"/>
    <w:rsid w:val="002758AA"/>
    <w:rsid w:val="002758DC"/>
    <w:rsid w:val="00275936"/>
    <w:rsid w:val="00275978"/>
    <w:rsid w:val="002759A9"/>
    <w:rsid w:val="00275A61"/>
    <w:rsid w:val="00275AE7"/>
    <w:rsid w:val="00275BE5"/>
    <w:rsid w:val="00275BE9"/>
    <w:rsid w:val="00275C98"/>
    <w:rsid w:val="00275CAD"/>
    <w:rsid w:val="00275E51"/>
    <w:rsid w:val="00275F35"/>
    <w:rsid w:val="00275FBC"/>
    <w:rsid w:val="00276028"/>
    <w:rsid w:val="002760E6"/>
    <w:rsid w:val="0027613D"/>
    <w:rsid w:val="002762AA"/>
    <w:rsid w:val="00276321"/>
    <w:rsid w:val="00276412"/>
    <w:rsid w:val="002764BD"/>
    <w:rsid w:val="0027655B"/>
    <w:rsid w:val="00276583"/>
    <w:rsid w:val="00276718"/>
    <w:rsid w:val="00276804"/>
    <w:rsid w:val="0027683E"/>
    <w:rsid w:val="00276917"/>
    <w:rsid w:val="0027693B"/>
    <w:rsid w:val="0027693F"/>
    <w:rsid w:val="0027694E"/>
    <w:rsid w:val="002769B5"/>
    <w:rsid w:val="00276A3B"/>
    <w:rsid w:val="00276A81"/>
    <w:rsid w:val="00276AAB"/>
    <w:rsid w:val="00276BD8"/>
    <w:rsid w:val="00276BE9"/>
    <w:rsid w:val="00276C24"/>
    <w:rsid w:val="00276C83"/>
    <w:rsid w:val="00276E12"/>
    <w:rsid w:val="00276E82"/>
    <w:rsid w:val="00276F84"/>
    <w:rsid w:val="00276FF1"/>
    <w:rsid w:val="0027704F"/>
    <w:rsid w:val="002770A6"/>
    <w:rsid w:val="002770D0"/>
    <w:rsid w:val="002770F8"/>
    <w:rsid w:val="0027711C"/>
    <w:rsid w:val="002771C8"/>
    <w:rsid w:val="002771D3"/>
    <w:rsid w:val="002772B5"/>
    <w:rsid w:val="00277315"/>
    <w:rsid w:val="00277328"/>
    <w:rsid w:val="00277378"/>
    <w:rsid w:val="002775C7"/>
    <w:rsid w:val="002775DD"/>
    <w:rsid w:val="0027760D"/>
    <w:rsid w:val="00277649"/>
    <w:rsid w:val="0027768E"/>
    <w:rsid w:val="0027783C"/>
    <w:rsid w:val="00277991"/>
    <w:rsid w:val="00277A06"/>
    <w:rsid w:val="00277A9D"/>
    <w:rsid w:val="00277B70"/>
    <w:rsid w:val="00277BA6"/>
    <w:rsid w:val="00277BB5"/>
    <w:rsid w:val="00277D21"/>
    <w:rsid w:val="00277D50"/>
    <w:rsid w:val="00277D72"/>
    <w:rsid w:val="00277DDF"/>
    <w:rsid w:val="00277E73"/>
    <w:rsid w:val="00277EB6"/>
    <w:rsid w:val="00277F44"/>
    <w:rsid w:val="00278454"/>
    <w:rsid w:val="00280079"/>
    <w:rsid w:val="002800D3"/>
    <w:rsid w:val="002801F3"/>
    <w:rsid w:val="0028025B"/>
    <w:rsid w:val="0028026A"/>
    <w:rsid w:val="00280340"/>
    <w:rsid w:val="00280493"/>
    <w:rsid w:val="0028059E"/>
    <w:rsid w:val="002805B3"/>
    <w:rsid w:val="002806BF"/>
    <w:rsid w:val="002806E6"/>
    <w:rsid w:val="0028070E"/>
    <w:rsid w:val="002808A5"/>
    <w:rsid w:val="002808A7"/>
    <w:rsid w:val="002808CA"/>
    <w:rsid w:val="00280B30"/>
    <w:rsid w:val="00280B9B"/>
    <w:rsid w:val="00280BD3"/>
    <w:rsid w:val="00280BD6"/>
    <w:rsid w:val="00280D0E"/>
    <w:rsid w:val="00280D2E"/>
    <w:rsid w:val="00280E57"/>
    <w:rsid w:val="00281033"/>
    <w:rsid w:val="002811F4"/>
    <w:rsid w:val="0028123B"/>
    <w:rsid w:val="0028123F"/>
    <w:rsid w:val="00281304"/>
    <w:rsid w:val="00281323"/>
    <w:rsid w:val="00281364"/>
    <w:rsid w:val="00281376"/>
    <w:rsid w:val="002815A7"/>
    <w:rsid w:val="00281652"/>
    <w:rsid w:val="00281674"/>
    <w:rsid w:val="002816D4"/>
    <w:rsid w:val="002817E8"/>
    <w:rsid w:val="002819BB"/>
    <w:rsid w:val="00281A91"/>
    <w:rsid w:val="00281ACD"/>
    <w:rsid w:val="00281B3F"/>
    <w:rsid w:val="00281B4D"/>
    <w:rsid w:val="00281B82"/>
    <w:rsid w:val="00281C7A"/>
    <w:rsid w:val="00281D3A"/>
    <w:rsid w:val="00281E10"/>
    <w:rsid w:val="00281E6C"/>
    <w:rsid w:val="00281F22"/>
    <w:rsid w:val="00281F68"/>
    <w:rsid w:val="00281F82"/>
    <w:rsid w:val="00281FC6"/>
    <w:rsid w:val="00282037"/>
    <w:rsid w:val="0028215F"/>
    <w:rsid w:val="002821E6"/>
    <w:rsid w:val="002822BC"/>
    <w:rsid w:val="00282344"/>
    <w:rsid w:val="00282441"/>
    <w:rsid w:val="002824AF"/>
    <w:rsid w:val="002826CB"/>
    <w:rsid w:val="00282773"/>
    <w:rsid w:val="00282774"/>
    <w:rsid w:val="00282907"/>
    <w:rsid w:val="00282951"/>
    <w:rsid w:val="0028296D"/>
    <w:rsid w:val="002829CC"/>
    <w:rsid w:val="00282A2E"/>
    <w:rsid w:val="00282A50"/>
    <w:rsid w:val="00282A64"/>
    <w:rsid w:val="00282A72"/>
    <w:rsid w:val="00282A8D"/>
    <w:rsid w:val="00282ACB"/>
    <w:rsid w:val="00282C6F"/>
    <w:rsid w:val="00282F2B"/>
    <w:rsid w:val="00282F5C"/>
    <w:rsid w:val="00282FA4"/>
    <w:rsid w:val="00282FE2"/>
    <w:rsid w:val="0028301C"/>
    <w:rsid w:val="00283073"/>
    <w:rsid w:val="002831C7"/>
    <w:rsid w:val="0028320D"/>
    <w:rsid w:val="0028343C"/>
    <w:rsid w:val="0028344B"/>
    <w:rsid w:val="00283480"/>
    <w:rsid w:val="002834ED"/>
    <w:rsid w:val="00283541"/>
    <w:rsid w:val="002836B8"/>
    <w:rsid w:val="00283771"/>
    <w:rsid w:val="00283772"/>
    <w:rsid w:val="0028380B"/>
    <w:rsid w:val="0028389C"/>
    <w:rsid w:val="002838C1"/>
    <w:rsid w:val="0028393E"/>
    <w:rsid w:val="00283A0B"/>
    <w:rsid w:val="00283A0D"/>
    <w:rsid w:val="00283A1F"/>
    <w:rsid w:val="00283CF4"/>
    <w:rsid w:val="00283D18"/>
    <w:rsid w:val="00283DD6"/>
    <w:rsid w:val="00283E16"/>
    <w:rsid w:val="00283E4B"/>
    <w:rsid w:val="00283EBD"/>
    <w:rsid w:val="00284055"/>
    <w:rsid w:val="00284153"/>
    <w:rsid w:val="00284188"/>
    <w:rsid w:val="00284254"/>
    <w:rsid w:val="002843C0"/>
    <w:rsid w:val="0028440E"/>
    <w:rsid w:val="0028443A"/>
    <w:rsid w:val="0028444A"/>
    <w:rsid w:val="00284676"/>
    <w:rsid w:val="0028484C"/>
    <w:rsid w:val="00284879"/>
    <w:rsid w:val="00284ACB"/>
    <w:rsid w:val="00284B1B"/>
    <w:rsid w:val="00284BDB"/>
    <w:rsid w:val="00284C0D"/>
    <w:rsid w:val="00284C59"/>
    <w:rsid w:val="00284E89"/>
    <w:rsid w:val="00284FB7"/>
    <w:rsid w:val="00284FB9"/>
    <w:rsid w:val="00284FF4"/>
    <w:rsid w:val="00285017"/>
    <w:rsid w:val="00285021"/>
    <w:rsid w:val="002851CE"/>
    <w:rsid w:val="00285208"/>
    <w:rsid w:val="00285272"/>
    <w:rsid w:val="00285641"/>
    <w:rsid w:val="002856DF"/>
    <w:rsid w:val="002856E3"/>
    <w:rsid w:val="00285898"/>
    <w:rsid w:val="00285926"/>
    <w:rsid w:val="0028595B"/>
    <w:rsid w:val="00285A35"/>
    <w:rsid w:val="00285A8E"/>
    <w:rsid w:val="00285CF5"/>
    <w:rsid w:val="00285E7A"/>
    <w:rsid w:val="00285F1F"/>
    <w:rsid w:val="00285FE2"/>
    <w:rsid w:val="002860D1"/>
    <w:rsid w:val="0028612F"/>
    <w:rsid w:val="00286326"/>
    <w:rsid w:val="0028638E"/>
    <w:rsid w:val="00286479"/>
    <w:rsid w:val="002866DB"/>
    <w:rsid w:val="0028689C"/>
    <w:rsid w:val="00286BEB"/>
    <w:rsid w:val="00286E73"/>
    <w:rsid w:val="002872D2"/>
    <w:rsid w:val="0028734E"/>
    <w:rsid w:val="002873AB"/>
    <w:rsid w:val="0028744C"/>
    <w:rsid w:val="0028747A"/>
    <w:rsid w:val="002875A5"/>
    <w:rsid w:val="00287674"/>
    <w:rsid w:val="0028767D"/>
    <w:rsid w:val="002876B4"/>
    <w:rsid w:val="002876D7"/>
    <w:rsid w:val="002877C3"/>
    <w:rsid w:val="002877F6"/>
    <w:rsid w:val="002877FB"/>
    <w:rsid w:val="0028788F"/>
    <w:rsid w:val="00287979"/>
    <w:rsid w:val="002879C6"/>
    <w:rsid w:val="00287B1C"/>
    <w:rsid w:val="00287BF2"/>
    <w:rsid w:val="00287C22"/>
    <w:rsid w:val="00287C54"/>
    <w:rsid w:val="00287C6E"/>
    <w:rsid w:val="00287E03"/>
    <w:rsid w:val="00287E0E"/>
    <w:rsid w:val="00287F09"/>
    <w:rsid w:val="00287FA5"/>
    <w:rsid w:val="0029002A"/>
    <w:rsid w:val="0029021B"/>
    <w:rsid w:val="00290283"/>
    <w:rsid w:val="00290385"/>
    <w:rsid w:val="002904DC"/>
    <w:rsid w:val="0029055E"/>
    <w:rsid w:val="00290602"/>
    <w:rsid w:val="0029077C"/>
    <w:rsid w:val="002907E2"/>
    <w:rsid w:val="00290884"/>
    <w:rsid w:val="002908E1"/>
    <w:rsid w:val="0029099E"/>
    <w:rsid w:val="002909BC"/>
    <w:rsid w:val="002909C4"/>
    <w:rsid w:val="00290A03"/>
    <w:rsid w:val="00290A0F"/>
    <w:rsid w:val="00290A5C"/>
    <w:rsid w:val="00290A70"/>
    <w:rsid w:val="00290B50"/>
    <w:rsid w:val="00290B59"/>
    <w:rsid w:val="00290BCC"/>
    <w:rsid w:val="00290BE2"/>
    <w:rsid w:val="00290C1C"/>
    <w:rsid w:val="00290C9A"/>
    <w:rsid w:val="00290CFB"/>
    <w:rsid w:val="00290D26"/>
    <w:rsid w:val="00290DB6"/>
    <w:rsid w:val="00290DFC"/>
    <w:rsid w:val="00290E1E"/>
    <w:rsid w:val="00290EF7"/>
    <w:rsid w:val="00291072"/>
    <w:rsid w:val="00291080"/>
    <w:rsid w:val="00291366"/>
    <w:rsid w:val="0029139C"/>
    <w:rsid w:val="002913A7"/>
    <w:rsid w:val="0029147B"/>
    <w:rsid w:val="00291486"/>
    <w:rsid w:val="00291516"/>
    <w:rsid w:val="00291560"/>
    <w:rsid w:val="00291572"/>
    <w:rsid w:val="00291622"/>
    <w:rsid w:val="00291686"/>
    <w:rsid w:val="002916BE"/>
    <w:rsid w:val="00291749"/>
    <w:rsid w:val="002917F0"/>
    <w:rsid w:val="00291816"/>
    <w:rsid w:val="00291B3E"/>
    <w:rsid w:val="00291B50"/>
    <w:rsid w:val="00291C8B"/>
    <w:rsid w:val="00291C9F"/>
    <w:rsid w:val="00291D41"/>
    <w:rsid w:val="00291D5B"/>
    <w:rsid w:val="00291E25"/>
    <w:rsid w:val="00291F35"/>
    <w:rsid w:val="00291F4B"/>
    <w:rsid w:val="0029205B"/>
    <w:rsid w:val="002920C7"/>
    <w:rsid w:val="00292141"/>
    <w:rsid w:val="0029216E"/>
    <w:rsid w:val="00292195"/>
    <w:rsid w:val="0029224A"/>
    <w:rsid w:val="0029234F"/>
    <w:rsid w:val="002923F9"/>
    <w:rsid w:val="00292421"/>
    <w:rsid w:val="0029244C"/>
    <w:rsid w:val="00292457"/>
    <w:rsid w:val="00292458"/>
    <w:rsid w:val="0029245A"/>
    <w:rsid w:val="002924EB"/>
    <w:rsid w:val="00292573"/>
    <w:rsid w:val="00292632"/>
    <w:rsid w:val="002926ED"/>
    <w:rsid w:val="002926EF"/>
    <w:rsid w:val="002927E4"/>
    <w:rsid w:val="00292812"/>
    <w:rsid w:val="00292870"/>
    <w:rsid w:val="00292902"/>
    <w:rsid w:val="002929F9"/>
    <w:rsid w:val="00292B25"/>
    <w:rsid w:val="00292B60"/>
    <w:rsid w:val="00292C8C"/>
    <w:rsid w:val="00292D78"/>
    <w:rsid w:val="00292DB1"/>
    <w:rsid w:val="00292E3E"/>
    <w:rsid w:val="00292E58"/>
    <w:rsid w:val="00292EE7"/>
    <w:rsid w:val="00292F97"/>
    <w:rsid w:val="00292FB5"/>
    <w:rsid w:val="00293021"/>
    <w:rsid w:val="00293025"/>
    <w:rsid w:val="00293060"/>
    <w:rsid w:val="002930F0"/>
    <w:rsid w:val="0029318E"/>
    <w:rsid w:val="002931E8"/>
    <w:rsid w:val="002932FC"/>
    <w:rsid w:val="00293334"/>
    <w:rsid w:val="0029338A"/>
    <w:rsid w:val="002933C5"/>
    <w:rsid w:val="002933C7"/>
    <w:rsid w:val="00293440"/>
    <w:rsid w:val="002934F1"/>
    <w:rsid w:val="00293509"/>
    <w:rsid w:val="0029355D"/>
    <w:rsid w:val="00293583"/>
    <w:rsid w:val="002935B3"/>
    <w:rsid w:val="00293618"/>
    <w:rsid w:val="002936A8"/>
    <w:rsid w:val="0029372F"/>
    <w:rsid w:val="00293857"/>
    <w:rsid w:val="002938C0"/>
    <w:rsid w:val="0029390E"/>
    <w:rsid w:val="0029395E"/>
    <w:rsid w:val="00293993"/>
    <w:rsid w:val="002939FA"/>
    <w:rsid w:val="00293A51"/>
    <w:rsid w:val="00293B10"/>
    <w:rsid w:val="00293B5E"/>
    <w:rsid w:val="00293BD7"/>
    <w:rsid w:val="00293C28"/>
    <w:rsid w:val="00293C36"/>
    <w:rsid w:val="00293C7E"/>
    <w:rsid w:val="00293CF5"/>
    <w:rsid w:val="00293D63"/>
    <w:rsid w:val="00293DCB"/>
    <w:rsid w:val="00293E51"/>
    <w:rsid w:val="00293F1D"/>
    <w:rsid w:val="0029407F"/>
    <w:rsid w:val="002940E0"/>
    <w:rsid w:val="00294124"/>
    <w:rsid w:val="00294226"/>
    <w:rsid w:val="00294309"/>
    <w:rsid w:val="00294412"/>
    <w:rsid w:val="002944E0"/>
    <w:rsid w:val="00294509"/>
    <w:rsid w:val="0029457F"/>
    <w:rsid w:val="002945A1"/>
    <w:rsid w:val="002945BA"/>
    <w:rsid w:val="00294683"/>
    <w:rsid w:val="00294719"/>
    <w:rsid w:val="002947BD"/>
    <w:rsid w:val="002947D5"/>
    <w:rsid w:val="00294846"/>
    <w:rsid w:val="00294989"/>
    <w:rsid w:val="002949F8"/>
    <w:rsid w:val="00294B08"/>
    <w:rsid w:val="00294B80"/>
    <w:rsid w:val="00294BA9"/>
    <w:rsid w:val="00294BC9"/>
    <w:rsid w:val="00294CE7"/>
    <w:rsid w:val="00294D40"/>
    <w:rsid w:val="00294D8F"/>
    <w:rsid w:val="00294DB1"/>
    <w:rsid w:val="00294DD3"/>
    <w:rsid w:val="00294DD5"/>
    <w:rsid w:val="00294EA7"/>
    <w:rsid w:val="002950E7"/>
    <w:rsid w:val="0029510F"/>
    <w:rsid w:val="0029513E"/>
    <w:rsid w:val="002951F8"/>
    <w:rsid w:val="002952EB"/>
    <w:rsid w:val="00295335"/>
    <w:rsid w:val="002953C9"/>
    <w:rsid w:val="0029544D"/>
    <w:rsid w:val="00295466"/>
    <w:rsid w:val="0029562F"/>
    <w:rsid w:val="00295647"/>
    <w:rsid w:val="00295650"/>
    <w:rsid w:val="00295671"/>
    <w:rsid w:val="00295719"/>
    <w:rsid w:val="00295897"/>
    <w:rsid w:val="002958A1"/>
    <w:rsid w:val="002959CE"/>
    <w:rsid w:val="00295A0D"/>
    <w:rsid w:val="00295B41"/>
    <w:rsid w:val="00295B9B"/>
    <w:rsid w:val="00295CB7"/>
    <w:rsid w:val="00295E65"/>
    <w:rsid w:val="00295EDE"/>
    <w:rsid w:val="00295FB6"/>
    <w:rsid w:val="00296158"/>
    <w:rsid w:val="0029625D"/>
    <w:rsid w:val="00296397"/>
    <w:rsid w:val="00296399"/>
    <w:rsid w:val="00296420"/>
    <w:rsid w:val="00296482"/>
    <w:rsid w:val="002964FF"/>
    <w:rsid w:val="002965BB"/>
    <w:rsid w:val="00296662"/>
    <w:rsid w:val="00296802"/>
    <w:rsid w:val="00296864"/>
    <w:rsid w:val="002968A1"/>
    <w:rsid w:val="00296911"/>
    <w:rsid w:val="00296A5A"/>
    <w:rsid w:val="00296ACF"/>
    <w:rsid w:val="00296B86"/>
    <w:rsid w:val="00296B8D"/>
    <w:rsid w:val="00296BC8"/>
    <w:rsid w:val="00296C7C"/>
    <w:rsid w:val="00296CC0"/>
    <w:rsid w:val="00296D70"/>
    <w:rsid w:val="00296DC0"/>
    <w:rsid w:val="00296E73"/>
    <w:rsid w:val="00296EA8"/>
    <w:rsid w:val="00296EBD"/>
    <w:rsid w:val="00296EC2"/>
    <w:rsid w:val="00296F1C"/>
    <w:rsid w:val="00296FCD"/>
    <w:rsid w:val="00297033"/>
    <w:rsid w:val="00297281"/>
    <w:rsid w:val="00297370"/>
    <w:rsid w:val="00297391"/>
    <w:rsid w:val="00297628"/>
    <w:rsid w:val="002976B2"/>
    <w:rsid w:val="002977AA"/>
    <w:rsid w:val="002977C7"/>
    <w:rsid w:val="002977D4"/>
    <w:rsid w:val="002977EA"/>
    <w:rsid w:val="00297B0A"/>
    <w:rsid w:val="00297C32"/>
    <w:rsid w:val="00297C5A"/>
    <w:rsid w:val="00297C6A"/>
    <w:rsid w:val="00297C7B"/>
    <w:rsid w:val="00297C7E"/>
    <w:rsid w:val="00297DAB"/>
    <w:rsid w:val="00297DE8"/>
    <w:rsid w:val="00297DF1"/>
    <w:rsid w:val="00297DF7"/>
    <w:rsid w:val="00297E03"/>
    <w:rsid w:val="00297E8B"/>
    <w:rsid w:val="00297E92"/>
    <w:rsid w:val="00297F10"/>
    <w:rsid w:val="002A0017"/>
    <w:rsid w:val="002A01D9"/>
    <w:rsid w:val="002A01DC"/>
    <w:rsid w:val="002A0210"/>
    <w:rsid w:val="002A021B"/>
    <w:rsid w:val="002A02AC"/>
    <w:rsid w:val="002A036B"/>
    <w:rsid w:val="002A0376"/>
    <w:rsid w:val="002A0388"/>
    <w:rsid w:val="002A03C1"/>
    <w:rsid w:val="002A03C8"/>
    <w:rsid w:val="002A0497"/>
    <w:rsid w:val="002A0665"/>
    <w:rsid w:val="002A077B"/>
    <w:rsid w:val="002A079A"/>
    <w:rsid w:val="002A080B"/>
    <w:rsid w:val="002A0989"/>
    <w:rsid w:val="002A0A96"/>
    <w:rsid w:val="002A0B17"/>
    <w:rsid w:val="002A0B4A"/>
    <w:rsid w:val="002A0B9F"/>
    <w:rsid w:val="002A0C13"/>
    <w:rsid w:val="002A0C67"/>
    <w:rsid w:val="002A0CED"/>
    <w:rsid w:val="002A0F19"/>
    <w:rsid w:val="002A1040"/>
    <w:rsid w:val="002A10AC"/>
    <w:rsid w:val="002A1102"/>
    <w:rsid w:val="002A1200"/>
    <w:rsid w:val="002A12A8"/>
    <w:rsid w:val="002A12C8"/>
    <w:rsid w:val="002A135A"/>
    <w:rsid w:val="002A1369"/>
    <w:rsid w:val="002A136B"/>
    <w:rsid w:val="002A1450"/>
    <w:rsid w:val="002A14E4"/>
    <w:rsid w:val="002A1594"/>
    <w:rsid w:val="002A15A3"/>
    <w:rsid w:val="002A15EE"/>
    <w:rsid w:val="002A1652"/>
    <w:rsid w:val="002A16BC"/>
    <w:rsid w:val="002A16D6"/>
    <w:rsid w:val="002A1746"/>
    <w:rsid w:val="002A1794"/>
    <w:rsid w:val="002A18C7"/>
    <w:rsid w:val="002A18DC"/>
    <w:rsid w:val="002A19A9"/>
    <w:rsid w:val="002A1A0D"/>
    <w:rsid w:val="002A1A23"/>
    <w:rsid w:val="002A1A44"/>
    <w:rsid w:val="002A1ABB"/>
    <w:rsid w:val="002A1AC3"/>
    <w:rsid w:val="002A1C3B"/>
    <w:rsid w:val="002A1C73"/>
    <w:rsid w:val="002A1CD5"/>
    <w:rsid w:val="002A1D58"/>
    <w:rsid w:val="002A1E2D"/>
    <w:rsid w:val="002A1E91"/>
    <w:rsid w:val="002A1EC6"/>
    <w:rsid w:val="002A1EEF"/>
    <w:rsid w:val="002A1F33"/>
    <w:rsid w:val="002A1F85"/>
    <w:rsid w:val="002A1FAA"/>
    <w:rsid w:val="002A2058"/>
    <w:rsid w:val="002A2233"/>
    <w:rsid w:val="002A223B"/>
    <w:rsid w:val="002A2257"/>
    <w:rsid w:val="002A237E"/>
    <w:rsid w:val="002A24E9"/>
    <w:rsid w:val="002A254E"/>
    <w:rsid w:val="002A25D8"/>
    <w:rsid w:val="002A265F"/>
    <w:rsid w:val="002A2699"/>
    <w:rsid w:val="002A276F"/>
    <w:rsid w:val="002A27FD"/>
    <w:rsid w:val="002A2822"/>
    <w:rsid w:val="002A29A3"/>
    <w:rsid w:val="002A29A6"/>
    <w:rsid w:val="002A29E5"/>
    <w:rsid w:val="002A2AB2"/>
    <w:rsid w:val="002A2BBA"/>
    <w:rsid w:val="002A2D91"/>
    <w:rsid w:val="002A2DC2"/>
    <w:rsid w:val="002A2E29"/>
    <w:rsid w:val="002A2F63"/>
    <w:rsid w:val="002A2F86"/>
    <w:rsid w:val="002A303C"/>
    <w:rsid w:val="002A30A4"/>
    <w:rsid w:val="002A3118"/>
    <w:rsid w:val="002A3142"/>
    <w:rsid w:val="002A3171"/>
    <w:rsid w:val="002A3192"/>
    <w:rsid w:val="002A33FC"/>
    <w:rsid w:val="002A3416"/>
    <w:rsid w:val="002A3471"/>
    <w:rsid w:val="002A349A"/>
    <w:rsid w:val="002A34A6"/>
    <w:rsid w:val="002A34B3"/>
    <w:rsid w:val="002A34C2"/>
    <w:rsid w:val="002A356A"/>
    <w:rsid w:val="002A3686"/>
    <w:rsid w:val="002A36CA"/>
    <w:rsid w:val="002A36E7"/>
    <w:rsid w:val="002A371C"/>
    <w:rsid w:val="002A3773"/>
    <w:rsid w:val="002A37FF"/>
    <w:rsid w:val="002A398E"/>
    <w:rsid w:val="002A3A1A"/>
    <w:rsid w:val="002A3AC4"/>
    <w:rsid w:val="002A3ADD"/>
    <w:rsid w:val="002A3BA6"/>
    <w:rsid w:val="002A3C47"/>
    <w:rsid w:val="002A3DD1"/>
    <w:rsid w:val="002A3DD6"/>
    <w:rsid w:val="002A3E40"/>
    <w:rsid w:val="002A3E70"/>
    <w:rsid w:val="002A3F44"/>
    <w:rsid w:val="002A4057"/>
    <w:rsid w:val="002A40ED"/>
    <w:rsid w:val="002A411C"/>
    <w:rsid w:val="002A4142"/>
    <w:rsid w:val="002A425F"/>
    <w:rsid w:val="002A42D1"/>
    <w:rsid w:val="002A434E"/>
    <w:rsid w:val="002A440A"/>
    <w:rsid w:val="002A4486"/>
    <w:rsid w:val="002A44CD"/>
    <w:rsid w:val="002A44EC"/>
    <w:rsid w:val="002A4641"/>
    <w:rsid w:val="002A4775"/>
    <w:rsid w:val="002A47E1"/>
    <w:rsid w:val="002A4843"/>
    <w:rsid w:val="002A4868"/>
    <w:rsid w:val="002A4941"/>
    <w:rsid w:val="002A4970"/>
    <w:rsid w:val="002A4990"/>
    <w:rsid w:val="002A4A61"/>
    <w:rsid w:val="002A4AD6"/>
    <w:rsid w:val="002A4D36"/>
    <w:rsid w:val="002A4D9A"/>
    <w:rsid w:val="002A4DA1"/>
    <w:rsid w:val="002A4DD3"/>
    <w:rsid w:val="002A4E4A"/>
    <w:rsid w:val="002A4EE6"/>
    <w:rsid w:val="002A4FA2"/>
    <w:rsid w:val="002A4FB0"/>
    <w:rsid w:val="002A4FF1"/>
    <w:rsid w:val="002A50F1"/>
    <w:rsid w:val="002A512E"/>
    <w:rsid w:val="002A519E"/>
    <w:rsid w:val="002A5227"/>
    <w:rsid w:val="002A5256"/>
    <w:rsid w:val="002A533F"/>
    <w:rsid w:val="002A5386"/>
    <w:rsid w:val="002A53DE"/>
    <w:rsid w:val="002A5438"/>
    <w:rsid w:val="002A5576"/>
    <w:rsid w:val="002A5595"/>
    <w:rsid w:val="002A5669"/>
    <w:rsid w:val="002A5742"/>
    <w:rsid w:val="002A57A3"/>
    <w:rsid w:val="002A5830"/>
    <w:rsid w:val="002A5A67"/>
    <w:rsid w:val="002A5B54"/>
    <w:rsid w:val="002A5BB4"/>
    <w:rsid w:val="002A5C38"/>
    <w:rsid w:val="002A5DEA"/>
    <w:rsid w:val="002A5E4E"/>
    <w:rsid w:val="002A5E78"/>
    <w:rsid w:val="002A5F6D"/>
    <w:rsid w:val="002A600A"/>
    <w:rsid w:val="002A619B"/>
    <w:rsid w:val="002A620B"/>
    <w:rsid w:val="002A6416"/>
    <w:rsid w:val="002A643C"/>
    <w:rsid w:val="002A6488"/>
    <w:rsid w:val="002A6536"/>
    <w:rsid w:val="002A65E3"/>
    <w:rsid w:val="002A65EE"/>
    <w:rsid w:val="002A66C7"/>
    <w:rsid w:val="002A6778"/>
    <w:rsid w:val="002A6785"/>
    <w:rsid w:val="002A6996"/>
    <w:rsid w:val="002A69C9"/>
    <w:rsid w:val="002A6BD4"/>
    <w:rsid w:val="002A6C10"/>
    <w:rsid w:val="002A6C7F"/>
    <w:rsid w:val="002A6E7E"/>
    <w:rsid w:val="002A6FC4"/>
    <w:rsid w:val="002A704E"/>
    <w:rsid w:val="002A7050"/>
    <w:rsid w:val="002A706E"/>
    <w:rsid w:val="002A70A3"/>
    <w:rsid w:val="002A7119"/>
    <w:rsid w:val="002A714E"/>
    <w:rsid w:val="002A7158"/>
    <w:rsid w:val="002A7184"/>
    <w:rsid w:val="002A71F9"/>
    <w:rsid w:val="002A7215"/>
    <w:rsid w:val="002A74C9"/>
    <w:rsid w:val="002A756B"/>
    <w:rsid w:val="002A75A2"/>
    <w:rsid w:val="002A7721"/>
    <w:rsid w:val="002A77B5"/>
    <w:rsid w:val="002A7811"/>
    <w:rsid w:val="002A78CF"/>
    <w:rsid w:val="002A7962"/>
    <w:rsid w:val="002A7A13"/>
    <w:rsid w:val="002A7A70"/>
    <w:rsid w:val="002A7ABE"/>
    <w:rsid w:val="002A7AD4"/>
    <w:rsid w:val="002A7BCF"/>
    <w:rsid w:val="002A7C16"/>
    <w:rsid w:val="002A7CFE"/>
    <w:rsid w:val="002A7D2C"/>
    <w:rsid w:val="002A7DAC"/>
    <w:rsid w:val="002A7F78"/>
    <w:rsid w:val="002B009D"/>
    <w:rsid w:val="002B00A5"/>
    <w:rsid w:val="002B023A"/>
    <w:rsid w:val="002B0282"/>
    <w:rsid w:val="002B028C"/>
    <w:rsid w:val="002B0363"/>
    <w:rsid w:val="002B0591"/>
    <w:rsid w:val="002B0643"/>
    <w:rsid w:val="002B064A"/>
    <w:rsid w:val="002B067F"/>
    <w:rsid w:val="002B0741"/>
    <w:rsid w:val="002B088B"/>
    <w:rsid w:val="002B08A8"/>
    <w:rsid w:val="002B09A8"/>
    <w:rsid w:val="002B0A40"/>
    <w:rsid w:val="002B0A5A"/>
    <w:rsid w:val="002B0A5B"/>
    <w:rsid w:val="002B0AF5"/>
    <w:rsid w:val="002B0B6E"/>
    <w:rsid w:val="002B0B9A"/>
    <w:rsid w:val="002B0C1D"/>
    <w:rsid w:val="002B0C7C"/>
    <w:rsid w:val="002B0CEB"/>
    <w:rsid w:val="002B0D46"/>
    <w:rsid w:val="002B0DBB"/>
    <w:rsid w:val="002B0DFB"/>
    <w:rsid w:val="002B0EB2"/>
    <w:rsid w:val="002B0FA0"/>
    <w:rsid w:val="002B0FA3"/>
    <w:rsid w:val="002B0FBC"/>
    <w:rsid w:val="002B0FEC"/>
    <w:rsid w:val="002B11CE"/>
    <w:rsid w:val="002B126D"/>
    <w:rsid w:val="002B12DE"/>
    <w:rsid w:val="002B130B"/>
    <w:rsid w:val="002B136E"/>
    <w:rsid w:val="002B1445"/>
    <w:rsid w:val="002B14FE"/>
    <w:rsid w:val="002B1603"/>
    <w:rsid w:val="002B1799"/>
    <w:rsid w:val="002B190B"/>
    <w:rsid w:val="002B19DD"/>
    <w:rsid w:val="002B1A49"/>
    <w:rsid w:val="002B1AC4"/>
    <w:rsid w:val="002B1B1C"/>
    <w:rsid w:val="002B1CA3"/>
    <w:rsid w:val="002B1CC6"/>
    <w:rsid w:val="002B1DC1"/>
    <w:rsid w:val="002B1EBE"/>
    <w:rsid w:val="002B1F19"/>
    <w:rsid w:val="002B1F82"/>
    <w:rsid w:val="002B20AC"/>
    <w:rsid w:val="002B20B3"/>
    <w:rsid w:val="002B215A"/>
    <w:rsid w:val="002B229B"/>
    <w:rsid w:val="002B240E"/>
    <w:rsid w:val="002B246F"/>
    <w:rsid w:val="002B2551"/>
    <w:rsid w:val="002B2867"/>
    <w:rsid w:val="002B2958"/>
    <w:rsid w:val="002B2959"/>
    <w:rsid w:val="002B29A5"/>
    <w:rsid w:val="002B29E2"/>
    <w:rsid w:val="002B2B60"/>
    <w:rsid w:val="002B2B8E"/>
    <w:rsid w:val="002B2BC1"/>
    <w:rsid w:val="002B2BD4"/>
    <w:rsid w:val="002B2C6F"/>
    <w:rsid w:val="002B2DE7"/>
    <w:rsid w:val="002B2EF2"/>
    <w:rsid w:val="002B2F0E"/>
    <w:rsid w:val="002B313C"/>
    <w:rsid w:val="002B31F7"/>
    <w:rsid w:val="002B3231"/>
    <w:rsid w:val="002B323E"/>
    <w:rsid w:val="002B3248"/>
    <w:rsid w:val="002B3256"/>
    <w:rsid w:val="002B34B2"/>
    <w:rsid w:val="002B35B3"/>
    <w:rsid w:val="002B3792"/>
    <w:rsid w:val="002B3829"/>
    <w:rsid w:val="002B38E9"/>
    <w:rsid w:val="002B39E9"/>
    <w:rsid w:val="002B3B75"/>
    <w:rsid w:val="002B3B9F"/>
    <w:rsid w:val="002B3BBD"/>
    <w:rsid w:val="002B3BFB"/>
    <w:rsid w:val="002B3C56"/>
    <w:rsid w:val="002B3D0E"/>
    <w:rsid w:val="002B3D52"/>
    <w:rsid w:val="002B3DD2"/>
    <w:rsid w:val="002B3ED5"/>
    <w:rsid w:val="002B4013"/>
    <w:rsid w:val="002B4177"/>
    <w:rsid w:val="002B41C9"/>
    <w:rsid w:val="002B41F4"/>
    <w:rsid w:val="002B41FE"/>
    <w:rsid w:val="002B4347"/>
    <w:rsid w:val="002B4464"/>
    <w:rsid w:val="002B4498"/>
    <w:rsid w:val="002B4557"/>
    <w:rsid w:val="002B4667"/>
    <w:rsid w:val="002B4707"/>
    <w:rsid w:val="002B4873"/>
    <w:rsid w:val="002B48C8"/>
    <w:rsid w:val="002B4B30"/>
    <w:rsid w:val="002B4C11"/>
    <w:rsid w:val="002B4C2C"/>
    <w:rsid w:val="002B4EB7"/>
    <w:rsid w:val="002B4F6B"/>
    <w:rsid w:val="002B4FCF"/>
    <w:rsid w:val="002B4FFA"/>
    <w:rsid w:val="002B50A7"/>
    <w:rsid w:val="002B50FD"/>
    <w:rsid w:val="002B520B"/>
    <w:rsid w:val="002B5301"/>
    <w:rsid w:val="002B5305"/>
    <w:rsid w:val="002B53C0"/>
    <w:rsid w:val="002B5410"/>
    <w:rsid w:val="002B5515"/>
    <w:rsid w:val="002B557B"/>
    <w:rsid w:val="002B575A"/>
    <w:rsid w:val="002B57FC"/>
    <w:rsid w:val="002B5921"/>
    <w:rsid w:val="002B59EC"/>
    <w:rsid w:val="002B5A4E"/>
    <w:rsid w:val="002B5B89"/>
    <w:rsid w:val="002B5C48"/>
    <w:rsid w:val="002B5C4A"/>
    <w:rsid w:val="002B5CB0"/>
    <w:rsid w:val="002B5DCA"/>
    <w:rsid w:val="002B5DF0"/>
    <w:rsid w:val="002B5E08"/>
    <w:rsid w:val="002B5EE0"/>
    <w:rsid w:val="002B602F"/>
    <w:rsid w:val="002B606D"/>
    <w:rsid w:val="002B60AC"/>
    <w:rsid w:val="002B60AD"/>
    <w:rsid w:val="002B60D2"/>
    <w:rsid w:val="002B6156"/>
    <w:rsid w:val="002B634F"/>
    <w:rsid w:val="002B635C"/>
    <w:rsid w:val="002B6439"/>
    <w:rsid w:val="002B64B4"/>
    <w:rsid w:val="002B64F1"/>
    <w:rsid w:val="002B65D1"/>
    <w:rsid w:val="002B6699"/>
    <w:rsid w:val="002B67F0"/>
    <w:rsid w:val="002B68A5"/>
    <w:rsid w:val="002B68C6"/>
    <w:rsid w:val="002B6A3B"/>
    <w:rsid w:val="002B6A58"/>
    <w:rsid w:val="002B6A95"/>
    <w:rsid w:val="002B6AF4"/>
    <w:rsid w:val="002B6B89"/>
    <w:rsid w:val="002B6BBB"/>
    <w:rsid w:val="002B6CE4"/>
    <w:rsid w:val="002B6EA6"/>
    <w:rsid w:val="002B6EEE"/>
    <w:rsid w:val="002B6F8E"/>
    <w:rsid w:val="002B707A"/>
    <w:rsid w:val="002B70A7"/>
    <w:rsid w:val="002B70C1"/>
    <w:rsid w:val="002B711E"/>
    <w:rsid w:val="002B71B1"/>
    <w:rsid w:val="002B71CF"/>
    <w:rsid w:val="002B71D9"/>
    <w:rsid w:val="002B71DB"/>
    <w:rsid w:val="002B7291"/>
    <w:rsid w:val="002B7371"/>
    <w:rsid w:val="002B7380"/>
    <w:rsid w:val="002B7452"/>
    <w:rsid w:val="002B7599"/>
    <w:rsid w:val="002B75F0"/>
    <w:rsid w:val="002B7639"/>
    <w:rsid w:val="002B7739"/>
    <w:rsid w:val="002B7780"/>
    <w:rsid w:val="002B77CC"/>
    <w:rsid w:val="002B77DB"/>
    <w:rsid w:val="002B78A0"/>
    <w:rsid w:val="002B7927"/>
    <w:rsid w:val="002B799B"/>
    <w:rsid w:val="002B79C4"/>
    <w:rsid w:val="002B7A31"/>
    <w:rsid w:val="002B7A5A"/>
    <w:rsid w:val="002B7AD9"/>
    <w:rsid w:val="002B7B82"/>
    <w:rsid w:val="002B7B8B"/>
    <w:rsid w:val="002B7BB5"/>
    <w:rsid w:val="002B7BD4"/>
    <w:rsid w:val="002B7CF0"/>
    <w:rsid w:val="002B7DA3"/>
    <w:rsid w:val="002B7DD5"/>
    <w:rsid w:val="002B7E41"/>
    <w:rsid w:val="002B7E8E"/>
    <w:rsid w:val="002C004D"/>
    <w:rsid w:val="002C0121"/>
    <w:rsid w:val="002C012F"/>
    <w:rsid w:val="002C017E"/>
    <w:rsid w:val="002C0436"/>
    <w:rsid w:val="002C046E"/>
    <w:rsid w:val="002C0527"/>
    <w:rsid w:val="002C0566"/>
    <w:rsid w:val="002C0682"/>
    <w:rsid w:val="002C06F8"/>
    <w:rsid w:val="002C077C"/>
    <w:rsid w:val="002C082D"/>
    <w:rsid w:val="002C083C"/>
    <w:rsid w:val="002C0A89"/>
    <w:rsid w:val="002C0BA4"/>
    <w:rsid w:val="002C0C81"/>
    <w:rsid w:val="002C0CE2"/>
    <w:rsid w:val="002C0D2A"/>
    <w:rsid w:val="002C0E1A"/>
    <w:rsid w:val="002C0E5E"/>
    <w:rsid w:val="002C0FF9"/>
    <w:rsid w:val="002C1012"/>
    <w:rsid w:val="002C107F"/>
    <w:rsid w:val="002C1173"/>
    <w:rsid w:val="002C11B1"/>
    <w:rsid w:val="002C1200"/>
    <w:rsid w:val="002C1285"/>
    <w:rsid w:val="002C12D1"/>
    <w:rsid w:val="002C12EC"/>
    <w:rsid w:val="002C1301"/>
    <w:rsid w:val="002C13BB"/>
    <w:rsid w:val="002C14A0"/>
    <w:rsid w:val="002C14A5"/>
    <w:rsid w:val="002C1559"/>
    <w:rsid w:val="002C15C1"/>
    <w:rsid w:val="002C182C"/>
    <w:rsid w:val="002C1932"/>
    <w:rsid w:val="002C196C"/>
    <w:rsid w:val="002C1AE4"/>
    <w:rsid w:val="002C1DC5"/>
    <w:rsid w:val="002C1DEA"/>
    <w:rsid w:val="002C1DF1"/>
    <w:rsid w:val="002C1E0B"/>
    <w:rsid w:val="002C1E95"/>
    <w:rsid w:val="002C1ED4"/>
    <w:rsid w:val="002C1F26"/>
    <w:rsid w:val="002C1F31"/>
    <w:rsid w:val="002C1F43"/>
    <w:rsid w:val="002C1FD9"/>
    <w:rsid w:val="002C1FEE"/>
    <w:rsid w:val="002C2039"/>
    <w:rsid w:val="002C20B9"/>
    <w:rsid w:val="002C20EC"/>
    <w:rsid w:val="002C2174"/>
    <w:rsid w:val="002C217A"/>
    <w:rsid w:val="002C224D"/>
    <w:rsid w:val="002C22CF"/>
    <w:rsid w:val="002C22ED"/>
    <w:rsid w:val="002C2396"/>
    <w:rsid w:val="002C254C"/>
    <w:rsid w:val="002C256B"/>
    <w:rsid w:val="002C257B"/>
    <w:rsid w:val="002C258A"/>
    <w:rsid w:val="002C260B"/>
    <w:rsid w:val="002C267E"/>
    <w:rsid w:val="002C26D3"/>
    <w:rsid w:val="002C2764"/>
    <w:rsid w:val="002C2842"/>
    <w:rsid w:val="002C2905"/>
    <w:rsid w:val="002C29CF"/>
    <w:rsid w:val="002C2A1C"/>
    <w:rsid w:val="002C2C37"/>
    <w:rsid w:val="002C2C82"/>
    <w:rsid w:val="002C2D88"/>
    <w:rsid w:val="002C2E0C"/>
    <w:rsid w:val="002C2E71"/>
    <w:rsid w:val="002C2F39"/>
    <w:rsid w:val="002C2F87"/>
    <w:rsid w:val="002C2FAD"/>
    <w:rsid w:val="002C30AA"/>
    <w:rsid w:val="002C317E"/>
    <w:rsid w:val="002C324D"/>
    <w:rsid w:val="002C328D"/>
    <w:rsid w:val="002C329F"/>
    <w:rsid w:val="002C32F5"/>
    <w:rsid w:val="002C33F0"/>
    <w:rsid w:val="002C342F"/>
    <w:rsid w:val="002C3435"/>
    <w:rsid w:val="002C3470"/>
    <w:rsid w:val="002C34CA"/>
    <w:rsid w:val="002C34ED"/>
    <w:rsid w:val="002C352F"/>
    <w:rsid w:val="002C356C"/>
    <w:rsid w:val="002C3588"/>
    <w:rsid w:val="002C3590"/>
    <w:rsid w:val="002C35BC"/>
    <w:rsid w:val="002C3685"/>
    <w:rsid w:val="002C369E"/>
    <w:rsid w:val="002C383A"/>
    <w:rsid w:val="002C385E"/>
    <w:rsid w:val="002C38B7"/>
    <w:rsid w:val="002C3979"/>
    <w:rsid w:val="002C39DC"/>
    <w:rsid w:val="002C3AB7"/>
    <w:rsid w:val="002C3B05"/>
    <w:rsid w:val="002C3B4F"/>
    <w:rsid w:val="002C3BEF"/>
    <w:rsid w:val="002C3C74"/>
    <w:rsid w:val="002C3D41"/>
    <w:rsid w:val="002C3F84"/>
    <w:rsid w:val="002C3FE8"/>
    <w:rsid w:val="002C3FEB"/>
    <w:rsid w:val="002C4185"/>
    <w:rsid w:val="002C4216"/>
    <w:rsid w:val="002C426E"/>
    <w:rsid w:val="002C42F2"/>
    <w:rsid w:val="002C431B"/>
    <w:rsid w:val="002C4326"/>
    <w:rsid w:val="002C4336"/>
    <w:rsid w:val="002C436D"/>
    <w:rsid w:val="002C4521"/>
    <w:rsid w:val="002C466F"/>
    <w:rsid w:val="002C4688"/>
    <w:rsid w:val="002C4908"/>
    <w:rsid w:val="002C490A"/>
    <w:rsid w:val="002C4918"/>
    <w:rsid w:val="002C4937"/>
    <w:rsid w:val="002C49BA"/>
    <w:rsid w:val="002C4A11"/>
    <w:rsid w:val="002C4A73"/>
    <w:rsid w:val="002C4ACC"/>
    <w:rsid w:val="002C4AF7"/>
    <w:rsid w:val="002C4BD3"/>
    <w:rsid w:val="002C4BD6"/>
    <w:rsid w:val="002C4C3A"/>
    <w:rsid w:val="002C4C4D"/>
    <w:rsid w:val="002C4C8D"/>
    <w:rsid w:val="002C4D34"/>
    <w:rsid w:val="002C4D5B"/>
    <w:rsid w:val="002C4E76"/>
    <w:rsid w:val="002C4F48"/>
    <w:rsid w:val="002C4FCF"/>
    <w:rsid w:val="002C5199"/>
    <w:rsid w:val="002C5277"/>
    <w:rsid w:val="002C52C5"/>
    <w:rsid w:val="002C52F2"/>
    <w:rsid w:val="002C557B"/>
    <w:rsid w:val="002C55B0"/>
    <w:rsid w:val="002C5681"/>
    <w:rsid w:val="002C581F"/>
    <w:rsid w:val="002C58A4"/>
    <w:rsid w:val="002C58AC"/>
    <w:rsid w:val="002C58E8"/>
    <w:rsid w:val="002C59B3"/>
    <w:rsid w:val="002C5B7F"/>
    <w:rsid w:val="002C5BD4"/>
    <w:rsid w:val="002C5D16"/>
    <w:rsid w:val="002C5D82"/>
    <w:rsid w:val="002C5DCD"/>
    <w:rsid w:val="002C5E06"/>
    <w:rsid w:val="002C5E10"/>
    <w:rsid w:val="002C5E4A"/>
    <w:rsid w:val="002C5EC5"/>
    <w:rsid w:val="002C5FC6"/>
    <w:rsid w:val="002C6048"/>
    <w:rsid w:val="002C6052"/>
    <w:rsid w:val="002C62F7"/>
    <w:rsid w:val="002C6359"/>
    <w:rsid w:val="002C63E1"/>
    <w:rsid w:val="002C6528"/>
    <w:rsid w:val="002C6551"/>
    <w:rsid w:val="002C65B5"/>
    <w:rsid w:val="002C65C8"/>
    <w:rsid w:val="002C6648"/>
    <w:rsid w:val="002C66D8"/>
    <w:rsid w:val="002C672E"/>
    <w:rsid w:val="002C6757"/>
    <w:rsid w:val="002C67B0"/>
    <w:rsid w:val="002C68DE"/>
    <w:rsid w:val="002C6A1D"/>
    <w:rsid w:val="002C6E27"/>
    <w:rsid w:val="002C6E4F"/>
    <w:rsid w:val="002C6E8F"/>
    <w:rsid w:val="002C704F"/>
    <w:rsid w:val="002C71B0"/>
    <w:rsid w:val="002C7217"/>
    <w:rsid w:val="002C72A0"/>
    <w:rsid w:val="002C7366"/>
    <w:rsid w:val="002C74AC"/>
    <w:rsid w:val="002C74FE"/>
    <w:rsid w:val="002C7511"/>
    <w:rsid w:val="002C7518"/>
    <w:rsid w:val="002C75FB"/>
    <w:rsid w:val="002C7664"/>
    <w:rsid w:val="002C7674"/>
    <w:rsid w:val="002C7724"/>
    <w:rsid w:val="002C77F0"/>
    <w:rsid w:val="002C7818"/>
    <w:rsid w:val="002C781E"/>
    <w:rsid w:val="002C792E"/>
    <w:rsid w:val="002C7A32"/>
    <w:rsid w:val="002C7A56"/>
    <w:rsid w:val="002C7AE1"/>
    <w:rsid w:val="002C7AFA"/>
    <w:rsid w:val="002C7B92"/>
    <w:rsid w:val="002C7CB6"/>
    <w:rsid w:val="002C7DF7"/>
    <w:rsid w:val="002C7E4B"/>
    <w:rsid w:val="002C7E69"/>
    <w:rsid w:val="002C7EB1"/>
    <w:rsid w:val="002C7FDA"/>
    <w:rsid w:val="002D010E"/>
    <w:rsid w:val="002D0288"/>
    <w:rsid w:val="002D02E0"/>
    <w:rsid w:val="002D0462"/>
    <w:rsid w:val="002D0500"/>
    <w:rsid w:val="002D0768"/>
    <w:rsid w:val="002D081F"/>
    <w:rsid w:val="002D0873"/>
    <w:rsid w:val="002D090C"/>
    <w:rsid w:val="002D0994"/>
    <w:rsid w:val="002D09CA"/>
    <w:rsid w:val="002D0A36"/>
    <w:rsid w:val="002D0AFF"/>
    <w:rsid w:val="002D0D00"/>
    <w:rsid w:val="002D0D7B"/>
    <w:rsid w:val="002D0EC1"/>
    <w:rsid w:val="002D0EC9"/>
    <w:rsid w:val="002D0F66"/>
    <w:rsid w:val="002D0FFA"/>
    <w:rsid w:val="002D1117"/>
    <w:rsid w:val="002D1119"/>
    <w:rsid w:val="002D1146"/>
    <w:rsid w:val="002D1152"/>
    <w:rsid w:val="002D128F"/>
    <w:rsid w:val="002D1294"/>
    <w:rsid w:val="002D1476"/>
    <w:rsid w:val="002D1517"/>
    <w:rsid w:val="002D1540"/>
    <w:rsid w:val="002D1581"/>
    <w:rsid w:val="002D1777"/>
    <w:rsid w:val="002D1779"/>
    <w:rsid w:val="002D17D8"/>
    <w:rsid w:val="002D1820"/>
    <w:rsid w:val="002D1859"/>
    <w:rsid w:val="002D1905"/>
    <w:rsid w:val="002D1A4A"/>
    <w:rsid w:val="002D1A5E"/>
    <w:rsid w:val="002D1B13"/>
    <w:rsid w:val="002D1D03"/>
    <w:rsid w:val="002D1E05"/>
    <w:rsid w:val="002D1E6D"/>
    <w:rsid w:val="002D1F07"/>
    <w:rsid w:val="002D1FA8"/>
    <w:rsid w:val="002D20F3"/>
    <w:rsid w:val="002D218B"/>
    <w:rsid w:val="002D2239"/>
    <w:rsid w:val="002D233B"/>
    <w:rsid w:val="002D23B4"/>
    <w:rsid w:val="002D247D"/>
    <w:rsid w:val="002D24A0"/>
    <w:rsid w:val="002D2561"/>
    <w:rsid w:val="002D2613"/>
    <w:rsid w:val="002D2731"/>
    <w:rsid w:val="002D2794"/>
    <w:rsid w:val="002D2810"/>
    <w:rsid w:val="002D2826"/>
    <w:rsid w:val="002D285D"/>
    <w:rsid w:val="002D28EB"/>
    <w:rsid w:val="002D294A"/>
    <w:rsid w:val="002D2A2A"/>
    <w:rsid w:val="002D2B5F"/>
    <w:rsid w:val="002D2BF0"/>
    <w:rsid w:val="002D2C38"/>
    <w:rsid w:val="002D2C61"/>
    <w:rsid w:val="002D2CA9"/>
    <w:rsid w:val="002D2D7A"/>
    <w:rsid w:val="002D2D9C"/>
    <w:rsid w:val="002D2DD1"/>
    <w:rsid w:val="002D2ECD"/>
    <w:rsid w:val="002D2EE4"/>
    <w:rsid w:val="002D2F09"/>
    <w:rsid w:val="002D2F13"/>
    <w:rsid w:val="002D2F1A"/>
    <w:rsid w:val="002D2F74"/>
    <w:rsid w:val="002D3032"/>
    <w:rsid w:val="002D3126"/>
    <w:rsid w:val="002D32DC"/>
    <w:rsid w:val="002D348B"/>
    <w:rsid w:val="002D359C"/>
    <w:rsid w:val="002D35D1"/>
    <w:rsid w:val="002D35EA"/>
    <w:rsid w:val="002D3670"/>
    <w:rsid w:val="002D3720"/>
    <w:rsid w:val="002D3737"/>
    <w:rsid w:val="002D37C2"/>
    <w:rsid w:val="002D37CA"/>
    <w:rsid w:val="002D3859"/>
    <w:rsid w:val="002D385F"/>
    <w:rsid w:val="002D3877"/>
    <w:rsid w:val="002D38A2"/>
    <w:rsid w:val="002D3962"/>
    <w:rsid w:val="002D3A29"/>
    <w:rsid w:val="002D3A49"/>
    <w:rsid w:val="002D3B58"/>
    <w:rsid w:val="002D3CA2"/>
    <w:rsid w:val="002D3D33"/>
    <w:rsid w:val="002D3D5D"/>
    <w:rsid w:val="002D3DE9"/>
    <w:rsid w:val="002D3E90"/>
    <w:rsid w:val="002D3F9E"/>
    <w:rsid w:val="002D4025"/>
    <w:rsid w:val="002D415C"/>
    <w:rsid w:val="002D43B0"/>
    <w:rsid w:val="002D448D"/>
    <w:rsid w:val="002D4566"/>
    <w:rsid w:val="002D463D"/>
    <w:rsid w:val="002D46C0"/>
    <w:rsid w:val="002D46F0"/>
    <w:rsid w:val="002D4712"/>
    <w:rsid w:val="002D4715"/>
    <w:rsid w:val="002D474D"/>
    <w:rsid w:val="002D47DD"/>
    <w:rsid w:val="002D483D"/>
    <w:rsid w:val="002D4922"/>
    <w:rsid w:val="002D4997"/>
    <w:rsid w:val="002D4A59"/>
    <w:rsid w:val="002D4B08"/>
    <w:rsid w:val="002D4B44"/>
    <w:rsid w:val="002D4C37"/>
    <w:rsid w:val="002D4CE1"/>
    <w:rsid w:val="002D4D3B"/>
    <w:rsid w:val="002D4DAC"/>
    <w:rsid w:val="002D4E52"/>
    <w:rsid w:val="002D4EC0"/>
    <w:rsid w:val="002D4FA7"/>
    <w:rsid w:val="002D4FB5"/>
    <w:rsid w:val="002D4FBC"/>
    <w:rsid w:val="002D500C"/>
    <w:rsid w:val="002D5012"/>
    <w:rsid w:val="002D50A6"/>
    <w:rsid w:val="002D50C1"/>
    <w:rsid w:val="002D50CF"/>
    <w:rsid w:val="002D50FB"/>
    <w:rsid w:val="002D510A"/>
    <w:rsid w:val="002D5110"/>
    <w:rsid w:val="002D5111"/>
    <w:rsid w:val="002D5160"/>
    <w:rsid w:val="002D51E9"/>
    <w:rsid w:val="002D5589"/>
    <w:rsid w:val="002D55F6"/>
    <w:rsid w:val="002D5645"/>
    <w:rsid w:val="002D57D6"/>
    <w:rsid w:val="002D585B"/>
    <w:rsid w:val="002D5A92"/>
    <w:rsid w:val="002D5B09"/>
    <w:rsid w:val="002D5C63"/>
    <w:rsid w:val="002D5D26"/>
    <w:rsid w:val="002D5F05"/>
    <w:rsid w:val="002D5FCE"/>
    <w:rsid w:val="002D60D8"/>
    <w:rsid w:val="002D6181"/>
    <w:rsid w:val="002D61E1"/>
    <w:rsid w:val="002D62EB"/>
    <w:rsid w:val="002D6334"/>
    <w:rsid w:val="002D633C"/>
    <w:rsid w:val="002D6379"/>
    <w:rsid w:val="002D639A"/>
    <w:rsid w:val="002D645E"/>
    <w:rsid w:val="002D6545"/>
    <w:rsid w:val="002D655E"/>
    <w:rsid w:val="002D6601"/>
    <w:rsid w:val="002D66AC"/>
    <w:rsid w:val="002D6889"/>
    <w:rsid w:val="002D68F0"/>
    <w:rsid w:val="002D6913"/>
    <w:rsid w:val="002D6AC1"/>
    <w:rsid w:val="002D6B80"/>
    <w:rsid w:val="002D6C68"/>
    <w:rsid w:val="002D6C9C"/>
    <w:rsid w:val="002D6D36"/>
    <w:rsid w:val="002D6DAF"/>
    <w:rsid w:val="002D6DF2"/>
    <w:rsid w:val="002D6E60"/>
    <w:rsid w:val="002D6F6D"/>
    <w:rsid w:val="002D6FFA"/>
    <w:rsid w:val="002D7049"/>
    <w:rsid w:val="002D70C2"/>
    <w:rsid w:val="002D716C"/>
    <w:rsid w:val="002D7172"/>
    <w:rsid w:val="002D7253"/>
    <w:rsid w:val="002D7366"/>
    <w:rsid w:val="002D7451"/>
    <w:rsid w:val="002D7469"/>
    <w:rsid w:val="002D747C"/>
    <w:rsid w:val="002D750E"/>
    <w:rsid w:val="002D75A1"/>
    <w:rsid w:val="002D75D8"/>
    <w:rsid w:val="002D7659"/>
    <w:rsid w:val="002D7774"/>
    <w:rsid w:val="002D7779"/>
    <w:rsid w:val="002D77E0"/>
    <w:rsid w:val="002D783D"/>
    <w:rsid w:val="002D78CB"/>
    <w:rsid w:val="002D78E4"/>
    <w:rsid w:val="002D7A40"/>
    <w:rsid w:val="002D7A83"/>
    <w:rsid w:val="002D7C6A"/>
    <w:rsid w:val="002D7C6F"/>
    <w:rsid w:val="002D7D38"/>
    <w:rsid w:val="002D7D3B"/>
    <w:rsid w:val="002D7DDD"/>
    <w:rsid w:val="002D7DE6"/>
    <w:rsid w:val="002D7F18"/>
    <w:rsid w:val="002D7F53"/>
    <w:rsid w:val="002D7F92"/>
    <w:rsid w:val="002D7FE5"/>
    <w:rsid w:val="002E0090"/>
    <w:rsid w:val="002E00C1"/>
    <w:rsid w:val="002E0273"/>
    <w:rsid w:val="002E02A4"/>
    <w:rsid w:val="002E02FB"/>
    <w:rsid w:val="002E03A2"/>
    <w:rsid w:val="002E0402"/>
    <w:rsid w:val="002E04C8"/>
    <w:rsid w:val="002E054F"/>
    <w:rsid w:val="002E05B8"/>
    <w:rsid w:val="002E0642"/>
    <w:rsid w:val="002E06BA"/>
    <w:rsid w:val="002E0771"/>
    <w:rsid w:val="002E0796"/>
    <w:rsid w:val="002E0909"/>
    <w:rsid w:val="002E091A"/>
    <w:rsid w:val="002E09C4"/>
    <w:rsid w:val="002E0A4E"/>
    <w:rsid w:val="002E0A79"/>
    <w:rsid w:val="002E0AA8"/>
    <w:rsid w:val="002E0C02"/>
    <w:rsid w:val="002E0C31"/>
    <w:rsid w:val="002E0C3D"/>
    <w:rsid w:val="002E0C95"/>
    <w:rsid w:val="002E0D75"/>
    <w:rsid w:val="002E0D9D"/>
    <w:rsid w:val="002E0DBC"/>
    <w:rsid w:val="002E0F48"/>
    <w:rsid w:val="002E0F6E"/>
    <w:rsid w:val="002E1125"/>
    <w:rsid w:val="002E1128"/>
    <w:rsid w:val="002E1135"/>
    <w:rsid w:val="002E117A"/>
    <w:rsid w:val="002E11BE"/>
    <w:rsid w:val="002E12E1"/>
    <w:rsid w:val="002E1319"/>
    <w:rsid w:val="002E1448"/>
    <w:rsid w:val="002E1540"/>
    <w:rsid w:val="002E162D"/>
    <w:rsid w:val="002E1824"/>
    <w:rsid w:val="002E1825"/>
    <w:rsid w:val="002E1868"/>
    <w:rsid w:val="002E18AA"/>
    <w:rsid w:val="002E18D3"/>
    <w:rsid w:val="002E193F"/>
    <w:rsid w:val="002E1973"/>
    <w:rsid w:val="002E19AE"/>
    <w:rsid w:val="002E1A20"/>
    <w:rsid w:val="002E1A31"/>
    <w:rsid w:val="002E1AB4"/>
    <w:rsid w:val="002E1B1F"/>
    <w:rsid w:val="002E1D1B"/>
    <w:rsid w:val="002E1DC1"/>
    <w:rsid w:val="002E1F83"/>
    <w:rsid w:val="002E1F9E"/>
    <w:rsid w:val="002E205B"/>
    <w:rsid w:val="002E207E"/>
    <w:rsid w:val="002E21D5"/>
    <w:rsid w:val="002E228B"/>
    <w:rsid w:val="002E2319"/>
    <w:rsid w:val="002E239A"/>
    <w:rsid w:val="002E2429"/>
    <w:rsid w:val="002E256B"/>
    <w:rsid w:val="002E26DC"/>
    <w:rsid w:val="002E26E2"/>
    <w:rsid w:val="002E28A0"/>
    <w:rsid w:val="002E2A0A"/>
    <w:rsid w:val="002E2AB1"/>
    <w:rsid w:val="002E2B83"/>
    <w:rsid w:val="002E2BC1"/>
    <w:rsid w:val="002E2C52"/>
    <w:rsid w:val="002E2CAC"/>
    <w:rsid w:val="002E2F7E"/>
    <w:rsid w:val="002E2FC7"/>
    <w:rsid w:val="002E30B8"/>
    <w:rsid w:val="002E30F5"/>
    <w:rsid w:val="002E3271"/>
    <w:rsid w:val="002E32B5"/>
    <w:rsid w:val="002E3367"/>
    <w:rsid w:val="002E3368"/>
    <w:rsid w:val="002E3455"/>
    <w:rsid w:val="002E3510"/>
    <w:rsid w:val="002E3597"/>
    <w:rsid w:val="002E372D"/>
    <w:rsid w:val="002E37C9"/>
    <w:rsid w:val="002E39BB"/>
    <w:rsid w:val="002E3BC9"/>
    <w:rsid w:val="002E3C05"/>
    <w:rsid w:val="002E3C84"/>
    <w:rsid w:val="002E3C88"/>
    <w:rsid w:val="002E3CE9"/>
    <w:rsid w:val="002E3D75"/>
    <w:rsid w:val="002E3D76"/>
    <w:rsid w:val="002E3DF6"/>
    <w:rsid w:val="002E3E46"/>
    <w:rsid w:val="002E3E77"/>
    <w:rsid w:val="002E3EBD"/>
    <w:rsid w:val="002E3ECA"/>
    <w:rsid w:val="002E3F91"/>
    <w:rsid w:val="002E409E"/>
    <w:rsid w:val="002E4155"/>
    <w:rsid w:val="002E4181"/>
    <w:rsid w:val="002E41B0"/>
    <w:rsid w:val="002E41C5"/>
    <w:rsid w:val="002E4208"/>
    <w:rsid w:val="002E420B"/>
    <w:rsid w:val="002E4472"/>
    <w:rsid w:val="002E459B"/>
    <w:rsid w:val="002E45E5"/>
    <w:rsid w:val="002E46EC"/>
    <w:rsid w:val="002E47D8"/>
    <w:rsid w:val="002E490A"/>
    <w:rsid w:val="002E4924"/>
    <w:rsid w:val="002E49B3"/>
    <w:rsid w:val="002E4A9C"/>
    <w:rsid w:val="002E4ACE"/>
    <w:rsid w:val="002E4BB1"/>
    <w:rsid w:val="002E4BB6"/>
    <w:rsid w:val="002E4C5B"/>
    <w:rsid w:val="002E4C99"/>
    <w:rsid w:val="002E4D9F"/>
    <w:rsid w:val="002E4F0E"/>
    <w:rsid w:val="002E4F42"/>
    <w:rsid w:val="002E4F57"/>
    <w:rsid w:val="002E4F58"/>
    <w:rsid w:val="002E500B"/>
    <w:rsid w:val="002E5054"/>
    <w:rsid w:val="002E5134"/>
    <w:rsid w:val="002E517B"/>
    <w:rsid w:val="002E52F8"/>
    <w:rsid w:val="002E55B1"/>
    <w:rsid w:val="002E56DB"/>
    <w:rsid w:val="002E5700"/>
    <w:rsid w:val="002E573D"/>
    <w:rsid w:val="002E5753"/>
    <w:rsid w:val="002E5778"/>
    <w:rsid w:val="002E58DB"/>
    <w:rsid w:val="002E5AAF"/>
    <w:rsid w:val="002E5BA5"/>
    <w:rsid w:val="002E5BBD"/>
    <w:rsid w:val="002E5C27"/>
    <w:rsid w:val="002E5CC4"/>
    <w:rsid w:val="002E5DE7"/>
    <w:rsid w:val="002E5E19"/>
    <w:rsid w:val="002E5EDF"/>
    <w:rsid w:val="002E5F2D"/>
    <w:rsid w:val="002E5F91"/>
    <w:rsid w:val="002E5FE8"/>
    <w:rsid w:val="002E5FFC"/>
    <w:rsid w:val="002E6044"/>
    <w:rsid w:val="002E60BE"/>
    <w:rsid w:val="002E611D"/>
    <w:rsid w:val="002E6193"/>
    <w:rsid w:val="002E61D0"/>
    <w:rsid w:val="002E61D1"/>
    <w:rsid w:val="002E62B3"/>
    <w:rsid w:val="002E62FF"/>
    <w:rsid w:val="002E6594"/>
    <w:rsid w:val="002E65F8"/>
    <w:rsid w:val="002E6606"/>
    <w:rsid w:val="002E66F0"/>
    <w:rsid w:val="002E68A3"/>
    <w:rsid w:val="002E68BC"/>
    <w:rsid w:val="002E6929"/>
    <w:rsid w:val="002E6A4C"/>
    <w:rsid w:val="002E6BA1"/>
    <w:rsid w:val="002E6C32"/>
    <w:rsid w:val="002E6C73"/>
    <w:rsid w:val="002E6C84"/>
    <w:rsid w:val="002E6CC4"/>
    <w:rsid w:val="002E6CE6"/>
    <w:rsid w:val="002E6D41"/>
    <w:rsid w:val="002E6E32"/>
    <w:rsid w:val="002E6F30"/>
    <w:rsid w:val="002E7122"/>
    <w:rsid w:val="002E71B5"/>
    <w:rsid w:val="002E7221"/>
    <w:rsid w:val="002E7249"/>
    <w:rsid w:val="002E7258"/>
    <w:rsid w:val="002E727D"/>
    <w:rsid w:val="002E72FE"/>
    <w:rsid w:val="002E7372"/>
    <w:rsid w:val="002E7391"/>
    <w:rsid w:val="002E73FD"/>
    <w:rsid w:val="002E749F"/>
    <w:rsid w:val="002E7518"/>
    <w:rsid w:val="002E7532"/>
    <w:rsid w:val="002E773C"/>
    <w:rsid w:val="002E77B2"/>
    <w:rsid w:val="002E77C9"/>
    <w:rsid w:val="002E77D4"/>
    <w:rsid w:val="002E7873"/>
    <w:rsid w:val="002E7946"/>
    <w:rsid w:val="002E796A"/>
    <w:rsid w:val="002E7A5C"/>
    <w:rsid w:val="002E7ADA"/>
    <w:rsid w:val="002E7AE7"/>
    <w:rsid w:val="002E7AE9"/>
    <w:rsid w:val="002E7C81"/>
    <w:rsid w:val="002E7CE4"/>
    <w:rsid w:val="002E7CEF"/>
    <w:rsid w:val="002E7D5E"/>
    <w:rsid w:val="002E7DE4"/>
    <w:rsid w:val="002E7E0E"/>
    <w:rsid w:val="002E7F3C"/>
    <w:rsid w:val="002F02B4"/>
    <w:rsid w:val="002F059B"/>
    <w:rsid w:val="002F06E0"/>
    <w:rsid w:val="002F06E5"/>
    <w:rsid w:val="002F08FA"/>
    <w:rsid w:val="002F0909"/>
    <w:rsid w:val="002F097B"/>
    <w:rsid w:val="002F0A7B"/>
    <w:rsid w:val="002F0A94"/>
    <w:rsid w:val="002F0BC1"/>
    <w:rsid w:val="002F0C4C"/>
    <w:rsid w:val="002F0C55"/>
    <w:rsid w:val="002F0DB2"/>
    <w:rsid w:val="002F0DC4"/>
    <w:rsid w:val="002F0E1C"/>
    <w:rsid w:val="002F0ED6"/>
    <w:rsid w:val="002F0F07"/>
    <w:rsid w:val="002F1120"/>
    <w:rsid w:val="002F1147"/>
    <w:rsid w:val="002F1377"/>
    <w:rsid w:val="002F1430"/>
    <w:rsid w:val="002F1454"/>
    <w:rsid w:val="002F1457"/>
    <w:rsid w:val="002F1567"/>
    <w:rsid w:val="002F15EF"/>
    <w:rsid w:val="002F1675"/>
    <w:rsid w:val="002F169E"/>
    <w:rsid w:val="002F16A5"/>
    <w:rsid w:val="002F16BE"/>
    <w:rsid w:val="002F16C8"/>
    <w:rsid w:val="002F17D7"/>
    <w:rsid w:val="002F17EE"/>
    <w:rsid w:val="002F17FC"/>
    <w:rsid w:val="002F1863"/>
    <w:rsid w:val="002F18EA"/>
    <w:rsid w:val="002F19DC"/>
    <w:rsid w:val="002F1A22"/>
    <w:rsid w:val="002F1A5B"/>
    <w:rsid w:val="002F1AB4"/>
    <w:rsid w:val="002F1B74"/>
    <w:rsid w:val="002F1BA5"/>
    <w:rsid w:val="002F1C72"/>
    <w:rsid w:val="002F1D63"/>
    <w:rsid w:val="002F1DFB"/>
    <w:rsid w:val="002F1E20"/>
    <w:rsid w:val="002F1E55"/>
    <w:rsid w:val="002F1E65"/>
    <w:rsid w:val="002F1EE6"/>
    <w:rsid w:val="002F1F94"/>
    <w:rsid w:val="002F2013"/>
    <w:rsid w:val="002F205B"/>
    <w:rsid w:val="002F2067"/>
    <w:rsid w:val="002F2145"/>
    <w:rsid w:val="002F2168"/>
    <w:rsid w:val="002F2185"/>
    <w:rsid w:val="002F22CC"/>
    <w:rsid w:val="002F23AA"/>
    <w:rsid w:val="002F23FD"/>
    <w:rsid w:val="002F247F"/>
    <w:rsid w:val="002F24A1"/>
    <w:rsid w:val="002F2532"/>
    <w:rsid w:val="002F2554"/>
    <w:rsid w:val="002F2626"/>
    <w:rsid w:val="002F2647"/>
    <w:rsid w:val="002F26B4"/>
    <w:rsid w:val="002F26E9"/>
    <w:rsid w:val="002F276A"/>
    <w:rsid w:val="002F2847"/>
    <w:rsid w:val="002F2859"/>
    <w:rsid w:val="002F2929"/>
    <w:rsid w:val="002F294A"/>
    <w:rsid w:val="002F2A84"/>
    <w:rsid w:val="002F2B6C"/>
    <w:rsid w:val="002F2B96"/>
    <w:rsid w:val="002F2C56"/>
    <w:rsid w:val="002F2E9E"/>
    <w:rsid w:val="002F30CE"/>
    <w:rsid w:val="002F327F"/>
    <w:rsid w:val="002F333E"/>
    <w:rsid w:val="002F33EF"/>
    <w:rsid w:val="002F344A"/>
    <w:rsid w:val="002F3580"/>
    <w:rsid w:val="002F35B5"/>
    <w:rsid w:val="002F3607"/>
    <w:rsid w:val="002F369D"/>
    <w:rsid w:val="002F39A5"/>
    <w:rsid w:val="002F39A6"/>
    <w:rsid w:val="002F3AB7"/>
    <w:rsid w:val="002F3B3D"/>
    <w:rsid w:val="002F3C74"/>
    <w:rsid w:val="002F3CA1"/>
    <w:rsid w:val="002F3D1A"/>
    <w:rsid w:val="002F3DDC"/>
    <w:rsid w:val="002F3F09"/>
    <w:rsid w:val="002F3F38"/>
    <w:rsid w:val="002F3FE1"/>
    <w:rsid w:val="002F406C"/>
    <w:rsid w:val="002F417B"/>
    <w:rsid w:val="002F41A4"/>
    <w:rsid w:val="002F41BC"/>
    <w:rsid w:val="002F428F"/>
    <w:rsid w:val="002F44B0"/>
    <w:rsid w:val="002F4554"/>
    <w:rsid w:val="002F4556"/>
    <w:rsid w:val="002F460B"/>
    <w:rsid w:val="002F4631"/>
    <w:rsid w:val="002F4653"/>
    <w:rsid w:val="002F46AE"/>
    <w:rsid w:val="002F46E3"/>
    <w:rsid w:val="002F4710"/>
    <w:rsid w:val="002F476A"/>
    <w:rsid w:val="002F4772"/>
    <w:rsid w:val="002F4786"/>
    <w:rsid w:val="002F4818"/>
    <w:rsid w:val="002F4853"/>
    <w:rsid w:val="002F485C"/>
    <w:rsid w:val="002F4891"/>
    <w:rsid w:val="002F489A"/>
    <w:rsid w:val="002F49CE"/>
    <w:rsid w:val="002F4A6C"/>
    <w:rsid w:val="002F4A97"/>
    <w:rsid w:val="002F4A9D"/>
    <w:rsid w:val="002F4BA6"/>
    <w:rsid w:val="002F4BFA"/>
    <w:rsid w:val="002F4C6C"/>
    <w:rsid w:val="002F4D0E"/>
    <w:rsid w:val="002F4D23"/>
    <w:rsid w:val="002F4D5B"/>
    <w:rsid w:val="002F4DC5"/>
    <w:rsid w:val="002F4E10"/>
    <w:rsid w:val="002F4E8C"/>
    <w:rsid w:val="002F4EEB"/>
    <w:rsid w:val="002F4F17"/>
    <w:rsid w:val="002F4F5D"/>
    <w:rsid w:val="002F4FCD"/>
    <w:rsid w:val="002F501B"/>
    <w:rsid w:val="002F51B6"/>
    <w:rsid w:val="002F547E"/>
    <w:rsid w:val="002F54F2"/>
    <w:rsid w:val="002F55C3"/>
    <w:rsid w:val="002F55E3"/>
    <w:rsid w:val="002F55F1"/>
    <w:rsid w:val="002F5643"/>
    <w:rsid w:val="002F569C"/>
    <w:rsid w:val="002F56C7"/>
    <w:rsid w:val="002F5862"/>
    <w:rsid w:val="002F58EF"/>
    <w:rsid w:val="002F5956"/>
    <w:rsid w:val="002F5971"/>
    <w:rsid w:val="002F59F9"/>
    <w:rsid w:val="002F5A5A"/>
    <w:rsid w:val="002F5A8E"/>
    <w:rsid w:val="002F5AAD"/>
    <w:rsid w:val="002F5F64"/>
    <w:rsid w:val="002F5FE1"/>
    <w:rsid w:val="002F601A"/>
    <w:rsid w:val="002F6172"/>
    <w:rsid w:val="002F6280"/>
    <w:rsid w:val="002F63B0"/>
    <w:rsid w:val="002F6486"/>
    <w:rsid w:val="002F6498"/>
    <w:rsid w:val="002F6573"/>
    <w:rsid w:val="002F65CC"/>
    <w:rsid w:val="002F6603"/>
    <w:rsid w:val="002F660C"/>
    <w:rsid w:val="002F669D"/>
    <w:rsid w:val="002F676C"/>
    <w:rsid w:val="002F69B0"/>
    <w:rsid w:val="002F6B0F"/>
    <w:rsid w:val="002F6B72"/>
    <w:rsid w:val="002F6C71"/>
    <w:rsid w:val="002F6DA0"/>
    <w:rsid w:val="002F6DA5"/>
    <w:rsid w:val="002F6F08"/>
    <w:rsid w:val="002F6FBC"/>
    <w:rsid w:val="002F7079"/>
    <w:rsid w:val="002F70D0"/>
    <w:rsid w:val="002F711F"/>
    <w:rsid w:val="002F7123"/>
    <w:rsid w:val="002F7124"/>
    <w:rsid w:val="002F7176"/>
    <w:rsid w:val="002F7257"/>
    <w:rsid w:val="002F7288"/>
    <w:rsid w:val="002F72B7"/>
    <w:rsid w:val="002F735C"/>
    <w:rsid w:val="002F737E"/>
    <w:rsid w:val="002F73DF"/>
    <w:rsid w:val="002F741B"/>
    <w:rsid w:val="002F7479"/>
    <w:rsid w:val="002F74E2"/>
    <w:rsid w:val="002F7518"/>
    <w:rsid w:val="002F75A6"/>
    <w:rsid w:val="002F760E"/>
    <w:rsid w:val="002F7636"/>
    <w:rsid w:val="002F77FE"/>
    <w:rsid w:val="002F78A1"/>
    <w:rsid w:val="002F7907"/>
    <w:rsid w:val="002F7A1D"/>
    <w:rsid w:val="002F7A60"/>
    <w:rsid w:val="002F7BD3"/>
    <w:rsid w:val="002F7D09"/>
    <w:rsid w:val="002F7D27"/>
    <w:rsid w:val="002F7D3C"/>
    <w:rsid w:val="002F7D57"/>
    <w:rsid w:val="002F7DDE"/>
    <w:rsid w:val="002F7EB2"/>
    <w:rsid w:val="002F7EFC"/>
    <w:rsid w:val="002F7F6B"/>
    <w:rsid w:val="002F7FEA"/>
    <w:rsid w:val="003000A7"/>
    <w:rsid w:val="003000E4"/>
    <w:rsid w:val="00300150"/>
    <w:rsid w:val="00300249"/>
    <w:rsid w:val="00300264"/>
    <w:rsid w:val="003002AE"/>
    <w:rsid w:val="00300405"/>
    <w:rsid w:val="00300414"/>
    <w:rsid w:val="003004FD"/>
    <w:rsid w:val="00300531"/>
    <w:rsid w:val="00300630"/>
    <w:rsid w:val="00300818"/>
    <w:rsid w:val="003008B4"/>
    <w:rsid w:val="00300935"/>
    <w:rsid w:val="0030097E"/>
    <w:rsid w:val="0030099C"/>
    <w:rsid w:val="00300A88"/>
    <w:rsid w:val="00300AB0"/>
    <w:rsid w:val="00300B57"/>
    <w:rsid w:val="00300BAE"/>
    <w:rsid w:val="00300C07"/>
    <w:rsid w:val="00300CBC"/>
    <w:rsid w:val="00300D30"/>
    <w:rsid w:val="00300DA3"/>
    <w:rsid w:val="00300E3D"/>
    <w:rsid w:val="00300F90"/>
    <w:rsid w:val="00300FB3"/>
    <w:rsid w:val="0030100A"/>
    <w:rsid w:val="00301067"/>
    <w:rsid w:val="00301074"/>
    <w:rsid w:val="003010CC"/>
    <w:rsid w:val="00301198"/>
    <w:rsid w:val="003011C0"/>
    <w:rsid w:val="00301253"/>
    <w:rsid w:val="00301301"/>
    <w:rsid w:val="00301333"/>
    <w:rsid w:val="00301345"/>
    <w:rsid w:val="00301478"/>
    <w:rsid w:val="0030147E"/>
    <w:rsid w:val="0030172E"/>
    <w:rsid w:val="0030175F"/>
    <w:rsid w:val="00301777"/>
    <w:rsid w:val="0030178E"/>
    <w:rsid w:val="003018C5"/>
    <w:rsid w:val="00301A20"/>
    <w:rsid w:val="00301A6B"/>
    <w:rsid w:val="00301A7D"/>
    <w:rsid w:val="00301ADD"/>
    <w:rsid w:val="00301B9C"/>
    <w:rsid w:val="00301C3D"/>
    <w:rsid w:val="00301D25"/>
    <w:rsid w:val="00301E90"/>
    <w:rsid w:val="00301ED2"/>
    <w:rsid w:val="00301EFD"/>
    <w:rsid w:val="00301F21"/>
    <w:rsid w:val="00301FE3"/>
    <w:rsid w:val="00302182"/>
    <w:rsid w:val="003022B6"/>
    <w:rsid w:val="003022F6"/>
    <w:rsid w:val="0030236E"/>
    <w:rsid w:val="00302619"/>
    <w:rsid w:val="00302637"/>
    <w:rsid w:val="00302689"/>
    <w:rsid w:val="00302893"/>
    <w:rsid w:val="0030289A"/>
    <w:rsid w:val="003028A4"/>
    <w:rsid w:val="003029E1"/>
    <w:rsid w:val="00302B49"/>
    <w:rsid w:val="00302B8E"/>
    <w:rsid w:val="00302C29"/>
    <w:rsid w:val="00302D5E"/>
    <w:rsid w:val="00302D6B"/>
    <w:rsid w:val="00302F4D"/>
    <w:rsid w:val="003030B9"/>
    <w:rsid w:val="003031D4"/>
    <w:rsid w:val="00303254"/>
    <w:rsid w:val="00303290"/>
    <w:rsid w:val="00303399"/>
    <w:rsid w:val="00303409"/>
    <w:rsid w:val="0030344C"/>
    <w:rsid w:val="00303551"/>
    <w:rsid w:val="0030355C"/>
    <w:rsid w:val="0030359F"/>
    <w:rsid w:val="003035B8"/>
    <w:rsid w:val="003036AB"/>
    <w:rsid w:val="003036BE"/>
    <w:rsid w:val="0030373B"/>
    <w:rsid w:val="0030373F"/>
    <w:rsid w:val="003037C0"/>
    <w:rsid w:val="00303800"/>
    <w:rsid w:val="00303829"/>
    <w:rsid w:val="003038D4"/>
    <w:rsid w:val="00303957"/>
    <w:rsid w:val="003039AE"/>
    <w:rsid w:val="003039C2"/>
    <w:rsid w:val="00303A0A"/>
    <w:rsid w:val="00303A11"/>
    <w:rsid w:val="00303A9F"/>
    <w:rsid w:val="00303AAE"/>
    <w:rsid w:val="00303B06"/>
    <w:rsid w:val="00303B3C"/>
    <w:rsid w:val="00303B5B"/>
    <w:rsid w:val="00303BAC"/>
    <w:rsid w:val="00303C76"/>
    <w:rsid w:val="00303CA3"/>
    <w:rsid w:val="00303CC0"/>
    <w:rsid w:val="00303D17"/>
    <w:rsid w:val="00303FAC"/>
    <w:rsid w:val="00303FD9"/>
    <w:rsid w:val="00303FDB"/>
    <w:rsid w:val="003040DA"/>
    <w:rsid w:val="003040E4"/>
    <w:rsid w:val="003040F9"/>
    <w:rsid w:val="00304155"/>
    <w:rsid w:val="003041A1"/>
    <w:rsid w:val="0030423C"/>
    <w:rsid w:val="003043EA"/>
    <w:rsid w:val="003043F4"/>
    <w:rsid w:val="00304412"/>
    <w:rsid w:val="00304475"/>
    <w:rsid w:val="00304638"/>
    <w:rsid w:val="003046A5"/>
    <w:rsid w:val="003046B6"/>
    <w:rsid w:val="00304754"/>
    <w:rsid w:val="00304799"/>
    <w:rsid w:val="00304878"/>
    <w:rsid w:val="00304882"/>
    <w:rsid w:val="00304A61"/>
    <w:rsid w:val="00304AAB"/>
    <w:rsid w:val="00304ACB"/>
    <w:rsid w:val="00304B78"/>
    <w:rsid w:val="00304C37"/>
    <w:rsid w:val="00304C6C"/>
    <w:rsid w:val="00304DDD"/>
    <w:rsid w:val="00304E7C"/>
    <w:rsid w:val="00305071"/>
    <w:rsid w:val="003050F8"/>
    <w:rsid w:val="00305121"/>
    <w:rsid w:val="00305125"/>
    <w:rsid w:val="00305153"/>
    <w:rsid w:val="003051BA"/>
    <w:rsid w:val="003051ED"/>
    <w:rsid w:val="00305212"/>
    <w:rsid w:val="0030530B"/>
    <w:rsid w:val="0030530C"/>
    <w:rsid w:val="003053FA"/>
    <w:rsid w:val="0030540C"/>
    <w:rsid w:val="0030567F"/>
    <w:rsid w:val="003056A6"/>
    <w:rsid w:val="003056FE"/>
    <w:rsid w:val="003057B5"/>
    <w:rsid w:val="003057BD"/>
    <w:rsid w:val="00305951"/>
    <w:rsid w:val="00305A1C"/>
    <w:rsid w:val="00305B10"/>
    <w:rsid w:val="00305C56"/>
    <w:rsid w:val="00305D88"/>
    <w:rsid w:val="00305E54"/>
    <w:rsid w:val="00305EA6"/>
    <w:rsid w:val="0030604E"/>
    <w:rsid w:val="003060CA"/>
    <w:rsid w:val="00306130"/>
    <w:rsid w:val="00306149"/>
    <w:rsid w:val="0030615E"/>
    <w:rsid w:val="003061F0"/>
    <w:rsid w:val="0030625D"/>
    <w:rsid w:val="00306283"/>
    <w:rsid w:val="003063ED"/>
    <w:rsid w:val="003063EF"/>
    <w:rsid w:val="00306413"/>
    <w:rsid w:val="003064D0"/>
    <w:rsid w:val="003065F2"/>
    <w:rsid w:val="00306651"/>
    <w:rsid w:val="0030670B"/>
    <w:rsid w:val="0030673D"/>
    <w:rsid w:val="003067DF"/>
    <w:rsid w:val="003068BF"/>
    <w:rsid w:val="0030692E"/>
    <w:rsid w:val="00306A38"/>
    <w:rsid w:val="00306AB9"/>
    <w:rsid w:val="00306B39"/>
    <w:rsid w:val="00306B48"/>
    <w:rsid w:val="00306BB7"/>
    <w:rsid w:val="00306D91"/>
    <w:rsid w:val="00306DE5"/>
    <w:rsid w:val="00306E09"/>
    <w:rsid w:val="00306F60"/>
    <w:rsid w:val="0030719F"/>
    <w:rsid w:val="00307325"/>
    <w:rsid w:val="00307340"/>
    <w:rsid w:val="0030744B"/>
    <w:rsid w:val="003074AB"/>
    <w:rsid w:val="003075B7"/>
    <w:rsid w:val="00307614"/>
    <w:rsid w:val="0030765C"/>
    <w:rsid w:val="003078D0"/>
    <w:rsid w:val="003079BB"/>
    <w:rsid w:val="003079C5"/>
    <w:rsid w:val="003079C6"/>
    <w:rsid w:val="00307A9C"/>
    <w:rsid w:val="00307AF1"/>
    <w:rsid w:val="00307B3B"/>
    <w:rsid w:val="00307B62"/>
    <w:rsid w:val="00307C71"/>
    <w:rsid w:val="00307C78"/>
    <w:rsid w:val="00307D3B"/>
    <w:rsid w:val="00307F67"/>
    <w:rsid w:val="0031009A"/>
    <w:rsid w:val="003102ED"/>
    <w:rsid w:val="003103DD"/>
    <w:rsid w:val="00310419"/>
    <w:rsid w:val="0031051A"/>
    <w:rsid w:val="003105DE"/>
    <w:rsid w:val="003105E3"/>
    <w:rsid w:val="0031061A"/>
    <w:rsid w:val="00310624"/>
    <w:rsid w:val="00310739"/>
    <w:rsid w:val="003107AC"/>
    <w:rsid w:val="003108B6"/>
    <w:rsid w:val="003108D1"/>
    <w:rsid w:val="0031097A"/>
    <w:rsid w:val="003109EE"/>
    <w:rsid w:val="00310A34"/>
    <w:rsid w:val="00310A70"/>
    <w:rsid w:val="00310ABF"/>
    <w:rsid w:val="00310C9A"/>
    <w:rsid w:val="00310EC0"/>
    <w:rsid w:val="00310F96"/>
    <w:rsid w:val="00311006"/>
    <w:rsid w:val="0031101B"/>
    <w:rsid w:val="00311059"/>
    <w:rsid w:val="0031105F"/>
    <w:rsid w:val="003110BD"/>
    <w:rsid w:val="003110D7"/>
    <w:rsid w:val="003111B5"/>
    <w:rsid w:val="003111DF"/>
    <w:rsid w:val="00311268"/>
    <w:rsid w:val="003113D3"/>
    <w:rsid w:val="0031143B"/>
    <w:rsid w:val="00311446"/>
    <w:rsid w:val="00311472"/>
    <w:rsid w:val="003114E5"/>
    <w:rsid w:val="003115BF"/>
    <w:rsid w:val="003116C8"/>
    <w:rsid w:val="0031170F"/>
    <w:rsid w:val="0031172F"/>
    <w:rsid w:val="003117C2"/>
    <w:rsid w:val="003118E8"/>
    <w:rsid w:val="003119BB"/>
    <w:rsid w:val="003119DE"/>
    <w:rsid w:val="003119EF"/>
    <w:rsid w:val="00311A9E"/>
    <w:rsid w:val="00311B34"/>
    <w:rsid w:val="00311B96"/>
    <w:rsid w:val="00311CCA"/>
    <w:rsid w:val="00311D58"/>
    <w:rsid w:val="00311DED"/>
    <w:rsid w:val="00311F41"/>
    <w:rsid w:val="00311F4C"/>
    <w:rsid w:val="00311F91"/>
    <w:rsid w:val="00312037"/>
    <w:rsid w:val="003120BE"/>
    <w:rsid w:val="00312172"/>
    <w:rsid w:val="0031251E"/>
    <w:rsid w:val="0031257A"/>
    <w:rsid w:val="00312592"/>
    <w:rsid w:val="003127BA"/>
    <w:rsid w:val="003127E7"/>
    <w:rsid w:val="003129E7"/>
    <w:rsid w:val="003129F0"/>
    <w:rsid w:val="00312A46"/>
    <w:rsid w:val="00312A79"/>
    <w:rsid w:val="00312A9A"/>
    <w:rsid w:val="00312FBA"/>
    <w:rsid w:val="00313168"/>
    <w:rsid w:val="003131D1"/>
    <w:rsid w:val="00313284"/>
    <w:rsid w:val="0031328A"/>
    <w:rsid w:val="003132A5"/>
    <w:rsid w:val="003132FA"/>
    <w:rsid w:val="00313355"/>
    <w:rsid w:val="0031349D"/>
    <w:rsid w:val="00313505"/>
    <w:rsid w:val="003135E9"/>
    <w:rsid w:val="00313828"/>
    <w:rsid w:val="0031385F"/>
    <w:rsid w:val="0031388C"/>
    <w:rsid w:val="0031393E"/>
    <w:rsid w:val="00313956"/>
    <w:rsid w:val="00313987"/>
    <w:rsid w:val="00313A54"/>
    <w:rsid w:val="00313B55"/>
    <w:rsid w:val="00313BAF"/>
    <w:rsid w:val="00313C4F"/>
    <w:rsid w:val="00313C66"/>
    <w:rsid w:val="00313D9C"/>
    <w:rsid w:val="00313ECC"/>
    <w:rsid w:val="00313F58"/>
    <w:rsid w:val="00313FA4"/>
    <w:rsid w:val="00313FCC"/>
    <w:rsid w:val="0031406C"/>
    <w:rsid w:val="003141D2"/>
    <w:rsid w:val="003141E0"/>
    <w:rsid w:val="0031424F"/>
    <w:rsid w:val="0031435D"/>
    <w:rsid w:val="0031447A"/>
    <w:rsid w:val="003144AA"/>
    <w:rsid w:val="00314781"/>
    <w:rsid w:val="003147A4"/>
    <w:rsid w:val="0031486A"/>
    <w:rsid w:val="0031486F"/>
    <w:rsid w:val="0031488C"/>
    <w:rsid w:val="0031489D"/>
    <w:rsid w:val="00314960"/>
    <w:rsid w:val="00314A8F"/>
    <w:rsid w:val="00314B5A"/>
    <w:rsid w:val="00314BAB"/>
    <w:rsid w:val="00314F08"/>
    <w:rsid w:val="00314F3C"/>
    <w:rsid w:val="00314F47"/>
    <w:rsid w:val="00315113"/>
    <w:rsid w:val="00315141"/>
    <w:rsid w:val="00315224"/>
    <w:rsid w:val="00315274"/>
    <w:rsid w:val="003152FA"/>
    <w:rsid w:val="00315386"/>
    <w:rsid w:val="003153E2"/>
    <w:rsid w:val="003154BD"/>
    <w:rsid w:val="00315930"/>
    <w:rsid w:val="00315AB3"/>
    <w:rsid w:val="00315B07"/>
    <w:rsid w:val="00315B3D"/>
    <w:rsid w:val="00315BDB"/>
    <w:rsid w:val="00315BEC"/>
    <w:rsid w:val="00315C9F"/>
    <w:rsid w:val="00315DD2"/>
    <w:rsid w:val="00315E22"/>
    <w:rsid w:val="00315E84"/>
    <w:rsid w:val="00315F33"/>
    <w:rsid w:val="00315FC8"/>
    <w:rsid w:val="00315FCC"/>
    <w:rsid w:val="00316047"/>
    <w:rsid w:val="003160CB"/>
    <w:rsid w:val="0031613C"/>
    <w:rsid w:val="00316161"/>
    <w:rsid w:val="0031621F"/>
    <w:rsid w:val="00316337"/>
    <w:rsid w:val="00316476"/>
    <w:rsid w:val="00316554"/>
    <w:rsid w:val="00316594"/>
    <w:rsid w:val="003165A9"/>
    <w:rsid w:val="003165D4"/>
    <w:rsid w:val="003167E2"/>
    <w:rsid w:val="00316821"/>
    <w:rsid w:val="00316829"/>
    <w:rsid w:val="00316856"/>
    <w:rsid w:val="0031696D"/>
    <w:rsid w:val="003169E2"/>
    <w:rsid w:val="003169EA"/>
    <w:rsid w:val="00316A3C"/>
    <w:rsid w:val="00316BD1"/>
    <w:rsid w:val="00316FAB"/>
    <w:rsid w:val="00316FF8"/>
    <w:rsid w:val="0031704F"/>
    <w:rsid w:val="0031708C"/>
    <w:rsid w:val="003170CE"/>
    <w:rsid w:val="00317340"/>
    <w:rsid w:val="0031746B"/>
    <w:rsid w:val="0031746C"/>
    <w:rsid w:val="00317478"/>
    <w:rsid w:val="0031748F"/>
    <w:rsid w:val="003174F9"/>
    <w:rsid w:val="00317625"/>
    <w:rsid w:val="00317658"/>
    <w:rsid w:val="00317674"/>
    <w:rsid w:val="003176EA"/>
    <w:rsid w:val="003176FA"/>
    <w:rsid w:val="0031772A"/>
    <w:rsid w:val="0031776A"/>
    <w:rsid w:val="00317771"/>
    <w:rsid w:val="0031783B"/>
    <w:rsid w:val="003178F1"/>
    <w:rsid w:val="0031790D"/>
    <w:rsid w:val="003179DD"/>
    <w:rsid w:val="00317A43"/>
    <w:rsid w:val="00317A50"/>
    <w:rsid w:val="00317B07"/>
    <w:rsid w:val="00317C46"/>
    <w:rsid w:val="00317CA7"/>
    <w:rsid w:val="00317D64"/>
    <w:rsid w:val="00317DAE"/>
    <w:rsid w:val="00317E21"/>
    <w:rsid w:val="00317E51"/>
    <w:rsid w:val="00317F10"/>
    <w:rsid w:val="00317F8F"/>
    <w:rsid w:val="00317FC5"/>
    <w:rsid w:val="00320009"/>
    <w:rsid w:val="00320031"/>
    <w:rsid w:val="003200CF"/>
    <w:rsid w:val="003200D0"/>
    <w:rsid w:val="00320142"/>
    <w:rsid w:val="003202E7"/>
    <w:rsid w:val="003204BA"/>
    <w:rsid w:val="0032050D"/>
    <w:rsid w:val="00320594"/>
    <w:rsid w:val="003206FC"/>
    <w:rsid w:val="00320705"/>
    <w:rsid w:val="0032079D"/>
    <w:rsid w:val="003207A0"/>
    <w:rsid w:val="00320810"/>
    <w:rsid w:val="00320889"/>
    <w:rsid w:val="003208DB"/>
    <w:rsid w:val="003209E9"/>
    <w:rsid w:val="00320ABD"/>
    <w:rsid w:val="00320AF8"/>
    <w:rsid w:val="00320B80"/>
    <w:rsid w:val="00320B8B"/>
    <w:rsid w:val="00320DAC"/>
    <w:rsid w:val="00320DAF"/>
    <w:rsid w:val="00320E63"/>
    <w:rsid w:val="003210F0"/>
    <w:rsid w:val="00321123"/>
    <w:rsid w:val="00321152"/>
    <w:rsid w:val="00321188"/>
    <w:rsid w:val="003211A5"/>
    <w:rsid w:val="0032127E"/>
    <w:rsid w:val="003212A5"/>
    <w:rsid w:val="003214A4"/>
    <w:rsid w:val="003214AF"/>
    <w:rsid w:val="00321642"/>
    <w:rsid w:val="00321744"/>
    <w:rsid w:val="00321748"/>
    <w:rsid w:val="0032179C"/>
    <w:rsid w:val="0032185E"/>
    <w:rsid w:val="003218A7"/>
    <w:rsid w:val="003218C4"/>
    <w:rsid w:val="0032193E"/>
    <w:rsid w:val="003219A9"/>
    <w:rsid w:val="00321A16"/>
    <w:rsid w:val="00321A3C"/>
    <w:rsid w:val="00321A59"/>
    <w:rsid w:val="00321A87"/>
    <w:rsid w:val="00321B63"/>
    <w:rsid w:val="00321B80"/>
    <w:rsid w:val="00321BE6"/>
    <w:rsid w:val="00321C7B"/>
    <w:rsid w:val="00321EB5"/>
    <w:rsid w:val="00321F31"/>
    <w:rsid w:val="00321F7F"/>
    <w:rsid w:val="00321FB7"/>
    <w:rsid w:val="00322259"/>
    <w:rsid w:val="00322314"/>
    <w:rsid w:val="003223AE"/>
    <w:rsid w:val="003223B6"/>
    <w:rsid w:val="003223B7"/>
    <w:rsid w:val="00322425"/>
    <w:rsid w:val="0032248B"/>
    <w:rsid w:val="0032259A"/>
    <w:rsid w:val="00322609"/>
    <w:rsid w:val="00322643"/>
    <w:rsid w:val="00322648"/>
    <w:rsid w:val="00322721"/>
    <w:rsid w:val="00322723"/>
    <w:rsid w:val="0032273E"/>
    <w:rsid w:val="00322761"/>
    <w:rsid w:val="003227E2"/>
    <w:rsid w:val="0032297E"/>
    <w:rsid w:val="003229A5"/>
    <w:rsid w:val="00322A99"/>
    <w:rsid w:val="00322AC8"/>
    <w:rsid w:val="00322C03"/>
    <w:rsid w:val="00322C12"/>
    <w:rsid w:val="00322CA7"/>
    <w:rsid w:val="00322CFB"/>
    <w:rsid w:val="00322D79"/>
    <w:rsid w:val="00322DFE"/>
    <w:rsid w:val="00322E18"/>
    <w:rsid w:val="00322E24"/>
    <w:rsid w:val="00322F54"/>
    <w:rsid w:val="00322FBF"/>
    <w:rsid w:val="00323020"/>
    <w:rsid w:val="00323097"/>
    <w:rsid w:val="003230A0"/>
    <w:rsid w:val="0032310F"/>
    <w:rsid w:val="003231EB"/>
    <w:rsid w:val="0032326D"/>
    <w:rsid w:val="00323431"/>
    <w:rsid w:val="0032347A"/>
    <w:rsid w:val="0032367B"/>
    <w:rsid w:val="0032379C"/>
    <w:rsid w:val="003237FC"/>
    <w:rsid w:val="003239C5"/>
    <w:rsid w:val="00323A27"/>
    <w:rsid w:val="00323ABE"/>
    <w:rsid w:val="00323AF0"/>
    <w:rsid w:val="00323C76"/>
    <w:rsid w:val="00323D12"/>
    <w:rsid w:val="00323D49"/>
    <w:rsid w:val="00323D62"/>
    <w:rsid w:val="00323D84"/>
    <w:rsid w:val="00323D92"/>
    <w:rsid w:val="00323DDD"/>
    <w:rsid w:val="00323DE8"/>
    <w:rsid w:val="00323E57"/>
    <w:rsid w:val="00323EEC"/>
    <w:rsid w:val="00323EFC"/>
    <w:rsid w:val="00323F6D"/>
    <w:rsid w:val="00323F97"/>
    <w:rsid w:val="00324042"/>
    <w:rsid w:val="003240B4"/>
    <w:rsid w:val="003240C1"/>
    <w:rsid w:val="00324117"/>
    <w:rsid w:val="0032411E"/>
    <w:rsid w:val="0032419C"/>
    <w:rsid w:val="003241AB"/>
    <w:rsid w:val="003241CB"/>
    <w:rsid w:val="00324204"/>
    <w:rsid w:val="003242A4"/>
    <w:rsid w:val="00324373"/>
    <w:rsid w:val="00324380"/>
    <w:rsid w:val="00324431"/>
    <w:rsid w:val="00324466"/>
    <w:rsid w:val="00324499"/>
    <w:rsid w:val="003244D6"/>
    <w:rsid w:val="0032466E"/>
    <w:rsid w:val="00324677"/>
    <w:rsid w:val="00324696"/>
    <w:rsid w:val="00324735"/>
    <w:rsid w:val="003247A3"/>
    <w:rsid w:val="003247EE"/>
    <w:rsid w:val="00324863"/>
    <w:rsid w:val="0032494F"/>
    <w:rsid w:val="00324964"/>
    <w:rsid w:val="0032496F"/>
    <w:rsid w:val="003249A9"/>
    <w:rsid w:val="003249AD"/>
    <w:rsid w:val="00324A4E"/>
    <w:rsid w:val="00324AD1"/>
    <w:rsid w:val="00324C21"/>
    <w:rsid w:val="00324D07"/>
    <w:rsid w:val="00324D09"/>
    <w:rsid w:val="00324E65"/>
    <w:rsid w:val="00324E90"/>
    <w:rsid w:val="00324FAA"/>
    <w:rsid w:val="0032530F"/>
    <w:rsid w:val="0032532E"/>
    <w:rsid w:val="00325348"/>
    <w:rsid w:val="00325436"/>
    <w:rsid w:val="00325B46"/>
    <w:rsid w:val="00325BEE"/>
    <w:rsid w:val="00325DA1"/>
    <w:rsid w:val="00325E12"/>
    <w:rsid w:val="00325E3C"/>
    <w:rsid w:val="00325E5D"/>
    <w:rsid w:val="00325E6A"/>
    <w:rsid w:val="00325EF3"/>
    <w:rsid w:val="00325F98"/>
    <w:rsid w:val="00326072"/>
    <w:rsid w:val="003260CD"/>
    <w:rsid w:val="0032612D"/>
    <w:rsid w:val="00326145"/>
    <w:rsid w:val="00326225"/>
    <w:rsid w:val="0032629A"/>
    <w:rsid w:val="00326459"/>
    <w:rsid w:val="0032647B"/>
    <w:rsid w:val="003264DD"/>
    <w:rsid w:val="003264FB"/>
    <w:rsid w:val="003265B7"/>
    <w:rsid w:val="00326623"/>
    <w:rsid w:val="00326662"/>
    <w:rsid w:val="00326692"/>
    <w:rsid w:val="00326743"/>
    <w:rsid w:val="003268C5"/>
    <w:rsid w:val="00326A82"/>
    <w:rsid w:val="00326AB9"/>
    <w:rsid w:val="00326C7F"/>
    <w:rsid w:val="00326E58"/>
    <w:rsid w:val="00326F99"/>
    <w:rsid w:val="00326FE3"/>
    <w:rsid w:val="00327046"/>
    <w:rsid w:val="00327076"/>
    <w:rsid w:val="00327099"/>
    <w:rsid w:val="003270C9"/>
    <w:rsid w:val="0032725F"/>
    <w:rsid w:val="0032731D"/>
    <w:rsid w:val="003273D4"/>
    <w:rsid w:val="00327531"/>
    <w:rsid w:val="00327536"/>
    <w:rsid w:val="003275CB"/>
    <w:rsid w:val="00327749"/>
    <w:rsid w:val="00327853"/>
    <w:rsid w:val="003278E2"/>
    <w:rsid w:val="00327969"/>
    <w:rsid w:val="00327A1B"/>
    <w:rsid w:val="00327B6D"/>
    <w:rsid w:val="00327C2E"/>
    <w:rsid w:val="00327CD2"/>
    <w:rsid w:val="00327D43"/>
    <w:rsid w:val="00327D48"/>
    <w:rsid w:val="00327D51"/>
    <w:rsid w:val="00327DE0"/>
    <w:rsid w:val="00327E74"/>
    <w:rsid w:val="00327EDF"/>
    <w:rsid w:val="00327F02"/>
    <w:rsid w:val="00330003"/>
    <w:rsid w:val="003301B0"/>
    <w:rsid w:val="003301BD"/>
    <w:rsid w:val="0033023D"/>
    <w:rsid w:val="003302F1"/>
    <w:rsid w:val="0033035C"/>
    <w:rsid w:val="00330388"/>
    <w:rsid w:val="00330397"/>
    <w:rsid w:val="0033056B"/>
    <w:rsid w:val="003305B4"/>
    <w:rsid w:val="003305C2"/>
    <w:rsid w:val="003305D7"/>
    <w:rsid w:val="00330627"/>
    <w:rsid w:val="00330654"/>
    <w:rsid w:val="003306B8"/>
    <w:rsid w:val="003306DA"/>
    <w:rsid w:val="00330705"/>
    <w:rsid w:val="00330749"/>
    <w:rsid w:val="00330777"/>
    <w:rsid w:val="003307A8"/>
    <w:rsid w:val="003307EC"/>
    <w:rsid w:val="00330839"/>
    <w:rsid w:val="003308F3"/>
    <w:rsid w:val="00330949"/>
    <w:rsid w:val="0033095A"/>
    <w:rsid w:val="00330C17"/>
    <w:rsid w:val="00330C38"/>
    <w:rsid w:val="00330C8B"/>
    <w:rsid w:val="00330DBB"/>
    <w:rsid w:val="00330E4A"/>
    <w:rsid w:val="00330E4C"/>
    <w:rsid w:val="00330F6E"/>
    <w:rsid w:val="00330FFA"/>
    <w:rsid w:val="00331165"/>
    <w:rsid w:val="003311DF"/>
    <w:rsid w:val="003312DC"/>
    <w:rsid w:val="00331349"/>
    <w:rsid w:val="0033139A"/>
    <w:rsid w:val="003313DF"/>
    <w:rsid w:val="00331420"/>
    <w:rsid w:val="00331554"/>
    <w:rsid w:val="00331583"/>
    <w:rsid w:val="00331669"/>
    <w:rsid w:val="00331685"/>
    <w:rsid w:val="00331786"/>
    <w:rsid w:val="003318AA"/>
    <w:rsid w:val="003318FD"/>
    <w:rsid w:val="003319E6"/>
    <w:rsid w:val="00331A7D"/>
    <w:rsid w:val="00331AE4"/>
    <w:rsid w:val="00331D2D"/>
    <w:rsid w:val="00331D56"/>
    <w:rsid w:val="00331D9D"/>
    <w:rsid w:val="00331E9F"/>
    <w:rsid w:val="00331F22"/>
    <w:rsid w:val="00332042"/>
    <w:rsid w:val="003320CD"/>
    <w:rsid w:val="00332149"/>
    <w:rsid w:val="003321D5"/>
    <w:rsid w:val="0033239D"/>
    <w:rsid w:val="00332405"/>
    <w:rsid w:val="00332482"/>
    <w:rsid w:val="003324A5"/>
    <w:rsid w:val="0033256C"/>
    <w:rsid w:val="0033256E"/>
    <w:rsid w:val="00332781"/>
    <w:rsid w:val="00332839"/>
    <w:rsid w:val="0033285E"/>
    <w:rsid w:val="0033289E"/>
    <w:rsid w:val="003328D4"/>
    <w:rsid w:val="00332933"/>
    <w:rsid w:val="00332A56"/>
    <w:rsid w:val="00332AF4"/>
    <w:rsid w:val="00332C12"/>
    <w:rsid w:val="00332E42"/>
    <w:rsid w:val="00332E97"/>
    <w:rsid w:val="00332EAF"/>
    <w:rsid w:val="00332F59"/>
    <w:rsid w:val="00332FA0"/>
    <w:rsid w:val="0033315C"/>
    <w:rsid w:val="00333206"/>
    <w:rsid w:val="003333BC"/>
    <w:rsid w:val="00333413"/>
    <w:rsid w:val="00333426"/>
    <w:rsid w:val="00333455"/>
    <w:rsid w:val="003335EB"/>
    <w:rsid w:val="00333629"/>
    <w:rsid w:val="003336B6"/>
    <w:rsid w:val="003336C5"/>
    <w:rsid w:val="003336D0"/>
    <w:rsid w:val="003336DE"/>
    <w:rsid w:val="003337EA"/>
    <w:rsid w:val="00333C65"/>
    <w:rsid w:val="00333D35"/>
    <w:rsid w:val="00333DBD"/>
    <w:rsid w:val="00333DE6"/>
    <w:rsid w:val="00334032"/>
    <w:rsid w:val="0033406A"/>
    <w:rsid w:val="00334170"/>
    <w:rsid w:val="00334224"/>
    <w:rsid w:val="003342A0"/>
    <w:rsid w:val="003342E2"/>
    <w:rsid w:val="00334365"/>
    <w:rsid w:val="00334396"/>
    <w:rsid w:val="00334528"/>
    <w:rsid w:val="003346CA"/>
    <w:rsid w:val="003347A8"/>
    <w:rsid w:val="003347C6"/>
    <w:rsid w:val="00334834"/>
    <w:rsid w:val="00334C36"/>
    <w:rsid w:val="00334CA3"/>
    <w:rsid w:val="00334D56"/>
    <w:rsid w:val="00334EFD"/>
    <w:rsid w:val="00334F4E"/>
    <w:rsid w:val="00335125"/>
    <w:rsid w:val="003351F6"/>
    <w:rsid w:val="003352BE"/>
    <w:rsid w:val="0033535C"/>
    <w:rsid w:val="0033546E"/>
    <w:rsid w:val="003354BC"/>
    <w:rsid w:val="0033551E"/>
    <w:rsid w:val="00335556"/>
    <w:rsid w:val="00335676"/>
    <w:rsid w:val="003356D6"/>
    <w:rsid w:val="003356E6"/>
    <w:rsid w:val="003357E6"/>
    <w:rsid w:val="00335873"/>
    <w:rsid w:val="00335880"/>
    <w:rsid w:val="00335984"/>
    <w:rsid w:val="00335AE1"/>
    <w:rsid w:val="00335D95"/>
    <w:rsid w:val="00335DA5"/>
    <w:rsid w:val="00335DD3"/>
    <w:rsid w:val="00335DFE"/>
    <w:rsid w:val="00335F4C"/>
    <w:rsid w:val="00335FA0"/>
    <w:rsid w:val="00335FDB"/>
    <w:rsid w:val="003360AE"/>
    <w:rsid w:val="0033623A"/>
    <w:rsid w:val="003362D2"/>
    <w:rsid w:val="003364B5"/>
    <w:rsid w:val="00336536"/>
    <w:rsid w:val="00336561"/>
    <w:rsid w:val="00336562"/>
    <w:rsid w:val="00336571"/>
    <w:rsid w:val="0033659B"/>
    <w:rsid w:val="0033675B"/>
    <w:rsid w:val="003368B3"/>
    <w:rsid w:val="0033697D"/>
    <w:rsid w:val="003369EC"/>
    <w:rsid w:val="00336A78"/>
    <w:rsid w:val="00336AE8"/>
    <w:rsid w:val="00336B03"/>
    <w:rsid w:val="00336B48"/>
    <w:rsid w:val="00336BC1"/>
    <w:rsid w:val="00336DF2"/>
    <w:rsid w:val="00336F7B"/>
    <w:rsid w:val="00336FBC"/>
    <w:rsid w:val="00336FED"/>
    <w:rsid w:val="0033704D"/>
    <w:rsid w:val="003370A8"/>
    <w:rsid w:val="0033713E"/>
    <w:rsid w:val="00337142"/>
    <w:rsid w:val="00337148"/>
    <w:rsid w:val="003371B1"/>
    <w:rsid w:val="00337265"/>
    <w:rsid w:val="003372A1"/>
    <w:rsid w:val="003372E8"/>
    <w:rsid w:val="0033730E"/>
    <w:rsid w:val="00337580"/>
    <w:rsid w:val="003375E1"/>
    <w:rsid w:val="00337632"/>
    <w:rsid w:val="003376BF"/>
    <w:rsid w:val="0033790A"/>
    <w:rsid w:val="00337954"/>
    <w:rsid w:val="0033798E"/>
    <w:rsid w:val="003379B9"/>
    <w:rsid w:val="00337CDE"/>
    <w:rsid w:val="00337E01"/>
    <w:rsid w:val="00337E96"/>
    <w:rsid w:val="00337EA7"/>
    <w:rsid w:val="00337F39"/>
    <w:rsid w:val="00337F5B"/>
    <w:rsid w:val="00337FB3"/>
    <w:rsid w:val="00340037"/>
    <w:rsid w:val="00340070"/>
    <w:rsid w:val="003400C9"/>
    <w:rsid w:val="00340126"/>
    <w:rsid w:val="00340136"/>
    <w:rsid w:val="00340145"/>
    <w:rsid w:val="003401F4"/>
    <w:rsid w:val="0034037B"/>
    <w:rsid w:val="003403BC"/>
    <w:rsid w:val="003403EA"/>
    <w:rsid w:val="003404D2"/>
    <w:rsid w:val="0034070E"/>
    <w:rsid w:val="00340747"/>
    <w:rsid w:val="0034077F"/>
    <w:rsid w:val="003407E5"/>
    <w:rsid w:val="00340821"/>
    <w:rsid w:val="00340A24"/>
    <w:rsid w:val="00340AB7"/>
    <w:rsid w:val="00340BB4"/>
    <w:rsid w:val="00340DAF"/>
    <w:rsid w:val="00340DFE"/>
    <w:rsid w:val="00340EF0"/>
    <w:rsid w:val="00340F31"/>
    <w:rsid w:val="00340F5A"/>
    <w:rsid w:val="00340F95"/>
    <w:rsid w:val="00340FFC"/>
    <w:rsid w:val="00341189"/>
    <w:rsid w:val="003414B2"/>
    <w:rsid w:val="003414FB"/>
    <w:rsid w:val="003415EA"/>
    <w:rsid w:val="00341631"/>
    <w:rsid w:val="003417A4"/>
    <w:rsid w:val="003417F4"/>
    <w:rsid w:val="00341824"/>
    <w:rsid w:val="0034189F"/>
    <w:rsid w:val="003418D1"/>
    <w:rsid w:val="00341AA3"/>
    <w:rsid w:val="00341B46"/>
    <w:rsid w:val="00341B98"/>
    <w:rsid w:val="00341C34"/>
    <w:rsid w:val="00341CD3"/>
    <w:rsid w:val="00341D01"/>
    <w:rsid w:val="00341D17"/>
    <w:rsid w:val="00341D8A"/>
    <w:rsid w:val="00341EE8"/>
    <w:rsid w:val="00341EF3"/>
    <w:rsid w:val="00341FD5"/>
    <w:rsid w:val="00342109"/>
    <w:rsid w:val="00342110"/>
    <w:rsid w:val="00342126"/>
    <w:rsid w:val="0034213B"/>
    <w:rsid w:val="00342165"/>
    <w:rsid w:val="0034225C"/>
    <w:rsid w:val="0034242B"/>
    <w:rsid w:val="003424AC"/>
    <w:rsid w:val="00342531"/>
    <w:rsid w:val="00342567"/>
    <w:rsid w:val="00342588"/>
    <w:rsid w:val="0034280E"/>
    <w:rsid w:val="00342848"/>
    <w:rsid w:val="00342A00"/>
    <w:rsid w:val="00342C20"/>
    <w:rsid w:val="00342CD2"/>
    <w:rsid w:val="00342D29"/>
    <w:rsid w:val="00342D66"/>
    <w:rsid w:val="00342EB4"/>
    <w:rsid w:val="00342F2C"/>
    <w:rsid w:val="00342F56"/>
    <w:rsid w:val="00342FCB"/>
    <w:rsid w:val="00343132"/>
    <w:rsid w:val="003431BA"/>
    <w:rsid w:val="00343232"/>
    <w:rsid w:val="00343299"/>
    <w:rsid w:val="00343391"/>
    <w:rsid w:val="003433F5"/>
    <w:rsid w:val="003433F8"/>
    <w:rsid w:val="0034342C"/>
    <w:rsid w:val="003434CE"/>
    <w:rsid w:val="0034351F"/>
    <w:rsid w:val="003435A6"/>
    <w:rsid w:val="003436BD"/>
    <w:rsid w:val="003436DA"/>
    <w:rsid w:val="003437B8"/>
    <w:rsid w:val="00343856"/>
    <w:rsid w:val="0034391D"/>
    <w:rsid w:val="00343998"/>
    <w:rsid w:val="00343AB5"/>
    <w:rsid w:val="00343B2C"/>
    <w:rsid w:val="00343B55"/>
    <w:rsid w:val="00343BD3"/>
    <w:rsid w:val="00343E37"/>
    <w:rsid w:val="00343EDF"/>
    <w:rsid w:val="00344063"/>
    <w:rsid w:val="0034415A"/>
    <w:rsid w:val="003441DF"/>
    <w:rsid w:val="00344215"/>
    <w:rsid w:val="0034438D"/>
    <w:rsid w:val="00344453"/>
    <w:rsid w:val="00344477"/>
    <w:rsid w:val="003444BD"/>
    <w:rsid w:val="003444C7"/>
    <w:rsid w:val="003444FD"/>
    <w:rsid w:val="003445A9"/>
    <w:rsid w:val="003445DE"/>
    <w:rsid w:val="003446E6"/>
    <w:rsid w:val="00344835"/>
    <w:rsid w:val="003448FA"/>
    <w:rsid w:val="00344968"/>
    <w:rsid w:val="00344984"/>
    <w:rsid w:val="003449C3"/>
    <w:rsid w:val="00344A54"/>
    <w:rsid w:val="00344AC5"/>
    <w:rsid w:val="00344B46"/>
    <w:rsid w:val="00344BD8"/>
    <w:rsid w:val="00344C20"/>
    <w:rsid w:val="00344C81"/>
    <w:rsid w:val="00344D23"/>
    <w:rsid w:val="00344D99"/>
    <w:rsid w:val="00344E93"/>
    <w:rsid w:val="00344E9B"/>
    <w:rsid w:val="00344F1B"/>
    <w:rsid w:val="00344FA8"/>
    <w:rsid w:val="003450E4"/>
    <w:rsid w:val="0034523C"/>
    <w:rsid w:val="0034532A"/>
    <w:rsid w:val="0034535D"/>
    <w:rsid w:val="003454D5"/>
    <w:rsid w:val="00345591"/>
    <w:rsid w:val="003455D8"/>
    <w:rsid w:val="00345668"/>
    <w:rsid w:val="00345753"/>
    <w:rsid w:val="003458D2"/>
    <w:rsid w:val="00345934"/>
    <w:rsid w:val="00345955"/>
    <w:rsid w:val="00345AB7"/>
    <w:rsid w:val="00345B2C"/>
    <w:rsid w:val="00345B80"/>
    <w:rsid w:val="00345BE3"/>
    <w:rsid w:val="00345C64"/>
    <w:rsid w:val="00345CDF"/>
    <w:rsid w:val="00345CEE"/>
    <w:rsid w:val="00345E14"/>
    <w:rsid w:val="00345ED9"/>
    <w:rsid w:val="00345F45"/>
    <w:rsid w:val="00345F80"/>
    <w:rsid w:val="00346034"/>
    <w:rsid w:val="00346069"/>
    <w:rsid w:val="003460CF"/>
    <w:rsid w:val="003460DF"/>
    <w:rsid w:val="003460E5"/>
    <w:rsid w:val="00346135"/>
    <w:rsid w:val="00346183"/>
    <w:rsid w:val="00346277"/>
    <w:rsid w:val="00346297"/>
    <w:rsid w:val="003462ED"/>
    <w:rsid w:val="00346366"/>
    <w:rsid w:val="00346375"/>
    <w:rsid w:val="00346487"/>
    <w:rsid w:val="003464C3"/>
    <w:rsid w:val="003464CD"/>
    <w:rsid w:val="0034654F"/>
    <w:rsid w:val="00346576"/>
    <w:rsid w:val="0034658A"/>
    <w:rsid w:val="003465C9"/>
    <w:rsid w:val="0034660C"/>
    <w:rsid w:val="00346662"/>
    <w:rsid w:val="0034671D"/>
    <w:rsid w:val="0034679C"/>
    <w:rsid w:val="003467D1"/>
    <w:rsid w:val="003467E3"/>
    <w:rsid w:val="0034687A"/>
    <w:rsid w:val="003468F4"/>
    <w:rsid w:val="00346B2E"/>
    <w:rsid w:val="00346CBB"/>
    <w:rsid w:val="00346D6B"/>
    <w:rsid w:val="00346E48"/>
    <w:rsid w:val="00347033"/>
    <w:rsid w:val="00347236"/>
    <w:rsid w:val="003472A7"/>
    <w:rsid w:val="00347323"/>
    <w:rsid w:val="00347676"/>
    <w:rsid w:val="00347841"/>
    <w:rsid w:val="00347852"/>
    <w:rsid w:val="0034787E"/>
    <w:rsid w:val="003478B4"/>
    <w:rsid w:val="00347A73"/>
    <w:rsid w:val="00347AC5"/>
    <w:rsid w:val="00347B6F"/>
    <w:rsid w:val="00347BC5"/>
    <w:rsid w:val="00347C06"/>
    <w:rsid w:val="00347C43"/>
    <w:rsid w:val="00347C8D"/>
    <w:rsid w:val="00347D47"/>
    <w:rsid w:val="00347DB8"/>
    <w:rsid w:val="00347E01"/>
    <w:rsid w:val="00347FF7"/>
    <w:rsid w:val="00350283"/>
    <w:rsid w:val="0035029A"/>
    <w:rsid w:val="003502F7"/>
    <w:rsid w:val="003503AC"/>
    <w:rsid w:val="00350411"/>
    <w:rsid w:val="0035043C"/>
    <w:rsid w:val="003505B8"/>
    <w:rsid w:val="00350619"/>
    <w:rsid w:val="00350626"/>
    <w:rsid w:val="003506BB"/>
    <w:rsid w:val="0035070D"/>
    <w:rsid w:val="00350942"/>
    <w:rsid w:val="00350991"/>
    <w:rsid w:val="003509E3"/>
    <w:rsid w:val="00350B23"/>
    <w:rsid w:val="00350B93"/>
    <w:rsid w:val="00350C49"/>
    <w:rsid w:val="00350C7F"/>
    <w:rsid w:val="00350D68"/>
    <w:rsid w:val="00350D85"/>
    <w:rsid w:val="00350DEB"/>
    <w:rsid w:val="00350F67"/>
    <w:rsid w:val="00350FB2"/>
    <w:rsid w:val="00351061"/>
    <w:rsid w:val="0035126A"/>
    <w:rsid w:val="003512D0"/>
    <w:rsid w:val="003516D7"/>
    <w:rsid w:val="0035177F"/>
    <w:rsid w:val="0035179A"/>
    <w:rsid w:val="003518CC"/>
    <w:rsid w:val="003519CF"/>
    <w:rsid w:val="00351A89"/>
    <w:rsid w:val="00351B1D"/>
    <w:rsid w:val="00351BFA"/>
    <w:rsid w:val="00351D6C"/>
    <w:rsid w:val="00351F1B"/>
    <w:rsid w:val="00351F4F"/>
    <w:rsid w:val="00351F7E"/>
    <w:rsid w:val="00352104"/>
    <w:rsid w:val="003521AB"/>
    <w:rsid w:val="003521F8"/>
    <w:rsid w:val="00352269"/>
    <w:rsid w:val="003522BE"/>
    <w:rsid w:val="003522E3"/>
    <w:rsid w:val="0035241E"/>
    <w:rsid w:val="003524E7"/>
    <w:rsid w:val="0035257B"/>
    <w:rsid w:val="0035271C"/>
    <w:rsid w:val="00352790"/>
    <w:rsid w:val="003528E1"/>
    <w:rsid w:val="00352994"/>
    <w:rsid w:val="00352A4D"/>
    <w:rsid w:val="00352ACB"/>
    <w:rsid w:val="00352C43"/>
    <w:rsid w:val="00352F5C"/>
    <w:rsid w:val="0035304C"/>
    <w:rsid w:val="003530BF"/>
    <w:rsid w:val="0035313B"/>
    <w:rsid w:val="003531E2"/>
    <w:rsid w:val="0035326E"/>
    <w:rsid w:val="00353289"/>
    <w:rsid w:val="003532D2"/>
    <w:rsid w:val="0035333C"/>
    <w:rsid w:val="00353389"/>
    <w:rsid w:val="003533CF"/>
    <w:rsid w:val="003533D2"/>
    <w:rsid w:val="0035343A"/>
    <w:rsid w:val="0035349A"/>
    <w:rsid w:val="003534E9"/>
    <w:rsid w:val="0035362E"/>
    <w:rsid w:val="00353638"/>
    <w:rsid w:val="00353760"/>
    <w:rsid w:val="00353793"/>
    <w:rsid w:val="003538E2"/>
    <w:rsid w:val="00353A6A"/>
    <w:rsid w:val="00353B5D"/>
    <w:rsid w:val="00353B86"/>
    <w:rsid w:val="00353C76"/>
    <w:rsid w:val="00353E39"/>
    <w:rsid w:val="00353ED7"/>
    <w:rsid w:val="00353F79"/>
    <w:rsid w:val="00353FC0"/>
    <w:rsid w:val="00353FF4"/>
    <w:rsid w:val="0035410F"/>
    <w:rsid w:val="003541C0"/>
    <w:rsid w:val="00354224"/>
    <w:rsid w:val="00354289"/>
    <w:rsid w:val="00354348"/>
    <w:rsid w:val="00354378"/>
    <w:rsid w:val="003543E1"/>
    <w:rsid w:val="0035441A"/>
    <w:rsid w:val="00354455"/>
    <w:rsid w:val="00354517"/>
    <w:rsid w:val="00354543"/>
    <w:rsid w:val="00354552"/>
    <w:rsid w:val="003545B2"/>
    <w:rsid w:val="003546BA"/>
    <w:rsid w:val="003546CF"/>
    <w:rsid w:val="003546E8"/>
    <w:rsid w:val="00354796"/>
    <w:rsid w:val="003547A4"/>
    <w:rsid w:val="00354857"/>
    <w:rsid w:val="0035488B"/>
    <w:rsid w:val="003548B5"/>
    <w:rsid w:val="0035495A"/>
    <w:rsid w:val="003549C6"/>
    <w:rsid w:val="00354AB5"/>
    <w:rsid w:val="00354B09"/>
    <w:rsid w:val="00354B5A"/>
    <w:rsid w:val="00354B6F"/>
    <w:rsid w:val="00354B7B"/>
    <w:rsid w:val="00354B84"/>
    <w:rsid w:val="00354B8D"/>
    <w:rsid w:val="00354BEE"/>
    <w:rsid w:val="00354BF7"/>
    <w:rsid w:val="00354CB8"/>
    <w:rsid w:val="00354E0C"/>
    <w:rsid w:val="00354F13"/>
    <w:rsid w:val="0035509C"/>
    <w:rsid w:val="00355229"/>
    <w:rsid w:val="00355270"/>
    <w:rsid w:val="003552B9"/>
    <w:rsid w:val="003553D1"/>
    <w:rsid w:val="00355471"/>
    <w:rsid w:val="0035551D"/>
    <w:rsid w:val="003555BE"/>
    <w:rsid w:val="003558A9"/>
    <w:rsid w:val="003558D1"/>
    <w:rsid w:val="00355946"/>
    <w:rsid w:val="00355967"/>
    <w:rsid w:val="003559B4"/>
    <w:rsid w:val="00355A26"/>
    <w:rsid w:val="00355AF4"/>
    <w:rsid w:val="00355B80"/>
    <w:rsid w:val="00355BFF"/>
    <w:rsid w:val="00355D08"/>
    <w:rsid w:val="00355FF7"/>
    <w:rsid w:val="00356008"/>
    <w:rsid w:val="0035604A"/>
    <w:rsid w:val="003560AB"/>
    <w:rsid w:val="00356276"/>
    <w:rsid w:val="003562EB"/>
    <w:rsid w:val="00356471"/>
    <w:rsid w:val="003564AC"/>
    <w:rsid w:val="003564D0"/>
    <w:rsid w:val="003564E9"/>
    <w:rsid w:val="00356578"/>
    <w:rsid w:val="003565A1"/>
    <w:rsid w:val="003565FB"/>
    <w:rsid w:val="00356726"/>
    <w:rsid w:val="00356730"/>
    <w:rsid w:val="003567EA"/>
    <w:rsid w:val="0035690E"/>
    <w:rsid w:val="003569C2"/>
    <w:rsid w:val="00356A02"/>
    <w:rsid w:val="00356A62"/>
    <w:rsid w:val="00356A77"/>
    <w:rsid w:val="00356A85"/>
    <w:rsid w:val="00356A9A"/>
    <w:rsid w:val="00356ACE"/>
    <w:rsid w:val="00356B58"/>
    <w:rsid w:val="00356BC2"/>
    <w:rsid w:val="00356D19"/>
    <w:rsid w:val="00356D30"/>
    <w:rsid w:val="00356D31"/>
    <w:rsid w:val="00356D49"/>
    <w:rsid w:val="00356D65"/>
    <w:rsid w:val="00356F70"/>
    <w:rsid w:val="00356F94"/>
    <w:rsid w:val="00357170"/>
    <w:rsid w:val="003571C9"/>
    <w:rsid w:val="00357317"/>
    <w:rsid w:val="0035739B"/>
    <w:rsid w:val="00357431"/>
    <w:rsid w:val="00357456"/>
    <w:rsid w:val="00357523"/>
    <w:rsid w:val="0035756B"/>
    <w:rsid w:val="00357624"/>
    <w:rsid w:val="003576C4"/>
    <w:rsid w:val="0035779D"/>
    <w:rsid w:val="003577D1"/>
    <w:rsid w:val="003578C0"/>
    <w:rsid w:val="003578C1"/>
    <w:rsid w:val="00357AEB"/>
    <w:rsid w:val="00357BB7"/>
    <w:rsid w:val="00357D2F"/>
    <w:rsid w:val="00357E53"/>
    <w:rsid w:val="00357F3A"/>
    <w:rsid w:val="00357FA7"/>
    <w:rsid w:val="00360093"/>
    <w:rsid w:val="003600FB"/>
    <w:rsid w:val="003602B1"/>
    <w:rsid w:val="0036033B"/>
    <w:rsid w:val="003603A8"/>
    <w:rsid w:val="003603AB"/>
    <w:rsid w:val="003603C5"/>
    <w:rsid w:val="00360449"/>
    <w:rsid w:val="003604A2"/>
    <w:rsid w:val="00360673"/>
    <w:rsid w:val="00360693"/>
    <w:rsid w:val="003606E1"/>
    <w:rsid w:val="003606E7"/>
    <w:rsid w:val="00360769"/>
    <w:rsid w:val="003608B4"/>
    <w:rsid w:val="003608B6"/>
    <w:rsid w:val="00360A7A"/>
    <w:rsid w:val="00360B36"/>
    <w:rsid w:val="00360BC0"/>
    <w:rsid w:val="00360C56"/>
    <w:rsid w:val="00360CBC"/>
    <w:rsid w:val="00360D61"/>
    <w:rsid w:val="00360D80"/>
    <w:rsid w:val="00360E3E"/>
    <w:rsid w:val="00360EE6"/>
    <w:rsid w:val="00361061"/>
    <w:rsid w:val="0036108A"/>
    <w:rsid w:val="0036108D"/>
    <w:rsid w:val="003610CA"/>
    <w:rsid w:val="00361160"/>
    <w:rsid w:val="003612E8"/>
    <w:rsid w:val="00361365"/>
    <w:rsid w:val="00361375"/>
    <w:rsid w:val="00361515"/>
    <w:rsid w:val="00361557"/>
    <w:rsid w:val="0036171A"/>
    <w:rsid w:val="0036176B"/>
    <w:rsid w:val="003617D5"/>
    <w:rsid w:val="00361A5F"/>
    <w:rsid w:val="00361B8D"/>
    <w:rsid w:val="00361C01"/>
    <w:rsid w:val="00361CD4"/>
    <w:rsid w:val="00361D50"/>
    <w:rsid w:val="00361EB4"/>
    <w:rsid w:val="00361EDD"/>
    <w:rsid w:val="00361EEB"/>
    <w:rsid w:val="00361EF3"/>
    <w:rsid w:val="00361F03"/>
    <w:rsid w:val="003620D8"/>
    <w:rsid w:val="00362209"/>
    <w:rsid w:val="003622A0"/>
    <w:rsid w:val="003622C2"/>
    <w:rsid w:val="003622C8"/>
    <w:rsid w:val="00362332"/>
    <w:rsid w:val="003624A2"/>
    <w:rsid w:val="0036255C"/>
    <w:rsid w:val="00362684"/>
    <w:rsid w:val="00362688"/>
    <w:rsid w:val="003626BB"/>
    <w:rsid w:val="00362740"/>
    <w:rsid w:val="00362A89"/>
    <w:rsid w:val="00362A8C"/>
    <w:rsid w:val="00362AF0"/>
    <w:rsid w:val="00362B2E"/>
    <w:rsid w:val="00362BA0"/>
    <w:rsid w:val="00362D40"/>
    <w:rsid w:val="00362DD8"/>
    <w:rsid w:val="00362E6C"/>
    <w:rsid w:val="00362EF4"/>
    <w:rsid w:val="00362F12"/>
    <w:rsid w:val="00362FD4"/>
    <w:rsid w:val="00362FD6"/>
    <w:rsid w:val="00363095"/>
    <w:rsid w:val="003630C3"/>
    <w:rsid w:val="00363199"/>
    <w:rsid w:val="003631F0"/>
    <w:rsid w:val="0036322E"/>
    <w:rsid w:val="003632EC"/>
    <w:rsid w:val="00363322"/>
    <w:rsid w:val="00363339"/>
    <w:rsid w:val="0036348B"/>
    <w:rsid w:val="00363523"/>
    <w:rsid w:val="00363788"/>
    <w:rsid w:val="003637B6"/>
    <w:rsid w:val="003637C4"/>
    <w:rsid w:val="003638D4"/>
    <w:rsid w:val="003638EC"/>
    <w:rsid w:val="0036390B"/>
    <w:rsid w:val="003639D2"/>
    <w:rsid w:val="00363AB5"/>
    <w:rsid w:val="00363BE8"/>
    <w:rsid w:val="00363CAE"/>
    <w:rsid w:val="00363CD6"/>
    <w:rsid w:val="00363D0C"/>
    <w:rsid w:val="00363E74"/>
    <w:rsid w:val="00363F31"/>
    <w:rsid w:val="00364059"/>
    <w:rsid w:val="00364089"/>
    <w:rsid w:val="00364129"/>
    <w:rsid w:val="003641A9"/>
    <w:rsid w:val="00364287"/>
    <w:rsid w:val="0036437C"/>
    <w:rsid w:val="0036438C"/>
    <w:rsid w:val="00364576"/>
    <w:rsid w:val="00364597"/>
    <w:rsid w:val="003645E7"/>
    <w:rsid w:val="0036487D"/>
    <w:rsid w:val="003648B0"/>
    <w:rsid w:val="003648F5"/>
    <w:rsid w:val="00364A75"/>
    <w:rsid w:val="00364AFE"/>
    <w:rsid w:val="00364B25"/>
    <w:rsid w:val="00364B52"/>
    <w:rsid w:val="00364C7A"/>
    <w:rsid w:val="00364C81"/>
    <w:rsid w:val="00364DD5"/>
    <w:rsid w:val="00364E0D"/>
    <w:rsid w:val="00364E82"/>
    <w:rsid w:val="00364E8F"/>
    <w:rsid w:val="0036502E"/>
    <w:rsid w:val="003650C1"/>
    <w:rsid w:val="00365141"/>
    <w:rsid w:val="00365167"/>
    <w:rsid w:val="0036524F"/>
    <w:rsid w:val="003652F1"/>
    <w:rsid w:val="00365329"/>
    <w:rsid w:val="0036539F"/>
    <w:rsid w:val="003653E0"/>
    <w:rsid w:val="003653F4"/>
    <w:rsid w:val="00365425"/>
    <w:rsid w:val="003654A6"/>
    <w:rsid w:val="003654BC"/>
    <w:rsid w:val="003654C3"/>
    <w:rsid w:val="0036554B"/>
    <w:rsid w:val="003657BE"/>
    <w:rsid w:val="0036585E"/>
    <w:rsid w:val="003658A6"/>
    <w:rsid w:val="00365952"/>
    <w:rsid w:val="003659F2"/>
    <w:rsid w:val="00365AFC"/>
    <w:rsid w:val="00365C3A"/>
    <w:rsid w:val="00365CB8"/>
    <w:rsid w:val="00365E87"/>
    <w:rsid w:val="00365EBF"/>
    <w:rsid w:val="00366159"/>
    <w:rsid w:val="003661FD"/>
    <w:rsid w:val="00366302"/>
    <w:rsid w:val="0036636B"/>
    <w:rsid w:val="00366411"/>
    <w:rsid w:val="0036643C"/>
    <w:rsid w:val="00366457"/>
    <w:rsid w:val="0036646F"/>
    <w:rsid w:val="0036654F"/>
    <w:rsid w:val="0036659C"/>
    <w:rsid w:val="003665B8"/>
    <w:rsid w:val="00366623"/>
    <w:rsid w:val="00366722"/>
    <w:rsid w:val="00366754"/>
    <w:rsid w:val="003667C9"/>
    <w:rsid w:val="003667FA"/>
    <w:rsid w:val="0036687A"/>
    <w:rsid w:val="003668CB"/>
    <w:rsid w:val="003668EA"/>
    <w:rsid w:val="00366900"/>
    <w:rsid w:val="00366901"/>
    <w:rsid w:val="00366915"/>
    <w:rsid w:val="003669E9"/>
    <w:rsid w:val="00366A7A"/>
    <w:rsid w:val="00366DA7"/>
    <w:rsid w:val="00366DD0"/>
    <w:rsid w:val="00366E97"/>
    <w:rsid w:val="00366F0A"/>
    <w:rsid w:val="00366F49"/>
    <w:rsid w:val="00366F70"/>
    <w:rsid w:val="00366F87"/>
    <w:rsid w:val="00366FF5"/>
    <w:rsid w:val="00367061"/>
    <w:rsid w:val="0036724C"/>
    <w:rsid w:val="00367281"/>
    <w:rsid w:val="003672DB"/>
    <w:rsid w:val="00367514"/>
    <w:rsid w:val="003675FC"/>
    <w:rsid w:val="0036778A"/>
    <w:rsid w:val="003678C1"/>
    <w:rsid w:val="00367A21"/>
    <w:rsid w:val="00367A9F"/>
    <w:rsid w:val="00367BAA"/>
    <w:rsid w:val="00367C0B"/>
    <w:rsid w:val="00367C12"/>
    <w:rsid w:val="00367C51"/>
    <w:rsid w:val="00367C73"/>
    <w:rsid w:val="00367D04"/>
    <w:rsid w:val="00367D19"/>
    <w:rsid w:val="00367D20"/>
    <w:rsid w:val="00367D7B"/>
    <w:rsid w:val="00367DD2"/>
    <w:rsid w:val="00367E32"/>
    <w:rsid w:val="00367F0E"/>
    <w:rsid w:val="00367F16"/>
    <w:rsid w:val="00370121"/>
    <w:rsid w:val="0037028D"/>
    <w:rsid w:val="003702B4"/>
    <w:rsid w:val="003703C8"/>
    <w:rsid w:val="00370435"/>
    <w:rsid w:val="003704D1"/>
    <w:rsid w:val="00370519"/>
    <w:rsid w:val="00370588"/>
    <w:rsid w:val="003705D0"/>
    <w:rsid w:val="003706B3"/>
    <w:rsid w:val="00370A45"/>
    <w:rsid w:val="00370B28"/>
    <w:rsid w:val="00370B9B"/>
    <w:rsid w:val="00370C52"/>
    <w:rsid w:val="00370CD5"/>
    <w:rsid w:val="00370D23"/>
    <w:rsid w:val="00370D7B"/>
    <w:rsid w:val="00370D9F"/>
    <w:rsid w:val="00370E01"/>
    <w:rsid w:val="00370E87"/>
    <w:rsid w:val="00370F45"/>
    <w:rsid w:val="00370FFE"/>
    <w:rsid w:val="00371088"/>
    <w:rsid w:val="00371092"/>
    <w:rsid w:val="00371159"/>
    <w:rsid w:val="0037124E"/>
    <w:rsid w:val="00371254"/>
    <w:rsid w:val="0037164D"/>
    <w:rsid w:val="00371A78"/>
    <w:rsid w:val="00371C82"/>
    <w:rsid w:val="00371CC3"/>
    <w:rsid w:val="00371CE6"/>
    <w:rsid w:val="00371CEF"/>
    <w:rsid w:val="00371D84"/>
    <w:rsid w:val="00371DD5"/>
    <w:rsid w:val="00371F16"/>
    <w:rsid w:val="00371F3A"/>
    <w:rsid w:val="00371F5A"/>
    <w:rsid w:val="00371FAD"/>
    <w:rsid w:val="00371FB9"/>
    <w:rsid w:val="0037202C"/>
    <w:rsid w:val="00372078"/>
    <w:rsid w:val="00372118"/>
    <w:rsid w:val="0037219E"/>
    <w:rsid w:val="0037224E"/>
    <w:rsid w:val="00372422"/>
    <w:rsid w:val="00372562"/>
    <w:rsid w:val="003725B0"/>
    <w:rsid w:val="003725CA"/>
    <w:rsid w:val="00372734"/>
    <w:rsid w:val="0037289B"/>
    <w:rsid w:val="00372A76"/>
    <w:rsid w:val="00372A79"/>
    <w:rsid w:val="00372AA3"/>
    <w:rsid w:val="00372B04"/>
    <w:rsid w:val="00372B58"/>
    <w:rsid w:val="00372C1F"/>
    <w:rsid w:val="00372C22"/>
    <w:rsid w:val="00372C7B"/>
    <w:rsid w:val="00372CD7"/>
    <w:rsid w:val="00372CF6"/>
    <w:rsid w:val="00372D57"/>
    <w:rsid w:val="00372D65"/>
    <w:rsid w:val="00372F1B"/>
    <w:rsid w:val="00372F71"/>
    <w:rsid w:val="00372FA5"/>
    <w:rsid w:val="00372FFF"/>
    <w:rsid w:val="0037313C"/>
    <w:rsid w:val="0037314E"/>
    <w:rsid w:val="003731A0"/>
    <w:rsid w:val="003732BE"/>
    <w:rsid w:val="003732F7"/>
    <w:rsid w:val="0037334F"/>
    <w:rsid w:val="0037340E"/>
    <w:rsid w:val="00373413"/>
    <w:rsid w:val="003734A1"/>
    <w:rsid w:val="00373589"/>
    <w:rsid w:val="003735EE"/>
    <w:rsid w:val="0037370E"/>
    <w:rsid w:val="00373751"/>
    <w:rsid w:val="00373784"/>
    <w:rsid w:val="00373851"/>
    <w:rsid w:val="003738D4"/>
    <w:rsid w:val="003739DE"/>
    <w:rsid w:val="00373A36"/>
    <w:rsid w:val="00373BA3"/>
    <w:rsid w:val="00373BFA"/>
    <w:rsid w:val="00373D49"/>
    <w:rsid w:val="00373D87"/>
    <w:rsid w:val="00373E18"/>
    <w:rsid w:val="00373F55"/>
    <w:rsid w:val="00374020"/>
    <w:rsid w:val="0037414E"/>
    <w:rsid w:val="0037419E"/>
    <w:rsid w:val="003741A3"/>
    <w:rsid w:val="0037420D"/>
    <w:rsid w:val="00374364"/>
    <w:rsid w:val="0037447F"/>
    <w:rsid w:val="003744FB"/>
    <w:rsid w:val="0037467A"/>
    <w:rsid w:val="0037490A"/>
    <w:rsid w:val="00374927"/>
    <w:rsid w:val="00374964"/>
    <w:rsid w:val="00374A0D"/>
    <w:rsid w:val="00374A16"/>
    <w:rsid w:val="00374E94"/>
    <w:rsid w:val="00374FC2"/>
    <w:rsid w:val="00374FDE"/>
    <w:rsid w:val="0037503A"/>
    <w:rsid w:val="00375058"/>
    <w:rsid w:val="003752BF"/>
    <w:rsid w:val="0037530B"/>
    <w:rsid w:val="00375459"/>
    <w:rsid w:val="00375506"/>
    <w:rsid w:val="0037564E"/>
    <w:rsid w:val="003756E5"/>
    <w:rsid w:val="003757B2"/>
    <w:rsid w:val="003757C2"/>
    <w:rsid w:val="0037586A"/>
    <w:rsid w:val="00375955"/>
    <w:rsid w:val="003759DC"/>
    <w:rsid w:val="003759EA"/>
    <w:rsid w:val="00375A6F"/>
    <w:rsid w:val="00375AA6"/>
    <w:rsid w:val="00375AC0"/>
    <w:rsid w:val="00375BA0"/>
    <w:rsid w:val="00375BF1"/>
    <w:rsid w:val="00375C4C"/>
    <w:rsid w:val="00375C7D"/>
    <w:rsid w:val="00375D66"/>
    <w:rsid w:val="00375E5D"/>
    <w:rsid w:val="00375E96"/>
    <w:rsid w:val="00375EED"/>
    <w:rsid w:val="00375FC7"/>
    <w:rsid w:val="0037602A"/>
    <w:rsid w:val="00376031"/>
    <w:rsid w:val="00376137"/>
    <w:rsid w:val="00376232"/>
    <w:rsid w:val="0037625D"/>
    <w:rsid w:val="00376274"/>
    <w:rsid w:val="00376433"/>
    <w:rsid w:val="003764AA"/>
    <w:rsid w:val="00376594"/>
    <w:rsid w:val="003765C8"/>
    <w:rsid w:val="00376695"/>
    <w:rsid w:val="003766F6"/>
    <w:rsid w:val="0037673D"/>
    <w:rsid w:val="0037684F"/>
    <w:rsid w:val="003768D6"/>
    <w:rsid w:val="0037696A"/>
    <w:rsid w:val="003769C0"/>
    <w:rsid w:val="00376AA5"/>
    <w:rsid w:val="00376B61"/>
    <w:rsid w:val="00376BB5"/>
    <w:rsid w:val="00376CA6"/>
    <w:rsid w:val="00376CAC"/>
    <w:rsid w:val="00376D3D"/>
    <w:rsid w:val="00376D4F"/>
    <w:rsid w:val="00376E2F"/>
    <w:rsid w:val="00376EC7"/>
    <w:rsid w:val="00376F77"/>
    <w:rsid w:val="00376F9B"/>
    <w:rsid w:val="003770E8"/>
    <w:rsid w:val="003771AA"/>
    <w:rsid w:val="003771F2"/>
    <w:rsid w:val="00377266"/>
    <w:rsid w:val="0037745D"/>
    <w:rsid w:val="00377471"/>
    <w:rsid w:val="003774AB"/>
    <w:rsid w:val="003774C2"/>
    <w:rsid w:val="00377572"/>
    <w:rsid w:val="00377577"/>
    <w:rsid w:val="0037769A"/>
    <w:rsid w:val="0037776D"/>
    <w:rsid w:val="00377805"/>
    <w:rsid w:val="00377857"/>
    <w:rsid w:val="00377A56"/>
    <w:rsid w:val="00377A79"/>
    <w:rsid w:val="00377C4C"/>
    <w:rsid w:val="00377D2B"/>
    <w:rsid w:val="00377D4B"/>
    <w:rsid w:val="00377D50"/>
    <w:rsid w:val="00377D75"/>
    <w:rsid w:val="00377DC1"/>
    <w:rsid w:val="00377DCF"/>
    <w:rsid w:val="00377DD5"/>
    <w:rsid w:val="00377E98"/>
    <w:rsid w:val="00377F1A"/>
    <w:rsid w:val="00377F61"/>
    <w:rsid w:val="00377F72"/>
    <w:rsid w:val="00377FF9"/>
    <w:rsid w:val="00380189"/>
    <w:rsid w:val="00380218"/>
    <w:rsid w:val="0038030A"/>
    <w:rsid w:val="0038031F"/>
    <w:rsid w:val="00380375"/>
    <w:rsid w:val="00380424"/>
    <w:rsid w:val="00380481"/>
    <w:rsid w:val="00380592"/>
    <w:rsid w:val="0038059F"/>
    <w:rsid w:val="00380681"/>
    <w:rsid w:val="0038068E"/>
    <w:rsid w:val="003807A5"/>
    <w:rsid w:val="003807CB"/>
    <w:rsid w:val="0038096F"/>
    <w:rsid w:val="0038097A"/>
    <w:rsid w:val="003809A8"/>
    <w:rsid w:val="00380A2B"/>
    <w:rsid w:val="00380A8C"/>
    <w:rsid w:val="00380B33"/>
    <w:rsid w:val="00380CB1"/>
    <w:rsid w:val="00380CC0"/>
    <w:rsid w:val="00380CDE"/>
    <w:rsid w:val="00380DB1"/>
    <w:rsid w:val="00380DBE"/>
    <w:rsid w:val="00380E21"/>
    <w:rsid w:val="00380EB3"/>
    <w:rsid w:val="00380F6B"/>
    <w:rsid w:val="00381038"/>
    <w:rsid w:val="003810FE"/>
    <w:rsid w:val="003811CC"/>
    <w:rsid w:val="003811F8"/>
    <w:rsid w:val="00381292"/>
    <w:rsid w:val="00381343"/>
    <w:rsid w:val="00381393"/>
    <w:rsid w:val="003813CD"/>
    <w:rsid w:val="0038141F"/>
    <w:rsid w:val="003814DA"/>
    <w:rsid w:val="003814FC"/>
    <w:rsid w:val="0038151F"/>
    <w:rsid w:val="00381549"/>
    <w:rsid w:val="003816AD"/>
    <w:rsid w:val="0038171E"/>
    <w:rsid w:val="00381774"/>
    <w:rsid w:val="0038190F"/>
    <w:rsid w:val="003819A4"/>
    <w:rsid w:val="00381A12"/>
    <w:rsid w:val="00381A5E"/>
    <w:rsid w:val="00381A5F"/>
    <w:rsid w:val="00381B43"/>
    <w:rsid w:val="00381C1E"/>
    <w:rsid w:val="00381D29"/>
    <w:rsid w:val="00381E49"/>
    <w:rsid w:val="00381EF7"/>
    <w:rsid w:val="00382016"/>
    <w:rsid w:val="003820E1"/>
    <w:rsid w:val="003820EB"/>
    <w:rsid w:val="003820FA"/>
    <w:rsid w:val="00382123"/>
    <w:rsid w:val="00382154"/>
    <w:rsid w:val="00382209"/>
    <w:rsid w:val="00382376"/>
    <w:rsid w:val="003823F2"/>
    <w:rsid w:val="0038249C"/>
    <w:rsid w:val="00382535"/>
    <w:rsid w:val="003825AC"/>
    <w:rsid w:val="003825D5"/>
    <w:rsid w:val="0038277E"/>
    <w:rsid w:val="003827D9"/>
    <w:rsid w:val="0038289E"/>
    <w:rsid w:val="00382949"/>
    <w:rsid w:val="00382B2E"/>
    <w:rsid w:val="00382C54"/>
    <w:rsid w:val="00382C62"/>
    <w:rsid w:val="00382CDA"/>
    <w:rsid w:val="00382D0A"/>
    <w:rsid w:val="00382D1F"/>
    <w:rsid w:val="00382E79"/>
    <w:rsid w:val="00382EF6"/>
    <w:rsid w:val="00383114"/>
    <w:rsid w:val="0038315F"/>
    <w:rsid w:val="003831D9"/>
    <w:rsid w:val="00383326"/>
    <w:rsid w:val="0038332E"/>
    <w:rsid w:val="003833DE"/>
    <w:rsid w:val="00383486"/>
    <w:rsid w:val="003834A6"/>
    <w:rsid w:val="00383504"/>
    <w:rsid w:val="00383548"/>
    <w:rsid w:val="00383592"/>
    <w:rsid w:val="003835B8"/>
    <w:rsid w:val="003835E9"/>
    <w:rsid w:val="0038364E"/>
    <w:rsid w:val="0038396B"/>
    <w:rsid w:val="00383A0E"/>
    <w:rsid w:val="00383A49"/>
    <w:rsid w:val="00383A7C"/>
    <w:rsid w:val="00383C62"/>
    <w:rsid w:val="00383E5B"/>
    <w:rsid w:val="00383F74"/>
    <w:rsid w:val="00383FB7"/>
    <w:rsid w:val="00383FD4"/>
    <w:rsid w:val="00384058"/>
    <w:rsid w:val="003842BC"/>
    <w:rsid w:val="003842E1"/>
    <w:rsid w:val="00384350"/>
    <w:rsid w:val="003844F6"/>
    <w:rsid w:val="0038484A"/>
    <w:rsid w:val="003848C0"/>
    <w:rsid w:val="00384A02"/>
    <w:rsid w:val="00384B31"/>
    <w:rsid w:val="00384D32"/>
    <w:rsid w:val="00384E04"/>
    <w:rsid w:val="00384EEF"/>
    <w:rsid w:val="00384F49"/>
    <w:rsid w:val="00384FAE"/>
    <w:rsid w:val="00385014"/>
    <w:rsid w:val="0038505A"/>
    <w:rsid w:val="0038505B"/>
    <w:rsid w:val="003850D9"/>
    <w:rsid w:val="0038512C"/>
    <w:rsid w:val="00385156"/>
    <w:rsid w:val="003851FB"/>
    <w:rsid w:val="003852A0"/>
    <w:rsid w:val="0038536A"/>
    <w:rsid w:val="003853E8"/>
    <w:rsid w:val="00385495"/>
    <w:rsid w:val="00385509"/>
    <w:rsid w:val="0038556F"/>
    <w:rsid w:val="00385731"/>
    <w:rsid w:val="00385749"/>
    <w:rsid w:val="00385976"/>
    <w:rsid w:val="003859A6"/>
    <w:rsid w:val="00385A8B"/>
    <w:rsid w:val="00385AE3"/>
    <w:rsid w:val="00385AF1"/>
    <w:rsid w:val="00385C14"/>
    <w:rsid w:val="00385DAE"/>
    <w:rsid w:val="00385DF2"/>
    <w:rsid w:val="00385EE4"/>
    <w:rsid w:val="00385F3C"/>
    <w:rsid w:val="0038606C"/>
    <w:rsid w:val="003860D3"/>
    <w:rsid w:val="003861DE"/>
    <w:rsid w:val="00386238"/>
    <w:rsid w:val="00386252"/>
    <w:rsid w:val="003862F7"/>
    <w:rsid w:val="0038637E"/>
    <w:rsid w:val="0038644D"/>
    <w:rsid w:val="0038664B"/>
    <w:rsid w:val="00386795"/>
    <w:rsid w:val="00386820"/>
    <w:rsid w:val="003868F5"/>
    <w:rsid w:val="00386B1C"/>
    <w:rsid w:val="00386D72"/>
    <w:rsid w:val="00386D84"/>
    <w:rsid w:val="00386E86"/>
    <w:rsid w:val="00386F10"/>
    <w:rsid w:val="00386FFE"/>
    <w:rsid w:val="0038722F"/>
    <w:rsid w:val="0038723E"/>
    <w:rsid w:val="0038725C"/>
    <w:rsid w:val="00387385"/>
    <w:rsid w:val="00387403"/>
    <w:rsid w:val="0038747C"/>
    <w:rsid w:val="0038761D"/>
    <w:rsid w:val="0038768F"/>
    <w:rsid w:val="003876B6"/>
    <w:rsid w:val="003877E2"/>
    <w:rsid w:val="003877E4"/>
    <w:rsid w:val="00387809"/>
    <w:rsid w:val="00387842"/>
    <w:rsid w:val="003878A7"/>
    <w:rsid w:val="00387A14"/>
    <w:rsid w:val="00387A7A"/>
    <w:rsid w:val="00387B42"/>
    <w:rsid w:val="00387B58"/>
    <w:rsid w:val="00387C63"/>
    <w:rsid w:val="00387C9F"/>
    <w:rsid w:val="00387D6B"/>
    <w:rsid w:val="00387D79"/>
    <w:rsid w:val="00387DDD"/>
    <w:rsid w:val="00387E52"/>
    <w:rsid w:val="00387EB4"/>
    <w:rsid w:val="00387F12"/>
    <w:rsid w:val="00387F33"/>
    <w:rsid w:val="0039014D"/>
    <w:rsid w:val="00390239"/>
    <w:rsid w:val="00390268"/>
    <w:rsid w:val="0039027A"/>
    <w:rsid w:val="00390293"/>
    <w:rsid w:val="00390317"/>
    <w:rsid w:val="00390388"/>
    <w:rsid w:val="00390425"/>
    <w:rsid w:val="0039043B"/>
    <w:rsid w:val="00390552"/>
    <w:rsid w:val="00390576"/>
    <w:rsid w:val="00390698"/>
    <w:rsid w:val="003907FE"/>
    <w:rsid w:val="0039080E"/>
    <w:rsid w:val="00390960"/>
    <w:rsid w:val="003909BC"/>
    <w:rsid w:val="00390A3F"/>
    <w:rsid w:val="00390B9E"/>
    <w:rsid w:val="00390DEE"/>
    <w:rsid w:val="00390E6D"/>
    <w:rsid w:val="00390F60"/>
    <w:rsid w:val="003911E1"/>
    <w:rsid w:val="00391219"/>
    <w:rsid w:val="00391426"/>
    <w:rsid w:val="00391525"/>
    <w:rsid w:val="003915BB"/>
    <w:rsid w:val="0039180B"/>
    <w:rsid w:val="00391898"/>
    <w:rsid w:val="00391996"/>
    <w:rsid w:val="00391A50"/>
    <w:rsid w:val="00391B38"/>
    <w:rsid w:val="00391B6E"/>
    <w:rsid w:val="00391C31"/>
    <w:rsid w:val="00391EB0"/>
    <w:rsid w:val="00391ED2"/>
    <w:rsid w:val="00391F1F"/>
    <w:rsid w:val="00391FC1"/>
    <w:rsid w:val="00392065"/>
    <w:rsid w:val="003920F0"/>
    <w:rsid w:val="00392133"/>
    <w:rsid w:val="0039217A"/>
    <w:rsid w:val="0039219C"/>
    <w:rsid w:val="003922FD"/>
    <w:rsid w:val="003923A2"/>
    <w:rsid w:val="00392427"/>
    <w:rsid w:val="0039249A"/>
    <w:rsid w:val="003924E3"/>
    <w:rsid w:val="00392614"/>
    <w:rsid w:val="00392653"/>
    <w:rsid w:val="00392685"/>
    <w:rsid w:val="003926E0"/>
    <w:rsid w:val="00392732"/>
    <w:rsid w:val="00392855"/>
    <w:rsid w:val="003928A7"/>
    <w:rsid w:val="003928A8"/>
    <w:rsid w:val="003929A4"/>
    <w:rsid w:val="00392A01"/>
    <w:rsid w:val="00392A3F"/>
    <w:rsid w:val="00392B5B"/>
    <w:rsid w:val="00392B63"/>
    <w:rsid w:val="00392B73"/>
    <w:rsid w:val="00392CCD"/>
    <w:rsid w:val="00392CD8"/>
    <w:rsid w:val="00392CFA"/>
    <w:rsid w:val="00392D11"/>
    <w:rsid w:val="00392E0C"/>
    <w:rsid w:val="00392E81"/>
    <w:rsid w:val="00392FAB"/>
    <w:rsid w:val="0039305C"/>
    <w:rsid w:val="0039308E"/>
    <w:rsid w:val="003930AB"/>
    <w:rsid w:val="003931F3"/>
    <w:rsid w:val="00393397"/>
    <w:rsid w:val="0039339B"/>
    <w:rsid w:val="003933F1"/>
    <w:rsid w:val="003933FD"/>
    <w:rsid w:val="00393455"/>
    <w:rsid w:val="0039346F"/>
    <w:rsid w:val="00393480"/>
    <w:rsid w:val="003934D5"/>
    <w:rsid w:val="003934F5"/>
    <w:rsid w:val="003934FE"/>
    <w:rsid w:val="0039353E"/>
    <w:rsid w:val="003935F3"/>
    <w:rsid w:val="003936E2"/>
    <w:rsid w:val="003937BE"/>
    <w:rsid w:val="00393852"/>
    <w:rsid w:val="00393891"/>
    <w:rsid w:val="003938EA"/>
    <w:rsid w:val="0039395C"/>
    <w:rsid w:val="00393A7B"/>
    <w:rsid w:val="00393AF6"/>
    <w:rsid w:val="00393AFC"/>
    <w:rsid w:val="00393CA1"/>
    <w:rsid w:val="00393CAA"/>
    <w:rsid w:val="00393CC7"/>
    <w:rsid w:val="00393D48"/>
    <w:rsid w:val="00393D9B"/>
    <w:rsid w:val="00393E3A"/>
    <w:rsid w:val="00393E6B"/>
    <w:rsid w:val="00393EBF"/>
    <w:rsid w:val="00393ECE"/>
    <w:rsid w:val="00393F8B"/>
    <w:rsid w:val="00393FE1"/>
    <w:rsid w:val="00394020"/>
    <w:rsid w:val="00394040"/>
    <w:rsid w:val="00394042"/>
    <w:rsid w:val="00394107"/>
    <w:rsid w:val="00394290"/>
    <w:rsid w:val="00394310"/>
    <w:rsid w:val="003944A9"/>
    <w:rsid w:val="003944F5"/>
    <w:rsid w:val="0039457F"/>
    <w:rsid w:val="00394598"/>
    <w:rsid w:val="003945B1"/>
    <w:rsid w:val="00394695"/>
    <w:rsid w:val="003946A4"/>
    <w:rsid w:val="003946D9"/>
    <w:rsid w:val="00394758"/>
    <w:rsid w:val="00394766"/>
    <w:rsid w:val="0039476B"/>
    <w:rsid w:val="003947C2"/>
    <w:rsid w:val="00394810"/>
    <w:rsid w:val="003948D1"/>
    <w:rsid w:val="003948DB"/>
    <w:rsid w:val="0039492C"/>
    <w:rsid w:val="00394946"/>
    <w:rsid w:val="00394AAC"/>
    <w:rsid w:val="00394BFB"/>
    <w:rsid w:val="00394C90"/>
    <w:rsid w:val="00394CA1"/>
    <w:rsid w:val="00394DBE"/>
    <w:rsid w:val="00394DE6"/>
    <w:rsid w:val="00394E5D"/>
    <w:rsid w:val="00395126"/>
    <w:rsid w:val="003951C0"/>
    <w:rsid w:val="00395270"/>
    <w:rsid w:val="003952DD"/>
    <w:rsid w:val="003953CE"/>
    <w:rsid w:val="003954BB"/>
    <w:rsid w:val="003954DC"/>
    <w:rsid w:val="003955DF"/>
    <w:rsid w:val="00395610"/>
    <w:rsid w:val="00395666"/>
    <w:rsid w:val="0039574A"/>
    <w:rsid w:val="003957A3"/>
    <w:rsid w:val="0039595D"/>
    <w:rsid w:val="00395964"/>
    <w:rsid w:val="00395A5D"/>
    <w:rsid w:val="00395A67"/>
    <w:rsid w:val="00395BA2"/>
    <w:rsid w:val="00395BE8"/>
    <w:rsid w:val="00395C09"/>
    <w:rsid w:val="00395C1C"/>
    <w:rsid w:val="00395C99"/>
    <w:rsid w:val="00395C9A"/>
    <w:rsid w:val="00395D9A"/>
    <w:rsid w:val="00395DE8"/>
    <w:rsid w:val="00395E11"/>
    <w:rsid w:val="00395EC0"/>
    <w:rsid w:val="00395EC9"/>
    <w:rsid w:val="00395F84"/>
    <w:rsid w:val="00395F8C"/>
    <w:rsid w:val="00395FB9"/>
    <w:rsid w:val="003961DD"/>
    <w:rsid w:val="00396370"/>
    <w:rsid w:val="00396601"/>
    <w:rsid w:val="00396646"/>
    <w:rsid w:val="0039667F"/>
    <w:rsid w:val="003966A8"/>
    <w:rsid w:val="0039670B"/>
    <w:rsid w:val="00396800"/>
    <w:rsid w:val="003969F6"/>
    <w:rsid w:val="00396AF1"/>
    <w:rsid w:val="00396BB5"/>
    <w:rsid w:val="00396C48"/>
    <w:rsid w:val="00396C9B"/>
    <w:rsid w:val="00396E01"/>
    <w:rsid w:val="00396E77"/>
    <w:rsid w:val="00396E79"/>
    <w:rsid w:val="00396F39"/>
    <w:rsid w:val="003970D9"/>
    <w:rsid w:val="0039712E"/>
    <w:rsid w:val="00397308"/>
    <w:rsid w:val="00397587"/>
    <w:rsid w:val="003975B1"/>
    <w:rsid w:val="0039765B"/>
    <w:rsid w:val="0039766C"/>
    <w:rsid w:val="0039782A"/>
    <w:rsid w:val="0039782D"/>
    <w:rsid w:val="003978EA"/>
    <w:rsid w:val="003978EC"/>
    <w:rsid w:val="00397926"/>
    <w:rsid w:val="00397972"/>
    <w:rsid w:val="00397A03"/>
    <w:rsid w:val="00397AB8"/>
    <w:rsid w:val="00397ADF"/>
    <w:rsid w:val="00397BEC"/>
    <w:rsid w:val="00397CAE"/>
    <w:rsid w:val="00397E18"/>
    <w:rsid w:val="00397E46"/>
    <w:rsid w:val="00397F31"/>
    <w:rsid w:val="00397F9C"/>
    <w:rsid w:val="003A0147"/>
    <w:rsid w:val="003A01F6"/>
    <w:rsid w:val="003A0310"/>
    <w:rsid w:val="003A0351"/>
    <w:rsid w:val="003A04E0"/>
    <w:rsid w:val="003A0519"/>
    <w:rsid w:val="003A0553"/>
    <w:rsid w:val="003A05B8"/>
    <w:rsid w:val="003A075B"/>
    <w:rsid w:val="003A0771"/>
    <w:rsid w:val="003A07FC"/>
    <w:rsid w:val="003A082C"/>
    <w:rsid w:val="003A086C"/>
    <w:rsid w:val="003A08E9"/>
    <w:rsid w:val="003A0A76"/>
    <w:rsid w:val="003A0AF0"/>
    <w:rsid w:val="003A0B48"/>
    <w:rsid w:val="003A0BEB"/>
    <w:rsid w:val="003A0CAA"/>
    <w:rsid w:val="003A0DE6"/>
    <w:rsid w:val="003A0E0E"/>
    <w:rsid w:val="003A0ECF"/>
    <w:rsid w:val="003A0F69"/>
    <w:rsid w:val="003A1035"/>
    <w:rsid w:val="003A1194"/>
    <w:rsid w:val="003A11FD"/>
    <w:rsid w:val="003A133F"/>
    <w:rsid w:val="003A13AD"/>
    <w:rsid w:val="003A1516"/>
    <w:rsid w:val="003A16AA"/>
    <w:rsid w:val="003A16C5"/>
    <w:rsid w:val="003A18DA"/>
    <w:rsid w:val="003A19AA"/>
    <w:rsid w:val="003A19F8"/>
    <w:rsid w:val="003A1B6A"/>
    <w:rsid w:val="003A1C29"/>
    <w:rsid w:val="003A1D2D"/>
    <w:rsid w:val="003A1D75"/>
    <w:rsid w:val="003A1DF5"/>
    <w:rsid w:val="003A1DFB"/>
    <w:rsid w:val="003A1E6F"/>
    <w:rsid w:val="003A1F1E"/>
    <w:rsid w:val="003A1F73"/>
    <w:rsid w:val="003A22F6"/>
    <w:rsid w:val="003A2338"/>
    <w:rsid w:val="003A2383"/>
    <w:rsid w:val="003A2550"/>
    <w:rsid w:val="003A270B"/>
    <w:rsid w:val="003A27B6"/>
    <w:rsid w:val="003A282D"/>
    <w:rsid w:val="003A2857"/>
    <w:rsid w:val="003A2953"/>
    <w:rsid w:val="003A29BA"/>
    <w:rsid w:val="003A2A25"/>
    <w:rsid w:val="003A2A60"/>
    <w:rsid w:val="003A2A97"/>
    <w:rsid w:val="003A2AB9"/>
    <w:rsid w:val="003A2B12"/>
    <w:rsid w:val="003A2BD9"/>
    <w:rsid w:val="003A2CE1"/>
    <w:rsid w:val="003A2CE2"/>
    <w:rsid w:val="003A2CE3"/>
    <w:rsid w:val="003A2CF9"/>
    <w:rsid w:val="003A2D08"/>
    <w:rsid w:val="003A2D21"/>
    <w:rsid w:val="003A2D43"/>
    <w:rsid w:val="003A2DBD"/>
    <w:rsid w:val="003A2E13"/>
    <w:rsid w:val="003A2ED2"/>
    <w:rsid w:val="003A2EF8"/>
    <w:rsid w:val="003A2F3E"/>
    <w:rsid w:val="003A3089"/>
    <w:rsid w:val="003A3107"/>
    <w:rsid w:val="003A3147"/>
    <w:rsid w:val="003A3221"/>
    <w:rsid w:val="003A32A3"/>
    <w:rsid w:val="003A3445"/>
    <w:rsid w:val="003A3453"/>
    <w:rsid w:val="003A3555"/>
    <w:rsid w:val="003A3611"/>
    <w:rsid w:val="003A3750"/>
    <w:rsid w:val="003A3751"/>
    <w:rsid w:val="003A3760"/>
    <w:rsid w:val="003A38F2"/>
    <w:rsid w:val="003A3973"/>
    <w:rsid w:val="003A39F6"/>
    <w:rsid w:val="003A3A6B"/>
    <w:rsid w:val="003A3A6F"/>
    <w:rsid w:val="003A3B04"/>
    <w:rsid w:val="003A3B50"/>
    <w:rsid w:val="003A3B82"/>
    <w:rsid w:val="003A3BB3"/>
    <w:rsid w:val="003A3C79"/>
    <w:rsid w:val="003A3DB1"/>
    <w:rsid w:val="003A3F39"/>
    <w:rsid w:val="003A400D"/>
    <w:rsid w:val="003A40BA"/>
    <w:rsid w:val="003A40CC"/>
    <w:rsid w:val="003A41AD"/>
    <w:rsid w:val="003A4203"/>
    <w:rsid w:val="003A4283"/>
    <w:rsid w:val="003A4420"/>
    <w:rsid w:val="003A4478"/>
    <w:rsid w:val="003A4567"/>
    <w:rsid w:val="003A45E7"/>
    <w:rsid w:val="003A463E"/>
    <w:rsid w:val="003A46EF"/>
    <w:rsid w:val="003A472D"/>
    <w:rsid w:val="003A474F"/>
    <w:rsid w:val="003A480C"/>
    <w:rsid w:val="003A4843"/>
    <w:rsid w:val="003A4863"/>
    <w:rsid w:val="003A4941"/>
    <w:rsid w:val="003A49A0"/>
    <w:rsid w:val="003A49F2"/>
    <w:rsid w:val="003A4A53"/>
    <w:rsid w:val="003A4ABB"/>
    <w:rsid w:val="003A4AD1"/>
    <w:rsid w:val="003A4BBD"/>
    <w:rsid w:val="003A4D40"/>
    <w:rsid w:val="003A4E87"/>
    <w:rsid w:val="003A4EF9"/>
    <w:rsid w:val="003A4FB0"/>
    <w:rsid w:val="003A500F"/>
    <w:rsid w:val="003A50FB"/>
    <w:rsid w:val="003A5153"/>
    <w:rsid w:val="003A5231"/>
    <w:rsid w:val="003A526E"/>
    <w:rsid w:val="003A5324"/>
    <w:rsid w:val="003A561E"/>
    <w:rsid w:val="003A5626"/>
    <w:rsid w:val="003A5889"/>
    <w:rsid w:val="003A59F9"/>
    <w:rsid w:val="003A5B73"/>
    <w:rsid w:val="003A5B88"/>
    <w:rsid w:val="003A5BA3"/>
    <w:rsid w:val="003A5BE7"/>
    <w:rsid w:val="003A5C57"/>
    <w:rsid w:val="003A5D4E"/>
    <w:rsid w:val="003A5E22"/>
    <w:rsid w:val="003A5EB0"/>
    <w:rsid w:val="003A5ECD"/>
    <w:rsid w:val="003A5EE9"/>
    <w:rsid w:val="003A5F54"/>
    <w:rsid w:val="003A5F7A"/>
    <w:rsid w:val="003A5F8B"/>
    <w:rsid w:val="003A608E"/>
    <w:rsid w:val="003A60B3"/>
    <w:rsid w:val="003A626D"/>
    <w:rsid w:val="003A63A4"/>
    <w:rsid w:val="003A64E7"/>
    <w:rsid w:val="003A6604"/>
    <w:rsid w:val="003A6790"/>
    <w:rsid w:val="003A67A6"/>
    <w:rsid w:val="003A686C"/>
    <w:rsid w:val="003A6961"/>
    <w:rsid w:val="003A69EA"/>
    <w:rsid w:val="003A6A86"/>
    <w:rsid w:val="003A6AE8"/>
    <w:rsid w:val="003A6B7A"/>
    <w:rsid w:val="003A6BA9"/>
    <w:rsid w:val="003A6CFD"/>
    <w:rsid w:val="003A6DB3"/>
    <w:rsid w:val="003A6E55"/>
    <w:rsid w:val="003A6F08"/>
    <w:rsid w:val="003A6F7D"/>
    <w:rsid w:val="003A6FDE"/>
    <w:rsid w:val="003A712D"/>
    <w:rsid w:val="003A7194"/>
    <w:rsid w:val="003A71CC"/>
    <w:rsid w:val="003A71F7"/>
    <w:rsid w:val="003A7272"/>
    <w:rsid w:val="003A7296"/>
    <w:rsid w:val="003A72D5"/>
    <w:rsid w:val="003A73E5"/>
    <w:rsid w:val="003A7432"/>
    <w:rsid w:val="003A7438"/>
    <w:rsid w:val="003A7591"/>
    <w:rsid w:val="003A77C8"/>
    <w:rsid w:val="003A77D0"/>
    <w:rsid w:val="003A7963"/>
    <w:rsid w:val="003A7B20"/>
    <w:rsid w:val="003A7B29"/>
    <w:rsid w:val="003A7B7E"/>
    <w:rsid w:val="003A7B8C"/>
    <w:rsid w:val="003A7C27"/>
    <w:rsid w:val="003A7CC8"/>
    <w:rsid w:val="003A7CCC"/>
    <w:rsid w:val="003A7DAE"/>
    <w:rsid w:val="003A7E08"/>
    <w:rsid w:val="003A7E09"/>
    <w:rsid w:val="003A7E23"/>
    <w:rsid w:val="003A7EE9"/>
    <w:rsid w:val="003A7F0F"/>
    <w:rsid w:val="003A7F47"/>
    <w:rsid w:val="003B00AA"/>
    <w:rsid w:val="003B00FD"/>
    <w:rsid w:val="003B01A2"/>
    <w:rsid w:val="003B01EF"/>
    <w:rsid w:val="003B0397"/>
    <w:rsid w:val="003B03E2"/>
    <w:rsid w:val="003B0486"/>
    <w:rsid w:val="003B051B"/>
    <w:rsid w:val="003B0523"/>
    <w:rsid w:val="003B0625"/>
    <w:rsid w:val="003B07C5"/>
    <w:rsid w:val="003B0919"/>
    <w:rsid w:val="003B095C"/>
    <w:rsid w:val="003B0A59"/>
    <w:rsid w:val="003B0AE7"/>
    <w:rsid w:val="003B0BB5"/>
    <w:rsid w:val="003B0CC7"/>
    <w:rsid w:val="003B0D46"/>
    <w:rsid w:val="003B0E18"/>
    <w:rsid w:val="003B0EE0"/>
    <w:rsid w:val="003B0F0F"/>
    <w:rsid w:val="003B0F47"/>
    <w:rsid w:val="003B10A4"/>
    <w:rsid w:val="003B10F1"/>
    <w:rsid w:val="003B11D5"/>
    <w:rsid w:val="003B1309"/>
    <w:rsid w:val="003B138B"/>
    <w:rsid w:val="003B13AF"/>
    <w:rsid w:val="003B1416"/>
    <w:rsid w:val="003B1494"/>
    <w:rsid w:val="003B1505"/>
    <w:rsid w:val="003B186E"/>
    <w:rsid w:val="003B18A9"/>
    <w:rsid w:val="003B1930"/>
    <w:rsid w:val="003B193E"/>
    <w:rsid w:val="003B19F9"/>
    <w:rsid w:val="003B1A12"/>
    <w:rsid w:val="003B1B35"/>
    <w:rsid w:val="003B1B67"/>
    <w:rsid w:val="003B1B8A"/>
    <w:rsid w:val="003B1C37"/>
    <w:rsid w:val="003B1C61"/>
    <w:rsid w:val="003B1CA5"/>
    <w:rsid w:val="003B1EB7"/>
    <w:rsid w:val="003B2088"/>
    <w:rsid w:val="003B2182"/>
    <w:rsid w:val="003B218A"/>
    <w:rsid w:val="003B221F"/>
    <w:rsid w:val="003B2231"/>
    <w:rsid w:val="003B2313"/>
    <w:rsid w:val="003B241B"/>
    <w:rsid w:val="003B242F"/>
    <w:rsid w:val="003B2523"/>
    <w:rsid w:val="003B2562"/>
    <w:rsid w:val="003B264E"/>
    <w:rsid w:val="003B26B9"/>
    <w:rsid w:val="003B2711"/>
    <w:rsid w:val="003B2799"/>
    <w:rsid w:val="003B2894"/>
    <w:rsid w:val="003B291E"/>
    <w:rsid w:val="003B2A2B"/>
    <w:rsid w:val="003B2A38"/>
    <w:rsid w:val="003B2AD6"/>
    <w:rsid w:val="003B2AEE"/>
    <w:rsid w:val="003B2B10"/>
    <w:rsid w:val="003B2DF1"/>
    <w:rsid w:val="003B2E62"/>
    <w:rsid w:val="003B2E6D"/>
    <w:rsid w:val="003B2ECE"/>
    <w:rsid w:val="003B2F30"/>
    <w:rsid w:val="003B2F75"/>
    <w:rsid w:val="003B313F"/>
    <w:rsid w:val="003B318A"/>
    <w:rsid w:val="003B31B8"/>
    <w:rsid w:val="003B31F5"/>
    <w:rsid w:val="003B3401"/>
    <w:rsid w:val="003B351F"/>
    <w:rsid w:val="003B35E7"/>
    <w:rsid w:val="003B3A3E"/>
    <w:rsid w:val="003B3AB5"/>
    <w:rsid w:val="003B3AB9"/>
    <w:rsid w:val="003B3AED"/>
    <w:rsid w:val="003B3B24"/>
    <w:rsid w:val="003B3C2B"/>
    <w:rsid w:val="003B3C3E"/>
    <w:rsid w:val="003B3C9D"/>
    <w:rsid w:val="003B3DEA"/>
    <w:rsid w:val="003B3EAF"/>
    <w:rsid w:val="003B3ECD"/>
    <w:rsid w:val="003B4179"/>
    <w:rsid w:val="003B41B8"/>
    <w:rsid w:val="003B42F7"/>
    <w:rsid w:val="003B4431"/>
    <w:rsid w:val="003B44FF"/>
    <w:rsid w:val="003B457B"/>
    <w:rsid w:val="003B473F"/>
    <w:rsid w:val="003B48FD"/>
    <w:rsid w:val="003B4980"/>
    <w:rsid w:val="003B49CB"/>
    <w:rsid w:val="003B4AF7"/>
    <w:rsid w:val="003B4B03"/>
    <w:rsid w:val="003B4B8E"/>
    <w:rsid w:val="003B4B92"/>
    <w:rsid w:val="003B4CAA"/>
    <w:rsid w:val="003B4DFE"/>
    <w:rsid w:val="003B4EB6"/>
    <w:rsid w:val="003B5019"/>
    <w:rsid w:val="003B5029"/>
    <w:rsid w:val="003B51D5"/>
    <w:rsid w:val="003B5276"/>
    <w:rsid w:val="003B52FC"/>
    <w:rsid w:val="003B5309"/>
    <w:rsid w:val="003B5353"/>
    <w:rsid w:val="003B543B"/>
    <w:rsid w:val="003B574C"/>
    <w:rsid w:val="003B578A"/>
    <w:rsid w:val="003B57F0"/>
    <w:rsid w:val="003B584A"/>
    <w:rsid w:val="003B5914"/>
    <w:rsid w:val="003B591C"/>
    <w:rsid w:val="003B5934"/>
    <w:rsid w:val="003B5A8A"/>
    <w:rsid w:val="003B5B24"/>
    <w:rsid w:val="003B5B2C"/>
    <w:rsid w:val="003B5B61"/>
    <w:rsid w:val="003B5F4D"/>
    <w:rsid w:val="003B5F82"/>
    <w:rsid w:val="003B61B1"/>
    <w:rsid w:val="003B61B3"/>
    <w:rsid w:val="003B61DD"/>
    <w:rsid w:val="003B6213"/>
    <w:rsid w:val="003B62A1"/>
    <w:rsid w:val="003B6330"/>
    <w:rsid w:val="003B641D"/>
    <w:rsid w:val="003B64C0"/>
    <w:rsid w:val="003B64D6"/>
    <w:rsid w:val="003B654C"/>
    <w:rsid w:val="003B65E3"/>
    <w:rsid w:val="003B6821"/>
    <w:rsid w:val="003B6A36"/>
    <w:rsid w:val="003B6B35"/>
    <w:rsid w:val="003B6C8A"/>
    <w:rsid w:val="003B6CC5"/>
    <w:rsid w:val="003B6CFC"/>
    <w:rsid w:val="003B6D50"/>
    <w:rsid w:val="003B6DA1"/>
    <w:rsid w:val="003B6F40"/>
    <w:rsid w:val="003B708F"/>
    <w:rsid w:val="003B710A"/>
    <w:rsid w:val="003B716B"/>
    <w:rsid w:val="003B728A"/>
    <w:rsid w:val="003B72E8"/>
    <w:rsid w:val="003B732C"/>
    <w:rsid w:val="003B737A"/>
    <w:rsid w:val="003B74C3"/>
    <w:rsid w:val="003B7660"/>
    <w:rsid w:val="003B76C3"/>
    <w:rsid w:val="003B76F3"/>
    <w:rsid w:val="003B781E"/>
    <w:rsid w:val="003B7836"/>
    <w:rsid w:val="003B78BF"/>
    <w:rsid w:val="003B7A2B"/>
    <w:rsid w:val="003B7A96"/>
    <w:rsid w:val="003B7B5E"/>
    <w:rsid w:val="003B7BA5"/>
    <w:rsid w:val="003B7DC4"/>
    <w:rsid w:val="003B7FB9"/>
    <w:rsid w:val="003B7FE4"/>
    <w:rsid w:val="003B7FF0"/>
    <w:rsid w:val="003B7FFC"/>
    <w:rsid w:val="003C0001"/>
    <w:rsid w:val="003C00E1"/>
    <w:rsid w:val="003C0190"/>
    <w:rsid w:val="003C01E1"/>
    <w:rsid w:val="003C0242"/>
    <w:rsid w:val="003C02B4"/>
    <w:rsid w:val="003C0352"/>
    <w:rsid w:val="003C03A7"/>
    <w:rsid w:val="003C0413"/>
    <w:rsid w:val="003C047D"/>
    <w:rsid w:val="003C0556"/>
    <w:rsid w:val="003C05F7"/>
    <w:rsid w:val="003C065A"/>
    <w:rsid w:val="003C06C0"/>
    <w:rsid w:val="003C0737"/>
    <w:rsid w:val="003C0909"/>
    <w:rsid w:val="003C0C2D"/>
    <w:rsid w:val="003C0CF5"/>
    <w:rsid w:val="003C0E55"/>
    <w:rsid w:val="003C0E5E"/>
    <w:rsid w:val="003C0EA7"/>
    <w:rsid w:val="003C0FE8"/>
    <w:rsid w:val="003C1010"/>
    <w:rsid w:val="003C104E"/>
    <w:rsid w:val="003C1131"/>
    <w:rsid w:val="003C1183"/>
    <w:rsid w:val="003C1263"/>
    <w:rsid w:val="003C13ED"/>
    <w:rsid w:val="003C162C"/>
    <w:rsid w:val="003C169C"/>
    <w:rsid w:val="003C16AC"/>
    <w:rsid w:val="003C1765"/>
    <w:rsid w:val="003C1811"/>
    <w:rsid w:val="003C1A23"/>
    <w:rsid w:val="003C1AE1"/>
    <w:rsid w:val="003C1BA4"/>
    <w:rsid w:val="003C1CB3"/>
    <w:rsid w:val="003C1CC0"/>
    <w:rsid w:val="003C1CC1"/>
    <w:rsid w:val="003C1CE8"/>
    <w:rsid w:val="003C1CF3"/>
    <w:rsid w:val="003C1D64"/>
    <w:rsid w:val="003C1E38"/>
    <w:rsid w:val="003C1ED3"/>
    <w:rsid w:val="003C1F28"/>
    <w:rsid w:val="003C2003"/>
    <w:rsid w:val="003C20C5"/>
    <w:rsid w:val="003C20FA"/>
    <w:rsid w:val="003C2173"/>
    <w:rsid w:val="003C2221"/>
    <w:rsid w:val="003C24A8"/>
    <w:rsid w:val="003C24B4"/>
    <w:rsid w:val="003C252C"/>
    <w:rsid w:val="003C2556"/>
    <w:rsid w:val="003C258D"/>
    <w:rsid w:val="003C267E"/>
    <w:rsid w:val="003C26F4"/>
    <w:rsid w:val="003C2778"/>
    <w:rsid w:val="003C28C7"/>
    <w:rsid w:val="003C2952"/>
    <w:rsid w:val="003C299B"/>
    <w:rsid w:val="003C29C5"/>
    <w:rsid w:val="003C2A7B"/>
    <w:rsid w:val="003C2DF9"/>
    <w:rsid w:val="003C2E66"/>
    <w:rsid w:val="003C2EF1"/>
    <w:rsid w:val="003C2F42"/>
    <w:rsid w:val="003C2F55"/>
    <w:rsid w:val="003C2F63"/>
    <w:rsid w:val="003C305E"/>
    <w:rsid w:val="003C3061"/>
    <w:rsid w:val="003C3091"/>
    <w:rsid w:val="003C320E"/>
    <w:rsid w:val="003C34D6"/>
    <w:rsid w:val="003C34DF"/>
    <w:rsid w:val="003C35A9"/>
    <w:rsid w:val="003C361B"/>
    <w:rsid w:val="003C367F"/>
    <w:rsid w:val="003C36A2"/>
    <w:rsid w:val="003C377C"/>
    <w:rsid w:val="003C37DD"/>
    <w:rsid w:val="003C37F9"/>
    <w:rsid w:val="003C3819"/>
    <w:rsid w:val="003C39F2"/>
    <w:rsid w:val="003C3A41"/>
    <w:rsid w:val="003C3AA4"/>
    <w:rsid w:val="003C3AEF"/>
    <w:rsid w:val="003C3B57"/>
    <w:rsid w:val="003C3BAC"/>
    <w:rsid w:val="003C3C3E"/>
    <w:rsid w:val="003C3CED"/>
    <w:rsid w:val="003C3D35"/>
    <w:rsid w:val="003C3D80"/>
    <w:rsid w:val="003C3DA8"/>
    <w:rsid w:val="003C3E16"/>
    <w:rsid w:val="003C3F3E"/>
    <w:rsid w:val="003C3F45"/>
    <w:rsid w:val="003C407D"/>
    <w:rsid w:val="003C4098"/>
    <w:rsid w:val="003C40A2"/>
    <w:rsid w:val="003C4171"/>
    <w:rsid w:val="003C419F"/>
    <w:rsid w:val="003C41AD"/>
    <w:rsid w:val="003C4393"/>
    <w:rsid w:val="003C446E"/>
    <w:rsid w:val="003C446F"/>
    <w:rsid w:val="003C451F"/>
    <w:rsid w:val="003C45CF"/>
    <w:rsid w:val="003C4792"/>
    <w:rsid w:val="003C4832"/>
    <w:rsid w:val="003C4843"/>
    <w:rsid w:val="003C4A7D"/>
    <w:rsid w:val="003C4A8F"/>
    <w:rsid w:val="003C4AD0"/>
    <w:rsid w:val="003C4CDB"/>
    <w:rsid w:val="003C4E2C"/>
    <w:rsid w:val="003C4F88"/>
    <w:rsid w:val="003C4F89"/>
    <w:rsid w:val="003C5029"/>
    <w:rsid w:val="003C5074"/>
    <w:rsid w:val="003C5096"/>
    <w:rsid w:val="003C50FD"/>
    <w:rsid w:val="003C51AF"/>
    <w:rsid w:val="003C5315"/>
    <w:rsid w:val="003C5358"/>
    <w:rsid w:val="003C5434"/>
    <w:rsid w:val="003C571D"/>
    <w:rsid w:val="003C576B"/>
    <w:rsid w:val="003C577F"/>
    <w:rsid w:val="003C57A3"/>
    <w:rsid w:val="003C57FA"/>
    <w:rsid w:val="003C586C"/>
    <w:rsid w:val="003C5A04"/>
    <w:rsid w:val="003C5A5A"/>
    <w:rsid w:val="003C5B5D"/>
    <w:rsid w:val="003C5D0B"/>
    <w:rsid w:val="003C5D40"/>
    <w:rsid w:val="003C5DCD"/>
    <w:rsid w:val="003C5FBB"/>
    <w:rsid w:val="003C5FC0"/>
    <w:rsid w:val="003C5FF0"/>
    <w:rsid w:val="003C6058"/>
    <w:rsid w:val="003C6168"/>
    <w:rsid w:val="003C61DD"/>
    <w:rsid w:val="003C61EB"/>
    <w:rsid w:val="003C6243"/>
    <w:rsid w:val="003C6441"/>
    <w:rsid w:val="003C644E"/>
    <w:rsid w:val="003C64E9"/>
    <w:rsid w:val="003C65F7"/>
    <w:rsid w:val="003C6614"/>
    <w:rsid w:val="003C6700"/>
    <w:rsid w:val="003C672C"/>
    <w:rsid w:val="003C6819"/>
    <w:rsid w:val="003C698C"/>
    <w:rsid w:val="003C6A15"/>
    <w:rsid w:val="003C6AA0"/>
    <w:rsid w:val="003C6BD4"/>
    <w:rsid w:val="003C6E0E"/>
    <w:rsid w:val="003C6F0D"/>
    <w:rsid w:val="003C6F36"/>
    <w:rsid w:val="003C6F93"/>
    <w:rsid w:val="003C712D"/>
    <w:rsid w:val="003C71DF"/>
    <w:rsid w:val="003C7214"/>
    <w:rsid w:val="003C7329"/>
    <w:rsid w:val="003C7341"/>
    <w:rsid w:val="003C73C4"/>
    <w:rsid w:val="003C74A3"/>
    <w:rsid w:val="003C752A"/>
    <w:rsid w:val="003C754D"/>
    <w:rsid w:val="003C7582"/>
    <w:rsid w:val="003C75C3"/>
    <w:rsid w:val="003C7607"/>
    <w:rsid w:val="003C764C"/>
    <w:rsid w:val="003C76A4"/>
    <w:rsid w:val="003C782E"/>
    <w:rsid w:val="003C785F"/>
    <w:rsid w:val="003C7960"/>
    <w:rsid w:val="003C79B6"/>
    <w:rsid w:val="003C79F6"/>
    <w:rsid w:val="003C7A5C"/>
    <w:rsid w:val="003C7AC0"/>
    <w:rsid w:val="003C7B73"/>
    <w:rsid w:val="003C7BB1"/>
    <w:rsid w:val="003C7C7F"/>
    <w:rsid w:val="003C7CE1"/>
    <w:rsid w:val="003C7DA2"/>
    <w:rsid w:val="003C7DED"/>
    <w:rsid w:val="003C7E38"/>
    <w:rsid w:val="003C7E54"/>
    <w:rsid w:val="003C7E80"/>
    <w:rsid w:val="003C7EA8"/>
    <w:rsid w:val="003C7FC1"/>
    <w:rsid w:val="003D0011"/>
    <w:rsid w:val="003D0551"/>
    <w:rsid w:val="003D0558"/>
    <w:rsid w:val="003D05C1"/>
    <w:rsid w:val="003D05C7"/>
    <w:rsid w:val="003D0691"/>
    <w:rsid w:val="003D0804"/>
    <w:rsid w:val="003D0845"/>
    <w:rsid w:val="003D0851"/>
    <w:rsid w:val="003D0A5D"/>
    <w:rsid w:val="003D0AAD"/>
    <w:rsid w:val="003D0B48"/>
    <w:rsid w:val="003D0C9E"/>
    <w:rsid w:val="003D0E50"/>
    <w:rsid w:val="003D0E58"/>
    <w:rsid w:val="003D0E59"/>
    <w:rsid w:val="003D101A"/>
    <w:rsid w:val="003D1053"/>
    <w:rsid w:val="003D1095"/>
    <w:rsid w:val="003D1282"/>
    <w:rsid w:val="003D134F"/>
    <w:rsid w:val="003D1356"/>
    <w:rsid w:val="003D1370"/>
    <w:rsid w:val="003D13BB"/>
    <w:rsid w:val="003D1484"/>
    <w:rsid w:val="003D14D8"/>
    <w:rsid w:val="003D15EE"/>
    <w:rsid w:val="003D1609"/>
    <w:rsid w:val="003D164B"/>
    <w:rsid w:val="003D16EC"/>
    <w:rsid w:val="003D17DD"/>
    <w:rsid w:val="003D1889"/>
    <w:rsid w:val="003D189A"/>
    <w:rsid w:val="003D18A2"/>
    <w:rsid w:val="003D18DC"/>
    <w:rsid w:val="003D19EC"/>
    <w:rsid w:val="003D1B18"/>
    <w:rsid w:val="003D1BCD"/>
    <w:rsid w:val="003D1C35"/>
    <w:rsid w:val="003D1C45"/>
    <w:rsid w:val="003D1C8B"/>
    <w:rsid w:val="003D1CAB"/>
    <w:rsid w:val="003D1D11"/>
    <w:rsid w:val="003D1D35"/>
    <w:rsid w:val="003D1E00"/>
    <w:rsid w:val="003D1E73"/>
    <w:rsid w:val="003D1E7E"/>
    <w:rsid w:val="003D1E81"/>
    <w:rsid w:val="003D1EF1"/>
    <w:rsid w:val="003D1F6D"/>
    <w:rsid w:val="003D1FB2"/>
    <w:rsid w:val="003D1FE3"/>
    <w:rsid w:val="003D206B"/>
    <w:rsid w:val="003D2097"/>
    <w:rsid w:val="003D2142"/>
    <w:rsid w:val="003D22C4"/>
    <w:rsid w:val="003D24A8"/>
    <w:rsid w:val="003D25A3"/>
    <w:rsid w:val="003D2610"/>
    <w:rsid w:val="003D2637"/>
    <w:rsid w:val="003D264C"/>
    <w:rsid w:val="003D26FD"/>
    <w:rsid w:val="003D26FE"/>
    <w:rsid w:val="003D27AF"/>
    <w:rsid w:val="003D283C"/>
    <w:rsid w:val="003D28C0"/>
    <w:rsid w:val="003D28E7"/>
    <w:rsid w:val="003D2A16"/>
    <w:rsid w:val="003D2BB2"/>
    <w:rsid w:val="003D2C1D"/>
    <w:rsid w:val="003D2DCC"/>
    <w:rsid w:val="003D2E01"/>
    <w:rsid w:val="003D2E2C"/>
    <w:rsid w:val="003D3176"/>
    <w:rsid w:val="003D3194"/>
    <w:rsid w:val="003D3254"/>
    <w:rsid w:val="003D3287"/>
    <w:rsid w:val="003D34EB"/>
    <w:rsid w:val="003D3501"/>
    <w:rsid w:val="003D3618"/>
    <w:rsid w:val="003D36C7"/>
    <w:rsid w:val="003D3701"/>
    <w:rsid w:val="003D3733"/>
    <w:rsid w:val="003D3771"/>
    <w:rsid w:val="003D3822"/>
    <w:rsid w:val="003D385D"/>
    <w:rsid w:val="003D38D2"/>
    <w:rsid w:val="003D3A30"/>
    <w:rsid w:val="003D3AC8"/>
    <w:rsid w:val="003D3B72"/>
    <w:rsid w:val="003D3BE8"/>
    <w:rsid w:val="003D3BF1"/>
    <w:rsid w:val="003D3C45"/>
    <w:rsid w:val="003D3D5F"/>
    <w:rsid w:val="003D3DB1"/>
    <w:rsid w:val="003D3E16"/>
    <w:rsid w:val="003D3E70"/>
    <w:rsid w:val="003D3EB6"/>
    <w:rsid w:val="003D3F19"/>
    <w:rsid w:val="003D3FC8"/>
    <w:rsid w:val="003D4201"/>
    <w:rsid w:val="003D424A"/>
    <w:rsid w:val="003D42EE"/>
    <w:rsid w:val="003D4320"/>
    <w:rsid w:val="003D43A4"/>
    <w:rsid w:val="003D43CC"/>
    <w:rsid w:val="003D4502"/>
    <w:rsid w:val="003D47A2"/>
    <w:rsid w:val="003D47BA"/>
    <w:rsid w:val="003D47BF"/>
    <w:rsid w:val="003D47E0"/>
    <w:rsid w:val="003D48FE"/>
    <w:rsid w:val="003D4AF4"/>
    <w:rsid w:val="003D4B7F"/>
    <w:rsid w:val="003D4BBC"/>
    <w:rsid w:val="003D4C7F"/>
    <w:rsid w:val="003D4D84"/>
    <w:rsid w:val="003D4E57"/>
    <w:rsid w:val="003D4F62"/>
    <w:rsid w:val="003D5096"/>
    <w:rsid w:val="003D50E4"/>
    <w:rsid w:val="003D513E"/>
    <w:rsid w:val="003D51A3"/>
    <w:rsid w:val="003D51DF"/>
    <w:rsid w:val="003D5346"/>
    <w:rsid w:val="003D5516"/>
    <w:rsid w:val="003D572A"/>
    <w:rsid w:val="003D5A4A"/>
    <w:rsid w:val="003D5A64"/>
    <w:rsid w:val="003D5A92"/>
    <w:rsid w:val="003D5AB8"/>
    <w:rsid w:val="003D5B10"/>
    <w:rsid w:val="003D5D0A"/>
    <w:rsid w:val="003D5D45"/>
    <w:rsid w:val="003D5DE5"/>
    <w:rsid w:val="003D5E43"/>
    <w:rsid w:val="003D5EB4"/>
    <w:rsid w:val="003D5F15"/>
    <w:rsid w:val="003D5FA9"/>
    <w:rsid w:val="003D5FD9"/>
    <w:rsid w:val="003D61B0"/>
    <w:rsid w:val="003D6234"/>
    <w:rsid w:val="003D62F9"/>
    <w:rsid w:val="003D6318"/>
    <w:rsid w:val="003D6330"/>
    <w:rsid w:val="003D63CA"/>
    <w:rsid w:val="003D6545"/>
    <w:rsid w:val="003D65C5"/>
    <w:rsid w:val="003D660B"/>
    <w:rsid w:val="003D66F0"/>
    <w:rsid w:val="003D672F"/>
    <w:rsid w:val="003D67A5"/>
    <w:rsid w:val="003D67D7"/>
    <w:rsid w:val="003D6802"/>
    <w:rsid w:val="003D6911"/>
    <w:rsid w:val="003D6A02"/>
    <w:rsid w:val="003D6A46"/>
    <w:rsid w:val="003D6AE2"/>
    <w:rsid w:val="003D6B36"/>
    <w:rsid w:val="003D6B8C"/>
    <w:rsid w:val="003D6C63"/>
    <w:rsid w:val="003D6CB2"/>
    <w:rsid w:val="003D6D74"/>
    <w:rsid w:val="003D6DA4"/>
    <w:rsid w:val="003D7090"/>
    <w:rsid w:val="003D7226"/>
    <w:rsid w:val="003D729A"/>
    <w:rsid w:val="003D729E"/>
    <w:rsid w:val="003D731C"/>
    <w:rsid w:val="003D7324"/>
    <w:rsid w:val="003D736B"/>
    <w:rsid w:val="003D73AF"/>
    <w:rsid w:val="003D73C9"/>
    <w:rsid w:val="003D757E"/>
    <w:rsid w:val="003D75B9"/>
    <w:rsid w:val="003D7621"/>
    <w:rsid w:val="003D7680"/>
    <w:rsid w:val="003D771A"/>
    <w:rsid w:val="003D7883"/>
    <w:rsid w:val="003D78CE"/>
    <w:rsid w:val="003D7AA0"/>
    <w:rsid w:val="003D7B4A"/>
    <w:rsid w:val="003D7C04"/>
    <w:rsid w:val="003D7C58"/>
    <w:rsid w:val="003D7C74"/>
    <w:rsid w:val="003D7FA6"/>
    <w:rsid w:val="003E0013"/>
    <w:rsid w:val="003E014D"/>
    <w:rsid w:val="003E01B0"/>
    <w:rsid w:val="003E01B5"/>
    <w:rsid w:val="003E01D8"/>
    <w:rsid w:val="003E025D"/>
    <w:rsid w:val="003E0361"/>
    <w:rsid w:val="003E03C0"/>
    <w:rsid w:val="003E03D1"/>
    <w:rsid w:val="003E05D8"/>
    <w:rsid w:val="003E0632"/>
    <w:rsid w:val="003E0803"/>
    <w:rsid w:val="003E08C9"/>
    <w:rsid w:val="003E08E2"/>
    <w:rsid w:val="003E08F0"/>
    <w:rsid w:val="003E0997"/>
    <w:rsid w:val="003E09DA"/>
    <w:rsid w:val="003E0A0E"/>
    <w:rsid w:val="003E0A16"/>
    <w:rsid w:val="003E0A22"/>
    <w:rsid w:val="003E0C03"/>
    <w:rsid w:val="003E0DFC"/>
    <w:rsid w:val="003E0EA4"/>
    <w:rsid w:val="003E0EB4"/>
    <w:rsid w:val="003E101A"/>
    <w:rsid w:val="003E10FB"/>
    <w:rsid w:val="003E113C"/>
    <w:rsid w:val="003E11C5"/>
    <w:rsid w:val="003E1252"/>
    <w:rsid w:val="003E12D2"/>
    <w:rsid w:val="003E12EE"/>
    <w:rsid w:val="003E1357"/>
    <w:rsid w:val="003E13A3"/>
    <w:rsid w:val="003E1647"/>
    <w:rsid w:val="003E171E"/>
    <w:rsid w:val="003E17A2"/>
    <w:rsid w:val="003E18A5"/>
    <w:rsid w:val="003E1A03"/>
    <w:rsid w:val="003E1A31"/>
    <w:rsid w:val="003E1B31"/>
    <w:rsid w:val="003E1BCB"/>
    <w:rsid w:val="003E1CA6"/>
    <w:rsid w:val="003E2075"/>
    <w:rsid w:val="003E2320"/>
    <w:rsid w:val="003E2365"/>
    <w:rsid w:val="003E2498"/>
    <w:rsid w:val="003E24E3"/>
    <w:rsid w:val="003E254A"/>
    <w:rsid w:val="003E25BF"/>
    <w:rsid w:val="003E25CE"/>
    <w:rsid w:val="003E25E5"/>
    <w:rsid w:val="003E2625"/>
    <w:rsid w:val="003E266E"/>
    <w:rsid w:val="003E26AB"/>
    <w:rsid w:val="003E26B4"/>
    <w:rsid w:val="003E276F"/>
    <w:rsid w:val="003E2816"/>
    <w:rsid w:val="003E297C"/>
    <w:rsid w:val="003E2A4C"/>
    <w:rsid w:val="003E2A9D"/>
    <w:rsid w:val="003E2B65"/>
    <w:rsid w:val="003E2CC0"/>
    <w:rsid w:val="003E2E01"/>
    <w:rsid w:val="003E2EC2"/>
    <w:rsid w:val="003E309A"/>
    <w:rsid w:val="003E310F"/>
    <w:rsid w:val="003E312D"/>
    <w:rsid w:val="003E31D6"/>
    <w:rsid w:val="003E32A6"/>
    <w:rsid w:val="003E3472"/>
    <w:rsid w:val="003E3572"/>
    <w:rsid w:val="003E35F0"/>
    <w:rsid w:val="003E3638"/>
    <w:rsid w:val="003E3643"/>
    <w:rsid w:val="003E36E7"/>
    <w:rsid w:val="003E3746"/>
    <w:rsid w:val="003E37CF"/>
    <w:rsid w:val="003E3812"/>
    <w:rsid w:val="003E39F9"/>
    <w:rsid w:val="003E39FF"/>
    <w:rsid w:val="003E3AFA"/>
    <w:rsid w:val="003E3BCE"/>
    <w:rsid w:val="003E3C31"/>
    <w:rsid w:val="003E3DAD"/>
    <w:rsid w:val="003E3DE4"/>
    <w:rsid w:val="003E3ECD"/>
    <w:rsid w:val="003E3F11"/>
    <w:rsid w:val="003E41FC"/>
    <w:rsid w:val="003E424D"/>
    <w:rsid w:val="003E4254"/>
    <w:rsid w:val="003E4276"/>
    <w:rsid w:val="003E42C2"/>
    <w:rsid w:val="003E42F6"/>
    <w:rsid w:val="003E431E"/>
    <w:rsid w:val="003E4338"/>
    <w:rsid w:val="003E43D8"/>
    <w:rsid w:val="003E43FA"/>
    <w:rsid w:val="003E4414"/>
    <w:rsid w:val="003E444E"/>
    <w:rsid w:val="003E4456"/>
    <w:rsid w:val="003E44EE"/>
    <w:rsid w:val="003E450E"/>
    <w:rsid w:val="003E457C"/>
    <w:rsid w:val="003E45A8"/>
    <w:rsid w:val="003E4611"/>
    <w:rsid w:val="003E4651"/>
    <w:rsid w:val="003E465D"/>
    <w:rsid w:val="003E46BB"/>
    <w:rsid w:val="003E470E"/>
    <w:rsid w:val="003E4771"/>
    <w:rsid w:val="003E47B1"/>
    <w:rsid w:val="003E4863"/>
    <w:rsid w:val="003E4989"/>
    <w:rsid w:val="003E4A3D"/>
    <w:rsid w:val="003E4DF1"/>
    <w:rsid w:val="003E4F06"/>
    <w:rsid w:val="003E4F33"/>
    <w:rsid w:val="003E4FD6"/>
    <w:rsid w:val="003E5054"/>
    <w:rsid w:val="003E5080"/>
    <w:rsid w:val="003E51B0"/>
    <w:rsid w:val="003E5203"/>
    <w:rsid w:val="003E53B2"/>
    <w:rsid w:val="003E53FA"/>
    <w:rsid w:val="003E53FB"/>
    <w:rsid w:val="003E5596"/>
    <w:rsid w:val="003E55C9"/>
    <w:rsid w:val="003E5638"/>
    <w:rsid w:val="003E567E"/>
    <w:rsid w:val="003E5690"/>
    <w:rsid w:val="003E56FB"/>
    <w:rsid w:val="003E58AF"/>
    <w:rsid w:val="003E59AE"/>
    <w:rsid w:val="003E5B37"/>
    <w:rsid w:val="003E5CD1"/>
    <w:rsid w:val="003E5D54"/>
    <w:rsid w:val="003E5DEB"/>
    <w:rsid w:val="003E5E4A"/>
    <w:rsid w:val="003E5FE0"/>
    <w:rsid w:val="003E6192"/>
    <w:rsid w:val="003E61D4"/>
    <w:rsid w:val="003E62A6"/>
    <w:rsid w:val="003E648E"/>
    <w:rsid w:val="003E6538"/>
    <w:rsid w:val="003E65BC"/>
    <w:rsid w:val="003E666B"/>
    <w:rsid w:val="003E679C"/>
    <w:rsid w:val="003E6861"/>
    <w:rsid w:val="003E68FD"/>
    <w:rsid w:val="003E6A1E"/>
    <w:rsid w:val="003E6B49"/>
    <w:rsid w:val="003E6BE1"/>
    <w:rsid w:val="003E6BEF"/>
    <w:rsid w:val="003E6C6F"/>
    <w:rsid w:val="003E6CB3"/>
    <w:rsid w:val="003E6D0F"/>
    <w:rsid w:val="003E6D85"/>
    <w:rsid w:val="003E6DE0"/>
    <w:rsid w:val="003E6DF8"/>
    <w:rsid w:val="003E6E73"/>
    <w:rsid w:val="003E6E8F"/>
    <w:rsid w:val="003E6F6C"/>
    <w:rsid w:val="003E706D"/>
    <w:rsid w:val="003E70AB"/>
    <w:rsid w:val="003E7160"/>
    <w:rsid w:val="003E71C8"/>
    <w:rsid w:val="003E738E"/>
    <w:rsid w:val="003E73C3"/>
    <w:rsid w:val="003E73DC"/>
    <w:rsid w:val="003E73EA"/>
    <w:rsid w:val="003E7454"/>
    <w:rsid w:val="003E749D"/>
    <w:rsid w:val="003E74D6"/>
    <w:rsid w:val="003E75C5"/>
    <w:rsid w:val="003E7613"/>
    <w:rsid w:val="003E77C0"/>
    <w:rsid w:val="003E7846"/>
    <w:rsid w:val="003E789B"/>
    <w:rsid w:val="003E7956"/>
    <w:rsid w:val="003E79E5"/>
    <w:rsid w:val="003E7A1E"/>
    <w:rsid w:val="003E7B45"/>
    <w:rsid w:val="003E7B69"/>
    <w:rsid w:val="003E7BEC"/>
    <w:rsid w:val="003E7C3D"/>
    <w:rsid w:val="003E7DFD"/>
    <w:rsid w:val="003E7E02"/>
    <w:rsid w:val="003E7E0C"/>
    <w:rsid w:val="003E7ED2"/>
    <w:rsid w:val="003F009F"/>
    <w:rsid w:val="003F019C"/>
    <w:rsid w:val="003F01A5"/>
    <w:rsid w:val="003F029A"/>
    <w:rsid w:val="003F02CA"/>
    <w:rsid w:val="003F0513"/>
    <w:rsid w:val="003F05E7"/>
    <w:rsid w:val="003F0643"/>
    <w:rsid w:val="003F069F"/>
    <w:rsid w:val="003F076A"/>
    <w:rsid w:val="003F080A"/>
    <w:rsid w:val="003F08B2"/>
    <w:rsid w:val="003F08D0"/>
    <w:rsid w:val="003F0904"/>
    <w:rsid w:val="003F095A"/>
    <w:rsid w:val="003F0982"/>
    <w:rsid w:val="003F09E7"/>
    <w:rsid w:val="003F0A14"/>
    <w:rsid w:val="003F0AEA"/>
    <w:rsid w:val="003F0BC1"/>
    <w:rsid w:val="003F0C8A"/>
    <w:rsid w:val="003F0C9B"/>
    <w:rsid w:val="003F0CB7"/>
    <w:rsid w:val="003F0D9C"/>
    <w:rsid w:val="003F0F1E"/>
    <w:rsid w:val="003F0F7C"/>
    <w:rsid w:val="003F0FC9"/>
    <w:rsid w:val="003F106D"/>
    <w:rsid w:val="003F1075"/>
    <w:rsid w:val="003F118D"/>
    <w:rsid w:val="003F1196"/>
    <w:rsid w:val="003F119E"/>
    <w:rsid w:val="003F11A2"/>
    <w:rsid w:val="003F12CF"/>
    <w:rsid w:val="003F1348"/>
    <w:rsid w:val="003F14B1"/>
    <w:rsid w:val="003F156D"/>
    <w:rsid w:val="003F1708"/>
    <w:rsid w:val="003F1789"/>
    <w:rsid w:val="003F18CC"/>
    <w:rsid w:val="003F1A80"/>
    <w:rsid w:val="003F1AA8"/>
    <w:rsid w:val="003F1B5A"/>
    <w:rsid w:val="003F1CDF"/>
    <w:rsid w:val="003F1CFE"/>
    <w:rsid w:val="003F1D0A"/>
    <w:rsid w:val="003F1F8A"/>
    <w:rsid w:val="003F2052"/>
    <w:rsid w:val="003F206B"/>
    <w:rsid w:val="003F20A7"/>
    <w:rsid w:val="003F214F"/>
    <w:rsid w:val="003F21CD"/>
    <w:rsid w:val="003F21F9"/>
    <w:rsid w:val="003F2200"/>
    <w:rsid w:val="003F22B6"/>
    <w:rsid w:val="003F22D0"/>
    <w:rsid w:val="003F2335"/>
    <w:rsid w:val="003F2388"/>
    <w:rsid w:val="003F2416"/>
    <w:rsid w:val="003F24CC"/>
    <w:rsid w:val="003F252A"/>
    <w:rsid w:val="003F25E5"/>
    <w:rsid w:val="003F265E"/>
    <w:rsid w:val="003F27B5"/>
    <w:rsid w:val="003F2826"/>
    <w:rsid w:val="003F2918"/>
    <w:rsid w:val="003F295B"/>
    <w:rsid w:val="003F2A3B"/>
    <w:rsid w:val="003F2AB9"/>
    <w:rsid w:val="003F2B52"/>
    <w:rsid w:val="003F2C64"/>
    <w:rsid w:val="003F2CCD"/>
    <w:rsid w:val="003F2D0A"/>
    <w:rsid w:val="003F2D35"/>
    <w:rsid w:val="003F2F2B"/>
    <w:rsid w:val="003F2F3C"/>
    <w:rsid w:val="003F2F77"/>
    <w:rsid w:val="003F3050"/>
    <w:rsid w:val="003F3073"/>
    <w:rsid w:val="003F30D1"/>
    <w:rsid w:val="003F32C3"/>
    <w:rsid w:val="003F33C9"/>
    <w:rsid w:val="003F341C"/>
    <w:rsid w:val="003F34AE"/>
    <w:rsid w:val="003F34BA"/>
    <w:rsid w:val="003F371F"/>
    <w:rsid w:val="003F37AB"/>
    <w:rsid w:val="003F3824"/>
    <w:rsid w:val="003F382D"/>
    <w:rsid w:val="003F3919"/>
    <w:rsid w:val="003F39D8"/>
    <w:rsid w:val="003F3A3A"/>
    <w:rsid w:val="003F3A97"/>
    <w:rsid w:val="003F3BB9"/>
    <w:rsid w:val="003F3C46"/>
    <w:rsid w:val="003F3C55"/>
    <w:rsid w:val="003F3CA1"/>
    <w:rsid w:val="003F3D09"/>
    <w:rsid w:val="003F3D49"/>
    <w:rsid w:val="003F3DD1"/>
    <w:rsid w:val="003F3E19"/>
    <w:rsid w:val="003F3EED"/>
    <w:rsid w:val="003F3EF4"/>
    <w:rsid w:val="003F3F11"/>
    <w:rsid w:val="003F401D"/>
    <w:rsid w:val="003F4252"/>
    <w:rsid w:val="003F431E"/>
    <w:rsid w:val="003F4390"/>
    <w:rsid w:val="003F4589"/>
    <w:rsid w:val="003F45B0"/>
    <w:rsid w:val="003F45DE"/>
    <w:rsid w:val="003F463D"/>
    <w:rsid w:val="003F465B"/>
    <w:rsid w:val="003F4665"/>
    <w:rsid w:val="003F4735"/>
    <w:rsid w:val="003F47C5"/>
    <w:rsid w:val="003F4819"/>
    <w:rsid w:val="003F487B"/>
    <w:rsid w:val="003F493D"/>
    <w:rsid w:val="003F4957"/>
    <w:rsid w:val="003F4959"/>
    <w:rsid w:val="003F49B3"/>
    <w:rsid w:val="003F4A0E"/>
    <w:rsid w:val="003F4A13"/>
    <w:rsid w:val="003F4A3E"/>
    <w:rsid w:val="003F4D42"/>
    <w:rsid w:val="003F4D53"/>
    <w:rsid w:val="003F4E7C"/>
    <w:rsid w:val="003F4F19"/>
    <w:rsid w:val="003F4F2E"/>
    <w:rsid w:val="003F502C"/>
    <w:rsid w:val="003F5095"/>
    <w:rsid w:val="003F51A0"/>
    <w:rsid w:val="003F524D"/>
    <w:rsid w:val="003F5252"/>
    <w:rsid w:val="003F531B"/>
    <w:rsid w:val="003F5332"/>
    <w:rsid w:val="003F53B8"/>
    <w:rsid w:val="003F53BF"/>
    <w:rsid w:val="003F53F6"/>
    <w:rsid w:val="003F5436"/>
    <w:rsid w:val="003F55A7"/>
    <w:rsid w:val="003F55C0"/>
    <w:rsid w:val="003F55C8"/>
    <w:rsid w:val="003F55EB"/>
    <w:rsid w:val="003F5720"/>
    <w:rsid w:val="003F5741"/>
    <w:rsid w:val="003F5784"/>
    <w:rsid w:val="003F5786"/>
    <w:rsid w:val="003F57B5"/>
    <w:rsid w:val="003F57DD"/>
    <w:rsid w:val="003F5811"/>
    <w:rsid w:val="003F58A0"/>
    <w:rsid w:val="003F598A"/>
    <w:rsid w:val="003F5B29"/>
    <w:rsid w:val="003F5B59"/>
    <w:rsid w:val="003F5BEC"/>
    <w:rsid w:val="003F5C04"/>
    <w:rsid w:val="003F5C34"/>
    <w:rsid w:val="003F5D49"/>
    <w:rsid w:val="003F5EBF"/>
    <w:rsid w:val="003F5EE8"/>
    <w:rsid w:val="003F6057"/>
    <w:rsid w:val="003F60AD"/>
    <w:rsid w:val="003F60B9"/>
    <w:rsid w:val="003F615E"/>
    <w:rsid w:val="003F6213"/>
    <w:rsid w:val="003F6270"/>
    <w:rsid w:val="003F629C"/>
    <w:rsid w:val="003F62B2"/>
    <w:rsid w:val="003F6305"/>
    <w:rsid w:val="003F63DC"/>
    <w:rsid w:val="003F63E9"/>
    <w:rsid w:val="003F6465"/>
    <w:rsid w:val="003F6576"/>
    <w:rsid w:val="003F65E8"/>
    <w:rsid w:val="003F6958"/>
    <w:rsid w:val="003F6A54"/>
    <w:rsid w:val="003F6A76"/>
    <w:rsid w:val="003F6ADB"/>
    <w:rsid w:val="003F6AE2"/>
    <w:rsid w:val="003F6B59"/>
    <w:rsid w:val="003F6B8A"/>
    <w:rsid w:val="003F6D19"/>
    <w:rsid w:val="003F6E55"/>
    <w:rsid w:val="003F6E5C"/>
    <w:rsid w:val="003F6E90"/>
    <w:rsid w:val="003F6EC9"/>
    <w:rsid w:val="003F6F25"/>
    <w:rsid w:val="003F6F3A"/>
    <w:rsid w:val="003F7082"/>
    <w:rsid w:val="003F70D3"/>
    <w:rsid w:val="003F70E5"/>
    <w:rsid w:val="003F71F4"/>
    <w:rsid w:val="003F740A"/>
    <w:rsid w:val="003F7537"/>
    <w:rsid w:val="003F7555"/>
    <w:rsid w:val="003F7562"/>
    <w:rsid w:val="003F75AA"/>
    <w:rsid w:val="003F75DF"/>
    <w:rsid w:val="003F763B"/>
    <w:rsid w:val="003F7848"/>
    <w:rsid w:val="003F78AA"/>
    <w:rsid w:val="003F7911"/>
    <w:rsid w:val="003F7AA8"/>
    <w:rsid w:val="003F7B07"/>
    <w:rsid w:val="003F7B97"/>
    <w:rsid w:val="003F7C19"/>
    <w:rsid w:val="003F7C96"/>
    <w:rsid w:val="003F7CBB"/>
    <w:rsid w:val="003F7D3E"/>
    <w:rsid w:val="003F7DA6"/>
    <w:rsid w:val="003F7E48"/>
    <w:rsid w:val="003F7F5C"/>
    <w:rsid w:val="00400280"/>
    <w:rsid w:val="00400282"/>
    <w:rsid w:val="004004B7"/>
    <w:rsid w:val="004004DC"/>
    <w:rsid w:val="0040050E"/>
    <w:rsid w:val="00400568"/>
    <w:rsid w:val="0040065D"/>
    <w:rsid w:val="00400795"/>
    <w:rsid w:val="0040079B"/>
    <w:rsid w:val="00400806"/>
    <w:rsid w:val="004008AE"/>
    <w:rsid w:val="0040091B"/>
    <w:rsid w:val="00400946"/>
    <w:rsid w:val="004009EE"/>
    <w:rsid w:val="00400A60"/>
    <w:rsid w:val="00400A9D"/>
    <w:rsid w:val="00400C2E"/>
    <w:rsid w:val="00400C88"/>
    <w:rsid w:val="00400C8B"/>
    <w:rsid w:val="00400D0D"/>
    <w:rsid w:val="00400DBE"/>
    <w:rsid w:val="00400E39"/>
    <w:rsid w:val="00400F0A"/>
    <w:rsid w:val="00400FD4"/>
    <w:rsid w:val="00400FE3"/>
    <w:rsid w:val="00401042"/>
    <w:rsid w:val="004010E7"/>
    <w:rsid w:val="0040123F"/>
    <w:rsid w:val="0040127D"/>
    <w:rsid w:val="00401280"/>
    <w:rsid w:val="004013BE"/>
    <w:rsid w:val="004015DB"/>
    <w:rsid w:val="00401628"/>
    <w:rsid w:val="00401677"/>
    <w:rsid w:val="004016A4"/>
    <w:rsid w:val="004018BE"/>
    <w:rsid w:val="00401962"/>
    <w:rsid w:val="00401AB8"/>
    <w:rsid w:val="00401B6F"/>
    <w:rsid w:val="00401C06"/>
    <w:rsid w:val="00401C62"/>
    <w:rsid w:val="00401CBA"/>
    <w:rsid w:val="00401E73"/>
    <w:rsid w:val="00401EDB"/>
    <w:rsid w:val="00401F30"/>
    <w:rsid w:val="0040205A"/>
    <w:rsid w:val="00402085"/>
    <w:rsid w:val="0040211F"/>
    <w:rsid w:val="004021DF"/>
    <w:rsid w:val="0040222C"/>
    <w:rsid w:val="00402512"/>
    <w:rsid w:val="0040259A"/>
    <w:rsid w:val="004025FA"/>
    <w:rsid w:val="0040264F"/>
    <w:rsid w:val="004028A7"/>
    <w:rsid w:val="00402942"/>
    <w:rsid w:val="00402B04"/>
    <w:rsid w:val="00402B0F"/>
    <w:rsid w:val="00402BD8"/>
    <w:rsid w:val="00402DAE"/>
    <w:rsid w:val="00402E69"/>
    <w:rsid w:val="00402E6A"/>
    <w:rsid w:val="00402E8A"/>
    <w:rsid w:val="00402ED1"/>
    <w:rsid w:val="00402F3E"/>
    <w:rsid w:val="00403037"/>
    <w:rsid w:val="00403047"/>
    <w:rsid w:val="0040308D"/>
    <w:rsid w:val="0040309F"/>
    <w:rsid w:val="0040312B"/>
    <w:rsid w:val="00403134"/>
    <w:rsid w:val="004031FA"/>
    <w:rsid w:val="004032AC"/>
    <w:rsid w:val="004032C2"/>
    <w:rsid w:val="004032D9"/>
    <w:rsid w:val="00403332"/>
    <w:rsid w:val="004033AF"/>
    <w:rsid w:val="0040349D"/>
    <w:rsid w:val="0040350A"/>
    <w:rsid w:val="00403690"/>
    <w:rsid w:val="004037B7"/>
    <w:rsid w:val="0040380A"/>
    <w:rsid w:val="00403867"/>
    <w:rsid w:val="00403931"/>
    <w:rsid w:val="0040395A"/>
    <w:rsid w:val="00403A09"/>
    <w:rsid w:val="00403A68"/>
    <w:rsid w:val="00403B14"/>
    <w:rsid w:val="00403B66"/>
    <w:rsid w:val="00403C4D"/>
    <w:rsid w:val="00403D32"/>
    <w:rsid w:val="00403E6E"/>
    <w:rsid w:val="00403F46"/>
    <w:rsid w:val="00404014"/>
    <w:rsid w:val="00404185"/>
    <w:rsid w:val="004041B9"/>
    <w:rsid w:val="00404270"/>
    <w:rsid w:val="0040428C"/>
    <w:rsid w:val="0040443F"/>
    <w:rsid w:val="00404458"/>
    <w:rsid w:val="004045CE"/>
    <w:rsid w:val="00404695"/>
    <w:rsid w:val="00404738"/>
    <w:rsid w:val="0040479C"/>
    <w:rsid w:val="004047FA"/>
    <w:rsid w:val="004048C9"/>
    <w:rsid w:val="00404A01"/>
    <w:rsid w:val="00404AFD"/>
    <w:rsid w:val="00404B07"/>
    <w:rsid w:val="00404B1E"/>
    <w:rsid w:val="00404B49"/>
    <w:rsid w:val="00404B55"/>
    <w:rsid w:val="00404B83"/>
    <w:rsid w:val="00404CBF"/>
    <w:rsid w:val="00404CCA"/>
    <w:rsid w:val="00404CE7"/>
    <w:rsid w:val="00404DB9"/>
    <w:rsid w:val="00404E25"/>
    <w:rsid w:val="00404E5C"/>
    <w:rsid w:val="00404EED"/>
    <w:rsid w:val="00405117"/>
    <w:rsid w:val="00405168"/>
    <w:rsid w:val="00405261"/>
    <w:rsid w:val="00405269"/>
    <w:rsid w:val="004052AD"/>
    <w:rsid w:val="00405304"/>
    <w:rsid w:val="004054D9"/>
    <w:rsid w:val="00405600"/>
    <w:rsid w:val="00405625"/>
    <w:rsid w:val="00405662"/>
    <w:rsid w:val="004056B0"/>
    <w:rsid w:val="004057DC"/>
    <w:rsid w:val="00405900"/>
    <w:rsid w:val="0040591E"/>
    <w:rsid w:val="00405954"/>
    <w:rsid w:val="00405AE8"/>
    <w:rsid w:val="00405AEB"/>
    <w:rsid w:val="00405B3F"/>
    <w:rsid w:val="00405D0C"/>
    <w:rsid w:val="00405E08"/>
    <w:rsid w:val="00405E41"/>
    <w:rsid w:val="00405FDB"/>
    <w:rsid w:val="00406023"/>
    <w:rsid w:val="0040604C"/>
    <w:rsid w:val="004060DE"/>
    <w:rsid w:val="0040617C"/>
    <w:rsid w:val="004063D6"/>
    <w:rsid w:val="00406516"/>
    <w:rsid w:val="0040652C"/>
    <w:rsid w:val="00406580"/>
    <w:rsid w:val="004065E0"/>
    <w:rsid w:val="00406613"/>
    <w:rsid w:val="0040665F"/>
    <w:rsid w:val="0040667D"/>
    <w:rsid w:val="004066ED"/>
    <w:rsid w:val="0040670E"/>
    <w:rsid w:val="00406718"/>
    <w:rsid w:val="0040685C"/>
    <w:rsid w:val="00406868"/>
    <w:rsid w:val="00406978"/>
    <w:rsid w:val="00406980"/>
    <w:rsid w:val="00406A19"/>
    <w:rsid w:val="00406B1E"/>
    <w:rsid w:val="00406B94"/>
    <w:rsid w:val="00406C11"/>
    <w:rsid w:val="00406C58"/>
    <w:rsid w:val="00406E94"/>
    <w:rsid w:val="00406F11"/>
    <w:rsid w:val="0040708B"/>
    <w:rsid w:val="00407152"/>
    <w:rsid w:val="004071CF"/>
    <w:rsid w:val="004071F4"/>
    <w:rsid w:val="00407230"/>
    <w:rsid w:val="00407232"/>
    <w:rsid w:val="00407297"/>
    <w:rsid w:val="004072B8"/>
    <w:rsid w:val="004072D0"/>
    <w:rsid w:val="00407548"/>
    <w:rsid w:val="00407592"/>
    <w:rsid w:val="00407845"/>
    <w:rsid w:val="004078FB"/>
    <w:rsid w:val="00407914"/>
    <w:rsid w:val="0040792B"/>
    <w:rsid w:val="00407AF6"/>
    <w:rsid w:val="00407D7C"/>
    <w:rsid w:val="00407E2C"/>
    <w:rsid w:val="00407ED5"/>
    <w:rsid w:val="00407F2E"/>
    <w:rsid w:val="00407F5C"/>
    <w:rsid w:val="00407FAB"/>
    <w:rsid w:val="004100BB"/>
    <w:rsid w:val="004101BA"/>
    <w:rsid w:val="004102C9"/>
    <w:rsid w:val="004102CB"/>
    <w:rsid w:val="00410369"/>
    <w:rsid w:val="00410483"/>
    <w:rsid w:val="004104E4"/>
    <w:rsid w:val="0041050C"/>
    <w:rsid w:val="00410531"/>
    <w:rsid w:val="004105BF"/>
    <w:rsid w:val="004106E7"/>
    <w:rsid w:val="0041078F"/>
    <w:rsid w:val="0041079B"/>
    <w:rsid w:val="0041087F"/>
    <w:rsid w:val="004109EA"/>
    <w:rsid w:val="00410B3C"/>
    <w:rsid w:val="00410D72"/>
    <w:rsid w:val="00410D73"/>
    <w:rsid w:val="00410E48"/>
    <w:rsid w:val="00410F76"/>
    <w:rsid w:val="00410FC7"/>
    <w:rsid w:val="004111E3"/>
    <w:rsid w:val="0041130F"/>
    <w:rsid w:val="0041136E"/>
    <w:rsid w:val="0041142A"/>
    <w:rsid w:val="004115B9"/>
    <w:rsid w:val="00411606"/>
    <w:rsid w:val="0041167A"/>
    <w:rsid w:val="004116A3"/>
    <w:rsid w:val="0041177B"/>
    <w:rsid w:val="00411826"/>
    <w:rsid w:val="004118D0"/>
    <w:rsid w:val="00411900"/>
    <w:rsid w:val="00411931"/>
    <w:rsid w:val="00411973"/>
    <w:rsid w:val="00411A42"/>
    <w:rsid w:val="00411AFA"/>
    <w:rsid w:val="00411B3D"/>
    <w:rsid w:val="00411B4B"/>
    <w:rsid w:val="00411E39"/>
    <w:rsid w:val="00411F95"/>
    <w:rsid w:val="0041206E"/>
    <w:rsid w:val="00412129"/>
    <w:rsid w:val="00412207"/>
    <w:rsid w:val="00412244"/>
    <w:rsid w:val="004122CC"/>
    <w:rsid w:val="0041239F"/>
    <w:rsid w:val="00412439"/>
    <w:rsid w:val="0041243C"/>
    <w:rsid w:val="004124F9"/>
    <w:rsid w:val="004127CC"/>
    <w:rsid w:val="0041298A"/>
    <w:rsid w:val="00412A5C"/>
    <w:rsid w:val="00412B0F"/>
    <w:rsid w:val="00412B3E"/>
    <w:rsid w:val="00412C43"/>
    <w:rsid w:val="00412C59"/>
    <w:rsid w:val="00412D18"/>
    <w:rsid w:val="00412D72"/>
    <w:rsid w:val="00412E43"/>
    <w:rsid w:val="00412EB0"/>
    <w:rsid w:val="00412F58"/>
    <w:rsid w:val="00412FB1"/>
    <w:rsid w:val="00413047"/>
    <w:rsid w:val="004130A8"/>
    <w:rsid w:val="004130BD"/>
    <w:rsid w:val="0041334B"/>
    <w:rsid w:val="00413421"/>
    <w:rsid w:val="00413433"/>
    <w:rsid w:val="0041354B"/>
    <w:rsid w:val="00413581"/>
    <w:rsid w:val="004135DA"/>
    <w:rsid w:val="00413604"/>
    <w:rsid w:val="00413679"/>
    <w:rsid w:val="00413707"/>
    <w:rsid w:val="0041378C"/>
    <w:rsid w:val="00413950"/>
    <w:rsid w:val="0041399C"/>
    <w:rsid w:val="004139EA"/>
    <w:rsid w:val="00413A66"/>
    <w:rsid w:val="00413B7E"/>
    <w:rsid w:val="00413D9F"/>
    <w:rsid w:val="00413F33"/>
    <w:rsid w:val="00414154"/>
    <w:rsid w:val="00414182"/>
    <w:rsid w:val="00414211"/>
    <w:rsid w:val="00414258"/>
    <w:rsid w:val="0041426B"/>
    <w:rsid w:val="00414316"/>
    <w:rsid w:val="004143C1"/>
    <w:rsid w:val="0041440D"/>
    <w:rsid w:val="00414439"/>
    <w:rsid w:val="00414511"/>
    <w:rsid w:val="00414555"/>
    <w:rsid w:val="00414595"/>
    <w:rsid w:val="0041460C"/>
    <w:rsid w:val="00414732"/>
    <w:rsid w:val="0041476C"/>
    <w:rsid w:val="004147A2"/>
    <w:rsid w:val="0041482F"/>
    <w:rsid w:val="0041484B"/>
    <w:rsid w:val="00414859"/>
    <w:rsid w:val="0041488E"/>
    <w:rsid w:val="00414892"/>
    <w:rsid w:val="004149A6"/>
    <w:rsid w:val="00414A09"/>
    <w:rsid w:val="00414A23"/>
    <w:rsid w:val="00414A82"/>
    <w:rsid w:val="00414AFF"/>
    <w:rsid w:val="00414B02"/>
    <w:rsid w:val="00414BB5"/>
    <w:rsid w:val="00414CD4"/>
    <w:rsid w:val="00414CE3"/>
    <w:rsid w:val="00414E16"/>
    <w:rsid w:val="00414E21"/>
    <w:rsid w:val="00414E48"/>
    <w:rsid w:val="00414EBC"/>
    <w:rsid w:val="00414ED1"/>
    <w:rsid w:val="00414F59"/>
    <w:rsid w:val="00414F74"/>
    <w:rsid w:val="00414F81"/>
    <w:rsid w:val="00414FC4"/>
    <w:rsid w:val="004150E6"/>
    <w:rsid w:val="0041510B"/>
    <w:rsid w:val="00415233"/>
    <w:rsid w:val="00415273"/>
    <w:rsid w:val="004152C6"/>
    <w:rsid w:val="0041538A"/>
    <w:rsid w:val="004153BB"/>
    <w:rsid w:val="004154EA"/>
    <w:rsid w:val="0041557A"/>
    <w:rsid w:val="00415581"/>
    <w:rsid w:val="004155DA"/>
    <w:rsid w:val="004155E7"/>
    <w:rsid w:val="004155EC"/>
    <w:rsid w:val="004155ED"/>
    <w:rsid w:val="00415634"/>
    <w:rsid w:val="0041564D"/>
    <w:rsid w:val="004157EF"/>
    <w:rsid w:val="00415888"/>
    <w:rsid w:val="0041593C"/>
    <w:rsid w:val="004159DC"/>
    <w:rsid w:val="00415B4D"/>
    <w:rsid w:val="00415C46"/>
    <w:rsid w:val="00415D08"/>
    <w:rsid w:val="00415D7C"/>
    <w:rsid w:val="00415D93"/>
    <w:rsid w:val="00415E18"/>
    <w:rsid w:val="00415F0D"/>
    <w:rsid w:val="00415FB8"/>
    <w:rsid w:val="00415FB9"/>
    <w:rsid w:val="0041600A"/>
    <w:rsid w:val="004160D5"/>
    <w:rsid w:val="004162E8"/>
    <w:rsid w:val="00416307"/>
    <w:rsid w:val="00416362"/>
    <w:rsid w:val="00416485"/>
    <w:rsid w:val="00416514"/>
    <w:rsid w:val="00416523"/>
    <w:rsid w:val="004165B2"/>
    <w:rsid w:val="004165FD"/>
    <w:rsid w:val="00416718"/>
    <w:rsid w:val="00416774"/>
    <w:rsid w:val="0041687B"/>
    <w:rsid w:val="004168C0"/>
    <w:rsid w:val="00416945"/>
    <w:rsid w:val="00416A41"/>
    <w:rsid w:val="00416B4E"/>
    <w:rsid w:val="00416BC6"/>
    <w:rsid w:val="00416C47"/>
    <w:rsid w:val="00416D5E"/>
    <w:rsid w:val="00416DCE"/>
    <w:rsid w:val="00416DD2"/>
    <w:rsid w:val="00416E45"/>
    <w:rsid w:val="00416EDD"/>
    <w:rsid w:val="00416F67"/>
    <w:rsid w:val="00416F95"/>
    <w:rsid w:val="00416FFD"/>
    <w:rsid w:val="00417006"/>
    <w:rsid w:val="0041706E"/>
    <w:rsid w:val="004170D0"/>
    <w:rsid w:val="004170E3"/>
    <w:rsid w:val="00417128"/>
    <w:rsid w:val="00417249"/>
    <w:rsid w:val="00417258"/>
    <w:rsid w:val="004173D9"/>
    <w:rsid w:val="004173EA"/>
    <w:rsid w:val="004174B9"/>
    <w:rsid w:val="004174DE"/>
    <w:rsid w:val="004174F9"/>
    <w:rsid w:val="00417586"/>
    <w:rsid w:val="00417596"/>
    <w:rsid w:val="004175F1"/>
    <w:rsid w:val="00417766"/>
    <w:rsid w:val="00417769"/>
    <w:rsid w:val="0041777D"/>
    <w:rsid w:val="00417A5E"/>
    <w:rsid w:val="00417AAF"/>
    <w:rsid w:val="00417AE2"/>
    <w:rsid w:val="00417AF0"/>
    <w:rsid w:val="00417BAD"/>
    <w:rsid w:val="00417C96"/>
    <w:rsid w:val="00417CB7"/>
    <w:rsid w:val="00417CBA"/>
    <w:rsid w:val="00417E43"/>
    <w:rsid w:val="00417ECD"/>
    <w:rsid w:val="00417EE1"/>
    <w:rsid w:val="00417F5C"/>
    <w:rsid w:val="00417F8C"/>
    <w:rsid w:val="00417FCE"/>
    <w:rsid w:val="004200FA"/>
    <w:rsid w:val="0042027A"/>
    <w:rsid w:val="0042028B"/>
    <w:rsid w:val="00420299"/>
    <w:rsid w:val="00420358"/>
    <w:rsid w:val="004203AB"/>
    <w:rsid w:val="00420453"/>
    <w:rsid w:val="004204D6"/>
    <w:rsid w:val="004204FE"/>
    <w:rsid w:val="00420548"/>
    <w:rsid w:val="0042057B"/>
    <w:rsid w:val="0042058F"/>
    <w:rsid w:val="00420597"/>
    <w:rsid w:val="004209EE"/>
    <w:rsid w:val="00420AC4"/>
    <w:rsid w:val="00420B6E"/>
    <w:rsid w:val="00420B91"/>
    <w:rsid w:val="00420BD9"/>
    <w:rsid w:val="00420C53"/>
    <w:rsid w:val="00420C98"/>
    <w:rsid w:val="00420D4F"/>
    <w:rsid w:val="00420E00"/>
    <w:rsid w:val="00420E0C"/>
    <w:rsid w:val="00420E3D"/>
    <w:rsid w:val="00420ECD"/>
    <w:rsid w:val="00420F0F"/>
    <w:rsid w:val="00420F59"/>
    <w:rsid w:val="0042100E"/>
    <w:rsid w:val="0042106B"/>
    <w:rsid w:val="00421098"/>
    <w:rsid w:val="004210A4"/>
    <w:rsid w:val="004210B5"/>
    <w:rsid w:val="004210D2"/>
    <w:rsid w:val="004210DE"/>
    <w:rsid w:val="00421111"/>
    <w:rsid w:val="00421196"/>
    <w:rsid w:val="00421274"/>
    <w:rsid w:val="004213E7"/>
    <w:rsid w:val="004214AD"/>
    <w:rsid w:val="00421564"/>
    <w:rsid w:val="00421573"/>
    <w:rsid w:val="0042170A"/>
    <w:rsid w:val="00421716"/>
    <w:rsid w:val="00421791"/>
    <w:rsid w:val="004217B0"/>
    <w:rsid w:val="004218B2"/>
    <w:rsid w:val="0042195C"/>
    <w:rsid w:val="00421966"/>
    <w:rsid w:val="004219AB"/>
    <w:rsid w:val="004219E2"/>
    <w:rsid w:val="00421BAD"/>
    <w:rsid w:val="00421BE9"/>
    <w:rsid w:val="00421D3E"/>
    <w:rsid w:val="00421DE0"/>
    <w:rsid w:val="00421EFB"/>
    <w:rsid w:val="00422071"/>
    <w:rsid w:val="004220A0"/>
    <w:rsid w:val="00422250"/>
    <w:rsid w:val="00422254"/>
    <w:rsid w:val="00422447"/>
    <w:rsid w:val="00422475"/>
    <w:rsid w:val="004224BD"/>
    <w:rsid w:val="004224BE"/>
    <w:rsid w:val="00422691"/>
    <w:rsid w:val="0042269E"/>
    <w:rsid w:val="004226DF"/>
    <w:rsid w:val="0042275F"/>
    <w:rsid w:val="00422774"/>
    <w:rsid w:val="004227ED"/>
    <w:rsid w:val="00422858"/>
    <w:rsid w:val="004228E1"/>
    <w:rsid w:val="004228FD"/>
    <w:rsid w:val="004229B3"/>
    <w:rsid w:val="00422A40"/>
    <w:rsid w:val="00422A80"/>
    <w:rsid w:val="00422B6A"/>
    <w:rsid w:val="00422BCF"/>
    <w:rsid w:val="00422CAE"/>
    <w:rsid w:val="00422D0C"/>
    <w:rsid w:val="00422D85"/>
    <w:rsid w:val="00422DA9"/>
    <w:rsid w:val="00422E6C"/>
    <w:rsid w:val="00422E78"/>
    <w:rsid w:val="00422F70"/>
    <w:rsid w:val="00422FD7"/>
    <w:rsid w:val="0042310C"/>
    <w:rsid w:val="0042312B"/>
    <w:rsid w:val="004231A3"/>
    <w:rsid w:val="004233BC"/>
    <w:rsid w:val="0042344A"/>
    <w:rsid w:val="00423587"/>
    <w:rsid w:val="00423730"/>
    <w:rsid w:val="00423A30"/>
    <w:rsid w:val="00423A80"/>
    <w:rsid w:val="00423AE4"/>
    <w:rsid w:val="00423B87"/>
    <w:rsid w:val="00423BDF"/>
    <w:rsid w:val="00423C36"/>
    <w:rsid w:val="00423C8C"/>
    <w:rsid w:val="00423C8E"/>
    <w:rsid w:val="00423D7E"/>
    <w:rsid w:val="00423E23"/>
    <w:rsid w:val="00423FC2"/>
    <w:rsid w:val="00424033"/>
    <w:rsid w:val="004240AD"/>
    <w:rsid w:val="0042416B"/>
    <w:rsid w:val="00424187"/>
    <w:rsid w:val="004241D2"/>
    <w:rsid w:val="004242A5"/>
    <w:rsid w:val="00424321"/>
    <w:rsid w:val="00424383"/>
    <w:rsid w:val="004243BE"/>
    <w:rsid w:val="00424506"/>
    <w:rsid w:val="00424582"/>
    <w:rsid w:val="00424647"/>
    <w:rsid w:val="00424846"/>
    <w:rsid w:val="004248D9"/>
    <w:rsid w:val="00424957"/>
    <w:rsid w:val="00424973"/>
    <w:rsid w:val="004249AA"/>
    <w:rsid w:val="004249BC"/>
    <w:rsid w:val="00424BD3"/>
    <w:rsid w:val="00424DE4"/>
    <w:rsid w:val="00424DF6"/>
    <w:rsid w:val="00424E98"/>
    <w:rsid w:val="00425009"/>
    <w:rsid w:val="004250FF"/>
    <w:rsid w:val="004251BC"/>
    <w:rsid w:val="00425389"/>
    <w:rsid w:val="004253AE"/>
    <w:rsid w:val="004253C7"/>
    <w:rsid w:val="0042565D"/>
    <w:rsid w:val="0042567E"/>
    <w:rsid w:val="0042570F"/>
    <w:rsid w:val="00425788"/>
    <w:rsid w:val="004257C3"/>
    <w:rsid w:val="004258A8"/>
    <w:rsid w:val="00425AB8"/>
    <w:rsid w:val="00425B48"/>
    <w:rsid w:val="00425B69"/>
    <w:rsid w:val="00425CE3"/>
    <w:rsid w:val="00425DF0"/>
    <w:rsid w:val="00425E24"/>
    <w:rsid w:val="00425FDC"/>
    <w:rsid w:val="00425FFF"/>
    <w:rsid w:val="00426031"/>
    <w:rsid w:val="00426033"/>
    <w:rsid w:val="00426066"/>
    <w:rsid w:val="004261B4"/>
    <w:rsid w:val="00426370"/>
    <w:rsid w:val="00426398"/>
    <w:rsid w:val="004263BD"/>
    <w:rsid w:val="00426483"/>
    <w:rsid w:val="004264C4"/>
    <w:rsid w:val="00426504"/>
    <w:rsid w:val="0042652E"/>
    <w:rsid w:val="00426542"/>
    <w:rsid w:val="0042656D"/>
    <w:rsid w:val="00426605"/>
    <w:rsid w:val="00426611"/>
    <w:rsid w:val="004266C9"/>
    <w:rsid w:val="0042679B"/>
    <w:rsid w:val="00426830"/>
    <w:rsid w:val="0042683B"/>
    <w:rsid w:val="004268CA"/>
    <w:rsid w:val="004269D8"/>
    <w:rsid w:val="00426C78"/>
    <w:rsid w:val="00426CA2"/>
    <w:rsid w:val="00426CF3"/>
    <w:rsid w:val="00426D3E"/>
    <w:rsid w:val="00426DED"/>
    <w:rsid w:val="00426E41"/>
    <w:rsid w:val="00426E94"/>
    <w:rsid w:val="00426F64"/>
    <w:rsid w:val="00426FDD"/>
    <w:rsid w:val="0042700F"/>
    <w:rsid w:val="00427044"/>
    <w:rsid w:val="0042707B"/>
    <w:rsid w:val="004270CC"/>
    <w:rsid w:val="0042725B"/>
    <w:rsid w:val="00427282"/>
    <w:rsid w:val="004272AD"/>
    <w:rsid w:val="00427342"/>
    <w:rsid w:val="004273B6"/>
    <w:rsid w:val="00427411"/>
    <w:rsid w:val="00427434"/>
    <w:rsid w:val="00427536"/>
    <w:rsid w:val="00427569"/>
    <w:rsid w:val="00427580"/>
    <w:rsid w:val="0042762D"/>
    <w:rsid w:val="004276B4"/>
    <w:rsid w:val="0042776B"/>
    <w:rsid w:val="004277F4"/>
    <w:rsid w:val="004278CA"/>
    <w:rsid w:val="004278FC"/>
    <w:rsid w:val="0042793D"/>
    <w:rsid w:val="0042794B"/>
    <w:rsid w:val="00427A85"/>
    <w:rsid w:val="00427BDA"/>
    <w:rsid w:val="00427BE9"/>
    <w:rsid w:val="00427C5A"/>
    <w:rsid w:val="00427D21"/>
    <w:rsid w:val="00427D7E"/>
    <w:rsid w:val="00427E17"/>
    <w:rsid w:val="00427E48"/>
    <w:rsid w:val="00427E80"/>
    <w:rsid w:val="00427FBD"/>
    <w:rsid w:val="00430178"/>
    <w:rsid w:val="0043024E"/>
    <w:rsid w:val="00430412"/>
    <w:rsid w:val="0043047A"/>
    <w:rsid w:val="0043049B"/>
    <w:rsid w:val="004304E5"/>
    <w:rsid w:val="004305DA"/>
    <w:rsid w:val="00430777"/>
    <w:rsid w:val="00430846"/>
    <w:rsid w:val="0043093B"/>
    <w:rsid w:val="004309D7"/>
    <w:rsid w:val="00430A90"/>
    <w:rsid w:val="00430AAD"/>
    <w:rsid w:val="00430B28"/>
    <w:rsid w:val="00430CF2"/>
    <w:rsid w:val="00430CFA"/>
    <w:rsid w:val="00430D23"/>
    <w:rsid w:val="00430D48"/>
    <w:rsid w:val="00430E2B"/>
    <w:rsid w:val="00430EC2"/>
    <w:rsid w:val="0043106E"/>
    <w:rsid w:val="00431134"/>
    <w:rsid w:val="00431173"/>
    <w:rsid w:val="004312B2"/>
    <w:rsid w:val="004312DA"/>
    <w:rsid w:val="0043130D"/>
    <w:rsid w:val="0043136A"/>
    <w:rsid w:val="004313DD"/>
    <w:rsid w:val="004313FD"/>
    <w:rsid w:val="004314BA"/>
    <w:rsid w:val="004314EF"/>
    <w:rsid w:val="0043150E"/>
    <w:rsid w:val="00431512"/>
    <w:rsid w:val="00431601"/>
    <w:rsid w:val="004316ED"/>
    <w:rsid w:val="00431722"/>
    <w:rsid w:val="00431731"/>
    <w:rsid w:val="00431766"/>
    <w:rsid w:val="004317F0"/>
    <w:rsid w:val="00431841"/>
    <w:rsid w:val="00431A06"/>
    <w:rsid w:val="00431A34"/>
    <w:rsid w:val="00431AFA"/>
    <w:rsid w:val="00431CB9"/>
    <w:rsid w:val="00431ED3"/>
    <w:rsid w:val="00431F68"/>
    <w:rsid w:val="0043200A"/>
    <w:rsid w:val="004320AE"/>
    <w:rsid w:val="004321C9"/>
    <w:rsid w:val="004321E8"/>
    <w:rsid w:val="0043224E"/>
    <w:rsid w:val="00432267"/>
    <w:rsid w:val="004322BA"/>
    <w:rsid w:val="0043235C"/>
    <w:rsid w:val="00432384"/>
    <w:rsid w:val="0043239E"/>
    <w:rsid w:val="0043241E"/>
    <w:rsid w:val="0043243F"/>
    <w:rsid w:val="00432597"/>
    <w:rsid w:val="0043276C"/>
    <w:rsid w:val="00432997"/>
    <w:rsid w:val="00432A03"/>
    <w:rsid w:val="00432AA4"/>
    <w:rsid w:val="00432B27"/>
    <w:rsid w:val="00432B3B"/>
    <w:rsid w:val="00432B7F"/>
    <w:rsid w:val="00432C94"/>
    <w:rsid w:val="00432CD3"/>
    <w:rsid w:val="00432DB1"/>
    <w:rsid w:val="00432DC6"/>
    <w:rsid w:val="00432E97"/>
    <w:rsid w:val="00432EBF"/>
    <w:rsid w:val="00432F86"/>
    <w:rsid w:val="00432F97"/>
    <w:rsid w:val="00432FF7"/>
    <w:rsid w:val="00433069"/>
    <w:rsid w:val="0043309B"/>
    <w:rsid w:val="004331AB"/>
    <w:rsid w:val="0043332B"/>
    <w:rsid w:val="004333B4"/>
    <w:rsid w:val="00433518"/>
    <w:rsid w:val="004335C0"/>
    <w:rsid w:val="0043360A"/>
    <w:rsid w:val="00433636"/>
    <w:rsid w:val="004336EC"/>
    <w:rsid w:val="00433701"/>
    <w:rsid w:val="0043374E"/>
    <w:rsid w:val="00433783"/>
    <w:rsid w:val="004339C8"/>
    <w:rsid w:val="00433A3F"/>
    <w:rsid w:val="00433B5F"/>
    <w:rsid w:val="00433B90"/>
    <w:rsid w:val="00433CBD"/>
    <w:rsid w:val="00433D4F"/>
    <w:rsid w:val="00433D78"/>
    <w:rsid w:val="00433E31"/>
    <w:rsid w:val="00433E37"/>
    <w:rsid w:val="00433EE5"/>
    <w:rsid w:val="00433EFB"/>
    <w:rsid w:val="00433EFE"/>
    <w:rsid w:val="00433F75"/>
    <w:rsid w:val="00433FF0"/>
    <w:rsid w:val="0043408B"/>
    <w:rsid w:val="00434275"/>
    <w:rsid w:val="004342A8"/>
    <w:rsid w:val="004343C8"/>
    <w:rsid w:val="00434493"/>
    <w:rsid w:val="0043460B"/>
    <w:rsid w:val="00434661"/>
    <w:rsid w:val="004346C6"/>
    <w:rsid w:val="00434858"/>
    <w:rsid w:val="00434964"/>
    <w:rsid w:val="004349EE"/>
    <w:rsid w:val="00434A54"/>
    <w:rsid w:val="00434ADF"/>
    <w:rsid w:val="00434B08"/>
    <w:rsid w:val="00434B71"/>
    <w:rsid w:val="00434C98"/>
    <w:rsid w:val="00434CE9"/>
    <w:rsid w:val="00434E6C"/>
    <w:rsid w:val="00434ECF"/>
    <w:rsid w:val="00434ED4"/>
    <w:rsid w:val="00434F3F"/>
    <w:rsid w:val="00435002"/>
    <w:rsid w:val="00435038"/>
    <w:rsid w:val="004350CA"/>
    <w:rsid w:val="00435185"/>
    <w:rsid w:val="004352B5"/>
    <w:rsid w:val="004352CA"/>
    <w:rsid w:val="004353B5"/>
    <w:rsid w:val="004355C8"/>
    <w:rsid w:val="00435691"/>
    <w:rsid w:val="0043576D"/>
    <w:rsid w:val="00435968"/>
    <w:rsid w:val="00435B21"/>
    <w:rsid w:val="00435B2D"/>
    <w:rsid w:val="00435B3C"/>
    <w:rsid w:val="00435B65"/>
    <w:rsid w:val="00435B83"/>
    <w:rsid w:val="00435BB5"/>
    <w:rsid w:val="00435BE8"/>
    <w:rsid w:val="00435C35"/>
    <w:rsid w:val="00435C76"/>
    <w:rsid w:val="00435CA7"/>
    <w:rsid w:val="00435D7E"/>
    <w:rsid w:val="00435E5D"/>
    <w:rsid w:val="00436003"/>
    <w:rsid w:val="00436010"/>
    <w:rsid w:val="00436046"/>
    <w:rsid w:val="0043626D"/>
    <w:rsid w:val="004362EF"/>
    <w:rsid w:val="00436319"/>
    <w:rsid w:val="004364E8"/>
    <w:rsid w:val="004366D5"/>
    <w:rsid w:val="004366EF"/>
    <w:rsid w:val="00436776"/>
    <w:rsid w:val="004368BA"/>
    <w:rsid w:val="00436AC2"/>
    <w:rsid w:val="00436B05"/>
    <w:rsid w:val="00436CD7"/>
    <w:rsid w:val="00436D59"/>
    <w:rsid w:val="00436DF6"/>
    <w:rsid w:val="00436E4F"/>
    <w:rsid w:val="00436EB0"/>
    <w:rsid w:val="0043708F"/>
    <w:rsid w:val="00437216"/>
    <w:rsid w:val="00437317"/>
    <w:rsid w:val="00437433"/>
    <w:rsid w:val="0043754E"/>
    <w:rsid w:val="004375C2"/>
    <w:rsid w:val="00437603"/>
    <w:rsid w:val="004376D3"/>
    <w:rsid w:val="004377F2"/>
    <w:rsid w:val="00437848"/>
    <w:rsid w:val="00437929"/>
    <w:rsid w:val="00437953"/>
    <w:rsid w:val="00437D8D"/>
    <w:rsid w:val="00437EAB"/>
    <w:rsid w:val="00437ECA"/>
    <w:rsid w:val="00437EE3"/>
    <w:rsid w:val="00437F12"/>
    <w:rsid w:val="00437F17"/>
    <w:rsid w:val="00440129"/>
    <w:rsid w:val="00440392"/>
    <w:rsid w:val="004403F1"/>
    <w:rsid w:val="00440421"/>
    <w:rsid w:val="00440432"/>
    <w:rsid w:val="004404BE"/>
    <w:rsid w:val="00440558"/>
    <w:rsid w:val="004405B8"/>
    <w:rsid w:val="004405C6"/>
    <w:rsid w:val="00440611"/>
    <w:rsid w:val="0044064C"/>
    <w:rsid w:val="004406D7"/>
    <w:rsid w:val="00440753"/>
    <w:rsid w:val="0044079A"/>
    <w:rsid w:val="004407A8"/>
    <w:rsid w:val="004407B9"/>
    <w:rsid w:val="0044083A"/>
    <w:rsid w:val="00440870"/>
    <w:rsid w:val="004408FF"/>
    <w:rsid w:val="00440973"/>
    <w:rsid w:val="0044097F"/>
    <w:rsid w:val="0044099F"/>
    <w:rsid w:val="004409ED"/>
    <w:rsid w:val="00440A07"/>
    <w:rsid w:val="00440A2D"/>
    <w:rsid w:val="00440AEF"/>
    <w:rsid w:val="00440BCD"/>
    <w:rsid w:val="00440C75"/>
    <w:rsid w:val="00440CC5"/>
    <w:rsid w:val="00440D06"/>
    <w:rsid w:val="00440D21"/>
    <w:rsid w:val="00440D4A"/>
    <w:rsid w:val="00440DB7"/>
    <w:rsid w:val="00440E2F"/>
    <w:rsid w:val="00440E54"/>
    <w:rsid w:val="00440E8E"/>
    <w:rsid w:val="00440ECC"/>
    <w:rsid w:val="00440F8F"/>
    <w:rsid w:val="00440FA1"/>
    <w:rsid w:val="0044104C"/>
    <w:rsid w:val="004410C1"/>
    <w:rsid w:val="00441165"/>
    <w:rsid w:val="00441195"/>
    <w:rsid w:val="004411BE"/>
    <w:rsid w:val="004411E2"/>
    <w:rsid w:val="00441236"/>
    <w:rsid w:val="00441246"/>
    <w:rsid w:val="00441295"/>
    <w:rsid w:val="00441326"/>
    <w:rsid w:val="004413EC"/>
    <w:rsid w:val="00441465"/>
    <w:rsid w:val="00441480"/>
    <w:rsid w:val="00441528"/>
    <w:rsid w:val="00441595"/>
    <w:rsid w:val="00441601"/>
    <w:rsid w:val="0044179C"/>
    <w:rsid w:val="004419CC"/>
    <w:rsid w:val="00441A20"/>
    <w:rsid w:val="00441A2C"/>
    <w:rsid w:val="00441A30"/>
    <w:rsid w:val="00441A4F"/>
    <w:rsid w:val="00441A8A"/>
    <w:rsid w:val="00441AAB"/>
    <w:rsid w:val="00441AF8"/>
    <w:rsid w:val="00441C71"/>
    <w:rsid w:val="00441D82"/>
    <w:rsid w:val="00441EA7"/>
    <w:rsid w:val="00441F6D"/>
    <w:rsid w:val="00442171"/>
    <w:rsid w:val="004422D9"/>
    <w:rsid w:val="004422DC"/>
    <w:rsid w:val="004422F3"/>
    <w:rsid w:val="004423A4"/>
    <w:rsid w:val="0044241A"/>
    <w:rsid w:val="00442448"/>
    <w:rsid w:val="00442461"/>
    <w:rsid w:val="00442643"/>
    <w:rsid w:val="004426A1"/>
    <w:rsid w:val="00442701"/>
    <w:rsid w:val="0044284E"/>
    <w:rsid w:val="00442858"/>
    <w:rsid w:val="004428FB"/>
    <w:rsid w:val="00442A13"/>
    <w:rsid w:val="00442AC8"/>
    <w:rsid w:val="00442AE8"/>
    <w:rsid w:val="00442AEC"/>
    <w:rsid w:val="00442BCC"/>
    <w:rsid w:val="00442BEA"/>
    <w:rsid w:val="00442BFA"/>
    <w:rsid w:val="00442D18"/>
    <w:rsid w:val="00442D96"/>
    <w:rsid w:val="00442DED"/>
    <w:rsid w:val="00442E6B"/>
    <w:rsid w:val="00442E7E"/>
    <w:rsid w:val="00442FB7"/>
    <w:rsid w:val="0044303A"/>
    <w:rsid w:val="00443055"/>
    <w:rsid w:val="00443072"/>
    <w:rsid w:val="004432F0"/>
    <w:rsid w:val="0044334A"/>
    <w:rsid w:val="004435D1"/>
    <w:rsid w:val="004435E0"/>
    <w:rsid w:val="004435FA"/>
    <w:rsid w:val="004436E2"/>
    <w:rsid w:val="004436F8"/>
    <w:rsid w:val="00443780"/>
    <w:rsid w:val="0044379F"/>
    <w:rsid w:val="0044388B"/>
    <w:rsid w:val="0044395A"/>
    <w:rsid w:val="0044399C"/>
    <w:rsid w:val="00443B66"/>
    <w:rsid w:val="00443EA5"/>
    <w:rsid w:val="00443F06"/>
    <w:rsid w:val="00443F6B"/>
    <w:rsid w:val="00443F82"/>
    <w:rsid w:val="004440CB"/>
    <w:rsid w:val="00444123"/>
    <w:rsid w:val="0044413E"/>
    <w:rsid w:val="004442DD"/>
    <w:rsid w:val="0044441A"/>
    <w:rsid w:val="00444456"/>
    <w:rsid w:val="0044465B"/>
    <w:rsid w:val="004446E6"/>
    <w:rsid w:val="004446EE"/>
    <w:rsid w:val="0044478F"/>
    <w:rsid w:val="004448FC"/>
    <w:rsid w:val="00444A30"/>
    <w:rsid w:val="00444A3A"/>
    <w:rsid w:val="00444AED"/>
    <w:rsid w:val="00444C26"/>
    <w:rsid w:val="00444C4A"/>
    <w:rsid w:val="00444CDA"/>
    <w:rsid w:val="00444D65"/>
    <w:rsid w:val="00444EDF"/>
    <w:rsid w:val="00444F10"/>
    <w:rsid w:val="00444FA3"/>
    <w:rsid w:val="00444FC4"/>
    <w:rsid w:val="00445010"/>
    <w:rsid w:val="0044506F"/>
    <w:rsid w:val="004450F4"/>
    <w:rsid w:val="00445125"/>
    <w:rsid w:val="004451AE"/>
    <w:rsid w:val="00445234"/>
    <w:rsid w:val="004453DA"/>
    <w:rsid w:val="004454B9"/>
    <w:rsid w:val="0044555F"/>
    <w:rsid w:val="00445763"/>
    <w:rsid w:val="004457E5"/>
    <w:rsid w:val="00445848"/>
    <w:rsid w:val="0044598A"/>
    <w:rsid w:val="004459DE"/>
    <w:rsid w:val="00445A17"/>
    <w:rsid w:val="00445A2E"/>
    <w:rsid w:val="00445AA5"/>
    <w:rsid w:val="00445B37"/>
    <w:rsid w:val="00445B5E"/>
    <w:rsid w:val="00445BB8"/>
    <w:rsid w:val="00445BE8"/>
    <w:rsid w:val="00445D09"/>
    <w:rsid w:val="00445DD8"/>
    <w:rsid w:val="00445E1A"/>
    <w:rsid w:val="00445E5C"/>
    <w:rsid w:val="00445FDD"/>
    <w:rsid w:val="00445FED"/>
    <w:rsid w:val="00445FFA"/>
    <w:rsid w:val="00446118"/>
    <w:rsid w:val="00446148"/>
    <w:rsid w:val="004461AC"/>
    <w:rsid w:val="00446293"/>
    <w:rsid w:val="004462EF"/>
    <w:rsid w:val="004463CE"/>
    <w:rsid w:val="00446453"/>
    <w:rsid w:val="0044645E"/>
    <w:rsid w:val="00446538"/>
    <w:rsid w:val="0044655E"/>
    <w:rsid w:val="00446655"/>
    <w:rsid w:val="00446799"/>
    <w:rsid w:val="004469C4"/>
    <w:rsid w:val="00446ACE"/>
    <w:rsid w:val="00446B33"/>
    <w:rsid w:val="00446E6B"/>
    <w:rsid w:val="00446F9C"/>
    <w:rsid w:val="0044739E"/>
    <w:rsid w:val="00447467"/>
    <w:rsid w:val="0044748C"/>
    <w:rsid w:val="004474AF"/>
    <w:rsid w:val="00447525"/>
    <w:rsid w:val="00447570"/>
    <w:rsid w:val="004477D1"/>
    <w:rsid w:val="00447894"/>
    <w:rsid w:val="004478C4"/>
    <w:rsid w:val="004478DC"/>
    <w:rsid w:val="0044798F"/>
    <w:rsid w:val="00447997"/>
    <w:rsid w:val="00447AF9"/>
    <w:rsid w:val="00447E1E"/>
    <w:rsid w:val="00447EB0"/>
    <w:rsid w:val="00447F4B"/>
    <w:rsid w:val="004500A5"/>
    <w:rsid w:val="00450104"/>
    <w:rsid w:val="0045011B"/>
    <w:rsid w:val="004501DC"/>
    <w:rsid w:val="00450230"/>
    <w:rsid w:val="00450236"/>
    <w:rsid w:val="00450346"/>
    <w:rsid w:val="004504AC"/>
    <w:rsid w:val="00450534"/>
    <w:rsid w:val="004506A0"/>
    <w:rsid w:val="004506D5"/>
    <w:rsid w:val="0045079F"/>
    <w:rsid w:val="004507D2"/>
    <w:rsid w:val="0045089A"/>
    <w:rsid w:val="004508B9"/>
    <w:rsid w:val="004508E1"/>
    <w:rsid w:val="004508EC"/>
    <w:rsid w:val="00450948"/>
    <w:rsid w:val="0045094B"/>
    <w:rsid w:val="00450980"/>
    <w:rsid w:val="00450BF8"/>
    <w:rsid w:val="00450C12"/>
    <w:rsid w:val="00450C6D"/>
    <w:rsid w:val="00450E0F"/>
    <w:rsid w:val="00450E8A"/>
    <w:rsid w:val="00450F19"/>
    <w:rsid w:val="00451047"/>
    <w:rsid w:val="0045116B"/>
    <w:rsid w:val="00451246"/>
    <w:rsid w:val="0045141A"/>
    <w:rsid w:val="00451479"/>
    <w:rsid w:val="004514D9"/>
    <w:rsid w:val="00451544"/>
    <w:rsid w:val="0045159B"/>
    <w:rsid w:val="004516A6"/>
    <w:rsid w:val="00451764"/>
    <w:rsid w:val="0045177D"/>
    <w:rsid w:val="0045187E"/>
    <w:rsid w:val="004518F8"/>
    <w:rsid w:val="004519C1"/>
    <w:rsid w:val="00451D90"/>
    <w:rsid w:val="00451E90"/>
    <w:rsid w:val="00451F4E"/>
    <w:rsid w:val="00451FEF"/>
    <w:rsid w:val="0045202C"/>
    <w:rsid w:val="004521FE"/>
    <w:rsid w:val="00452202"/>
    <w:rsid w:val="00452207"/>
    <w:rsid w:val="004522C6"/>
    <w:rsid w:val="004522E8"/>
    <w:rsid w:val="00452498"/>
    <w:rsid w:val="004524E8"/>
    <w:rsid w:val="00452517"/>
    <w:rsid w:val="0045257C"/>
    <w:rsid w:val="0045274A"/>
    <w:rsid w:val="0045279F"/>
    <w:rsid w:val="004527A3"/>
    <w:rsid w:val="004528A5"/>
    <w:rsid w:val="00452946"/>
    <w:rsid w:val="00452A39"/>
    <w:rsid w:val="00452AA5"/>
    <w:rsid w:val="00452AAE"/>
    <w:rsid w:val="00452AB0"/>
    <w:rsid w:val="00452DD7"/>
    <w:rsid w:val="00452F0D"/>
    <w:rsid w:val="00453049"/>
    <w:rsid w:val="004530F0"/>
    <w:rsid w:val="004531C0"/>
    <w:rsid w:val="004531F6"/>
    <w:rsid w:val="004532D4"/>
    <w:rsid w:val="0045337C"/>
    <w:rsid w:val="004534F8"/>
    <w:rsid w:val="0045359D"/>
    <w:rsid w:val="004536C3"/>
    <w:rsid w:val="00453806"/>
    <w:rsid w:val="0045383F"/>
    <w:rsid w:val="004538AE"/>
    <w:rsid w:val="0045395E"/>
    <w:rsid w:val="00453A7C"/>
    <w:rsid w:val="00453BE6"/>
    <w:rsid w:val="00453C05"/>
    <w:rsid w:val="00453C54"/>
    <w:rsid w:val="00453CB0"/>
    <w:rsid w:val="00453CDB"/>
    <w:rsid w:val="00453D11"/>
    <w:rsid w:val="00453D28"/>
    <w:rsid w:val="00453DAF"/>
    <w:rsid w:val="00453E49"/>
    <w:rsid w:val="00453E98"/>
    <w:rsid w:val="00454073"/>
    <w:rsid w:val="00454183"/>
    <w:rsid w:val="004541B8"/>
    <w:rsid w:val="0045422F"/>
    <w:rsid w:val="004542C1"/>
    <w:rsid w:val="0045435C"/>
    <w:rsid w:val="0045436C"/>
    <w:rsid w:val="004543D3"/>
    <w:rsid w:val="00454409"/>
    <w:rsid w:val="004544E1"/>
    <w:rsid w:val="00454666"/>
    <w:rsid w:val="0045469D"/>
    <w:rsid w:val="00454775"/>
    <w:rsid w:val="004547DD"/>
    <w:rsid w:val="00454A2F"/>
    <w:rsid w:val="00454A4B"/>
    <w:rsid w:val="00454AAA"/>
    <w:rsid w:val="00454AD7"/>
    <w:rsid w:val="00454B3A"/>
    <w:rsid w:val="00454C76"/>
    <w:rsid w:val="00454CAC"/>
    <w:rsid w:val="00454D86"/>
    <w:rsid w:val="00454DDF"/>
    <w:rsid w:val="00454EC7"/>
    <w:rsid w:val="00454F0E"/>
    <w:rsid w:val="00455049"/>
    <w:rsid w:val="00455061"/>
    <w:rsid w:val="004550E9"/>
    <w:rsid w:val="004550F0"/>
    <w:rsid w:val="00455106"/>
    <w:rsid w:val="0045513E"/>
    <w:rsid w:val="004551BA"/>
    <w:rsid w:val="0045537D"/>
    <w:rsid w:val="00455449"/>
    <w:rsid w:val="004556AC"/>
    <w:rsid w:val="00455806"/>
    <w:rsid w:val="00455819"/>
    <w:rsid w:val="0045590C"/>
    <w:rsid w:val="0045596A"/>
    <w:rsid w:val="004559AE"/>
    <w:rsid w:val="00455A91"/>
    <w:rsid w:val="00455AD4"/>
    <w:rsid w:val="00455AF8"/>
    <w:rsid w:val="00455BD1"/>
    <w:rsid w:val="00455C6A"/>
    <w:rsid w:val="00455C93"/>
    <w:rsid w:val="00455D5C"/>
    <w:rsid w:val="00455DB4"/>
    <w:rsid w:val="00455DEC"/>
    <w:rsid w:val="00455F8A"/>
    <w:rsid w:val="00455FAF"/>
    <w:rsid w:val="004560CF"/>
    <w:rsid w:val="00456155"/>
    <w:rsid w:val="00456197"/>
    <w:rsid w:val="004561F9"/>
    <w:rsid w:val="00456218"/>
    <w:rsid w:val="004563EB"/>
    <w:rsid w:val="0045652E"/>
    <w:rsid w:val="0045654B"/>
    <w:rsid w:val="0045656B"/>
    <w:rsid w:val="004566BC"/>
    <w:rsid w:val="00456742"/>
    <w:rsid w:val="00456914"/>
    <w:rsid w:val="0045692F"/>
    <w:rsid w:val="00456C56"/>
    <w:rsid w:val="00456D8E"/>
    <w:rsid w:val="00456DAD"/>
    <w:rsid w:val="00456DCA"/>
    <w:rsid w:val="00456E08"/>
    <w:rsid w:val="00456F10"/>
    <w:rsid w:val="00456F8B"/>
    <w:rsid w:val="004570DD"/>
    <w:rsid w:val="004572F1"/>
    <w:rsid w:val="004575AF"/>
    <w:rsid w:val="00457915"/>
    <w:rsid w:val="00457961"/>
    <w:rsid w:val="00457998"/>
    <w:rsid w:val="00457A02"/>
    <w:rsid w:val="00457C64"/>
    <w:rsid w:val="00457DD7"/>
    <w:rsid w:val="00457E14"/>
    <w:rsid w:val="00457E74"/>
    <w:rsid w:val="00457EA8"/>
    <w:rsid w:val="00457EDB"/>
    <w:rsid w:val="00457F73"/>
    <w:rsid w:val="0046003E"/>
    <w:rsid w:val="004600AE"/>
    <w:rsid w:val="00460260"/>
    <w:rsid w:val="00460342"/>
    <w:rsid w:val="0046038B"/>
    <w:rsid w:val="004604F8"/>
    <w:rsid w:val="004605B2"/>
    <w:rsid w:val="004606C2"/>
    <w:rsid w:val="004606C9"/>
    <w:rsid w:val="00460720"/>
    <w:rsid w:val="00460791"/>
    <w:rsid w:val="00460799"/>
    <w:rsid w:val="004607D6"/>
    <w:rsid w:val="004608BE"/>
    <w:rsid w:val="0046094A"/>
    <w:rsid w:val="004609A2"/>
    <w:rsid w:val="00460AC9"/>
    <w:rsid w:val="00460AEE"/>
    <w:rsid w:val="00460B82"/>
    <w:rsid w:val="00460BDB"/>
    <w:rsid w:val="00460BFF"/>
    <w:rsid w:val="00460C31"/>
    <w:rsid w:val="00460CC0"/>
    <w:rsid w:val="00460F33"/>
    <w:rsid w:val="00460F81"/>
    <w:rsid w:val="00460F9F"/>
    <w:rsid w:val="0046100E"/>
    <w:rsid w:val="00461081"/>
    <w:rsid w:val="004610D5"/>
    <w:rsid w:val="00461168"/>
    <w:rsid w:val="004611B4"/>
    <w:rsid w:val="004612F7"/>
    <w:rsid w:val="00461397"/>
    <w:rsid w:val="0046139A"/>
    <w:rsid w:val="004613B1"/>
    <w:rsid w:val="004614E7"/>
    <w:rsid w:val="00461549"/>
    <w:rsid w:val="00461554"/>
    <w:rsid w:val="00461616"/>
    <w:rsid w:val="00461771"/>
    <w:rsid w:val="0046191D"/>
    <w:rsid w:val="004619E9"/>
    <w:rsid w:val="00461A00"/>
    <w:rsid w:val="00461A4B"/>
    <w:rsid w:val="00461A77"/>
    <w:rsid w:val="00461B72"/>
    <w:rsid w:val="00461C39"/>
    <w:rsid w:val="00461C4E"/>
    <w:rsid w:val="00461D2A"/>
    <w:rsid w:val="00461D6A"/>
    <w:rsid w:val="00461DC8"/>
    <w:rsid w:val="00461E98"/>
    <w:rsid w:val="00461EA2"/>
    <w:rsid w:val="00461EF7"/>
    <w:rsid w:val="00461F65"/>
    <w:rsid w:val="00461FA2"/>
    <w:rsid w:val="0046202E"/>
    <w:rsid w:val="004620C5"/>
    <w:rsid w:val="00462143"/>
    <w:rsid w:val="0046218F"/>
    <w:rsid w:val="00462320"/>
    <w:rsid w:val="0046248F"/>
    <w:rsid w:val="004624DD"/>
    <w:rsid w:val="00462525"/>
    <w:rsid w:val="004625AD"/>
    <w:rsid w:val="0046266C"/>
    <w:rsid w:val="00462755"/>
    <w:rsid w:val="0046275B"/>
    <w:rsid w:val="00462779"/>
    <w:rsid w:val="00462832"/>
    <w:rsid w:val="004628F4"/>
    <w:rsid w:val="004629A1"/>
    <w:rsid w:val="004629E1"/>
    <w:rsid w:val="00462ACC"/>
    <w:rsid w:val="00462BB7"/>
    <w:rsid w:val="00462BC4"/>
    <w:rsid w:val="00462BD4"/>
    <w:rsid w:val="00462D69"/>
    <w:rsid w:val="00462E45"/>
    <w:rsid w:val="00462E78"/>
    <w:rsid w:val="00462E81"/>
    <w:rsid w:val="00462F23"/>
    <w:rsid w:val="00462FC1"/>
    <w:rsid w:val="00463032"/>
    <w:rsid w:val="00463085"/>
    <w:rsid w:val="0046308F"/>
    <w:rsid w:val="004630CD"/>
    <w:rsid w:val="004631DC"/>
    <w:rsid w:val="004631E9"/>
    <w:rsid w:val="004631F2"/>
    <w:rsid w:val="0046330A"/>
    <w:rsid w:val="0046339E"/>
    <w:rsid w:val="0046352B"/>
    <w:rsid w:val="004635B7"/>
    <w:rsid w:val="00463738"/>
    <w:rsid w:val="004638AE"/>
    <w:rsid w:val="004638C4"/>
    <w:rsid w:val="00463904"/>
    <w:rsid w:val="00463AB6"/>
    <w:rsid w:val="00463ADD"/>
    <w:rsid w:val="00463B2A"/>
    <w:rsid w:val="00463B47"/>
    <w:rsid w:val="00463BE5"/>
    <w:rsid w:val="00463C22"/>
    <w:rsid w:val="00463C35"/>
    <w:rsid w:val="00463CE3"/>
    <w:rsid w:val="00463E78"/>
    <w:rsid w:val="00463EB1"/>
    <w:rsid w:val="00463EDB"/>
    <w:rsid w:val="00463F10"/>
    <w:rsid w:val="00463F7F"/>
    <w:rsid w:val="00463F99"/>
    <w:rsid w:val="00463FA3"/>
    <w:rsid w:val="00463FC1"/>
    <w:rsid w:val="00464091"/>
    <w:rsid w:val="0046411E"/>
    <w:rsid w:val="0046412B"/>
    <w:rsid w:val="004642CE"/>
    <w:rsid w:val="004642D3"/>
    <w:rsid w:val="00464345"/>
    <w:rsid w:val="00464409"/>
    <w:rsid w:val="004644A6"/>
    <w:rsid w:val="004644CD"/>
    <w:rsid w:val="004644DF"/>
    <w:rsid w:val="0046469B"/>
    <w:rsid w:val="004646BB"/>
    <w:rsid w:val="00464770"/>
    <w:rsid w:val="004648F3"/>
    <w:rsid w:val="0046491D"/>
    <w:rsid w:val="004649E4"/>
    <w:rsid w:val="00464AC0"/>
    <w:rsid w:val="00464ACA"/>
    <w:rsid w:val="00464AD0"/>
    <w:rsid w:val="00464B43"/>
    <w:rsid w:val="00464B52"/>
    <w:rsid w:val="00464CEE"/>
    <w:rsid w:val="00464E4F"/>
    <w:rsid w:val="00464E59"/>
    <w:rsid w:val="00464F26"/>
    <w:rsid w:val="00464F8D"/>
    <w:rsid w:val="00464FC6"/>
    <w:rsid w:val="00465035"/>
    <w:rsid w:val="004650AF"/>
    <w:rsid w:val="00465134"/>
    <w:rsid w:val="004651D0"/>
    <w:rsid w:val="0046520A"/>
    <w:rsid w:val="004653CC"/>
    <w:rsid w:val="004654AA"/>
    <w:rsid w:val="004654C7"/>
    <w:rsid w:val="004654CC"/>
    <w:rsid w:val="004655FC"/>
    <w:rsid w:val="00465600"/>
    <w:rsid w:val="00465664"/>
    <w:rsid w:val="00465685"/>
    <w:rsid w:val="004656CA"/>
    <w:rsid w:val="004656D1"/>
    <w:rsid w:val="00465967"/>
    <w:rsid w:val="00465A2B"/>
    <w:rsid w:val="00465ADB"/>
    <w:rsid w:val="00465BB1"/>
    <w:rsid w:val="00465BCA"/>
    <w:rsid w:val="00465C02"/>
    <w:rsid w:val="00465C1A"/>
    <w:rsid w:val="00465CBE"/>
    <w:rsid w:val="00465E90"/>
    <w:rsid w:val="00466035"/>
    <w:rsid w:val="0046604C"/>
    <w:rsid w:val="004661BC"/>
    <w:rsid w:val="004661E9"/>
    <w:rsid w:val="00466249"/>
    <w:rsid w:val="00466315"/>
    <w:rsid w:val="00466324"/>
    <w:rsid w:val="00466377"/>
    <w:rsid w:val="00466396"/>
    <w:rsid w:val="004663D2"/>
    <w:rsid w:val="004664C6"/>
    <w:rsid w:val="004664FB"/>
    <w:rsid w:val="00466628"/>
    <w:rsid w:val="004666D7"/>
    <w:rsid w:val="004666FF"/>
    <w:rsid w:val="004668F2"/>
    <w:rsid w:val="00466924"/>
    <w:rsid w:val="004669AF"/>
    <w:rsid w:val="004669C6"/>
    <w:rsid w:val="004669D4"/>
    <w:rsid w:val="00466ACB"/>
    <w:rsid w:val="00466B8E"/>
    <w:rsid w:val="00466C71"/>
    <w:rsid w:val="00466CB2"/>
    <w:rsid w:val="00466D57"/>
    <w:rsid w:val="00466EF4"/>
    <w:rsid w:val="00466F08"/>
    <w:rsid w:val="00466F31"/>
    <w:rsid w:val="00466FF4"/>
    <w:rsid w:val="00467025"/>
    <w:rsid w:val="0046708D"/>
    <w:rsid w:val="004670E4"/>
    <w:rsid w:val="0046719B"/>
    <w:rsid w:val="004672B1"/>
    <w:rsid w:val="00467393"/>
    <w:rsid w:val="004673E1"/>
    <w:rsid w:val="00467483"/>
    <w:rsid w:val="004674A5"/>
    <w:rsid w:val="00467504"/>
    <w:rsid w:val="00467598"/>
    <w:rsid w:val="004676A7"/>
    <w:rsid w:val="004677DA"/>
    <w:rsid w:val="00467A30"/>
    <w:rsid w:val="00467AD5"/>
    <w:rsid w:val="00467AF1"/>
    <w:rsid w:val="00467C30"/>
    <w:rsid w:val="00467C40"/>
    <w:rsid w:val="00467CD6"/>
    <w:rsid w:val="00467DE1"/>
    <w:rsid w:val="00467E2A"/>
    <w:rsid w:val="00467E6E"/>
    <w:rsid w:val="00467F04"/>
    <w:rsid w:val="00467FD8"/>
    <w:rsid w:val="00470032"/>
    <w:rsid w:val="00470057"/>
    <w:rsid w:val="004700D0"/>
    <w:rsid w:val="00470168"/>
    <w:rsid w:val="004701C9"/>
    <w:rsid w:val="004701FA"/>
    <w:rsid w:val="004702A9"/>
    <w:rsid w:val="004703DB"/>
    <w:rsid w:val="00470425"/>
    <w:rsid w:val="00470494"/>
    <w:rsid w:val="004704B9"/>
    <w:rsid w:val="004705CE"/>
    <w:rsid w:val="004707CE"/>
    <w:rsid w:val="0047088E"/>
    <w:rsid w:val="00470B96"/>
    <w:rsid w:val="00470BBA"/>
    <w:rsid w:val="00470C32"/>
    <w:rsid w:val="00470C4F"/>
    <w:rsid w:val="00470D5D"/>
    <w:rsid w:val="00470D99"/>
    <w:rsid w:val="00470DD8"/>
    <w:rsid w:val="00470E77"/>
    <w:rsid w:val="0047101A"/>
    <w:rsid w:val="00471086"/>
    <w:rsid w:val="0047110A"/>
    <w:rsid w:val="004711A2"/>
    <w:rsid w:val="00471236"/>
    <w:rsid w:val="004712F4"/>
    <w:rsid w:val="00471574"/>
    <w:rsid w:val="004715B6"/>
    <w:rsid w:val="004715F1"/>
    <w:rsid w:val="00471671"/>
    <w:rsid w:val="00471673"/>
    <w:rsid w:val="004716B8"/>
    <w:rsid w:val="00471718"/>
    <w:rsid w:val="0047178F"/>
    <w:rsid w:val="00471864"/>
    <w:rsid w:val="00471A70"/>
    <w:rsid w:val="00471A90"/>
    <w:rsid w:val="00471AF6"/>
    <w:rsid w:val="00471B04"/>
    <w:rsid w:val="00471B1C"/>
    <w:rsid w:val="00471BA6"/>
    <w:rsid w:val="00471C34"/>
    <w:rsid w:val="00471C9C"/>
    <w:rsid w:val="00471D9B"/>
    <w:rsid w:val="00471DDD"/>
    <w:rsid w:val="00471EED"/>
    <w:rsid w:val="00471F9D"/>
    <w:rsid w:val="004720FC"/>
    <w:rsid w:val="004721B9"/>
    <w:rsid w:val="0047223B"/>
    <w:rsid w:val="0047229B"/>
    <w:rsid w:val="0047235A"/>
    <w:rsid w:val="0047249F"/>
    <w:rsid w:val="0047250C"/>
    <w:rsid w:val="004725F3"/>
    <w:rsid w:val="004725FA"/>
    <w:rsid w:val="00472603"/>
    <w:rsid w:val="00472696"/>
    <w:rsid w:val="004729B7"/>
    <w:rsid w:val="004729C5"/>
    <w:rsid w:val="00472AF8"/>
    <w:rsid w:val="00472C54"/>
    <w:rsid w:val="00472DEF"/>
    <w:rsid w:val="00472E2B"/>
    <w:rsid w:val="00472FF8"/>
    <w:rsid w:val="0047302A"/>
    <w:rsid w:val="0047304F"/>
    <w:rsid w:val="004731E7"/>
    <w:rsid w:val="004731EC"/>
    <w:rsid w:val="0047335D"/>
    <w:rsid w:val="004733EC"/>
    <w:rsid w:val="004734FF"/>
    <w:rsid w:val="0047353C"/>
    <w:rsid w:val="00473696"/>
    <w:rsid w:val="0047373F"/>
    <w:rsid w:val="00473761"/>
    <w:rsid w:val="00473A20"/>
    <w:rsid w:val="00473A2A"/>
    <w:rsid w:val="00473AE2"/>
    <w:rsid w:val="00473B19"/>
    <w:rsid w:val="00473B4F"/>
    <w:rsid w:val="00473C18"/>
    <w:rsid w:val="00473C7E"/>
    <w:rsid w:val="00473E5D"/>
    <w:rsid w:val="00473E82"/>
    <w:rsid w:val="00473F2D"/>
    <w:rsid w:val="00473F32"/>
    <w:rsid w:val="00473F7F"/>
    <w:rsid w:val="00473F81"/>
    <w:rsid w:val="00473FD1"/>
    <w:rsid w:val="00473FE5"/>
    <w:rsid w:val="00473FF9"/>
    <w:rsid w:val="004741C2"/>
    <w:rsid w:val="00474204"/>
    <w:rsid w:val="00474224"/>
    <w:rsid w:val="004742BE"/>
    <w:rsid w:val="0047430B"/>
    <w:rsid w:val="00474335"/>
    <w:rsid w:val="00474356"/>
    <w:rsid w:val="004744BE"/>
    <w:rsid w:val="00474517"/>
    <w:rsid w:val="004745CE"/>
    <w:rsid w:val="004745DD"/>
    <w:rsid w:val="0047468B"/>
    <w:rsid w:val="004746E9"/>
    <w:rsid w:val="00474741"/>
    <w:rsid w:val="00474794"/>
    <w:rsid w:val="004747D2"/>
    <w:rsid w:val="004747FD"/>
    <w:rsid w:val="00474959"/>
    <w:rsid w:val="00474B7E"/>
    <w:rsid w:val="00474BE3"/>
    <w:rsid w:val="00474D12"/>
    <w:rsid w:val="00474D27"/>
    <w:rsid w:val="00474E80"/>
    <w:rsid w:val="00474E86"/>
    <w:rsid w:val="00474EE9"/>
    <w:rsid w:val="00475006"/>
    <w:rsid w:val="0047509E"/>
    <w:rsid w:val="00475108"/>
    <w:rsid w:val="0047515F"/>
    <w:rsid w:val="00475181"/>
    <w:rsid w:val="00475191"/>
    <w:rsid w:val="004751DB"/>
    <w:rsid w:val="0047522F"/>
    <w:rsid w:val="00475306"/>
    <w:rsid w:val="004753AD"/>
    <w:rsid w:val="00475510"/>
    <w:rsid w:val="0047564F"/>
    <w:rsid w:val="00475706"/>
    <w:rsid w:val="0047575A"/>
    <w:rsid w:val="0047579B"/>
    <w:rsid w:val="00475841"/>
    <w:rsid w:val="00475853"/>
    <w:rsid w:val="0047585F"/>
    <w:rsid w:val="0047589D"/>
    <w:rsid w:val="00475927"/>
    <w:rsid w:val="00475932"/>
    <w:rsid w:val="0047595C"/>
    <w:rsid w:val="004759CE"/>
    <w:rsid w:val="00475A1C"/>
    <w:rsid w:val="00475A75"/>
    <w:rsid w:val="00475BD2"/>
    <w:rsid w:val="00475BE8"/>
    <w:rsid w:val="00475CB3"/>
    <w:rsid w:val="00475E04"/>
    <w:rsid w:val="00475E79"/>
    <w:rsid w:val="00476228"/>
    <w:rsid w:val="004762A4"/>
    <w:rsid w:val="004762F7"/>
    <w:rsid w:val="004763A0"/>
    <w:rsid w:val="004763AE"/>
    <w:rsid w:val="004763C9"/>
    <w:rsid w:val="004763F7"/>
    <w:rsid w:val="0047645C"/>
    <w:rsid w:val="004764C1"/>
    <w:rsid w:val="004764F5"/>
    <w:rsid w:val="004765CD"/>
    <w:rsid w:val="004766BB"/>
    <w:rsid w:val="004766E9"/>
    <w:rsid w:val="004767E7"/>
    <w:rsid w:val="0047682F"/>
    <w:rsid w:val="00476902"/>
    <w:rsid w:val="0047697B"/>
    <w:rsid w:val="00476A23"/>
    <w:rsid w:val="00476AF9"/>
    <w:rsid w:val="00476B8A"/>
    <w:rsid w:val="00476D78"/>
    <w:rsid w:val="00476D8B"/>
    <w:rsid w:val="00476EAE"/>
    <w:rsid w:val="00476EC2"/>
    <w:rsid w:val="00476F2C"/>
    <w:rsid w:val="00476F7E"/>
    <w:rsid w:val="00477056"/>
    <w:rsid w:val="00477123"/>
    <w:rsid w:val="00477291"/>
    <w:rsid w:val="004772D7"/>
    <w:rsid w:val="00477597"/>
    <w:rsid w:val="004775E1"/>
    <w:rsid w:val="00477622"/>
    <w:rsid w:val="00477694"/>
    <w:rsid w:val="004776DB"/>
    <w:rsid w:val="004776FB"/>
    <w:rsid w:val="0047779C"/>
    <w:rsid w:val="00477860"/>
    <w:rsid w:val="00477937"/>
    <w:rsid w:val="00477A1A"/>
    <w:rsid w:val="00477A89"/>
    <w:rsid w:val="00477AF3"/>
    <w:rsid w:val="00477C60"/>
    <w:rsid w:val="00477D67"/>
    <w:rsid w:val="00477E75"/>
    <w:rsid w:val="00477F12"/>
    <w:rsid w:val="00477F1B"/>
    <w:rsid w:val="00477F20"/>
    <w:rsid w:val="00477F92"/>
    <w:rsid w:val="004800AE"/>
    <w:rsid w:val="004802D6"/>
    <w:rsid w:val="00480368"/>
    <w:rsid w:val="004803CE"/>
    <w:rsid w:val="00480471"/>
    <w:rsid w:val="004804EF"/>
    <w:rsid w:val="0048056A"/>
    <w:rsid w:val="004805F4"/>
    <w:rsid w:val="0048061E"/>
    <w:rsid w:val="004807B4"/>
    <w:rsid w:val="00480840"/>
    <w:rsid w:val="0048085F"/>
    <w:rsid w:val="00480886"/>
    <w:rsid w:val="004808D9"/>
    <w:rsid w:val="00480906"/>
    <w:rsid w:val="00480AF8"/>
    <w:rsid w:val="00480B49"/>
    <w:rsid w:val="00480C21"/>
    <w:rsid w:val="00480D34"/>
    <w:rsid w:val="00480DF0"/>
    <w:rsid w:val="00480E6A"/>
    <w:rsid w:val="00480F02"/>
    <w:rsid w:val="00480F49"/>
    <w:rsid w:val="00480F82"/>
    <w:rsid w:val="00480FA9"/>
    <w:rsid w:val="0048105B"/>
    <w:rsid w:val="00481062"/>
    <w:rsid w:val="0048119E"/>
    <w:rsid w:val="004811EA"/>
    <w:rsid w:val="004811F5"/>
    <w:rsid w:val="00481247"/>
    <w:rsid w:val="004812CD"/>
    <w:rsid w:val="00481308"/>
    <w:rsid w:val="00481375"/>
    <w:rsid w:val="004813FD"/>
    <w:rsid w:val="0048145F"/>
    <w:rsid w:val="004814F2"/>
    <w:rsid w:val="004815AE"/>
    <w:rsid w:val="0048179D"/>
    <w:rsid w:val="0048181B"/>
    <w:rsid w:val="00481858"/>
    <w:rsid w:val="004818C5"/>
    <w:rsid w:val="0048195F"/>
    <w:rsid w:val="00481979"/>
    <w:rsid w:val="00481B3C"/>
    <w:rsid w:val="00481CD5"/>
    <w:rsid w:val="00481CE7"/>
    <w:rsid w:val="00481D45"/>
    <w:rsid w:val="004821AE"/>
    <w:rsid w:val="004821C2"/>
    <w:rsid w:val="004821FD"/>
    <w:rsid w:val="004822A5"/>
    <w:rsid w:val="00482449"/>
    <w:rsid w:val="00482452"/>
    <w:rsid w:val="00482472"/>
    <w:rsid w:val="004824D5"/>
    <w:rsid w:val="00482516"/>
    <w:rsid w:val="00482612"/>
    <w:rsid w:val="00482624"/>
    <w:rsid w:val="0048265B"/>
    <w:rsid w:val="0048267B"/>
    <w:rsid w:val="00482695"/>
    <w:rsid w:val="00482713"/>
    <w:rsid w:val="004828BA"/>
    <w:rsid w:val="00482991"/>
    <w:rsid w:val="00482AC6"/>
    <w:rsid w:val="00482B17"/>
    <w:rsid w:val="00482C1F"/>
    <w:rsid w:val="00482C65"/>
    <w:rsid w:val="00482E5F"/>
    <w:rsid w:val="00482F01"/>
    <w:rsid w:val="00482F5F"/>
    <w:rsid w:val="00482F8D"/>
    <w:rsid w:val="00482FA3"/>
    <w:rsid w:val="00483056"/>
    <w:rsid w:val="00483075"/>
    <w:rsid w:val="004830AE"/>
    <w:rsid w:val="00483142"/>
    <w:rsid w:val="0048317C"/>
    <w:rsid w:val="004831A3"/>
    <w:rsid w:val="004831AF"/>
    <w:rsid w:val="004831C7"/>
    <w:rsid w:val="0048324A"/>
    <w:rsid w:val="00483393"/>
    <w:rsid w:val="0048344C"/>
    <w:rsid w:val="004834CF"/>
    <w:rsid w:val="0048356F"/>
    <w:rsid w:val="004836AA"/>
    <w:rsid w:val="00483712"/>
    <w:rsid w:val="0048376A"/>
    <w:rsid w:val="004837D0"/>
    <w:rsid w:val="00483826"/>
    <w:rsid w:val="00483887"/>
    <w:rsid w:val="004838F0"/>
    <w:rsid w:val="0048395C"/>
    <w:rsid w:val="00483AA2"/>
    <w:rsid w:val="00483B2A"/>
    <w:rsid w:val="00483D8C"/>
    <w:rsid w:val="00483D9B"/>
    <w:rsid w:val="00483DAC"/>
    <w:rsid w:val="00483E13"/>
    <w:rsid w:val="00483E4E"/>
    <w:rsid w:val="00483E9C"/>
    <w:rsid w:val="00483EF8"/>
    <w:rsid w:val="00483F4F"/>
    <w:rsid w:val="00483F64"/>
    <w:rsid w:val="00484068"/>
    <w:rsid w:val="00484194"/>
    <w:rsid w:val="00484226"/>
    <w:rsid w:val="004842BC"/>
    <w:rsid w:val="004843F7"/>
    <w:rsid w:val="004843FB"/>
    <w:rsid w:val="004843FD"/>
    <w:rsid w:val="004844DD"/>
    <w:rsid w:val="00484606"/>
    <w:rsid w:val="004846FF"/>
    <w:rsid w:val="00484717"/>
    <w:rsid w:val="004847E3"/>
    <w:rsid w:val="0048488B"/>
    <w:rsid w:val="004848AB"/>
    <w:rsid w:val="00484955"/>
    <w:rsid w:val="004849AB"/>
    <w:rsid w:val="00484A54"/>
    <w:rsid w:val="00484A59"/>
    <w:rsid w:val="00484B5C"/>
    <w:rsid w:val="00484D76"/>
    <w:rsid w:val="00484D7C"/>
    <w:rsid w:val="00484DE0"/>
    <w:rsid w:val="00484F2B"/>
    <w:rsid w:val="00484FAE"/>
    <w:rsid w:val="004850CC"/>
    <w:rsid w:val="004852EE"/>
    <w:rsid w:val="0048539F"/>
    <w:rsid w:val="004853B8"/>
    <w:rsid w:val="0048550B"/>
    <w:rsid w:val="004855BF"/>
    <w:rsid w:val="00485608"/>
    <w:rsid w:val="004856B4"/>
    <w:rsid w:val="00485716"/>
    <w:rsid w:val="0048577C"/>
    <w:rsid w:val="0048592D"/>
    <w:rsid w:val="00485942"/>
    <w:rsid w:val="00485956"/>
    <w:rsid w:val="0048595E"/>
    <w:rsid w:val="004859D4"/>
    <w:rsid w:val="00485AA7"/>
    <w:rsid w:val="00485AC1"/>
    <w:rsid w:val="00485B1C"/>
    <w:rsid w:val="00485B56"/>
    <w:rsid w:val="00485C12"/>
    <w:rsid w:val="00485C88"/>
    <w:rsid w:val="00485D16"/>
    <w:rsid w:val="00485DAB"/>
    <w:rsid w:val="00485FE0"/>
    <w:rsid w:val="0048601A"/>
    <w:rsid w:val="00486206"/>
    <w:rsid w:val="004864E4"/>
    <w:rsid w:val="00486512"/>
    <w:rsid w:val="00486609"/>
    <w:rsid w:val="00486651"/>
    <w:rsid w:val="0048666D"/>
    <w:rsid w:val="00486671"/>
    <w:rsid w:val="00486679"/>
    <w:rsid w:val="0048667E"/>
    <w:rsid w:val="0048671E"/>
    <w:rsid w:val="004868EC"/>
    <w:rsid w:val="00486992"/>
    <w:rsid w:val="004869B8"/>
    <w:rsid w:val="00486C56"/>
    <w:rsid w:val="00486CA4"/>
    <w:rsid w:val="00486CBE"/>
    <w:rsid w:val="00486CD5"/>
    <w:rsid w:val="00486E29"/>
    <w:rsid w:val="00486E31"/>
    <w:rsid w:val="00486E4F"/>
    <w:rsid w:val="00486EE0"/>
    <w:rsid w:val="00486F60"/>
    <w:rsid w:val="00486FD7"/>
    <w:rsid w:val="004870C6"/>
    <w:rsid w:val="004870DC"/>
    <w:rsid w:val="0048714C"/>
    <w:rsid w:val="004871DC"/>
    <w:rsid w:val="004872B2"/>
    <w:rsid w:val="004872D5"/>
    <w:rsid w:val="00487515"/>
    <w:rsid w:val="00487650"/>
    <w:rsid w:val="0048770B"/>
    <w:rsid w:val="004877A4"/>
    <w:rsid w:val="004877DA"/>
    <w:rsid w:val="004877E4"/>
    <w:rsid w:val="004879E0"/>
    <w:rsid w:val="004879F2"/>
    <w:rsid w:val="00487BB4"/>
    <w:rsid w:val="00487C1E"/>
    <w:rsid w:val="00487CCB"/>
    <w:rsid w:val="00487CEA"/>
    <w:rsid w:val="00487D91"/>
    <w:rsid w:val="00487F06"/>
    <w:rsid w:val="00487F5B"/>
    <w:rsid w:val="00490039"/>
    <w:rsid w:val="0049004B"/>
    <w:rsid w:val="00490067"/>
    <w:rsid w:val="004900FC"/>
    <w:rsid w:val="004901CB"/>
    <w:rsid w:val="00490213"/>
    <w:rsid w:val="00490297"/>
    <w:rsid w:val="00490312"/>
    <w:rsid w:val="00490426"/>
    <w:rsid w:val="00490455"/>
    <w:rsid w:val="00490542"/>
    <w:rsid w:val="004905CE"/>
    <w:rsid w:val="00490644"/>
    <w:rsid w:val="00490662"/>
    <w:rsid w:val="0049070E"/>
    <w:rsid w:val="00490779"/>
    <w:rsid w:val="004908A0"/>
    <w:rsid w:val="00490988"/>
    <w:rsid w:val="004909D5"/>
    <w:rsid w:val="00490A3A"/>
    <w:rsid w:val="00490A90"/>
    <w:rsid w:val="00490AA6"/>
    <w:rsid w:val="00490AC4"/>
    <w:rsid w:val="00490AE7"/>
    <w:rsid w:val="00490BF1"/>
    <w:rsid w:val="00490CBC"/>
    <w:rsid w:val="00490D0B"/>
    <w:rsid w:val="00490D4B"/>
    <w:rsid w:val="00490EA1"/>
    <w:rsid w:val="00490FDD"/>
    <w:rsid w:val="0049104D"/>
    <w:rsid w:val="0049105E"/>
    <w:rsid w:val="0049115D"/>
    <w:rsid w:val="00491172"/>
    <w:rsid w:val="004911BC"/>
    <w:rsid w:val="004911CB"/>
    <w:rsid w:val="00491389"/>
    <w:rsid w:val="00491434"/>
    <w:rsid w:val="0049157A"/>
    <w:rsid w:val="0049158D"/>
    <w:rsid w:val="0049163D"/>
    <w:rsid w:val="0049167F"/>
    <w:rsid w:val="004916F4"/>
    <w:rsid w:val="0049171F"/>
    <w:rsid w:val="00491804"/>
    <w:rsid w:val="0049189A"/>
    <w:rsid w:val="004918EA"/>
    <w:rsid w:val="00491931"/>
    <w:rsid w:val="0049198F"/>
    <w:rsid w:val="00491A68"/>
    <w:rsid w:val="00491BDA"/>
    <w:rsid w:val="00491C3E"/>
    <w:rsid w:val="00491C75"/>
    <w:rsid w:val="00491CFF"/>
    <w:rsid w:val="00491DEC"/>
    <w:rsid w:val="00491FD9"/>
    <w:rsid w:val="00492065"/>
    <w:rsid w:val="004920DD"/>
    <w:rsid w:val="004921FD"/>
    <w:rsid w:val="00492383"/>
    <w:rsid w:val="004926F9"/>
    <w:rsid w:val="00492709"/>
    <w:rsid w:val="00492774"/>
    <w:rsid w:val="0049279F"/>
    <w:rsid w:val="00492843"/>
    <w:rsid w:val="00492A9F"/>
    <w:rsid w:val="00492ABF"/>
    <w:rsid w:val="00492BEA"/>
    <w:rsid w:val="00492C0A"/>
    <w:rsid w:val="00492C90"/>
    <w:rsid w:val="00492C9E"/>
    <w:rsid w:val="00492CB0"/>
    <w:rsid w:val="00492D9D"/>
    <w:rsid w:val="00492E56"/>
    <w:rsid w:val="00492F9B"/>
    <w:rsid w:val="00492F9D"/>
    <w:rsid w:val="004930D4"/>
    <w:rsid w:val="004930E1"/>
    <w:rsid w:val="00493228"/>
    <w:rsid w:val="00493262"/>
    <w:rsid w:val="0049329C"/>
    <w:rsid w:val="004932F7"/>
    <w:rsid w:val="0049344A"/>
    <w:rsid w:val="0049351C"/>
    <w:rsid w:val="00493533"/>
    <w:rsid w:val="004936B3"/>
    <w:rsid w:val="00493811"/>
    <w:rsid w:val="004939BC"/>
    <w:rsid w:val="00493A32"/>
    <w:rsid w:val="00493A40"/>
    <w:rsid w:val="00493B0F"/>
    <w:rsid w:val="00493B1C"/>
    <w:rsid w:val="00493BAF"/>
    <w:rsid w:val="00493C34"/>
    <w:rsid w:val="00493C4B"/>
    <w:rsid w:val="00493C9B"/>
    <w:rsid w:val="00493D31"/>
    <w:rsid w:val="00493D98"/>
    <w:rsid w:val="00493E48"/>
    <w:rsid w:val="00493EA8"/>
    <w:rsid w:val="00494128"/>
    <w:rsid w:val="00494182"/>
    <w:rsid w:val="004941B6"/>
    <w:rsid w:val="00494227"/>
    <w:rsid w:val="0049428F"/>
    <w:rsid w:val="004942D4"/>
    <w:rsid w:val="00494344"/>
    <w:rsid w:val="00494392"/>
    <w:rsid w:val="00494394"/>
    <w:rsid w:val="0049440C"/>
    <w:rsid w:val="00494529"/>
    <w:rsid w:val="0049457A"/>
    <w:rsid w:val="004945B3"/>
    <w:rsid w:val="00494695"/>
    <w:rsid w:val="004946A2"/>
    <w:rsid w:val="0049470A"/>
    <w:rsid w:val="0049495C"/>
    <w:rsid w:val="004949A8"/>
    <w:rsid w:val="004949E8"/>
    <w:rsid w:val="004949ED"/>
    <w:rsid w:val="00494A64"/>
    <w:rsid w:val="00494C36"/>
    <w:rsid w:val="00494EA9"/>
    <w:rsid w:val="00494FA1"/>
    <w:rsid w:val="00494FCC"/>
    <w:rsid w:val="00495065"/>
    <w:rsid w:val="004950B8"/>
    <w:rsid w:val="004950C4"/>
    <w:rsid w:val="004950C9"/>
    <w:rsid w:val="004951B7"/>
    <w:rsid w:val="004951E2"/>
    <w:rsid w:val="00495273"/>
    <w:rsid w:val="00495294"/>
    <w:rsid w:val="004952D4"/>
    <w:rsid w:val="00495339"/>
    <w:rsid w:val="0049537B"/>
    <w:rsid w:val="00495521"/>
    <w:rsid w:val="00495572"/>
    <w:rsid w:val="00495596"/>
    <w:rsid w:val="00495674"/>
    <w:rsid w:val="00495678"/>
    <w:rsid w:val="004956D4"/>
    <w:rsid w:val="0049579E"/>
    <w:rsid w:val="00495882"/>
    <w:rsid w:val="0049590F"/>
    <w:rsid w:val="00495973"/>
    <w:rsid w:val="004959AC"/>
    <w:rsid w:val="004959DE"/>
    <w:rsid w:val="00495A21"/>
    <w:rsid w:val="00495A44"/>
    <w:rsid w:val="00495AA2"/>
    <w:rsid w:val="00495AA8"/>
    <w:rsid w:val="00495BA1"/>
    <w:rsid w:val="00495C42"/>
    <w:rsid w:val="00495CA7"/>
    <w:rsid w:val="00495D87"/>
    <w:rsid w:val="00495DB9"/>
    <w:rsid w:val="00495E57"/>
    <w:rsid w:val="00495F4A"/>
    <w:rsid w:val="00495FEA"/>
    <w:rsid w:val="00496056"/>
    <w:rsid w:val="004960E9"/>
    <w:rsid w:val="00496160"/>
    <w:rsid w:val="004961C8"/>
    <w:rsid w:val="00496233"/>
    <w:rsid w:val="0049623E"/>
    <w:rsid w:val="004962F5"/>
    <w:rsid w:val="00496332"/>
    <w:rsid w:val="00496361"/>
    <w:rsid w:val="004963BF"/>
    <w:rsid w:val="004963C5"/>
    <w:rsid w:val="004965A8"/>
    <w:rsid w:val="004965D3"/>
    <w:rsid w:val="00496822"/>
    <w:rsid w:val="0049685C"/>
    <w:rsid w:val="004968D7"/>
    <w:rsid w:val="00496949"/>
    <w:rsid w:val="00496AA7"/>
    <w:rsid w:val="00496AF5"/>
    <w:rsid w:val="00496D13"/>
    <w:rsid w:val="00496D3B"/>
    <w:rsid w:val="00496D90"/>
    <w:rsid w:val="00496D94"/>
    <w:rsid w:val="00496DAA"/>
    <w:rsid w:val="00496DAB"/>
    <w:rsid w:val="00496DD4"/>
    <w:rsid w:val="00496E21"/>
    <w:rsid w:val="00496EA6"/>
    <w:rsid w:val="00496F60"/>
    <w:rsid w:val="00496FA6"/>
    <w:rsid w:val="0049706C"/>
    <w:rsid w:val="004970FF"/>
    <w:rsid w:val="00497134"/>
    <w:rsid w:val="00497147"/>
    <w:rsid w:val="004971A8"/>
    <w:rsid w:val="004971B4"/>
    <w:rsid w:val="004972D0"/>
    <w:rsid w:val="004972E1"/>
    <w:rsid w:val="0049730A"/>
    <w:rsid w:val="00497414"/>
    <w:rsid w:val="0049763A"/>
    <w:rsid w:val="004976E9"/>
    <w:rsid w:val="00497872"/>
    <w:rsid w:val="004978BB"/>
    <w:rsid w:val="00497AB2"/>
    <w:rsid w:val="00497B34"/>
    <w:rsid w:val="00497B47"/>
    <w:rsid w:val="00497C1D"/>
    <w:rsid w:val="00497C55"/>
    <w:rsid w:val="00497C76"/>
    <w:rsid w:val="00497CCF"/>
    <w:rsid w:val="00497E1D"/>
    <w:rsid w:val="00497E88"/>
    <w:rsid w:val="004A0039"/>
    <w:rsid w:val="004A0127"/>
    <w:rsid w:val="004A0145"/>
    <w:rsid w:val="004A016F"/>
    <w:rsid w:val="004A021A"/>
    <w:rsid w:val="004A02FC"/>
    <w:rsid w:val="004A0333"/>
    <w:rsid w:val="004A0359"/>
    <w:rsid w:val="004A03E7"/>
    <w:rsid w:val="004A056C"/>
    <w:rsid w:val="004A05D1"/>
    <w:rsid w:val="004A06B8"/>
    <w:rsid w:val="004A06E5"/>
    <w:rsid w:val="004A0705"/>
    <w:rsid w:val="004A0730"/>
    <w:rsid w:val="004A0763"/>
    <w:rsid w:val="004A0799"/>
    <w:rsid w:val="004A07C4"/>
    <w:rsid w:val="004A088C"/>
    <w:rsid w:val="004A0935"/>
    <w:rsid w:val="004A0BA1"/>
    <w:rsid w:val="004A0BA9"/>
    <w:rsid w:val="004A0C91"/>
    <w:rsid w:val="004A0D21"/>
    <w:rsid w:val="004A0F8E"/>
    <w:rsid w:val="004A1046"/>
    <w:rsid w:val="004A1069"/>
    <w:rsid w:val="004A11E9"/>
    <w:rsid w:val="004A139E"/>
    <w:rsid w:val="004A146D"/>
    <w:rsid w:val="004A1479"/>
    <w:rsid w:val="004A1483"/>
    <w:rsid w:val="004A1547"/>
    <w:rsid w:val="004A173A"/>
    <w:rsid w:val="004A17B1"/>
    <w:rsid w:val="004A17C3"/>
    <w:rsid w:val="004A189F"/>
    <w:rsid w:val="004A198F"/>
    <w:rsid w:val="004A19D9"/>
    <w:rsid w:val="004A1BA2"/>
    <w:rsid w:val="004A1BB4"/>
    <w:rsid w:val="004A1E80"/>
    <w:rsid w:val="004A1EC6"/>
    <w:rsid w:val="004A2021"/>
    <w:rsid w:val="004A20D4"/>
    <w:rsid w:val="004A20FF"/>
    <w:rsid w:val="004A21CF"/>
    <w:rsid w:val="004A2220"/>
    <w:rsid w:val="004A22AE"/>
    <w:rsid w:val="004A22C8"/>
    <w:rsid w:val="004A230D"/>
    <w:rsid w:val="004A231C"/>
    <w:rsid w:val="004A2384"/>
    <w:rsid w:val="004A2536"/>
    <w:rsid w:val="004A2546"/>
    <w:rsid w:val="004A2550"/>
    <w:rsid w:val="004A2632"/>
    <w:rsid w:val="004A2695"/>
    <w:rsid w:val="004A26B1"/>
    <w:rsid w:val="004A271B"/>
    <w:rsid w:val="004A2721"/>
    <w:rsid w:val="004A2836"/>
    <w:rsid w:val="004A28BF"/>
    <w:rsid w:val="004A2A36"/>
    <w:rsid w:val="004A2ABB"/>
    <w:rsid w:val="004A2D3F"/>
    <w:rsid w:val="004A2D6B"/>
    <w:rsid w:val="004A2D96"/>
    <w:rsid w:val="004A2E66"/>
    <w:rsid w:val="004A2ED2"/>
    <w:rsid w:val="004A2F13"/>
    <w:rsid w:val="004A300E"/>
    <w:rsid w:val="004A30C8"/>
    <w:rsid w:val="004A30DD"/>
    <w:rsid w:val="004A31A1"/>
    <w:rsid w:val="004A3233"/>
    <w:rsid w:val="004A32E4"/>
    <w:rsid w:val="004A33AC"/>
    <w:rsid w:val="004A33B0"/>
    <w:rsid w:val="004A34B3"/>
    <w:rsid w:val="004A352F"/>
    <w:rsid w:val="004A3613"/>
    <w:rsid w:val="004A3785"/>
    <w:rsid w:val="004A381A"/>
    <w:rsid w:val="004A38AA"/>
    <w:rsid w:val="004A3B8E"/>
    <w:rsid w:val="004A3C1B"/>
    <w:rsid w:val="004A3C65"/>
    <w:rsid w:val="004A3C6C"/>
    <w:rsid w:val="004A3CD2"/>
    <w:rsid w:val="004A3D88"/>
    <w:rsid w:val="004A3E7C"/>
    <w:rsid w:val="004A3EC8"/>
    <w:rsid w:val="004A3F32"/>
    <w:rsid w:val="004A3FA2"/>
    <w:rsid w:val="004A4100"/>
    <w:rsid w:val="004A415D"/>
    <w:rsid w:val="004A4170"/>
    <w:rsid w:val="004A4172"/>
    <w:rsid w:val="004A42B1"/>
    <w:rsid w:val="004A42E7"/>
    <w:rsid w:val="004A4312"/>
    <w:rsid w:val="004A4372"/>
    <w:rsid w:val="004A438D"/>
    <w:rsid w:val="004A442A"/>
    <w:rsid w:val="004A4442"/>
    <w:rsid w:val="004A4456"/>
    <w:rsid w:val="004A44E1"/>
    <w:rsid w:val="004A44EA"/>
    <w:rsid w:val="004A4526"/>
    <w:rsid w:val="004A4625"/>
    <w:rsid w:val="004A46AC"/>
    <w:rsid w:val="004A4720"/>
    <w:rsid w:val="004A47A1"/>
    <w:rsid w:val="004A4867"/>
    <w:rsid w:val="004A49A5"/>
    <w:rsid w:val="004A49E2"/>
    <w:rsid w:val="004A4A34"/>
    <w:rsid w:val="004A4D7A"/>
    <w:rsid w:val="004A4DB4"/>
    <w:rsid w:val="004A4DBC"/>
    <w:rsid w:val="004A4F77"/>
    <w:rsid w:val="004A4FCC"/>
    <w:rsid w:val="004A4FEC"/>
    <w:rsid w:val="004A501B"/>
    <w:rsid w:val="004A50AD"/>
    <w:rsid w:val="004A513D"/>
    <w:rsid w:val="004A5141"/>
    <w:rsid w:val="004A5213"/>
    <w:rsid w:val="004A525D"/>
    <w:rsid w:val="004A527F"/>
    <w:rsid w:val="004A5326"/>
    <w:rsid w:val="004A535B"/>
    <w:rsid w:val="004A5370"/>
    <w:rsid w:val="004A5403"/>
    <w:rsid w:val="004A551E"/>
    <w:rsid w:val="004A5542"/>
    <w:rsid w:val="004A5569"/>
    <w:rsid w:val="004A5587"/>
    <w:rsid w:val="004A5633"/>
    <w:rsid w:val="004A5683"/>
    <w:rsid w:val="004A56BE"/>
    <w:rsid w:val="004A5780"/>
    <w:rsid w:val="004A57B3"/>
    <w:rsid w:val="004A5979"/>
    <w:rsid w:val="004A59B0"/>
    <w:rsid w:val="004A5A3C"/>
    <w:rsid w:val="004A5A77"/>
    <w:rsid w:val="004A5A88"/>
    <w:rsid w:val="004A5B2D"/>
    <w:rsid w:val="004A5B5F"/>
    <w:rsid w:val="004A5BD1"/>
    <w:rsid w:val="004A5D47"/>
    <w:rsid w:val="004A5DE2"/>
    <w:rsid w:val="004A5EEB"/>
    <w:rsid w:val="004A6093"/>
    <w:rsid w:val="004A609A"/>
    <w:rsid w:val="004A60A1"/>
    <w:rsid w:val="004A619D"/>
    <w:rsid w:val="004A61B4"/>
    <w:rsid w:val="004A62B3"/>
    <w:rsid w:val="004A62BD"/>
    <w:rsid w:val="004A636B"/>
    <w:rsid w:val="004A63DD"/>
    <w:rsid w:val="004A64A7"/>
    <w:rsid w:val="004A66C8"/>
    <w:rsid w:val="004A6777"/>
    <w:rsid w:val="004A67F6"/>
    <w:rsid w:val="004A693F"/>
    <w:rsid w:val="004A6A1C"/>
    <w:rsid w:val="004A6A8D"/>
    <w:rsid w:val="004A6AB9"/>
    <w:rsid w:val="004A6BDB"/>
    <w:rsid w:val="004A6D31"/>
    <w:rsid w:val="004A6EB1"/>
    <w:rsid w:val="004A6EFB"/>
    <w:rsid w:val="004A6FE9"/>
    <w:rsid w:val="004A7006"/>
    <w:rsid w:val="004A7009"/>
    <w:rsid w:val="004A714F"/>
    <w:rsid w:val="004A71C0"/>
    <w:rsid w:val="004A7263"/>
    <w:rsid w:val="004A72D4"/>
    <w:rsid w:val="004A7512"/>
    <w:rsid w:val="004A7554"/>
    <w:rsid w:val="004A755C"/>
    <w:rsid w:val="004A75D0"/>
    <w:rsid w:val="004A774E"/>
    <w:rsid w:val="004A77BC"/>
    <w:rsid w:val="004A7843"/>
    <w:rsid w:val="004A79E1"/>
    <w:rsid w:val="004A79E6"/>
    <w:rsid w:val="004A7A19"/>
    <w:rsid w:val="004A7A2F"/>
    <w:rsid w:val="004A7A99"/>
    <w:rsid w:val="004A7AE1"/>
    <w:rsid w:val="004A7B8A"/>
    <w:rsid w:val="004A7BAB"/>
    <w:rsid w:val="004A7C7C"/>
    <w:rsid w:val="004A7CBF"/>
    <w:rsid w:val="004A7D71"/>
    <w:rsid w:val="004A7DBF"/>
    <w:rsid w:val="004B00C0"/>
    <w:rsid w:val="004B00DF"/>
    <w:rsid w:val="004B0170"/>
    <w:rsid w:val="004B01CD"/>
    <w:rsid w:val="004B0293"/>
    <w:rsid w:val="004B0424"/>
    <w:rsid w:val="004B0438"/>
    <w:rsid w:val="004B0473"/>
    <w:rsid w:val="004B0561"/>
    <w:rsid w:val="004B071D"/>
    <w:rsid w:val="004B080F"/>
    <w:rsid w:val="004B090B"/>
    <w:rsid w:val="004B094E"/>
    <w:rsid w:val="004B098B"/>
    <w:rsid w:val="004B09FF"/>
    <w:rsid w:val="004B0A2E"/>
    <w:rsid w:val="004B0AB2"/>
    <w:rsid w:val="004B0ADC"/>
    <w:rsid w:val="004B0B13"/>
    <w:rsid w:val="004B0B1D"/>
    <w:rsid w:val="004B0B95"/>
    <w:rsid w:val="004B0B99"/>
    <w:rsid w:val="004B0BA6"/>
    <w:rsid w:val="004B0C41"/>
    <w:rsid w:val="004B0CE5"/>
    <w:rsid w:val="004B0D35"/>
    <w:rsid w:val="004B0D80"/>
    <w:rsid w:val="004B0DCB"/>
    <w:rsid w:val="004B0E27"/>
    <w:rsid w:val="004B0F84"/>
    <w:rsid w:val="004B0FD7"/>
    <w:rsid w:val="004B1002"/>
    <w:rsid w:val="004B111E"/>
    <w:rsid w:val="004B1165"/>
    <w:rsid w:val="004B1169"/>
    <w:rsid w:val="004B118C"/>
    <w:rsid w:val="004B11D6"/>
    <w:rsid w:val="004B11ED"/>
    <w:rsid w:val="004B12C9"/>
    <w:rsid w:val="004B141A"/>
    <w:rsid w:val="004B141C"/>
    <w:rsid w:val="004B142F"/>
    <w:rsid w:val="004B1507"/>
    <w:rsid w:val="004B1540"/>
    <w:rsid w:val="004B15AB"/>
    <w:rsid w:val="004B16A1"/>
    <w:rsid w:val="004B1748"/>
    <w:rsid w:val="004B1753"/>
    <w:rsid w:val="004B1928"/>
    <w:rsid w:val="004B1938"/>
    <w:rsid w:val="004B19A8"/>
    <w:rsid w:val="004B19F2"/>
    <w:rsid w:val="004B19FE"/>
    <w:rsid w:val="004B1B47"/>
    <w:rsid w:val="004B1B5A"/>
    <w:rsid w:val="004B1C06"/>
    <w:rsid w:val="004B1C56"/>
    <w:rsid w:val="004B1CBC"/>
    <w:rsid w:val="004B1CCD"/>
    <w:rsid w:val="004B1CD3"/>
    <w:rsid w:val="004B1D33"/>
    <w:rsid w:val="004B1E7F"/>
    <w:rsid w:val="004B1E83"/>
    <w:rsid w:val="004B1F35"/>
    <w:rsid w:val="004B1F96"/>
    <w:rsid w:val="004B1FCB"/>
    <w:rsid w:val="004B1FD1"/>
    <w:rsid w:val="004B2077"/>
    <w:rsid w:val="004B20DD"/>
    <w:rsid w:val="004B211E"/>
    <w:rsid w:val="004B21B3"/>
    <w:rsid w:val="004B21C2"/>
    <w:rsid w:val="004B226F"/>
    <w:rsid w:val="004B234F"/>
    <w:rsid w:val="004B23F4"/>
    <w:rsid w:val="004B2433"/>
    <w:rsid w:val="004B2438"/>
    <w:rsid w:val="004B26AA"/>
    <w:rsid w:val="004B2730"/>
    <w:rsid w:val="004B2774"/>
    <w:rsid w:val="004B27A6"/>
    <w:rsid w:val="004B2839"/>
    <w:rsid w:val="004B2847"/>
    <w:rsid w:val="004B28F4"/>
    <w:rsid w:val="004B2B7B"/>
    <w:rsid w:val="004B2D1B"/>
    <w:rsid w:val="004B2DE8"/>
    <w:rsid w:val="004B2EBE"/>
    <w:rsid w:val="004B2EFC"/>
    <w:rsid w:val="004B2FBF"/>
    <w:rsid w:val="004B3068"/>
    <w:rsid w:val="004B31A0"/>
    <w:rsid w:val="004B3273"/>
    <w:rsid w:val="004B34EF"/>
    <w:rsid w:val="004B35D5"/>
    <w:rsid w:val="004B3781"/>
    <w:rsid w:val="004B37A1"/>
    <w:rsid w:val="004B37FF"/>
    <w:rsid w:val="004B382E"/>
    <w:rsid w:val="004B38C1"/>
    <w:rsid w:val="004B396C"/>
    <w:rsid w:val="004B399E"/>
    <w:rsid w:val="004B3B27"/>
    <w:rsid w:val="004B3B8F"/>
    <w:rsid w:val="004B3CFB"/>
    <w:rsid w:val="004B3D33"/>
    <w:rsid w:val="004B3D5C"/>
    <w:rsid w:val="004B3FD1"/>
    <w:rsid w:val="004B3FD4"/>
    <w:rsid w:val="004B4054"/>
    <w:rsid w:val="004B412D"/>
    <w:rsid w:val="004B415C"/>
    <w:rsid w:val="004B424F"/>
    <w:rsid w:val="004B4329"/>
    <w:rsid w:val="004B437E"/>
    <w:rsid w:val="004B4407"/>
    <w:rsid w:val="004B44D8"/>
    <w:rsid w:val="004B4565"/>
    <w:rsid w:val="004B45C0"/>
    <w:rsid w:val="004B4760"/>
    <w:rsid w:val="004B481A"/>
    <w:rsid w:val="004B481C"/>
    <w:rsid w:val="004B4843"/>
    <w:rsid w:val="004B48D3"/>
    <w:rsid w:val="004B48E5"/>
    <w:rsid w:val="004B493F"/>
    <w:rsid w:val="004B4974"/>
    <w:rsid w:val="004B4A1E"/>
    <w:rsid w:val="004B4A40"/>
    <w:rsid w:val="004B4D3C"/>
    <w:rsid w:val="004B4D49"/>
    <w:rsid w:val="004B4DF4"/>
    <w:rsid w:val="004B4ED9"/>
    <w:rsid w:val="004B4FDC"/>
    <w:rsid w:val="004B4FF9"/>
    <w:rsid w:val="004B509A"/>
    <w:rsid w:val="004B5111"/>
    <w:rsid w:val="004B526D"/>
    <w:rsid w:val="004B532B"/>
    <w:rsid w:val="004B5338"/>
    <w:rsid w:val="004B535B"/>
    <w:rsid w:val="004B55EB"/>
    <w:rsid w:val="004B55EE"/>
    <w:rsid w:val="004B560D"/>
    <w:rsid w:val="004B56E8"/>
    <w:rsid w:val="004B592D"/>
    <w:rsid w:val="004B5986"/>
    <w:rsid w:val="004B59BC"/>
    <w:rsid w:val="004B5AA9"/>
    <w:rsid w:val="004B5AF5"/>
    <w:rsid w:val="004B5B5C"/>
    <w:rsid w:val="004B5D0D"/>
    <w:rsid w:val="004B5D39"/>
    <w:rsid w:val="004B5E25"/>
    <w:rsid w:val="004B5EA1"/>
    <w:rsid w:val="004B5FD8"/>
    <w:rsid w:val="004B60E7"/>
    <w:rsid w:val="004B6176"/>
    <w:rsid w:val="004B6240"/>
    <w:rsid w:val="004B6286"/>
    <w:rsid w:val="004B628D"/>
    <w:rsid w:val="004B62B1"/>
    <w:rsid w:val="004B630A"/>
    <w:rsid w:val="004B631E"/>
    <w:rsid w:val="004B6431"/>
    <w:rsid w:val="004B6538"/>
    <w:rsid w:val="004B65AE"/>
    <w:rsid w:val="004B6670"/>
    <w:rsid w:val="004B669B"/>
    <w:rsid w:val="004B6723"/>
    <w:rsid w:val="004B6732"/>
    <w:rsid w:val="004B67A4"/>
    <w:rsid w:val="004B67F3"/>
    <w:rsid w:val="004B68C1"/>
    <w:rsid w:val="004B6975"/>
    <w:rsid w:val="004B6A56"/>
    <w:rsid w:val="004B6ADA"/>
    <w:rsid w:val="004B6B9C"/>
    <w:rsid w:val="004B6C79"/>
    <w:rsid w:val="004B6CBC"/>
    <w:rsid w:val="004B6DCF"/>
    <w:rsid w:val="004B6E0A"/>
    <w:rsid w:val="004B6E0D"/>
    <w:rsid w:val="004B6E56"/>
    <w:rsid w:val="004B6F1B"/>
    <w:rsid w:val="004B6FAF"/>
    <w:rsid w:val="004B6FF3"/>
    <w:rsid w:val="004B7037"/>
    <w:rsid w:val="004B7146"/>
    <w:rsid w:val="004B7178"/>
    <w:rsid w:val="004B71D8"/>
    <w:rsid w:val="004B72A6"/>
    <w:rsid w:val="004B7380"/>
    <w:rsid w:val="004B7457"/>
    <w:rsid w:val="004B7594"/>
    <w:rsid w:val="004B75B4"/>
    <w:rsid w:val="004B7624"/>
    <w:rsid w:val="004B762E"/>
    <w:rsid w:val="004B764D"/>
    <w:rsid w:val="004B7737"/>
    <w:rsid w:val="004B7739"/>
    <w:rsid w:val="004B7842"/>
    <w:rsid w:val="004B7943"/>
    <w:rsid w:val="004B79CD"/>
    <w:rsid w:val="004B79E5"/>
    <w:rsid w:val="004B7A44"/>
    <w:rsid w:val="004B7AC9"/>
    <w:rsid w:val="004B7AEA"/>
    <w:rsid w:val="004B7B0A"/>
    <w:rsid w:val="004B7B9E"/>
    <w:rsid w:val="004B7C16"/>
    <w:rsid w:val="004B7D6F"/>
    <w:rsid w:val="004B7E8D"/>
    <w:rsid w:val="004B7ED6"/>
    <w:rsid w:val="004B7F50"/>
    <w:rsid w:val="004B7FE1"/>
    <w:rsid w:val="004B9EB3"/>
    <w:rsid w:val="004C007A"/>
    <w:rsid w:val="004C0110"/>
    <w:rsid w:val="004C0165"/>
    <w:rsid w:val="004C01A2"/>
    <w:rsid w:val="004C01EE"/>
    <w:rsid w:val="004C0222"/>
    <w:rsid w:val="004C0254"/>
    <w:rsid w:val="004C0371"/>
    <w:rsid w:val="004C0379"/>
    <w:rsid w:val="004C049D"/>
    <w:rsid w:val="004C04D7"/>
    <w:rsid w:val="004C056E"/>
    <w:rsid w:val="004C0595"/>
    <w:rsid w:val="004C05B7"/>
    <w:rsid w:val="004C05FF"/>
    <w:rsid w:val="004C0692"/>
    <w:rsid w:val="004C073C"/>
    <w:rsid w:val="004C07AD"/>
    <w:rsid w:val="004C0823"/>
    <w:rsid w:val="004C08B4"/>
    <w:rsid w:val="004C09C2"/>
    <w:rsid w:val="004C0CC7"/>
    <w:rsid w:val="004C0CCE"/>
    <w:rsid w:val="004C0D1A"/>
    <w:rsid w:val="004C0D9A"/>
    <w:rsid w:val="004C0DCD"/>
    <w:rsid w:val="004C0E2F"/>
    <w:rsid w:val="004C0E46"/>
    <w:rsid w:val="004C0EE3"/>
    <w:rsid w:val="004C0F31"/>
    <w:rsid w:val="004C0F4D"/>
    <w:rsid w:val="004C111A"/>
    <w:rsid w:val="004C1152"/>
    <w:rsid w:val="004C1180"/>
    <w:rsid w:val="004C13BC"/>
    <w:rsid w:val="004C14E8"/>
    <w:rsid w:val="004C15F0"/>
    <w:rsid w:val="004C172F"/>
    <w:rsid w:val="004C1785"/>
    <w:rsid w:val="004C185B"/>
    <w:rsid w:val="004C186A"/>
    <w:rsid w:val="004C1CA1"/>
    <w:rsid w:val="004C1CAA"/>
    <w:rsid w:val="004C1D4C"/>
    <w:rsid w:val="004C1D60"/>
    <w:rsid w:val="004C1E45"/>
    <w:rsid w:val="004C1F09"/>
    <w:rsid w:val="004C1F1C"/>
    <w:rsid w:val="004C2050"/>
    <w:rsid w:val="004C20B0"/>
    <w:rsid w:val="004C22C5"/>
    <w:rsid w:val="004C22EF"/>
    <w:rsid w:val="004C2486"/>
    <w:rsid w:val="004C24D0"/>
    <w:rsid w:val="004C24FF"/>
    <w:rsid w:val="004C2532"/>
    <w:rsid w:val="004C272F"/>
    <w:rsid w:val="004C2742"/>
    <w:rsid w:val="004C27C2"/>
    <w:rsid w:val="004C27FB"/>
    <w:rsid w:val="004C2875"/>
    <w:rsid w:val="004C28E7"/>
    <w:rsid w:val="004C2904"/>
    <w:rsid w:val="004C2A01"/>
    <w:rsid w:val="004C2A02"/>
    <w:rsid w:val="004C2A80"/>
    <w:rsid w:val="004C2CB6"/>
    <w:rsid w:val="004C2D8C"/>
    <w:rsid w:val="004C2E0C"/>
    <w:rsid w:val="004C2F33"/>
    <w:rsid w:val="004C2F6C"/>
    <w:rsid w:val="004C2FE9"/>
    <w:rsid w:val="004C309A"/>
    <w:rsid w:val="004C310F"/>
    <w:rsid w:val="004C3174"/>
    <w:rsid w:val="004C32DC"/>
    <w:rsid w:val="004C3413"/>
    <w:rsid w:val="004C35DF"/>
    <w:rsid w:val="004C36F6"/>
    <w:rsid w:val="004C37C4"/>
    <w:rsid w:val="004C3856"/>
    <w:rsid w:val="004C38C4"/>
    <w:rsid w:val="004C391C"/>
    <w:rsid w:val="004C3B36"/>
    <w:rsid w:val="004C3C46"/>
    <w:rsid w:val="004C4033"/>
    <w:rsid w:val="004C4081"/>
    <w:rsid w:val="004C40C8"/>
    <w:rsid w:val="004C437D"/>
    <w:rsid w:val="004C43E7"/>
    <w:rsid w:val="004C4484"/>
    <w:rsid w:val="004C448A"/>
    <w:rsid w:val="004C4590"/>
    <w:rsid w:val="004C45C7"/>
    <w:rsid w:val="004C4678"/>
    <w:rsid w:val="004C46BA"/>
    <w:rsid w:val="004C4937"/>
    <w:rsid w:val="004C49F4"/>
    <w:rsid w:val="004C4A2B"/>
    <w:rsid w:val="004C4A5E"/>
    <w:rsid w:val="004C4AD9"/>
    <w:rsid w:val="004C4B16"/>
    <w:rsid w:val="004C4B9B"/>
    <w:rsid w:val="004C4C92"/>
    <w:rsid w:val="004C4D1D"/>
    <w:rsid w:val="004C4DD9"/>
    <w:rsid w:val="004C4E37"/>
    <w:rsid w:val="004C4E94"/>
    <w:rsid w:val="004C5030"/>
    <w:rsid w:val="004C5168"/>
    <w:rsid w:val="004C51C3"/>
    <w:rsid w:val="004C5239"/>
    <w:rsid w:val="004C530C"/>
    <w:rsid w:val="004C552D"/>
    <w:rsid w:val="004C562C"/>
    <w:rsid w:val="004C5636"/>
    <w:rsid w:val="004C5671"/>
    <w:rsid w:val="004C56B7"/>
    <w:rsid w:val="004C57A7"/>
    <w:rsid w:val="004C5919"/>
    <w:rsid w:val="004C5923"/>
    <w:rsid w:val="004C59BE"/>
    <w:rsid w:val="004C5AD1"/>
    <w:rsid w:val="004C5B6B"/>
    <w:rsid w:val="004C5C17"/>
    <w:rsid w:val="004C5CC9"/>
    <w:rsid w:val="004C5D20"/>
    <w:rsid w:val="004C5D7F"/>
    <w:rsid w:val="004C5E2F"/>
    <w:rsid w:val="004C5E83"/>
    <w:rsid w:val="004C5FF2"/>
    <w:rsid w:val="004C607F"/>
    <w:rsid w:val="004C615E"/>
    <w:rsid w:val="004C6236"/>
    <w:rsid w:val="004C625E"/>
    <w:rsid w:val="004C63F8"/>
    <w:rsid w:val="004C63FD"/>
    <w:rsid w:val="004C6452"/>
    <w:rsid w:val="004C6581"/>
    <w:rsid w:val="004C6734"/>
    <w:rsid w:val="004C6806"/>
    <w:rsid w:val="004C680A"/>
    <w:rsid w:val="004C6837"/>
    <w:rsid w:val="004C6886"/>
    <w:rsid w:val="004C68D4"/>
    <w:rsid w:val="004C6937"/>
    <w:rsid w:val="004C69B0"/>
    <w:rsid w:val="004C6A1A"/>
    <w:rsid w:val="004C6A3E"/>
    <w:rsid w:val="004C6AB1"/>
    <w:rsid w:val="004C6AE8"/>
    <w:rsid w:val="004C6B47"/>
    <w:rsid w:val="004C6BA3"/>
    <w:rsid w:val="004C6BEC"/>
    <w:rsid w:val="004C6CB6"/>
    <w:rsid w:val="004C6D02"/>
    <w:rsid w:val="004C6E0A"/>
    <w:rsid w:val="004C6F92"/>
    <w:rsid w:val="004C6FEB"/>
    <w:rsid w:val="004C700F"/>
    <w:rsid w:val="004C70DC"/>
    <w:rsid w:val="004C70F1"/>
    <w:rsid w:val="004C710A"/>
    <w:rsid w:val="004C71A1"/>
    <w:rsid w:val="004C71E5"/>
    <w:rsid w:val="004C7212"/>
    <w:rsid w:val="004C7267"/>
    <w:rsid w:val="004C7290"/>
    <w:rsid w:val="004C7301"/>
    <w:rsid w:val="004C730F"/>
    <w:rsid w:val="004C7327"/>
    <w:rsid w:val="004C7463"/>
    <w:rsid w:val="004C74F9"/>
    <w:rsid w:val="004C7613"/>
    <w:rsid w:val="004C7785"/>
    <w:rsid w:val="004C77A4"/>
    <w:rsid w:val="004C7970"/>
    <w:rsid w:val="004C7A1E"/>
    <w:rsid w:val="004C7A26"/>
    <w:rsid w:val="004C7A69"/>
    <w:rsid w:val="004C7A6E"/>
    <w:rsid w:val="004C7B23"/>
    <w:rsid w:val="004C7D7C"/>
    <w:rsid w:val="004C7E17"/>
    <w:rsid w:val="004C7E21"/>
    <w:rsid w:val="004C7E49"/>
    <w:rsid w:val="004C7EF8"/>
    <w:rsid w:val="004C7FF9"/>
    <w:rsid w:val="004D0069"/>
    <w:rsid w:val="004D0233"/>
    <w:rsid w:val="004D0250"/>
    <w:rsid w:val="004D02A1"/>
    <w:rsid w:val="004D04A1"/>
    <w:rsid w:val="004D0515"/>
    <w:rsid w:val="004D05CE"/>
    <w:rsid w:val="004D0685"/>
    <w:rsid w:val="004D0816"/>
    <w:rsid w:val="004D0887"/>
    <w:rsid w:val="004D08B1"/>
    <w:rsid w:val="004D090E"/>
    <w:rsid w:val="004D0960"/>
    <w:rsid w:val="004D0A26"/>
    <w:rsid w:val="004D0A37"/>
    <w:rsid w:val="004D0B01"/>
    <w:rsid w:val="004D0B26"/>
    <w:rsid w:val="004D0B4B"/>
    <w:rsid w:val="004D0D4E"/>
    <w:rsid w:val="004D0D5C"/>
    <w:rsid w:val="004D0DE7"/>
    <w:rsid w:val="004D0DEA"/>
    <w:rsid w:val="004D0EA6"/>
    <w:rsid w:val="004D0EF9"/>
    <w:rsid w:val="004D0F5A"/>
    <w:rsid w:val="004D0F69"/>
    <w:rsid w:val="004D1210"/>
    <w:rsid w:val="004D127C"/>
    <w:rsid w:val="004D1308"/>
    <w:rsid w:val="004D131A"/>
    <w:rsid w:val="004D131C"/>
    <w:rsid w:val="004D1355"/>
    <w:rsid w:val="004D1370"/>
    <w:rsid w:val="004D15B4"/>
    <w:rsid w:val="004D1697"/>
    <w:rsid w:val="004D1708"/>
    <w:rsid w:val="004D1731"/>
    <w:rsid w:val="004D1808"/>
    <w:rsid w:val="004D1816"/>
    <w:rsid w:val="004D1823"/>
    <w:rsid w:val="004D1951"/>
    <w:rsid w:val="004D1AF4"/>
    <w:rsid w:val="004D1B01"/>
    <w:rsid w:val="004D1C1E"/>
    <w:rsid w:val="004D1CA3"/>
    <w:rsid w:val="004D1CFB"/>
    <w:rsid w:val="004D1D1F"/>
    <w:rsid w:val="004D1D90"/>
    <w:rsid w:val="004D1EEF"/>
    <w:rsid w:val="004D207F"/>
    <w:rsid w:val="004D208B"/>
    <w:rsid w:val="004D2128"/>
    <w:rsid w:val="004D2248"/>
    <w:rsid w:val="004D22E2"/>
    <w:rsid w:val="004D234D"/>
    <w:rsid w:val="004D2380"/>
    <w:rsid w:val="004D24FF"/>
    <w:rsid w:val="004D2557"/>
    <w:rsid w:val="004D2626"/>
    <w:rsid w:val="004D2686"/>
    <w:rsid w:val="004D2704"/>
    <w:rsid w:val="004D27FB"/>
    <w:rsid w:val="004D282F"/>
    <w:rsid w:val="004D28B8"/>
    <w:rsid w:val="004D29BA"/>
    <w:rsid w:val="004D2A0E"/>
    <w:rsid w:val="004D2A79"/>
    <w:rsid w:val="004D2D45"/>
    <w:rsid w:val="004D2D6E"/>
    <w:rsid w:val="004D2D90"/>
    <w:rsid w:val="004D2DAC"/>
    <w:rsid w:val="004D2E88"/>
    <w:rsid w:val="004D2EC2"/>
    <w:rsid w:val="004D2EFA"/>
    <w:rsid w:val="004D309A"/>
    <w:rsid w:val="004D30B2"/>
    <w:rsid w:val="004D3240"/>
    <w:rsid w:val="004D3252"/>
    <w:rsid w:val="004D328B"/>
    <w:rsid w:val="004D338D"/>
    <w:rsid w:val="004D3588"/>
    <w:rsid w:val="004D363A"/>
    <w:rsid w:val="004D37DF"/>
    <w:rsid w:val="004D37FC"/>
    <w:rsid w:val="004D3842"/>
    <w:rsid w:val="004D3904"/>
    <w:rsid w:val="004D395E"/>
    <w:rsid w:val="004D39BC"/>
    <w:rsid w:val="004D3C33"/>
    <w:rsid w:val="004D3C84"/>
    <w:rsid w:val="004D3F3F"/>
    <w:rsid w:val="004D3F4D"/>
    <w:rsid w:val="004D3F4F"/>
    <w:rsid w:val="004D3F7D"/>
    <w:rsid w:val="004D3F92"/>
    <w:rsid w:val="004D3FBA"/>
    <w:rsid w:val="004D401F"/>
    <w:rsid w:val="004D4062"/>
    <w:rsid w:val="004D4092"/>
    <w:rsid w:val="004D4147"/>
    <w:rsid w:val="004D422B"/>
    <w:rsid w:val="004D423D"/>
    <w:rsid w:val="004D434F"/>
    <w:rsid w:val="004D449C"/>
    <w:rsid w:val="004D459F"/>
    <w:rsid w:val="004D4643"/>
    <w:rsid w:val="004D466C"/>
    <w:rsid w:val="004D4686"/>
    <w:rsid w:val="004D46D6"/>
    <w:rsid w:val="004D4766"/>
    <w:rsid w:val="004D47F9"/>
    <w:rsid w:val="004D497B"/>
    <w:rsid w:val="004D4A99"/>
    <w:rsid w:val="004D4B53"/>
    <w:rsid w:val="004D4B6E"/>
    <w:rsid w:val="004D4C54"/>
    <w:rsid w:val="004D4C58"/>
    <w:rsid w:val="004D4F38"/>
    <w:rsid w:val="004D4F7F"/>
    <w:rsid w:val="004D503B"/>
    <w:rsid w:val="004D503C"/>
    <w:rsid w:val="004D5165"/>
    <w:rsid w:val="004D51EB"/>
    <w:rsid w:val="004D5200"/>
    <w:rsid w:val="004D5238"/>
    <w:rsid w:val="004D52BA"/>
    <w:rsid w:val="004D52D1"/>
    <w:rsid w:val="004D5364"/>
    <w:rsid w:val="004D54E4"/>
    <w:rsid w:val="004D5543"/>
    <w:rsid w:val="004D55CE"/>
    <w:rsid w:val="004D5636"/>
    <w:rsid w:val="004D5647"/>
    <w:rsid w:val="004D570A"/>
    <w:rsid w:val="004D57B3"/>
    <w:rsid w:val="004D5809"/>
    <w:rsid w:val="004D5831"/>
    <w:rsid w:val="004D5860"/>
    <w:rsid w:val="004D59CD"/>
    <w:rsid w:val="004D5A41"/>
    <w:rsid w:val="004D5A51"/>
    <w:rsid w:val="004D5AD8"/>
    <w:rsid w:val="004D5B4E"/>
    <w:rsid w:val="004D5B9D"/>
    <w:rsid w:val="004D5CB0"/>
    <w:rsid w:val="004D5CB2"/>
    <w:rsid w:val="004D5D5D"/>
    <w:rsid w:val="004D5D6E"/>
    <w:rsid w:val="004D5DF7"/>
    <w:rsid w:val="004D5E22"/>
    <w:rsid w:val="004D5EF8"/>
    <w:rsid w:val="004D627C"/>
    <w:rsid w:val="004D62FD"/>
    <w:rsid w:val="004D67C6"/>
    <w:rsid w:val="004D67FE"/>
    <w:rsid w:val="004D6868"/>
    <w:rsid w:val="004D68A4"/>
    <w:rsid w:val="004D68CF"/>
    <w:rsid w:val="004D6938"/>
    <w:rsid w:val="004D696F"/>
    <w:rsid w:val="004D6A0B"/>
    <w:rsid w:val="004D6A15"/>
    <w:rsid w:val="004D6C09"/>
    <w:rsid w:val="004D6C29"/>
    <w:rsid w:val="004D6C57"/>
    <w:rsid w:val="004D6CC0"/>
    <w:rsid w:val="004D6E17"/>
    <w:rsid w:val="004D6EBE"/>
    <w:rsid w:val="004D712E"/>
    <w:rsid w:val="004D7217"/>
    <w:rsid w:val="004D7264"/>
    <w:rsid w:val="004D7342"/>
    <w:rsid w:val="004D748D"/>
    <w:rsid w:val="004D7688"/>
    <w:rsid w:val="004D780E"/>
    <w:rsid w:val="004D7862"/>
    <w:rsid w:val="004D78E6"/>
    <w:rsid w:val="004D7914"/>
    <w:rsid w:val="004D7973"/>
    <w:rsid w:val="004D7989"/>
    <w:rsid w:val="004D79C7"/>
    <w:rsid w:val="004D7A19"/>
    <w:rsid w:val="004D7BCD"/>
    <w:rsid w:val="004D7BD6"/>
    <w:rsid w:val="004D7D88"/>
    <w:rsid w:val="004D7E35"/>
    <w:rsid w:val="004D7E50"/>
    <w:rsid w:val="004D7E8E"/>
    <w:rsid w:val="004D7E91"/>
    <w:rsid w:val="004D7EC2"/>
    <w:rsid w:val="004D7F69"/>
    <w:rsid w:val="004E0013"/>
    <w:rsid w:val="004E020C"/>
    <w:rsid w:val="004E0228"/>
    <w:rsid w:val="004E0231"/>
    <w:rsid w:val="004E023B"/>
    <w:rsid w:val="004E0270"/>
    <w:rsid w:val="004E042C"/>
    <w:rsid w:val="004E04B3"/>
    <w:rsid w:val="004E0617"/>
    <w:rsid w:val="004E0618"/>
    <w:rsid w:val="004E0685"/>
    <w:rsid w:val="004E06C9"/>
    <w:rsid w:val="004E0725"/>
    <w:rsid w:val="004E081B"/>
    <w:rsid w:val="004E0836"/>
    <w:rsid w:val="004E0976"/>
    <w:rsid w:val="004E09F9"/>
    <w:rsid w:val="004E0AB6"/>
    <w:rsid w:val="004E0AE1"/>
    <w:rsid w:val="004E0AE2"/>
    <w:rsid w:val="004E0B09"/>
    <w:rsid w:val="004E0BE7"/>
    <w:rsid w:val="004E0BF7"/>
    <w:rsid w:val="004E0CE0"/>
    <w:rsid w:val="004E0D8C"/>
    <w:rsid w:val="004E0DFC"/>
    <w:rsid w:val="004E0E55"/>
    <w:rsid w:val="004E0E8F"/>
    <w:rsid w:val="004E1016"/>
    <w:rsid w:val="004E1110"/>
    <w:rsid w:val="004E14E9"/>
    <w:rsid w:val="004E165D"/>
    <w:rsid w:val="004E1666"/>
    <w:rsid w:val="004E16C0"/>
    <w:rsid w:val="004E1700"/>
    <w:rsid w:val="004E17D3"/>
    <w:rsid w:val="004E18E4"/>
    <w:rsid w:val="004E1983"/>
    <w:rsid w:val="004E1B3C"/>
    <w:rsid w:val="004E1BCC"/>
    <w:rsid w:val="004E1C62"/>
    <w:rsid w:val="004E1CAC"/>
    <w:rsid w:val="004E1CB1"/>
    <w:rsid w:val="004E1DC7"/>
    <w:rsid w:val="004E1EFC"/>
    <w:rsid w:val="004E1F6F"/>
    <w:rsid w:val="004E1F87"/>
    <w:rsid w:val="004E2013"/>
    <w:rsid w:val="004E23FE"/>
    <w:rsid w:val="004E240E"/>
    <w:rsid w:val="004E247C"/>
    <w:rsid w:val="004E253D"/>
    <w:rsid w:val="004E2582"/>
    <w:rsid w:val="004E25D7"/>
    <w:rsid w:val="004E25E5"/>
    <w:rsid w:val="004E2626"/>
    <w:rsid w:val="004E28BE"/>
    <w:rsid w:val="004E28CF"/>
    <w:rsid w:val="004E291F"/>
    <w:rsid w:val="004E2A39"/>
    <w:rsid w:val="004E2A72"/>
    <w:rsid w:val="004E2AD0"/>
    <w:rsid w:val="004E2B1A"/>
    <w:rsid w:val="004E2C13"/>
    <w:rsid w:val="004E2CD1"/>
    <w:rsid w:val="004E2D1B"/>
    <w:rsid w:val="004E2D23"/>
    <w:rsid w:val="004E3073"/>
    <w:rsid w:val="004E30C8"/>
    <w:rsid w:val="004E3153"/>
    <w:rsid w:val="004E3162"/>
    <w:rsid w:val="004E32A6"/>
    <w:rsid w:val="004E33CB"/>
    <w:rsid w:val="004E3476"/>
    <w:rsid w:val="004E34B8"/>
    <w:rsid w:val="004E34E7"/>
    <w:rsid w:val="004E35B4"/>
    <w:rsid w:val="004E35EB"/>
    <w:rsid w:val="004E3747"/>
    <w:rsid w:val="004E377F"/>
    <w:rsid w:val="004E3828"/>
    <w:rsid w:val="004E3843"/>
    <w:rsid w:val="004E3870"/>
    <w:rsid w:val="004E392B"/>
    <w:rsid w:val="004E393D"/>
    <w:rsid w:val="004E3976"/>
    <w:rsid w:val="004E3BC0"/>
    <w:rsid w:val="004E3BDB"/>
    <w:rsid w:val="004E3CF3"/>
    <w:rsid w:val="004E3D09"/>
    <w:rsid w:val="004E3D20"/>
    <w:rsid w:val="004E3DE4"/>
    <w:rsid w:val="004E3F12"/>
    <w:rsid w:val="004E3F51"/>
    <w:rsid w:val="004E3FFA"/>
    <w:rsid w:val="004E40CF"/>
    <w:rsid w:val="004E4274"/>
    <w:rsid w:val="004E4293"/>
    <w:rsid w:val="004E42B2"/>
    <w:rsid w:val="004E434F"/>
    <w:rsid w:val="004E43F0"/>
    <w:rsid w:val="004E4433"/>
    <w:rsid w:val="004E447A"/>
    <w:rsid w:val="004E44E6"/>
    <w:rsid w:val="004E4566"/>
    <w:rsid w:val="004E47BE"/>
    <w:rsid w:val="004E4A6D"/>
    <w:rsid w:val="004E4AD9"/>
    <w:rsid w:val="004E4B39"/>
    <w:rsid w:val="004E4B3D"/>
    <w:rsid w:val="004E4B7A"/>
    <w:rsid w:val="004E4B9A"/>
    <w:rsid w:val="004E4C80"/>
    <w:rsid w:val="004E4CFC"/>
    <w:rsid w:val="004E4D30"/>
    <w:rsid w:val="004E4D82"/>
    <w:rsid w:val="004E4DE2"/>
    <w:rsid w:val="004E4F0C"/>
    <w:rsid w:val="004E4FA2"/>
    <w:rsid w:val="004E50AC"/>
    <w:rsid w:val="004E52D0"/>
    <w:rsid w:val="004E531C"/>
    <w:rsid w:val="004E538F"/>
    <w:rsid w:val="004E53B5"/>
    <w:rsid w:val="004E5462"/>
    <w:rsid w:val="004E547B"/>
    <w:rsid w:val="004E547C"/>
    <w:rsid w:val="004E55B4"/>
    <w:rsid w:val="004E5606"/>
    <w:rsid w:val="004E5676"/>
    <w:rsid w:val="004E574F"/>
    <w:rsid w:val="004E575C"/>
    <w:rsid w:val="004E57AE"/>
    <w:rsid w:val="004E5827"/>
    <w:rsid w:val="004E5911"/>
    <w:rsid w:val="004E593E"/>
    <w:rsid w:val="004E5947"/>
    <w:rsid w:val="004E5A5C"/>
    <w:rsid w:val="004E5A82"/>
    <w:rsid w:val="004E5ACA"/>
    <w:rsid w:val="004E5B73"/>
    <w:rsid w:val="004E5BAB"/>
    <w:rsid w:val="004E5BFF"/>
    <w:rsid w:val="004E5D0E"/>
    <w:rsid w:val="004E5D30"/>
    <w:rsid w:val="004E5D4F"/>
    <w:rsid w:val="004E5F70"/>
    <w:rsid w:val="004E5FBB"/>
    <w:rsid w:val="004E6199"/>
    <w:rsid w:val="004E61F2"/>
    <w:rsid w:val="004E6321"/>
    <w:rsid w:val="004E632B"/>
    <w:rsid w:val="004E640A"/>
    <w:rsid w:val="004E657E"/>
    <w:rsid w:val="004E65A0"/>
    <w:rsid w:val="004E663E"/>
    <w:rsid w:val="004E67FA"/>
    <w:rsid w:val="004E68A2"/>
    <w:rsid w:val="004E6AED"/>
    <w:rsid w:val="004E6B4E"/>
    <w:rsid w:val="004E6C64"/>
    <w:rsid w:val="004E6DDA"/>
    <w:rsid w:val="004E6DFD"/>
    <w:rsid w:val="004E6E68"/>
    <w:rsid w:val="004E6E9D"/>
    <w:rsid w:val="004E6F60"/>
    <w:rsid w:val="004E7033"/>
    <w:rsid w:val="004E709C"/>
    <w:rsid w:val="004E70DA"/>
    <w:rsid w:val="004E715E"/>
    <w:rsid w:val="004E7331"/>
    <w:rsid w:val="004E7395"/>
    <w:rsid w:val="004E73CB"/>
    <w:rsid w:val="004E7485"/>
    <w:rsid w:val="004E7499"/>
    <w:rsid w:val="004E74CB"/>
    <w:rsid w:val="004E750F"/>
    <w:rsid w:val="004E75C8"/>
    <w:rsid w:val="004E76AC"/>
    <w:rsid w:val="004E76B0"/>
    <w:rsid w:val="004E775B"/>
    <w:rsid w:val="004E77E9"/>
    <w:rsid w:val="004E77F4"/>
    <w:rsid w:val="004E7888"/>
    <w:rsid w:val="004E78CC"/>
    <w:rsid w:val="004E7926"/>
    <w:rsid w:val="004E795A"/>
    <w:rsid w:val="004E7B90"/>
    <w:rsid w:val="004E7B98"/>
    <w:rsid w:val="004E7BAD"/>
    <w:rsid w:val="004E7BBB"/>
    <w:rsid w:val="004E7C08"/>
    <w:rsid w:val="004E7C48"/>
    <w:rsid w:val="004E7CD2"/>
    <w:rsid w:val="004E7DCF"/>
    <w:rsid w:val="004E7DD4"/>
    <w:rsid w:val="004E7FFE"/>
    <w:rsid w:val="004F0023"/>
    <w:rsid w:val="004F00ED"/>
    <w:rsid w:val="004F0236"/>
    <w:rsid w:val="004F0282"/>
    <w:rsid w:val="004F02C8"/>
    <w:rsid w:val="004F0369"/>
    <w:rsid w:val="004F046C"/>
    <w:rsid w:val="004F067C"/>
    <w:rsid w:val="004F0752"/>
    <w:rsid w:val="004F07F9"/>
    <w:rsid w:val="004F0826"/>
    <w:rsid w:val="004F09A7"/>
    <w:rsid w:val="004F0B11"/>
    <w:rsid w:val="004F0B4E"/>
    <w:rsid w:val="004F0C31"/>
    <w:rsid w:val="004F0CE6"/>
    <w:rsid w:val="004F0E54"/>
    <w:rsid w:val="004F0E57"/>
    <w:rsid w:val="004F0FAB"/>
    <w:rsid w:val="004F1156"/>
    <w:rsid w:val="004F115E"/>
    <w:rsid w:val="004F1167"/>
    <w:rsid w:val="004F1196"/>
    <w:rsid w:val="004F123B"/>
    <w:rsid w:val="004F12C7"/>
    <w:rsid w:val="004F1332"/>
    <w:rsid w:val="004F1393"/>
    <w:rsid w:val="004F13BD"/>
    <w:rsid w:val="004F143C"/>
    <w:rsid w:val="004F15CA"/>
    <w:rsid w:val="004F15EA"/>
    <w:rsid w:val="004F162E"/>
    <w:rsid w:val="004F163D"/>
    <w:rsid w:val="004F16CC"/>
    <w:rsid w:val="004F1704"/>
    <w:rsid w:val="004F17DD"/>
    <w:rsid w:val="004F1825"/>
    <w:rsid w:val="004F1862"/>
    <w:rsid w:val="004F18FB"/>
    <w:rsid w:val="004F1B00"/>
    <w:rsid w:val="004F1B3C"/>
    <w:rsid w:val="004F1B6D"/>
    <w:rsid w:val="004F1C85"/>
    <w:rsid w:val="004F1D0E"/>
    <w:rsid w:val="004F1DC6"/>
    <w:rsid w:val="004F1DCB"/>
    <w:rsid w:val="004F1E25"/>
    <w:rsid w:val="004F1F54"/>
    <w:rsid w:val="004F20B3"/>
    <w:rsid w:val="004F20EC"/>
    <w:rsid w:val="004F214E"/>
    <w:rsid w:val="004F218D"/>
    <w:rsid w:val="004F226E"/>
    <w:rsid w:val="004F23DF"/>
    <w:rsid w:val="004F245C"/>
    <w:rsid w:val="004F24BE"/>
    <w:rsid w:val="004F24FB"/>
    <w:rsid w:val="004F260B"/>
    <w:rsid w:val="004F2664"/>
    <w:rsid w:val="004F26C3"/>
    <w:rsid w:val="004F26FE"/>
    <w:rsid w:val="004F28CA"/>
    <w:rsid w:val="004F2912"/>
    <w:rsid w:val="004F2A9F"/>
    <w:rsid w:val="004F2B05"/>
    <w:rsid w:val="004F2C6D"/>
    <w:rsid w:val="004F2C79"/>
    <w:rsid w:val="004F2C83"/>
    <w:rsid w:val="004F2CE1"/>
    <w:rsid w:val="004F2DC1"/>
    <w:rsid w:val="004F2E00"/>
    <w:rsid w:val="004F2E61"/>
    <w:rsid w:val="004F2F76"/>
    <w:rsid w:val="004F2FCC"/>
    <w:rsid w:val="004F3042"/>
    <w:rsid w:val="004F3056"/>
    <w:rsid w:val="004F3138"/>
    <w:rsid w:val="004F329A"/>
    <w:rsid w:val="004F33B8"/>
    <w:rsid w:val="004F33EF"/>
    <w:rsid w:val="004F3476"/>
    <w:rsid w:val="004F34B1"/>
    <w:rsid w:val="004F3538"/>
    <w:rsid w:val="004F35A7"/>
    <w:rsid w:val="004F36F3"/>
    <w:rsid w:val="004F3710"/>
    <w:rsid w:val="004F372B"/>
    <w:rsid w:val="004F378F"/>
    <w:rsid w:val="004F3795"/>
    <w:rsid w:val="004F37B7"/>
    <w:rsid w:val="004F37C8"/>
    <w:rsid w:val="004F3871"/>
    <w:rsid w:val="004F3A97"/>
    <w:rsid w:val="004F3B49"/>
    <w:rsid w:val="004F3B9C"/>
    <w:rsid w:val="004F3BCC"/>
    <w:rsid w:val="004F3BF3"/>
    <w:rsid w:val="004F3DDF"/>
    <w:rsid w:val="004F3E03"/>
    <w:rsid w:val="004F3E73"/>
    <w:rsid w:val="004F3E9A"/>
    <w:rsid w:val="004F3EED"/>
    <w:rsid w:val="004F4029"/>
    <w:rsid w:val="004F404C"/>
    <w:rsid w:val="004F4061"/>
    <w:rsid w:val="004F4102"/>
    <w:rsid w:val="004F415E"/>
    <w:rsid w:val="004F41AD"/>
    <w:rsid w:val="004F4213"/>
    <w:rsid w:val="004F4276"/>
    <w:rsid w:val="004F4296"/>
    <w:rsid w:val="004F44F8"/>
    <w:rsid w:val="004F450C"/>
    <w:rsid w:val="004F454D"/>
    <w:rsid w:val="004F458A"/>
    <w:rsid w:val="004F45B1"/>
    <w:rsid w:val="004F466E"/>
    <w:rsid w:val="004F46E4"/>
    <w:rsid w:val="004F4725"/>
    <w:rsid w:val="004F4790"/>
    <w:rsid w:val="004F48B0"/>
    <w:rsid w:val="004F48CC"/>
    <w:rsid w:val="004F496E"/>
    <w:rsid w:val="004F4A2D"/>
    <w:rsid w:val="004F4A78"/>
    <w:rsid w:val="004F4A8B"/>
    <w:rsid w:val="004F4B0B"/>
    <w:rsid w:val="004F4BBD"/>
    <w:rsid w:val="004F4C11"/>
    <w:rsid w:val="004F4D32"/>
    <w:rsid w:val="004F4EDF"/>
    <w:rsid w:val="004F4F8A"/>
    <w:rsid w:val="004F4FB9"/>
    <w:rsid w:val="004F5000"/>
    <w:rsid w:val="004F50FB"/>
    <w:rsid w:val="004F5192"/>
    <w:rsid w:val="004F525C"/>
    <w:rsid w:val="004F5407"/>
    <w:rsid w:val="004F542C"/>
    <w:rsid w:val="004F54B6"/>
    <w:rsid w:val="004F5660"/>
    <w:rsid w:val="004F594F"/>
    <w:rsid w:val="004F596A"/>
    <w:rsid w:val="004F5A91"/>
    <w:rsid w:val="004F5B7E"/>
    <w:rsid w:val="004F5CB8"/>
    <w:rsid w:val="004F5DB3"/>
    <w:rsid w:val="004F5DFE"/>
    <w:rsid w:val="004F5E0D"/>
    <w:rsid w:val="004F5E18"/>
    <w:rsid w:val="004F5EC0"/>
    <w:rsid w:val="004F5EEF"/>
    <w:rsid w:val="004F5F64"/>
    <w:rsid w:val="004F5FC5"/>
    <w:rsid w:val="004F610F"/>
    <w:rsid w:val="004F61BE"/>
    <w:rsid w:val="004F6276"/>
    <w:rsid w:val="004F62A4"/>
    <w:rsid w:val="004F6396"/>
    <w:rsid w:val="004F63D7"/>
    <w:rsid w:val="004F6458"/>
    <w:rsid w:val="004F6487"/>
    <w:rsid w:val="004F64CB"/>
    <w:rsid w:val="004F64CD"/>
    <w:rsid w:val="004F6535"/>
    <w:rsid w:val="004F69A1"/>
    <w:rsid w:val="004F69B2"/>
    <w:rsid w:val="004F6AB9"/>
    <w:rsid w:val="004F6BB1"/>
    <w:rsid w:val="004F6C3F"/>
    <w:rsid w:val="004F6C82"/>
    <w:rsid w:val="004F6D62"/>
    <w:rsid w:val="004F6DF6"/>
    <w:rsid w:val="004F6F23"/>
    <w:rsid w:val="004F6FDE"/>
    <w:rsid w:val="004F7020"/>
    <w:rsid w:val="004F7095"/>
    <w:rsid w:val="004F7104"/>
    <w:rsid w:val="004F74A7"/>
    <w:rsid w:val="004F7502"/>
    <w:rsid w:val="004F7620"/>
    <w:rsid w:val="004F78C0"/>
    <w:rsid w:val="004F7950"/>
    <w:rsid w:val="004F7A95"/>
    <w:rsid w:val="004F7AEA"/>
    <w:rsid w:val="004F7B98"/>
    <w:rsid w:val="004F7BCD"/>
    <w:rsid w:val="004F7BF4"/>
    <w:rsid w:val="004F7C08"/>
    <w:rsid w:val="004F7C84"/>
    <w:rsid w:val="004F7C9A"/>
    <w:rsid w:val="004F7CDC"/>
    <w:rsid w:val="004F7E02"/>
    <w:rsid w:val="004F7F9E"/>
    <w:rsid w:val="005001F4"/>
    <w:rsid w:val="00500322"/>
    <w:rsid w:val="005003BC"/>
    <w:rsid w:val="005004E1"/>
    <w:rsid w:val="005005F9"/>
    <w:rsid w:val="005006C0"/>
    <w:rsid w:val="005006D5"/>
    <w:rsid w:val="0050074E"/>
    <w:rsid w:val="00500760"/>
    <w:rsid w:val="005007AB"/>
    <w:rsid w:val="005007C5"/>
    <w:rsid w:val="00500868"/>
    <w:rsid w:val="00500909"/>
    <w:rsid w:val="00500914"/>
    <w:rsid w:val="005009B4"/>
    <w:rsid w:val="00500AD7"/>
    <w:rsid w:val="00500AEA"/>
    <w:rsid w:val="00500C21"/>
    <w:rsid w:val="00500D27"/>
    <w:rsid w:val="00500EFD"/>
    <w:rsid w:val="00500F48"/>
    <w:rsid w:val="00501113"/>
    <w:rsid w:val="00501211"/>
    <w:rsid w:val="00501449"/>
    <w:rsid w:val="005014FE"/>
    <w:rsid w:val="0050156E"/>
    <w:rsid w:val="00501613"/>
    <w:rsid w:val="00501695"/>
    <w:rsid w:val="005017C6"/>
    <w:rsid w:val="0050182F"/>
    <w:rsid w:val="00501A9E"/>
    <w:rsid w:val="00501AA2"/>
    <w:rsid w:val="00501B1E"/>
    <w:rsid w:val="00501B26"/>
    <w:rsid w:val="00501B53"/>
    <w:rsid w:val="00501BC7"/>
    <w:rsid w:val="00501CA6"/>
    <w:rsid w:val="00501CDD"/>
    <w:rsid w:val="00501D98"/>
    <w:rsid w:val="00501D9D"/>
    <w:rsid w:val="00501F16"/>
    <w:rsid w:val="00502026"/>
    <w:rsid w:val="00502108"/>
    <w:rsid w:val="00502159"/>
    <w:rsid w:val="0050217A"/>
    <w:rsid w:val="005021FC"/>
    <w:rsid w:val="0050222F"/>
    <w:rsid w:val="00502253"/>
    <w:rsid w:val="005022C6"/>
    <w:rsid w:val="0050230F"/>
    <w:rsid w:val="005023E5"/>
    <w:rsid w:val="005023EB"/>
    <w:rsid w:val="00502460"/>
    <w:rsid w:val="00502521"/>
    <w:rsid w:val="00502526"/>
    <w:rsid w:val="005025F5"/>
    <w:rsid w:val="0050268E"/>
    <w:rsid w:val="005026AD"/>
    <w:rsid w:val="005026E8"/>
    <w:rsid w:val="005027F8"/>
    <w:rsid w:val="005027FC"/>
    <w:rsid w:val="00502805"/>
    <w:rsid w:val="0050285B"/>
    <w:rsid w:val="005028C5"/>
    <w:rsid w:val="005029EF"/>
    <w:rsid w:val="00502A5B"/>
    <w:rsid w:val="00502A5F"/>
    <w:rsid w:val="00502B1F"/>
    <w:rsid w:val="00502B53"/>
    <w:rsid w:val="00502B88"/>
    <w:rsid w:val="00502C2B"/>
    <w:rsid w:val="00502D34"/>
    <w:rsid w:val="00502D79"/>
    <w:rsid w:val="00502E65"/>
    <w:rsid w:val="00502E92"/>
    <w:rsid w:val="00502EA7"/>
    <w:rsid w:val="00502F06"/>
    <w:rsid w:val="00502F13"/>
    <w:rsid w:val="005030A6"/>
    <w:rsid w:val="005030D7"/>
    <w:rsid w:val="005030F5"/>
    <w:rsid w:val="00503123"/>
    <w:rsid w:val="005031E6"/>
    <w:rsid w:val="00503204"/>
    <w:rsid w:val="0050325F"/>
    <w:rsid w:val="00503412"/>
    <w:rsid w:val="0050347A"/>
    <w:rsid w:val="00503484"/>
    <w:rsid w:val="00503493"/>
    <w:rsid w:val="00503534"/>
    <w:rsid w:val="00503557"/>
    <w:rsid w:val="005035E8"/>
    <w:rsid w:val="0050369E"/>
    <w:rsid w:val="0050370A"/>
    <w:rsid w:val="005038A6"/>
    <w:rsid w:val="005038ED"/>
    <w:rsid w:val="00503978"/>
    <w:rsid w:val="00503982"/>
    <w:rsid w:val="005039A6"/>
    <w:rsid w:val="00503AC8"/>
    <w:rsid w:val="00503B4F"/>
    <w:rsid w:val="00503C0F"/>
    <w:rsid w:val="00503C4C"/>
    <w:rsid w:val="00503E3A"/>
    <w:rsid w:val="00503E9D"/>
    <w:rsid w:val="00503EA5"/>
    <w:rsid w:val="00503EFC"/>
    <w:rsid w:val="00503F45"/>
    <w:rsid w:val="00503FAD"/>
    <w:rsid w:val="00504017"/>
    <w:rsid w:val="0050401D"/>
    <w:rsid w:val="00504063"/>
    <w:rsid w:val="0050420D"/>
    <w:rsid w:val="00504211"/>
    <w:rsid w:val="00504266"/>
    <w:rsid w:val="005042A7"/>
    <w:rsid w:val="005042AC"/>
    <w:rsid w:val="005042F4"/>
    <w:rsid w:val="0050433B"/>
    <w:rsid w:val="00504364"/>
    <w:rsid w:val="005046F7"/>
    <w:rsid w:val="0050471F"/>
    <w:rsid w:val="00504977"/>
    <w:rsid w:val="005049EE"/>
    <w:rsid w:val="00504B43"/>
    <w:rsid w:val="00504BEC"/>
    <w:rsid w:val="00504C89"/>
    <w:rsid w:val="00504D41"/>
    <w:rsid w:val="00504D6A"/>
    <w:rsid w:val="00504DB8"/>
    <w:rsid w:val="00504DC9"/>
    <w:rsid w:val="00504E1F"/>
    <w:rsid w:val="00504E54"/>
    <w:rsid w:val="00504EC2"/>
    <w:rsid w:val="00504F51"/>
    <w:rsid w:val="005050C7"/>
    <w:rsid w:val="005050DB"/>
    <w:rsid w:val="00505105"/>
    <w:rsid w:val="005052E8"/>
    <w:rsid w:val="005053B6"/>
    <w:rsid w:val="005056CF"/>
    <w:rsid w:val="00505813"/>
    <w:rsid w:val="00505818"/>
    <w:rsid w:val="0050598C"/>
    <w:rsid w:val="00505994"/>
    <w:rsid w:val="00505A1D"/>
    <w:rsid w:val="00505CEF"/>
    <w:rsid w:val="00505EEF"/>
    <w:rsid w:val="00505F5E"/>
    <w:rsid w:val="00506125"/>
    <w:rsid w:val="00506203"/>
    <w:rsid w:val="00506306"/>
    <w:rsid w:val="00506438"/>
    <w:rsid w:val="005064E1"/>
    <w:rsid w:val="005065B0"/>
    <w:rsid w:val="005065B8"/>
    <w:rsid w:val="005065D6"/>
    <w:rsid w:val="00506649"/>
    <w:rsid w:val="00506676"/>
    <w:rsid w:val="00506690"/>
    <w:rsid w:val="005066E0"/>
    <w:rsid w:val="005066FD"/>
    <w:rsid w:val="005067B2"/>
    <w:rsid w:val="0050684D"/>
    <w:rsid w:val="005069A4"/>
    <w:rsid w:val="00506A10"/>
    <w:rsid w:val="00506A11"/>
    <w:rsid w:val="00506A53"/>
    <w:rsid w:val="00506A54"/>
    <w:rsid w:val="00506A75"/>
    <w:rsid w:val="00506B23"/>
    <w:rsid w:val="00506BBE"/>
    <w:rsid w:val="00506D15"/>
    <w:rsid w:val="00506D1A"/>
    <w:rsid w:val="00506DE6"/>
    <w:rsid w:val="00506FF6"/>
    <w:rsid w:val="0050704B"/>
    <w:rsid w:val="005070F4"/>
    <w:rsid w:val="00507165"/>
    <w:rsid w:val="00507176"/>
    <w:rsid w:val="005073AD"/>
    <w:rsid w:val="005073E6"/>
    <w:rsid w:val="00507521"/>
    <w:rsid w:val="00507600"/>
    <w:rsid w:val="005076B2"/>
    <w:rsid w:val="005076C5"/>
    <w:rsid w:val="005076E5"/>
    <w:rsid w:val="00507749"/>
    <w:rsid w:val="005077C1"/>
    <w:rsid w:val="00507812"/>
    <w:rsid w:val="005078A8"/>
    <w:rsid w:val="005078C2"/>
    <w:rsid w:val="0050798A"/>
    <w:rsid w:val="005079A2"/>
    <w:rsid w:val="005079EA"/>
    <w:rsid w:val="00507B02"/>
    <w:rsid w:val="00507B78"/>
    <w:rsid w:val="00507C04"/>
    <w:rsid w:val="00507D0C"/>
    <w:rsid w:val="00507D20"/>
    <w:rsid w:val="00507E88"/>
    <w:rsid w:val="00507EC3"/>
    <w:rsid w:val="00507F62"/>
    <w:rsid w:val="00507FD7"/>
    <w:rsid w:val="00510044"/>
    <w:rsid w:val="00510129"/>
    <w:rsid w:val="0051028D"/>
    <w:rsid w:val="005102A9"/>
    <w:rsid w:val="0051039B"/>
    <w:rsid w:val="00510467"/>
    <w:rsid w:val="00510585"/>
    <w:rsid w:val="0051058B"/>
    <w:rsid w:val="0051065A"/>
    <w:rsid w:val="005107CE"/>
    <w:rsid w:val="00510839"/>
    <w:rsid w:val="00510948"/>
    <w:rsid w:val="0051096B"/>
    <w:rsid w:val="005109A2"/>
    <w:rsid w:val="005109A9"/>
    <w:rsid w:val="005109B0"/>
    <w:rsid w:val="00510A0A"/>
    <w:rsid w:val="00510AD1"/>
    <w:rsid w:val="00510BC1"/>
    <w:rsid w:val="00510C2D"/>
    <w:rsid w:val="00510D40"/>
    <w:rsid w:val="00510DA4"/>
    <w:rsid w:val="00510DD7"/>
    <w:rsid w:val="00510E34"/>
    <w:rsid w:val="00510EC6"/>
    <w:rsid w:val="00510F58"/>
    <w:rsid w:val="00510FC6"/>
    <w:rsid w:val="0051106A"/>
    <w:rsid w:val="0051124F"/>
    <w:rsid w:val="005112EE"/>
    <w:rsid w:val="0051139D"/>
    <w:rsid w:val="005113BB"/>
    <w:rsid w:val="0051148A"/>
    <w:rsid w:val="0051149A"/>
    <w:rsid w:val="00511579"/>
    <w:rsid w:val="005115C9"/>
    <w:rsid w:val="00511740"/>
    <w:rsid w:val="00511742"/>
    <w:rsid w:val="005117FF"/>
    <w:rsid w:val="005118C0"/>
    <w:rsid w:val="00511A54"/>
    <w:rsid w:val="00511A67"/>
    <w:rsid w:val="00511A9C"/>
    <w:rsid w:val="00511B6D"/>
    <w:rsid w:val="00511BDF"/>
    <w:rsid w:val="00511C04"/>
    <w:rsid w:val="00511C08"/>
    <w:rsid w:val="00511C1D"/>
    <w:rsid w:val="00511D1A"/>
    <w:rsid w:val="00511D7D"/>
    <w:rsid w:val="00511EA3"/>
    <w:rsid w:val="00511EB8"/>
    <w:rsid w:val="00511EF9"/>
    <w:rsid w:val="00511FA5"/>
    <w:rsid w:val="005120BB"/>
    <w:rsid w:val="005121A3"/>
    <w:rsid w:val="00512228"/>
    <w:rsid w:val="00512256"/>
    <w:rsid w:val="0051259A"/>
    <w:rsid w:val="00512667"/>
    <w:rsid w:val="0051274C"/>
    <w:rsid w:val="00512765"/>
    <w:rsid w:val="00512816"/>
    <w:rsid w:val="0051282B"/>
    <w:rsid w:val="0051289E"/>
    <w:rsid w:val="005128E3"/>
    <w:rsid w:val="00512981"/>
    <w:rsid w:val="005129CD"/>
    <w:rsid w:val="00512A58"/>
    <w:rsid w:val="00512ACA"/>
    <w:rsid w:val="00512C63"/>
    <w:rsid w:val="00512DA3"/>
    <w:rsid w:val="00512E1B"/>
    <w:rsid w:val="00512E73"/>
    <w:rsid w:val="00512FA4"/>
    <w:rsid w:val="00513022"/>
    <w:rsid w:val="00513072"/>
    <w:rsid w:val="00513085"/>
    <w:rsid w:val="005130C4"/>
    <w:rsid w:val="0051314A"/>
    <w:rsid w:val="0051331D"/>
    <w:rsid w:val="00513372"/>
    <w:rsid w:val="0051338A"/>
    <w:rsid w:val="0051345E"/>
    <w:rsid w:val="005134C4"/>
    <w:rsid w:val="005134C6"/>
    <w:rsid w:val="005134EA"/>
    <w:rsid w:val="00513530"/>
    <w:rsid w:val="005135B0"/>
    <w:rsid w:val="005135BA"/>
    <w:rsid w:val="00513634"/>
    <w:rsid w:val="00513671"/>
    <w:rsid w:val="00513732"/>
    <w:rsid w:val="00513851"/>
    <w:rsid w:val="0051385D"/>
    <w:rsid w:val="00513867"/>
    <w:rsid w:val="005138F6"/>
    <w:rsid w:val="0051397E"/>
    <w:rsid w:val="00513A2B"/>
    <w:rsid w:val="00513B3B"/>
    <w:rsid w:val="00513B64"/>
    <w:rsid w:val="00513B7B"/>
    <w:rsid w:val="00513BD4"/>
    <w:rsid w:val="00513CE7"/>
    <w:rsid w:val="00513D4C"/>
    <w:rsid w:val="0051403D"/>
    <w:rsid w:val="0051409D"/>
    <w:rsid w:val="00514160"/>
    <w:rsid w:val="00514212"/>
    <w:rsid w:val="00514255"/>
    <w:rsid w:val="00514258"/>
    <w:rsid w:val="00514319"/>
    <w:rsid w:val="00514402"/>
    <w:rsid w:val="0051440C"/>
    <w:rsid w:val="0051445F"/>
    <w:rsid w:val="00514519"/>
    <w:rsid w:val="0051451E"/>
    <w:rsid w:val="0051451F"/>
    <w:rsid w:val="0051462C"/>
    <w:rsid w:val="00514758"/>
    <w:rsid w:val="005147D9"/>
    <w:rsid w:val="0051484D"/>
    <w:rsid w:val="00514ACF"/>
    <w:rsid w:val="00514AD4"/>
    <w:rsid w:val="00514AE4"/>
    <w:rsid w:val="00514B9E"/>
    <w:rsid w:val="00514BB3"/>
    <w:rsid w:val="00514C80"/>
    <w:rsid w:val="00514D4A"/>
    <w:rsid w:val="00514D69"/>
    <w:rsid w:val="00514DA1"/>
    <w:rsid w:val="00514E63"/>
    <w:rsid w:val="00514F06"/>
    <w:rsid w:val="00514F93"/>
    <w:rsid w:val="00514FDC"/>
    <w:rsid w:val="00515028"/>
    <w:rsid w:val="005150EA"/>
    <w:rsid w:val="00515161"/>
    <w:rsid w:val="00515180"/>
    <w:rsid w:val="00515298"/>
    <w:rsid w:val="0051530A"/>
    <w:rsid w:val="00515375"/>
    <w:rsid w:val="00515422"/>
    <w:rsid w:val="005154B7"/>
    <w:rsid w:val="005155EB"/>
    <w:rsid w:val="0051561D"/>
    <w:rsid w:val="00515694"/>
    <w:rsid w:val="00515796"/>
    <w:rsid w:val="005157E6"/>
    <w:rsid w:val="005157F8"/>
    <w:rsid w:val="005158EC"/>
    <w:rsid w:val="00515A32"/>
    <w:rsid w:val="00515A3B"/>
    <w:rsid w:val="00515A56"/>
    <w:rsid w:val="00515B5E"/>
    <w:rsid w:val="00515C13"/>
    <w:rsid w:val="00515C7F"/>
    <w:rsid w:val="00515D03"/>
    <w:rsid w:val="00515D38"/>
    <w:rsid w:val="00515E62"/>
    <w:rsid w:val="00515E9D"/>
    <w:rsid w:val="00515F42"/>
    <w:rsid w:val="00515F55"/>
    <w:rsid w:val="00515F6A"/>
    <w:rsid w:val="00515FF1"/>
    <w:rsid w:val="005160DF"/>
    <w:rsid w:val="005160E6"/>
    <w:rsid w:val="005160FD"/>
    <w:rsid w:val="0051616D"/>
    <w:rsid w:val="005161DA"/>
    <w:rsid w:val="00516315"/>
    <w:rsid w:val="005163F8"/>
    <w:rsid w:val="0051640B"/>
    <w:rsid w:val="0051642D"/>
    <w:rsid w:val="0051654B"/>
    <w:rsid w:val="00516650"/>
    <w:rsid w:val="005166F2"/>
    <w:rsid w:val="0051670B"/>
    <w:rsid w:val="005168BF"/>
    <w:rsid w:val="0051691A"/>
    <w:rsid w:val="00516978"/>
    <w:rsid w:val="00516D36"/>
    <w:rsid w:val="00516D89"/>
    <w:rsid w:val="00516D8C"/>
    <w:rsid w:val="00516DC2"/>
    <w:rsid w:val="00516E01"/>
    <w:rsid w:val="00516E84"/>
    <w:rsid w:val="00516EC9"/>
    <w:rsid w:val="00516EFD"/>
    <w:rsid w:val="00516F6F"/>
    <w:rsid w:val="0051707E"/>
    <w:rsid w:val="00517099"/>
    <w:rsid w:val="005170B9"/>
    <w:rsid w:val="0051710B"/>
    <w:rsid w:val="0051716D"/>
    <w:rsid w:val="005172C5"/>
    <w:rsid w:val="0051733B"/>
    <w:rsid w:val="0051743C"/>
    <w:rsid w:val="0051756B"/>
    <w:rsid w:val="005175A8"/>
    <w:rsid w:val="005175C0"/>
    <w:rsid w:val="00517757"/>
    <w:rsid w:val="00517860"/>
    <w:rsid w:val="005179A0"/>
    <w:rsid w:val="00517A2C"/>
    <w:rsid w:val="00517A50"/>
    <w:rsid w:val="00517ABA"/>
    <w:rsid w:val="00517AFD"/>
    <w:rsid w:val="00517BA6"/>
    <w:rsid w:val="00517BA9"/>
    <w:rsid w:val="00517BEE"/>
    <w:rsid w:val="00517C5A"/>
    <w:rsid w:val="00517CBE"/>
    <w:rsid w:val="00517D95"/>
    <w:rsid w:val="00517DD9"/>
    <w:rsid w:val="00517EEA"/>
    <w:rsid w:val="00517EFD"/>
    <w:rsid w:val="00517F5C"/>
    <w:rsid w:val="00517FEA"/>
    <w:rsid w:val="0052006B"/>
    <w:rsid w:val="00520183"/>
    <w:rsid w:val="00520266"/>
    <w:rsid w:val="00520334"/>
    <w:rsid w:val="005203D8"/>
    <w:rsid w:val="0052046D"/>
    <w:rsid w:val="005205F5"/>
    <w:rsid w:val="0052061F"/>
    <w:rsid w:val="005206C3"/>
    <w:rsid w:val="00520727"/>
    <w:rsid w:val="00520729"/>
    <w:rsid w:val="005207A9"/>
    <w:rsid w:val="00520976"/>
    <w:rsid w:val="005209EB"/>
    <w:rsid w:val="005209F8"/>
    <w:rsid w:val="00520A52"/>
    <w:rsid w:val="00520B56"/>
    <w:rsid w:val="00520C1A"/>
    <w:rsid w:val="00520CF3"/>
    <w:rsid w:val="00520CF4"/>
    <w:rsid w:val="00520D50"/>
    <w:rsid w:val="00520DA7"/>
    <w:rsid w:val="00520DEF"/>
    <w:rsid w:val="005210C3"/>
    <w:rsid w:val="005210C4"/>
    <w:rsid w:val="005210FE"/>
    <w:rsid w:val="00521152"/>
    <w:rsid w:val="00521257"/>
    <w:rsid w:val="0052143A"/>
    <w:rsid w:val="00521453"/>
    <w:rsid w:val="00521539"/>
    <w:rsid w:val="0052155E"/>
    <w:rsid w:val="00521579"/>
    <w:rsid w:val="00521589"/>
    <w:rsid w:val="005215FD"/>
    <w:rsid w:val="00521676"/>
    <w:rsid w:val="00521682"/>
    <w:rsid w:val="00521685"/>
    <w:rsid w:val="00521720"/>
    <w:rsid w:val="00521743"/>
    <w:rsid w:val="0052191F"/>
    <w:rsid w:val="005219DB"/>
    <w:rsid w:val="00521A9C"/>
    <w:rsid w:val="00521AA2"/>
    <w:rsid w:val="00521AEF"/>
    <w:rsid w:val="00521C78"/>
    <w:rsid w:val="00521CEB"/>
    <w:rsid w:val="00521CFF"/>
    <w:rsid w:val="00521EBA"/>
    <w:rsid w:val="00521EBE"/>
    <w:rsid w:val="00521F25"/>
    <w:rsid w:val="00521F55"/>
    <w:rsid w:val="00521F5E"/>
    <w:rsid w:val="00521F99"/>
    <w:rsid w:val="00521FCA"/>
    <w:rsid w:val="00522021"/>
    <w:rsid w:val="00522158"/>
    <w:rsid w:val="00522162"/>
    <w:rsid w:val="00522246"/>
    <w:rsid w:val="005222D9"/>
    <w:rsid w:val="0052232E"/>
    <w:rsid w:val="005224CD"/>
    <w:rsid w:val="005224D2"/>
    <w:rsid w:val="005224FA"/>
    <w:rsid w:val="00522754"/>
    <w:rsid w:val="005227CF"/>
    <w:rsid w:val="005227E8"/>
    <w:rsid w:val="0052283A"/>
    <w:rsid w:val="005228F5"/>
    <w:rsid w:val="00522A61"/>
    <w:rsid w:val="00522A63"/>
    <w:rsid w:val="00522B35"/>
    <w:rsid w:val="00522CBB"/>
    <w:rsid w:val="00522DEE"/>
    <w:rsid w:val="00522F19"/>
    <w:rsid w:val="00522FB3"/>
    <w:rsid w:val="0052315F"/>
    <w:rsid w:val="0052334A"/>
    <w:rsid w:val="005233F8"/>
    <w:rsid w:val="00523404"/>
    <w:rsid w:val="00523448"/>
    <w:rsid w:val="00523539"/>
    <w:rsid w:val="00523540"/>
    <w:rsid w:val="005235A3"/>
    <w:rsid w:val="00523612"/>
    <w:rsid w:val="00523727"/>
    <w:rsid w:val="0052376A"/>
    <w:rsid w:val="0052376E"/>
    <w:rsid w:val="00523788"/>
    <w:rsid w:val="005237AD"/>
    <w:rsid w:val="00523864"/>
    <w:rsid w:val="005239C1"/>
    <w:rsid w:val="00523A86"/>
    <w:rsid w:val="00523B6B"/>
    <w:rsid w:val="00523C9A"/>
    <w:rsid w:val="00523CB6"/>
    <w:rsid w:val="00523D52"/>
    <w:rsid w:val="00523D5C"/>
    <w:rsid w:val="00523DBE"/>
    <w:rsid w:val="00523E63"/>
    <w:rsid w:val="00523EA5"/>
    <w:rsid w:val="00523FDB"/>
    <w:rsid w:val="00523FFF"/>
    <w:rsid w:val="005241BB"/>
    <w:rsid w:val="0052429A"/>
    <w:rsid w:val="005242BE"/>
    <w:rsid w:val="005242EA"/>
    <w:rsid w:val="0052433B"/>
    <w:rsid w:val="0052434F"/>
    <w:rsid w:val="005243AB"/>
    <w:rsid w:val="00524470"/>
    <w:rsid w:val="005244E6"/>
    <w:rsid w:val="00524531"/>
    <w:rsid w:val="00524617"/>
    <w:rsid w:val="0052466D"/>
    <w:rsid w:val="0052472B"/>
    <w:rsid w:val="00524764"/>
    <w:rsid w:val="0052476A"/>
    <w:rsid w:val="0052492A"/>
    <w:rsid w:val="00524962"/>
    <w:rsid w:val="005249CB"/>
    <w:rsid w:val="00524A9A"/>
    <w:rsid w:val="00524B18"/>
    <w:rsid w:val="00524B1B"/>
    <w:rsid w:val="00524C55"/>
    <w:rsid w:val="00524D0C"/>
    <w:rsid w:val="00524D2E"/>
    <w:rsid w:val="00524D84"/>
    <w:rsid w:val="00524F05"/>
    <w:rsid w:val="00525281"/>
    <w:rsid w:val="0052535F"/>
    <w:rsid w:val="00525651"/>
    <w:rsid w:val="0052565A"/>
    <w:rsid w:val="0052566A"/>
    <w:rsid w:val="005256C9"/>
    <w:rsid w:val="00525859"/>
    <w:rsid w:val="005258E3"/>
    <w:rsid w:val="00525934"/>
    <w:rsid w:val="00525953"/>
    <w:rsid w:val="00525A19"/>
    <w:rsid w:val="00525C71"/>
    <w:rsid w:val="00525CE3"/>
    <w:rsid w:val="00525DAA"/>
    <w:rsid w:val="00525EC8"/>
    <w:rsid w:val="00525EF4"/>
    <w:rsid w:val="00525FE6"/>
    <w:rsid w:val="00525FEC"/>
    <w:rsid w:val="00526076"/>
    <w:rsid w:val="005260FE"/>
    <w:rsid w:val="0052610C"/>
    <w:rsid w:val="0052611E"/>
    <w:rsid w:val="005261FE"/>
    <w:rsid w:val="005262B6"/>
    <w:rsid w:val="0052633B"/>
    <w:rsid w:val="005263A9"/>
    <w:rsid w:val="00526419"/>
    <w:rsid w:val="00526467"/>
    <w:rsid w:val="00526553"/>
    <w:rsid w:val="00526566"/>
    <w:rsid w:val="00526570"/>
    <w:rsid w:val="005265E2"/>
    <w:rsid w:val="00526651"/>
    <w:rsid w:val="00526700"/>
    <w:rsid w:val="0052670D"/>
    <w:rsid w:val="005268C1"/>
    <w:rsid w:val="005268D6"/>
    <w:rsid w:val="00526978"/>
    <w:rsid w:val="005269EB"/>
    <w:rsid w:val="00526A3A"/>
    <w:rsid w:val="00526AA6"/>
    <w:rsid w:val="00526B04"/>
    <w:rsid w:val="00526B0C"/>
    <w:rsid w:val="00526C4E"/>
    <w:rsid w:val="00526ED1"/>
    <w:rsid w:val="00526EDF"/>
    <w:rsid w:val="00526F14"/>
    <w:rsid w:val="00526F27"/>
    <w:rsid w:val="00526FA2"/>
    <w:rsid w:val="00526FEF"/>
    <w:rsid w:val="0052701D"/>
    <w:rsid w:val="0052705E"/>
    <w:rsid w:val="005270A6"/>
    <w:rsid w:val="0052717B"/>
    <w:rsid w:val="005273B5"/>
    <w:rsid w:val="0052740E"/>
    <w:rsid w:val="00527410"/>
    <w:rsid w:val="0052743A"/>
    <w:rsid w:val="00527677"/>
    <w:rsid w:val="005276B1"/>
    <w:rsid w:val="00527714"/>
    <w:rsid w:val="005278AE"/>
    <w:rsid w:val="005278C7"/>
    <w:rsid w:val="0052791E"/>
    <w:rsid w:val="00527A14"/>
    <w:rsid w:val="00527A28"/>
    <w:rsid w:val="00527B36"/>
    <w:rsid w:val="00527B6A"/>
    <w:rsid w:val="00527C5C"/>
    <w:rsid w:val="00527C5D"/>
    <w:rsid w:val="00527C7D"/>
    <w:rsid w:val="00527CE4"/>
    <w:rsid w:val="00527D3B"/>
    <w:rsid w:val="00527D51"/>
    <w:rsid w:val="00527E1C"/>
    <w:rsid w:val="00527F2C"/>
    <w:rsid w:val="00527F75"/>
    <w:rsid w:val="00527F89"/>
    <w:rsid w:val="00527F96"/>
    <w:rsid w:val="0052E038"/>
    <w:rsid w:val="005300E3"/>
    <w:rsid w:val="0053010C"/>
    <w:rsid w:val="00530203"/>
    <w:rsid w:val="005305EA"/>
    <w:rsid w:val="005307C2"/>
    <w:rsid w:val="00530847"/>
    <w:rsid w:val="0053088E"/>
    <w:rsid w:val="0053088F"/>
    <w:rsid w:val="005309F4"/>
    <w:rsid w:val="00530A00"/>
    <w:rsid w:val="00530A31"/>
    <w:rsid w:val="00530A62"/>
    <w:rsid w:val="00530B79"/>
    <w:rsid w:val="00530BBF"/>
    <w:rsid w:val="00530C32"/>
    <w:rsid w:val="00530F1A"/>
    <w:rsid w:val="00530F2D"/>
    <w:rsid w:val="00530FFA"/>
    <w:rsid w:val="00531065"/>
    <w:rsid w:val="005312D4"/>
    <w:rsid w:val="005312DC"/>
    <w:rsid w:val="00531372"/>
    <w:rsid w:val="0053142D"/>
    <w:rsid w:val="0053153F"/>
    <w:rsid w:val="005315EF"/>
    <w:rsid w:val="0053172B"/>
    <w:rsid w:val="00531733"/>
    <w:rsid w:val="00531811"/>
    <w:rsid w:val="0053182A"/>
    <w:rsid w:val="00531861"/>
    <w:rsid w:val="00531881"/>
    <w:rsid w:val="005318B0"/>
    <w:rsid w:val="00531AF3"/>
    <w:rsid w:val="00531C4F"/>
    <w:rsid w:val="00531C65"/>
    <w:rsid w:val="00531DEB"/>
    <w:rsid w:val="00531E1A"/>
    <w:rsid w:val="00531E2F"/>
    <w:rsid w:val="00531EB3"/>
    <w:rsid w:val="00531F0E"/>
    <w:rsid w:val="005320DC"/>
    <w:rsid w:val="005321E8"/>
    <w:rsid w:val="0053224A"/>
    <w:rsid w:val="005322CB"/>
    <w:rsid w:val="005323B3"/>
    <w:rsid w:val="0053241C"/>
    <w:rsid w:val="00532499"/>
    <w:rsid w:val="0053251B"/>
    <w:rsid w:val="005325D1"/>
    <w:rsid w:val="00532668"/>
    <w:rsid w:val="005326E0"/>
    <w:rsid w:val="005326EE"/>
    <w:rsid w:val="0053275F"/>
    <w:rsid w:val="005327D9"/>
    <w:rsid w:val="005327FB"/>
    <w:rsid w:val="00532852"/>
    <w:rsid w:val="00532980"/>
    <w:rsid w:val="005329E9"/>
    <w:rsid w:val="00532A2A"/>
    <w:rsid w:val="00532ADC"/>
    <w:rsid w:val="00532B35"/>
    <w:rsid w:val="00532B4B"/>
    <w:rsid w:val="00532B92"/>
    <w:rsid w:val="00532BEF"/>
    <w:rsid w:val="00532C11"/>
    <w:rsid w:val="00532C41"/>
    <w:rsid w:val="00532CF1"/>
    <w:rsid w:val="00532D78"/>
    <w:rsid w:val="00532E60"/>
    <w:rsid w:val="00532E7C"/>
    <w:rsid w:val="0053300C"/>
    <w:rsid w:val="00533052"/>
    <w:rsid w:val="00533098"/>
    <w:rsid w:val="00533212"/>
    <w:rsid w:val="005332DC"/>
    <w:rsid w:val="00533427"/>
    <w:rsid w:val="00533587"/>
    <w:rsid w:val="005335EE"/>
    <w:rsid w:val="005337CC"/>
    <w:rsid w:val="00533899"/>
    <w:rsid w:val="00533907"/>
    <w:rsid w:val="00533C89"/>
    <w:rsid w:val="00533CDE"/>
    <w:rsid w:val="00533D3C"/>
    <w:rsid w:val="00533D4B"/>
    <w:rsid w:val="00533D82"/>
    <w:rsid w:val="00533D9A"/>
    <w:rsid w:val="00533E33"/>
    <w:rsid w:val="00533E9D"/>
    <w:rsid w:val="00533FCD"/>
    <w:rsid w:val="005340C9"/>
    <w:rsid w:val="005341F7"/>
    <w:rsid w:val="0053431D"/>
    <w:rsid w:val="005343A5"/>
    <w:rsid w:val="005344B0"/>
    <w:rsid w:val="005345BA"/>
    <w:rsid w:val="00534672"/>
    <w:rsid w:val="005347AD"/>
    <w:rsid w:val="005347CD"/>
    <w:rsid w:val="00534857"/>
    <w:rsid w:val="00534929"/>
    <w:rsid w:val="0053495E"/>
    <w:rsid w:val="0053496A"/>
    <w:rsid w:val="00534A10"/>
    <w:rsid w:val="00534A43"/>
    <w:rsid w:val="00534A56"/>
    <w:rsid w:val="00534B1A"/>
    <w:rsid w:val="00534B54"/>
    <w:rsid w:val="00534BA7"/>
    <w:rsid w:val="00534BBB"/>
    <w:rsid w:val="00534C4B"/>
    <w:rsid w:val="00534C92"/>
    <w:rsid w:val="00534D19"/>
    <w:rsid w:val="00534D2A"/>
    <w:rsid w:val="00534DDE"/>
    <w:rsid w:val="00534EBF"/>
    <w:rsid w:val="00534ED7"/>
    <w:rsid w:val="00534F3B"/>
    <w:rsid w:val="005350B0"/>
    <w:rsid w:val="005350C1"/>
    <w:rsid w:val="00535134"/>
    <w:rsid w:val="00535297"/>
    <w:rsid w:val="00535346"/>
    <w:rsid w:val="0053535D"/>
    <w:rsid w:val="005353E5"/>
    <w:rsid w:val="005356CE"/>
    <w:rsid w:val="005356D2"/>
    <w:rsid w:val="005356E2"/>
    <w:rsid w:val="0053574C"/>
    <w:rsid w:val="0053584E"/>
    <w:rsid w:val="00535864"/>
    <w:rsid w:val="005358B0"/>
    <w:rsid w:val="005358CA"/>
    <w:rsid w:val="005358FF"/>
    <w:rsid w:val="00535963"/>
    <w:rsid w:val="00535A6C"/>
    <w:rsid w:val="00535BB0"/>
    <w:rsid w:val="00535C9E"/>
    <w:rsid w:val="00535CAD"/>
    <w:rsid w:val="00535CC0"/>
    <w:rsid w:val="00535D58"/>
    <w:rsid w:val="00535DAE"/>
    <w:rsid w:val="00535E17"/>
    <w:rsid w:val="00535E8D"/>
    <w:rsid w:val="00535E8E"/>
    <w:rsid w:val="00535EA6"/>
    <w:rsid w:val="00535EE7"/>
    <w:rsid w:val="00535EFF"/>
    <w:rsid w:val="00535F24"/>
    <w:rsid w:val="00535F65"/>
    <w:rsid w:val="00535FD0"/>
    <w:rsid w:val="00535FE7"/>
    <w:rsid w:val="0053603E"/>
    <w:rsid w:val="005362A5"/>
    <w:rsid w:val="00536348"/>
    <w:rsid w:val="0053657D"/>
    <w:rsid w:val="005366FC"/>
    <w:rsid w:val="00536709"/>
    <w:rsid w:val="0053682F"/>
    <w:rsid w:val="00536879"/>
    <w:rsid w:val="0053689E"/>
    <w:rsid w:val="005368E3"/>
    <w:rsid w:val="00536923"/>
    <w:rsid w:val="0053692B"/>
    <w:rsid w:val="005369A1"/>
    <w:rsid w:val="005369EC"/>
    <w:rsid w:val="00536B1C"/>
    <w:rsid w:val="00536C9C"/>
    <w:rsid w:val="00536E9D"/>
    <w:rsid w:val="00536EA2"/>
    <w:rsid w:val="00536EFD"/>
    <w:rsid w:val="005370DC"/>
    <w:rsid w:val="00537156"/>
    <w:rsid w:val="0053723C"/>
    <w:rsid w:val="00537254"/>
    <w:rsid w:val="005372A3"/>
    <w:rsid w:val="0053732D"/>
    <w:rsid w:val="0053737C"/>
    <w:rsid w:val="005373B3"/>
    <w:rsid w:val="005373BE"/>
    <w:rsid w:val="005374F4"/>
    <w:rsid w:val="00537565"/>
    <w:rsid w:val="005375A6"/>
    <w:rsid w:val="005375D0"/>
    <w:rsid w:val="00537684"/>
    <w:rsid w:val="005376C8"/>
    <w:rsid w:val="00537717"/>
    <w:rsid w:val="005377E4"/>
    <w:rsid w:val="005377F2"/>
    <w:rsid w:val="005378A9"/>
    <w:rsid w:val="005378D3"/>
    <w:rsid w:val="005378D5"/>
    <w:rsid w:val="005378F5"/>
    <w:rsid w:val="00537991"/>
    <w:rsid w:val="00537BD6"/>
    <w:rsid w:val="00537C1B"/>
    <w:rsid w:val="00537D7A"/>
    <w:rsid w:val="00537DD8"/>
    <w:rsid w:val="00537EA0"/>
    <w:rsid w:val="00537FC5"/>
    <w:rsid w:val="00537FCA"/>
    <w:rsid w:val="0053DE08"/>
    <w:rsid w:val="0053ED03"/>
    <w:rsid w:val="00540069"/>
    <w:rsid w:val="005400A5"/>
    <w:rsid w:val="005400BB"/>
    <w:rsid w:val="00540346"/>
    <w:rsid w:val="0054039A"/>
    <w:rsid w:val="00540584"/>
    <w:rsid w:val="005406DC"/>
    <w:rsid w:val="0054073D"/>
    <w:rsid w:val="0054092B"/>
    <w:rsid w:val="00540976"/>
    <w:rsid w:val="005409D6"/>
    <w:rsid w:val="00540A6D"/>
    <w:rsid w:val="00540AB1"/>
    <w:rsid w:val="00540BD9"/>
    <w:rsid w:val="00540C28"/>
    <w:rsid w:val="00540C76"/>
    <w:rsid w:val="00540CF7"/>
    <w:rsid w:val="00540F58"/>
    <w:rsid w:val="00541183"/>
    <w:rsid w:val="005411A6"/>
    <w:rsid w:val="005411D8"/>
    <w:rsid w:val="005412A3"/>
    <w:rsid w:val="005412F9"/>
    <w:rsid w:val="005412FD"/>
    <w:rsid w:val="00541347"/>
    <w:rsid w:val="005414F9"/>
    <w:rsid w:val="00541565"/>
    <w:rsid w:val="00541588"/>
    <w:rsid w:val="00541714"/>
    <w:rsid w:val="00541726"/>
    <w:rsid w:val="0054173F"/>
    <w:rsid w:val="005417DA"/>
    <w:rsid w:val="00541892"/>
    <w:rsid w:val="00541899"/>
    <w:rsid w:val="0054192C"/>
    <w:rsid w:val="0054195F"/>
    <w:rsid w:val="005419F9"/>
    <w:rsid w:val="00541A2A"/>
    <w:rsid w:val="00541B53"/>
    <w:rsid w:val="00541BE6"/>
    <w:rsid w:val="00541C39"/>
    <w:rsid w:val="00541CF0"/>
    <w:rsid w:val="00541D13"/>
    <w:rsid w:val="00541D94"/>
    <w:rsid w:val="00541DAB"/>
    <w:rsid w:val="00541F7A"/>
    <w:rsid w:val="00542032"/>
    <w:rsid w:val="0054203B"/>
    <w:rsid w:val="00542157"/>
    <w:rsid w:val="005422B0"/>
    <w:rsid w:val="00542393"/>
    <w:rsid w:val="00542517"/>
    <w:rsid w:val="0054256C"/>
    <w:rsid w:val="00542577"/>
    <w:rsid w:val="00542795"/>
    <w:rsid w:val="00542797"/>
    <w:rsid w:val="0054283E"/>
    <w:rsid w:val="00542857"/>
    <w:rsid w:val="0054299D"/>
    <w:rsid w:val="00542BAC"/>
    <w:rsid w:val="00542C99"/>
    <w:rsid w:val="00542ED6"/>
    <w:rsid w:val="00542FC0"/>
    <w:rsid w:val="00543004"/>
    <w:rsid w:val="00543011"/>
    <w:rsid w:val="00543013"/>
    <w:rsid w:val="005430EA"/>
    <w:rsid w:val="0054314C"/>
    <w:rsid w:val="00543219"/>
    <w:rsid w:val="005433B8"/>
    <w:rsid w:val="00543414"/>
    <w:rsid w:val="005434C5"/>
    <w:rsid w:val="00543561"/>
    <w:rsid w:val="005435B8"/>
    <w:rsid w:val="005435CF"/>
    <w:rsid w:val="0054373E"/>
    <w:rsid w:val="0054382C"/>
    <w:rsid w:val="005439FA"/>
    <w:rsid w:val="00543A3F"/>
    <w:rsid w:val="00543AF0"/>
    <w:rsid w:val="00543B28"/>
    <w:rsid w:val="00543B8A"/>
    <w:rsid w:val="00543C25"/>
    <w:rsid w:val="00543C52"/>
    <w:rsid w:val="00543CED"/>
    <w:rsid w:val="00543D55"/>
    <w:rsid w:val="00543E5A"/>
    <w:rsid w:val="00543EAF"/>
    <w:rsid w:val="00543F10"/>
    <w:rsid w:val="00543F69"/>
    <w:rsid w:val="0054406E"/>
    <w:rsid w:val="005440EF"/>
    <w:rsid w:val="00544192"/>
    <w:rsid w:val="005443D6"/>
    <w:rsid w:val="005444AA"/>
    <w:rsid w:val="005444B0"/>
    <w:rsid w:val="00544596"/>
    <w:rsid w:val="005445EE"/>
    <w:rsid w:val="005445F8"/>
    <w:rsid w:val="005446D0"/>
    <w:rsid w:val="005447B3"/>
    <w:rsid w:val="0054485A"/>
    <w:rsid w:val="0054485B"/>
    <w:rsid w:val="0054494F"/>
    <w:rsid w:val="00544A6B"/>
    <w:rsid w:val="00544B34"/>
    <w:rsid w:val="00544BD7"/>
    <w:rsid w:val="00544DBF"/>
    <w:rsid w:val="00544E30"/>
    <w:rsid w:val="00544E64"/>
    <w:rsid w:val="00544E70"/>
    <w:rsid w:val="00544F7B"/>
    <w:rsid w:val="0054502D"/>
    <w:rsid w:val="00545115"/>
    <w:rsid w:val="00545333"/>
    <w:rsid w:val="005453F0"/>
    <w:rsid w:val="00545450"/>
    <w:rsid w:val="005454EA"/>
    <w:rsid w:val="0054554E"/>
    <w:rsid w:val="00545601"/>
    <w:rsid w:val="00545632"/>
    <w:rsid w:val="005456CE"/>
    <w:rsid w:val="0054571E"/>
    <w:rsid w:val="0054589E"/>
    <w:rsid w:val="0054597B"/>
    <w:rsid w:val="00545A68"/>
    <w:rsid w:val="00545A7F"/>
    <w:rsid w:val="00545B95"/>
    <w:rsid w:val="00545CDE"/>
    <w:rsid w:val="00545D91"/>
    <w:rsid w:val="00545E87"/>
    <w:rsid w:val="0054617F"/>
    <w:rsid w:val="00546183"/>
    <w:rsid w:val="0054619A"/>
    <w:rsid w:val="005461E9"/>
    <w:rsid w:val="005461F8"/>
    <w:rsid w:val="0054624A"/>
    <w:rsid w:val="00546374"/>
    <w:rsid w:val="00546382"/>
    <w:rsid w:val="005463B1"/>
    <w:rsid w:val="0054645F"/>
    <w:rsid w:val="005464E3"/>
    <w:rsid w:val="005464FA"/>
    <w:rsid w:val="00546508"/>
    <w:rsid w:val="0054650B"/>
    <w:rsid w:val="00546580"/>
    <w:rsid w:val="005465B9"/>
    <w:rsid w:val="00546751"/>
    <w:rsid w:val="00546804"/>
    <w:rsid w:val="0054693E"/>
    <w:rsid w:val="00546953"/>
    <w:rsid w:val="00546956"/>
    <w:rsid w:val="005469A8"/>
    <w:rsid w:val="005469B0"/>
    <w:rsid w:val="00546A40"/>
    <w:rsid w:val="00546E95"/>
    <w:rsid w:val="00546F6C"/>
    <w:rsid w:val="0054702C"/>
    <w:rsid w:val="00547277"/>
    <w:rsid w:val="005472BD"/>
    <w:rsid w:val="005475DA"/>
    <w:rsid w:val="005475F6"/>
    <w:rsid w:val="00547675"/>
    <w:rsid w:val="00547702"/>
    <w:rsid w:val="005477B6"/>
    <w:rsid w:val="0054780F"/>
    <w:rsid w:val="005478BF"/>
    <w:rsid w:val="0054792D"/>
    <w:rsid w:val="00547956"/>
    <w:rsid w:val="00547A15"/>
    <w:rsid w:val="00547B41"/>
    <w:rsid w:val="00547BB2"/>
    <w:rsid w:val="00547BFD"/>
    <w:rsid w:val="00547CBE"/>
    <w:rsid w:val="00547CCE"/>
    <w:rsid w:val="00547E32"/>
    <w:rsid w:val="00547E8F"/>
    <w:rsid w:val="00547F17"/>
    <w:rsid w:val="00547F46"/>
    <w:rsid w:val="00547F53"/>
    <w:rsid w:val="00547F5A"/>
    <w:rsid w:val="00547FD3"/>
    <w:rsid w:val="00550045"/>
    <w:rsid w:val="00550243"/>
    <w:rsid w:val="005502C4"/>
    <w:rsid w:val="005502FF"/>
    <w:rsid w:val="0055031D"/>
    <w:rsid w:val="005503D4"/>
    <w:rsid w:val="0055044D"/>
    <w:rsid w:val="005504B6"/>
    <w:rsid w:val="005504F2"/>
    <w:rsid w:val="005505AB"/>
    <w:rsid w:val="005506B4"/>
    <w:rsid w:val="0055072E"/>
    <w:rsid w:val="0055078D"/>
    <w:rsid w:val="005507FB"/>
    <w:rsid w:val="00550B00"/>
    <w:rsid w:val="00550B12"/>
    <w:rsid w:val="00550B15"/>
    <w:rsid w:val="00550B90"/>
    <w:rsid w:val="00550C7F"/>
    <w:rsid w:val="00550C94"/>
    <w:rsid w:val="00550D09"/>
    <w:rsid w:val="00550D52"/>
    <w:rsid w:val="00550D7B"/>
    <w:rsid w:val="00550DAC"/>
    <w:rsid w:val="00550DE8"/>
    <w:rsid w:val="00550E52"/>
    <w:rsid w:val="00550EAE"/>
    <w:rsid w:val="00550F62"/>
    <w:rsid w:val="00550F6F"/>
    <w:rsid w:val="00550FC7"/>
    <w:rsid w:val="00551018"/>
    <w:rsid w:val="00551028"/>
    <w:rsid w:val="00551347"/>
    <w:rsid w:val="0055139B"/>
    <w:rsid w:val="00551447"/>
    <w:rsid w:val="0055144B"/>
    <w:rsid w:val="00551507"/>
    <w:rsid w:val="00551519"/>
    <w:rsid w:val="00551558"/>
    <w:rsid w:val="00551563"/>
    <w:rsid w:val="005515F6"/>
    <w:rsid w:val="00551633"/>
    <w:rsid w:val="00551755"/>
    <w:rsid w:val="00551815"/>
    <w:rsid w:val="00551950"/>
    <w:rsid w:val="00551B1F"/>
    <w:rsid w:val="00551B78"/>
    <w:rsid w:val="00551C45"/>
    <w:rsid w:val="00551D00"/>
    <w:rsid w:val="00551D37"/>
    <w:rsid w:val="00551D56"/>
    <w:rsid w:val="00551E8A"/>
    <w:rsid w:val="00551F27"/>
    <w:rsid w:val="00551F5B"/>
    <w:rsid w:val="005520A5"/>
    <w:rsid w:val="005521E3"/>
    <w:rsid w:val="0055223E"/>
    <w:rsid w:val="005522A7"/>
    <w:rsid w:val="0055236A"/>
    <w:rsid w:val="005524C2"/>
    <w:rsid w:val="0055263E"/>
    <w:rsid w:val="0055265F"/>
    <w:rsid w:val="00552668"/>
    <w:rsid w:val="00552727"/>
    <w:rsid w:val="00552770"/>
    <w:rsid w:val="0055277B"/>
    <w:rsid w:val="00552786"/>
    <w:rsid w:val="00552956"/>
    <w:rsid w:val="00552B68"/>
    <w:rsid w:val="00552B8E"/>
    <w:rsid w:val="00552BAD"/>
    <w:rsid w:val="00552BAE"/>
    <w:rsid w:val="00552C89"/>
    <w:rsid w:val="00552CAB"/>
    <w:rsid w:val="00552CED"/>
    <w:rsid w:val="00552CEE"/>
    <w:rsid w:val="00552D84"/>
    <w:rsid w:val="00552E58"/>
    <w:rsid w:val="00552EFB"/>
    <w:rsid w:val="00552F1E"/>
    <w:rsid w:val="00552F51"/>
    <w:rsid w:val="00552F9A"/>
    <w:rsid w:val="00552FDC"/>
    <w:rsid w:val="005531A3"/>
    <w:rsid w:val="005531DA"/>
    <w:rsid w:val="0055322D"/>
    <w:rsid w:val="0055331B"/>
    <w:rsid w:val="00553458"/>
    <w:rsid w:val="0055369E"/>
    <w:rsid w:val="005537AD"/>
    <w:rsid w:val="00553811"/>
    <w:rsid w:val="005538EB"/>
    <w:rsid w:val="00553923"/>
    <w:rsid w:val="005539D9"/>
    <w:rsid w:val="00553A29"/>
    <w:rsid w:val="00553A39"/>
    <w:rsid w:val="00553A41"/>
    <w:rsid w:val="00553A81"/>
    <w:rsid w:val="00553BB6"/>
    <w:rsid w:val="00553C79"/>
    <w:rsid w:val="00553D00"/>
    <w:rsid w:val="00553D12"/>
    <w:rsid w:val="00553D66"/>
    <w:rsid w:val="00553F91"/>
    <w:rsid w:val="00554070"/>
    <w:rsid w:val="00554091"/>
    <w:rsid w:val="0055421E"/>
    <w:rsid w:val="0055426F"/>
    <w:rsid w:val="00554318"/>
    <w:rsid w:val="00554332"/>
    <w:rsid w:val="0055436D"/>
    <w:rsid w:val="00554404"/>
    <w:rsid w:val="0055441B"/>
    <w:rsid w:val="0055445E"/>
    <w:rsid w:val="005545B9"/>
    <w:rsid w:val="005545EB"/>
    <w:rsid w:val="00554620"/>
    <w:rsid w:val="0055466F"/>
    <w:rsid w:val="0055486A"/>
    <w:rsid w:val="00554B12"/>
    <w:rsid w:val="00554D8E"/>
    <w:rsid w:val="00554D94"/>
    <w:rsid w:val="00554DE7"/>
    <w:rsid w:val="00554E2F"/>
    <w:rsid w:val="00554F30"/>
    <w:rsid w:val="00554F96"/>
    <w:rsid w:val="00554FA6"/>
    <w:rsid w:val="0055502E"/>
    <w:rsid w:val="00555043"/>
    <w:rsid w:val="00555047"/>
    <w:rsid w:val="00555097"/>
    <w:rsid w:val="005551CC"/>
    <w:rsid w:val="00555295"/>
    <w:rsid w:val="005553DA"/>
    <w:rsid w:val="005553E6"/>
    <w:rsid w:val="005553FC"/>
    <w:rsid w:val="005554AF"/>
    <w:rsid w:val="005554FB"/>
    <w:rsid w:val="0055560F"/>
    <w:rsid w:val="00555623"/>
    <w:rsid w:val="005556A9"/>
    <w:rsid w:val="0055575F"/>
    <w:rsid w:val="0055592E"/>
    <w:rsid w:val="0055593B"/>
    <w:rsid w:val="00555941"/>
    <w:rsid w:val="005559F5"/>
    <w:rsid w:val="00555A75"/>
    <w:rsid w:val="00555AAA"/>
    <w:rsid w:val="00555B0F"/>
    <w:rsid w:val="00555B29"/>
    <w:rsid w:val="00555B33"/>
    <w:rsid w:val="00555B61"/>
    <w:rsid w:val="00555BD5"/>
    <w:rsid w:val="00555CD7"/>
    <w:rsid w:val="00555DA3"/>
    <w:rsid w:val="00555DB7"/>
    <w:rsid w:val="00555DF3"/>
    <w:rsid w:val="00555E10"/>
    <w:rsid w:val="00555E4A"/>
    <w:rsid w:val="00555EBA"/>
    <w:rsid w:val="00555ED9"/>
    <w:rsid w:val="00555FE9"/>
    <w:rsid w:val="00556086"/>
    <w:rsid w:val="005560C0"/>
    <w:rsid w:val="00556104"/>
    <w:rsid w:val="005561F5"/>
    <w:rsid w:val="0055633E"/>
    <w:rsid w:val="0055637A"/>
    <w:rsid w:val="005564A2"/>
    <w:rsid w:val="005566C2"/>
    <w:rsid w:val="0055686F"/>
    <w:rsid w:val="005568C7"/>
    <w:rsid w:val="00556951"/>
    <w:rsid w:val="005569E2"/>
    <w:rsid w:val="00556A43"/>
    <w:rsid w:val="00556B79"/>
    <w:rsid w:val="00556BF6"/>
    <w:rsid w:val="00556CD0"/>
    <w:rsid w:val="00556E93"/>
    <w:rsid w:val="00556F25"/>
    <w:rsid w:val="00556F6E"/>
    <w:rsid w:val="00556FDD"/>
    <w:rsid w:val="00557084"/>
    <w:rsid w:val="005570BF"/>
    <w:rsid w:val="00557246"/>
    <w:rsid w:val="0055731E"/>
    <w:rsid w:val="0055744C"/>
    <w:rsid w:val="0055751C"/>
    <w:rsid w:val="00557564"/>
    <w:rsid w:val="0055773F"/>
    <w:rsid w:val="0055779A"/>
    <w:rsid w:val="00557825"/>
    <w:rsid w:val="0055782D"/>
    <w:rsid w:val="00557860"/>
    <w:rsid w:val="0055798E"/>
    <w:rsid w:val="00557A0D"/>
    <w:rsid w:val="00557A6B"/>
    <w:rsid w:val="00557A8B"/>
    <w:rsid w:val="00557A92"/>
    <w:rsid w:val="00557BBE"/>
    <w:rsid w:val="00557BF1"/>
    <w:rsid w:val="00557C59"/>
    <w:rsid w:val="00557CB5"/>
    <w:rsid w:val="00557CCC"/>
    <w:rsid w:val="00557EF2"/>
    <w:rsid w:val="00557FE3"/>
    <w:rsid w:val="005600BB"/>
    <w:rsid w:val="005602AE"/>
    <w:rsid w:val="005603B1"/>
    <w:rsid w:val="0056047A"/>
    <w:rsid w:val="005605C0"/>
    <w:rsid w:val="00560612"/>
    <w:rsid w:val="00560657"/>
    <w:rsid w:val="005606E5"/>
    <w:rsid w:val="005607BD"/>
    <w:rsid w:val="00560885"/>
    <w:rsid w:val="005608A2"/>
    <w:rsid w:val="005608D9"/>
    <w:rsid w:val="005608FA"/>
    <w:rsid w:val="0056090D"/>
    <w:rsid w:val="00560A81"/>
    <w:rsid w:val="00560AC6"/>
    <w:rsid w:val="00560BB0"/>
    <w:rsid w:val="00560CD4"/>
    <w:rsid w:val="00560DF9"/>
    <w:rsid w:val="00560E7A"/>
    <w:rsid w:val="00560F18"/>
    <w:rsid w:val="00560FAD"/>
    <w:rsid w:val="00561047"/>
    <w:rsid w:val="005610C9"/>
    <w:rsid w:val="005610CE"/>
    <w:rsid w:val="00561119"/>
    <w:rsid w:val="0056117E"/>
    <w:rsid w:val="005611A7"/>
    <w:rsid w:val="005611B9"/>
    <w:rsid w:val="005611D7"/>
    <w:rsid w:val="005612D2"/>
    <w:rsid w:val="005613F4"/>
    <w:rsid w:val="00561414"/>
    <w:rsid w:val="00561463"/>
    <w:rsid w:val="00561802"/>
    <w:rsid w:val="00561803"/>
    <w:rsid w:val="005618C8"/>
    <w:rsid w:val="005619FD"/>
    <w:rsid w:val="00561A5C"/>
    <w:rsid w:val="00561B2A"/>
    <w:rsid w:val="00561BC1"/>
    <w:rsid w:val="00561C27"/>
    <w:rsid w:val="00561C3E"/>
    <w:rsid w:val="00561E3F"/>
    <w:rsid w:val="00561E8D"/>
    <w:rsid w:val="00561F51"/>
    <w:rsid w:val="00561F5F"/>
    <w:rsid w:val="00561FF2"/>
    <w:rsid w:val="0056202D"/>
    <w:rsid w:val="005620CC"/>
    <w:rsid w:val="00562131"/>
    <w:rsid w:val="005621A2"/>
    <w:rsid w:val="00562305"/>
    <w:rsid w:val="00562327"/>
    <w:rsid w:val="0056233F"/>
    <w:rsid w:val="005623A9"/>
    <w:rsid w:val="005623CD"/>
    <w:rsid w:val="005623EB"/>
    <w:rsid w:val="005624CD"/>
    <w:rsid w:val="005625D4"/>
    <w:rsid w:val="00562604"/>
    <w:rsid w:val="00562623"/>
    <w:rsid w:val="0056265F"/>
    <w:rsid w:val="005626C8"/>
    <w:rsid w:val="0056275F"/>
    <w:rsid w:val="005627E9"/>
    <w:rsid w:val="00562824"/>
    <w:rsid w:val="00562836"/>
    <w:rsid w:val="005628C9"/>
    <w:rsid w:val="00562C68"/>
    <w:rsid w:val="00562D29"/>
    <w:rsid w:val="00562D6A"/>
    <w:rsid w:val="00562DAD"/>
    <w:rsid w:val="00562F98"/>
    <w:rsid w:val="00563058"/>
    <w:rsid w:val="005630E7"/>
    <w:rsid w:val="00563250"/>
    <w:rsid w:val="00563260"/>
    <w:rsid w:val="0056329E"/>
    <w:rsid w:val="0056331B"/>
    <w:rsid w:val="00563327"/>
    <w:rsid w:val="00563346"/>
    <w:rsid w:val="005633FF"/>
    <w:rsid w:val="00563454"/>
    <w:rsid w:val="005634E5"/>
    <w:rsid w:val="0056353F"/>
    <w:rsid w:val="00563563"/>
    <w:rsid w:val="005635C1"/>
    <w:rsid w:val="0056381B"/>
    <w:rsid w:val="00563894"/>
    <w:rsid w:val="00563A05"/>
    <w:rsid w:val="00563A3C"/>
    <w:rsid w:val="00563A5F"/>
    <w:rsid w:val="00563B18"/>
    <w:rsid w:val="00563B23"/>
    <w:rsid w:val="00563B45"/>
    <w:rsid w:val="00563B62"/>
    <w:rsid w:val="00563C0E"/>
    <w:rsid w:val="00563C6A"/>
    <w:rsid w:val="00563E30"/>
    <w:rsid w:val="00563E50"/>
    <w:rsid w:val="00563E72"/>
    <w:rsid w:val="00563E85"/>
    <w:rsid w:val="00563EE8"/>
    <w:rsid w:val="00563FBC"/>
    <w:rsid w:val="0056401F"/>
    <w:rsid w:val="0056420B"/>
    <w:rsid w:val="0056421C"/>
    <w:rsid w:val="00564221"/>
    <w:rsid w:val="00564245"/>
    <w:rsid w:val="005642A2"/>
    <w:rsid w:val="00564498"/>
    <w:rsid w:val="005644F3"/>
    <w:rsid w:val="00564578"/>
    <w:rsid w:val="005646C1"/>
    <w:rsid w:val="0056473F"/>
    <w:rsid w:val="00564751"/>
    <w:rsid w:val="00564807"/>
    <w:rsid w:val="005649AF"/>
    <w:rsid w:val="00564A58"/>
    <w:rsid w:val="00564B41"/>
    <w:rsid w:val="00564B45"/>
    <w:rsid w:val="00564BA2"/>
    <w:rsid w:val="00564DA6"/>
    <w:rsid w:val="00564F01"/>
    <w:rsid w:val="00564F16"/>
    <w:rsid w:val="00565089"/>
    <w:rsid w:val="0056515B"/>
    <w:rsid w:val="005651AB"/>
    <w:rsid w:val="005651FD"/>
    <w:rsid w:val="00565220"/>
    <w:rsid w:val="005653CE"/>
    <w:rsid w:val="00565490"/>
    <w:rsid w:val="005655C3"/>
    <w:rsid w:val="0056560F"/>
    <w:rsid w:val="005657A3"/>
    <w:rsid w:val="00565848"/>
    <w:rsid w:val="0056585B"/>
    <w:rsid w:val="0056587B"/>
    <w:rsid w:val="00565BB1"/>
    <w:rsid w:val="00565BD2"/>
    <w:rsid w:val="00565D13"/>
    <w:rsid w:val="00565D6F"/>
    <w:rsid w:val="00565DE3"/>
    <w:rsid w:val="00565EFB"/>
    <w:rsid w:val="00565FAE"/>
    <w:rsid w:val="00565FBC"/>
    <w:rsid w:val="00565FC7"/>
    <w:rsid w:val="0056600F"/>
    <w:rsid w:val="00566162"/>
    <w:rsid w:val="0056634A"/>
    <w:rsid w:val="00566394"/>
    <w:rsid w:val="005663DD"/>
    <w:rsid w:val="005664AD"/>
    <w:rsid w:val="005665E0"/>
    <w:rsid w:val="00566646"/>
    <w:rsid w:val="00566716"/>
    <w:rsid w:val="00566788"/>
    <w:rsid w:val="00566825"/>
    <w:rsid w:val="00566896"/>
    <w:rsid w:val="00566A99"/>
    <w:rsid w:val="00566B88"/>
    <w:rsid w:val="00566BC2"/>
    <w:rsid w:val="00566C4D"/>
    <w:rsid w:val="00566CC2"/>
    <w:rsid w:val="00566CD8"/>
    <w:rsid w:val="00566DE9"/>
    <w:rsid w:val="00566E9E"/>
    <w:rsid w:val="00566F83"/>
    <w:rsid w:val="00566FDD"/>
    <w:rsid w:val="005670B9"/>
    <w:rsid w:val="0056714A"/>
    <w:rsid w:val="0056725F"/>
    <w:rsid w:val="00567412"/>
    <w:rsid w:val="00567495"/>
    <w:rsid w:val="005674B8"/>
    <w:rsid w:val="0056762E"/>
    <w:rsid w:val="005676C3"/>
    <w:rsid w:val="00567714"/>
    <w:rsid w:val="00567895"/>
    <w:rsid w:val="005678B4"/>
    <w:rsid w:val="005678E6"/>
    <w:rsid w:val="005678F0"/>
    <w:rsid w:val="00567A30"/>
    <w:rsid w:val="00567B67"/>
    <w:rsid w:val="00567C30"/>
    <w:rsid w:val="00567DDB"/>
    <w:rsid w:val="00567E5B"/>
    <w:rsid w:val="00567E65"/>
    <w:rsid w:val="00567E73"/>
    <w:rsid w:val="00567FF8"/>
    <w:rsid w:val="00567FFB"/>
    <w:rsid w:val="00570018"/>
    <w:rsid w:val="00570098"/>
    <w:rsid w:val="00570233"/>
    <w:rsid w:val="005702F6"/>
    <w:rsid w:val="005703EE"/>
    <w:rsid w:val="005705BF"/>
    <w:rsid w:val="005706C6"/>
    <w:rsid w:val="00570776"/>
    <w:rsid w:val="005707A5"/>
    <w:rsid w:val="005707C6"/>
    <w:rsid w:val="005709C4"/>
    <w:rsid w:val="005709FB"/>
    <w:rsid w:val="00570BE9"/>
    <w:rsid w:val="00570C15"/>
    <w:rsid w:val="00570CF2"/>
    <w:rsid w:val="00570DB0"/>
    <w:rsid w:val="00570E4F"/>
    <w:rsid w:val="00570E5A"/>
    <w:rsid w:val="00570E8D"/>
    <w:rsid w:val="00570F3F"/>
    <w:rsid w:val="00570FD4"/>
    <w:rsid w:val="00571039"/>
    <w:rsid w:val="00571042"/>
    <w:rsid w:val="005710BF"/>
    <w:rsid w:val="0057123B"/>
    <w:rsid w:val="005712CC"/>
    <w:rsid w:val="00571324"/>
    <w:rsid w:val="0057136C"/>
    <w:rsid w:val="00571371"/>
    <w:rsid w:val="005713CB"/>
    <w:rsid w:val="00571494"/>
    <w:rsid w:val="00571545"/>
    <w:rsid w:val="00571626"/>
    <w:rsid w:val="0057170A"/>
    <w:rsid w:val="00571767"/>
    <w:rsid w:val="0057176D"/>
    <w:rsid w:val="005717D2"/>
    <w:rsid w:val="005717FF"/>
    <w:rsid w:val="005718A7"/>
    <w:rsid w:val="00571917"/>
    <w:rsid w:val="00571960"/>
    <w:rsid w:val="00571997"/>
    <w:rsid w:val="00571AF3"/>
    <w:rsid w:val="00571C0B"/>
    <w:rsid w:val="00571D3F"/>
    <w:rsid w:val="00571E3C"/>
    <w:rsid w:val="00571E70"/>
    <w:rsid w:val="00571F64"/>
    <w:rsid w:val="00571F7D"/>
    <w:rsid w:val="00571F84"/>
    <w:rsid w:val="00572019"/>
    <w:rsid w:val="005720BE"/>
    <w:rsid w:val="005720DF"/>
    <w:rsid w:val="005720E0"/>
    <w:rsid w:val="00572115"/>
    <w:rsid w:val="0057211A"/>
    <w:rsid w:val="0057219E"/>
    <w:rsid w:val="00572356"/>
    <w:rsid w:val="005723BF"/>
    <w:rsid w:val="00572430"/>
    <w:rsid w:val="00572472"/>
    <w:rsid w:val="00572504"/>
    <w:rsid w:val="005725C7"/>
    <w:rsid w:val="005725CE"/>
    <w:rsid w:val="00572627"/>
    <w:rsid w:val="00572648"/>
    <w:rsid w:val="0057271D"/>
    <w:rsid w:val="0057275F"/>
    <w:rsid w:val="005727C5"/>
    <w:rsid w:val="005728F6"/>
    <w:rsid w:val="00572905"/>
    <w:rsid w:val="005729AB"/>
    <w:rsid w:val="005729BB"/>
    <w:rsid w:val="00572A56"/>
    <w:rsid w:val="00572B07"/>
    <w:rsid w:val="00572C07"/>
    <w:rsid w:val="00572C5A"/>
    <w:rsid w:val="00572C8F"/>
    <w:rsid w:val="00572D4A"/>
    <w:rsid w:val="00572D87"/>
    <w:rsid w:val="00572DDE"/>
    <w:rsid w:val="00572EE9"/>
    <w:rsid w:val="00572EFF"/>
    <w:rsid w:val="00572F4C"/>
    <w:rsid w:val="00572F6A"/>
    <w:rsid w:val="00572FAD"/>
    <w:rsid w:val="00572FC4"/>
    <w:rsid w:val="0057308C"/>
    <w:rsid w:val="005731C4"/>
    <w:rsid w:val="005732D9"/>
    <w:rsid w:val="005732DF"/>
    <w:rsid w:val="005732E5"/>
    <w:rsid w:val="0057332A"/>
    <w:rsid w:val="005733DB"/>
    <w:rsid w:val="0057344E"/>
    <w:rsid w:val="0057346B"/>
    <w:rsid w:val="0057348B"/>
    <w:rsid w:val="005735B8"/>
    <w:rsid w:val="005735B9"/>
    <w:rsid w:val="005735F5"/>
    <w:rsid w:val="005736FE"/>
    <w:rsid w:val="0057373E"/>
    <w:rsid w:val="0057381C"/>
    <w:rsid w:val="00573847"/>
    <w:rsid w:val="005738B5"/>
    <w:rsid w:val="005739EA"/>
    <w:rsid w:val="00573A88"/>
    <w:rsid w:val="00573A9E"/>
    <w:rsid w:val="00573BF6"/>
    <w:rsid w:val="00573E95"/>
    <w:rsid w:val="00573EEF"/>
    <w:rsid w:val="00573FD0"/>
    <w:rsid w:val="00574134"/>
    <w:rsid w:val="005741EF"/>
    <w:rsid w:val="0057438B"/>
    <w:rsid w:val="0057439B"/>
    <w:rsid w:val="0057442F"/>
    <w:rsid w:val="0057449A"/>
    <w:rsid w:val="00574537"/>
    <w:rsid w:val="00574560"/>
    <w:rsid w:val="00574600"/>
    <w:rsid w:val="00574657"/>
    <w:rsid w:val="00574676"/>
    <w:rsid w:val="005746AC"/>
    <w:rsid w:val="0057473A"/>
    <w:rsid w:val="0057498B"/>
    <w:rsid w:val="0057499E"/>
    <w:rsid w:val="005749FD"/>
    <w:rsid w:val="00574B10"/>
    <w:rsid w:val="00574B4E"/>
    <w:rsid w:val="00574B55"/>
    <w:rsid w:val="00574B58"/>
    <w:rsid w:val="00574C0E"/>
    <w:rsid w:val="00574C59"/>
    <w:rsid w:val="00574D16"/>
    <w:rsid w:val="00574E15"/>
    <w:rsid w:val="00574E1F"/>
    <w:rsid w:val="00574E87"/>
    <w:rsid w:val="00574ECC"/>
    <w:rsid w:val="00574F16"/>
    <w:rsid w:val="00574F97"/>
    <w:rsid w:val="00574FA8"/>
    <w:rsid w:val="0057502A"/>
    <w:rsid w:val="005750DE"/>
    <w:rsid w:val="0057516E"/>
    <w:rsid w:val="00575183"/>
    <w:rsid w:val="005751C5"/>
    <w:rsid w:val="005751D9"/>
    <w:rsid w:val="00575223"/>
    <w:rsid w:val="0057522E"/>
    <w:rsid w:val="0057527B"/>
    <w:rsid w:val="00575294"/>
    <w:rsid w:val="005753CC"/>
    <w:rsid w:val="00575445"/>
    <w:rsid w:val="00575472"/>
    <w:rsid w:val="005754B5"/>
    <w:rsid w:val="005754D5"/>
    <w:rsid w:val="0057556E"/>
    <w:rsid w:val="005755E1"/>
    <w:rsid w:val="0057568F"/>
    <w:rsid w:val="00575690"/>
    <w:rsid w:val="005756B5"/>
    <w:rsid w:val="0057573C"/>
    <w:rsid w:val="005757C1"/>
    <w:rsid w:val="00575834"/>
    <w:rsid w:val="00575871"/>
    <w:rsid w:val="00575904"/>
    <w:rsid w:val="00575AB6"/>
    <w:rsid w:val="00575AE6"/>
    <w:rsid w:val="00575B66"/>
    <w:rsid w:val="00575C50"/>
    <w:rsid w:val="00575C82"/>
    <w:rsid w:val="00575CB6"/>
    <w:rsid w:val="00575D05"/>
    <w:rsid w:val="00575E06"/>
    <w:rsid w:val="00575F05"/>
    <w:rsid w:val="00575F3B"/>
    <w:rsid w:val="00575FAE"/>
    <w:rsid w:val="0057601A"/>
    <w:rsid w:val="005761BF"/>
    <w:rsid w:val="0057626B"/>
    <w:rsid w:val="00576312"/>
    <w:rsid w:val="0057631E"/>
    <w:rsid w:val="00576464"/>
    <w:rsid w:val="005764C2"/>
    <w:rsid w:val="00576586"/>
    <w:rsid w:val="005765CE"/>
    <w:rsid w:val="00576744"/>
    <w:rsid w:val="00576771"/>
    <w:rsid w:val="00576780"/>
    <w:rsid w:val="005767FE"/>
    <w:rsid w:val="0057695F"/>
    <w:rsid w:val="005769A6"/>
    <w:rsid w:val="00576A04"/>
    <w:rsid w:val="00576C3C"/>
    <w:rsid w:val="00576D90"/>
    <w:rsid w:val="00576DF0"/>
    <w:rsid w:val="00576E2D"/>
    <w:rsid w:val="00576E82"/>
    <w:rsid w:val="00576ED2"/>
    <w:rsid w:val="00576EF8"/>
    <w:rsid w:val="00576F38"/>
    <w:rsid w:val="00576FFC"/>
    <w:rsid w:val="005770A8"/>
    <w:rsid w:val="005770E5"/>
    <w:rsid w:val="005770ED"/>
    <w:rsid w:val="00577118"/>
    <w:rsid w:val="00577351"/>
    <w:rsid w:val="00577463"/>
    <w:rsid w:val="00577464"/>
    <w:rsid w:val="005774D4"/>
    <w:rsid w:val="00577649"/>
    <w:rsid w:val="00577653"/>
    <w:rsid w:val="0057768F"/>
    <w:rsid w:val="00577847"/>
    <w:rsid w:val="0057791D"/>
    <w:rsid w:val="00577959"/>
    <w:rsid w:val="00577A35"/>
    <w:rsid w:val="00577A9A"/>
    <w:rsid w:val="00577AA4"/>
    <w:rsid w:val="00577BFB"/>
    <w:rsid w:val="00577EEC"/>
    <w:rsid w:val="00577F02"/>
    <w:rsid w:val="00577F16"/>
    <w:rsid w:val="00577F95"/>
    <w:rsid w:val="00580038"/>
    <w:rsid w:val="005800A0"/>
    <w:rsid w:val="005800CE"/>
    <w:rsid w:val="00580169"/>
    <w:rsid w:val="005803A7"/>
    <w:rsid w:val="005803B6"/>
    <w:rsid w:val="0058053B"/>
    <w:rsid w:val="005805C8"/>
    <w:rsid w:val="005806D7"/>
    <w:rsid w:val="00580793"/>
    <w:rsid w:val="0058082A"/>
    <w:rsid w:val="00580833"/>
    <w:rsid w:val="00580836"/>
    <w:rsid w:val="00580846"/>
    <w:rsid w:val="00580938"/>
    <w:rsid w:val="00580984"/>
    <w:rsid w:val="00580A51"/>
    <w:rsid w:val="00580B32"/>
    <w:rsid w:val="00580B99"/>
    <w:rsid w:val="00580C1F"/>
    <w:rsid w:val="00580C48"/>
    <w:rsid w:val="00580D0B"/>
    <w:rsid w:val="00580D68"/>
    <w:rsid w:val="00580D9C"/>
    <w:rsid w:val="00580DBF"/>
    <w:rsid w:val="00580E0D"/>
    <w:rsid w:val="00580E1B"/>
    <w:rsid w:val="00580E5D"/>
    <w:rsid w:val="00580E7D"/>
    <w:rsid w:val="00580E8A"/>
    <w:rsid w:val="00581002"/>
    <w:rsid w:val="00581031"/>
    <w:rsid w:val="005810B1"/>
    <w:rsid w:val="005810D2"/>
    <w:rsid w:val="00581197"/>
    <w:rsid w:val="005811C7"/>
    <w:rsid w:val="005811DA"/>
    <w:rsid w:val="00581426"/>
    <w:rsid w:val="005814A2"/>
    <w:rsid w:val="005814DE"/>
    <w:rsid w:val="00581580"/>
    <w:rsid w:val="005815AF"/>
    <w:rsid w:val="0058161E"/>
    <w:rsid w:val="00581648"/>
    <w:rsid w:val="00581777"/>
    <w:rsid w:val="005817B8"/>
    <w:rsid w:val="00581857"/>
    <w:rsid w:val="00581946"/>
    <w:rsid w:val="005819A3"/>
    <w:rsid w:val="00581B01"/>
    <w:rsid w:val="00581B96"/>
    <w:rsid w:val="00581CAA"/>
    <w:rsid w:val="00581D58"/>
    <w:rsid w:val="00581DBB"/>
    <w:rsid w:val="00581DD7"/>
    <w:rsid w:val="00581EC5"/>
    <w:rsid w:val="00582008"/>
    <w:rsid w:val="00582024"/>
    <w:rsid w:val="005820BD"/>
    <w:rsid w:val="00582135"/>
    <w:rsid w:val="00582195"/>
    <w:rsid w:val="005823D5"/>
    <w:rsid w:val="0058241B"/>
    <w:rsid w:val="00582488"/>
    <w:rsid w:val="005824E4"/>
    <w:rsid w:val="005826B3"/>
    <w:rsid w:val="005827B5"/>
    <w:rsid w:val="00582909"/>
    <w:rsid w:val="00582A09"/>
    <w:rsid w:val="00582A2F"/>
    <w:rsid w:val="00582B26"/>
    <w:rsid w:val="00582B5D"/>
    <w:rsid w:val="00582B67"/>
    <w:rsid w:val="00582BB1"/>
    <w:rsid w:val="00582C6F"/>
    <w:rsid w:val="00582CE3"/>
    <w:rsid w:val="00582CE4"/>
    <w:rsid w:val="00582D28"/>
    <w:rsid w:val="00582EE8"/>
    <w:rsid w:val="00582F10"/>
    <w:rsid w:val="00583037"/>
    <w:rsid w:val="00583039"/>
    <w:rsid w:val="00583040"/>
    <w:rsid w:val="005830DD"/>
    <w:rsid w:val="00583305"/>
    <w:rsid w:val="0058332E"/>
    <w:rsid w:val="0058336A"/>
    <w:rsid w:val="005833F6"/>
    <w:rsid w:val="00583432"/>
    <w:rsid w:val="00583435"/>
    <w:rsid w:val="005835E9"/>
    <w:rsid w:val="0058364D"/>
    <w:rsid w:val="0058366B"/>
    <w:rsid w:val="0058367A"/>
    <w:rsid w:val="005837A1"/>
    <w:rsid w:val="005838F1"/>
    <w:rsid w:val="0058391E"/>
    <w:rsid w:val="00583928"/>
    <w:rsid w:val="0058398E"/>
    <w:rsid w:val="005839CD"/>
    <w:rsid w:val="00583A7A"/>
    <w:rsid w:val="00583B4A"/>
    <w:rsid w:val="00583B59"/>
    <w:rsid w:val="00583B9A"/>
    <w:rsid w:val="00583CAB"/>
    <w:rsid w:val="00583DD5"/>
    <w:rsid w:val="00583DE3"/>
    <w:rsid w:val="00583F2D"/>
    <w:rsid w:val="00583F58"/>
    <w:rsid w:val="00583FF7"/>
    <w:rsid w:val="00584276"/>
    <w:rsid w:val="005842C5"/>
    <w:rsid w:val="00584349"/>
    <w:rsid w:val="0058441D"/>
    <w:rsid w:val="00584550"/>
    <w:rsid w:val="0058456D"/>
    <w:rsid w:val="005845A6"/>
    <w:rsid w:val="00584854"/>
    <w:rsid w:val="005848EC"/>
    <w:rsid w:val="0058492F"/>
    <w:rsid w:val="005849E9"/>
    <w:rsid w:val="005849EC"/>
    <w:rsid w:val="00584AAC"/>
    <w:rsid w:val="00584B42"/>
    <w:rsid w:val="00584CF5"/>
    <w:rsid w:val="00584D24"/>
    <w:rsid w:val="00584E6D"/>
    <w:rsid w:val="00584E93"/>
    <w:rsid w:val="00584F17"/>
    <w:rsid w:val="00585023"/>
    <w:rsid w:val="0058507D"/>
    <w:rsid w:val="005851E1"/>
    <w:rsid w:val="00585301"/>
    <w:rsid w:val="0058560F"/>
    <w:rsid w:val="005856EC"/>
    <w:rsid w:val="00585707"/>
    <w:rsid w:val="0058572F"/>
    <w:rsid w:val="00585772"/>
    <w:rsid w:val="005859B6"/>
    <w:rsid w:val="00585B5E"/>
    <w:rsid w:val="00585B63"/>
    <w:rsid w:val="00585BBF"/>
    <w:rsid w:val="00585E9E"/>
    <w:rsid w:val="00585FA5"/>
    <w:rsid w:val="00585FCC"/>
    <w:rsid w:val="00586112"/>
    <w:rsid w:val="00586173"/>
    <w:rsid w:val="0058631D"/>
    <w:rsid w:val="00586351"/>
    <w:rsid w:val="00586393"/>
    <w:rsid w:val="005863D0"/>
    <w:rsid w:val="0058651E"/>
    <w:rsid w:val="00586534"/>
    <w:rsid w:val="00586613"/>
    <w:rsid w:val="005866A3"/>
    <w:rsid w:val="005866CB"/>
    <w:rsid w:val="005866D9"/>
    <w:rsid w:val="00586711"/>
    <w:rsid w:val="0058687E"/>
    <w:rsid w:val="00586887"/>
    <w:rsid w:val="00586955"/>
    <w:rsid w:val="00586966"/>
    <w:rsid w:val="00586975"/>
    <w:rsid w:val="005869AF"/>
    <w:rsid w:val="005869BA"/>
    <w:rsid w:val="00586B44"/>
    <w:rsid w:val="00586B9D"/>
    <w:rsid w:val="00586C01"/>
    <w:rsid w:val="00586CD1"/>
    <w:rsid w:val="00586E4E"/>
    <w:rsid w:val="00587021"/>
    <w:rsid w:val="005870FB"/>
    <w:rsid w:val="005870FF"/>
    <w:rsid w:val="005871C1"/>
    <w:rsid w:val="0058730C"/>
    <w:rsid w:val="0058731D"/>
    <w:rsid w:val="005873B9"/>
    <w:rsid w:val="0058746A"/>
    <w:rsid w:val="005874C8"/>
    <w:rsid w:val="005875D2"/>
    <w:rsid w:val="0058766D"/>
    <w:rsid w:val="005877FC"/>
    <w:rsid w:val="00587896"/>
    <w:rsid w:val="0058795C"/>
    <w:rsid w:val="0058796D"/>
    <w:rsid w:val="00587987"/>
    <w:rsid w:val="00587A08"/>
    <w:rsid w:val="00587A5F"/>
    <w:rsid w:val="00587A86"/>
    <w:rsid w:val="00587B87"/>
    <w:rsid w:val="00587BE2"/>
    <w:rsid w:val="00587BEF"/>
    <w:rsid w:val="00587C2E"/>
    <w:rsid w:val="00587C31"/>
    <w:rsid w:val="00587C7A"/>
    <w:rsid w:val="00587CC3"/>
    <w:rsid w:val="00587D61"/>
    <w:rsid w:val="00587D70"/>
    <w:rsid w:val="00587DA0"/>
    <w:rsid w:val="00587DE6"/>
    <w:rsid w:val="00587E41"/>
    <w:rsid w:val="00587E61"/>
    <w:rsid w:val="00587EBB"/>
    <w:rsid w:val="00587F17"/>
    <w:rsid w:val="00587F6E"/>
    <w:rsid w:val="00587FAF"/>
    <w:rsid w:val="005900F2"/>
    <w:rsid w:val="00590161"/>
    <w:rsid w:val="0059017A"/>
    <w:rsid w:val="00590203"/>
    <w:rsid w:val="00590348"/>
    <w:rsid w:val="005903BE"/>
    <w:rsid w:val="00590472"/>
    <w:rsid w:val="005904C9"/>
    <w:rsid w:val="005905C1"/>
    <w:rsid w:val="005906DB"/>
    <w:rsid w:val="00590848"/>
    <w:rsid w:val="005908FC"/>
    <w:rsid w:val="0059092C"/>
    <w:rsid w:val="00590955"/>
    <w:rsid w:val="00590961"/>
    <w:rsid w:val="00590969"/>
    <w:rsid w:val="00590B49"/>
    <w:rsid w:val="00590C56"/>
    <w:rsid w:val="00590CFD"/>
    <w:rsid w:val="00590D58"/>
    <w:rsid w:val="00590E73"/>
    <w:rsid w:val="00590EB8"/>
    <w:rsid w:val="00590EB9"/>
    <w:rsid w:val="00590EF4"/>
    <w:rsid w:val="00590F19"/>
    <w:rsid w:val="005910F5"/>
    <w:rsid w:val="00591155"/>
    <w:rsid w:val="00591462"/>
    <w:rsid w:val="0059147F"/>
    <w:rsid w:val="0059149D"/>
    <w:rsid w:val="00591538"/>
    <w:rsid w:val="005915A7"/>
    <w:rsid w:val="005915DF"/>
    <w:rsid w:val="0059178E"/>
    <w:rsid w:val="005917DE"/>
    <w:rsid w:val="00591873"/>
    <w:rsid w:val="0059189D"/>
    <w:rsid w:val="00591A6F"/>
    <w:rsid w:val="00591B39"/>
    <w:rsid w:val="00591B4F"/>
    <w:rsid w:val="00591C9C"/>
    <w:rsid w:val="00591CC5"/>
    <w:rsid w:val="00591CD8"/>
    <w:rsid w:val="00591DEC"/>
    <w:rsid w:val="00591E02"/>
    <w:rsid w:val="00591E36"/>
    <w:rsid w:val="00591E44"/>
    <w:rsid w:val="00592113"/>
    <w:rsid w:val="00592128"/>
    <w:rsid w:val="0059216F"/>
    <w:rsid w:val="0059223C"/>
    <w:rsid w:val="0059234C"/>
    <w:rsid w:val="0059238E"/>
    <w:rsid w:val="005923AC"/>
    <w:rsid w:val="005924A8"/>
    <w:rsid w:val="005924FB"/>
    <w:rsid w:val="00592503"/>
    <w:rsid w:val="00592581"/>
    <w:rsid w:val="005925A3"/>
    <w:rsid w:val="005927BB"/>
    <w:rsid w:val="005927C6"/>
    <w:rsid w:val="00592882"/>
    <w:rsid w:val="00592891"/>
    <w:rsid w:val="0059292D"/>
    <w:rsid w:val="005929E9"/>
    <w:rsid w:val="00592B7D"/>
    <w:rsid w:val="00592D60"/>
    <w:rsid w:val="00592E2E"/>
    <w:rsid w:val="00592E3D"/>
    <w:rsid w:val="00592F7D"/>
    <w:rsid w:val="00592FEC"/>
    <w:rsid w:val="00593044"/>
    <w:rsid w:val="00593057"/>
    <w:rsid w:val="005930C9"/>
    <w:rsid w:val="005931EB"/>
    <w:rsid w:val="005931F3"/>
    <w:rsid w:val="005932AD"/>
    <w:rsid w:val="005932DD"/>
    <w:rsid w:val="005932DF"/>
    <w:rsid w:val="005932E5"/>
    <w:rsid w:val="00593315"/>
    <w:rsid w:val="00593324"/>
    <w:rsid w:val="00593380"/>
    <w:rsid w:val="0059347D"/>
    <w:rsid w:val="005934C3"/>
    <w:rsid w:val="005934CD"/>
    <w:rsid w:val="00593517"/>
    <w:rsid w:val="00593555"/>
    <w:rsid w:val="00593574"/>
    <w:rsid w:val="005936EC"/>
    <w:rsid w:val="005937D0"/>
    <w:rsid w:val="005937D9"/>
    <w:rsid w:val="005938A7"/>
    <w:rsid w:val="005938E2"/>
    <w:rsid w:val="00593976"/>
    <w:rsid w:val="005939D8"/>
    <w:rsid w:val="00593A7B"/>
    <w:rsid w:val="00593AA3"/>
    <w:rsid w:val="00593ACB"/>
    <w:rsid w:val="00593B0F"/>
    <w:rsid w:val="00593D31"/>
    <w:rsid w:val="00593D65"/>
    <w:rsid w:val="00593D69"/>
    <w:rsid w:val="00593DFF"/>
    <w:rsid w:val="005940A1"/>
    <w:rsid w:val="005940F8"/>
    <w:rsid w:val="00594176"/>
    <w:rsid w:val="005942EE"/>
    <w:rsid w:val="00594373"/>
    <w:rsid w:val="00594686"/>
    <w:rsid w:val="0059472A"/>
    <w:rsid w:val="005947AF"/>
    <w:rsid w:val="005947CC"/>
    <w:rsid w:val="005948FB"/>
    <w:rsid w:val="00594915"/>
    <w:rsid w:val="00594A15"/>
    <w:rsid w:val="00594B22"/>
    <w:rsid w:val="00594B9B"/>
    <w:rsid w:val="00594B9D"/>
    <w:rsid w:val="00594C24"/>
    <w:rsid w:val="00594E0E"/>
    <w:rsid w:val="00594E2A"/>
    <w:rsid w:val="00595053"/>
    <w:rsid w:val="005950C3"/>
    <w:rsid w:val="0059534A"/>
    <w:rsid w:val="00595357"/>
    <w:rsid w:val="005954A5"/>
    <w:rsid w:val="005954B2"/>
    <w:rsid w:val="00595562"/>
    <w:rsid w:val="005955C2"/>
    <w:rsid w:val="0059560B"/>
    <w:rsid w:val="00595644"/>
    <w:rsid w:val="00595667"/>
    <w:rsid w:val="00595693"/>
    <w:rsid w:val="005957AD"/>
    <w:rsid w:val="00595843"/>
    <w:rsid w:val="00595895"/>
    <w:rsid w:val="005958B1"/>
    <w:rsid w:val="00595924"/>
    <w:rsid w:val="00595973"/>
    <w:rsid w:val="00595A9C"/>
    <w:rsid w:val="00595C4C"/>
    <w:rsid w:val="00595D7D"/>
    <w:rsid w:val="00595EAA"/>
    <w:rsid w:val="00595EC1"/>
    <w:rsid w:val="00595F3E"/>
    <w:rsid w:val="00595F87"/>
    <w:rsid w:val="00595F89"/>
    <w:rsid w:val="0059609E"/>
    <w:rsid w:val="005961F4"/>
    <w:rsid w:val="00596260"/>
    <w:rsid w:val="005962E4"/>
    <w:rsid w:val="005963AD"/>
    <w:rsid w:val="005963F9"/>
    <w:rsid w:val="005963FB"/>
    <w:rsid w:val="00596450"/>
    <w:rsid w:val="0059649B"/>
    <w:rsid w:val="005966C7"/>
    <w:rsid w:val="005966EF"/>
    <w:rsid w:val="005966F8"/>
    <w:rsid w:val="0059677E"/>
    <w:rsid w:val="005967DE"/>
    <w:rsid w:val="005967F1"/>
    <w:rsid w:val="0059680D"/>
    <w:rsid w:val="005968B4"/>
    <w:rsid w:val="0059691C"/>
    <w:rsid w:val="00596A9A"/>
    <w:rsid w:val="00596ADA"/>
    <w:rsid w:val="00596BC0"/>
    <w:rsid w:val="00596BF0"/>
    <w:rsid w:val="00596C9A"/>
    <w:rsid w:val="00596D64"/>
    <w:rsid w:val="00596EEE"/>
    <w:rsid w:val="00597038"/>
    <w:rsid w:val="0059703D"/>
    <w:rsid w:val="005971C8"/>
    <w:rsid w:val="005971F4"/>
    <w:rsid w:val="00597239"/>
    <w:rsid w:val="00597255"/>
    <w:rsid w:val="00597278"/>
    <w:rsid w:val="0059730E"/>
    <w:rsid w:val="0059735F"/>
    <w:rsid w:val="005973C1"/>
    <w:rsid w:val="005974E4"/>
    <w:rsid w:val="0059750D"/>
    <w:rsid w:val="0059751A"/>
    <w:rsid w:val="00597556"/>
    <w:rsid w:val="00597580"/>
    <w:rsid w:val="005975E7"/>
    <w:rsid w:val="005977C1"/>
    <w:rsid w:val="00597A57"/>
    <w:rsid w:val="00597A76"/>
    <w:rsid w:val="00597AB0"/>
    <w:rsid w:val="00597AB2"/>
    <w:rsid w:val="00597AB6"/>
    <w:rsid w:val="00597C52"/>
    <w:rsid w:val="00597C60"/>
    <w:rsid w:val="00597D2A"/>
    <w:rsid w:val="00597D4D"/>
    <w:rsid w:val="00597D63"/>
    <w:rsid w:val="00597DBE"/>
    <w:rsid w:val="00597FE3"/>
    <w:rsid w:val="00597FF8"/>
    <w:rsid w:val="005A001B"/>
    <w:rsid w:val="005A0020"/>
    <w:rsid w:val="005A00E5"/>
    <w:rsid w:val="005A01D5"/>
    <w:rsid w:val="005A020E"/>
    <w:rsid w:val="005A0379"/>
    <w:rsid w:val="005A0421"/>
    <w:rsid w:val="005A043D"/>
    <w:rsid w:val="005A059E"/>
    <w:rsid w:val="005A059F"/>
    <w:rsid w:val="005A05D4"/>
    <w:rsid w:val="005A05E5"/>
    <w:rsid w:val="005A07C7"/>
    <w:rsid w:val="005A0900"/>
    <w:rsid w:val="005A0929"/>
    <w:rsid w:val="005A0973"/>
    <w:rsid w:val="005A0A74"/>
    <w:rsid w:val="005A0AA2"/>
    <w:rsid w:val="005A0B05"/>
    <w:rsid w:val="005A0BA8"/>
    <w:rsid w:val="005A0BEF"/>
    <w:rsid w:val="005A0C83"/>
    <w:rsid w:val="005A0C8B"/>
    <w:rsid w:val="005A0D0B"/>
    <w:rsid w:val="005A0D70"/>
    <w:rsid w:val="005A0F43"/>
    <w:rsid w:val="005A0F93"/>
    <w:rsid w:val="005A0FDD"/>
    <w:rsid w:val="005A1008"/>
    <w:rsid w:val="005A1040"/>
    <w:rsid w:val="005A11A6"/>
    <w:rsid w:val="005A11D8"/>
    <w:rsid w:val="005A1250"/>
    <w:rsid w:val="005A1253"/>
    <w:rsid w:val="005A1318"/>
    <w:rsid w:val="005A135B"/>
    <w:rsid w:val="005A1440"/>
    <w:rsid w:val="005A1534"/>
    <w:rsid w:val="005A161C"/>
    <w:rsid w:val="005A1668"/>
    <w:rsid w:val="005A16AA"/>
    <w:rsid w:val="005A1702"/>
    <w:rsid w:val="005A19E7"/>
    <w:rsid w:val="005A1AC1"/>
    <w:rsid w:val="005A1AE6"/>
    <w:rsid w:val="005A1B1D"/>
    <w:rsid w:val="005A1C85"/>
    <w:rsid w:val="005A1D9A"/>
    <w:rsid w:val="005A1E8D"/>
    <w:rsid w:val="005A1FAD"/>
    <w:rsid w:val="005A2011"/>
    <w:rsid w:val="005A208A"/>
    <w:rsid w:val="005A230D"/>
    <w:rsid w:val="005A23AC"/>
    <w:rsid w:val="005A23B8"/>
    <w:rsid w:val="005A2587"/>
    <w:rsid w:val="005A2601"/>
    <w:rsid w:val="005A2637"/>
    <w:rsid w:val="005A263E"/>
    <w:rsid w:val="005A26B8"/>
    <w:rsid w:val="005A275E"/>
    <w:rsid w:val="005A2968"/>
    <w:rsid w:val="005A2AC3"/>
    <w:rsid w:val="005A2B58"/>
    <w:rsid w:val="005A2C3C"/>
    <w:rsid w:val="005A2DB1"/>
    <w:rsid w:val="005A2E16"/>
    <w:rsid w:val="005A2E36"/>
    <w:rsid w:val="005A2F9A"/>
    <w:rsid w:val="005A3151"/>
    <w:rsid w:val="005A31A0"/>
    <w:rsid w:val="005A3392"/>
    <w:rsid w:val="005A3547"/>
    <w:rsid w:val="005A3559"/>
    <w:rsid w:val="005A356B"/>
    <w:rsid w:val="005A35CE"/>
    <w:rsid w:val="005A3701"/>
    <w:rsid w:val="005A378B"/>
    <w:rsid w:val="005A38D8"/>
    <w:rsid w:val="005A397B"/>
    <w:rsid w:val="005A3A33"/>
    <w:rsid w:val="005A3B3D"/>
    <w:rsid w:val="005A3BDC"/>
    <w:rsid w:val="005A3BEA"/>
    <w:rsid w:val="005A3BF5"/>
    <w:rsid w:val="005A3C6F"/>
    <w:rsid w:val="005A3D33"/>
    <w:rsid w:val="005A3D9F"/>
    <w:rsid w:val="005A3EF0"/>
    <w:rsid w:val="005A3F7E"/>
    <w:rsid w:val="005A3F8C"/>
    <w:rsid w:val="005A4013"/>
    <w:rsid w:val="005A40F7"/>
    <w:rsid w:val="005A4127"/>
    <w:rsid w:val="005A4271"/>
    <w:rsid w:val="005A44F2"/>
    <w:rsid w:val="005A45EE"/>
    <w:rsid w:val="005A4699"/>
    <w:rsid w:val="005A4733"/>
    <w:rsid w:val="005A4773"/>
    <w:rsid w:val="005A47BE"/>
    <w:rsid w:val="005A47BF"/>
    <w:rsid w:val="005A4877"/>
    <w:rsid w:val="005A4896"/>
    <w:rsid w:val="005A48DD"/>
    <w:rsid w:val="005A49DD"/>
    <w:rsid w:val="005A4B61"/>
    <w:rsid w:val="005A4BCB"/>
    <w:rsid w:val="005A4E71"/>
    <w:rsid w:val="005A4E86"/>
    <w:rsid w:val="005A4F0B"/>
    <w:rsid w:val="005A4F17"/>
    <w:rsid w:val="005A5027"/>
    <w:rsid w:val="005A5041"/>
    <w:rsid w:val="005A509B"/>
    <w:rsid w:val="005A50DE"/>
    <w:rsid w:val="005A5142"/>
    <w:rsid w:val="005A5188"/>
    <w:rsid w:val="005A52D3"/>
    <w:rsid w:val="005A52E9"/>
    <w:rsid w:val="005A536A"/>
    <w:rsid w:val="005A54B0"/>
    <w:rsid w:val="005A5586"/>
    <w:rsid w:val="005A561B"/>
    <w:rsid w:val="005A5778"/>
    <w:rsid w:val="005A579C"/>
    <w:rsid w:val="005A588F"/>
    <w:rsid w:val="005A58C6"/>
    <w:rsid w:val="005A5999"/>
    <w:rsid w:val="005A5A77"/>
    <w:rsid w:val="005A5C77"/>
    <w:rsid w:val="005A5CCA"/>
    <w:rsid w:val="005A5D22"/>
    <w:rsid w:val="005A5D7A"/>
    <w:rsid w:val="005A5F96"/>
    <w:rsid w:val="005A5FF1"/>
    <w:rsid w:val="005A5FFB"/>
    <w:rsid w:val="005A6007"/>
    <w:rsid w:val="005A60F0"/>
    <w:rsid w:val="005A622D"/>
    <w:rsid w:val="005A6296"/>
    <w:rsid w:val="005A62BC"/>
    <w:rsid w:val="005A62F0"/>
    <w:rsid w:val="005A6364"/>
    <w:rsid w:val="005A6425"/>
    <w:rsid w:val="005A6558"/>
    <w:rsid w:val="005A6574"/>
    <w:rsid w:val="005A662C"/>
    <w:rsid w:val="005A6686"/>
    <w:rsid w:val="005A6785"/>
    <w:rsid w:val="005A68A6"/>
    <w:rsid w:val="005A68BC"/>
    <w:rsid w:val="005A69B4"/>
    <w:rsid w:val="005A6A0B"/>
    <w:rsid w:val="005A6A5C"/>
    <w:rsid w:val="005A6A90"/>
    <w:rsid w:val="005A6B92"/>
    <w:rsid w:val="005A6CC8"/>
    <w:rsid w:val="005A6CF1"/>
    <w:rsid w:val="005A6F34"/>
    <w:rsid w:val="005A701D"/>
    <w:rsid w:val="005A7061"/>
    <w:rsid w:val="005A733D"/>
    <w:rsid w:val="005A7636"/>
    <w:rsid w:val="005A7795"/>
    <w:rsid w:val="005A781A"/>
    <w:rsid w:val="005A783B"/>
    <w:rsid w:val="005A7939"/>
    <w:rsid w:val="005A7AEE"/>
    <w:rsid w:val="005A7B5B"/>
    <w:rsid w:val="005A7B7B"/>
    <w:rsid w:val="005A7BC4"/>
    <w:rsid w:val="005A7C0E"/>
    <w:rsid w:val="005A7C4B"/>
    <w:rsid w:val="005A7DBC"/>
    <w:rsid w:val="005A7DE2"/>
    <w:rsid w:val="005A7E68"/>
    <w:rsid w:val="005A7F22"/>
    <w:rsid w:val="005A7FD2"/>
    <w:rsid w:val="005B0075"/>
    <w:rsid w:val="005B007D"/>
    <w:rsid w:val="005B00BB"/>
    <w:rsid w:val="005B00CE"/>
    <w:rsid w:val="005B0118"/>
    <w:rsid w:val="005B0194"/>
    <w:rsid w:val="005B020B"/>
    <w:rsid w:val="005B0234"/>
    <w:rsid w:val="005B02FC"/>
    <w:rsid w:val="005B0350"/>
    <w:rsid w:val="005B04E4"/>
    <w:rsid w:val="005B0507"/>
    <w:rsid w:val="005B056D"/>
    <w:rsid w:val="005B05E9"/>
    <w:rsid w:val="005B07BE"/>
    <w:rsid w:val="005B0812"/>
    <w:rsid w:val="005B089D"/>
    <w:rsid w:val="005B0919"/>
    <w:rsid w:val="005B095A"/>
    <w:rsid w:val="005B0973"/>
    <w:rsid w:val="005B0A0A"/>
    <w:rsid w:val="005B0A2B"/>
    <w:rsid w:val="005B0B8E"/>
    <w:rsid w:val="005B0C11"/>
    <w:rsid w:val="005B0CFA"/>
    <w:rsid w:val="005B0DB2"/>
    <w:rsid w:val="005B0FDF"/>
    <w:rsid w:val="005B1007"/>
    <w:rsid w:val="005B1087"/>
    <w:rsid w:val="005B10AC"/>
    <w:rsid w:val="005B10C6"/>
    <w:rsid w:val="005B111A"/>
    <w:rsid w:val="005B1167"/>
    <w:rsid w:val="005B1244"/>
    <w:rsid w:val="005B1252"/>
    <w:rsid w:val="005B128E"/>
    <w:rsid w:val="005B132B"/>
    <w:rsid w:val="005B1376"/>
    <w:rsid w:val="005B14C2"/>
    <w:rsid w:val="005B1562"/>
    <w:rsid w:val="005B15EE"/>
    <w:rsid w:val="005B18E8"/>
    <w:rsid w:val="005B18FE"/>
    <w:rsid w:val="005B19FB"/>
    <w:rsid w:val="005B1A92"/>
    <w:rsid w:val="005B1B31"/>
    <w:rsid w:val="005B1B70"/>
    <w:rsid w:val="005B1BAC"/>
    <w:rsid w:val="005B1BF2"/>
    <w:rsid w:val="005B1C2D"/>
    <w:rsid w:val="005B1CD9"/>
    <w:rsid w:val="005B1D09"/>
    <w:rsid w:val="005B1D1A"/>
    <w:rsid w:val="005B1DA0"/>
    <w:rsid w:val="005B1E6A"/>
    <w:rsid w:val="005B1E6E"/>
    <w:rsid w:val="005B1EB3"/>
    <w:rsid w:val="005B1EDC"/>
    <w:rsid w:val="005B1F19"/>
    <w:rsid w:val="005B20EE"/>
    <w:rsid w:val="005B20FF"/>
    <w:rsid w:val="005B2209"/>
    <w:rsid w:val="005B2216"/>
    <w:rsid w:val="005B224D"/>
    <w:rsid w:val="005B22BF"/>
    <w:rsid w:val="005B22E8"/>
    <w:rsid w:val="005B230D"/>
    <w:rsid w:val="005B23D2"/>
    <w:rsid w:val="005B240F"/>
    <w:rsid w:val="005B2567"/>
    <w:rsid w:val="005B25ED"/>
    <w:rsid w:val="005B26E0"/>
    <w:rsid w:val="005B2705"/>
    <w:rsid w:val="005B272D"/>
    <w:rsid w:val="005B2805"/>
    <w:rsid w:val="005B28A6"/>
    <w:rsid w:val="005B2926"/>
    <w:rsid w:val="005B2AE5"/>
    <w:rsid w:val="005B2B19"/>
    <w:rsid w:val="005B2B64"/>
    <w:rsid w:val="005B2B6B"/>
    <w:rsid w:val="005B2BF5"/>
    <w:rsid w:val="005B2C93"/>
    <w:rsid w:val="005B2D30"/>
    <w:rsid w:val="005B2DE9"/>
    <w:rsid w:val="005B2E16"/>
    <w:rsid w:val="005B2E97"/>
    <w:rsid w:val="005B2EB3"/>
    <w:rsid w:val="005B2FB6"/>
    <w:rsid w:val="005B300C"/>
    <w:rsid w:val="005B3014"/>
    <w:rsid w:val="005B30EF"/>
    <w:rsid w:val="005B312A"/>
    <w:rsid w:val="005B3173"/>
    <w:rsid w:val="005B3403"/>
    <w:rsid w:val="005B34EC"/>
    <w:rsid w:val="005B3503"/>
    <w:rsid w:val="005B3643"/>
    <w:rsid w:val="005B372D"/>
    <w:rsid w:val="005B386B"/>
    <w:rsid w:val="005B39AB"/>
    <w:rsid w:val="005B39F3"/>
    <w:rsid w:val="005B3A2A"/>
    <w:rsid w:val="005B3C29"/>
    <w:rsid w:val="005B3CA4"/>
    <w:rsid w:val="005B3CF3"/>
    <w:rsid w:val="005B3DCA"/>
    <w:rsid w:val="005B3DE2"/>
    <w:rsid w:val="005B3E05"/>
    <w:rsid w:val="005B3E18"/>
    <w:rsid w:val="005B3E83"/>
    <w:rsid w:val="005B3E98"/>
    <w:rsid w:val="005B3F03"/>
    <w:rsid w:val="005B3FE6"/>
    <w:rsid w:val="005B405B"/>
    <w:rsid w:val="005B4110"/>
    <w:rsid w:val="005B4167"/>
    <w:rsid w:val="005B4281"/>
    <w:rsid w:val="005B431E"/>
    <w:rsid w:val="005B434A"/>
    <w:rsid w:val="005B4421"/>
    <w:rsid w:val="005B4455"/>
    <w:rsid w:val="005B445A"/>
    <w:rsid w:val="005B447E"/>
    <w:rsid w:val="005B44DE"/>
    <w:rsid w:val="005B4588"/>
    <w:rsid w:val="005B459D"/>
    <w:rsid w:val="005B4699"/>
    <w:rsid w:val="005B46FD"/>
    <w:rsid w:val="005B474E"/>
    <w:rsid w:val="005B4776"/>
    <w:rsid w:val="005B47E7"/>
    <w:rsid w:val="005B4A8D"/>
    <w:rsid w:val="005B4B80"/>
    <w:rsid w:val="005B4BB7"/>
    <w:rsid w:val="005B4D08"/>
    <w:rsid w:val="005B4D72"/>
    <w:rsid w:val="005B4DF2"/>
    <w:rsid w:val="005B4E29"/>
    <w:rsid w:val="005B4ED0"/>
    <w:rsid w:val="005B4F4F"/>
    <w:rsid w:val="005B501A"/>
    <w:rsid w:val="005B50E0"/>
    <w:rsid w:val="005B5106"/>
    <w:rsid w:val="005B519D"/>
    <w:rsid w:val="005B51F3"/>
    <w:rsid w:val="005B5316"/>
    <w:rsid w:val="005B5356"/>
    <w:rsid w:val="005B548D"/>
    <w:rsid w:val="005B54C9"/>
    <w:rsid w:val="005B5701"/>
    <w:rsid w:val="005B5780"/>
    <w:rsid w:val="005B57A5"/>
    <w:rsid w:val="005B5845"/>
    <w:rsid w:val="005B5A1E"/>
    <w:rsid w:val="005B5A3A"/>
    <w:rsid w:val="005B5AC9"/>
    <w:rsid w:val="005B5AE6"/>
    <w:rsid w:val="005B5C1E"/>
    <w:rsid w:val="005B5CD6"/>
    <w:rsid w:val="005B5DA4"/>
    <w:rsid w:val="005B5DEA"/>
    <w:rsid w:val="005B5F1D"/>
    <w:rsid w:val="005B5F2A"/>
    <w:rsid w:val="005B6120"/>
    <w:rsid w:val="005B620E"/>
    <w:rsid w:val="005B6249"/>
    <w:rsid w:val="005B629C"/>
    <w:rsid w:val="005B6321"/>
    <w:rsid w:val="005B6344"/>
    <w:rsid w:val="005B6366"/>
    <w:rsid w:val="005B65D0"/>
    <w:rsid w:val="005B6637"/>
    <w:rsid w:val="005B665D"/>
    <w:rsid w:val="005B66EB"/>
    <w:rsid w:val="005B66FD"/>
    <w:rsid w:val="005B67DA"/>
    <w:rsid w:val="005B67FD"/>
    <w:rsid w:val="005B6810"/>
    <w:rsid w:val="005B6890"/>
    <w:rsid w:val="005B6979"/>
    <w:rsid w:val="005B6A2D"/>
    <w:rsid w:val="005B6B33"/>
    <w:rsid w:val="005B6C61"/>
    <w:rsid w:val="005B6C7E"/>
    <w:rsid w:val="005B6E68"/>
    <w:rsid w:val="005B6E83"/>
    <w:rsid w:val="005B6EC2"/>
    <w:rsid w:val="005B6F60"/>
    <w:rsid w:val="005B6F8D"/>
    <w:rsid w:val="005B6FAA"/>
    <w:rsid w:val="005B700A"/>
    <w:rsid w:val="005B7012"/>
    <w:rsid w:val="005B7116"/>
    <w:rsid w:val="005B719F"/>
    <w:rsid w:val="005B734C"/>
    <w:rsid w:val="005B74A5"/>
    <w:rsid w:val="005B7525"/>
    <w:rsid w:val="005B7526"/>
    <w:rsid w:val="005B7549"/>
    <w:rsid w:val="005B761F"/>
    <w:rsid w:val="005B7623"/>
    <w:rsid w:val="005B7624"/>
    <w:rsid w:val="005B7668"/>
    <w:rsid w:val="005B7743"/>
    <w:rsid w:val="005B77F0"/>
    <w:rsid w:val="005B787E"/>
    <w:rsid w:val="005B7A26"/>
    <w:rsid w:val="005B7A3F"/>
    <w:rsid w:val="005B7A87"/>
    <w:rsid w:val="005B7AFC"/>
    <w:rsid w:val="005B7B0F"/>
    <w:rsid w:val="005B7C20"/>
    <w:rsid w:val="005B7C32"/>
    <w:rsid w:val="005B7C60"/>
    <w:rsid w:val="005B7CAA"/>
    <w:rsid w:val="005B7CEB"/>
    <w:rsid w:val="005B7D0E"/>
    <w:rsid w:val="005B7D21"/>
    <w:rsid w:val="005B7DBC"/>
    <w:rsid w:val="005B7E60"/>
    <w:rsid w:val="005B7EF0"/>
    <w:rsid w:val="005B7F2E"/>
    <w:rsid w:val="005B7FF0"/>
    <w:rsid w:val="005C0002"/>
    <w:rsid w:val="005C0012"/>
    <w:rsid w:val="005C0019"/>
    <w:rsid w:val="005C0094"/>
    <w:rsid w:val="005C0097"/>
    <w:rsid w:val="005C00E1"/>
    <w:rsid w:val="005C027A"/>
    <w:rsid w:val="005C033D"/>
    <w:rsid w:val="005C0480"/>
    <w:rsid w:val="005C05BE"/>
    <w:rsid w:val="005C05F6"/>
    <w:rsid w:val="005C0640"/>
    <w:rsid w:val="005C0699"/>
    <w:rsid w:val="005C06D6"/>
    <w:rsid w:val="005C086A"/>
    <w:rsid w:val="005C0903"/>
    <w:rsid w:val="005C0A42"/>
    <w:rsid w:val="005C0AB0"/>
    <w:rsid w:val="005C0CF5"/>
    <w:rsid w:val="005C0F08"/>
    <w:rsid w:val="005C1086"/>
    <w:rsid w:val="005C10B7"/>
    <w:rsid w:val="005C10C8"/>
    <w:rsid w:val="005C114E"/>
    <w:rsid w:val="005C1238"/>
    <w:rsid w:val="005C12DF"/>
    <w:rsid w:val="005C1356"/>
    <w:rsid w:val="005C1375"/>
    <w:rsid w:val="005C1390"/>
    <w:rsid w:val="005C1436"/>
    <w:rsid w:val="005C14FB"/>
    <w:rsid w:val="005C1543"/>
    <w:rsid w:val="005C16EC"/>
    <w:rsid w:val="005C1736"/>
    <w:rsid w:val="005C1758"/>
    <w:rsid w:val="005C17AC"/>
    <w:rsid w:val="005C17D8"/>
    <w:rsid w:val="005C183C"/>
    <w:rsid w:val="005C185C"/>
    <w:rsid w:val="005C1897"/>
    <w:rsid w:val="005C18D7"/>
    <w:rsid w:val="005C1A80"/>
    <w:rsid w:val="005C1AEC"/>
    <w:rsid w:val="005C1AF6"/>
    <w:rsid w:val="005C1BD5"/>
    <w:rsid w:val="005C1C72"/>
    <w:rsid w:val="005C1CA2"/>
    <w:rsid w:val="005C1CCE"/>
    <w:rsid w:val="005C1D34"/>
    <w:rsid w:val="005C1E78"/>
    <w:rsid w:val="005C1EC9"/>
    <w:rsid w:val="005C1F04"/>
    <w:rsid w:val="005C1F63"/>
    <w:rsid w:val="005C1F94"/>
    <w:rsid w:val="005C1FA9"/>
    <w:rsid w:val="005C20F2"/>
    <w:rsid w:val="005C2112"/>
    <w:rsid w:val="005C2141"/>
    <w:rsid w:val="005C2144"/>
    <w:rsid w:val="005C219E"/>
    <w:rsid w:val="005C2202"/>
    <w:rsid w:val="005C2281"/>
    <w:rsid w:val="005C2402"/>
    <w:rsid w:val="005C24B6"/>
    <w:rsid w:val="005C250F"/>
    <w:rsid w:val="005C2553"/>
    <w:rsid w:val="005C25A2"/>
    <w:rsid w:val="005C2658"/>
    <w:rsid w:val="005C2825"/>
    <w:rsid w:val="005C28CA"/>
    <w:rsid w:val="005C28E6"/>
    <w:rsid w:val="005C2989"/>
    <w:rsid w:val="005C29D7"/>
    <w:rsid w:val="005C2A0C"/>
    <w:rsid w:val="005C2B5E"/>
    <w:rsid w:val="005C2B96"/>
    <w:rsid w:val="005C2C1A"/>
    <w:rsid w:val="005C2C3C"/>
    <w:rsid w:val="005C2D2A"/>
    <w:rsid w:val="005C2D85"/>
    <w:rsid w:val="005C2D8E"/>
    <w:rsid w:val="005C2DBE"/>
    <w:rsid w:val="005C2E37"/>
    <w:rsid w:val="005C2F9D"/>
    <w:rsid w:val="005C308B"/>
    <w:rsid w:val="005C31F5"/>
    <w:rsid w:val="005C32D3"/>
    <w:rsid w:val="005C3335"/>
    <w:rsid w:val="005C34B4"/>
    <w:rsid w:val="005C3608"/>
    <w:rsid w:val="005C37C8"/>
    <w:rsid w:val="005C3876"/>
    <w:rsid w:val="005C39B1"/>
    <w:rsid w:val="005C39BE"/>
    <w:rsid w:val="005C39D6"/>
    <w:rsid w:val="005C3AF0"/>
    <w:rsid w:val="005C3BB9"/>
    <w:rsid w:val="005C3BC6"/>
    <w:rsid w:val="005C3C96"/>
    <w:rsid w:val="005C3CA6"/>
    <w:rsid w:val="005C3CA8"/>
    <w:rsid w:val="005C3CF6"/>
    <w:rsid w:val="005C3D22"/>
    <w:rsid w:val="005C3E52"/>
    <w:rsid w:val="005C3F3D"/>
    <w:rsid w:val="005C3F69"/>
    <w:rsid w:val="005C3F9B"/>
    <w:rsid w:val="005C4261"/>
    <w:rsid w:val="005C42DC"/>
    <w:rsid w:val="005C4412"/>
    <w:rsid w:val="005C44C4"/>
    <w:rsid w:val="005C4758"/>
    <w:rsid w:val="005C477A"/>
    <w:rsid w:val="005C47E6"/>
    <w:rsid w:val="005C483B"/>
    <w:rsid w:val="005C4895"/>
    <w:rsid w:val="005C4905"/>
    <w:rsid w:val="005C4A8F"/>
    <w:rsid w:val="005C4AD6"/>
    <w:rsid w:val="005C4C3D"/>
    <w:rsid w:val="005C4CB9"/>
    <w:rsid w:val="005C4D21"/>
    <w:rsid w:val="005C4E04"/>
    <w:rsid w:val="005C4E27"/>
    <w:rsid w:val="005C4E7F"/>
    <w:rsid w:val="005C4E96"/>
    <w:rsid w:val="005C4EA2"/>
    <w:rsid w:val="005C4F53"/>
    <w:rsid w:val="005C4FD9"/>
    <w:rsid w:val="005C50E4"/>
    <w:rsid w:val="005C51B9"/>
    <w:rsid w:val="005C51C8"/>
    <w:rsid w:val="005C52C1"/>
    <w:rsid w:val="005C52F1"/>
    <w:rsid w:val="005C539B"/>
    <w:rsid w:val="005C542A"/>
    <w:rsid w:val="005C548B"/>
    <w:rsid w:val="005C5491"/>
    <w:rsid w:val="005C5661"/>
    <w:rsid w:val="005C575A"/>
    <w:rsid w:val="005C5836"/>
    <w:rsid w:val="005C587A"/>
    <w:rsid w:val="005C5A3D"/>
    <w:rsid w:val="005C5A48"/>
    <w:rsid w:val="005C5AFB"/>
    <w:rsid w:val="005C5B00"/>
    <w:rsid w:val="005C5B67"/>
    <w:rsid w:val="005C5C2E"/>
    <w:rsid w:val="005C5C62"/>
    <w:rsid w:val="005C5D7E"/>
    <w:rsid w:val="005C5D9D"/>
    <w:rsid w:val="005C5DC1"/>
    <w:rsid w:val="005C5DDC"/>
    <w:rsid w:val="005C5DEA"/>
    <w:rsid w:val="005C5E5C"/>
    <w:rsid w:val="005C5E73"/>
    <w:rsid w:val="005C5E8F"/>
    <w:rsid w:val="005C5FAC"/>
    <w:rsid w:val="005C6016"/>
    <w:rsid w:val="005C604F"/>
    <w:rsid w:val="005C6087"/>
    <w:rsid w:val="005C6089"/>
    <w:rsid w:val="005C60E7"/>
    <w:rsid w:val="005C60F9"/>
    <w:rsid w:val="005C6110"/>
    <w:rsid w:val="005C6114"/>
    <w:rsid w:val="005C61CB"/>
    <w:rsid w:val="005C6291"/>
    <w:rsid w:val="005C6300"/>
    <w:rsid w:val="005C6302"/>
    <w:rsid w:val="005C6304"/>
    <w:rsid w:val="005C6551"/>
    <w:rsid w:val="005C6560"/>
    <w:rsid w:val="005C6582"/>
    <w:rsid w:val="005C6714"/>
    <w:rsid w:val="005C67CB"/>
    <w:rsid w:val="005C6807"/>
    <w:rsid w:val="005C6846"/>
    <w:rsid w:val="005C687E"/>
    <w:rsid w:val="005C68EA"/>
    <w:rsid w:val="005C69D1"/>
    <w:rsid w:val="005C6A94"/>
    <w:rsid w:val="005C6ABE"/>
    <w:rsid w:val="005C6AE9"/>
    <w:rsid w:val="005C6C4D"/>
    <w:rsid w:val="005C6C58"/>
    <w:rsid w:val="005C6CA3"/>
    <w:rsid w:val="005C6D28"/>
    <w:rsid w:val="005C6D68"/>
    <w:rsid w:val="005C6D6E"/>
    <w:rsid w:val="005C6D7D"/>
    <w:rsid w:val="005C6E48"/>
    <w:rsid w:val="005C6F18"/>
    <w:rsid w:val="005C6F4B"/>
    <w:rsid w:val="005C6FA7"/>
    <w:rsid w:val="005C704A"/>
    <w:rsid w:val="005C716A"/>
    <w:rsid w:val="005C71D2"/>
    <w:rsid w:val="005C7221"/>
    <w:rsid w:val="005C729F"/>
    <w:rsid w:val="005C72B9"/>
    <w:rsid w:val="005C73CD"/>
    <w:rsid w:val="005C73DE"/>
    <w:rsid w:val="005C7419"/>
    <w:rsid w:val="005C7485"/>
    <w:rsid w:val="005C7635"/>
    <w:rsid w:val="005C7693"/>
    <w:rsid w:val="005C76C6"/>
    <w:rsid w:val="005C76FF"/>
    <w:rsid w:val="005C790E"/>
    <w:rsid w:val="005C7947"/>
    <w:rsid w:val="005C794C"/>
    <w:rsid w:val="005C79B6"/>
    <w:rsid w:val="005C79D3"/>
    <w:rsid w:val="005C7A19"/>
    <w:rsid w:val="005C7A50"/>
    <w:rsid w:val="005C7B30"/>
    <w:rsid w:val="005C7C1C"/>
    <w:rsid w:val="005C7C61"/>
    <w:rsid w:val="005C7C6D"/>
    <w:rsid w:val="005C7C75"/>
    <w:rsid w:val="005C7C95"/>
    <w:rsid w:val="005C7D6C"/>
    <w:rsid w:val="005C7D85"/>
    <w:rsid w:val="005C7E3A"/>
    <w:rsid w:val="005C7F15"/>
    <w:rsid w:val="005C7F4A"/>
    <w:rsid w:val="005C7FAD"/>
    <w:rsid w:val="005C7FD1"/>
    <w:rsid w:val="005D004D"/>
    <w:rsid w:val="005D0100"/>
    <w:rsid w:val="005D01E0"/>
    <w:rsid w:val="005D01E3"/>
    <w:rsid w:val="005D01ED"/>
    <w:rsid w:val="005D01F3"/>
    <w:rsid w:val="005D0300"/>
    <w:rsid w:val="005D030E"/>
    <w:rsid w:val="005D0332"/>
    <w:rsid w:val="005D0440"/>
    <w:rsid w:val="005D07AC"/>
    <w:rsid w:val="005D08D9"/>
    <w:rsid w:val="005D0974"/>
    <w:rsid w:val="005D09D1"/>
    <w:rsid w:val="005D0C5A"/>
    <w:rsid w:val="005D0CF3"/>
    <w:rsid w:val="005D0D50"/>
    <w:rsid w:val="005D0DA3"/>
    <w:rsid w:val="005D0DE7"/>
    <w:rsid w:val="005D0E84"/>
    <w:rsid w:val="005D0EB3"/>
    <w:rsid w:val="005D0FCD"/>
    <w:rsid w:val="005D100E"/>
    <w:rsid w:val="005D1157"/>
    <w:rsid w:val="005D123E"/>
    <w:rsid w:val="005D124A"/>
    <w:rsid w:val="005D1285"/>
    <w:rsid w:val="005D12DD"/>
    <w:rsid w:val="005D131D"/>
    <w:rsid w:val="005D1324"/>
    <w:rsid w:val="005D13E7"/>
    <w:rsid w:val="005D1415"/>
    <w:rsid w:val="005D14EF"/>
    <w:rsid w:val="005D14F6"/>
    <w:rsid w:val="005D1681"/>
    <w:rsid w:val="005D1727"/>
    <w:rsid w:val="005D1777"/>
    <w:rsid w:val="005D1807"/>
    <w:rsid w:val="005D19F7"/>
    <w:rsid w:val="005D1A0A"/>
    <w:rsid w:val="005D1A9D"/>
    <w:rsid w:val="005D1B9C"/>
    <w:rsid w:val="005D1B9F"/>
    <w:rsid w:val="005D1D07"/>
    <w:rsid w:val="005D1DC5"/>
    <w:rsid w:val="005D1E56"/>
    <w:rsid w:val="005D1E91"/>
    <w:rsid w:val="005D1E92"/>
    <w:rsid w:val="005D1EF9"/>
    <w:rsid w:val="005D1F15"/>
    <w:rsid w:val="005D1F3E"/>
    <w:rsid w:val="005D2038"/>
    <w:rsid w:val="005D2052"/>
    <w:rsid w:val="005D2069"/>
    <w:rsid w:val="005D20C3"/>
    <w:rsid w:val="005D20D2"/>
    <w:rsid w:val="005D2130"/>
    <w:rsid w:val="005D2241"/>
    <w:rsid w:val="005D22F6"/>
    <w:rsid w:val="005D236B"/>
    <w:rsid w:val="005D236F"/>
    <w:rsid w:val="005D2458"/>
    <w:rsid w:val="005D24A6"/>
    <w:rsid w:val="005D26D5"/>
    <w:rsid w:val="005D27AF"/>
    <w:rsid w:val="005D2833"/>
    <w:rsid w:val="005D2920"/>
    <w:rsid w:val="005D2A33"/>
    <w:rsid w:val="005D2B7E"/>
    <w:rsid w:val="005D2BE7"/>
    <w:rsid w:val="005D2C80"/>
    <w:rsid w:val="005D2CF7"/>
    <w:rsid w:val="005D2CFA"/>
    <w:rsid w:val="005D2D1C"/>
    <w:rsid w:val="005D2D3C"/>
    <w:rsid w:val="005D2D68"/>
    <w:rsid w:val="005D2D9D"/>
    <w:rsid w:val="005D2DEE"/>
    <w:rsid w:val="005D2F86"/>
    <w:rsid w:val="005D30E5"/>
    <w:rsid w:val="005D30EB"/>
    <w:rsid w:val="005D31A0"/>
    <w:rsid w:val="005D31F7"/>
    <w:rsid w:val="005D3225"/>
    <w:rsid w:val="005D3230"/>
    <w:rsid w:val="005D325B"/>
    <w:rsid w:val="005D32BE"/>
    <w:rsid w:val="005D32E3"/>
    <w:rsid w:val="005D3343"/>
    <w:rsid w:val="005D34F4"/>
    <w:rsid w:val="005D3584"/>
    <w:rsid w:val="005D3697"/>
    <w:rsid w:val="005D36B8"/>
    <w:rsid w:val="005D371E"/>
    <w:rsid w:val="005D38F8"/>
    <w:rsid w:val="005D39E3"/>
    <w:rsid w:val="005D3A4C"/>
    <w:rsid w:val="005D3ACC"/>
    <w:rsid w:val="005D3AFE"/>
    <w:rsid w:val="005D3C0E"/>
    <w:rsid w:val="005D3CD2"/>
    <w:rsid w:val="005D3CE6"/>
    <w:rsid w:val="005D3FFB"/>
    <w:rsid w:val="005D40E1"/>
    <w:rsid w:val="005D41AA"/>
    <w:rsid w:val="005D41BA"/>
    <w:rsid w:val="005D4273"/>
    <w:rsid w:val="005D4313"/>
    <w:rsid w:val="005D434A"/>
    <w:rsid w:val="005D44D1"/>
    <w:rsid w:val="005D4504"/>
    <w:rsid w:val="005D45F2"/>
    <w:rsid w:val="005D460C"/>
    <w:rsid w:val="005D4631"/>
    <w:rsid w:val="005D46B6"/>
    <w:rsid w:val="005D475C"/>
    <w:rsid w:val="005D4787"/>
    <w:rsid w:val="005D4796"/>
    <w:rsid w:val="005D47AA"/>
    <w:rsid w:val="005D47BB"/>
    <w:rsid w:val="005D4B1E"/>
    <w:rsid w:val="005D4D4C"/>
    <w:rsid w:val="005D4D56"/>
    <w:rsid w:val="005D4D5D"/>
    <w:rsid w:val="005D4EB4"/>
    <w:rsid w:val="005D4F16"/>
    <w:rsid w:val="005D4FFA"/>
    <w:rsid w:val="005D513B"/>
    <w:rsid w:val="005D51B8"/>
    <w:rsid w:val="005D5364"/>
    <w:rsid w:val="005D542A"/>
    <w:rsid w:val="005D5454"/>
    <w:rsid w:val="005D54A0"/>
    <w:rsid w:val="005D5528"/>
    <w:rsid w:val="005D55EC"/>
    <w:rsid w:val="005D5626"/>
    <w:rsid w:val="005D574D"/>
    <w:rsid w:val="005D58BA"/>
    <w:rsid w:val="005D5A3C"/>
    <w:rsid w:val="005D5AAE"/>
    <w:rsid w:val="005D5AB4"/>
    <w:rsid w:val="005D5AE1"/>
    <w:rsid w:val="005D5C81"/>
    <w:rsid w:val="005D5C93"/>
    <w:rsid w:val="005D5DD5"/>
    <w:rsid w:val="005D5DE8"/>
    <w:rsid w:val="005D5DFD"/>
    <w:rsid w:val="005D5E64"/>
    <w:rsid w:val="005D5EFD"/>
    <w:rsid w:val="005D5F35"/>
    <w:rsid w:val="005D5F3B"/>
    <w:rsid w:val="005D5F3E"/>
    <w:rsid w:val="005D5FB4"/>
    <w:rsid w:val="005D5FC2"/>
    <w:rsid w:val="005D5FE4"/>
    <w:rsid w:val="005D6061"/>
    <w:rsid w:val="005D60A0"/>
    <w:rsid w:val="005D6132"/>
    <w:rsid w:val="005D6186"/>
    <w:rsid w:val="005D618E"/>
    <w:rsid w:val="005D6253"/>
    <w:rsid w:val="005D6334"/>
    <w:rsid w:val="005D63F9"/>
    <w:rsid w:val="005D641D"/>
    <w:rsid w:val="005D6480"/>
    <w:rsid w:val="005D64A9"/>
    <w:rsid w:val="005D64E8"/>
    <w:rsid w:val="005D6565"/>
    <w:rsid w:val="005D6617"/>
    <w:rsid w:val="005D6636"/>
    <w:rsid w:val="005D66B3"/>
    <w:rsid w:val="005D678C"/>
    <w:rsid w:val="005D6937"/>
    <w:rsid w:val="005D69F9"/>
    <w:rsid w:val="005D6A10"/>
    <w:rsid w:val="005D6B11"/>
    <w:rsid w:val="005D6B7C"/>
    <w:rsid w:val="005D6B8D"/>
    <w:rsid w:val="005D6C6A"/>
    <w:rsid w:val="005D6CDB"/>
    <w:rsid w:val="005D6CFA"/>
    <w:rsid w:val="005D6E70"/>
    <w:rsid w:val="005D6EA6"/>
    <w:rsid w:val="005D6EE1"/>
    <w:rsid w:val="005D6F12"/>
    <w:rsid w:val="005D6F9C"/>
    <w:rsid w:val="005D7038"/>
    <w:rsid w:val="005D707E"/>
    <w:rsid w:val="005D7197"/>
    <w:rsid w:val="005D71A7"/>
    <w:rsid w:val="005D7252"/>
    <w:rsid w:val="005D72EC"/>
    <w:rsid w:val="005D7333"/>
    <w:rsid w:val="005D7342"/>
    <w:rsid w:val="005D7500"/>
    <w:rsid w:val="005D7527"/>
    <w:rsid w:val="005D75A5"/>
    <w:rsid w:val="005D75BC"/>
    <w:rsid w:val="005D77BE"/>
    <w:rsid w:val="005D7844"/>
    <w:rsid w:val="005D78A3"/>
    <w:rsid w:val="005D78D3"/>
    <w:rsid w:val="005D7973"/>
    <w:rsid w:val="005D79D5"/>
    <w:rsid w:val="005D7B46"/>
    <w:rsid w:val="005D7B8D"/>
    <w:rsid w:val="005D7DAA"/>
    <w:rsid w:val="005D7ED5"/>
    <w:rsid w:val="005D7EEC"/>
    <w:rsid w:val="005D7EF4"/>
    <w:rsid w:val="005D7F69"/>
    <w:rsid w:val="005D7FFE"/>
    <w:rsid w:val="005E00FC"/>
    <w:rsid w:val="005E01CF"/>
    <w:rsid w:val="005E026E"/>
    <w:rsid w:val="005E0275"/>
    <w:rsid w:val="005E0307"/>
    <w:rsid w:val="005E03AA"/>
    <w:rsid w:val="005E04CE"/>
    <w:rsid w:val="005E0550"/>
    <w:rsid w:val="005E05FA"/>
    <w:rsid w:val="005E0715"/>
    <w:rsid w:val="005E072D"/>
    <w:rsid w:val="005E0801"/>
    <w:rsid w:val="005E0820"/>
    <w:rsid w:val="005E089A"/>
    <w:rsid w:val="005E08CE"/>
    <w:rsid w:val="005E0A0B"/>
    <w:rsid w:val="005E0AA7"/>
    <w:rsid w:val="005E0B0E"/>
    <w:rsid w:val="005E0BEA"/>
    <w:rsid w:val="005E0DEE"/>
    <w:rsid w:val="005E0E5F"/>
    <w:rsid w:val="005E0EFC"/>
    <w:rsid w:val="005E0F78"/>
    <w:rsid w:val="005E0FD2"/>
    <w:rsid w:val="005E1170"/>
    <w:rsid w:val="005E11A6"/>
    <w:rsid w:val="005E1253"/>
    <w:rsid w:val="005E1302"/>
    <w:rsid w:val="005E1336"/>
    <w:rsid w:val="005E1445"/>
    <w:rsid w:val="005E1478"/>
    <w:rsid w:val="005E1489"/>
    <w:rsid w:val="005E1508"/>
    <w:rsid w:val="005E1694"/>
    <w:rsid w:val="005E16A8"/>
    <w:rsid w:val="005E1B24"/>
    <w:rsid w:val="005E1CA8"/>
    <w:rsid w:val="005E1DA7"/>
    <w:rsid w:val="005E1DA8"/>
    <w:rsid w:val="005E1DDE"/>
    <w:rsid w:val="005E1E08"/>
    <w:rsid w:val="005E1E2D"/>
    <w:rsid w:val="005E1E4A"/>
    <w:rsid w:val="005E1EB2"/>
    <w:rsid w:val="005E1EBF"/>
    <w:rsid w:val="005E2105"/>
    <w:rsid w:val="005E215F"/>
    <w:rsid w:val="005E220E"/>
    <w:rsid w:val="005E2292"/>
    <w:rsid w:val="005E2302"/>
    <w:rsid w:val="005E2316"/>
    <w:rsid w:val="005E2319"/>
    <w:rsid w:val="005E231C"/>
    <w:rsid w:val="005E2414"/>
    <w:rsid w:val="005E24C0"/>
    <w:rsid w:val="005E24C2"/>
    <w:rsid w:val="005E24ED"/>
    <w:rsid w:val="005E2610"/>
    <w:rsid w:val="005E26C6"/>
    <w:rsid w:val="005E2722"/>
    <w:rsid w:val="005E285F"/>
    <w:rsid w:val="005E287D"/>
    <w:rsid w:val="005E28A6"/>
    <w:rsid w:val="005E2985"/>
    <w:rsid w:val="005E2A52"/>
    <w:rsid w:val="005E2A66"/>
    <w:rsid w:val="005E2B83"/>
    <w:rsid w:val="005E301B"/>
    <w:rsid w:val="005E307D"/>
    <w:rsid w:val="005E326B"/>
    <w:rsid w:val="005E333F"/>
    <w:rsid w:val="005E33EB"/>
    <w:rsid w:val="005E33EF"/>
    <w:rsid w:val="005E3420"/>
    <w:rsid w:val="005E347C"/>
    <w:rsid w:val="005E34C1"/>
    <w:rsid w:val="005E34EB"/>
    <w:rsid w:val="005E3512"/>
    <w:rsid w:val="005E3548"/>
    <w:rsid w:val="005E35FB"/>
    <w:rsid w:val="005E361D"/>
    <w:rsid w:val="005E364E"/>
    <w:rsid w:val="005E3803"/>
    <w:rsid w:val="005E384A"/>
    <w:rsid w:val="005E39A3"/>
    <w:rsid w:val="005E39AB"/>
    <w:rsid w:val="005E39B7"/>
    <w:rsid w:val="005E3A62"/>
    <w:rsid w:val="005E3AC7"/>
    <w:rsid w:val="005E3ADF"/>
    <w:rsid w:val="005E3B25"/>
    <w:rsid w:val="005E3B2C"/>
    <w:rsid w:val="005E3D02"/>
    <w:rsid w:val="005E3D79"/>
    <w:rsid w:val="005E3EC1"/>
    <w:rsid w:val="005E3EF5"/>
    <w:rsid w:val="005E3F98"/>
    <w:rsid w:val="005E4025"/>
    <w:rsid w:val="005E408F"/>
    <w:rsid w:val="005E42AC"/>
    <w:rsid w:val="005E4309"/>
    <w:rsid w:val="005E4597"/>
    <w:rsid w:val="005E45CC"/>
    <w:rsid w:val="005E4751"/>
    <w:rsid w:val="005E478B"/>
    <w:rsid w:val="005E47AF"/>
    <w:rsid w:val="005E480F"/>
    <w:rsid w:val="005E4819"/>
    <w:rsid w:val="005E4864"/>
    <w:rsid w:val="005E486D"/>
    <w:rsid w:val="005E4888"/>
    <w:rsid w:val="005E495A"/>
    <w:rsid w:val="005E4A87"/>
    <w:rsid w:val="005E4B10"/>
    <w:rsid w:val="005E4C00"/>
    <w:rsid w:val="005E4C61"/>
    <w:rsid w:val="005E4CDD"/>
    <w:rsid w:val="005E4DDA"/>
    <w:rsid w:val="005E4E1E"/>
    <w:rsid w:val="005E4EBA"/>
    <w:rsid w:val="005E4F6D"/>
    <w:rsid w:val="005E4FC8"/>
    <w:rsid w:val="005E4FE2"/>
    <w:rsid w:val="005E5087"/>
    <w:rsid w:val="005E50E2"/>
    <w:rsid w:val="005E51D5"/>
    <w:rsid w:val="005E529C"/>
    <w:rsid w:val="005E532E"/>
    <w:rsid w:val="005E5342"/>
    <w:rsid w:val="005E5506"/>
    <w:rsid w:val="005E55D6"/>
    <w:rsid w:val="005E55EE"/>
    <w:rsid w:val="005E56BB"/>
    <w:rsid w:val="005E56D1"/>
    <w:rsid w:val="005E57CE"/>
    <w:rsid w:val="005E57D7"/>
    <w:rsid w:val="005E57F4"/>
    <w:rsid w:val="005E5990"/>
    <w:rsid w:val="005E5999"/>
    <w:rsid w:val="005E5B37"/>
    <w:rsid w:val="005E5B59"/>
    <w:rsid w:val="005E5B74"/>
    <w:rsid w:val="005E5B9B"/>
    <w:rsid w:val="005E5CCE"/>
    <w:rsid w:val="005E5CE3"/>
    <w:rsid w:val="005E5D54"/>
    <w:rsid w:val="005E5DB7"/>
    <w:rsid w:val="005E5DCE"/>
    <w:rsid w:val="005E5E81"/>
    <w:rsid w:val="005E5EBC"/>
    <w:rsid w:val="005E5EF8"/>
    <w:rsid w:val="005E5F04"/>
    <w:rsid w:val="005E5F9C"/>
    <w:rsid w:val="005E5FC1"/>
    <w:rsid w:val="005E5FC6"/>
    <w:rsid w:val="005E611E"/>
    <w:rsid w:val="005E6174"/>
    <w:rsid w:val="005E6251"/>
    <w:rsid w:val="005E6288"/>
    <w:rsid w:val="005E62FD"/>
    <w:rsid w:val="005E6308"/>
    <w:rsid w:val="005E64D7"/>
    <w:rsid w:val="005E6539"/>
    <w:rsid w:val="005E6542"/>
    <w:rsid w:val="005E65B7"/>
    <w:rsid w:val="005E65D2"/>
    <w:rsid w:val="005E66A6"/>
    <w:rsid w:val="005E6936"/>
    <w:rsid w:val="005E6985"/>
    <w:rsid w:val="005E69BA"/>
    <w:rsid w:val="005E69E5"/>
    <w:rsid w:val="005E6AA1"/>
    <w:rsid w:val="005E6B43"/>
    <w:rsid w:val="005E6D05"/>
    <w:rsid w:val="005E6D35"/>
    <w:rsid w:val="005E6D49"/>
    <w:rsid w:val="005E6DE4"/>
    <w:rsid w:val="005E6E3B"/>
    <w:rsid w:val="005E6EF2"/>
    <w:rsid w:val="005E6F81"/>
    <w:rsid w:val="005E7053"/>
    <w:rsid w:val="005E70BB"/>
    <w:rsid w:val="005E7215"/>
    <w:rsid w:val="005E7248"/>
    <w:rsid w:val="005E7261"/>
    <w:rsid w:val="005E732D"/>
    <w:rsid w:val="005E7383"/>
    <w:rsid w:val="005E73B3"/>
    <w:rsid w:val="005E741B"/>
    <w:rsid w:val="005E747D"/>
    <w:rsid w:val="005E74A6"/>
    <w:rsid w:val="005E74DA"/>
    <w:rsid w:val="005E754A"/>
    <w:rsid w:val="005E767B"/>
    <w:rsid w:val="005E775A"/>
    <w:rsid w:val="005E7768"/>
    <w:rsid w:val="005E7772"/>
    <w:rsid w:val="005E777A"/>
    <w:rsid w:val="005E77A6"/>
    <w:rsid w:val="005E7840"/>
    <w:rsid w:val="005E78CE"/>
    <w:rsid w:val="005E7913"/>
    <w:rsid w:val="005E793B"/>
    <w:rsid w:val="005E7962"/>
    <w:rsid w:val="005E7A5C"/>
    <w:rsid w:val="005E7AA0"/>
    <w:rsid w:val="005E7B58"/>
    <w:rsid w:val="005E7BF5"/>
    <w:rsid w:val="005E7E45"/>
    <w:rsid w:val="005E7F24"/>
    <w:rsid w:val="005E7F86"/>
    <w:rsid w:val="005E7FA6"/>
    <w:rsid w:val="005F00A1"/>
    <w:rsid w:val="005F023A"/>
    <w:rsid w:val="005F0284"/>
    <w:rsid w:val="005F0340"/>
    <w:rsid w:val="005F03AC"/>
    <w:rsid w:val="005F0594"/>
    <w:rsid w:val="005F05AB"/>
    <w:rsid w:val="005F062B"/>
    <w:rsid w:val="005F0633"/>
    <w:rsid w:val="005F0656"/>
    <w:rsid w:val="005F06CC"/>
    <w:rsid w:val="005F0853"/>
    <w:rsid w:val="005F0974"/>
    <w:rsid w:val="005F0976"/>
    <w:rsid w:val="005F0977"/>
    <w:rsid w:val="005F0A54"/>
    <w:rsid w:val="005F0A7A"/>
    <w:rsid w:val="005F0A97"/>
    <w:rsid w:val="005F0AC5"/>
    <w:rsid w:val="005F0C96"/>
    <w:rsid w:val="005F0CAE"/>
    <w:rsid w:val="005F0CB6"/>
    <w:rsid w:val="005F0D86"/>
    <w:rsid w:val="005F0E12"/>
    <w:rsid w:val="005F0EB7"/>
    <w:rsid w:val="005F0EE2"/>
    <w:rsid w:val="005F0F64"/>
    <w:rsid w:val="005F0F71"/>
    <w:rsid w:val="005F0F9D"/>
    <w:rsid w:val="005F0FA4"/>
    <w:rsid w:val="005F0FBF"/>
    <w:rsid w:val="005F0FF2"/>
    <w:rsid w:val="005F100C"/>
    <w:rsid w:val="005F105F"/>
    <w:rsid w:val="005F10CB"/>
    <w:rsid w:val="005F1193"/>
    <w:rsid w:val="005F11D6"/>
    <w:rsid w:val="005F1298"/>
    <w:rsid w:val="005F12C3"/>
    <w:rsid w:val="005F12D9"/>
    <w:rsid w:val="005F1346"/>
    <w:rsid w:val="005F140B"/>
    <w:rsid w:val="005F14C1"/>
    <w:rsid w:val="005F15ED"/>
    <w:rsid w:val="005F1643"/>
    <w:rsid w:val="005F16E6"/>
    <w:rsid w:val="005F173E"/>
    <w:rsid w:val="005F1780"/>
    <w:rsid w:val="005F17B0"/>
    <w:rsid w:val="005F182A"/>
    <w:rsid w:val="005F1994"/>
    <w:rsid w:val="005F1B5A"/>
    <w:rsid w:val="005F1B98"/>
    <w:rsid w:val="005F1C3D"/>
    <w:rsid w:val="005F1CA8"/>
    <w:rsid w:val="005F1D15"/>
    <w:rsid w:val="005F1D2A"/>
    <w:rsid w:val="005F1DB5"/>
    <w:rsid w:val="005F1EFC"/>
    <w:rsid w:val="005F1F55"/>
    <w:rsid w:val="005F1F60"/>
    <w:rsid w:val="005F1F95"/>
    <w:rsid w:val="005F20AA"/>
    <w:rsid w:val="005F2190"/>
    <w:rsid w:val="005F21D8"/>
    <w:rsid w:val="005F2505"/>
    <w:rsid w:val="005F25E8"/>
    <w:rsid w:val="005F26E3"/>
    <w:rsid w:val="005F270A"/>
    <w:rsid w:val="005F27DE"/>
    <w:rsid w:val="005F2837"/>
    <w:rsid w:val="005F2861"/>
    <w:rsid w:val="005F2865"/>
    <w:rsid w:val="005F2962"/>
    <w:rsid w:val="005F29BE"/>
    <w:rsid w:val="005F29FC"/>
    <w:rsid w:val="005F2A88"/>
    <w:rsid w:val="005F2ADB"/>
    <w:rsid w:val="005F2B81"/>
    <w:rsid w:val="005F2BD4"/>
    <w:rsid w:val="005F2D08"/>
    <w:rsid w:val="005F2D14"/>
    <w:rsid w:val="005F2D1D"/>
    <w:rsid w:val="005F2D53"/>
    <w:rsid w:val="005F2DB0"/>
    <w:rsid w:val="005F2DCE"/>
    <w:rsid w:val="005F2DE2"/>
    <w:rsid w:val="005F2E82"/>
    <w:rsid w:val="005F2EB1"/>
    <w:rsid w:val="005F2EF2"/>
    <w:rsid w:val="005F2F02"/>
    <w:rsid w:val="005F2F53"/>
    <w:rsid w:val="005F3038"/>
    <w:rsid w:val="005F3060"/>
    <w:rsid w:val="005F3149"/>
    <w:rsid w:val="005F3180"/>
    <w:rsid w:val="005F32D5"/>
    <w:rsid w:val="005F3301"/>
    <w:rsid w:val="005F3336"/>
    <w:rsid w:val="005F34AE"/>
    <w:rsid w:val="005F350D"/>
    <w:rsid w:val="005F3593"/>
    <w:rsid w:val="005F3675"/>
    <w:rsid w:val="005F36EA"/>
    <w:rsid w:val="005F378A"/>
    <w:rsid w:val="005F382E"/>
    <w:rsid w:val="005F38E5"/>
    <w:rsid w:val="005F38FA"/>
    <w:rsid w:val="005F3908"/>
    <w:rsid w:val="005F3AD1"/>
    <w:rsid w:val="005F3B3B"/>
    <w:rsid w:val="005F3B73"/>
    <w:rsid w:val="005F3B7F"/>
    <w:rsid w:val="005F3BD5"/>
    <w:rsid w:val="005F3BE4"/>
    <w:rsid w:val="005F3DD7"/>
    <w:rsid w:val="005F3E1A"/>
    <w:rsid w:val="005F3E82"/>
    <w:rsid w:val="005F40D9"/>
    <w:rsid w:val="005F4160"/>
    <w:rsid w:val="005F41B8"/>
    <w:rsid w:val="005F431F"/>
    <w:rsid w:val="005F43ED"/>
    <w:rsid w:val="005F445C"/>
    <w:rsid w:val="005F4481"/>
    <w:rsid w:val="005F44AA"/>
    <w:rsid w:val="005F44CD"/>
    <w:rsid w:val="005F46A2"/>
    <w:rsid w:val="005F46C0"/>
    <w:rsid w:val="005F4752"/>
    <w:rsid w:val="005F4816"/>
    <w:rsid w:val="005F486B"/>
    <w:rsid w:val="005F48EA"/>
    <w:rsid w:val="005F49A7"/>
    <w:rsid w:val="005F4A01"/>
    <w:rsid w:val="005F4AD9"/>
    <w:rsid w:val="005F4B68"/>
    <w:rsid w:val="005F4B73"/>
    <w:rsid w:val="005F4C8B"/>
    <w:rsid w:val="005F4D7E"/>
    <w:rsid w:val="005F4D8A"/>
    <w:rsid w:val="005F4D98"/>
    <w:rsid w:val="005F4DC8"/>
    <w:rsid w:val="005F4E7E"/>
    <w:rsid w:val="005F4EFC"/>
    <w:rsid w:val="005F4F60"/>
    <w:rsid w:val="005F4F74"/>
    <w:rsid w:val="005F4F86"/>
    <w:rsid w:val="005F4FBD"/>
    <w:rsid w:val="005F4FF2"/>
    <w:rsid w:val="005F50DF"/>
    <w:rsid w:val="005F5214"/>
    <w:rsid w:val="005F525C"/>
    <w:rsid w:val="005F5269"/>
    <w:rsid w:val="005F526D"/>
    <w:rsid w:val="005F5353"/>
    <w:rsid w:val="005F540B"/>
    <w:rsid w:val="005F544F"/>
    <w:rsid w:val="005F566F"/>
    <w:rsid w:val="005F5735"/>
    <w:rsid w:val="005F57C8"/>
    <w:rsid w:val="005F57F9"/>
    <w:rsid w:val="005F5819"/>
    <w:rsid w:val="005F5886"/>
    <w:rsid w:val="005F588E"/>
    <w:rsid w:val="005F5AB0"/>
    <w:rsid w:val="005F5AEE"/>
    <w:rsid w:val="005F5B4B"/>
    <w:rsid w:val="005F5C5B"/>
    <w:rsid w:val="005F5C62"/>
    <w:rsid w:val="005F5C85"/>
    <w:rsid w:val="005F5DC2"/>
    <w:rsid w:val="005F5E95"/>
    <w:rsid w:val="005F5FF2"/>
    <w:rsid w:val="005F6027"/>
    <w:rsid w:val="005F60F0"/>
    <w:rsid w:val="005F61FC"/>
    <w:rsid w:val="005F62A4"/>
    <w:rsid w:val="005F6328"/>
    <w:rsid w:val="005F6376"/>
    <w:rsid w:val="005F6419"/>
    <w:rsid w:val="005F6515"/>
    <w:rsid w:val="005F6551"/>
    <w:rsid w:val="005F65EA"/>
    <w:rsid w:val="005F662E"/>
    <w:rsid w:val="005F663D"/>
    <w:rsid w:val="005F6684"/>
    <w:rsid w:val="005F66DB"/>
    <w:rsid w:val="005F676A"/>
    <w:rsid w:val="005F67B5"/>
    <w:rsid w:val="005F67B7"/>
    <w:rsid w:val="005F6832"/>
    <w:rsid w:val="005F6AD9"/>
    <w:rsid w:val="005F6B95"/>
    <w:rsid w:val="005F6D4A"/>
    <w:rsid w:val="005F6D7A"/>
    <w:rsid w:val="005F6DD2"/>
    <w:rsid w:val="005F6DE3"/>
    <w:rsid w:val="005F6E3C"/>
    <w:rsid w:val="005F6E59"/>
    <w:rsid w:val="005F6F64"/>
    <w:rsid w:val="005F7107"/>
    <w:rsid w:val="005F7122"/>
    <w:rsid w:val="005F712D"/>
    <w:rsid w:val="005F7186"/>
    <w:rsid w:val="005F72FF"/>
    <w:rsid w:val="005F7381"/>
    <w:rsid w:val="005F7396"/>
    <w:rsid w:val="005F7427"/>
    <w:rsid w:val="005F744C"/>
    <w:rsid w:val="005F7531"/>
    <w:rsid w:val="005F7550"/>
    <w:rsid w:val="005F7769"/>
    <w:rsid w:val="005F7953"/>
    <w:rsid w:val="005F7B63"/>
    <w:rsid w:val="005F7B82"/>
    <w:rsid w:val="005F7BAB"/>
    <w:rsid w:val="005F7BD0"/>
    <w:rsid w:val="005F7C30"/>
    <w:rsid w:val="005F7D45"/>
    <w:rsid w:val="005F7D50"/>
    <w:rsid w:val="005F7E2A"/>
    <w:rsid w:val="005F7E48"/>
    <w:rsid w:val="005F7E92"/>
    <w:rsid w:val="005F7F24"/>
    <w:rsid w:val="00600030"/>
    <w:rsid w:val="0060003B"/>
    <w:rsid w:val="006000AD"/>
    <w:rsid w:val="006000EC"/>
    <w:rsid w:val="006000F8"/>
    <w:rsid w:val="00600239"/>
    <w:rsid w:val="00600282"/>
    <w:rsid w:val="006002DB"/>
    <w:rsid w:val="006003E1"/>
    <w:rsid w:val="006003FA"/>
    <w:rsid w:val="006004B7"/>
    <w:rsid w:val="0060054C"/>
    <w:rsid w:val="006006DD"/>
    <w:rsid w:val="006006EB"/>
    <w:rsid w:val="00600777"/>
    <w:rsid w:val="006007B4"/>
    <w:rsid w:val="006007C7"/>
    <w:rsid w:val="00600842"/>
    <w:rsid w:val="00600887"/>
    <w:rsid w:val="00600930"/>
    <w:rsid w:val="00600943"/>
    <w:rsid w:val="00600998"/>
    <w:rsid w:val="00600A6A"/>
    <w:rsid w:val="00600AC1"/>
    <w:rsid w:val="00600BEA"/>
    <w:rsid w:val="00600C6D"/>
    <w:rsid w:val="00600CEA"/>
    <w:rsid w:val="00600D0B"/>
    <w:rsid w:val="00600D4C"/>
    <w:rsid w:val="00600FDF"/>
    <w:rsid w:val="00600FE6"/>
    <w:rsid w:val="00601060"/>
    <w:rsid w:val="006010AB"/>
    <w:rsid w:val="00601116"/>
    <w:rsid w:val="006011EA"/>
    <w:rsid w:val="0060125F"/>
    <w:rsid w:val="00601285"/>
    <w:rsid w:val="006014F1"/>
    <w:rsid w:val="00601531"/>
    <w:rsid w:val="006016F6"/>
    <w:rsid w:val="00601815"/>
    <w:rsid w:val="0060190B"/>
    <w:rsid w:val="0060192A"/>
    <w:rsid w:val="00601949"/>
    <w:rsid w:val="00601A0A"/>
    <w:rsid w:val="00601AAB"/>
    <w:rsid w:val="00601B78"/>
    <w:rsid w:val="00601BF8"/>
    <w:rsid w:val="00601CE5"/>
    <w:rsid w:val="00601D0B"/>
    <w:rsid w:val="00601D8A"/>
    <w:rsid w:val="00601DAC"/>
    <w:rsid w:val="00601DAD"/>
    <w:rsid w:val="00601E71"/>
    <w:rsid w:val="00601EA9"/>
    <w:rsid w:val="00601EC4"/>
    <w:rsid w:val="006020E8"/>
    <w:rsid w:val="0060221F"/>
    <w:rsid w:val="00602268"/>
    <w:rsid w:val="00602282"/>
    <w:rsid w:val="00602297"/>
    <w:rsid w:val="0060232D"/>
    <w:rsid w:val="006023D2"/>
    <w:rsid w:val="006023DD"/>
    <w:rsid w:val="006025EB"/>
    <w:rsid w:val="006025FE"/>
    <w:rsid w:val="006026AC"/>
    <w:rsid w:val="00602712"/>
    <w:rsid w:val="00602747"/>
    <w:rsid w:val="00602769"/>
    <w:rsid w:val="006027F5"/>
    <w:rsid w:val="00602862"/>
    <w:rsid w:val="006028CC"/>
    <w:rsid w:val="0060296B"/>
    <w:rsid w:val="00602979"/>
    <w:rsid w:val="006029B8"/>
    <w:rsid w:val="00602A25"/>
    <w:rsid w:val="00602A97"/>
    <w:rsid w:val="00602B34"/>
    <w:rsid w:val="00602BBA"/>
    <w:rsid w:val="00602C1F"/>
    <w:rsid w:val="00602C2E"/>
    <w:rsid w:val="00602E42"/>
    <w:rsid w:val="00602E46"/>
    <w:rsid w:val="00602F00"/>
    <w:rsid w:val="00602F3D"/>
    <w:rsid w:val="00602F64"/>
    <w:rsid w:val="00602FC8"/>
    <w:rsid w:val="00602FE0"/>
    <w:rsid w:val="006030F9"/>
    <w:rsid w:val="0060310C"/>
    <w:rsid w:val="00603197"/>
    <w:rsid w:val="006031AD"/>
    <w:rsid w:val="0060330B"/>
    <w:rsid w:val="006033FA"/>
    <w:rsid w:val="006034AC"/>
    <w:rsid w:val="006034D5"/>
    <w:rsid w:val="00603544"/>
    <w:rsid w:val="0060358E"/>
    <w:rsid w:val="00603781"/>
    <w:rsid w:val="0060381D"/>
    <w:rsid w:val="006038DA"/>
    <w:rsid w:val="00603942"/>
    <w:rsid w:val="00603976"/>
    <w:rsid w:val="00603AF9"/>
    <w:rsid w:val="00603C3D"/>
    <w:rsid w:val="00603D3D"/>
    <w:rsid w:val="00603D74"/>
    <w:rsid w:val="00603E5B"/>
    <w:rsid w:val="00603E6B"/>
    <w:rsid w:val="00603EBB"/>
    <w:rsid w:val="00603FD2"/>
    <w:rsid w:val="00604141"/>
    <w:rsid w:val="00604187"/>
    <w:rsid w:val="006041A4"/>
    <w:rsid w:val="006041B1"/>
    <w:rsid w:val="00604316"/>
    <w:rsid w:val="0060439A"/>
    <w:rsid w:val="00604471"/>
    <w:rsid w:val="0060448E"/>
    <w:rsid w:val="0060468A"/>
    <w:rsid w:val="00604761"/>
    <w:rsid w:val="00604788"/>
    <w:rsid w:val="0060483F"/>
    <w:rsid w:val="0060486C"/>
    <w:rsid w:val="00604895"/>
    <w:rsid w:val="00604923"/>
    <w:rsid w:val="00604AC8"/>
    <w:rsid w:val="00604B6A"/>
    <w:rsid w:val="00604BC2"/>
    <w:rsid w:val="00605005"/>
    <w:rsid w:val="006050AB"/>
    <w:rsid w:val="00605260"/>
    <w:rsid w:val="00605291"/>
    <w:rsid w:val="006053A0"/>
    <w:rsid w:val="006054FE"/>
    <w:rsid w:val="006056A5"/>
    <w:rsid w:val="006057F1"/>
    <w:rsid w:val="00605831"/>
    <w:rsid w:val="00605854"/>
    <w:rsid w:val="00605A85"/>
    <w:rsid w:val="00605AE1"/>
    <w:rsid w:val="00605BFA"/>
    <w:rsid w:val="00605C2B"/>
    <w:rsid w:val="00605CA0"/>
    <w:rsid w:val="00605CBC"/>
    <w:rsid w:val="00605D3D"/>
    <w:rsid w:val="00605DFA"/>
    <w:rsid w:val="00605F74"/>
    <w:rsid w:val="00605FF8"/>
    <w:rsid w:val="00605FFD"/>
    <w:rsid w:val="00606118"/>
    <w:rsid w:val="00606192"/>
    <w:rsid w:val="00606202"/>
    <w:rsid w:val="00606211"/>
    <w:rsid w:val="0060626A"/>
    <w:rsid w:val="00606310"/>
    <w:rsid w:val="0060641A"/>
    <w:rsid w:val="00606425"/>
    <w:rsid w:val="00606643"/>
    <w:rsid w:val="006067DC"/>
    <w:rsid w:val="006067E7"/>
    <w:rsid w:val="00606930"/>
    <w:rsid w:val="00606A36"/>
    <w:rsid w:val="00606A41"/>
    <w:rsid w:val="00606A77"/>
    <w:rsid w:val="00606B1C"/>
    <w:rsid w:val="00606B3D"/>
    <w:rsid w:val="00606C89"/>
    <w:rsid w:val="00606D86"/>
    <w:rsid w:val="00606DD0"/>
    <w:rsid w:val="00606DD7"/>
    <w:rsid w:val="00606ECD"/>
    <w:rsid w:val="00606F23"/>
    <w:rsid w:val="00606F5C"/>
    <w:rsid w:val="00607040"/>
    <w:rsid w:val="0060710B"/>
    <w:rsid w:val="00607232"/>
    <w:rsid w:val="0060729B"/>
    <w:rsid w:val="006072CF"/>
    <w:rsid w:val="006072FD"/>
    <w:rsid w:val="00607429"/>
    <w:rsid w:val="006074D0"/>
    <w:rsid w:val="006075B1"/>
    <w:rsid w:val="0060778A"/>
    <w:rsid w:val="0060778F"/>
    <w:rsid w:val="00607897"/>
    <w:rsid w:val="00607991"/>
    <w:rsid w:val="006079C1"/>
    <w:rsid w:val="006079CE"/>
    <w:rsid w:val="00607A57"/>
    <w:rsid w:val="00607ADA"/>
    <w:rsid w:val="00607B01"/>
    <w:rsid w:val="00607B4F"/>
    <w:rsid w:val="00607BE5"/>
    <w:rsid w:val="00607C94"/>
    <w:rsid w:val="00607CF9"/>
    <w:rsid w:val="00607D96"/>
    <w:rsid w:val="00607EBA"/>
    <w:rsid w:val="00607F2C"/>
    <w:rsid w:val="00607F89"/>
    <w:rsid w:val="00607FD3"/>
    <w:rsid w:val="006101AC"/>
    <w:rsid w:val="006101EB"/>
    <w:rsid w:val="006101EC"/>
    <w:rsid w:val="0061028B"/>
    <w:rsid w:val="0061029C"/>
    <w:rsid w:val="00610383"/>
    <w:rsid w:val="006104BD"/>
    <w:rsid w:val="006104F1"/>
    <w:rsid w:val="00610522"/>
    <w:rsid w:val="0061071F"/>
    <w:rsid w:val="00610736"/>
    <w:rsid w:val="006107A6"/>
    <w:rsid w:val="006107DA"/>
    <w:rsid w:val="00610817"/>
    <w:rsid w:val="006108B4"/>
    <w:rsid w:val="00610979"/>
    <w:rsid w:val="006109BB"/>
    <w:rsid w:val="00610AC6"/>
    <w:rsid w:val="00610B89"/>
    <w:rsid w:val="00610BAE"/>
    <w:rsid w:val="00610BDE"/>
    <w:rsid w:val="00610C4F"/>
    <w:rsid w:val="00610CEC"/>
    <w:rsid w:val="00610D19"/>
    <w:rsid w:val="00610DBA"/>
    <w:rsid w:val="00610E02"/>
    <w:rsid w:val="00610E35"/>
    <w:rsid w:val="00610EA8"/>
    <w:rsid w:val="00610ED7"/>
    <w:rsid w:val="00610EFB"/>
    <w:rsid w:val="00610F14"/>
    <w:rsid w:val="00610F3E"/>
    <w:rsid w:val="00610FAD"/>
    <w:rsid w:val="00611055"/>
    <w:rsid w:val="00611139"/>
    <w:rsid w:val="00611179"/>
    <w:rsid w:val="006111CF"/>
    <w:rsid w:val="0061129C"/>
    <w:rsid w:val="006112F3"/>
    <w:rsid w:val="00611327"/>
    <w:rsid w:val="00611342"/>
    <w:rsid w:val="00611380"/>
    <w:rsid w:val="006115FF"/>
    <w:rsid w:val="006116AE"/>
    <w:rsid w:val="006117BE"/>
    <w:rsid w:val="0061190C"/>
    <w:rsid w:val="00611A18"/>
    <w:rsid w:val="00611A71"/>
    <w:rsid w:val="00611AB7"/>
    <w:rsid w:val="00611B78"/>
    <w:rsid w:val="00611BD7"/>
    <w:rsid w:val="00611DA8"/>
    <w:rsid w:val="00611E5D"/>
    <w:rsid w:val="00611EDE"/>
    <w:rsid w:val="00611FE8"/>
    <w:rsid w:val="00611FF6"/>
    <w:rsid w:val="00612028"/>
    <w:rsid w:val="00612042"/>
    <w:rsid w:val="00612102"/>
    <w:rsid w:val="0061234A"/>
    <w:rsid w:val="00612372"/>
    <w:rsid w:val="006123F3"/>
    <w:rsid w:val="00612446"/>
    <w:rsid w:val="006124EF"/>
    <w:rsid w:val="0061260D"/>
    <w:rsid w:val="006126EC"/>
    <w:rsid w:val="006127C0"/>
    <w:rsid w:val="006127C1"/>
    <w:rsid w:val="00612861"/>
    <w:rsid w:val="00612891"/>
    <w:rsid w:val="00612894"/>
    <w:rsid w:val="00612906"/>
    <w:rsid w:val="0061293F"/>
    <w:rsid w:val="00612962"/>
    <w:rsid w:val="00612977"/>
    <w:rsid w:val="00612A1D"/>
    <w:rsid w:val="00612A96"/>
    <w:rsid w:val="00612AFA"/>
    <w:rsid w:val="00612B97"/>
    <w:rsid w:val="00612BD4"/>
    <w:rsid w:val="00612C4D"/>
    <w:rsid w:val="00612C79"/>
    <w:rsid w:val="00612C7B"/>
    <w:rsid w:val="00612CFE"/>
    <w:rsid w:val="00612DA9"/>
    <w:rsid w:val="00612DD3"/>
    <w:rsid w:val="00612FC7"/>
    <w:rsid w:val="00612FD2"/>
    <w:rsid w:val="006130EE"/>
    <w:rsid w:val="0061311C"/>
    <w:rsid w:val="00613175"/>
    <w:rsid w:val="006131A1"/>
    <w:rsid w:val="006131E4"/>
    <w:rsid w:val="006132A5"/>
    <w:rsid w:val="0061340F"/>
    <w:rsid w:val="00613416"/>
    <w:rsid w:val="0061348B"/>
    <w:rsid w:val="006134B5"/>
    <w:rsid w:val="006135D8"/>
    <w:rsid w:val="00613635"/>
    <w:rsid w:val="00613689"/>
    <w:rsid w:val="006136D2"/>
    <w:rsid w:val="0061375F"/>
    <w:rsid w:val="00613816"/>
    <w:rsid w:val="006138CB"/>
    <w:rsid w:val="00613942"/>
    <w:rsid w:val="00613A6F"/>
    <w:rsid w:val="00613A92"/>
    <w:rsid w:val="00613AF0"/>
    <w:rsid w:val="00613BA6"/>
    <w:rsid w:val="00613C3A"/>
    <w:rsid w:val="00613E00"/>
    <w:rsid w:val="00613FF1"/>
    <w:rsid w:val="00614037"/>
    <w:rsid w:val="00614142"/>
    <w:rsid w:val="00614309"/>
    <w:rsid w:val="006143B9"/>
    <w:rsid w:val="0061451E"/>
    <w:rsid w:val="006148B5"/>
    <w:rsid w:val="00614945"/>
    <w:rsid w:val="00614A58"/>
    <w:rsid w:val="00614ACF"/>
    <w:rsid w:val="00614AE4"/>
    <w:rsid w:val="00614B12"/>
    <w:rsid w:val="00614B1D"/>
    <w:rsid w:val="00614B55"/>
    <w:rsid w:val="00614C78"/>
    <w:rsid w:val="00614CC6"/>
    <w:rsid w:val="00614CD8"/>
    <w:rsid w:val="00614DDD"/>
    <w:rsid w:val="00614E3F"/>
    <w:rsid w:val="00614ECC"/>
    <w:rsid w:val="00615004"/>
    <w:rsid w:val="0061504E"/>
    <w:rsid w:val="00615071"/>
    <w:rsid w:val="00615111"/>
    <w:rsid w:val="0061517B"/>
    <w:rsid w:val="00615184"/>
    <w:rsid w:val="00615281"/>
    <w:rsid w:val="006152A1"/>
    <w:rsid w:val="00615320"/>
    <w:rsid w:val="0061538E"/>
    <w:rsid w:val="0061545D"/>
    <w:rsid w:val="006154D7"/>
    <w:rsid w:val="006157DB"/>
    <w:rsid w:val="00615916"/>
    <w:rsid w:val="00615979"/>
    <w:rsid w:val="00615AE6"/>
    <w:rsid w:val="00615AE8"/>
    <w:rsid w:val="00615AF0"/>
    <w:rsid w:val="00615BDA"/>
    <w:rsid w:val="00615C1B"/>
    <w:rsid w:val="00615C1E"/>
    <w:rsid w:val="00615C24"/>
    <w:rsid w:val="00615D19"/>
    <w:rsid w:val="00615E5F"/>
    <w:rsid w:val="00615F6C"/>
    <w:rsid w:val="00615FA4"/>
    <w:rsid w:val="00616139"/>
    <w:rsid w:val="006161AD"/>
    <w:rsid w:val="00616264"/>
    <w:rsid w:val="00616387"/>
    <w:rsid w:val="006164AA"/>
    <w:rsid w:val="006165D8"/>
    <w:rsid w:val="006166CE"/>
    <w:rsid w:val="006166FD"/>
    <w:rsid w:val="0061675B"/>
    <w:rsid w:val="0061695C"/>
    <w:rsid w:val="00616C34"/>
    <w:rsid w:val="00616D55"/>
    <w:rsid w:val="00616D6B"/>
    <w:rsid w:val="00616D7B"/>
    <w:rsid w:val="00616E27"/>
    <w:rsid w:val="00616F14"/>
    <w:rsid w:val="00616F93"/>
    <w:rsid w:val="0061717D"/>
    <w:rsid w:val="006173E7"/>
    <w:rsid w:val="00617432"/>
    <w:rsid w:val="0061747D"/>
    <w:rsid w:val="006174BA"/>
    <w:rsid w:val="00617562"/>
    <w:rsid w:val="00617733"/>
    <w:rsid w:val="0061773D"/>
    <w:rsid w:val="006177EB"/>
    <w:rsid w:val="006178C3"/>
    <w:rsid w:val="006178E1"/>
    <w:rsid w:val="00617B0A"/>
    <w:rsid w:val="00617B31"/>
    <w:rsid w:val="00617CB1"/>
    <w:rsid w:val="00617CCD"/>
    <w:rsid w:val="00617DD3"/>
    <w:rsid w:val="00617E2D"/>
    <w:rsid w:val="00617EC3"/>
    <w:rsid w:val="00617EF1"/>
    <w:rsid w:val="00617FA8"/>
    <w:rsid w:val="00619DB2"/>
    <w:rsid w:val="00620275"/>
    <w:rsid w:val="0062035E"/>
    <w:rsid w:val="00620398"/>
    <w:rsid w:val="006203B3"/>
    <w:rsid w:val="00620520"/>
    <w:rsid w:val="00620579"/>
    <w:rsid w:val="0062060C"/>
    <w:rsid w:val="00620624"/>
    <w:rsid w:val="006207D7"/>
    <w:rsid w:val="0062082F"/>
    <w:rsid w:val="006209E0"/>
    <w:rsid w:val="00620A9C"/>
    <w:rsid w:val="00620B12"/>
    <w:rsid w:val="00620C8B"/>
    <w:rsid w:val="00620CAA"/>
    <w:rsid w:val="00620CDF"/>
    <w:rsid w:val="00620E47"/>
    <w:rsid w:val="00620EA3"/>
    <w:rsid w:val="00620F18"/>
    <w:rsid w:val="00620FFC"/>
    <w:rsid w:val="00621005"/>
    <w:rsid w:val="0062130D"/>
    <w:rsid w:val="00621318"/>
    <w:rsid w:val="00621329"/>
    <w:rsid w:val="006213A6"/>
    <w:rsid w:val="00621427"/>
    <w:rsid w:val="0062147F"/>
    <w:rsid w:val="00621491"/>
    <w:rsid w:val="0062152B"/>
    <w:rsid w:val="006215E6"/>
    <w:rsid w:val="00621637"/>
    <w:rsid w:val="006217E5"/>
    <w:rsid w:val="006217FB"/>
    <w:rsid w:val="00621939"/>
    <w:rsid w:val="006219E7"/>
    <w:rsid w:val="00621B23"/>
    <w:rsid w:val="00621C51"/>
    <w:rsid w:val="00621CA8"/>
    <w:rsid w:val="00621D5B"/>
    <w:rsid w:val="00621DF7"/>
    <w:rsid w:val="00621E80"/>
    <w:rsid w:val="006220A7"/>
    <w:rsid w:val="006220BA"/>
    <w:rsid w:val="00622134"/>
    <w:rsid w:val="00622141"/>
    <w:rsid w:val="00622260"/>
    <w:rsid w:val="006222A8"/>
    <w:rsid w:val="006222C7"/>
    <w:rsid w:val="0062239E"/>
    <w:rsid w:val="006223AC"/>
    <w:rsid w:val="006223DA"/>
    <w:rsid w:val="00622419"/>
    <w:rsid w:val="0062251C"/>
    <w:rsid w:val="006225A3"/>
    <w:rsid w:val="00622627"/>
    <w:rsid w:val="00622643"/>
    <w:rsid w:val="00622681"/>
    <w:rsid w:val="006226AF"/>
    <w:rsid w:val="006226E2"/>
    <w:rsid w:val="0062271D"/>
    <w:rsid w:val="0062274B"/>
    <w:rsid w:val="0062289C"/>
    <w:rsid w:val="0062294D"/>
    <w:rsid w:val="006229E1"/>
    <w:rsid w:val="00622A00"/>
    <w:rsid w:val="00622A59"/>
    <w:rsid w:val="00622C7F"/>
    <w:rsid w:val="00622D4B"/>
    <w:rsid w:val="00622DC6"/>
    <w:rsid w:val="00622DD1"/>
    <w:rsid w:val="00622EC3"/>
    <w:rsid w:val="0062304D"/>
    <w:rsid w:val="006230FB"/>
    <w:rsid w:val="0062312E"/>
    <w:rsid w:val="006231D3"/>
    <w:rsid w:val="00623232"/>
    <w:rsid w:val="00623363"/>
    <w:rsid w:val="00623394"/>
    <w:rsid w:val="00623458"/>
    <w:rsid w:val="00623521"/>
    <w:rsid w:val="0062374A"/>
    <w:rsid w:val="0062374C"/>
    <w:rsid w:val="006238AF"/>
    <w:rsid w:val="006238E7"/>
    <w:rsid w:val="00623AD4"/>
    <w:rsid w:val="00623BA1"/>
    <w:rsid w:val="00623C04"/>
    <w:rsid w:val="00623C07"/>
    <w:rsid w:val="00623C38"/>
    <w:rsid w:val="00623CAF"/>
    <w:rsid w:val="00623D01"/>
    <w:rsid w:val="00623ED3"/>
    <w:rsid w:val="00623EDF"/>
    <w:rsid w:val="00623F14"/>
    <w:rsid w:val="00623FB3"/>
    <w:rsid w:val="00624168"/>
    <w:rsid w:val="006241B8"/>
    <w:rsid w:val="00624265"/>
    <w:rsid w:val="00624393"/>
    <w:rsid w:val="006243EA"/>
    <w:rsid w:val="006243F6"/>
    <w:rsid w:val="0062446C"/>
    <w:rsid w:val="00624500"/>
    <w:rsid w:val="00624670"/>
    <w:rsid w:val="006246AB"/>
    <w:rsid w:val="0062478B"/>
    <w:rsid w:val="00624AE8"/>
    <w:rsid w:val="00624B97"/>
    <w:rsid w:val="00624CC6"/>
    <w:rsid w:val="00624E1B"/>
    <w:rsid w:val="00624F36"/>
    <w:rsid w:val="00624F8B"/>
    <w:rsid w:val="00624FDF"/>
    <w:rsid w:val="00625089"/>
    <w:rsid w:val="006250B2"/>
    <w:rsid w:val="00625122"/>
    <w:rsid w:val="00625163"/>
    <w:rsid w:val="0062516F"/>
    <w:rsid w:val="006251E0"/>
    <w:rsid w:val="0062539A"/>
    <w:rsid w:val="00625447"/>
    <w:rsid w:val="00625448"/>
    <w:rsid w:val="0062553C"/>
    <w:rsid w:val="00625662"/>
    <w:rsid w:val="0062597D"/>
    <w:rsid w:val="006259AB"/>
    <w:rsid w:val="006259AF"/>
    <w:rsid w:val="00625A82"/>
    <w:rsid w:val="00625A8C"/>
    <w:rsid w:val="00625A95"/>
    <w:rsid w:val="00625B07"/>
    <w:rsid w:val="00625B3F"/>
    <w:rsid w:val="00625BD8"/>
    <w:rsid w:val="00625C08"/>
    <w:rsid w:val="00625C1A"/>
    <w:rsid w:val="00625C61"/>
    <w:rsid w:val="00625CE1"/>
    <w:rsid w:val="00625DD5"/>
    <w:rsid w:val="00625EC7"/>
    <w:rsid w:val="00625EC9"/>
    <w:rsid w:val="00625FAE"/>
    <w:rsid w:val="00625FC4"/>
    <w:rsid w:val="00626007"/>
    <w:rsid w:val="00626102"/>
    <w:rsid w:val="00626114"/>
    <w:rsid w:val="00626294"/>
    <w:rsid w:val="0062642A"/>
    <w:rsid w:val="00626457"/>
    <w:rsid w:val="00626554"/>
    <w:rsid w:val="006266E8"/>
    <w:rsid w:val="00626706"/>
    <w:rsid w:val="0062694F"/>
    <w:rsid w:val="00626B15"/>
    <w:rsid w:val="00626B2E"/>
    <w:rsid w:val="00626BF2"/>
    <w:rsid w:val="00626C6E"/>
    <w:rsid w:val="00626C79"/>
    <w:rsid w:val="00626CDD"/>
    <w:rsid w:val="00626D41"/>
    <w:rsid w:val="00626D91"/>
    <w:rsid w:val="00626E63"/>
    <w:rsid w:val="00626E74"/>
    <w:rsid w:val="00626F2A"/>
    <w:rsid w:val="00626F32"/>
    <w:rsid w:val="00626F57"/>
    <w:rsid w:val="00626F68"/>
    <w:rsid w:val="006270B4"/>
    <w:rsid w:val="006270DF"/>
    <w:rsid w:val="00627147"/>
    <w:rsid w:val="00627247"/>
    <w:rsid w:val="0062725F"/>
    <w:rsid w:val="006272B0"/>
    <w:rsid w:val="00627485"/>
    <w:rsid w:val="006274DD"/>
    <w:rsid w:val="00627701"/>
    <w:rsid w:val="006277BD"/>
    <w:rsid w:val="00627834"/>
    <w:rsid w:val="0062789C"/>
    <w:rsid w:val="006278AB"/>
    <w:rsid w:val="006279BA"/>
    <w:rsid w:val="00627B44"/>
    <w:rsid w:val="00627BAD"/>
    <w:rsid w:val="00627C19"/>
    <w:rsid w:val="00627CCB"/>
    <w:rsid w:val="00627D4C"/>
    <w:rsid w:val="00627D62"/>
    <w:rsid w:val="00627E44"/>
    <w:rsid w:val="00627F35"/>
    <w:rsid w:val="00627F69"/>
    <w:rsid w:val="00627F95"/>
    <w:rsid w:val="00627FA5"/>
    <w:rsid w:val="0063002C"/>
    <w:rsid w:val="0063005E"/>
    <w:rsid w:val="00630064"/>
    <w:rsid w:val="00630141"/>
    <w:rsid w:val="0063019B"/>
    <w:rsid w:val="006301A6"/>
    <w:rsid w:val="006301F4"/>
    <w:rsid w:val="00630205"/>
    <w:rsid w:val="006302F4"/>
    <w:rsid w:val="00630378"/>
    <w:rsid w:val="0063037F"/>
    <w:rsid w:val="006303CE"/>
    <w:rsid w:val="006304A5"/>
    <w:rsid w:val="006304B4"/>
    <w:rsid w:val="006304C4"/>
    <w:rsid w:val="006304C5"/>
    <w:rsid w:val="006304F6"/>
    <w:rsid w:val="006306C1"/>
    <w:rsid w:val="006307AC"/>
    <w:rsid w:val="006307B1"/>
    <w:rsid w:val="006307E5"/>
    <w:rsid w:val="006308DB"/>
    <w:rsid w:val="0063098F"/>
    <w:rsid w:val="00630A5F"/>
    <w:rsid w:val="00630A90"/>
    <w:rsid w:val="00630B35"/>
    <w:rsid w:val="00630B5C"/>
    <w:rsid w:val="00630B68"/>
    <w:rsid w:val="00630B77"/>
    <w:rsid w:val="00630CEC"/>
    <w:rsid w:val="00630D22"/>
    <w:rsid w:val="00630D82"/>
    <w:rsid w:val="00630DAC"/>
    <w:rsid w:val="00630DEF"/>
    <w:rsid w:val="00630EE5"/>
    <w:rsid w:val="00630EFD"/>
    <w:rsid w:val="00630F32"/>
    <w:rsid w:val="00631019"/>
    <w:rsid w:val="0063107C"/>
    <w:rsid w:val="00631122"/>
    <w:rsid w:val="00631139"/>
    <w:rsid w:val="00631159"/>
    <w:rsid w:val="006311EC"/>
    <w:rsid w:val="00631246"/>
    <w:rsid w:val="00631319"/>
    <w:rsid w:val="0063138F"/>
    <w:rsid w:val="0063146C"/>
    <w:rsid w:val="00631491"/>
    <w:rsid w:val="006314AD"/>
    <w:rsid w:val="006315B5"/>
    <w:rsid w:val="006315DB"/>
    <w:rsid w:val="006315DD"/>
    <w:rsid w:val="00631603"/>
    <w:rsid w:val="006316C4"/>
    <w:rsid w:val="006316FF"/>
    <w:rsid w:val="006317A6"/>
    <w:rsid w:val="0063191F"/>
    <w:rsid w:val="006319BF"/>
    <w:rsid w:val="00631A68"/>
    <w:rsid w:val="00631ACA"/>
    <w:rsid w:val="00631BDA"/>
    <w:rsid w:val="00631C57"/>
    <w:rsid w:val="00631C6B"/>
    <w:rsid w:val="00631D89"/>
    <w:rsid w:val="00631DB0"/>
    <w:rsid w:val="00631DF8"/>
    <w:rsid w:val="00631E6F"/>
    <w:rsid w:val="00631F58"/>
    <w:rsid w:val="00631F81"/>
    <w:rsid w:val="00631FC5"/>
    <w:rsid w:val="00632006"/>
    <w:rsid w:val="0063200A"/>
    <w:rsid w:val="0063204C"/>
    <w:rsid w:val="0063210F"/>
    <w:rsid w:val="006321C7"/>
    <w:rsid w:val="006321E1"/>
    <w:rsid w:val="00632227"/>
    <w:rsid w:val="00632249"/>
    <w:rsid w:val="0063260B"/>
    <w:rsid w:val="0063265C"/>
    <w:rsid w:val="0063272D"/>
    <w:rsid w:val="00632777"/>
    <w:rsid w:val="006327BC"/>
    <w:rsid w:val="00632841"/>
    <w:rsid w:val="00632866"/>
    <w:rsid w:val="00632871"/>
    <w:rsid w:val="006328B9"/>
    <w:rsid w:val="00632909"/>
    <w:rsid w:val="00632A8A"/>
    <w:rsid w:val="00632AB5"/>
    <w:rsid w:val="00632AFA"/>
    <w:rsid w:val="00632B41"/>
    <w:rsid w:val="00632B42"/>
    <w:rsid w:val="00632B63"/>
    <w:rsid w:val="00632CC8"/>
    <w:rsid w:val="00632DED"/>
    <w:rsid w:val="00632EF5"/>
    <w:rsid w:val="00632F29"/>
    <w:rsid w:val="00632FC4"/>
    <w:rsid w:val="00633270"/>
    <w:rsid w:val="006332B0"/>
    <w:rsid w:val="006332C7"/>
    <w:rsid w:val="00633329"/>
    <w:rsid w:val="006333A8"/>
    <w:rsid w:val="00633621"/>
    <w:rsid w:val="00633663"/>
    <w:rsid w:val="006336C9"/>
    <w:rsid w:val="006336D3"/>
    <w:rsid w:val="0063381C"/>
    <w:rsid w:val="0063386D"/>
    <w:rsid w:val="006338E3"/>
    <w:rsid w:val="006338FF"/>
    <w:rsid w:val="006339BD"/>
    <w:rsid w:val="006339C1"/>
    <w:rsid w:val="00633A9C"/>
    <w:rsid w:val="00633AEF"/>
    <w:rsid w:val="00633AF2"/>
    <w:rsid w:val="00633B93"/>
    <w:rsid w:val="00633C04"/>
    <w:rsid w:val="00633C47"/>
    <w:rsid w:val="00633C5F"/>
    <w:rsid w:val="00633D4F"/>
    <w:rsid w:val="00633D54"/>
    <w:rsid w:val="00633DD2"/>
    <w:rsid w:val="00633E46"/>
    <w:rsid w:val="00633EBC"/>
    <w:rsid w:val="00634076"/>
    <w:rsid w:val="006340B4"/>
    <w:rsid w:val="006340E1"/>
    <w:rsid w:val="006341DA"/>
    <w:rsid w:val="0063422C"/>
    <w:rsid w:val="0063424A"/>
    <w:rsid w:val="00634303"/>
    <w:rsid w:val="00634315"/>
    <w:rsid w:val="00634466"/>
    <w:rsid w:val="006344D8"/>
    <w:rsid w:val="00634554"/>
    <w:rsid w:val="006345D4"/>
    <w:rsid w:val="006345EE"/>
    <w:rsid w:val="00634666"/>
    <w:rsid w:val="006346BE"/>
    <w:rsid w:val="006346CE"/>
    <w:rsid w:val="006346D6"/>
    <w:rsid w:val="006347D8"/>
    <w:rsid w:val="0063487F"/>
    <w:rsid w:val="00634887"/>
    <w:rsid w:val="006348EA"/>
    <w:rsid w:val="006348EF"/>
    <w:rsid w:val="006348FB"/>
    <w:rsid w:val="00634939"/>
    <w:rsid w:val="00634962"/>
    <w:rsid w:val="00634A3C"/>
    <w:rsid w:val="00634AC1"/>
    <w:rsid w:val="00634C55"/>
    <w:rsid w:val="00634C76"/>
    <w:rsid w:val="00634D80"/>
    <w:rsid w:val="00634E8F"/>
    <w:rsid w:val="00634FAC"/>
    <w:rsid w:val="00635029"/>
    <w:rsid w:val="0063502B"/>
    <w:rsid w:val="0063502E"/>
    <w:rsid w:val="00635074"/>
    <w:rsid w:val="0063535A"/>
    <w:rsid w:val="006353A3"/>
    <w:rsid w:val="006354BB"/>
    <w:rsid w:val="006354D5"/>
    <w:rsid w:val="0063552A"/>
    <w:rsid w:val="0063555D"/>
    <w:rsid w:val="00635576"/>
    <w:rsid w:val="006356EC"/>
    <w:rsid w:val="0063572D"/>
    <w:rsid w:val="006357EC"/>
    <w:rsid w:val="006357FA"/>
    <w:rsid w:val="00635814"/>
    <w:rsid w:val="00635916"/>
    <w:rsid w:val="00635A5E"/>
    <w:rsid w:val="00635A72"/>
    <w:rsid w:val="00635A8E"/>
    <w:rsid w:val="00635C83"/>
    <w:rsid w:val="00635C93"/>
    <w:rsid w:val="00635CA8"/>
    <w:rsid w:val="00635CBD"/>
    <w:rsid w:val="00635D76"/>
    <w:rsid w:val="00635D8E"/>
    <w:rsid w:val="00635DEE"/>
    <w:rsid w:val="00635DFE"/>
    <w:rsid w:val="00635EAC"/>
    <w:rsid w:val="00636091"/>
    <w:rsid w:val="00636093"/>
    <w:rsid w:val="006360B9"/>
    <w:rsid w:val="0063612B"/>
    <w:rsid w:val="0063612E"/>
    <w:rsid w:val="00636231"/>
    <w:rsid w:val="006364BC"/>
    <w:rsid w:val="006364D9"/>
    <w:rsid w:val="006365EE"/>
    <w:rsid w:val="0063666C"/>
    <w:rsid w:val="00636683"/>
    <w:rsid w:val="00636732"/>
    <w:rsid w:val="0063673D"/>
    <w:rsid w:val="0063677F"/>
    <w:rsid w:val="006367AE"/>
    <w:rsid w:val="006367CD"/>
    <w:rsid w:val="006367FC"/>
    <w:rsid w:val="00636866"/>
    <w:rsid w:val="006369B6"/>
    <w:rsid w:val="00636A8C"/>
    <w:rsid w:val="00636B88"/>
    <w:rsid w:val="00636B91"/>
    <w:rsid w:val="00636C9F"/>
    <w:rsid w:val="00636E5E"/>
    <w:rsid w:val="00636E7A"/>
    <w:rsid w:val="00636EBF"/>
    <w:rsid w:val="00636EC2"/>
    <w:rsid w:val="00636F43"/>
    <w:rsid w:val="00636F86"/>
    <w:rsid w:val="00636F95"/>
    <w:rsid w:val="00636F97"/>
    <w:rsid w:val="00636FC7"/>
    <w:rsid w:val="00637126"/>
    <w:rsid w:val="006371BE"/>
    <w:rsid w:val="00637284"/>
    <w:rsid w:val="00637323"/>
    <w:rsid w:val="006373C6"/>
    <w:rsid w:val="006374BE"/>
    <w:rsid w:val="006374C1"/>
    <w:rsid w:val="00637578"/>
    <w:rsid w:val="00637586"/>
    <w:rsid w:val="006375CD"/>
    <w:rsid w:val="006375F5"/>
    <w:rsid w:val="00637692"/>
    <w:rsid w:val="00637708"/>
    <w:rsid w:val="006377F5"/>
    <w:rsid w:val="00637842"/>
    <w:rsid w:val="00637AEB"/>
    <w:rsid w:val="00637B7F"/>
    <w:rsid w:val="00637B8B"/>
    <w:rsid w:val="00637C29"/>
    <w:rsid w:val="00637DC7"/>
    <w:rsid w:val="00637F7C"/>
    <w:rsid w:val="006400BE"/>
    <w:rsid w:val="0064023E"/>
    <w:rsid w:val="006402AC"/>
    <w:rsid w:val="006402F5"/>
    <w:rsid w:val="00640343"/>
    <w:rsid w:val="006403F1"/>
    <w:rsid w:val="006404FC"/>
    <w:rsid w:val="006405BD"/>
    <w:rsid w:val="00640636"/>
    <w:rsid w:val="00640663"/>
    <w:rsid w:val="00640723"/>
    <w:rsid w:val="0064074F"/>
    <w:rsid w:val="00640824"/>
    <w:rsid w:val="0064086B"/>
    <w:rsid w:val="00640898"/>
    <w:rsid w:val="00640931"/>
    <w:rsid w:val="006409BA"/>
    <w:rsid w:val="006409C0"/>
    <w:rsid w:val="006409FA"/>
    <w:rsid w:val="00640B8E"/>
    <w:rsid w:val="00640D3B"/>
    <w:rsid w:val="00640E33"/>
    <w:rsid w:val="00640E61"/>
    <w:rsid w:val="00640F65"/>
    <w:rsid w:val="0064101B"/>
    <w:rsid w:val="00641029"/>
    <w:rsid w:val="006410F7"/>
    <w:rsid w:val="006411D5"/>
    <w:rsid w:val="0064136E"/>
    <w:rsid w:val="006413AD"/>
    <w:rsid w:val="00641492"/>
    <w:rsid w:val="0064153A"/>
    <w:rsid w:val="006417A7"/>
    <w:rsid w:val="006417B0"/>
    <w:rsid w:val="006417BA"/>
    <w:rsid w:val="006417E5"/>
    <w:rsid w:val="0064182B"/>
    <w:rsid w:val="00641897"/>
    <w:rsid w:val="0064199E"/>
    <w:rsid w:val="00641A36"/>
    <w:rsid w:val="00641A8D"/>
    <w:rsid w:val="00641ADB"/>
    <w:rsid w:val="00641C6A"/>
    <w:rsid w:val="00641CAB"/>
    <w:rsid w:val="00641CC1"/>
    <w:rsid w:val="00641D15"/>
    <w:rsid w:val="00641DFB"/>
    <w:rsid w:val="00641EDE"/>
    <w:rsid w:val="00641EFE"/>
    <w:rsid w:val="00641F31"/>
    <w:rsid w:val="00641F78"/>
    <w:rsid w:val="006420A5"/>
    <w:rsid w:val="006420C5"/>
    <w:rsid w:val="006420E8"/>
    <w:rsid w:val="00642168"/>
    <w:rsid w:val="0064216B"/>
    <w:rsid w:val="00642176"/>
    <w:rsid w:val="006422BC"/>
    <w:rsid w:val="00642547"/>
    <w:rsid w:val="006425A8"/>
    <w:rsid w:val="0064278B"/>
    <w:rsid w:val="006427B9"/>
    <w:rsid w:val="006427D1"/>
    <w:rsid w:val="00642850"/>
    <w:rsid w:val="006428E4"/>
    <w:rsid w:val="0064291F"/>
    <w:rsid w:val="00642C50"/>
    <w:rsid w:val="00642C71"/>
    <w:rsid w:val="00642CBC"/>
    <w:rsid w:val="00642D44"/>
    <w:rsid w:val="00642E23"/>
    <w:rsid w:val="00642E3C"/>
    <w:rsid w:val="00642ED1"/>
    <w:rsid w:val="00643000"/>
    <w:rsid w:val="0064310A"/>
    <w:rsid w:val="0064313C"/>
    <w:rsid w:val="00643202"/>
    <w:rsid w:val="0064335A"/>
    <w:rsid w:val="00643364"/>
    <w:rsid w:val="00643391"/>
    <w:rsid w:val="00643485"/>
    <w:rsid w:val="0064350D"/>
    <w:rsid w:val="006435EB"/>
    <w:rsid w:val="0064363B"/>
    <w:rsid w:val="00643681"/>
    <w:rsid w:val="006436C3"/>
    <w:rsid w:val="0064389A"/>
    <w:rsid w:val="00643C44"/>
    <w:rsid w:val="00643C6D"/>
    <w:rsid w:val="00643CF7"/>
    <w:rsid w:val="00643CFC"/>
    <w:rsid w:val="00643FFA"/>
    <w:rsid w:val="0064400A"/>
    <w:rsid w:val="006440C3"/>
    <w:rsid w:val="006440CB"/>
    <w:rsid w:val="00644149"/>
    <w:rsid w:val="00644268"/>
    <w:rsid w:val="00644312"/>
    <w:rsid w:val="00644339"/>
    <w:rsid w:val="0064436D"/>
    <w:rsid w:val="00644417"/>
    <w:rsid w:val="0064448D"/>
    <w:rsid w:val="00644493"/>
    <w:rsid w:val="00644550"/>
    <w:rsid w:val="006446AD"/>
    <w:rsid w:val="00644858"/>
    <w:rsid w:val="006449EE"/>
    <w:rsid w:val="00644A94"/>
    <w:rsid w:val="00644AB3"/>
    <w:rsid w:val="00644AF5"/>
    <w:rsid w:val="00644BD6"/>
    <w:rsid w:val="00644C40"/>
    <w:rsid w:val="00644CA1"/>
    <w:rsid w:val="00644D08"/>
    <w:rsid w:val="00644D0B"/>
    <w:rsid w:val="00644DFB"/>
    <w:rsid w:val="00644F02"/>
    <w:rsid w:val="00644F8F"/>
    <w:rsid w:val="00644FD3"/>
    <w:rsid w:val="00645107"/>
    <w:rsid w:val="00645281"/>
    <w:rsid w:val="00645436"/>
    <w:rsid w:val="00645504"/>
    <w:rsid w:val="0064555E"/>
    <w:rsid w:val="00645560"/>
    <w:rsid w:val="00645592"/>
    <w:rsid w:val="0064564D"/>
    <w:rsid w:val="00645688"/>
    <w:rsid w:val="00645714"/>
    <w:rsid w:val="00645767"/>
    <w:rsid w:val="006457AA"/>
    <w:rsid w:val="006457FF"/>
    <w:rsid w:val="006458B6"/>
    <w:rsid w:val="006458D2"/>
    <w:rsid w:val="0064596D"/>
    <w:rsid w:val="0064598F"/>
    <w:rsid w:val="00645AD1"/>
    <w:rsid w:val="00645BA5"/>
    <w:rsid w:val="00645BE7"/>
    <w:rsid w:val="00645C97"/>
    <w:rsid w:val="00645D13"/>
    <w:rsid w:val="00645D2B"/>
    <w:rsid w:val="00645D97"/>
    <w:rsid w:val="00645F05"/>
    <w:rsid w:val="00645FC4"/>
    <w:rsid w:val="0064603B"/>
    <w:rsid w:val="00646094"/>
    <w:rsid w:val="00646099"/>
    <w:rsid w:val="00646129"/>
    <w:rsid w:val="00646139"/>
    <w:rsid w:val="0064619A"/>
    <w:rsid w:val="006462C3"/>
    <w:rsid w:val="006462D3"/>
    <w:rsid w:val="006464A8"/>
    <w:rsid w:val="006464C7"/>
    <w:rsid w:val="0064654B"/>
    <w:rsid w:val="006465BC"/>
    <w:rsid w:val="006465D3"/>
    <w:rsid w:val="0064665C"/>
    <w:rsid w:val="00646770"/>
    <w:rsid w:val="0064677B"/>
    <w:rsid w:val="00646782"/>
    <w:rsid w:val="006467BA"/>
    <w:rsid w:val="006468B6"/>
    <w:rsid w:val="0064695D"/>
    <w:rsid w:val="006469DF"/>
    <w:rsid w:val="006469E2"/>
    <w:rsid w:val="00646A2E"/>
    <w:rsid w:val="00646AE8"/>
    <w:rsid w:val="00646B1D"/>
    <w:rsid w:val="00646B57"/>
    <w:rsid w:val="00646BD4"/>
    <w:rsid w:val="00646BFC"/>
    <w:rsid w:val="00646C08"/>
    <w:rsid w:val="00646C4E"/>
    <w:rsid w:val="00646D97"/>
    <w:rsid w:val="00646E43"/>
    <w:rsid w:val="00646F86"/>
    <w:rsid w:val="006472AA"/>
    <w:rsid w:val="00647319"/>
    <w:rsid w:val="0064731E"/>
    <w:rsid w:val="0064737B"/>
    <w:rsid w:val="00647526"/>
    <w:rsid w:val="0064754B"/>
    <w:rsid w:val="006475C4"/>
    <w:rsid w:val="006476A0"/>
    <w:rsid w:val="006476AF"/>
    <w:rsid w:val="006477C8"/>
    <w:rsid w:val="0064794A"/>
    <w:rsid w:val="00647953"/>
    <w:rsid w:val="00647A64"/>
    <w:rsid w:val="00647A98"/>
    <w:rsid w:val="00647BC3"/>
    <w:rsid w:val="00647C0D"/>
    <w:rsid w:val="00647CFC"/>
    <w:rsid w:val="00647E5C"/>
    <w:rsid w:val="00647EB1"/>
    <w:rsid w:val="006501B8"/>
    <w:rsid w:val="0065021C"/>
    <w:rsid w:val="006502E5"/>
    <w:rsid w:val="00650348"/>
    <w:rsid w:val="0065034A"/>
    <w:rsid w:val="006503A4"/>
    <w:rsid w:val="006503A5"/>
    <w:rsid w:val="006503DF"/>
    <w:rsid w:val="00650475"/>
    <w:rsid w:val="006504AD"/>
    <w:rsid w:val="006504EA"/>
    <w:rsid w:val="00650526"/>
    <w:rsid w:val="00650543"/>
    <w:rsid w:val="00650683"/>
    <w:rsid w:val="006506F0"/>
    <w:rsid w:val="00650712"/>
    <w:rsid w:val="00650788"/>
    <w:rsid w:val="0065080A"/>
    <w:rsid w:val="00650914"/>
    <w:rsid w:val="00650932"/>
    <w:rsid w:val="00650A0C"/>
    <w:rsid w:val="00650A62"/>
    <w:rsid w:val="00650AB0"/>
    <w:rsid w:val="00650C66"/>
    <w:rsid w:val="00650E85"/>
    <w:rsid w:val="00650E87"/>
    <w:rsid w:val="00650F20"/>
    <w:rsid w:val="00650F87"/>
    <w:rsid w:val="00651046"/>
    <w:rsid w:val="00651061"/>
    <w:rsid w:val="0065110F"/>
    <w:rsid w:val="00651378"/>
    <w:rsid w:val="0065153D"/>
    <w:rsid w:val="00651597"/>
    <w:rsid w:val="00651637"/>
    <w:rsid w:val="0065172D"/>
    <w:rsid w:val="00651829"/>
    <w:rsid w:val="00651869"/>
    <w:rsid w:val="0065188D"/>
    <w:rsid w:val="0065196A"/>
    <w:rsid w:val="00651B1C"/>
    <w:rsid w:val="00651B2E"/>
    <w:rsid w:val="00651B6E"/>
    <w:rsid w:val="00651BE5"/>
    <w:rsid w:val="00651C29"/>
    <w:rsid w:val="00651C74"/>
    <w:rsid w:val="00651CED"/>
    <w:rsid w:val="00651D24"/>
    <w:rsid w:val="00651D75"/>
    <w:rsid w:val="00651EF2"/>
    <w:rsid w:val="0065223D"/>
    <w:rsid w:val="0065239C"/>
    <w:rsid w:val="00652576"/>
    <w:rsid w:val="006525C4"/>
    <w:rsid w:val="00652628"/>
    <w:rsid w:val="006526EB"/>
    <w:rsid w:val="006527CC"/>
    <w:rsid w:val="0065283B"/>
    <w:rsid w:val="00652A4A"/>
    <w:rsid w:val="00652A60"/>
    <w:rsid w:val="00652A7C"/>
    <w:rsid w:val="00652A95"/>
    <w:rsid w:val="00652B07"/>
    <w:rsid w:val="00652B0B"/>
    <w:rsid w:val="00652CF7"/>
    <w:rsid w:val="00652D59"/>
    <w:rsid w:val="00652DA8"/>
    <w:rsid w:val="00652F10"/>
    <w:rsid w:val="00653034"/>
    <w:rsid w:val="006530E0"/>
    <w:rsid w:val="00653409"/>
    <w:rsid w:val="00653482"/>
    <w:rsid w:val="006534AE"/>
    <w:rsid w:val="0065351B"/>
    <w:rsid w:val="006535B6"/>
    <w:rsid w:val="006535E5"/>
    <w:rsid w:val="0065376D"/>
    <w:rsid w:val="006537F1"/>
    <w:rsid w:val="00653815"/>
    <w:rsid w:val="00653862"/>
    <w:rsid w:val="006538D8"/>
    <w:rsid w:val="006538FB"/>
    <w:rsid w:val="00653933"/>
    <w:rsid w:val="006539F3"/>
    <w:rsid w:val="00653A0F"/>
    <w:rsid w:val="00653A5E"/>
    <w:rsid w:val="00653A86"/>
    <w:rsid w:val="00653B33"/>
    <w:rsid w:val="00653B35"/>
    <w:rsid w:val="00653DB2"/>
    <w:rsid w:val="00653EEE"/>
    <w:rsid w:val="00653F56"/>
    <w:rsid w:val="00653FD8"/>
    <w:rsid w:val="00653FEA"/>
    <w:rsid w:val="00654018"/>
    <w:rsid w:val="0065402B"/>
    <w:rsid w:val="00654031"/>
    <w:rsid w:val="00654034"/>
    <w:rsid w:val="006540FD"/>
    <w:rsid w:val="0065418A"/>
    <w:rsid w:val="006541EA"/>
    <w:rsid w:val="006541F0"/>
    <w:rsid w:val="00654300"/>
    <w:rsid w:val="0065446F"/>
    <w:rsid w:val="00654515"/>
    <w:rsid w:val="00654559"/>
    <w:rsid w:val="0065472E"/>
    <w:rsid w:val="0065476A"/>
    <w:rsid w:val="00654968"/>
    <w:rsid w:val="00654BF5"/>
    <w:rsid w:val="00654C18"/>
    <w:rsid w:val="00654C46"/>
    <w:rsid w:val="00654CFE"/>
    <w:rsid w:val="00654D1F"/>
    <w:rsid w:val="00654D5C"/>
    <w:rsid w:val="00654D89"/>
    <w:rsid w:val="00654D95"/>
    <w:rsid w:val="00654F0D"/>
    <w:rsid w:val="00654F70"/>
    <w:rsid w:val="00654F73"/>
    <w:rsid w:val="00654FDB"/>
    <w:rsid w:val="00655063"/>
    <w:rsid w:val="006550A2"/>
    <w:rsid w:val="006550C3"/>
    <w:rsid w:val="0065510F"/>
    <w:rsid w:val="0065515E"/>
    <w:rsid w:val="0065516B"/>
    <w:rsid w:val="00655188"/>
    <w:rsid w:val="00655191"/>
    <w:rsid w:val="006551C3"/>
    <w:rsid w:val="00655215"/>
    <w:rsid w:val="00655234"/>
    <w:rsid w:val="00655280"/>
    <w:rsid w:val="00655400"/>
    <w:rsid w:val="00655460"/>
    <w:rsid w:val="00655482"/>
    <w:rsid w:val="00655554"/>
    <w:rsid w:val="006555E8"/>
    <w:rsid w:val="0065563E"/>
    <w:rsid w:val="00655681"/>
    <w:rsid w:val="0065578C"/>
    <w:rsid w:val="0065585B"/>
    <w:rsid w:val="0065588A"/>
    <w:rsid w:val="00655A40"/>
    <w:rsid w:val="00655A61"/>
    <w:rsid w:val="00655B8A"/>
    <w:rsid w:val="00655C00"/>
    <w:rsid w:val="00655C7A"/>
    <w:rsid w:val="00655D4B"/>
    <w:rsid w:val="00655DEB"/>
    <w:rsid w:val="00655DEE"/>
    <w:rsid w:val="00655E16"/>
    <w:rsid w:val="00655E82"/>
    <w:rsid w:val="00655ED5"/>
    <w:rsid w:val="00655F2A"/>
    <w:rsid w:val="0065611A"/>
    <w:rsid w:val="0065636F"/>
    <w:rsid w:val="0065637C"/>
    <w:rsid w:val="006563E9"/>
    <w:rsid w:val="0065653D"/>
    <w:rsid w:val="00656652"/>
    <w:rsid w:val="00656790"/>
    <w:rsid w:val="00656B4A"/>
    <w:rsid w:val="00656B5E"/>
    <w:rsid w:val="00656B82"/>
    <w:rsid w:val="00656DAE"/>
    <w:rsid w:val="00656DC3"/>
    <w:rsid w:val="00656E14"/>
    <w:rsid w:val="00656E28"/>
    <w:rsid w:val="00656F42"/>
    <w:rsid w:val="00656F99"/>
    <w:rsid w:val="00656FE4"/>
    <w:rsid w:val="006571B2"/>
    <w:rsid w:val="0065724D"/>
    <w:rsid w:val="00657312"/>
    <w:rsid w:val="00657363"/>
    <w:rsid w:val="006573CB"/>
    <w:rsid w:val="006574DE"/>
    <w:rsid w:val="00657504"/>
    <w:rsid w:val="006575E1"/>
    <w:rsid w:val="00657606"/>
    <w:rsid w:val="0065760E"/>
    <w:rsid w:val="00657637"/>
    <w:rsid w:val="006578A8"/>
    <w:rsid w:val="006578D8"/>
    <w:rsid w:val="0065792D"/>
    <w:rsid w:val="00657982"/>
    <w:rsid w:val="00657990"/>
    <w:rsid w:val="006579CD"/>
    <w:rsid w:val="00657A75"/>
    <w:rsid w:val="00657A77"/>
    <w:rsid w:val="00657AA5"/>
    <w:rsid w:val="00657AAF"/>
    <w:rsid w:val="00657B56"/>
    <w:rsid w:val="00657B64"/>
    <w:rsid w:val="00657BD1"/>
    <w:rsid w:val="00657BDA"/>
    <w:rsid w:val="00657BFE"/>
    <w:rsid w:val="00657F15"/>
    <w:rsid w:val="00660032"/>
    <w:rsid w:val="0066005A"/>
    <w:rsid w:val="0066033A"/>
    <w:rsid w:val="00660368"/>
    <w:rsid w:val="00660456"/>
    <w:rsid w:val="00660533"/>
    <w:rsid w:val="006605EB"/>
    <w:rsid w:val="00660600"/>
    <w:rsid w:val="006608E2"/>
    <w:rsid w:val="006608E3"/>
    <w:rsid w:val="006608F6"/>
    <w:rsid w:val="00660987"/>
    <w:rsid w:val="006609C2"/>
    <w:rsid w:val="00660B51"/>
    <w:rsid w:val="00660B79"/>
    <w:rsid w:val="00660BC0"/>
    <w:rsid w:val="00660C17"/>
    <w:rsid w:val="00660DC5"/>
    <w:rsid w:val="00660DFC"/>
    <w:rsid w:val="00661029"/>
    <w:rsid w:val="0066105D"/>
    <w:rsid w:val="00661095"/>
    <w:rsid w:val="00661217"/>
    <w:rsid w:val="00661231"/>
    <w:rsid w:val="00661411"/>
    <w:rsid w:val="006614BC"/>
    <w:rsid w:val="00661503"/>
    <w:rsid w:val="00661545"/>
    <w:rsid w:val="0066156B"/>
    <w:rsid w:val="0066188C"/>
    <w:rsid w:val="006619C1"/>
    <w:rsid w:val="00661A3D"/>
    <w:rsid w:val="00661B45"/>
    <w:rsid w:val="00661C1D"/>
    <w:rsid w:val="00661C2F"/>
    <w:rsid w:val="00661CF8"/>
    <w:rsid w:val="00661D25"/>
    <w:rsid w:val="00661D90"/>
    <w:rsid w:val="00661DF7"/>
    <w:rsid w:val="00661E7C"/>
    <w:rsid w:val="00661E88"/>
    <w:rsid w:val="00661ECB"/>
    <w:rsid w:val="006620F1"/>
    <w:rsid w:val="00662111"/>
    <w:rsid w:val="0066215F"/>
    <w:rsid w:val="006622C8"/>
    <w:rsid w:val="006623E5"/>
    <w:rsid w:val="00662575"/>
    <w:rsid w:val="006625DE"/>
    <w:rsid w:val="00662643"/>
    <w:rsid w:val="00662714"/>
    <w:rsid w:val="00662782"/>
    <w:rsid w:val="006627BE"/>
    <w:rsid w:val="006628B5"/>
    <w:rsid w:val="006629E8"/>
    <w:rsid w:val="00662A42"/>
    <w:rsid w:val="00662B4A"/>
    <w:rsid w:val="00662BE7"/>
    <w:rsid w:val="00662C7C"/>
    <w:rsid w:val="00662CD6"/>
    <w:rsid w:val="00662D3E"/>
    <w:rsid w:val="00662F85"/>
    <w:rsid w:val="00663264"/>
    <w:rsid w:val="006632B2"/>
    <w:rsid w:val="0066330F"/>
    <w:rsid w:val="00663343"/>
    <w:rsid w:val="0066340A"/>
    <w:rsid w:val="006634A0"/>
    <w:rsid w:val="006634EB"/>
    <w:rsid w:val="0066359D"/>
    <w:rsid w:val="006635E2"/>
    <w:rsid w:val="00663639"/>
    <w:rsid w:val="006636DD"/>
    <w:rsid w:val="0066370F"/>
    <w:rsid w:val="00663714"/>
    <w:rsid w:val="0066373B"/>
    <w:rsid w:val="0066377E"/>
    <w:rsid w:val="00663804"/>
    <w:rsid w:val="00663839"/>
    <w:rsid w:val="0066397D"/>
    <w:rsid w:val="00663A34"/>
    <w:rsid w:val="00663AE2"/>
    <w:rsid w:val="00663B42"/>
    <w:rsid w:val="00663B6B"/>
    <w:rsid w:val="00663DD5"/>
    <w:rsid w:val="00663E0E"/>
    <w:rsid w:val="00663E45"/>
    <w:rsid w:val="00663EBA"/>
    <w:rsid w:val="00663EEE"/>
    <w:rsid w:val="00663F70"/>
    <w:rsid w:val="00663FA2"/>
    <w:rsid w:val="00664111"/>
    <w:rsid w:val="0066414C"/>
    <w:rsid w:val="00664161"/>
    <w:rsid w:val="006642EF"/>
    <w:rsid w:val="00664430"/>
    <w:rsid w:val="0066444E"/>
    <w:rsid w:val="0066446D"/>
    <w:rsid w:val="006644F1"/>
    <w:rsid w:val="006645E3"/>
    <w:rsid w:val="00664623"/>
    <w:rsid w:val="00664666"/>
    <w:rsid w:val="0066468A"/>
    <w:rsid w:val="006646A7"/>
    <w:rsid w:val="006646F1"/>
    <w:rsid w:val="006646F5"/>
    <w:rsid w:val="00664756"/>
    <w:rsid w:val="006648BA"/>
    <w:rsid w:val="0066491A"/>
    <w:rsid w:val="00664930"/>
    <w:rsid w:val="00664934"/>
    <w:rsid w:val="00664A21"/>
    <w:rsid w:val="00664A7D"/>
    <w:rsid w:val="00664A8C"/>
    <w:rsid w:val="00664AB5"/>
    <w:rsid w:val="00664C9B"/>
    <w:rsid w:val="00664F6C"/>
    <w:rsid w:val="00664FD1"/>
    <w:rsid w:val="0066500C"/>
    <w:rsid w:val="0066504E"/>
    <w:rsid w:val="00665148"/>
    <w:rsid w:val="0066517D"/>
    <w:rsid w:val="006651F4"/>
    <w:rsid w:val="00665255"/>
    <w:rsid w:val="00665356"/>
    <w:rsid w:val="00665390"/>
    <w:rsid w:val="00665392"/>
    <w:rsid w:val="0066541B"/>
    <w:rsid w:val="006654C5"/>
    <w:rsid w:val="00665626"/>
    <w:rsid w:val="00665629"/>
    <w:rsid w:val="0066562A"/>
    <w:rsid w:val="00665673"/>
    <w:rsid w:val="006656E6"/>
    <w:rsid w:val="006656ED"/>
    <w:rsid w:val="0066587B"/>
    <w:rsid w:val="0066595C"/>
    <w:rsid w:val="0066597C"/>
    <w:rsid w:val="006659CF"/>
    <w:rsid w:val="00665A39"/>
    <w:rsid w:val="00665C1E"/>
    <w:rsid w:val="00665C67"/>
    <w:rsid w:val="00665CAA"/>
    <w:rsid w:val="00665E69"/>
    <w:rsid w:val="00665E85"/>
    <w:rsid w:val="00665FA2"/>
    <w:rsid w:val="00665FD7"/>
    <w:rsid w:val="00666141"/>
    <w:rsid w:val="00666234"/>
    <w:rsid w:val="006662D5"/>
    <w:rsid w:val="00666361"/>
    <w:rsid w:val="00666380"/>
    <w:rsid w:val="00666497"/>
    <w:rsid w:val="00666534"/>
    <w:rsid w:val="00666629"/>
    <w:rsid w:val="0066666C"/>
    <w:rsid w:val="00666672"/>
    <w:rsid w:val="0066668E"/>
    <w:rsid w:val="0066670F"/>
    <w:rsid w:val="006667DE"/>
    <w:rsid w:val="00666809"/>
    <w:rsid w:val="00666827"/>
    <w:rsid w:val="0066692A"/>
    <w:rsid w:val="0066692C"/>
    <w:rsid w:val="0066692E"/>
    <w:rsid w:val="00666AA1"/>
    <w:rsid w:val="00666ABC"/>
    <w:rsid w:val="00666BAC"/>
    <w:rsid w:val="00666CAC"/>
    <w:rsid w:val="00666DC2"/>
    <w:rsid w:val="00666E03"/>
    <w:rsid w:val="00666ECE"/>
    <w:rsid w:val="00666FFB"/>
    <w:rsid w:val="006671CB"/>
    <w:rsid w:val="00667281"/>
    <w:rsid w:val="0066728B"/>
    <w:rsid w:val="00667397"/>
    <w:rsid w:val="00667503"/>
    <w:rsid w:val="00667543"/>
    <w:rsid w:val="00667556"/>
    <w:rsid w:val="00667570"/>
    <w:rsid w:val="00667782"/>
    <w:rsid w:val="00667788"/>
    <w:rsid w:val="006677CD"/>
    <w:rsid w:val="0066789C"/>
    <w:rsid w:val="00667A1C"/>
    <w:rsid w:val="00667A2F"/>
    <w:rsid w:val="00667AD2"/>
    <w:rsid w:val="00667B70"/>
    <w:rsid w:val="00667BB2"/>
    <w:rsid w:val="00667BE0"/>
    <w:rsid w:val="00667D6C"/>
    <w:rsid w:val="00667E6A"/>
    <w:rsid w:val="00670014"/>
    <w:rsid w:val="006700A0"/>
    <w:rsid w:val="006701DC"/>
    <w:rsid w:val="006701E4"/>
    <w:rsid w:val="006701F0"/>
    <w:rsid w:val="00670239"/>
    <w:rsid w:val="0067027C"/>
    <w:rsid w:val="006702DF"/>
    <w:rsid w:val="006703AE"/>
    <w:rsid w:val="006704EC"/>
    <w:rsid w:val="00670533"/>
    <w:rsid w:val="00670599"/>
    <w:rsid w:val="0067060F"/>
    <w:rsid w:val="0067065D"/>
    <w:rsid w:val="006706B0"/>
    <w:rsid w:val="006706BD"/>
    <w:rsid w:val="0067077D"/>
    <w:rsid w:val="006707B6"/>
    <w:rsid w:val="00670818"/>
    <w:rsid w:val="0067082F"/>
    <w:rsid w:val="00670C76"/>
    <w:rsid w:val="00670CDD"/>
    <w:rsid w:val="00670CF2"/>
    <w:rsid w:val="00670D3A"/>
    <w:rsid w:val="00671058"/>
    <w:rsid w:val="006711BC"/>
    <w:rsid w:val="00671295"/>
    <w:rsid w:val="006712B9"/>
    <w:rsid w:val="0067135C"/>
    <w:rsid w:val="00671384"/>
    <w:rsid w:val="0067139C"/>
    <w:rsid w:val="00671426"/>
    <w:rsid w:val="006714DE"/>
    <w:rsid w:val="006714F1"/>
    <w:rsid w:val="006715B3"/>
    <w:rsid w:val="006716F3"/>
    <w:rsid w:val="006717D2"/>
    <w:rsid w:val="006718BC"/>
    <w:rsid w:val="00671904"/>
    <w:rsid w:val="0067199C"/>
    <w:rsid w:val="006719C4"/>
    <w:rsid w:val="006719E6"/>
    <w:rsid w:val="00671B4F"/>
    <w:rsid w:val="00671BB7"/>
    <w:rsid w:val="00671C24"/>
    <w:rsid w:val="00671C34"/>
    <w:rsid w:val="00671C7B"/>
    <w:rsid w:val="00671CA7"/>
    <w:rsid w:val="00671CF6"/>
    <w:rsid w:val="00671D6F"/>
    <w:rsid w:val="00671DC5"/>
    <w:rsid w:val="00671E22"/>
    <w:rsid w:val="00671EA4"/>
    <w:rsid w:val="00671FDC"/>
    <w:rsid w:val="0067200A"/>
    <w:rsid w:val="0067214D"/>
    <w:rsid w:val="00672150"/>
    <w:rsid w:val="00672157"/>
    <w:rsid w:val="006721B9"/>
    <w:rsid w:val="00672269"/>
    <w:rsid w:val="0067226F"/>
    <w:rsid w:val="00672274"/>
    <w:rsid w:val="006725A0"/>
    <w:rsid w:val="006726A2"/>
    <w:rsid w:val="006726F3"/>
    <w:rsid w:val="00672812"/>
    <w:rsid w:val="0067287C"/>
    <w:rsid w:val="00672914"/>
    <w:rsid w:val="00672935"/>
    <w:rsid w:val="00672938"/>
    <w:rsid w:val="0067293E"/>
    <w:rsid w:val="006729EC"/>
    <w:rsid w:val="00672A63"/>
    <w:rsid w:val="00672AA2"/>
    <w:rsid w:val="00672B18"/>
    <w:rsid w:val="00672C44"/>
    <w:rsid w:val="00672D8C"/>
    <w:rsid w:val="00672DDB"/>
    <w:rsid w:val="00672DE2"/>
    <w:rsid w:val="00672DFF"/>
    <w:rsid w:val="00673004"/>
    <w:rsid w:val="006732B5"/>
    <w:rsid w:val="0067332A"/>
    <w:rsid w:val="0067368F"/>
    <w:rsid w:val="006736A7"/>
    <w:rsid w:val="00673775"/>
    <w:rsid w:val="00673808"/>
    <w:rsid w:val="00673838"/>
    <w:rsid w:val="006738A0"/>
    <w:rsid w:val="0067391E"/>
    <w:rsid w:val="00673937"/>
    <w:rsid w:val="00673944"/>
    <w:rsid w:val="00673BE9"/>
    <w:rsid w:val="00673CD3"/>
    <w:rsid w:val="00673D35"/>
    <w:rsid w:val="00673DF2"/>
    <w:rsid w:val="00673E40"/>
    <w:rsid w:val="00673E51"/>
    <w:rsid w:val="00673EF3"/>
    <w:rsid w:val="00673EFA"/>
    <w:rsid w:val="00673F7F"/>
    <w:rsid w:val="0067412D"/>
    <w:rsid w:val="006741F1"/>
    <w:rsid w:val="0067434A"/>
    <w:rsid w:val="0067434D"/>
    <w:rsid w:val="00674382"/>
    <w:rsid w:val="0067439D"/>
    <w:rsid w:val="00674547"/>
    <w:rsid w:val="00674580"/>
    <w:rsid w:val="00674701"/>
    <w:rsid w:val="0067475A"/>
    <w:rsid w:val="0067485D"/>
    <w:rsid w:val="00674922"/>
    <w:rsid w:val="00674959"/>
    <w:rsid w:val="0067495D"/>
    <w:rsid w:val="00674979"/>
    <w:rsid w:val="00674A77"/>
    <w:rsid w:val="00674B7D"/>
    <w:rsid w:val="00674BE9"/>
    <w:rsid w:val="00674BFC"/>
    <w:rsid w:val="00674BFE"/>
    <w:rsid w:val="00674C07"/>
    <w:rsid w:val="00674C11"/>
    <w:rsid w:val="00674C34"/>
    <w:rsid w:val="00674C53"/>
    <w:rsid w:val="00674DD8"/>
    <w:rsid w:val="00674F38"/>
    <w:rsid w:val="00674F7B"/>
    <w:rsid w:val="00674FC6"/>
    <w:rsid w:val="0067505F"/>
    <w:rsid w:val="00675071"/>
    <w:rsid w:val="00675090"/>
    <w:rsid w:val="006750CB"/>
    <w:rsid w:val="006750FE"/>
    <w:rsid w:val="00675159"/>
    <w:rsid w:val="006753B8"/>
    <w:rsid w:val="00675469"/>
    <w:rsid w:val="00675479"/>
    <w:rsid w:val="00675494"/>
    <w:rsid w:val="006754B8"/>
    <w:rsid w:val="00675529"/>
    <w:rsid w:val="00675546"/>
    <w:rsid w:val="006756E0"/>
    <w:rsid w:val="0067571C"/>
    <w:rsid w:val="00675744"/>
    <w:rsid w:val="00675763"/>
    <w:rsid w:val="006758DA"/>
    <w:rsid w:val="00675964"/>
    <w:rsid w:val="00675A2E"/>
    <w:rsid w:val="00675C1C"/>
    <w:rsid w:val="00675C31"/>
    <w:rsid w:val="00675D00"/>
    <w:rsid w:val="00675D5D"/>
    <w:rsid w:val="00675DB2"/>
    <w:rsid w:val="00675E0F"/>
    <w:rsid w:val="00675F4E"/>
    <w:rsid w:val="00675F7C"/>
    <w:rsid w:val="00675F80"/>
    <w:rsid w:val="00675FB7"/>
    <w:rsid w:val="0067609B"/>
    <w:rsid w:val="00676207"/>
    <w:rsid w:val="0067621D"/>
    <w:rsid w:val="006762EC"/>
    <w:rsid w:val="00676407"/>
    <w:rsid w:val="00676542"/>
    <w:rsid w:val="00676590"/>
    <w:rsid w:val="0067659C"/>
    <w:rsid w:val="006765F7"/>
    <w:rsid w:val="00676660"/>
    <w:rsid w:val="006767C9"/>
    <w:rsid w:val="006768A2"/>
    <w:rsid w:val="006768B1"/>
    <w:rsid w:val="0067697A"/>
    <w:rsid w:val="006769AC"/>
    <w:rsid w:val="006769C8"/>
    <w:rsid w:val="00676A51"/>
    <w:rsid w:val="00676A55"/>
    <w:rsid w:val="00676B1B"/>
    <w:rsid w:val="00676C7F"/>
    <w:rsid w:val="006770A2"/>
    <w:rsid w:val="0067712E"/>
    <w:rsid w:val="00677245"/>
    <w:rsid w:val="00677264"/>
    <w:rsid w:val="006772F6"/>
    <w:rsid w:val="006773EB"/>
    <w:rsid w:val="00677507"/>
    <w:rsid w:val="0067750B"/>
    <w:rsid w:val="0067755C"/>
    <w:rsid w:val="006775D0"/>
    <w:rsid w:val="0067761A"/>
    <w:rsid w:val="0067762F"/>
    <w:rsid w:val="0067790B"/>
    <w:rsid w:val="0067793B"/>
    <w:rsid w:val="00677954"/>
    <w:rsid w:val="006779FE"/>
    <w:rsid w:val="00677A1C"/>
    <w:rsid w:val="00677A73"/>
    <w:rsid w:val="00677AF7"/>
    <w:rsid w:val="00677BDE"/>
    <w:rsid w:val="00677D1A"/>
    <w:rsid w:val="00677D49"/>
    <w:rsid w:val="00677E1E"/>
    <w:rsid w:val="00677F4B"/>
    <w:rsid w:val="00677F7E"/>
    <w:rsid w:val="00680014"/>
    <w:rsid w:val="00680020"/>
    <w:rsid w:val="006800A3"/>
    <w:rsid w:val="006800D7"/>
    <w:rsid w:val="00680342"/>
    <w:rsid w:val="006803CD"/>
    <w:rsid w:val="006803E2"/>
    <w:rsid w:val="006804CE"/>
    <w:rsid w:val="0068063B"/>
    <w:rsid w:val="00680764"/>
    <w:rsid w:val="006807C3"/>
    <w:rsid w:val="006807DA"/>
    <w:rsid w:val="006808CD"/>
    <w:rsid w:val="00680918"/>
    <w:rsid w:val="0068096E"/>
    <w:rsid w:val="00680B34"/>
    <w:rsid w:val="00680B39"/>
    <w:rsid w:val="00680BAF"/>
    <w:rsid w:val="00680BD6"/>
    <w:rsid w:val="00680C20"/>
    <w:rsid w:val="00680C61"/>
    <w:rsid w:val="00680CF4"/>
    <w:rsid w:val="00680D48"/>
    <w:rsid w:val="00680EA2"/>
    <w:rsid w:val="00680FDE"/>
    <w:rsid w:val="00681012"/>
    <w:rsid w:val="0068107A"/>
    <w:rsid w:val="00681106"/>
    <w:rsid w:val="00681165"/>
    <w:rsid w:val="0068119A"/>
    <w:rsid w:val="006811B4"/>
    <w:rsid w:val="006812B7"/>
    <w:rsid w:val="006813F8"/>
    <w:rsid w:val="00681449"/>
    <w:rsid w:val="00681532"/>
    <w:rsid w:val="00681537"/>
    <w:rsid w:val="00681565"/>
    <w:rsid w:val="0068166C"/>
    <w:rsid w:val="00681680"/>
    <w:rsid w:val="006816C5"/>
    <w:rsid w:val="00681867"/>
    <w:rsid w:val="0068187D"/>
    <w:rsid w:val="006818ED"/>
    <w:rsid w:val="0068190C"/>
    <w:rsid w:val="00681930"/>
    <w:rsid w:val="0068194C"/>
    <w:rsid w:val="00681976"/>
    <w:rsid w:val="006819E8"/>
    <w:rsid w:val="00681C6A"/>
    <w:rsid w:val="00681D0F"/>
    <w:rsid w:val="00681D23"/>
    <w:rsid w:val="00681DCE"/>
    <w:rsid w:val="00681E65"/>
    <w:rsid w:val="00681E6C"/>
    <w:rsid w:val="00681FE3"/>
    <w:rsid w:val="0068201E"/>
    <w:rsid w:val="00682027"/>
    <w:rsid w:val="0068218C"/>
    <w:rsid w:val="0068222C"/>
    <w:rsid w:val="0068230E"/>
    <w:rsid w:val="00682381"/>
    <w:rsid w:val="00682397"/>
    <w:rsid w:val="0068239A"/>
    <w:rsid w:val="006823A5"/>
    <w:rsid w:val="00682646"/>
    <w:rsid w:val="00682733"/>
    <w:rsid w:val="0068273B"/>
    <w:rsid w:val="00682849"/>
    <w:rsid w:val="0068284B"/>
    <w:rsid w:val="0068287C"/>
    <w:rsid w:val="006828F0"/>
    <w:rsid w:val="006828F5"/>
    <w:rsid w:val="006829C9"/>
    <w:rsid w:val="006829CE"/>
    <w:rsid w:val="00682ADB"/>
    <w:rsid w:val="00682BBE"/>
    <w:rsid w:val="00682BD8"/>
    <w:rsid w:val="00682C19"/>
    <w:rsid w:val="0068301C"/>
    <w:rsid w:val="00683037"/>
    <w:rsid w:val="006830A7"/>
    <w:rsid w:val="006830B8"/>
    <w:rsid w:val="006830D7"/>
    <w:rsid w:val="00683104"/>
    <w:rsid w:val="006833E7"/>
    <w:rsid w:val="006834A5"/>
    <w:rsid w:val="006835C6"/>
    <w:rsid w:val="006835CC"/>
    <w:rsid w:val="00683697"/>
    <w:rsid w:val="00683699"/>
    <w:rsid w:val="00683724"/>
    <w:rsid w:val="00683781"/>
    <w:rsid w:val="00683824"/>
    <w:rsid w:val="006838F9"/>
    <w:rsid w:val="00683A8C"/>
    <w:rsid w:val="00683C96"/>
    <w:rsid w:val="00683CAC"/>
    <w:rsid w:val="00683CB4"/>
    <w:rsid w:val="00683D28"/>
    <w:rsid w:val="00683D64"/>
    <w:rsid w:val="00683E7B"/>
    <w:rsid w:val="00683EEE"/>
    <w:rsid w:val="00683F37"/>
    <w:rsid w:val="00683FDE"/>
    <w:rsid w:val="00684017"/>
    <w:rsid w:val="006840E4"/>
    <w:rsid w:val="006840ED"/>
    <w:rsid w:val="006841EF"/>
    <w:rsid w:val="006841F7"/>
    <w:rsid w:val="00684219"/>
    <w:rsid w:val="0068426C"/>
    <w:rsid w:val="00684343"/>
    <w:rsid w:val="00684358"/>
    <w:rsid w:val="0068435B"/>
    <w:rsid w:val="0068437A"/>
    <w:rsid w:val="006843A3"/>
    <w:rsid w:val="00684640"/>
    <w:rsid w:val="00684762"/>
    <w:rsid w:val="0068488F"/>
    <w:rsid w:val="006848A9"/>
    <w:rsid w:val="006848F4"/>
    <w:rsid w:val="006849AF"/>
    <w:rsid w:val="00684AB4"/>
    <w:rsid w:val="00684B89"/>
    <w:rsid w:val="00684B93"/>
    <w:rsid w:val="00684CC1"/>
    <w:rsid w:val="00684D56"/>
    <w:rsid w:val="00684E7F"/>
    <w:rsid w:val="00684F08"/>
    <w:rsid w:val="006850B1"/>
    <w:rsid w:val="006850C4"/>
    <w:rsid w:val="006852E0"/>
    <w:rsid w:val="00685311"/>
    <w:rsid w:val="00685402"/>
    <w:rsid w:val="00685406"/>
    <w:rsid w:val="00685431"/>
    <w:rsid w:val="00685587"/>
    <w:rsid w:val="0068563A"/>
    <w:rsid w:val="0068568C"/>
    <w:rsid w:val="006856A7"/>
    <w:rsid w:val="006856EE"/>
    <w:rsid w:val="006857BC"/>
    <w:rsid w:val="00685895"/>
    <w:rsid w:val="00685A0D"/>
    <w:rsid w:val="00685A60"/>
    <w:rsid w:val="00685A8A"/>
    <w:rsid w:val="00685AE5"/>
    <w:rsid w:val="00685AF7"/>
    <w:rsid w:val="00685B1F"/>
    <w:rsid w:val="00685C3B"/>
    <w:rsid w:val="00685D8F"/>
    <w:rsid w:val="00685D9A"/>
    <w:rsid w:val="00685DCA"/>
    <w:rsid w:val="00685E07"/>
    <w:rsid w:val="00685EAD"/>
    <w:rsid w:val="00685EB9"/>
    <w:rsid w:val="00685F17"/>
    <w:rsid w:val="00685F46"/>
    <w:rsid w:val="00685FD8"/>
    <w:rsid w:val="00685FF5"/>
    <w:rsid w:val="006860D1"/>
    <w:rsid w:val="0068615A"/>
    <w:rsid w:val="00686170"/>
    <w:rsid w:val="00686204"/>
    <w:rsid w:val="006862B4"/>
    <w:rsid w:val="00686357"/>
    <w:rsid w:val="00686437"/>
    <w:rsid w:val="00686523"/>
    <w:rsid w:val="0068674D"/>
    <w:rsid w:val="0068686E"/>
    <w:rsid w:val="006868A6"/>
    <w:rsid w:val="006868DE"/>
    <w:rsid w:val="00686904"/>
    <w:rsid w:val="00686935"/>
    <w:rsid w:val="0068697C"/>
    <w:rsid w:val="0068698C"/>
    <w:rsid w:val="006869F3"/>
    <w:rsid w:val="00686AC8"/>
    <w:rsid w:val="00686B28"/>
    <w:rsid w:val="00686B48"/>
    <w:rsid w:val="00686BA0"/>
    <w:rsid w:val="00686BD4"/>
    <w:rsid w:val="00686CF1"/>
    <w:rsid w:val="00686D47"/>
    <w:rsid w:val="00686D7B"/>
    <w:rsid w:val="00686DEB"/>
    <w:rsid w:val="00686DF6"/>
    <w:rsid w:val="00686E44"/>
    <w:rsid w:val="00686EA7"/>
    <w:rsid w:val="00687059"/>
    <w:rsid w:val="006870CB"/>
    <w:rsid w:val="0068717F"/>
    <w:rsid w:val="00687191"/>
    <w:rsid w:val="006871F5"/>
    <w:rsid w:val="006872EA"/>
    <w:rsid w:val="006873C1"/>
    <w:rsid w:val="00687538"/>
    <w:rsid w:val="00687613"/>
    <w:rsid w:val="0068781D"/>
    <w:rsid w:val="0068786C"/>
    <w:rsid w:val="006878BA"/>
    <w:rsid w:val="00687A69"/>
    <w:rsid w:val="00687A6A"/>
    <w:rsid w:val="00687A9B"/>
    <w:rsid w:val="00687AB8"/>
    <w:rsid w:val="00687CA5"/>
    <w:rsid w:val="00687CAF"/>
    <w:rsid w:val="00687EAA"/>
    <w:rsid w:val="00690130"/>
    <w:rsid w:val="00690150"/>
    <w:rsid w:val="0069021A"/>
    <w:rsid w:val="0069026B"/>
    <w:rsid w:val="00690359"/>
    <w:rsid w:val="0069037C"/>
    <w:rsid w:val="006903A6"/>
    <w:rsid w:val="006904E5"/>
    <w:rsid w:val="006904F1"/>
    <w:rsid w:val="00690536"/>
    <w:rsid w:val="00690552"/>
    <w:rsid w:val="00690589"/>
    <w:rsid w:val="006905D9"/>
    <w:rsid w:val="0069065B"/>
    <w:rsid w:val="00690673"/>
    <w:rsid w:val="006906B5"/>
    <w:rsid w:val="0069094E"/>
    <w:rsid w:val="0069096F"/>
    <w:rsid w:val="00690BA5"/>
    <w:rsid w:val="00690BC3"/>
    <w:rsid w:val="00690BE5"/>
    <w:rsid w:val="00690BF0"/>
    <w:rsid w:val="00690D13"/>
    <w:rsid w:val="00690FBA"/>
    <w:rsid w:val="00690FCC"/>
    <w:rsid w:val="0069103E"/>
    <w:rsid w:val="006910AF"/>
    <w:rsid w:val="006910CB"/>
    <w:rsid w:val="00691113"/>
    <w:rsid w:val="006912B1"/>
    <w:rsid w:val="006912FB"/>
    <w:rsid w:val="00691336"/>
    <w:rsid w:val="0069133D"/>
    <w:rsid w:val="006913C5"/>
    <w:rsid w:val="006913CA"/>
    <w:rsid w:val="006913D7"/>
    <w:rsid w:val="006913E0"/>
    <w:rsid w:val="0069147B"/>
    <w:rsid w:val="00691510"/>
    <w:rsid w:val="0069152F"/>
    <w:rsid w:val="00691595"/>
    <w:rsid w:val="0069165A"/>
    <w:rsid w:val="0069165C"/>
    <w:rsid w:val="0069175D"/>
    <w:rsid w:val="0069184E"/>
    <w:rsid w:val="00691933"/>
    <w:rsid w:val="006919CE"/>
    <w:rsid w:val="00691A66"/>
    <w:rsid w:val="00691AC8"/>
    <w:rsid w:val="00691AEA"/>
    <w:rsid w:val="00691AF4"/>
    <w:rsid w:val="00691B55"/>
    <w:rsid w:val="00691BDC"/>
    <w:rsid w:val="00691C55"/>
    <w:rsid w:val="00691CC1"/>
    <w:rsid w:val="00691CC6"/>
    <w:rsid w:val="00691E20"/>
    <w:rsid w:val="00691F26"/>
    <w:rsid w:val="00691F66"/>
    <w:rsid w:val="00691F69"/>
    <w:rsid w:val="00691FD2"/>
    <w:rsid w:val="00691FFD"/>
    <w:rsid w:val="00692141"/>
    <w:rsid w:val="00692221"/>
    <w:rsid w:val="00692302"/>
    <w:rsid w:val="00692343"/>
    <w:rsid w:val="0069242E"/>
    <w:rsid w:val="0069248B"/>
    <w:rsid w:val="00692561"/>
    <w:rsid w:val="0069260C"/>
    <w:rsid w:val="0069273C"/>
    <w:rsid w:val="0069288F"/>
    <w:rsid w:val="00692A3C"/>
    <w:rsid w:val="00692A3F"/>
    <w:rsid w:val="00692BA8"/>
    <w:rsid w:val="00692C29"/>
    <w:rsid w:val="00692C6E"/>
    <w:rsid w:val="00692D10"/>
    <w:rsid w:val="00692D31"/>
    <w:rsid w:val="00692DC8"/>
    <w:rsid w:val="00692DCD"/>
    <w:rsid w:val="00692E5A"/>
    <w:rsid w:val="00693026"/>
    <w:rsid w:val="00693254"/>
    <w:rsid w:val="00693285"/>
    <w:rsid w:val="00693478"/>
    <w:rsid w:val="00693845"/>
    <w:rsid w:val="006938AA"/>
    <w:rsid w:val="0069395F"/>
    <w:rsid w:val="00693E60"/>
    <w:rsid w:val="00693E74"/>
    <w:rsid w:val="00693F65"/>
    <w:rsid w:val="0069404A"/>
    <w:rsid w:val="006940B2"/>
    <w:rsid w:val="006941F4"/>
    <w:rsid w:val="0069425D"/>
    <w:rsid w:val="006944BB"/>
    <w:rsid w:val="00694671"/>
    <w:rsid w:val="006946A0"/>
    <w:rsid w:val="006946EC"/>
    <w:rsid w:val="0069473E"/>
    <w:rsid w:val="00694973"/>
    <w:rsid w:val="00694988"/>
    <w:rsid w:val="00694996"/>
    <w:rsid w:val="006949D3"/>
    <w:rsid w:val="00694A37"/>
    <w:rsid w:val="00694A49"/>
    <w:rsid w:val="00694A4C"/>
    <w:rsid w:val="00694B03"/>
    <w:rsid w:val="00694CA6"/>
    <w:rsid w:val="00694D6B"/>
    <w:rsid w:val="00694D9D"/>
    <w:rsid w:val="00694DB0"/>
    <w:rsid w:val="00694E39"/>
    <w:rsid w:val="00694F47"/>
    <w:rsid w:val="00695182"/>
    <w:rsid w:val="006951CF"/>
    <w:rsid w:val="00695444"/>
    <w:rsid w:val="0069544C"/>
    <w:rsid w:val="0069545B"/>
    <w:rsid w:val="0069555E"/>
    <w:rsid w:val="00695573"/>
    <w:rsid w:val="006955D0"/>
    <w:rsid w:val="00695627"/>
    <w:rsid w:val="00695629"/>
    <w:rsid w:val="0069563F"/>
    <w:rsid w:val="0069571D"/>
    <w:rsid w:val="0069577C"/>
    <w:rsid w:val="00695854"/>
    <w:rsid w:val="006958C4"/>
    <w:rsid w:val="006958F4"/>
    <w:rsid w:val="00695A20"/>
    <w:rsid w:val="00695B4C"/>
    <w:rsid w:val="00695B6F"/>
    <w:rsid w:val="00695B75"/>
    <w:rsid w:val="00695B97"/>
    <w:rsid w:val="00695B98"/>
    <w:rsid w:val="00695BDE"/>
    <w:rsid w:val="00695C26"/>
    <w:rsid w:val="00695CB1"/>
    <w:rsid w:val="00695E94"/>
    <w:rsid w:val="00695F2A"/>
    <w:rsid w:val="00695F9E"/>
    <w:rsid w:val="00696070"/>
    <w:rsid w:val="00696077"/>
    <w:rsid w:val="006961FA"/>
    <w:rsid w:val="00696265"/>
    <w:rsid w:val="0069627B"/>
    <w:rsid w:val="006964AC"/>
    <w:rsid w:val="0069653F"/>
    <w:rsid w:val="0069654D"/>
    <w:rsid w:val="00696581"/>
    <w:rsid w:val="0069658C"/>
    <w:rsid w:val="00696595"/>
    <w:rsid w:val="006965B3"/>
    <w:rsid w:val="006965F1"/>
    <w:rsid w:val="00696754"/>
    <w:rsid w:val="00696776"/>
    <w:rsid w:val="0069677A"/>
    <w:rsid w:val="006967E8"/>
    <w:rsid w:val="0069688D"/>
    <w:rsid w:val="0069693E"/>
    <w:rsid w:val="006969FE"/>
    <w:rsid w:val="00696A6B"/>
    <w:rsid w:val="00696A7F"/>
    <w:rsid w:val="00696ABA"/>
    <w:rsid w:val="00696AC2"/>
    <w:rsid w:val="00696B1C"/>
    <w:rsid w:val="00696B9A"/>
    <w:rsid w:val="00696BA4"/>
    <w:rsid w:val="00696C10"/>
    <w:rsid w:val="00696F89"/>
    <w:rsid w:val="00697227"/>
    <w:rsid w:val="006972D1"/>
    <w:rsid w:val="006972FE"/>
    <w:rsid w:val="006973C0"/>
    <w:rsid w:val="00697471"/>
    <w:rsid w:val="006974D9"/>
    <w:rsid w:val="006975E7"/>
    <w:rsid w:val="00697628"/>
    <w:rsid w:val="0069764C"/>
    <w:rsid w:val="006976D7"/>
    <w:rsid w:val="006976FC"/>
    <w:rsid w:val="006977C3"/>
    <w:rsid w:val="0069786F"/>
    <w:rsid w:val="006978A1"/>
    <w:rsid w:val="006978ED"/>
    <w:rsid w:val="006978FC"/>
    <w:rsid w:val="0069792D"/>
    <w:rsid w:val="00697A21"/>
    <w:rsid w:val="00697A38"/>
    <w:rsid w:val="00697A5C"/>
    <w:rsid w:val="00697B27"/>
    <w:rsid w:val="00697B4C"/>
    <w:rsid w:val="006A0074"/>
    <w:rsid w:val="006A0128"/>
    <w:rsid w:val="006A013F"/>
    <w:rsid w:val="006A0349"/>
    <w:rsid w:val="006A03E7"/>
    <w:rsid w:val="006A041C"/>
    <w:rsid w:val="006A041D"/>
    <w:rsid w:val="006A051A"/>
    <w:rsid w:val="006A06F3"/>
    <w:rsid w:val="006A079A"/>
    <w:rsid w:val="006A083E"/>
    <w:rsid w:val="006A0985"/>
    <w:rsid w:val="006A0A3F"/>
    <w:rsid w:val="006A0AA6"/>
    <w:rsid w:val="006A0BD5"/>
    <w:rsid w:val="006A0BE9"/>
    <w:rsid w:val="006A0C84"/>
    <w:rsid w:val="006A0C96"/>
    <w:rsid w:val="006A0D48"/>
    <w:rsid w:val="006A0DF5"/>
    <w:rsid w:val="006A115C"/>
    <w:rsid w:val="006A12E0"/>
    <w:rsid w:val="006A1419"/>
    <w:rsid w:val="006A1486"/>
    <w:rsid w:val="006A149B"/>
    <w:rsid w:val="006A14B0"/>
    <w:rsid w:val="006A14C3"/>
    <w:rsid w:val="006A14E2"/>
    <w:rsid w:val="006A1522"/>
    <w:rsid w:val="006A1629"/>
    <w:rsid w:val="006A1633"/>
    <w:rsid w:val="006A1688"/>
    <w:rsid w:val="006A16FE"/>
    <w:rsid w:val="006A17D7"/>
    <w:rsid w:val="006A1848"/>
    <w:rsid w:val="006A184E"/>
    <w:rsid w:val="006A191E"/>
    <w:rsid w:val="006A198E"/>
    <w:rsid w:val="006A19A0"/>
    <w:rsid w:val="006A1A8B"/>
    <w:rsid w:val="006A1BA0"/>
    <w:rsid w:val="006A1C03"/>
    <w:rsid w:val="006A1C1B"/>
    <w:rsid w:val="006A1D0E"/>
    <w:rsid w:val="006A1DDF"/>
    <w:rsid w:val="006A1F95"/>
    <w:rsid w:val="006A1FAB"/>
    <w:rsid w:val="006A1FB1"/>
    <w:rsid w:val="006A205D"/>
    <w:rsid w:val="006A2164"/>
    <w:rsid w:val="006A21D8"/>
    <w:rsid w:val="006A23DC"/>
    <w:rsid w:val="006A2422"/>
    <w:rsid w:val="006A2534"/>
    <w:rsid w:val="006A25B0"/>
    <w:rsid w:val="006A25CF"/>
    <w:rsid w:val="006A271E"/>
    <w:rsid w:val="006A29CA"/>
    <w:rsid w:val="006A2A8F"/>
    <w:rsid w:val="006A2C15"/>
    <w:rsid w:val="006A2C55"/>
    <w:rsid w:val="006A2DAC"/>
    <w:rsid w:val="006A2F9E"/>
    <w:rsid w:val="006A30FD"/>
    <w:rsid w:val="006A31D2"/>
    <w:rsid w:val="006A335F"/>
    <w:rsid w:val="006A33CF"/>
    <w:rsid w:val="006A34AB"/>
    <w:rsid w:val="006A34AD"/>
    <w:rsid w:val="006A357C"/>
    <w:rsid w:val="006A3580"/>
    <w:rsid w:val="006A3666"/>
    <w:rsid w:val="006A37F0"/>
    <w:rsid w:val="006A37FE"/>
    <w:rsid w:val="006A380D"/>
    <w:rsid w:val="006A39CC"/>
    <w:rsid w:val="006A3AE5"/>
    <w:rsid w:val="006A3BB3"/>
    <w:rsid w:val="006A3C22"/>
    <w:rsid w:val="006A3C2F"/>
    <w:rsid w:val="006A3C66"/>
    <w:rsid w:val="006A3C95"/>
    <w:rsid w:val="006A3D3E"/>
    <w:rsid w:val="006A3DC2"/>
    <w:rsid w:val="006A3E2E"/>
    <w:rsid w:val="006A3F07"/>
    <w:rsid w:val="006A4007"/>
    <w:rsid w:val="006A4159"/>
    <w:rsid w:val="006A415F"/>
    <w:rsid w:val="006A4199"/>
    <w:rsid w:val="006A4208"/>
    <w:rsid w:val="006A42A1"/>
    <w:rsid w:val="006A432B"/>
    <w:rsid w:val="006A4528"/>
    <w:rsid w:val="006A45AA"/>
    <w:rsid w:val="006A47B4"/>
    <w:rsid w:val="006A4853"/>
    <w:rsid w:val="006A4A96"/>
    <w:rsid w:val="006A4AA0"/>
    <w:rsid w:val="006A4AF4"/>
    <w:rsid w:val="006A4AFD"/>
    <w:rsid w:val="006A4CB0"/>
    <w:rsid w:val="006A4CD3"/>
    <w:rsid w:val="006A4CDE"/>
    <w:rsid w:val="006A4E1D"/>
    <w:rsid w:val="006A4E6C"/>
    <w:rsid w:val="006A4F23"/>
    <w:rsid w:val="006A50CA"/>
    <w:rsid w:val="006A5298"/>
    <w:rsid w:val="006A53D6"/>
    <w:rsid w:val="006A54F9"/>
    <w:rsid w:val="006A5A0A"/>
    <w:rsid w:val="006A5AE9"/>
    <w:rsid w:val="006A5AEE"/>
    <w:rsid w:val="006A5BB3"/>
    <w:rsid w:val="006A5C59"/>
    <w:rsid w:val="006A5C61"/>
    <w:rsid w:val="006A5DFC"/>
    <w:rsid w:val="006A5E7E"/>
    <w:rsid w:val="006A5EE6"/>
    <w:rsid w:val="006A5FDF"/>
    <w:rsid w:val="006A6626"/>
    <w:rsid w:val="006A666D"/>
    <w:rsid w:val="006A6707"/>
    <w:rsid w:val="006A67F8"/>
    <w:rsid w:val="006A68F8"/>
    <w:rsid w:val="006A6949"/>
    <w:rsid w:val="006A6B0C"/>
    <w:rsid w:val="006A6D22"/>
    <w:rsid w:val="006A6DD0"/>
    <w:rsid w:val="006A6E5B"/>
    <w:rsid w:val="006A6E7B"/>
    <w:rsid w:val="006A6F0A"/>
    <w:rsid w:val="006A6F1C"/>
    <w:rsid w:val="006A6FC1"/>
    <w:rsid w:val="006A700B"/>
    <w:rsid w:val="006A70D7"/>
    <w:rsid w:val="006A7116"/>
    <w:rsid w:val="006A718A"/>
    <w:rsid w:val="006A720C"/>
    <w:rsid w:val="006A725E"/>
    <w:rsid w:val="006A72C2"/>
    <w:rsid w:val="006A7311"/>
    <w:rsid w:val="006A73EB"/>
    <w:rsid w:val="006A7408"/>
    <w:rsid w:val="006A744B"/>
    <w:rsid w:val="006A745D"/>
    <w:rsid w:val="006A74AB"/>
    <w:rsid w:val="006A74AC"/>
    <w:rsid w:val="006A7571"/>
    <w:rsid w:val="006A7640"/>
    <w:rsid w:val="006A76B8"/>
    <w:rsid w:val="006A76FC"/>
    <w:rsid w:val="006A7838"/>
    <w:rsid w:val="006A7952"/>
    <w:rsid w:val="006A7966"/>
    <w:rsid w:val="006A7997"/>
    <w:rsid w:val="006A7A63"/>
    <w:rsid w:val="006A7AF9"/>
    <w:rsid w:val="006A7D46"/>
    <w:rsid w:val="006A7D61"/>
    <w:rsid w:val="006A7E45"/>
    <w:rsid w:val="006A7E6B"/>
    <w:rsid w:val="006A7F56"/>
    <w:rsid w:val="006A7F70"/>
    <w:rsid w:val="006A7FE7"/>
    <w:rsid w:val="006A7FEE"/>
    <w:rsid w:val="006B0195"/>
    <w:rsid w:val="006B025E"/>
    <w:rsid w:val="006B02B0"/>
    <w:rsid w:val="006B0393"/>
    <w:rsid w:val="006B0397"/>
    <w:rsid w:val="006B052F"/>
    <w:rsid w:val="006B0607"/>
    <w:rsid w:val="006B06C4"/>
    <w:rsid w:val="006B06D3"/>
    <w:rsid w:val="006B084E"/>
    <w:rsid w:val="006B0896"/>
    <w:rsid w:val="006B0A00"/>
    <w:rsid w:val="006B0A1F"/>
    <w:rsid w:val="006B0BE2"/>
    <w:rsid w:val="006B0C53"/>
    <w:rsid w:val="006B0CEC"/>
    <w:rsid w:val="006B0D2F"/>
    <w:rsid w:val="006B0DA6"/>
    <w:rsid w:val="006B0DD6"/>
    <w:rsid w:val="006B0DE8"/>
    <w:rsid w:val="006B0E2B"/>
    <w:rsid w:val="006B0EA3"/>
    <w:rsid w:val="006B0EAC"/>
    <w:rsid w:val="006B0F27"/>
    <w:rsid w:val="006B101A"/>
    <w:rsid w:val="006B1119"/>
    <w:rsid w:val="006B115A"/>
    <w:rsid w:val="006B1163"/>
    <w:rsid w:val="006B11CA"/>
    <w:rsid w:val="006B132F"/>
    <w:rsid w:val="006B14E1"/>
    <w:rsid w:val="006B1637"/>
    <w:rsid w:val="006B1644"/>
    <w:rsid w:val="006B16C8"/>
    <w:rsid w:val="006B182E"/>
    <w:rsid w:val="006B1850"/>
    <w:rsid w:val="006B189E"/>
    <w:rsid w:val="006B1A7A"/>
    <w:rsid w:val="006B1AA2"/>
    <w:rsid w:val="006B1B6F"/>
    <w:rsid w:val="006B1BFC"/>
    <w:rsid w:val="006B1C1E"/>
    <w:rsid w:val="006B1C2C"/>
    <w:rsid w:val="006B1CCD"/>
    <w:rsid w:val="006B1D70"/>
    <w:rsid w:val="006B1DE6"/>
    <w:rsid w:val="006B1E56"/>
    <w:rsid w:val="006B1EA3"/>
    <w:rsid w:val="006B1F74"/>
    <w:rsid w:val="006B1F7A"/>
    <w:rsid w:val="006B1F7D"/>
    <w:rsid w:val="006B1FCF"/>
    <w:rsid w:val="006B20D6"/>
    <w:rsid w:val="006B2257"/>
    <w:rsid w:val="006B225B"/>
    <w:rsid w:val="006B23B2"/>
    <w:rsid w:val="006B2416"/>
    <w:rsid w:val="006B241C"/>
    <w:rsid w:val="006B2467"/>
    <w:rsid w:val="006B24D4"/>
    <w:rsid w:val="006B25E9"/>
    <w:rsid w:val="006B2614"/>
    <w:rsid w:val="006B261F"/>
    <w:rsid w:val="006B262B"/>
    <w:rsid w:val="006B265C"/>
    <w:rsid w:val="006B2675"/>
    <w:rsid w:val="006B2721"/>
    <w:rsid w:val="006B281C"/>
    <w:rsid w:val="006B2915"/>
    <w:rsid w:val="006B2981"/>
    <w:rsid w:val="006B2A49"/>
    <w:rsid w:val="006B2A9A"/>
    <w:rsid w:val="006B2AA9"/>
    <w:rsid w:val="006B2C22"/>
    <w:rsid w:val="006B2D31"/>
    <w:rsid w:val="006B2E8C"/>
    <w:rsid w:val="006B2EAC"/>
    <w:rsid w:val="006B2FFE"/>
    <w:rsid w:val="006B309F"/>
    <w:rsid w:val="006B30AF"/>
    <w:rsid w:val="006B313F"/>
    <w:rsid w:val="006B3151"/>
    <w:rsid w:val="006B3157"/>
    <w:rsid w:val="006B329A"/>
    <w:rsid w:val="006B32CC"/>
    <w:rsid w:val="006B32D0"/>
    <w:rsid w:val="006B3373"/>
    <w:rsid w:val="006B343B"/>
    <w:rsid w:val="006B359C"/>
    <w:rsid w:val="006B35C0"/>
    <w:rsid w:val="006B368A"/>
    <w:rsid w:val="006B36DE"/>
    <w:rsid w:val="006B3818"/>
    <w:rsid w:val="006B398B"/>
    <w:rsid w:val="006B3A3F"/>
    <w:rsid w:val="006B3A69"/>
    <w:rsid w:val="006B3A74"/>
    <w:rsid w:val="006B3A84"/>
    <w:rsid w:val="006B3AA3"/>
    <w:rsid w:val="006B3B45"/>
    <w:rsid w:val="006B3C84"/>
    <w:rsid w:val="006B3C9A"/>
    <w:rsid w:val="006B3D10"/>
    <w:rsid w:val="006B3ECB"/>
    <w:rsid w:val="006B3F61"/>
    <w:rsid w:val="006B40DD"/>
    <w:rsid w:val="006B4109"/>
    <w:rsid w:val="006B4200"/>
    <w:rsid w:val="006B42E3"/>
    <w:rsid w:val="006B43DC"/>
    <w:rsid w:val="006B4413"/>
    <w:rsid w:val="006B4465"/>
    <w:rsid w:val="006B4481"/>
    <w:rsid w:val="006B4491"/>
    <w:rsid w:val="006B44F0"/>
    <w:rsid w:val="006B4508"/>
    <w:rsid w:val="006B452C"/>
    <w:rsid w:val="006B46BC"/>
    <w:rsid w:val="006B4852"/>
    <w:rsid w:val="006B49C4"/>
    <w:rsid w:val="006B4A50"/>
    <w:rsid w:val="006B4C2F"/>
    <w:rsid w:val="006B4D33"/>
    <w:rsid w:val="006B4DF8"/>
    <w:rsid w:val="006B4EA1"/>
    <w:rsid w:val="006B4F57"/>
    <w:rsid w:val="006B4F88"/>
    <w:rsid w:val="006B5085"/>
    <w:rsid w:val="006B50A8"/>
    <w:rsid w:val="006B50B1"/>
    <w:rsid w:val="006B524E"/>
    <w:rsid w:val="006B527C"/>
    <w:rsid w:val="006B52EA"/>
    <w:rsid w:val="006B53DD"/>
    <w:rsid w:val="006B53DE"/>
    <w:rsid w:val="006B53E9"/>
    <w:rsid w:val="006B552E"/>
    <w:rsid w:val="006B557B"/>
    <w:rsid w:val="006B5652"/>
    <w:rsid w:val="006B569B"/>
    <w:rsid w:val="006B5738"/>
    <w:rsid w:val="006B5756"/>
    <w:rsid w:val="006B5930"/>
    <w:rsid w:val="006B5A2D"/>
    <w:rsid w:val="006B5C0D"/>
    <w:rsid w:val="006B5C8F"/>
    <w:rsid w:val="006B5D7D"/>
    <w:rsid w:val="006B5DEA"/>
    <w:rsid w:val="006B5DF5"/>
    <w:rsid w:val="006B5E27"/>
    <w:rsid w:val="006B5E68"/>
    <w:rsid w:val="006B5EAA"/>
    <w:rsid w:val="006B5FF1"/>
    <w:rsid w:val="006B6054"/>
    <w:rsid w:val="006B60C2"/>
    <w:rsid w:val="006B60F2"/>
    <w:rsid w:val="006B612F"/>
    <w:rsid w:val="006B62F0"/>
    <w:rsid w:val="006B6323"/>
    <w:rsid w:val="006B63CA"/>
    <w:rsid w:val="006B6522"/>
    <w:rsid w:val="006B65FA"/>
    <w:rsid w:val="006B6744"/>
    <w:rsid w:val="006B6830"/>
    <w:rsid w:val="006B6853"/>
    <w:rsid w:val="006B6856"/>
    <w:rsid w:val="006B685C"/>
    <w:rsid w:val="006B68BF"/>
    <w:rsid w:val="006B68E7"/>
    <w:rsid w:val="006B6B55"/>
    <w:rsid w:val="006B6B59"/>
    <w:rsid w:val="006B6BE9"/>
    <w:rsid w:val="006B6D6A"/>
    <w:rsid w:val="006B6DC4"/>
    <w:rsid w:val="006B6EAB"/>
    <w:rsid w:val="006B6F64"/>
    <w:rsid w:val="006B705D"/>
    <w:rsid w:val="006B70A1"/>
    <w:rsid w:val="006B70FA"/>
    <w:rsid w:val="006B7156"/>
    <w:rsid w:val="006B71E1"/>
    <w:rsid w:val="006B734C"/>
    <w:rsid w:val="006B7388"/>
    <w:rsid w:val="006B73E6"/>
    <w:rsid w:val="006B7630"/>
    <w:rsid w:val="006B77E0"/>
    <w:rsid w:val="006B782C"/>
    <w:rsid w:val="006B785A"/>
    <w:rsid w:val="006B78B9"/>
    <w:rsid w:val="006B79BA"/>
    <w:rsid w:val="006B79F6"/>
    <w:rsid w:val="006B79FE"/>
    <w:rsid w:val="006B7A49"/>
    <w:rsid w:val="006B7AD4"/>
    <w:rsid w:val="006B7B0C"/>
    <w:rsid w:val="006B7B7D"/>
    <w:rsid w:val="006B7BC6"/>
    <w:rsid w:val="006B7CB5"/>
    <w:rsid w:val="006B7D32"/>
    <w:rsid w:val="006B7D51"/>
    <w:rsid w:val="006B7E39"/>
    <w:rsid w:val="006B7E92"/>
    <w:rsid w:val="006B7ECA"/>
    <w:rsid w:val="006C0063"/>
    <w:rsid w:val="006C00AB"/>
    <w:rsid w:val="006C00CD"/>
    <w:rsid w:val="006C0132"/>
    <w:rsid w:val="006C018F"/>
    <w:rsid w:val="006C01B9"/>
    <w:rsid w:val="006C03F4"/>
    <w:rsid w:val="006C0409"/>
    <w:rsid w:val="006C052A"/>
    <w:rsid w:val="006C0593"/>
    <w:rsid w:val="006C05F4"/>
    <w:rsid w:val="006C0607"/>
    <w:rsid w:val="006C0632"/>
    <w:rsid w:val="006C068A"/>
    <w:rsid w:val="006C06C9"/>
    <w:rsid w:val="006C07C5"/>
    <w:rsid w:val="006C083C"/>
    <w:rsid w:val="006C0849"/>
    <w:rsid w:val="006C0893"/>
    <w:rsid w:val="006C0CD7"/>
    <w:rsid w:val="006C0D07"/>
    <w:rsid w:val="006C0D5E"/>
    <w:rsid w:val="006C0E77"/>
    <w:rsid w:val="006C0F76"/>
    <w:rsid w:val="006C1084"/>
    <w:rsid w:val="006C117F"/>
    <w:rsid w:val="006C126F"/>
    <w:rsid w:val="006C127F"/>
    <w:rsid w:val="006C1363"/>
    <w:rsid w:val="006C14F3"/>
    <w:rsid w:val="006C16F1"/>
    <w:rsid w:val="006C19D3"/>
    <w:rsid w:val="006C1A5B"/>
    <w:rsid w:val="006C1A61"/>
    <w:rsid w:val="006C1B65"/>
    <w:rsid w:val="006C1B9E"/>
    <w:rsid w:val="006C1BE0"/>
    <w:rsid w:val="006C1C1B"/>
    <w:rsid w:val="006C1C87"/>
    <w:rsid w:val="006C1D2D"/>
    <w:rsid w:val="006C1E31"/>
    <w:rsid w:val="006C1EA3"/>
    <w:rsid w:val="006C1ED6"/>
    <w:rsid w:val="006C1F4A"/>
    <w:rsid w:val="006C1FB0"/>
    <w:rsid w:val="006C1FFE"/>
    <w:rsid w:val="006C209D"/>
    <w:rsid w:val="006C20CD"/>
    <w:rsid w:val="006C211B"/>
    <w:rsid w:val="006C2127"/>
    <w:rsid w:val="006C217A"/>
    <w:rsid w:val="006C2196"/>
    <w:rsid w:val="006C261C"/>
    <w:rsid w:val="006C280E"/>
    <w:rsid w:val="006C286A"/>
    <w:rsid w:val="006C2969"/>
    <w:rsid w:val="006C29EC"/>
    <w:rsid w:val="006C2B89"/>
    <w:rsid w:val="006C2C62"/>
    <w:rsid w:val="006C2C9D"/>
    <w:rsid w:val="006C2CC6"/>
    <w:rsid w:val="006C2CE5"/>
    <w:rsid w:val="006C2D1E"/>
    <w:rsid w:val="006C2E3A"/>
    <w:rsid w:val="006C2E5F"/>
    <w:rsid w:val="006C2EA8"/>
    <w:rsid w:val="006C2EF1"/>
    <w:rsid w:val="006C2FCF"/>
    <w:rsid w:val="006C30DD"/>
    <w:rsid w:val="006C3268"/>
    <w:rsid w:val="006C337D"/>
    <w:rsid w:val="006C33AC"/>
    <w:rsid w:val="006C33CA"/>
    <w:rsid w:val="006C33F6"/>
    <w:rsid w:val="006C35EC"/>
    <w:rsid w:val="006C35F2"/>
    <w:rsid w:val="006C36C5"/>
    <w:rsid w:val="006C37E5"/>
    <w:rsid w:val="006C37E7"/>
    <w:rsid w:val="006C3809"/>
    <w:rsid w:val="006C385D"/>
    <w:rsid w:val="006C3882"/>
    <w:rsid w:val="006C3966"/>
    <w:rsid w:val="006C39C9"/>
    <w:rsid w:val="006C3BAD"/>
    <w:rsid w:val="006C3BB4"/>
    <w:rsid w:val="006C3C90"/>
    <w:rsid w:val="006C3DBA"/>
    <w:rsid w:val="006C3DEC"/>
    <w:rsid w:val="006C3DF8"/>
    <w:rsid w:val="006C3F2B"/>
    <w:rsid w:val="006C3F6A"/>
    <w:rsid w:val="006C402A"/>
    <w:rsid w:val="006C404A"/>
    <w:rsid w:val="006C406A"/>
    <w:rsid w:val="006C41E8"/>
    <w:rsid w:val="006C4220"/>
    <w:rsid w:val="006C432A"/>
    <w:rsid w:val="006C43A4"/>
    <w:rsid w:val="006C43CE"/>
    <w:rsid w:val="006C43EA"/>
    <w:rsid w:val="006C451F"/>
    <w:rsid w:val="006C4588"/>
    <w:rsid w:val="006C4596"/>
    <w:rsid w:val="006C45AE"/>
    <w:rsid w:val="006C45E3"/>
    <w:rsid w:val="006C4620"/>
    <w:rsid w:val="006C4635"/>
    <w:rsid w:val="006C4662"/>
    <w:rsid w:val="006C46B9"/>
    <w:rsid w:val="006C47BA"/>
    <w:rsid w:val="006C47DD"/>
    <w:rsid w:val="006C4807"/>
    <w:rsid w:val="006C4923"/>
    <w:rsid w:val="006C4938"/>
    <w:rsid w:val="006C49A2"/>
    <w:rsid w:val="006C4A0C"/>
    <w:rsid w:val="006C4A8A"/>
    <w:rsid w:val="006C4AFB"/>
    <w:rsid w:val="006C4BBC"/>
    <w:rsid w:val="006C4C32"/>
    <w:rsid w:val="006C4C8D"/>
    <w:rsid w:val="006C4D0D"/>
    <w:rsid w:val="006C4D1D"/>
    <w:rsid w:val="006C4DBD"/>
    <w:rsid w:val="006C4E00"/>
    <w:rsid w:val="006C4E02"/>
    <w:rsid w:val="006C4E0B"/>
    <w:rsid w:val="006C5026"/>
    <w:rsid w:val="006C5029"/>
    <w:rsid w:val="006C5101"/>
    <w:rsid w:val="006C5137"/>
    <w:rsid w:val="006C5207"/>
    <w:rsid w:val="006C528C"/>
    <w:rsid w:val="006C52D4"/>
    <w:rsid w:val="006C531A"/>
    <w:rsid w:val="006C532B"/>
    <w:rsid w:val="006C5338"/>
    <w:rsid w:val="006C5402"/>
    <w:rsid w:val="006C54A6"/>
    <w:rsid w:val="006C55CE"/>
    <w:rsid w:val="006C55E7"/>
    <w:rsid w:val="006C56A8"/>
    <w:rsid w:val="006C57AD"/>
    <w:rsid w:val="006C5862"/>
    <w:rsid w:val="006C5997"/>
    <w:rsid w:val="006C5A13"/>
    <w:rsid w:val="006C5ABC"/>
    <w:rsid w:val="006C5B79"/>
    <w:rsid w:val="006C5C1F"/>
    <w:rsid w:val="006C5C3E"/>
    <w:rsid w:val="006C5CB4"/>
    <w:rsid w:val="006C5D32"/>
    <w:rsid w:val="006C5EFF"/>
    <w:rsid w:val="006C5FD0"/>
    <w:rsid w:val="006C6097"/>
    <w:rsid w:val="006C61DB"/>
    <w:rsid w:val="006C6222"/>
    <w:rsid w:val="006C628D"/>
    <w:rsid w:val="006C62BB"/>
    <w:rsid w:val="006C635F"/>
    <w:rsid w:val="006C64AA"/>
    <w:rsid w:val="006C6551"/>
    <w:rsid w:val="006C6583"/>
    <w:rsid w:val="006C65E5"/>
    <w:rsid w:val="006C6638"/>
    <w:rsid w:val="006C67BD"/>
    <w:rsid w:val="006C6899"/>
    <w:rsid w:val="006C6A24"/>
    <w:rsid w:val="006C6B92"/>
    <w:rsid w:val="006C6B9B"/>
    <w:rsid w:val="006C6C6C"/>
    <w:rsid w:val="006C6D33"/>
    <w:rsid w:val="006C6E9F"/>
    <w:rsid w:val="006C6EB6"/>
    <w:rsid w:val="006C6FE1"/>
    <w:rsid w:val="006C703D"/>
    <w:rsid w:val="006C7042"/>
    <w:rsid w:val="006C7045"/>
    <w:rsid w:val="006C70EA"/>
    <w:rsid w:val="006C711C"/>
    <w:rsid w:val="006C712F"/>
    <w:rsid w:val="006C71B7"/>
    <w:rsid w:val="006C7474"/>
    <w:rsid w:val="006C748A"/>
    <w:rsid w:val="006C74AC"/>
    <w:rsid w:val="006C74D8"/>
    <w:rsid w:val="006C762D"/>
    <w:rsid w:val="006C7633"/>
    <w:rsid w:val="006C768F"/>
    <w:rsid w:val="006C76FE"/>
    <w:rsid w:val="006C773D"/>
    <w:rsid w:val="006C7769"/>
    <w:rsid w:val="006C77C9"/>
    <w:rsid w:val="006C78D5"/>
    <w:rsid w:val="006C794A"/>
    <w:rsid w:val="006C799A"/>
    <w:rsid w:val="006C7A1D"/>
    <w:rsid w:val="006C7A4D"/>
    <w:rsid w:val="006C7B6A"/>
    <w:rsid w:val="006C7C29"/>
    <w:rsid w:val="006C7C56"/>
    <w:rsid w:val="006C7D02"/>
    <w:rsid w:val="006C7DA3"/>
    <w:rsid w:val="006C7F9C"/>
    <w:rsid w:val="006D02C1"/>
    <w:rsid w:val="006D02D4"/>
    <w:rsid w:val="006D036B"/>
    <w:rsid w:val="006D04EA"/>
    <w:rsid w:val="006D06D2"/>
    <w:rsid w:val="006D06FE"/>
    <w:rsid w:val="006D0743"/>
    <w:rsid w:val="006D0750"/>
    <w:rsid w:val="006D07FC"/>
    <w:rsid w:val="006D080D"/>
    <w:rsid w:val="006D084C"/>
    <w:rsid w:val="006D0889"/>
    <w:rsid w:val="006D0892"/>
    <w:rsid w:val="006D0998"/>
    <w:rsid w:val="006D0B13"/>
    <w:rsid w:val="006D0B92"/>
    <w:rsid w:val="006D0DBF"/>
    <w:rsid w:val="006D0E5C"/>
    <w:rsid w:val="006D0EE0"/>
    <w:rsid w:val="006D0F23"/>
    <w:rsid w:val="006D0F36"/>
    <w:rsid w:val="006D0F53"/>
    <w:rsid w:val="006D10CC"/>
    <w:rsid w:val="006D11CC"/>
    <w:rsid w:val="006D121E"/>
    <w:rsid w:val="006D1238"/>
    <w:rsid w:val="006D1364"/>
    <w:rsid w:val="006D13A8"/>
    <w:rsid w:val="006D14CB"/>
    <w:rsid w:val="006D173F"/>
    <w:rsid w:val="006D17F7"/>
    <w:rsid w:val="006D1949"/>
    <w:rsid w:val="006D19B8"/>
    <w:rsid w:val="006D1BC0"/>
    <w:rsid w:val="006D1C39"/>
    <w:rsid w:val="006D1E6E"/>
    <w:rsid w:val="006D1FB4"/>
    <w:rsid w:val="006D205B"/>
    <w:rsid w:val="006D2205"/>
    <w:rsid w:val="006D2470"/>
    <w:rsid w:val="006D2499"/>
    <w:rsid w:val="006D2519"/>
    <w:rsid w:val="006D254F"/>
    <w:rsid w:val="006D258A"/>
    <w:rsid w:val="006D25C4"/>
    <w:rsid w:val="006D25E1"/>
    <w:rsid w:val="006D263D"/>
    <w:rsid w:val="006D2749"/>
    <w:rsid w:val="006D28EA"/>
    <w:rsid w:val="006D2907"/>
    <w:rsid w:val="006D2938"/>
    <w:rsid w:val="006D2B34"/>
    <w:rsid w:val="006D2B56"/>
    <w:rsid w:val="006D2C33"/>
    <w:rsid w:val="006D2D9F"/>
    <w:rsid w:val="006D2DA6"/>
    <w:rsid w:val="006D2DFD"/>
    <w:rsid w:val="006D2E2D"/>
    <w:rsid w:val="006D2E7B"/>
    <w:rsid w:val="006D2F94"/>
    <w:rsid w:val="006D2FAB"/>
    <w:rsid w:val="006D306D"/>
    <w:rsid w:val="006D3088"/>
    <w:rsid w:val="006D323E"/>
    <w:rsid w:val="006D32A8"/>
    <w:rsid w:val="006D331D"/>
    <w:rsid w:val="006D3554"/>
    <w:rsid w:val="006D3822"/>
    <w:rsid w:val="006D38A7"/>
    <w:rsid w:val="006D38FD"/>
    <w:rsid w:val="006D3A6D"/>
    <w:rsid w:val="006D3AD5"/>
    <w:rsid w:val="006D3B93"/>
    <w:rsid w:val="006D3BF4"/>
    <w:rsid w:val="006D3C66"/>
    <w:rsid w:val="006D3D0B"/>
    <w:rsid w:val="006D3DFC"/>
    <w:rsid w:val="006D3E22"/>
    <w:rsid w:val="006D3ED2"/>
    <w:rsid w:val="006D3EDF"/>
    <w:rsid w:val="006D3F0B"/>
    <w:rsid w:val="006D3F5B"/>
    <w:rsid w:val="006D3F9C"/>
    <w:rsid w:val="006D4122"/>
    <w:rsid w:val="006D4194"/>
    <w:rsid w:val="006D41D3"/>
    <w:rsid w:val="006D4236"/>
    <w:rsid w:val="006D4266"/>
    <w:rsid w:val="006D42CE"/>
    <w:rsid w:val="006D4319"/>
    <w:rsid w:val="006D432A"/>
    <w:rsid w:val="006D444B"/>
    <w:rsid w:val="006D44D5"/>
    <w:rsid w:val="006D46E3"/>
    <w:rsid w:val="006D471B"/>
    <w:rsid w:val="006D47CE"/>
    <w:rsid w:val="006D4800"/>
    <w:rsid w:val="006D4832"/>
    <w:rsid w:val="006D49FD"/>
    <w:rsid w:val="006D4A8A"/>
    <w:rsid w:val="006D4AB6"/>
    <w:rsid w:val="006D4B37"/>
    <w:rsid w:val="006D4B4F"/>
    <w:rsid w:val="006D4BA6"/>
    <w:rsid w:val="006D4BFE"/>
    <w:rsid w:val="006D4C67"/>
    <w:rsid w:val="006D4C80"/>
    <w:rsid w:val="006D4CC4"/>
    <w:rsid w:val="006D4D04"/>
    <w:rsid w:val="006D4D40"/>
    <w:rsid w:val="006D4DC2"/>
    <w:rsid w:val="006D4E0C"/>
    <w:rsid w:val="006D4E92"/>
    <w:rsid w:val="006D4F4F"/>
    <w:rsid w:val="006D4F90"/>
    <w:rsid w:val="006D4FD7"/>
    <w:rsid w:val="006D5038"/>
    <w:rsid w:val="006D51AA"/>
    <w:rsid w:val="006D51D3"/>
    <w:rsid w:val="006D530D"/>
    <w:rsid w:val="006D555F"/>
    <w:rsid w:val="006D5865"/>
    <w:rsid w:val="006D595D"/>
    <w:rsid w:val="006D5AE8"/>
    <w:rsid w:val="006D5AE9"/>
    <w:rsid w:val="006D5B3A"/>
    <w:rsid w:val="006D5BBF"/>
    <w:rsid w:val="006D5BF9"/>
    <w:rsid w:val="006D5C67"/>
    <w:rsid w:val="006D5C71"/>
    <w:rsid w:val="006D5DA6"/>
    <w:rsid w:val="006D5DEE"/>
    <w:rsid w:val="006D5E88"/>
    <w:rsid w:val="006D5ECE"/>
    <w:rsid w:val="006D5F50"/>
    <w:rsid w:val="006D5FD4"/>
    <w:rsid w:val="006D6029"/>
    <w:rsid w:val="006D615B"/>
    <w:rsid w:val="006D61A5"/>
    <w:rsid w:val="006D6246"/>
    <w:rsid w:val="006D62F3"/>
    <w:rsid w:val="006D6313"/>
    <w:rsid w:val="006D634D"/>
    <w:rsid w:val="006D6364"/>
    <w:rsid w:val="006D64B2"/>
    <w:rsid w:val="006D6542"/>
    <w:rsid w:val="006D67C6"/>
    <w:rsid w:val="006D67F1"/>
    <w:rsid w:val="006D6846"/>
    <w:rsid w:val="006D6975"/>
    <w:rsid w:val="006D6A5F"/>
    <w:rsid w:val="006D6C65"/>
    <w:rsid w:val="006D6D94"/>
    <w:rsid w:val="006D6E5D"/>
    <w:rsid w:val="006D6E85"/>
    <w:rsid w:val="006D6F0B"/>
    <w:rsid w:val="006D6F22"/>
    <w:rsid w:val="006D6FC9"/>
    <w:rsid w:val="006D7010"/>
    <w:rsid w:val="006D70B1"/>
    <w:rsid w:val="006D712D"/>
    <w:rsid w:val="006D71D3"/>
    <w:rsid w:val="006D72F7"/>
    <w:rsid w:val="006D7657"/>
    <w:rsid w:val="006D7677"/>
    <w:rsid w:val="006D77BF"/>
    <w:rsid w:val="006D77FA"/>
    <w:rsid w:val="006D7A3C"/>
    <w:rsid w:val="006D7ADD"/>
    <w:rsid w:val="006D7B4D"/>
    <w:rsid w:val="006D7BAF"/>
    <w:rsid w:val="006D7C6B"/>
    <w:rsid w:val="006D7D9F"/>
    <w:rsid w:val="006D7DF5"/>
    <w:rsid w:val="006D7F43"/>
    <w:rsid w:val="006DE2C0"/>
    <w:rsid w:val="006E0036"/>
    <w:rsid w:val="006E013D"/>
    <w:rsid w:val="006E015E"/>
    <w:rsid w:val="006E0160"/>
    <w:rsid w:val="006E01D0"/>
    <w:rsid w:val="006E01DD"/>
    <w:rsid w:val="006E0577"/>
    <w:rsid w:val="006E0778"/>
    <w:rsid w:val="006E0838"/>
    <w:rsid w:val="006E0882"/>
    <w:rsid w:val="006E08E4"/>
    <w:rsid w:val="006E0906"/>
    <w:rsid w:val="006E0B40"/>
    <w:rsid w:val="006E0B54"/>
    <w:rsid w:val="006E0B64"/>
    <w:rsid w:val="006E0BDB"/>
    <w:rsid w:val="006E0C5D"/>
    <w:rsid w:val="006E0CD2"/>
    <w:rsid w:val="006E0D32"/>
    <w:rsid w:val="006E0D36"/>
    <w:rsid w:val="006E0D4A"/>
    <w:rsid w:val="006E0EBC"/>
    <w:rsid w:val="006E0F60"/>
    <w:rsid w:val="006E100A"/>
    <w:rsid w:val="006E11C7"/>
    <w:rsid w:val="006E1235"/>
    <w:rsid w:val="006E12E7"/>
    <w:rsid w:val="006E1301"/>
    <w:rsid w:val="006E1413"/>
    <w:rsid w:val="006E150F"/>
    <w:rsid w:val="006E15CD"/>
    <w:rsid w:val="006E1645"/>
    <w:rsid w:val="006E164E"/>
    <w:rsid w:val="006E16DC"/>
    <w:rsid w:val="006E177C"/>
    <w:rsid w:val="006E1792"/>
    <w:rsid w:val="006E17B8"/>
    <w:rsid w:val="006E18AC"/>
    <w:rsid w:val="006E18B1"/>
    <w:rsid w:val="006E1931"/>
    <w:rsid w:val="006E1932"/>
    <w:rsid w:val="006E19B3"/>
    <w:rsid w:val="006E1BB3"/>
    <w:rsid w:val="006E1BD9"/>
    <w:rsid w:val="006E1BDB"/>
    <w:rsid w:val="006E1C8E"/>
    <w:rsid w:val="006E1DAB"/>
    <w:rsid w:val="006E1DC4"/>
    <w:rsid w:val="006E1EB3"/>
    <w:rsid w:val="006E1ED8"/>
    <w:rsid w:val="006E1F84"/>
    <w:rsid w:val="006E218E"/>
    <w:rsid w:val="006E2195"/>
    <w:rsid w:val="006E21CD"/>
    <w:rsid w:val="006E225B"/>
    <w:rsid w:val="006E22B8"/>
    <w:rsid w:val="006E235D"/>
    <w:rsid w:val="006E2368"/>
    <w:rsid w:val="006E2379"/>
    <w:rsid w:val="006E2404"/>
    <w:rsid w:val="006E2637"/>
    <w:rsid w:val="006E2678"/>
    <w:rsid w:val="006E26F7"/>
    <w:rsid w:val="006E2764"/>
    <w:rsid w:val="006E2884"/>
    <w:rsid w:val="006E28AD"/>
    <w:rsid w:val="006E2937"/>
    <w:rsid w:val="006E295E"/>
    <w:rsid w:val="006E29EB"/>
    <w:rsid w:val="006E2BA6"/>
    <w:rsid w:val="006E2C0E"/>
    <w:rsid w:val="006E2C3B"/>
    <w:rsid w:val="006E2C7F"/>
    <w:rsid w:val="006E2D98"/>
    <w:rsid w:val="006E2DB3"/>
    <w:rsid w:val="006E2E0D"/>
    <w:rsid w:val="006E2E22"/>
    <w:rsid w:val="006E2FA0"/>
    <w:rsid w:val="006E2FE1"/>
    <w:rsid w:val="006E3000"/>
    <w:rsid w:val="006E3060"/>
    <w:rsid w:val="006E3172"/>
    <w:rsid w:val="006E31B8"/>
    <w:rsid w:val="006E3268"/>
    <w:rsid w:val="006E330C"/>
    <w:rsid w:val="006E34FD"/>
    <w:rsid w:val="006E3698"/>
    <w:rsid w:val="006E36AF"/>
    <w:rsid w:val="006E37B7"/>
    <w:rsid w:val="006E37F3"/>
    <w:rsid w:val="006E388A"/>
    <w:rsid w:val="006E38F8"/>
    <w:rsid w:val="006E394B"/>
    <w:rsid w:val="006E396E"/>
    <w:rsid w:val="006E3997"/>
    <w:rsid w:val="006E39A0"/>
    <w:rsid w:val="006E39CD"/>
    <w:rsid w:val="006E39DD"/>
    <w:rsid w:val="006E3A47"/>
    <w:rsid w:val="006E3A51"/>
    <w:rsid w:val="006E3AEF"/>
    <w:rsid w:val="006E3F24"/>
    <w:rsid w:val="006E406D"/>
    <w:rsid w:val="006E4119"/>
    <w:rsid w:val="006E41EB"/>
    <w:rsid w:val="006E4269"/>
    <w:rsid w:val="006E42C0"/>
    <w:rsid w:val="006E4326"/>
    <w:rsid w:val="006E4390"/>
    <w:rsid w:val="006E439C"/>
    <w:rsid w:val="006E43B2"/>
    <w:rsid w:val="006E43CD"/>
    <w:rsid w:val="006E445F"/>
    <w:rsid w:val="006E449B"/>
    <w:rsid w:val="006E4526"/>
    <w:rsid w:val="006E45A4"/>
    <w:rsid w:val="006E45AC"/>
    <w:rsid w:val="006E45FD"/>
    <w:rsid w:val="006E47F7"/>
    <w:rsid w:val="006E4896"/>
    <w:rsid w:val="006E4968"/>
    <w:rsid w:val="006E49E7"/>
    <w:rsid w:val="006E49F7"/>
    <w:rsid w:val="006E4A0D"/>
    <w:rsid w:val="006E4ADC"/>
    <w:rsid w:val="006E4BA7"/>
    <w:rsid w:val="006E4BAD"/>
    <w:rsid w:val="006E4BFD"/>
    <w:rsid w:val="006E4C28"/>
    <w:rsid w:val="006E4C72"/>
    <w:rsid w:val="006E4DF9"/>
    <w:rsid w:val="006E4DFB"/>
    <w:rsid w:val="006E5205"/>
    <w:rsid w:val="006E5210"/>
    <w:rsid w:val="006E5229"/>
    <w:rsid w:val="006E52A2"/>
    <w:rsid w:val="006E537D"/>
    <w:rsid w:val="006E53AC"/>
    <w:rsid w:val="006E5499"/>
    <w:rsid w:val="006E5599"/>
    <w:rsid w:val="006E5824"/>
    <w:rsid w:val="006E5904"/>
    <w:rsid w:val="006E5915"/>
    <w:rsid w:val="006E5945"/>
    <w:rsid w:val="006E595B"/>
    <w:rsid w:val="006E5AC4"/>
    <w:rsid w:val="006E5ADF"/>
    <w:rsid w:val="006E5BFF"/>
    <w:rsid w:val="006E5C43"/>
    <w:rsid w:val="006E5C78"/>
    <w:rsid w:val="006E5CA3"/>
    <w:rsid w:val="006E5D13"/>
    <w:rsid w:val="006E5DE4"/>
    <w:rsid w:val="006E5F3F"/>
    <w:rsid w:val="006E61FD"/>
    <w:rsid w:val="006E63A8"/>
    <w:rsid w:val="006E6448"/>
    <w:rsid w:val="006E657C"/>
    <w:rsid w:val="006E6660"/>
    <w:rsid w:val="006E666F"/>
    <w:rsid w:val="006E6679"/>
    <w:rsid w:val="006E669B"/>
    <w:rsid w:val="006E671A"/>
    <w:rsid w:val="006E67D1"/>
    <w:rsid w:val="006E6817"/>
    <w:rsid w:val="006E6922"/>
    <w:rsid w:val="006E6B27"/>
    <w:rsid w:val="006E6B44"/>
    <w:rsid w:val="006E6B86"/>
    <w:rsid w:val="006E6BF8"/>
    <w:rsid w:val="006E6C21"/>
    <w:rsid w:val="006E6CD8"/>
    <w:rsid w:val="006E6DFA"/>
    <w:rsid w:val="006E6E1E"/>
    <w:rsid w:val="006E6E71"/>
    <w:rsid w:val="006E6E8F"/>
    <w:rsid w:val="006E6FBD"/>
    <w:rsid w:val="006E704F"/>
    <w:rsid w:val="006E7181"/>
    <w:rsid w:val="006E71BD"/>
    <w:rsid w:val="006E7322"/>
    <w:rsid w:val="006E7514"/>
    <w:rsid w:val="006E7652"/>
    <w:rsid w:val="006E7734"/>
    <w:rsid w:val="006E77D0"/>
    <w:rsid w:val="006E782A"/>
    <w:rsid w:val="006E7834"/>
    <w:rsid w:val="006E78F1"/>
    <w:rsid w:val="006E797A"/>
    <w:rsid w:val="006E7B08"/>
    <w:rsid w:val="006E7C87"/>
    <w:rsid w:val="006E7CD6"/>
    <w:rsid w:val="006E7EA9"/>
    <w:rsid w:val="006E7EE6"/>
    <w:rsid w:val="006F017C"/>
    <w:rsid w:val="006F01B2"/>
    <w:rsid w:val="006F01FE"/>
    <w:rsid w:val="006F0230"/>
    <w:rsid w:val="006F02E5"/>
    <w:rsid w:val="006F0305"/>
    <w:rsid w:val="006F0339"/>
    <w:rsid w:val="006F043B"/>
    <w:rsid w:val="006F0454"/>
    <w:rsid w:val="006F04A6"/>
    <w:rsid w:val="006F04E4"/>
    <w:rsid w:val="006F04E5"/>
    <w:rsid w:val="006F054B"/>
    <w:rsid w:val="006F05BC"/>
    <w:rsid w:val="006F05ED"/>
    <w:rsid w:val="006F0677"/>
    <w:rsid w:val="006F0766"/>
    <w:rsid w:val="006F08BE"/>
    <w:rsid w:val="006F093C"/>
    <w:rsid w:val="006F09C9"/>
    <w:rsid w:val="006F0A33"/>
    <w:rsid w:val="006F0A8C"/>
    <w:rsid w:val="006F0B08"/>
    <w:rsid w:val="006F0B1A"/>
    <w:rsid w:val="006F0B27"/>
    <w:rsid w:val="006F0B91"/>
    <w:rsid w:val="006F0D25"/>
    <w:rsid w:val="006F0D4F"/>
    <w:rsid w:val="006F0E06"/>
    <w:rsid w:val="006F0ED4"/>
    <w:rsid w:val="006F0ED7"/>
    <w:rsid w:val="006F0F93"/>
    <w:rsid w:val="006F0FD6"/>
    <w:rsid w:val="006F0FE2"/>
    <w:rsid w:val="006F0FE8"/>
    <w:rsid w:val="006F1000"/>
    <w:rsid w:val="006F100E"/>
    <w:rsid w:val="006F101C"/>
    <w:rsid w:val="006F10A8"/>
    <w:rsid w:val="006F1136"/>
    <w:rsid w:val="006F1248"/>
    <w:rsid w:val="006F1299"/>
    <w:rsid w:val="006F1447"/>
    <w:rsid w:val="006F1570"/>
    <w:rsid w:val="006F158E"/>
    <w:rsid w:val="006F15AE"/>
    <w:rsid w:val="006F15D6"/>
    <w:rsid w:val="006F1621"/>
    <w:rsid w:val="006F1688"/>
    <w:rsid w:val="006F16FC"/>
    <w:rsid w:val="006F174F"/>
    <w:rsid w:val="006F17D0"/>
    <w:rsid w:val="006F1883"/>
    <w:rsid w:val="006F18EE"/>
    <w:rsid w:val="006F1980"/>
    <w:rsid w:val="006F19EF"/>
    <w:rsid w:val="006F1A03"/>
    <w:rsid w:val="006F1C6E"/>
    <w:rsid w:val="006F1CE7"/>
    <w:rsid w:val="006F1D6D"/>
    <w:rsid w:val="006F1DCA"/>
    <w:rsid w:val="006F1DE0"/>
    <w:rsid w:val="006F1DE2"/>
    <w:rsid w:val="006F1E02"/>
    <w:rsid w:val="006F1E0C"/>
    <w:rsid w:val="006F1E3D"/>
    <w:rsid w:val="006F1EFA"/>
    <w:rsid w:val="006F1FC1"/>
    <w:rsid w:val="006F20EF"/>
    <w:rsid w:val="006F2102"/>
    <w:rsid w:val="006F220A"/>
    <w:rsid w:val="006F2228"/>
    <w:rsid w:val="006F222A"/>
    <w:rsid w:val="006F232C"/>
    <w:rsid w:val="006F23A7"/>
    <w:rsid w:val="006F2483"/>
    <w:rsid w:val="006F24AC"/>
    <w:rsid w:val="006F257A"/>
    <w:rsid w:val="006F25A1"/>
    <w:rsid w:val="006F262F"/>
    <w:rsid w:val="006F270F"/>
    <w:rsid w:val="006F27EA"/>
    <w:rsid w:val="006F2844"/>
    <w:rsid w:val="006F2897"/>
    <w:rsid w:val="006F2929"/>
    <w:rsid w:val="006F2980"/>
    <w:rsid w:val="006F2AC8"/>
    <w:rsid w:val="006F2ACC"/>
    <w:rsid w:val="006F2B12"/>
    <w:rsid w:val="006F2B66"/>
    <w:rsid w:val="006F2B96"/>
    <w:rsid w:val="006F2B9D"/>
    <w:rsid w:val="006F2C3B"/>
    <w:rsid w:val="006F2C8C"/>
    <w:rsid w:val="006F2CFD"/>
    <w:rsid w:val="006F2DF5"/>
    <w:rsid w:val="006F2E2D"/>
    <w:rsid w:val="006F30C4"/>
    <w:rsid w:val="006F3303"/>
    <w:rsid w:val="006F3340"/>
    <w:rsid w:val="006F342A"/>
    <w:rsid w:val="006F3504"/>
    <w:rsid w:val="006F3634"/>
    <w:rsid w:val="006F3653"/>
    <w:rsid w:val="006F3993"/>
    <w:rsid w:val="006F39E2"/>
    <w:rsid w:val="006F3A0D"/>
    <w:rsid w:val="006F3ACF"/>
    <w:rsid w:val="006F3AF4"/>
    <w:rsid w:val="006F3B5C"/>
    <w:rsid w:val="006F3C28"/>
    <w:rsid w:val="006F3C69"/>
    <w:rsid w:val="006F3C7B"/>
    <w:rsid w:val="006F3D35"/>
    <w:rsid w:val="006F3D93"/>
    <w:rsid w:val="006F3DDA"/>
    <w:rsid w:val="006F3DFD"/>
    <w:rsid w:val="006F3E67"/>
    <w:rsid w:val="006F3F92"/>
    <w:rsid w:val="006F3F96"/>
    <w:rsid w:val="006F3FEC"/>
    <w:rsid w:val="006F4000"/>
    <w:rsid w:val="006F40DD"/>
    <w:rsid w:val="006F41C5"/>
    <w:rsid w:val="006F4214"/>
    <w:rsid w:val="006F42A3"/>
    <w:rsid w:val="006F4382"/>
    <w:rsid w:val="006F4429"/>
    <w:rsid w:val="006F4583"/>
    <w:rsid w:val="006F458F"/>
    <w:rsid w:val="006F467B"/>
    <w:rsid w:val="006F4722"/>
    <w:rsid w:val="006F4783"/>
    <w:rsid w:val="006F4792"/>
    <w:rsid w:val="006F47E4"/>
    <w:rsid w:val="006F47EA"/>
    <w:rsid w:val="006F4809"/>
    <w:rsid w:val="006F4A0C"/>
    <w:rsid w:val="006F4B08"/>
    <w:rsid w:val="006F4B73"/>
    <w:rsid w:val="006F4B7E"/>
    <w:rsid w:val="006F4BA8"/>
    <w:rsid w:val="006F4BFF"/>
    <w:rsid w:val="006F4D02"/>
    <w:rsid w:val="006F4D0F"/>
    <w:rsid w:val="006F4DD8"/>
    <w:rsid w:val="006F4E6B"/>
    <w:rsid w:val="006F4EE6"/>
    <w:rsid w:val="006F5097"/>
    <w:rsid w:val="006F512E"/>
    <w:rsid w:val="006F5138"/>
    <w:rsid w:val="006F5211"/>
    <w:rsid w:val="006F5246"/>
    <w:rsid w:val="006F53CD"/>
    <w:rsid w:val="006F54C6"/>
    <w:rsid w:val="006F5529"/>
    <w:rsid w:val="006F55FC"/>
    <w:rsid w:val="006F5603"/>
    <w:rsid w:val="006F568F"/>
    <w:rsid w:val="006F56A9"/>
    <w:rsid w:val="006F579E"/>
    <w:rsid w:val="006F5815"/>
    <w:rsid w:val="006F5896"/>
    <w:rsid w:val="006F58C9"/>
    <w:rsid w:val="006F58EB"/>
    <w:rsid w:val="006F591E"/>
    <w:rsid w:val="006F5A17"/>
    <w:rsid w:val="006F5A25"/>
    <w:rsid w:val="006F5B98"/>
    <w:rsid w:val="006F5BA8"/>
    <w:rsid w:val="006F5C14"/>
    <w:rsid w:val="006F5CC1"/>
    <w:rsid w:val="006F5ED3"/>
    <w:rsid w:val="006F5F1E"/>
    <w:rsid w:val="006F6017"/>
    <w:rsid w:val="006F6062"/>
    <w:rsid w:val="006F60AB"/>
    <w:rsid w:val="006F60C4"/>
    <w:rsid w:val="006F60F7"/>
    <w:rsid w:val="006F610B"/>
    <w:rsid w:val="006F619E"/>
    <w:rsid w:val="006F6227"/>
    <w:rsid w:val="006F627C"/>
    <w:rsid w:val="006F62EB"/>
    <w:rsid w:val="006F6309"/>
    <w:rsid w:val="006F63DF"/>
    <w:rsid w:val="006F641B"/>
    <w:rsid w:val="006F6490"/>
    <w:rsid w:val="006F6508"/>
    <w:rsid w:val="006F656D"/>
    <w:rsid w:val="006F676C"/>
    <w:rsid w:val="006F6862"/>
    <w:rsid w:val="006F688A"/>
    <w:rsid w:val="006F6983"/>
    <w:rsid w:val="006F69F1"/>
    <w:rsid w:val="006F6AC1"/>
    <w:rsid w:val="006F6B0B"/>
    <w:rsid w:val="006F6B44"/>
    <w:rsid w:val="006F6B9E"/>
    <w:rsid w:val="006F6BD3"/>
    <w:rsid w:val="006F6CF1"/>
    <w:rsid w:val="006F6DE2"/>
    <w:rsid w:val="006F6DFA"/>
    <w:rsid w:val="006F6E0C"/>
    <w:rsid w:val="006F6F6B"/>
    <w:rsid w:val="006F6FBC"/>
    <w:rsid w:val="006F70EC"/>
    <w:rsid w:val="006F711A"/>
    <w:rsid w:val="006F714B"/>
    <w:rsid w:val="006F717E"/>
    <w:rsid w:val="006F7216"/>
    <w:rsid w:val="006F7261"/>
    <w:rsid w:val="006F7285"/>
    <w:rsid w:val="006F72B9"/>
    <w:rsid w:val="006F72ED"/>
    <w:rsid w:val="006F734E"/>
    <w:rsid w:val="006F7355"/>
    <w:rsid w:val="006F75FD"/>
    <w:rsid w:val="006F76BF"/>
    <w:rsid w:val="006F76E8"/>
    <w:rsid w:val="006F77B7"/>
    <w:rsid w:val="006F78E4"/>
    <w:rsid w:val="006F78FE"/>
    <w:rsid w:val="006F7995"/>
    <w:rsid w:val="006F79D7"/>
    <w:rsid w:val="006F7B22"/>
    <w:rsid w:val="006F7B6F"/>
    <w:rsid w:val="006F7B94"/>
    <w:rsid w:val="006F7BC7"/>
    <w:rsid w:val="006F7BE2"/>
    <w:rsid w:val="006F7C5C"/>
    <w:rsid w:val="006F7C6B"/>
    <w:rsid w:val="006F7C98"/>
    <w:rsid w:val="006F7D35"/>
    <w:rsid w:val="006F7D3A"/>
    <w:rsid w:val="006F7D8C"/>
    <w:rsid w:val="006F7DBC"/>
    <w:rsid w:val="006F7E07"/>
    <w:rsid w:val="006F7E70"/>
    <w:rsid w:val="006F7E8E"/>
    <w:rsid w:val="006F7EC6"/>
    <w:rsid w:val="006F7F15"/>
    <w:rsid w:val="006F7FBA"/>
    <w:rsid w:val="0070007E"/>
    <w:rsid w:val="007000DD"/>
    <w:rsid w:val="0070013A"/>
    <w:rsid w:val="00700220"/>
    <w:rsid w:val="00700237"/>
    <w:rsid w:val="007002D3"/>
    <w:rsid w:val="00700326"/>
    <w:rsid w:val="007003AD"/>
    <w:rsid w:val="007003CE"/>
    <w:rsid w:val="00700402"/>
    <w:rsid w:val="007004CF"/>
    <w:rsid w:val="00700544"/>
    <w:rsid w:val="0070054F"/>
    <w:rsid w:val="00700645"/>
    <w:rsid w:val="007007BB"/>
    <w:rsid w:val="00700865"/>
    <w:rsid w:val="007008A2"/>
    <w:rsid w:val="007008B8"/>
    <w:rsid w:val="007009B2"/>
    <w:rsid w:val="007009E8"/>
    <w:rsid w:val="00700AF6"/>
    <w:rsid w:val="00700B06"/>
    <w:rsid w:val="00700B33"/>
    <w:rsid w:val="00700BF5"/>
    <w:rsid w:val="00700D26"/>
    <w:rsid w:val="00700E94"/>
    <w:rsid w:val="00700EFE"/>
    <w:rsid w:val="00700F6E"/>
    <w:rsid w:val="00701009"/>
    <w:rsid w:val="007010AC"/>
    <w:rsid w:val="007011BF"/>
    <w:rsid w:val="0070138E"/>
    <w:rsid w:val="007013E8"/>
    <w:rsid w:val="007017C0"/>
    <w:rsid w:val="0070180D"/>
    <w:rsid w:val="00701854"/>
    <w:rsid w:val="00701896"/>
    <w:rsid w:val="007018B5"/>
    <w:rsid w:val="007018D5"/>
    <w:rsid w:val="0070198F"/>
    <w:rsid w:val="007019EA"/>
    <w:rsid w:val="00701A03"/>
    <w:rsid w:val="00701A05"/>
    <w:rsid w:val="00701A2D"/>
    <w:rsid w:val="00701AA6"/>
    <w:rsid w:val="00701B25"/>
    <w:rsid w:val="00701B77"/>
    <w:rsid w:val="00701BBE"/>
    <w:rsid w:val="00701BC0"/>
    <w:rsid w:val="00701C21"/>
    <w:rsid w:val="00701C6C"/>
    <w:rsid w:val="00701C92"/>
    <w:rsid w:val="00701DE3"/>
    <w:rsid w:val="00701EB9"/>
    <w:rsid w:val="00701F2F"/>
    <w:rsid w:val="00701F75"/>
    <w:rsid w:val="00701FBD"/>
    <w:rsid w:val="00701FD3"/>
    <w:rsid w:val="00701FDD"/>
    <w:rsid w:val="00702141"/>
    <w:rsid w:val="00702301"/>
    <w:rsid w:val="00702302"/>
    <w:rsid w:val="0070231E"/>
    <w:rsid w:val="0070238B"/>
    <w:rsid w:val="00702400"/>
    <w:rsid w:val="007024CD"/>
    <w:rsid w:val="0070260B"/>
    <w:rsid w:val="00702620"/>
    <w:rsid w:val="007026BD"/>
    <w:rsid w:val="007026FD"/>
    <w:rsid w:val="00702877"/>
    <w:rsid w:val="007028B1"/>
    <w:rsid w:val="007028DA"/>
    <w:rsid w:val="00702991"/>
    <w:rsid w:val="007029F4"/>
    <w:rsid w:val="00702A5C"/>
    <w:rsid w:val="00702AC1"/>
    <w:rsid w:val="00702AD5"/>
    <w:rsid w:val="00702B99"/>
    <w:rsid w:val="00702CC4"/>
    <w:rsid w:val="00702CDD"/>
    <w:rsid w:val="00702DD0"/>
    <w:rsid w:val="00702DD3"/>
    <w:rsid w:val="00702ED8"/>
    <w:rsid w:val="00703043"/>
    <w:rsid w:val="00703099"/>
    <w:rsid w:val="00703109"/>
    <w:rsid w:val="00703126"/>
    <w:rsid w:val="00703370"/>
    <w:rsid w:val="00703402"/>
    <w:rsid w:val="00703614"/>
    <w:rsid w:val="00703795"/>
    <w:rsid w:val="007037AA"/>
    <w:rsid w:val="0070380A"/>
    <w:rsid w:val="00703869"/>
    <w:rsid w:val="00703970"/>
    <w:rsid w:val="00703E58"/>
    <w:rsid w:val="00703EFE"/>
    <w:rsid w:val="00703FBE"/>
    <w:rsid w:val="00703FFC"/>
    <w:rsid w:val="00704031"/>
    <w:rsid w:val="00704076"/>
    <w:rsid w:val="00704087"/>
    <w:rsid w:val="007040FD"/>
    <w:rsid w:val="00704416"/>
    <w:rsid w:val="00704494"/>
    <w:rsid w:val="007044F8"/>
    <w:rsid w:val="0070451A"/>
    <w:rsid w:val="0070451E"/>
    <w:rsid w:val="00704567"/>
    <w:rsid w:val="007045C1"/>
    <w:rsid w:val="0070471B"/>
    <w:rsid w:val="007047EF"/>
    <w:rsid w:val="00704824"/>
    <w:rsid w:val="007048BF"/>
    <w:rsid w:val="007048EC"/>
    <w:rsid w:val="00704925"/>
    <w:rsid w:val="0070495D"/>
    <w:rsid w:val="00704ACB"/>
    <w:rsid w:val="00704B8D"/>
    <w:rsid w:val="00704BFE"/>
    <w:rsid w:val="00704CAD"/>
    <w:rsid w:val="00704CBA"/>
    <w:rsid w:val="00704E0A"/>
    <w:rsid w:val="00704F77"/>
    <w:rsid w:val="0070519B"/>
    <w:rsid w:val="007051F2"/>
    <w:rsid w:val="0070522E"/>
    <w:rsid w:val="00705256"/>
    <w:rsid w:val="007052B9"/>
    <w:rsid w:val="00705314"/>
    <w:rsid w:val="00705363"/>
    <w:rsid w:val="0070543B"/>
    <w:rsid w:val="007054B6"/>
    <w:rsid w:val="007054DB"/>
    <w:rsid w:val="007055E8"/>
    <w:rsid w:val="0070560A"/>
    <w:rsid w:val="00705749"/>
    <w:rsid w:val="007057B2"/>
    <w:rsid w:val="007059F0"/>
    <w:rsid w:val="00705C1F"/>
    <w:rsid w:val="00705C42"/>
    <w:rsid w:val="00705D48"/>
    <w:rsid w:val="00705D4E"/>
    <w:rsid w:val="00705D60"/>
    <w:rsid w:val="00705D88"/>
    <w:rsid w:val="00705E77"/>
    <w:rsid w:val="00705E84"/>
    <w:rsid w:val="00705E8B"/>
    <w:rsid w:val="007060A8"/>
    <w:rsid w:val="0070616D"/>
    <w:rsid w:val="0070628E"/>
    <w:rsid w:val="007062E4"/>
    <w:rsid w:val="0070634C"/>
    <w:rsid w:val="0070639A"/>
    <w:rsid w:val="007063AE"/>
    <w:rsid w:val="007063FA"/>
    <w:rsid w:val="007064CC"/>
    <w:rsid w:val="007065ED"/>
    <w:rsid w:val="007069D5"/>
    <w:rsid w:val="00706A0E"/>
    <w:rsid w:val="00706A58"/>
    <w:rsid w:val="00706B36"/>
    <w:rsid w:val="00706B42"/>
    <w:rsid w:val="00706CF5"/>
    <w:rsid w:val="00706D0A"/>
    <w:rsid w:val="00706DB2"/>
    <w:rsid w:val="00706DBA"/>
    <w:rsid w:val="00706DDB"/>
    <w:rsid w:val="00706E13"/>
    <w:rsid w:val="00706F09"/>
    <w:rsid w:val="00706F56"/>
    <w:rsid w:val="00706FDC"/>
    <w:rsid w:val="00706FE7"/>
    <w:rsid w:val="00707034"/>
    <w:rsid w:val="007070B4"/>
    <w:rsid w:val="007071AF"/>
    <w:rsid w:val="007071B5"/>
    <w:rsid w:val="00707270"/>
    <w:rsid w:val="00707282"/>
    <w:rsid w:val="0070731D"/>
    <w:rsid w:val="007073FF"/>
    <w:rsid w:val="007075C6"/>
    <w:rsid w:val="007075CD"/>
    <w:rsid w:val="0070767F"/>
    <w:rsid w:val="0070772E"/>
    <w:rsid w:val="007077C5"/>
    <w:rsid w:val="007077F0"/>
    <w:rsid w:val="00707830"/>
    <w:rsid w:val="00707872"/>
    <w:rsid w:val="00707B15"/>
    <w:rsid w:val="00707B27"/>
    <w:rsid w:val="00707C23"/>
    <w:rsid w:val="00707C26"/>
    <w:rsid w:val="00707CCB"/>
    <w:rsid w:val="00707D81"/>
    <w:rsid w:val="00707E1E"/>
    <w:rsid w:val="00707F93"/>
    <w:rsid w:val="007101F6"/>
    <w:rsid w:val="00710284"/>
    <w:rsid w:val="007104FF"/>
    <w:rsid w:val="00710564"/>
    <w:rsid w:val="00710613"/>
    <w:rsid w:val="0071065F"/>
    <w:rsid w:val="007106BF"/>
    <w:rsid w:val="0071078B"/>
    <w:rsid w:val="007107D6"/>
    <w:rsid w:val="0071081C"/>
    <w:rsid w:val="0071084C"/>
    <w:rsid w:val="00710857"/>
    <w:rsid w:val="0071098C"/>
    <w:rsid w:val="00710A91"/>
    <w:rsid w:val="00710B3D"/>
    <w:rsid w:val="00710BC6"/>
    <w:rsid w:val="00710BD8"/>
    <w:rsid w:val="00710D3F"/>
    <w:rsid w:val="00710D56"/>
    <w:rsid w:val="00710DB5"/>
    <w:rsid w:val="00710DE3"/>
    <w:rsid w:val="00710DF3"/>
    <w:rsid w:val="00710F71"/>
    <w:rsid w:val="00711008"/>
    <w:rsid w:val="0071104B"/>
    <w:rsid w:val="0071106D"/>
    <w:rsid w:val="00711121"/>
    <w:rsid w:val="00711146"/>
    <w:rsid w:val="007111CC"/>
    <w:rsid w:val="007111E3"/>
    <w:rsid w:val="0071120B"/>
    <w:rsid w:val="00711231"/>
    <w:rsid w:val="0071123E"/>
    <w:rsid w:val="007113C2"/>
    <w:rsid w:val="00711444"/>
    <w:rsid w:val="0071151D"/>
    <w:rsid w:val="00711586"/>
    <w:rsid w:val="007115E7"/>
    <w:rsid w:val="0071166C"/>
    <w:rsid w:val="00711791"/>
    <w:rsid w:val="00711837"/>
    <w:rsid w:val="007118DB"/>
    <w:rsid w:val="00711930"/>
    <w:rsid w:val="00711A2C"/>
    <w:rsid w:val="00711B2D"/>
    <w:rsid w:val="00711BD6"/>
    <w:rsid w:val="00711C37"/>
    <w:rsid w:val="00711C5B"/>
    <w:rsid w:val="00711CB2"/>
    <w:rsid w:val="00711CF1"/>
    <w:rsid w:val="00711D15"/>
    <w:rsid w:val="00711E03"/>
    <w:rsid w:val="00711E36"/>
    <w:rsid w:val="00711EDE"/>
    <w:rsid w:val="00711F83"/>
    <w:rsid w:val="007121F4"/>
    <w:rsid w:val="00712264"/>
    <w:rsid w:val="0071229D"/>
    <w:rsid w:val="007122F6"/>
    <w:rsid w:val="0071256A"/>
    <w:rsid w:val="0071259A"/>
    <w:rsid w:val="007125A9"/>
    <w:rsid w:val="0071268E"/>
    <w:rsid w:val="00712819"/>
    <w:rsid w:val="00712864"/>
    <w:rsid w:val="0071294D"/>
    <w:rsid w:val="007129E2"/>
    <w:rsid w:val="00712A12"/>
    <w:rsid w:val="00712A51"/>
    <w:rsid w:val="00712A6A"/>
    <w:rsid w:val="00712B1C"/>
    <w:rsid w:val="00712B24"/>
    <w:rsid w:val="00712BE5"/>
    <w:rsid w:val="00712C3C"/>
    <w:rsid w:val="00712C60"/>
    <w:rsid w:val="00712D1E"/>
    <w:rsid w:val="00712F8C"/>
    <w:rsid w:val="00712F9C"/>
    <w:rsid w:val="007133BB"/>
    <w:rsid w:val="007133BD"/>
    <w:rsid w:val="0071342A"/>
    <w:rsid w:val="00713535"/>
    <w:rsid w:val="0071374D"/>
    <w:rsid w:val="007138EA"/>
    <w:rsid w:val="00713A27"/>
    <w:rsid w:val="00713A3F"/>
    <w:rsid w:val="00713B6C"/>
    <w:rsid w:val="00713D82"/>
    <w:rsid w:val="00713E16"/>
    <w:rsid w:val="00713E6F"/>
    <w:rsid w:val="00714063"/>
    <w:rsid w:val="00714171"/>
    <w:rsid w:val="007141BF"/>
    <w:rsid w:val="0071426F"/>
    <w:rsid w:val="0071434D"/>
    <w:rsid w:val="00714396"/>
    <w:rsid w:val="007143D9"/>
    <w:rsid w:val="0071446F"/>
    <w:rsid w:val="00714653"/>
    <w:rsid w:val="00714743"/>
    <w:rsid w:val="0071476E"/>
    <w:rsid w:val="007147D1"/>
    <w:rsid w:val="00714810"/>
    <w:rsid w:val="0071485A"/>
    <w:rsid w:val="007148C1"/>
    <w:rsid w:val="00714A68"/>
    <w:rsid w:val="00714AA9"/>
    <w:rsid w:val="00714AF3"/>
    <w:rsid w:val="00714B65"/>
    <w:rsid w:val="00714BC8"/>
    <w:rsid w:val="00714C0B"/>
    <w:rsid w:val="00714D68"/>
    <w:rsid w:val="00714E60"/>
    <w:rsid w:val="00714F30"/>
    <w:rsid w:val="00714F5B"/>
    <w:rsid w:val="00714F98"/>
    <w:rsid w:val="0071517C"/>
    <w:rsid w:val="00715181"/>
    <w:rsid w:val="007151E4"/>
    <w:rsid w:val="007152D3"/>
    <w:rsid w:val="00715383"/>
    <w:rsid w:val="0071550F"/>
    <w:rsid w:val="007155A0"/>
    <w:rsid w:val="00715633"/>
    <w:rsid w:val="00715758"/>
    <w:rsid w:val="00715844"/>
    <w:rsid w:val="0071584F"/>
    <w:rsid w:val="00715979"/>
    <w:rsid w:val="007159C8"/>
    <w:rsid w:val="00715A71"/>
    <w:rsid w:val="00715ACE"/>
    <w:rsid w:val="00715B05"/>
    <w:rsid w:val="00715C43"/>
    <w:rsid w:val="00715C74"/>
    <w:rsid w:val="00715CED"/>
    <w:rsid w:val="00715D12"/>
    <w:rsid w:val="00715E9C"/>
    <w:rsid w:val="00715EAB"/>
    <w:rsid w:val="00716062"/>
    <w:rsid w:val="007160F4"/>
    <w:rsid w:val="00716135"/>
    <w:rsid w:val="0071631A"/>
    <w:rsid w:val="0071634F"/>
    <w:rsid w:val="0071635C"/>
    <w:rsid w:val="007163EA"/>
    <w:rsid w:val="00716532"/>
    <w:rsid w:val="007165FB"/>
    <w:rsid w:val="00716642"/>
    <w:rsid w:val="0071682C"/>
    <w:rsid w:val="007168B7"/>
    <w:rsid w:val="0071693C"/>
    <w:rsid w:val="00716992"/>
    <w:rsid w:val="007169C4"/>
    <w:rsid w:val="00716A45"/>
    <w:rsid w:val="00716A5B"/>
    <w:rsid w:val="00716A9F"/>
    <w:rsid w:val="00716CCF"/>
    <w:rsid w:val="00716E1C"/>
    <w:rsid w:val="00716E77"/>
    <w:rsid w:val="00717004"/>
    <w:rsid w:val="0071705C"/>
    <w:rsid w:val="007170A4"/>
    <w:rsid w:val="007170B3"/>
    <w:rsid w:val="007171E6"/>
    <w:rsid w:val="00717205"/>
    <w:rsid w:val="00717248"/>
    <w:rsid w:val="00717269"/>
    <w:rsid w:val="0071726D"/>
    <w:rsid w:val="007174D5"/>
    <w:rsid w:val="007174E0"/>
    <w:rsid w:val="00717578"/>
    <w:rsid w:val="00717598"/>
    <w:rsid w:val="007175A1"/>
    <w:rsid w:val="00717687"/>
    <w:rsid w:val="00717725"/>
    <w:rsid w:val="007178D1"/>
    <w:rsid w:val="00717953"/>
    <w:rsid w:val="007179EA"/>
    <w:rsid w:val="007179EB"/>
    <w:rsid w:val="00717A0A"/>
    <w:rsid w:val="00717A14"/>
    <w:rsid w:val="00717A3D"/>
    <w:rsid w:val="00717A9B"/>
    <w:rsid w:val="00717AF3"/>
    <w:rsid w:val="00717B48"/>
    <w:rsid w:val="00717B6F"/>
    <w:rsid w:val="00717BF2"/>
    <w:rsid w:val="00717D0F"/>
    <w:rsid w:val="00717D8C"/>
    <w:rsid w:val="00717DAD"/>
    <w:rsid w:val="00717DB6"/>
    <w:rsid w:val="00717FEF"/>
    <w:rsid w:val="007200D1"/>
    <w:rsid w:val="00720188"/>
    <w:rsid w:val="007201C5"/>
    <w:rsid w:val="00720302"/>
    <w:rsid w:val="00720357"/>
    <w:rsid w:val="0072042E"/>
    <w:rsid w:val="00720456"/>
    <w:rsid w:val="007204A2"/>
    <w:rsid w:val="0072054C"/>
    <w:rsid w:val="00720630"/>
    <w:rsid w:val="00720676"/>
    <w:rsid w:val="00720744"/>
    <w:rsid w:val="0072078B"/>
    <w:rsid w:val="007207BB"/>
    <w:rsid w:val="0072097B"/>
    <w:rsid w:val="007209F5"/>
    <w:rsid w:val="00720A97"/>
    <w:rsid w:val="00720B5A"/>
    <w:rsid w:val="00720C37"/>
    <w:rsid w:val="00720C98"/>
    <w:rsid w:val="00720E4C"/>
    <w:rsid w:val="00720E85"/>
    <w:rsid w:val="00720F4C"/>
    <w:rsid w:val="00720F51"/>
    <w:rsid w:val="00721060"/>
    <w:rsid w:val="00721068"/>
    <w:rsid w:val="007211AE"/>
    <w:rsid w:val="007211AF"/>
    <w:rsid w:val="007211DE"/>
    <w:rsid w:val="00721249"/>
    <w:rsid w:val="0072124E"/>
    <w:rsid w:val="00721252"/>
    <w:rsid w:val="007212F2"/>
    <w:rsid w:val="007212FB"/>
    <w:rsid w:val="0072130F"/>
    <w:rsid w:val="0072139A"/>
    <w:rsid w:val="007213D8"/>
    <w:rsid w:val="007213DD"/>
    <w:rsid w:val="0072143B"/>
    <w:rsid w:val="00721498"/>
    <w:rsid w:val="0072161F"/>
    <w:rsid w:val="0072198C"/>
    <w:rsid w:val="007219F0"/>
    <w:rsid w:val="00721AD8"/>
    <w:rsid w:val="00721B79"/>
    <w:rsid w:val="00721BC8"/>
    <w:rsid w:val="00721C85"/>
    <w:rsid w:val="00721D3B"/>
    <w:rsid w:val="00721DDB"/>
    <w:rsid w:val="00721E3D"/>
    <w:rsid w:val="00721E90"/>
    <w:rsid w:val="0072200C"/>
    <w:rsid w:val="0072204B"/>
    <w:rsid w:val="0072209B"/>
    <w:rsid w:val="0072211E"/>
    <w:rsid w:val="0072225D"/>
    <w:rsid w:val="00722322"/>
    <w:rsid w:val="0072238E"/>
    <w:rsid w:val="0072246A"/>
    <w:rsid w:val="00722475"/>
    <w:rsid w:val="007224B2"/>
    <w:rsid w:val="0072256D"/>
    <w:rsid w:val="00722578"/>
    <w:rsid w:val="007225C9"/>
    <w:rsid w:val="007225F1"/>
    <w:rsid w:val="0072272A"/>
    <w:rsid w:val="0072275D"/>
    <w:rsid w:val="007227E8"/>
    <w:rsid w:val="0072289B"/>
    <w:rsid w:val="007228FC"/>
    <w:rsid w:val="00722951"/>
    <w:rsid w:val="00722ADC"/>
    <w:rsid w:val="00722B5C"/>
    <w:rsid w:val="00722CDE"/>
    <w:rsid w:val="00722D5C"/>
    <w:rsid w:val="00722DCF"/>
    <w:rsid w:val="00722E4F"/>
    <w:rsid w:val="00722EC8"/>
    <w:rsid w:val="00722F32"/>
    <w:rsid w:val="00723174"/>
    <w:rsid w:val="00723253"/>
    <w:rsid w:val="00723254"/>
    <w:rsid w:val="00723264"/>
    <w:rsid w:val="00723456"/>
    <w:rsid w:val="00723459"/>
    <w:rsid w:val="0072356A"/>
    <w:rsid w:val="007235F3"/>
    <w:rsid w:val="00723697"/>
    <w:rsid w:val="007236FA"/>
    <w:rsid w:val="00723701"/>
    <w:rsid w:val="00723734"/>
    <w:rsid w:val="00723743"/>
    <w:rsid w:val="0072376D"/>
    <w:rsid w:val="007237FC"/>
    <w:rsid w:val="0072386A"/>
    <w:rsid w:val="00723887"/>
    <w:rsid w:val="007239A2"/>
    <w:rsid w:val="007239B8"/>
    <w:rsid w:val="00723AB8"/>
    <w:rsid w:val="00723B58"/>
    <w:rsid w:val="00723BFE"/>
    <w:rsid w:val="00723C14"/>
    <w:rsid w:val="00723D56"/>
    <w:rsid w:val="00723DBB"/>
    <w:rsid w:val="00723F19"/>
    <w:rsid w:val="00723F20"/>
    <w:rsid w:val="00723F94"/>
    <w:rsid w:val="00723F97"/>
    <w:rsid w:val="00723FD9"/>
    <w:rsid w:val="007240AE"/>
    <w:rsid w:val="007240D5"/>
    <w:rsid w:val="0072411D"/>
    <w:rsid w:val="00724182"/>
    <w:rsid w:val="00724257"/>
    <w:rsid w:val="007242AF"/>
    <w:rsid w:val="00724302"/>
    <w:rsid w:val="00724313"/>
    <w:rsid w:val="007244C5"/>
    <w:rsid w:val="007245D5"/>
    <w:rsid w:val="00724788"/>
    <w:rsid w:val="00724800"/>
    <w:rsid w:val="0072483E"/>
    <w:rsid w:val="007248FE"/>
    <w:rsid w:val="00724966"/>
    <w:rsid w:val="007249B4"/>
    <w:rsid w:val="00724A56"/>
    <w:rsid w:val="00724A67"/>
    <w:rsid w:val="00724C02"/>
    <w:rsid w:val="00724D0C"/>
    <w:rsid w:val="00724D4A"/>
    <w:rsid w:val="00724EA5"/>
    <w:rsid w:val="00724F4F"/>
    <w:rsid w:val="00724FEF"/>
    <w:rsid w:val="00725037"/>
    <w:rsid w:val="00725081"/>
    <w:rsid w:val="00725112"/>
    <w:rsid w:val="0072516E"/>
    <w:rsid w:val="00725244"/>
    <w:rsid w:val="00725265"/>
    <w:rsid w:val="007252A6"/>
    <w:rsid w:val="007254A6"/>
    <w:rsid w:val="007255E4"/>
    <w:rsid w:val="0072574C"/>
    <w:rsid w:val="00725771"/>
    <w:rsid w:val="00725815"/>
    <w:rsid w:val="00725890"/>
    <w:rsid w:val="007258F5"/>
    <w:rsid w:val="0072594E"/>
    <w:rsid w:val="007259AB"/>
    <w:rsid w:val="007259DA"/>
    <w:rsid w:val="00725A6E"/>
    <w:rsid w:val="00725ACE"/>
    <w:rsid w:val="00725AE6"/>
    <w:rsid w:val="00725C2E"/>
    <w:rsid w:val="00725C54"/>
    <w:rsid w:val="00725E03"/>
    <w:rsid w:val="00725F0A"/>
    <w:rsid w:val="00725FE1"/>
    <w:rsid w:val="00725FF6"/>
    <w:rsid w:val="007260ED"/>
    <w:rsid w:val="00726162"/>
    <w:rsid w:val="0072618E"/>
    <w:rsid w:val="00726388"/>
    <w:rsid w:val="00726489"/>
    <w:rsid w:val="007264C8"/>
    <w:rsid w:val="007264E9"/>
    <w:rsid w:val="007266B1"/>
    <w:rsid w:val="007266EA"/>
    <w:rsid w:val="007268C1"/>
    <w:rsid w:val="007268C4"/>
    <w:rsid w:val="007268D5"/>
    <w:rsid w:val="0072692A"/>
    <w:rsid w:val="00726A22"/>
    <w:rsid w:val="00726A28"/>
    <w:rsid w:val="00726B6D"/>
    <w:rsid w:val="00726B84"/>
    <w:rsid w:val="00726BA0"/>
    <w:rsid w:val="00726BDB"/>
    <w:rsid w:val="00726C2E"/>
    <w:rsid w:val="00726E50"/>
    <w:rsid w:val="00726F28"/>
    <w:rsid w:val="00726FA3"/>
    <w:rsid w:val="00726FD8"/>
    <w:rsid w:val="00727000"/>
    <w:rsid w:val="0072705A"/>
    <w:rsid w:val="0072706F"/>
    <w:rsid w:val="00727093"/>
    <w:rsid w:val="007270B1"/>
    <w:rsid w:val="00727144"/>
    <w:rsid w:val="00727157"/>
    <w:rsid w:val="0072722F"/>
    <w:rsid w:val="007272FA"/>
    <w:rsid w:val="007274AB"/>
    <w:rsid w:val="007274D5"/>
    <w:rsid w:val="007275B5"/>
    <w:rsid w:val="007275D8"/>
    <w:rsid w:val="00727608"/>
    <w:rsid w:val="00727639"/>
    <w:rsid w:val="00727699"/>
    <w:rsid w:val="007276E2"/>
    <w:rsid w:val="00727B29"/>
    <w:rsid w:val="00727B4B"/>
    <w:rsid w:val="00727BC1"/>
    <w:rsid w:val="00727CDF"/>
    <w:rsid w:val="00727CF7"/>
    <w:rsid w:val="00727E5C"/>
    <w:rsid w:val="00727ECF"/>
    <w:rsid w:val="00727F5C"/>
    <w:rsid w:val="00730006"/>
    <w:rsid w:val="0073000D"/>
    <w:rsid w:val="00730190"/>
    <w:rsid w:val="0073022E"/>
    <w:rsid w:val="00730299"/>
    <w:rsid w:val="007302E6"/>
    <w:rsid w:val="0073033C"/>
    <w:rsid w:val="00730512"/>
    <w:rsid w:val="007305CD"/>
    <w:rsid w:val="0073061F"/>
    <w:rsid w:val="00730629"/>
    <w:rsid w:val="00730640"/>
    <w:rsid w:val="007306A2"/>
    <w:rsid w:val="00730745"/>
    <w:rsid w:val="00730764"/>
    <w:rsid w:val="00730804"/>
    <w:rsid w:val="00730817"/>
    <w:rsid w:val="00730957"/>
    <w:rsid w:val="00730B14"/>
    <w:rsid w:val="00730BD9"/>
    <w:rsid w:val="00730D8F"/>
    <w:rsid w:val="00730E3D"/>
    <w:rsid w:val="00730E6F"/>
    <w:rsid w:val="00730E7E"/>
    <w:rsid w:val="00730F31"/>
    <w:rsid w:val="00730FEF"/>
    <w:rsid w:val="00731002"/>
    <w:rsid w:val="00731090"/>
    <w:rsid w:val="007311E2"/>
    <w:rsid w:val="00731247"/>
    <w:rsid w:val="00731265"/>
    <w:rsid w:val="00731344"/>
    <w:rsid w:val="007313A9"/>
    <w:rsid w:val="00731533"/>
    <w:rsid w:val="007316DB"/>
    <w:rsid w:val="00731711"/>
    <w:rsid w:val="0073178E"/>
    <w:rsid w:val="0073179C"/>
    <w:rsid w:val="007317EB"/>
    <w:rsid w:val="0073191F"/>
    <w:rsid w:val="00731970"/>
    <w:rsid w:val="00731A0A"/>
    <w:rsid w:val="00731BCA"/>
    <w:rsid w:val="00731CBE"/>
    <w:rsid w:val="00731D4A"/>
    <w:rsid w:val="00731D91"/>
    <w:rsid w:val="00731D9F"/>
    <w:rsid w:val="00731DF1"/>
    <w:rsid w:val="00731EBC"/>
    <w:rsid w:val="00731F34"/>
    <w:rsid w:val="0073206A"/>
    <w:rsid w:val="00732170"/>
    <w:rsid w:val="00732183"/>
    <w:rsid w:val="007321A3"/>
    <w:rsid w:val="007321A7"/>
    <w:rsid w:val="007321F0"/>
    <w:rsid w:val="0073224F"/>
    <w:rsid w:val="007323DD"/>
    <w:rsid w:val="00732472"/>
    <w:rsid w:val="0073265D"/>
    <w:rsid w:val="007327FF"/>
    <w:rsid w:val="00732811"/>
    <w:rsid w:val="00732897"/>
    <w:rsid w:val="007328E5"/>
    <w:rsid w:val="00732B04"/>
    <w:rsid w:val="00732BED"/>
    <w:rsid w:val="00732C57"/>
    <w:rsid w:val="00732D99"/>
    <w:rsid w:val="00732DB9"/>
    <w:rsid w:val="00732F2B"/>
    <w:rsid w:val="00732FB7"/>
    <w:rsid w:val="00733192"/>
    <w:rsid w:val="007331C1"/>
    <w:rsid w:val="00733245"/>
    <w:rsid w:val="007332C2"/>
    <w:rsid w:val="0073330F"/>
    <w:rsid w:val="007333C7"/>
    <w:rsid w:val="007334CA"/>
    <w:rsid w:val="007334D5"/>
    <w:rsid w:val="007334F6"/>
    <w:rsid w:val="00733535"/>
    <w:rsid w:val="00733538"/>
    <w:rsid w:val="007335C4"/>
    <w:rsid w:val="007335F7"/>
    <w:rsid w:val="00733656"/>
    <w:rsid w:val="00733858"/>
    <w:rsid w:val="007338A5"/>
    <w:rsid w:val="007338DB"/>
    <w:rsid w:val="007339E8"/>
    <w:rsid w:val="00733AF6"/>
    <w:rsid w:val="00733B10"/>
    <w:rsid w:val="00733B51"/>
    <w:rsid w:val="00733C98"/>
    <w:rsid w:val="00733D30"/>
    <w:rsid w:val="00733D93"/>
    <w:rsid w:val="00733E6A"/>
    <w:rsid w:val="00733EB5"/>
    <w:rsid w:val="00734017"/>
    <w:rsid w:val="00734042"/>
    <w:rsid w:val="0073409B"/>
    <w:rsid w:val="007341E6"/>
    <w:rsid w:val="007343BD"/>
    <w:rsid w:val="0073445B"/>
    <w:rsid w:val="007344AA"/>
    <w:rsid w:val="007344C3"/>
    <w:rsid w:val="007344DE"/>
    <w:rsid w:val="007345ED"/>
    <w:rsid w:val="0073460A"/>
    <w:rsid w:val="00734783"/>
    <w:rsid w:val="007347A9"/>
    <w:rsid w:val="00734982"/>
    <w:rsid w:val="007349A8"/>
    <w:rsid w:val="00734C23"/>
    <w:rsid w:val="00734D9B"/>
    <w:rsid w:val="00734DA4"/>
    <w:rsid w:val="00735067"/>
    <w:rsid w:val="00735289"/>
    <w:rsid w:val="007352A6"/>
    <w:rsid w:val="007352CD"/>
    <w:rsid w:val="007352FD"/>
    <w:rsid w:val="007353CC"/>
    <w:rsid w:val="007354D7"/>
    <w:rsid w:val="007354FF"/>
    <w:rsid w:val="00735502"/>
    <w:rsid w:val="00735604"/>
    <w:rsid w:val="0073577B"/>
    <w:rsid w:val="00735826"/>
    <w:rsid w:val="00735834"/>
    <w:rsid w:val="007358EB"/>
    <w:rsid w:val="007359CC"/>
    <w:rsid w:val="007359F9"/>
    <w:rsid w:val="00735AAD"/>
    <w:rsid w:val="00735B3A"/>
    <w:rsid w:val="00735BB0"/>
    <w:rsid w:val="00735C33"/>
    <w:rsid w:val="00735C93"/>
    <w:rsid w:val="00735CD7"/>
    <w:rsid w:val="00735DF4"/>
    <w:rsid w:val="00735E71"/>
    <w:rsid w:val="00735EDF"/>
    <w:rsid w:val="00735F94"/>
    <w:rsid w:val="00735F99"/>
    <w:rsid w:val="00735FDF"/>
    <w:rsid w:val="00735FF3"/>
    <w:rsid w:val="00736154"/>
    <w:rsid w:val="00736165"/>
    <w:rsid w:val="00736178"/>
    <w:rsid w:val="007361C2"/>
    <w:rsid w:val="007362E5"/>
    <w:rsid w:val="007362EC"/>
    <w:rsid w:val="007363BA"/>
    <w:rsid w:val="00736481"/>
    <w:rsid w:val="007364E5"/>
    <w:rsid w:val="00736514"/>
    <w:rsid w:val="00736551"/>
    <w:rsid w:val="007365D1"/>
    <w:rsid w:val="007366E2"/>
    <w:rsid w:val="00736792"/>
    <w:rsid w:val="007367AB"/>
    <w:rsid w:val="007367E6"/>
    <w:rsid w:val="0073687F"/>
    <w:rsid w:val="00736896"/>
    <w:rsid w:val="00736A26"/>
    <w:rsid w:val="00736A63"/>
    <w:rsid w:val="00736A6D"/>
    <w:rsid w:val="00736AA1"/>
    <w:rsid w:val="00736ABD"/>
    <w:rsid w:val="00736D2A"/>
    <w:rsid w:val="00736DBB"/>
    <w:rsid w:val="00736E6A"/>
    <w:rsid w:val="00736F57"/>
    <w:rsid w:val="00736FF6"/>
    <w:rsid w:val="00737079"/>
    <w:rsid w:val="00737085"/>
    <w:rsid w:val="007371D6"/>
    <w:rsid w:val="0073720D"/>
    <w:rsid w:val="00737257"/>
    <w:rsid w:val="0073725E"/>
    <w:rsid w:val="0073726B"/>
    <w:rsid w:val="00737398"/>
    <w:rsid w:val="0073739F"/>
    <w:rsid w:val="007373AC"/>
    <w:rsid w:val="007373CD"/>
    <w:rsid w:val="007373D6"/>
    <w:rsid w:val="0073743D"/>
    <w:rsid w:val="007374A6"/>
    <w:rsid w:val="007375D7"/>
    <w:rsid w:val="00737612"/>
    <w:rsid w:val="00737814"/>
    <w:rsid w:val="00737967"/>
    <w:rsid w:val="00737A26"/>
    <w:rsid w:val="00737B39"/>
    <w:rsid w:val="00737BAE"/>
    <w:rsid w:val="00737C72"/>
    <w:rsid w:val="00737D8A"/>
    <w:rsid w:val="00737E07"/>
    <w:rsid w:val="00737EDB"/>
    <w:rsid w:val="00737F04"/>
    <w:rsid w:val="00737F41"/>
    <w:rsid w:val="00737F79"/>
    <w:rsid w:val="0074008B"/>
    <w:rsid w:val="00740132"/>
    <w:rsid w:val="00740155"/>
    <w:rsid w:val="0074019F"/>
    <w:rsid w:val="0074039B"/>
    <w:rsid w:val="0074039D"/>
    <w:rsid w:val="00740463"/>
    <w:rsid w:val="007404DD"/>
    <w:rsid w:val="007405A4"/>
    <w:rsid w:val="007406C4"/>
    <w:rsid w:val="00740738"/>
    <w:rsid w:val="00740739"/>
    <w:rsid w:val="0074076F"/>
    <w:rsid w:val="00740864"/>
    <w:rsid w:val="0074087E"/>
    <w:rsid w:val="0074088A"/>
    <w:rsid w:val="00740909"/>
    <w:rsid w:val="0074093C"/>
    <w:rsid w:val="007409EC"/>
    <w:rsid w:val="00740A23"/>
    <w:rsid w:val="00740A27"/>
    <w:rsid w:val="00740B97"/>
    <w:rsid w:val="00740E20"/>
    <w:rsid w:val="00740E88"/>
    <w:rsid w:val="00740EB3"/>
    <w:rsid w:val="00740EB6"/>
    <w:rsid w:val="00740F39"/>
    <w:rsid w:val="00740FF7"/>
    <w:rsid w:val="00741081"/>
    <w:rsid w:val="00741097"/>
    <w:rsid w:val="007411C8"/>
    <w:rsid w:val="0074120F"/>
    <w:rsid w:val="00741255"/>
    <w:rsid w:val="007412BA"/>
    <w:rsid w:val="0074130B"/>
    <w:rsid w:val="0074136B"/>
    <w:rsid w:val="007413C4"/>
    <w:rsid w:val="007413DA"/>
    <w:rsid w:val="00741403"/>
    <w:rsid w:val="0074160A"/>
    <w:rsid w:val="00741678"/>
    <w:rsid w:val="0074178A"/>
    <w:rsid w:val="00741806"/>
    <w:rsid w:val="00741810"/>
    <w:rsid w:val="0074198B"/>
    <w:rsid w:val="00741C0F"/>
    <w:rsid w:val="00741C16"/>
    <w:rsid w:val="00741C21"/>
    <w:rsid w:val="00741C2D"/>
    <w:rsid w:val="00741E5D"/>
    <w:rsid w:val="00741EC9"/>
    <w:rsid w:val="00741FA1"/>
    <w:rsid w:val="0074210B"/>
    <w:rsid w:val="00742160"/>
    <w:rsid w:val="0074233D"/>
    <w:rsid w:val="00742347"/>
    <w:rsid w:val="0074234C"/>
    <w:rsid w:val="0074247E"/>
    <w:rsid w:val="00742584"/>
    <w:rsid w:val="007425F0"/>
    <w:rsid w:val="007425FC"/>
    <w:rsid w:val="00742617"/>
    <w:rsid w:val="0074263A"/>
    <w:rsid w:val="007426CD"/>
    <w:rsid w:val="007427B5"/>
    <w:rsid w:val="00742812"/>
    <w:rsid w:val="007429C7"/>
    <w:rsid w:val="00742AE8"/>
    <w:rsid w:val="00742C02"/>
    <w:rsid w:val="00742C1C"/>
    <w:rsid w:val="00742E4D"/>
    <w:rsid w:val="00742EBC"/>
    <w:rsid w:val="00742F5E"/>
    <w:rsid w:val="00742FBD"/>
    <w:rsid w:val="00742FFD"/>
    <w:rsid w:val="0074308F"/>
    <w:rsid w:val="007430C3"/>
    <w:rsid w:val="00743158"/>
    <w:rsid w:val="0074320A"/>
    <w:rsid w:val="0074328A"/>
    <w:rsid w:val="007433FE"/>
    <w:rsid w:val="0074366E"/>
    <w:rsid w:val="00743730"/>
    <w:rsid w:val="0074384D"/>
    <w:rsid w:val="007438B3"/>
    <w:rsid w:val="00743914"/>
    <w:rsid w:val="00743AE8"/>
    <w:rsid w:val="00743B4D"/>
    <w:rsid w:val="00743D14"/>
    <w:rsid w:val="00743E7D"/>
    <w:rsid w:val="00743FD4"/>
    <w:rsid w:val="00744017"/>
    <w:rsid w:val="0074408C"/>
    <w:rsid w:val="007440FE"/>
    <w:rsid w:val="007441EF"/>
    <w:rsid w:val="0074426F"/>
    <w:rsid w:val="00744271"/>
    <w:rsid w:val="007442D8"/>
    <w:rsid w:val="007442EA"/>
    <w:rsid w:val="0074430F"/>
    <w:rsid w:val="00744444"/>
    <w:rsid w:val="00744513"/>
    <w:rsid w:val="0074461B"/>
    <w:rsid w:val="00744669"/>
    <w:rsid w:val="00744689"/>
    <w:rsid w:val="0074481E"/>
    <w:rsid w:val="007448E1"/>
    <w:rsid w:val="007448EE"/>
    <w:rsid w:val="007448F0"/>
    <w:rsid w:val="007449A6"/>
    <w:rsid w:val="00744C2B"/>
    <w:rsid w:val="00744C75"/>
    <w:rsid w:val="00744CDC"/>
    <w:rsid w:val="00744DEE"/>
    <w:rsid w:val="00744FA9"/>
    <w:rsid w:val="00744FD3"/>
    <w:rsid w:val="007450A1"/>
    <w:rsid w:val="00745244"/>
    <w:rsid w:val="007452D2"/>
    <w:rsid w:val="0074533B"/>
    <w:rsid w:val="007453E0"/>
    <w:rsid w:val="00745419"/>
    <w:rsid w:val="00745483"/>
    <w:rsid w:val="007454A3"/>
    <w:rsid w:val="0074558A"/>
    <w:rsid w:val="00745612"/>
    <w:rsid w:val="00745622"/>
    <w:rsid w:val="00745649"/>
    <w:rsid w:val="00745715"/>
    <w:rsid w:val="00745735"/>
    <w:rsid w:val="00745751"/>
    <w:rsid w:val="0074591A"/>
    <w:rsid w:val="0074593E"/>
    <w:rsid w:val="00745A22"/>
    <w:rsid w:val="00745AF0"/>
    <w:rsid w:val="00745C44"/>
    <w:rsid w:val="00745CB7"/>
    <w:rsid w:val="00745CC1"/>
    <w:rsid w:val="00745DE4"/>
    <w:rsid w:val="00745DF3"/>
    <w:rsid w:val="00745E08"/>
    <w:rsid w:val="00745FEF"/>
    <w:rsid w:val="00746115"/>
    <w:rsid w:val="007462D6"/>
    <w:rsid w:val="0074633A"/>
    <w:rsid w:val="00746347"/>
    <w:rsid w:val="0074636E"/>
    <w:rsid w:val="00746387"/>
    <w:rsid w:val="007463FF"/>
    <w:rsid w:val="00746400"/>
    <w:rsid w:val="00746437"/>
    <w:rsid w:val="00746577"/>
    <w:rsid w:val="0074673F"/>
    <w:rsid w:val="0074679A"/>
    <w:rsid w:val="007467E2"/>
    <w:rsid w:val="00746B5E"/>
    <w:rsid w:val="00746BE9"/>
    <w:rsid w:val="00746E4F"/>
    <w:rsid w:val="00746E69"/>
    <w:rsid w:val="007470E6"/>
    <w:rsid w:val="00747230"/>
    <w:rsid w:val="0074726A"/>
    <w:rsid w:val="00747528"/>
    <w:rsid w:val="0074753D"/>
    <w:rsid w:val="007475AD"/>
    <w:rsid w:val="0074774E"/>
    <w:rsid w:val="0074779F"/>
    <w:rsid w:val="007478EC"/>
    <w:rsid w:val="00747B58"/>
    <w:rsid w:val="00747B67"/>
    <w:rsid w:val="00747B87"/>
    <w:rsid w:val="00747BC6"/>
    <w:rsid w:val="00747CC4"/>
    <w:rsid w:val="00747D44"/>
    <w:rsid w:val="00747D9C"/>
    <w:rsid w:val="00747E63"/>
    <w:rsid w:val="00747F08"/>
    <w:rsid w:val="0075002C"/>
    <w:rsid w:val="0075003C"/>
    <w:rsid w:val="00750048"/>
    <w:rsid w:val="00750146"/>
    <w:rsid w:val="007501BB"/>
    <w:rsid w:val="0075024A"/>
    <w:rsid w:val="007502B1"/>
    <w:rsid w:val="007502FB"/>
    <w:rsid w:val="0075036A"/>
    <w:rsid w:val="007503BA"/>
    <w:rsid w:val="007504C9"/>
    <w:rsid w:val="007504DC"/>
    <w:rsid w:val="007504EB"/>
    <w:rsid w:val="007504FD"/>
    <w:rsid w:val="0075055E"/>
    <w:rsid w:val="007505CF"/>
    <w:rsid w:val="00750607"/>
    <w:rsid w:val="0075063B"/>
    <w:rsid w:val="0075067B"/>
    <w:rsid w:val="0075068C"/>
    <w:rsid w:val="007506A5"/>
    <w:rsid w:val="007506DE"/>
    <w:rsid w:val="00750725"/>
    <w:rsid w:val="00750853"/>
    <w:rsid w:val="0075096F"/>
    <w:rsid w:val="007509C9"/>
    <w:rsid w:val="00750A71"/>
    <w:rsid w:val="00750B5A"/>
    <w:rsid w:val="00750BCD"/>
    <w:rsid w:val="00750CBC"/>
    <w:rsid w:val="00750DB4"/>
    <w:rsid w:val="00750DE6"/>
    <w:rsid w:val="00750DF0"/>
    <w:rsid w:val="00750E10"/>
    <w:rsid w:val="00750EA5"/>
    <w:rsid w:val="00750F05"/>
    <w:rsid w:val="00750F9E"/>
    <w:rsid w:val="00751080"/>
    <w:rsid w:val="00751097"/>
    <w:rsid w:val="0075109B"/>
    <w:rsid w:val="00751147"/>
    <w:rsid w:val="007511EF"/>
    <w:rsid w:val="00751226"/>
    <w:rsid w:val="0075124E"/>
    <w:rsid w:val="007512EF"/>
    <w:rsid w:val="0075136C"/>
    <w:rsid w:val="007515C3"/>
    <w:rsid w:val="007515E6"/>
    <w:rsid w:val="007515F4"/>
    <w:rsid w:val="00751670"/>
    <w:rsid w:val="0075186A"/>
    <w:rsid w:val="007518E5"/>
    <w:rsid w:val="00751948"/>
    <w:rsid w:val="00751967"/>
    <w:rsid w:val="007519DE"/>
    <w:rsid w:val="007519F7"/>
    <w:rsid w:val="00751A83"/>
    <w:rsid w:val="00751B27"/>
    <w:rsid w:val="00751BC8"/>
    <w:rsid w:val="00751C3C"/>
    <w:rsid w:val="00751D0A"/>
    <w:rsid w:val="00751DCD"/>
    <w:rsid w:val="00751E51"/>
    <w:rsid w:val="00751E5F"/>
    <w:rsid w:val="00751ED1"/>
    <w:rsid w:val="00751FA1"/>
    <w:rsid w:val="0075203F"/>
    <w:rsid w:val="00752226"/>
    <w:rsid w:val="0075227B"/>
    <w:rsid w:val="00752294"/>
    <w:rsid w:val="007523F7"/>
    <w:rsid w:val="00752480"/>
    <w:rsid w:val="00752535"/>
    <w:rsid w:val="00752650"/>
    <w:rsid w:val="007527E5"/>
    <w:rsid w:val="007527EB"/>
    <w:rsid w:val="0075286E"/>
    <w:rsid w:val="007529C5"/>
    <w:rsid w:val="00752A7F"/>
    <w:rsid w:val="00752B03"/>
    <w:rsid w:val="00752B54"/>
    <w:rsid w:val="00752B77"/>
    <w:rsid w:val="00752C02"/>
    <w:rsid w:val="00752C16"/>
    <w:rsid w:val="00752CDE"/>
    <w:rsid w:val="00752D67"/>
    <w:rsid w:val="00752E63"/>
    <w:rsid w:val="00752F85"/>
    <w:rsid w:val="00753007"/>
    <w:rsid w:val="00753182"/>
    <w:rsid w:val="007531C6"/>
    <w:rsid w:val="00753234"/>
    <w:rsid w:val="00753246"/>
    <w:rsid w:val="0075329E"/>
    <w:rsid w:val="0075335B"/>
    <w:rsid w:val="00753399"/>
    <w:rsid w:val="0075349F"/>
    <w:rsid w:val="007534CA"/>
    <w:rsid w:val="007534FF"/>
    <w:rsid w:val="00753679"/>
    <w:rsid w:val="0075369C"/>
    <w:rsid w:val="0075376B"/>
    <w:rsid w:val="007538C0"/>
    <w:rsid w:val="00753935"/>
    <w:rsid w:val="007539B1"/>
    <w:rsid w:val="00753A09"/>
    <w:rsid w:val="00753A91"/>
    <w:rsid w:val="00753B0C"/>
    <w:rsid w:val="00753B25"/>
    <w:rsid w:val="00753B69"/>
    <w:rsid w:val="00753BEA"/>
    <w:rsid w:val="00753C05"/>
    <w:rsid w:val="00753CF3"/>
    <w:rsid w:val="00753CF8"/>
    <w:rsid w:val="00753DC4"/>
    <w:rsid w:val="00753E92"/>
    <w:rsid w:val="00753EE7"/>
    <w:rsid w:val="00753F17"/>
    <w:rsid w:val="00753FCF"/>
    <w:rsid w:val="00753FF0"/>
    <w:rsid w:val="00754049"/>
    <w:rsid w:val="007540E8"/>
    <w:rsid w:val="00754274"/>
    <w:rsid w:val="00754370"/>
    <w:rsid w:val="0075440C"/>
    <w:rsid w:val="0075441E"/>
    <w:rsid w:val="00754485"/>
    <w:rsid w:val="00754499"/>
    <w:rsid w:val="0075459F"/>
    <w:rsid w:val="007545A9"/>
    <w:rsid w:val="00754785"/>
    <w:rsid w:val="007547AB"/>
    <w:rsid w:val="007547AF"/>
    <w:rsid w:val="007548B5"/>
    <w:rsid w:val="007548C2"/>
    <w:rsid w:val="00754966"/>
    <w:rsid w:val="0075498D"/>
    <w:rsid w:val="0075499B"/>
    <w:rsid w:val="00754C9A"/>
    <w:rsid w:val="00754D47"/>
    <w:rsid w:val="00754DA0"/>
    <w:rsid w:val="00754E31"/>
    <w:rsid w:val="00754E77"/>
    <w:rsid w:val="00754F22"/>
    <w:rsid w:val="00754F86"/>
    <w:rsid w:val="00755011"/>
    <w:rsid w:val="007551DE"/>
    <w:rsid w:val="00755213"/>
    <w:rsid w:val="00755519"/>
    <w:rsid w:val="00755596"/>
    <w:rsid w:val="00755598"/>
    <w:rsid w:val="007555FA"/>
    <w:rsid w:val="00755737"/>
    <w:rsid w:val="00755B57"/>
    <w:rsid w:val="00755B6E"/>
    <w:rsid w:val="00755BD0"/>
    <w:rsid w:val="00755CCB"/>
    <w:rsid w:val="00755D19"/>
    <w:rsid w:val="00755F02"/>
    <w:rsid w:val="00755F4A"/>
    <w:rsid w:val="00755F50"/>
    <w:rsid w:val="00755F53"/>
    <w:rsid w:val="00755FDB"/>
    <w:rsid w:val="007560F6"/>
    <w:rsid w:val="0075622D"/>
    <w:rsid w:val="007562B7"/>
    <w:rsid w:val="00756355"/>
    <w:rsid w:val="00756359"/>
    <w:rsid w:val="00756375"/>
    <w:rsid w:val="00756378"/>
    <w:rsid w:val="007563BD"/>
    <w:rsid w:val="007563CB"/>
    <w:rsid w:val="00756408"/>
    <w:rsid w:val="0075645D"/>
    <w:rsid w:val="00756498"/>
    <w:rsid w:val="00756560"/>
    <w:rsid w:val="00756641"/>
    <w:rsid w:val="007567C6"/>
    <w:rsid w:val="007568BA"/>
    <w:rsid w:val="0075693D"/>
    <w:rsid w:val="00756974"/>
    <w:rsid w:val="00756B5E"/>
    <w:rsid w:val="00756C48"/>
    <w:rsid w:val="00756C52"/>
    <w:rsid w:val="00756CFE"/>
    <w:rsid w:val="00756D28"/>
    <w:rsid w:val="00756DD8"/>
    <w:rsid w:val="00756EFE"/>
    <w:rsid w:val="00757040"/>
    <w:rsid w:val="00757071"/>
    <w:rsid w:val="0075708A"/>
    <w:rsid w:val="007570B6"/>
    <w:rsid w:val="007570ED"/>
    <w:rsid w:val="007572E8"/>
    <w:rsid w:val="007573D0"/>
    <w:rsid w:val="00757411"/>
    <w:rsid w:val="00757503"/>
    <w:rsid w:val="0075757E"/>
    <w:rsid w:val="0075778E"/>
    <w:rsid w:val="0075782B"/>
    <w:rsid w:val="00757893"/>
    <w:rsid w:val="00757910"/>
    <w:rsid w:val="00757913"/>
    <w:rsid w:val="00757932"/>
    <w:rsid w:val="007579DD"/>
    <w:rsid w:val="007579F0"/>
    <w:rsid w:val="00757A02"/>
    <w:rsid w:val="00757A43"/>
    <w:rsid w:val="00757B58"/>
    <w:rsid w:val="00757C1C"/>
    <w:rsid w:val="00757CAC"/>
    <w:rsid w:val="00757D7F"/>
    <w:rsid w:val="00757DE3"/>
    <w:rsid w:val="00757E77"/>
    <w:rsid w:val="00757F10"/>
    <w:rsid w:val="00757F1A"/>
    <w:rsid w:val="00757F98"/>
    <w:rsid w:val="0075C820"/>
    <w:rsid w:val="0076006A"/>
    <w:rsid w:val="0076013B"/>
    <w:rsid w:val="007602A1"/>
    <w:rsid w:val="007602AA"/>
    <w:rsid w:val="007602B8"/>
    <w:rsid w:val="00760395"/>
    <w:rsid w:val="007603C0"/>
    <w:rsid w:val="00760599"/>
    <w:rsid w:val="007605EB"/>
    <w:rsid w:val="00760650"/>
    <w:rsid w:val="007607AA"/>
    <w:rsid w:val="007609C1"/>
    <w:rsid w:val="00760AFC"/>
    <w:rsid w:val="00760B98"/>
    <w:rsid w:val="00760C09"/>
    <w:rsid w:val="00760C21"/>
    <w:rsid w:val="00760ECD"/>
    <w:rsid w:val="00760ED9"/>
    <w:rsid w:val="00760F26"/>
    <w:rsid w:val="00760F42"/>
    <w:rsid w:val="00760F6E"/>
    <w:rsid w:val="00761009"/>
    <w:rsid w:val="00761064"/>
    <w:rsid w:val="007610F3"/>
    <w:rsid w:val="0076116C"/>
    <w:rsid w:val="00761198"/>
    <w:rsid w:val="007611D2"/>
    <w:rsid w:val="00761275"/>
    <w:rsid w:val="007613C4"/>
    <w:rsid w:val="00761411"/>
    <w:rsid w:val="00761512"/>
    <w:rsid w:val="00761525"/>
    <w:rsid w:val="00761601"/>
    <w:rsid w:val="0076166F"/>
    <w:rsid w:val="007616A0"/>
    <w:rsid w:val="00761773"/>
    <w:rsid w:val="007617C4"/>
    <w:rsid w:val="00761853"/>
    <w:rsid w:val="007618E7"/>
    <w:rsid w:val="00761911"/>
    <w:rsid w:val="007619AB"/>
    <w:rsid w:val="007619BA"/>
    <w:rsid w:val="00761A02"/>
    <w:rsid w:val="00761A05"/>
    <w:rsid w:val="00761A1E"/>
    <w:rsid w:val="00761A67"/>
    <w:rsid w:val="00761ABC"/>
    <w:rsid w:val="00761ADC"/>
    <w:rsid w:val="00761AF0"/>
    <w:rsid w:val="00761B0E"/>
    <w:rsid w:val="00761B49"/>
    <w:rsid w:val="00761C03"/>
    <w:rsid w:val="00761C5A"/>
    <w:rsid w:val="00761DC7"/>
    <w:rsid w:val="00761E6F"/>
    <w:rsid w:val="00761F08"/>
    <w:rsid w:val="00761F6F"/>
    <w:rsid w:val="00761F79"/>
    <w:rsid w:val="00762048"/>
    <w:rsid w:val="007620BA"/>
    <w:rsid w:val="00762130"/>
    <w:rsid w:val="00762161"/>
    <w:rsid w:val="0076227F"/>
    <w:rsid w:val="007622D3"/>
    <w:rsid w:val="007623A6"/>
    <w:rsid w:val="0076241C"/>
    <w:rsid w:val="0076261A"/>
    <w:rsid w:val="0076263D"/>
    <w:rsid w:val="00762664"/>
    <w:rsid w:val="00762666"/>
    <w:rsid w:val="00762774"/>
    <w:rsid w:val="00762791"/>
    <w:rsid w:val="00762824"/>
    <w:rsid w:val="00762886"/>
    <w:rsid w:val="007628A2"/>
    <w:rsid w:val="007628DC"/>
    <w:rsid w:val="00762975"/>
    <w:rsid w:val="007629AC"/>
    <w:rsid w:val="007629C9"/>
    <w:rsid w:val="00762DC1"/>
    <w:rsid w:val="00762EC4"/>
    <w:rsid w:val="00762F8B"/>
    <w:rsid w:val="007630A6"/>
    <w:rsid w:val="00763272"/>
    <w:rsid w:val="007632E7"/>
    <w:rsid w:val="007634E6"/>
    <w:rsid w:val="00763628"/>
    <w:rsid w:val="00763666"/>
    <w:rsid w:val="007636A4"/>
    <w:rsid w:val="0076376B"/>
    <w:rsid w:val="007637DC"/>
    <w:rsid w:val="00763841"/>
    <w:rsid w:val="00763957"/>
    <w:rsid w:val="00763C57"/>
    <w:rsid w:val="00763CCC"/>
    <w:rsid w:val="00763CDA"/>
    <w:rsid w:val="00763E41"/>
    <w:rsid w:val="00763E68"/>
    <w:rsid w:val="00763EDF"/>
    <w:rsid w:val="00763F95"/>
    <w:rsid w:val="00763FBB"/>
    <w:rsid w:val="007640AF"/>
    <w:rsid w:val="0076418C"/>
    <w:rsid w:val="007641D1"/>
    <w:rsid w:val="007642C4"/>
    <w:rsid w:val="0076435D"/>
    <w:rsid w:val="007643B0"/>
    <w:rsid w:val="0076441A"/>
    <w:rsid w:val="00764431"/>
    <w:rsid w:val="0076445B"/>
    <w:rsid w:val="007644BA"/>
    <w:rsid w:val="007645C8"/>
    <w:rsid w:val="007646E0"/>
    <w:rsid w:val="007646EE"/>
    <w:rsid w:val="0076481E"/>
    <w:rsid w:val="00764952"/>
    <w:rsid w:val="007649E0"/>
    <w:rsid w:val="00764C2C"/>
    <w:rsid w:val="00764C5C"/>
    <w:rsid w:val="00764C89"/>
    <w:rsid w:val="00764E44"/>
    <w:rsid w:val="00764E7B"/>
    <w:rsid w:val="00764F04"/>
    <w:rsid w:val="00764F65"/>
    <w:rsid w:val="00764F8C"/>
    <w:rsid w:val="00764F8F"/>
    <w:rsid w:val="00765040"/>
    <w:rsid w:val="00765056"/>
    <w:rsid w:val="007650F3"/>
    <w:rsid w:val="00765142"/>
    <w:rsid w:val="0076523D"/>
    <w:rsid w:val="00765340"/>
    <w:rsid w:val="007653A6"/>
    <w:rsid w:val="007653BD"/>
    <w:rsid w:val="007653CB"/>
    <w:rsid w:val="007653CF"/>
    <w:rsid w:val="0076557F"/>
    <w:rsid w:val="007655D2"/>
    <w:rsid w:val="00765637"/>
    <w:rsid w:val="00765646"/>
    <w:rsid w:val="007656E8"/>
    <w:rsid w:val="00765748"/>
    <w:rsid w:val="00765763"/>
    <w:rsid w:val="00765776"/>
    <w:rsid w:val="0076578B"/>
    <w:rsid w:val="00765810"/>
    <w:rsid w:val="0076588B"/>
    <w:rsid w:val="00765A30"/>
    <w:rsid w:val="00765A4C"/>
    <w:rsid w:val="00765ACA"/>
    <w:rsid w:val="00765ACE"/>
    <w:rsid w:val="00765C6A"/>
    <w:rsid w:val="00765C70"/>
    <w:rsid w:val="00765D26"/>
    <w:rsid w:val="00765D50"/>
    <w:rsid w:val="00765EB9"/>
    <w:rsid w:val="00765EE4"/>
    <w:rsid w:val="007661CE"/>
    <w:rsid w:val="0076622E"/>
    <w:rsid w:val="007662BD"/>
    <w:rsid w:val="0076644E"/>
    <w:rsid w:val="0076653E"/>
    <w:rsid w:val="00766542"/>
    <w:rsid w:val="0076672A"/>
    <w:rsid w:val="00766807"/>
    <w:rsid w:val="00766815"/>
    <w:rsid w:val="00766880"/>
    <w:rsid w:val="007668A5"/>
    <w:rsid w:val="00766A28"/>
    <w:rsid w:val="00766A3B"/>
    <w:rsid w:val="00766C0E"/>
    <w:rsid w:val="00766C14"/>
    <w:rsid w:val="00766D80"/>
    <w:rsid w:val="00766DB9"/>
    <w:rsid w:val="00766E3D"/>
    <w:rsid w:val="00766E60"/>
    <w:rsid w:val="00766EAD"/>
    <w:rsid w:val="00766F14"/>
    <w:rsid w:val="00766F5C"/>
    <w:rsid w:val="00766F67"/>
    <w:rsid w:val="00766F92"/>
    <w:rsid w:val="00767082"/>
    <w:rsid w:val="007671BE"/>
    <w:rsid w:val="0076728A"/>
    <w:rsid w:val="007674AB"/>
    <w:rsid w:val="00767630"/>
    <w:rsid w:val="007676E8"/>
    <w:rsid w:val="00767764"/>
    <w:rsid w:val="007679F2"/>
    <w:rsid w:val="00767A10"/>
    <w:rsid w:val="00767AC0"/>
    <w:rsid w:val="00767B9B"/>
    <w:rsid w:val="00767BBD"/>
    <w:rsid w:val="00767BBF"/>
    <w:rsid w:val="00767BF0"/>
    <w:rsid w:val="00767C09"/>
    <w:rsid w:val="00767DA0"/>
    <w:rsid w:val="00767DEF"/>
    <w:rsid w:val="00767DFE"/>
    <w:rsid w:val="00767E3C"/>
    <w:rsid w:val="00767E5A"/>
    <w:rsid w:val="00767ECA"/>
    <w:rsid w:val="00767EDC"/>
    <w:rsid w:val="0077006B"/>
    <w:rsid w:val="0077007E"/>
    <w:rsid w:val="00770098"/>
    <w:rsid w:val="00770381"/>
    <w:rsid w:val="007703A7"/>
    <w:rsid w:val="007703DB"/>
    <w:rsid w:val="0077047A"/>
    <w:rsid w:val="007704BA"/>
    <w:rsid w:val="00770543"/>
    <w:rsid w:val="00770567"/>
    <w:rsid w:val="00770578"/>
    <w:rsid w:val="0077059C"/>
    <w:rsid w:val="007706A3"/>
    <w:rsid w:val="007706E2"/>
    <w:rsid w:val="00770712"/>
    <w:rsid w:val="0077090D"/>
    <w:rsid w:val="00770A3D"/>
    <w:rsid w:val="00770A8E"/>
    <w:rsid w:val="00770AC2"/>
    <w:rsid w:val="00770B12"/>
    <w:rsid w:val="00770B3C"/>
    <w:rsid w:val="00770B8C"/>
    <w:rsid w:val="00770BAA"/>
    <w:rsid w:val="00770CE5"/>
    <w:rsid w:val="00770D92"/>
    <w:rsid w:val="00771129"/>
    <w:rsid w:val="0077120B"/>
    <w:rsid w:val="0077138F"/>
    <w:rsid w:val="007713D0"/>
    <w:rsid w:val="007713DF"/>
    <w:rsid w:val="00771434"/>
    <w:rsid w:val="00771558"/>
    <w:rsid w:val="00771580"/>
    <w:rsid w:val="00771754"/>
    <w:rsid w:val="007717C8"/>
    <w:rsid w:val="00771819"/>
    <w:rsid w:val="00771877"/>
    <w:rsid w:val="0077190D"/>
    <w:rsid w:val="00771977"/>
    <w:rsid w:val="00771A1A"/>
    <w:rsid w:val="00771B3A"/>
    <w:rsid w:val="00771CBD"/>
    <w:rsid w:val="00771DD2"/>
    <w:rsid w:val="00771ECF"/>
    <w:rsid w:val="00771F59"/>
    <w:rsid w:val="00772002"/>
    <w:rsid w:val="0077202D"/>
    <w:rsid w:val="00772125"/>
    <w:rsid w:val="0077218D"/>
    <w:rsid w:val="00772199"/>
    <w:rsid w:val="007721B6"/>
    <w:rsid w:val="007723E8"/>
    <w:rsid w:val="007724BB"/>
    <w:rsid w:val="0077265F"/>
    <w:rsid w:val="007726B0"/>
    <w:rsid w:val="007726F4"/>
    <w:rsid w:val="0077276F"/>
    <w:rsid w:val="007727C9"/>
    <w:rsid w:val="0077287A"/>
    <w:rsid w:val="0077290A"/>
    <w:rsid w:val="007729E4"/>
    <w:rsid w:val="007729E5"/>
    <w:rsid w:val="00772A87"/>
    <w:rsid w:val="00772B5C"/>
    <w:rsid w:val="00772BBB"/>
    <w:rsid w:val="00772BBC"/>
    <w:rsid w:val="00772CDA"/>
    <w:rsid w:val="00772D51"/>
    <w:rsid w:val="0077301E"/>
    <w:rsid w:val="00773063"/>
    <w:rsid w:val="00773076"/>
    <w:rsid w:val="0077309A"/>
    <w:rsid w:val="007731A6"/>
    <w:rsid w:val="0077337F"/>
    <w:rsid w:val="00773552"/>
    <w:rsid w:val="007736F5"/>
    <w:rsid w:val="00773725"/>
    <w:rsid w:val="00773775"/>
    <w:rsid w:val="007737F9"/>
    <w:rsid w:val="007738B7"/>
    <w:rsid w:val="00773992"/>
    <w:rsid w:val="007739F1"/>
    <w:rsid w:val="00773A19"/>
    <w:rsid w:val="00773C3A"/>
    <w:rsid w:val="00773C71"/>
    <w:rsid w:val="00773D83"/>
    <w:rsid w:val="00773D95"/>
    <w:rsid w:val="00773DD6"/>
    <w:rsid w:val="00773EB3"/>
    <w:rsid w:val="00773F48"/>
    <w:rsid w:val="00773F89"/>
    <w:rsid w:val="00773FEE"/>
    <w:rsid w:val="007740E3"/>
    <w:rsid w:val="0077413C"/>
    <w:rsid w:val="007742A5"/>
    <w:rsid w:val="007742C5"/>
    <w:rsid w:val="007742E8"/>
    <w:rsid w:val="0077438C"/>
    <w:rsid w:val="007744FF"/>
    <w:rsid w:val="007745A4"/>
    <w:rsid w:val="007745EE"/>
    <w:rsid w:val="00774950"/>
    <w:rsid w:val="007749AD"/>
    <w:rsid w:val="00774A91"/>
    <w:rsid w:val="00774B37"/>
    <w:rsid w:val="00774C2A"/>
    <w:rsid w:val="00774EA4"/>
    <w:rsid w:val="00774EE0"/>
    <w:rsid w:val="00774F84"/>
    <w:rsid w:val="00774FC5"/>
    <w:rsid w:val="007750B8"/>
    <w:rsid w:val="007750D1"/>
    <w:rsid w:val="0077512D"/>
    <w:rsid w:val="00775241"/>
    <w:rsid w:val="007752B0"/>
    <w:rsid w:val="0077539D"/>
    <w:rsid w:val="00775620"/>
    <w:rsid w:val="007756AC"/>
    <w:rsid w:val="0077573F"/>
    <w:rsid w:val="0077577C"/>
    <w:rsid w:val="00775800"/>
    <w:rsid w:val="007758CC"/>
    <w:rsid w:val="00775A39"/>
    <w:rsid w:val="00775C2E"/>
    <w:rsid w:val="00775C83"/>
    <w:rsid w:val="00775C90"/>
    <w:rsid w:val="00775CBE"/>
    <w:rsid w:val="00775E16"/>
    <w:rsid w:val="00775E92"/>
    <w:rsid w:val="00775EAB"/>
    <w:rsid w:val="00775F92"/>
    <w:rsid w:val="00776080"/>
    <w:rsid w:val="007760C2"/>
    <w:rsid w:val="007760DF"/>
    <w:rsid w:val="007761C3"/>
    <w:rsid w:val="007761F1"/>
    <w:rsid w:val="00776291"/>
    <w:rsid w:val="00776322"/>
    <w:rsid w:val="00776381"/>
    <w:rsid w:val="0077645C"/>
    <w:rsid w:val="00776488"/>
    <w:rsid w:val="007765FB"/>
    <w:rsid w:val="00776701"/>
    <w:rsid w:val="0077679A"/>
    <w:rsid w:val="007767BF"/>
    <w:rsid w:val="00776813"/>
    <w:rsid w:val="007768B9"/>
    <w:rsid w:val="00776A86"/>
    <w:rsid w:val="00776B6A"/>
    <w:rsid w:val="00776C64"/>
    <w:rsid w:val="00776D34"/>
    <w:rsid w:val="00776DA5"/>
    <w:rsid w:val="00776DD5"/>
    <w:rsid w:val="00776F13"/>
    <w:rsid w:val="00776F25"/>
    <w:rsid w:val="00777045"/>
    <w:rsid w:val="00777048"/>
    <w:rsid w:val="007771E6"/>
    <w:rsid w:val="00777380"/>
    <w:rsid w:val="007773BF"/>
    <w:rsid w:val="007773F0"/>
    <w:rsid w:val="00777401"/>
    <w:rsid w:val="00777436"/>
    <w:rsid w:val="00777616"/>
    <w:rsid w:val="0077770D"/>
    <w:rsid w:val="007777D9"/>
    <w:rsid w:val="0077781B"/>
    <w:rsid w:val="007778A0"/>
    <w:rsid w:val="0077795F"/>
    <w:rsid w:val="00777991"/>
    <w:rsid w:val="00777A9C"/>
    <w:rsid w:val="00777B56"/>
    <w:rsid w:val="00777B96"/>
    <w:rsid w:val="00777BAC"/>
    <w:rsid w:val="00777BE0"/>
    <w:rsid w:val="00777CA0"/>
    <w:rsid w:val="00777CCD"/>
    <w:rsid w:val="00777F2A"/>
    <w:rsid w:val="00777F67"/>
    <w:rsid w:val="00777F68"/>
    <w:rsid w:val="00777F91"/>
    <w:rsid w:val="00777FC3"/>
    <w:rsid w:val="007801EA"/>
    <w:rsid w:val="00780248"/>
    <w:rsid w:val="00780272"/>
    <w:rsid w:val="00780398"/>
    <w:rsid w:val="00780557"/>
    <w:rsid w:val="00780592"/>
    <w:rsid w:val="00780676"/>
    <w:rsid w:val="0078075D"/>
    <w:rsid w:val="007807DF"/>
    <w:rsid w:val="00780851"/>
    <w:rsid w:val="00780892"/>
    <w:rsid w:val="0078095E"/>
    <w:rsid w:val="00780A89"/>
    <w:rsid w:val="00780B1A"/>
    <w:rsid w:val="00780B93"/>
    <w:rsid w:val="00780CAD"/>
    <w:rsid w:val="00780D3C"/>
    <w:rsid w:val="00780DFD"/>
    <w:rsid w:val="00780E2F"/>
    <w:rsid w:val="00780EEF"/>
    <w:rsid w:val="00780F9D"/>
    <w:rsid w:val="00780FDD"/>
    <w:rsid w:val="007810BE"/>
    <w:rsid w:val="0078120F"/>
    <w:rsid w:val="0078129B"/>
    <w:rsid w:val="007812EC"/>
    <w:rsid w:val="0078134C"/>
    <w:rsid w:val="007813FD"/>
    <w:rsid w:val="0078143C"/>
    <w:rsid w:val="00781481"/>
    <w:rsid w:val="00781551"/>
    <w:rsid w:val="007815DC"/>
    <w:rsid w:val="00781611"/>
    <w:rsid w:val="0078161F"/>
    <w:rsid w:val="007816DC"/>
    <w:rsid w:val="0078199D"/>
    <w:rsid w:val="007819BA"/>
    <w:rsid w:val="007819E6"/>
    <w:rsid w:val="007819F9"/>
    <w:rsid w:val="00781C00"/>
    <w:rsid w:val="00781C68"/>
    <w:rsid w:val="00781C86"/>
    <w:rsid w:val="00781CA9"/>
    <w:rsid w:val="00781D56"/>
    <w:rsid w:val="00781E2E"/>
    <w:rsid w:val="00781E31"/>
    <w:rsid w:val="00781E93"/>
    <w:rsid w:val="00782006"/>
    <w:rsid w:val="0078210A"/>
    <w:rsid w:val="00782262"/>
    <w:rsid w:val="00782427"/>
    <w:rsid w:val="0078243D"/>
    <w:rsid w:val="007824F1"/>
    <w:rsid w:val="00782544"/>
    <w:rsid w:val="00782656"/>
    <w:rsid w:val="00782862"/>
    <w:rsid w:val="00782872"/>
    <w:rsid w:val="007828AD"/>
    <w:rsid w:val="007828EB"/>
    <w:rsid w:val="00782A51"/>
    <w:rsid w:val="00782B1F"/>
    <w:rsid w:val="00782B6D"/>
    <w:rsid w:val="00782C70"/>
    <w:rsid w:val="00782DE1"/>
    <w:rsid w:val="00782E7B"/>
    <w:rsid w:val="00782EF9"/>
    <w:rsid w:val="00782F6F"/>
    <w:rsid w:val="00782FF0"/>
    <w:rsid w:val="0078306A"/>
    <w:rsid w:val="00783073"/>
    <w:rsid w:val="007830DC"/>
    <w:rsid w:val="00783143"/>
    <w:rsid w:val="00783188"/>
    <w:rsid w:val="007831EA"/>
    <w:rsid w:val="00783214"/>
    <w:rsid w:val="00783361"/>
    <w:rsid w:val="007833FA"/>
    <w:rsid w:val="007833FB"/>
    <w:rsid w:val="0078342F"/>
    <w:rsid w:val="0078343E"/>
    <w:rsid w:val="007834AF"/>
    <w:rsid w:val="0078353D"/>
    <w:rsid w:val="007835C0"/>
    <w:rsid w:val="00783632"/>
    <w:rsid w:val="00783644"/>
    <w:rsid w:val="00783749"/>
    <w:rsid w:val="00783808"/>
    <w:rsid w:val="007838F2"/>
    <w:rsid w:val="00783910"/>
    <w:rsid w:val="00783943"/>
    <w:rsid w:val="0078399D"/>
    <w:rsid w:val="007839B4"/>
    <w:rsid w:val="00783B7E"/>
    <w:rsid w:val="00783C39"/>
    <w:rsid w:val="00783C6A"/>
    <w:rsid w:val="00783CB0"/>
    <w:rsid w:val="00783D2B"/>
    <w:rsid w:val="00783E33"/>
    <w:rsid w:val="00783F39"/>
    <w:rsid w:val="00783FC8"/>
    <w:rsid w:val="00784032"/>
    <w:rsid w:val="00784086"/>
    <w:rsid w:val="0078410B"/>
    <w:rsid w:val="0078418C"/>
    <w:rsid w:val="007842FF"/>
    <w:rsid w:val="0078437E"/>
    <w:rsid w:val="00784412"/>
    <w:rsid w:val="00784457"/>
    <w:rsid w:val="00784522"/>
    <w:rsid w:val="007845BD"/>
    <w:rsid w:val="00784673"/>
    <w:rsid w:val="00784858"/>
    <w:rsid w:val="00784878"/>
    <w:rsid w:val="007849A2"/>
    <w:rsid w:val="00784A72"/>
    <w:rsid w:val="00784AC2"/>
    <w:rsid w:val="00784B5A"/>
    <w:rsid w:val="00784BAB"/>
    <w:rsid w:val="00784CCC"/>
    <w:rsid w:val="00784D33"/>
    <w:rsid w:val="00784D97"/>
    <w:rsid w:val="00784DA4"/>
    <w:rsid w:val="00784F96"/>
    <w:rsid w:val="00784FD9"/>
    <w:rsid w:val="00784FF0"/>
    <w:rsid w:val="0078501A"/>
    <w:rsid w:val="007850C8"/>
    <w:rsid w:val="007851DA"/>
    <w:rsid w:val="007851DC"/>
    <w:rsid w:val="007851E1"/>
    <w:rsid w:val="00785221"/>
    <w:rsid w:val="0078526E"/>
    <w:rsid w:val="00785307"/>
    <w:rsid w:val="007853A9"/>
    <w:rsid w:val="007853F1"/>
    <w:rsid w:val="0078547C"/>
    <w:rsid w:val="007854D0"/>
    <w:rsid w:val="007854FF"/>
    <w:rsid w:val="0078554D"/>
    <w:rsid w:val="007855D7"/>
    <w:rsid w:val="007856A6"/>
    <w:rsid w:val="00785704"/>
    <w:rsid w:val="00785838"/>
    <w:rsid w:val="007858BB"/>
    <w:rsid w:val="007859B9"/>
    <w:rsid w:val="007859FD"/>
    <w:rsid w:val="00785AFE"/>
    <w:rsid w:val="00785B90"/>
    <w:rsid w:val="00785C15"/>
    <w:rsid w:val="00785D82"/>
    <w:rsid w:val="00785E13"/>
    <w:rsid w:val="00785EEF"/>
    <w:rsid w:val="00785EFC"/>
    <w:rsid w:val="00785FF1"/>
    <w:rsid w:val="0078605C"/>
    <w:rsid w:val="007860D9"/>
    <w:rsid w:val="007861CE"/>
    <w:rsid w:val="00786271"/>
    <w:rsid w:val="00786272"/>
    <w:rsid w:val="00786290"/>
    <w:rsid w:val="0078669F"/>
    <w:rsid w:val="0078688D"/>
    <w:rsid w:val="0078689B"/>
    <w:rsid w:val="00786C05"/>
    <w:rsid w:val="00786D3D"/>
    <w:rsid w:val="00786D7C"/>
    <w:rsid w:val="00786DBC"/>
    <w:rsid w:val="00786E36"/>
    <w:rsid w:val="00786E8B"/>
    <w:rsid w:val="00786EBA"/>
    <w:rsid w:val="00787060"/>
    <w:rsid w:val="00787096"/>
    <w:rsid w:val="0078714C"/>
    <w:rsid w:val="0078718C"/>
    <w:rsid w:val="007872E4"/>
    <w:rsid w:val="007872EC"/>
    <w:rsid w:val="007872F7"/>
    <w:rsid w:val="0078730D"/>
    <w:rsid w:val="007873DC"/>
    <w:rsid w:val="00787415"/>
    <w:rsid w:val="00787517"/>
    <w:rsid w:val="0078763C"/>
    <w:rsid w:val="00787678"/>
    <w:rsid w:val="007876F8"/>
    <w:rsid w:val="00787750"/>
    <w:rsid w:val="00787784"/>
    <w:rsid w:val="007877BD"/>
    <w:rsid w:val="007877E9"/>
    <w:rsid w:val="00787883"/>
    <w:rsid w:val="00787892"/>
    <w:rsid w:val="007878F5"/>
    <w:rsid w:val="00787934"/>
    <w:rsid w:val="00787947"/>
    <w:rsid w:val="00787960"/>
    <w:rsid w:val="00787CEE"/>
    <w:rsid w:val="00787D3F"/>
    <w:rsid w:val="00787E47"/>
    <w:rsid w:val="00787ECC"/>
    <w:rsid w:val="00787F62"/>
    <w:rsid w:val="00790277"/>
    <w:rsid w:val="007903C5"/>
    <w:rsid w:val="0079046A"/>
    <w:rsid w:val="00790478"/>
    <w:rsid w:val="0079071D"/>
    <w:rsid w:val="00790778"/>
    <w:rsid w:val="007907FE"/>
    <w:rsid w:val="00790827"/>
    <w:rsid w:val="00790875"/>
    <w:rsid w:val="00790972"/>
    <w:rsid w:val="0079099D"/>
    <w:rsid w:val="00790ACC"/>
    <w:rsid w:val="00790C03"/>
    <w:rsid w:val="00790C10"/>
    <w:rsid w:val="00790D2F"/>
    <w:rsid w:val="00790E1C"/>
    <w:rsid w:val="00790F14"/>
    <w:rsid w:val="00790FF2"/>
    <w:rsid w:val="007912F4"/>
    <w:rsid w:val="00791409"/>
    <w:rsid w:val="00791447"/>
    <w:rsid w:val="00791452"/>
    <w:rsid w:val="00791496"/>
    <w:rsid w:val="00791577"/>
    <w:rsid w:val="007915DC"/>
    <w:rsid w:val="00791662"/>
    <w:rsid w:val="007916C4"/>
    <w:rsid w:val="0079179B"/>
    <w:rsid w:val="00791931"/>
    <w:rsid w:val="0079196F"/>
    <w:rsid w:val="007919E0"/>
    <w:rsid w:val="00791A11"/>
    <w:rsid w:val="00791A33"/>
    <w:rsid w:val="00791B36"/>
    <w:rsid w:val="00791B84"/>
    <w:rsid w:val="00791B88"/>
    <w:rsid w:val="00791D64"/>
    <w:rsid w:val="00791D6A"/>
    <w:rsid w:val="00791E14"/>
    <w:rsid w:val="00791E21"/>
    <w:rsid w:val="00791E23"/>
    <w:rsid w:val="00791EE9"/>
    <w:rsid w:val="00791EEC"/>
    <w:rsid w:val="00791F01"/>
    <w:rsid w:val="00791F3E"/>
    <w:rsid w:val="0079200F"/>
    <w:rsid w:val="0079203B"/>
    <w:rsid w:val="0079210E"/>
    <w:rsid w:val="007921B4"/>
    <w:rsid w:val="00792382"/>
    <w:rsid w:val="007923AA"/>
    <w:rsid w:val="007923D2"/>
    <w:rsid w:val="00792434"/>
    <w:rsid w:val="00792473"/>
    <w:rsid w:val="007924B6"/>
    <w:rsid w:val="0079250D"/>
    <w:rsid w:val="0079253D"/>
    <w:rsid w:val="0079262D"/>
    <w:rsid w:val="00792654"/>
    <w:rsid w:val="0079274E"/>
    <w:rsid w:val="007929F1"/>
    <w:rsid w:val="00792A3B"/>
    <w:rsid w:val="00792A94"/>
    <w:rsid w:val="00792C57"/>
    <w:rsid w:val="00792D0B"/>
    <w:rsid w:val="00792D3D"/>
    <w:rsid w:val="00792FFA"/>
    <w:rsid w:val="00793017"/>
    <w:rsid w:val="00793084"/>
    <w:rsid w:val="0079308F"/>
    <w:rsid w:val="007930CB"/>
    <w:rsid w:val="0079326D"/>
    <w:rsid w:val="0079328E"/>
    <w:rsid w:val="007932A8"/>
    <w:rsid w:val="00793342"/>
    <w:rsid w:val="007933C0"/>
    <w:rsid w:val="007933EC"/>
    <w:rsid w:val="00793564"/>
    <w:rsid w:val="00793579"/>
    <w:rsid w:val="007935DE"/>
    <w:rsid w:val="007935FF"/>
    <w:rsid w:val="007936EB"/>
    <w:rsid w:val="0079370C"/>
    <w:rsid w:val="00793757"/>
    <w:rsid w:val="0079381E"/>
    <w:rsid w:val="0079394F"/>
    <w:rsid w:val="00793A9D"/>
    <w:rsid w:val="00793AB5"/>
    <w:rsid w:val="00793BF1"/>
    <w:rsid w:val="00793DE6"/>
    <w:rsid w:val="00793E61"/>
    <w:rsid w:val="00794079"/>
    <w:rsid w:val="00794150"/>
    <w:rsid w:val="0079418C"/>
    <w:rsid w:val="007941C2"/>
    <w:rsid w:val="007941F6"/>
    <w:rsid w:val="0079429B"/>
    <w:rsid w:val="007943A2"/>
    <w:rsid w:val="00794468"/>
    <w:rsid w:val="0079446D"/>
    <w:rsid w:val="007945C3"/>
    <w:rsid w:val="007945CC"/>
    <w:rsid w:val="007945F4"/>
    <w:rsid w:val="0079467E"/>
    <w:rsid w:val="00794719"/>
    <w:rsid w:val="0079473A"/>
    <w:rsid w:val="007948FD"/>
    <w:rsid w:val="0079497D"/>
    <w:rsid w:val="007949CA"/>
    <w:rsid w:val="00794B89"/>
    <w:rsid w:val="00794C22"/>
    <w:rsid w:val="00794CBB"/>
    <w:rsid w:val="00794D0C"/>
    <w:rsid w:val="00794D57"/>
    <w:rsid w:val="00794E42"/>
    <w:rsid w:val="00794ECA"/>
    <w:rsid w:val="00794F3F"/>
    <w:rsid w:val="00794F67"/>
    <w:rsid w:val="00795100"/>
    <w:rsid w:val="00795143"/>
    <w:rsid w:val="0079514F"/>
    <w:rsid w:val="007951C7"/>
    <w:rsid w:val="007951D7"/>
    <w:rsid w:val="0079522C"/>
    <w:rsid w:val="007953C1"/>
    <w:rsid w:val="007953DC"/>
    <w:rsid w:val="0079552C"/>
    <w:rsid w:val="00795594"/>
    <w:rsid w:val="007955C0"/>
    <w:rsid w:val="00795743"/>
    <w:rsid w:val="007957D4"/>
    <w:rsid w:val="007957EE"/>
    <w:rsid w:val="00795812"/>
    <w:rsid w:val="00795848"/>
    <w:rsid w:val="007958B4"/>
    <w:rsid w:val="007959F1"/>
    <w:rsid w:val="00795A6B"/>
    <w:rsid w:val="00795A74"/>
    <w:rsid w:val="00795C23"/>
    <w:rsid w:val="00795C24"/>
    <w:rsid w:val="00795CA3"/>
    <w:rsid w:val="00795CE0"/>
    <w:rsid w:val="00795D3E"/>
    <w:rsid w:val="00795D79"/>
    <w:rsid w:val="00795D95"/>
    <w:rsid w:val="00795DA7"/>
    <w:rsid w:val="00795E16"/>
    <w:rsid w:val="00795E20"/>
    <w:rsid w:val="00795E81"/>
    <w:rsid w:val="00795F29"/>
    <w:rsid w:val="00795FB9"/>
    <w:rsid w:val="00796116"/>
    <w:rsid w:val="00796261"/>
    <w:rsid w:val="00796297"/>
    <w:rsid w:val="0079632B"/>
    <w:rsid w:val="0079636E"/>
    <w:rsid w:val="007963E4"/>
    <w:rsid w:val="0079641A"/>
    <w:rsid w:val="007964D1"/>
    <w:rsid w:val="007965E7"/>
    <w:rsid w:val="00796648"/>
    <w:rsid w:val="0079668E"/>
    <w:rsid w:val="007966F5"/>
    <w:rsid w:val="0079670A"/>
    <w:rsid w:val="0079680E"/>
    <w:rsid w:val="007968E4"/>
    <w:rsid w:val="007969ED"/>
    <w:rsid w:val="00796AA2"/>
    <w:rsid w:val="00796B0D"/>
    <w:rsid w:val="00796C5C"/>
    <w:rsid w:val="00796C93"/>
    <w:rsid w:val="00796CEA"/>
    <w:rsid w:val="00796DC1"/>
    <w:rsid w:val="00796E1E"/>
    <w:rsid w:val="00797015"/>
    <w:rsid w:val="00797023"/>
    <w:rsid w:val="0079703A"/>
    <w:rsid w:val="007970C1"/>
    <w:rsid w:val="007970C6"/>
    <w:rsid w:val="00797125"/>
    <w:rsid w:val="00797130"/>
    <w:rsid w:val="00797169"/>
    <w:rsid w:val="007972F4"/>
    <w:rsid w:val="00797371"/>
    <w:rsid w:val="007973FA"/>
    <w:rsid w:val="00797426"/>
    <w:rsid w:val="00797490"/>
    <w:rsid w:val="007974D5"/>
    <w:rsid w:val="00797501"/>
    <w:rsid w:val="00797601"/>
    <w:rsid w:val="00797667"/>
    <w:rsid w:val="007976A9"/>
    <w:rsid w:val="007976DB"/>
    <w:rsid w:val="00797751"/>
    <w:rsid w:val="0079778E"/>
    <w:rsid w:val="00797912"/>
    <w:rsid w:val="00797947"/>
    <w:rsid w:val="00797978"/>
    <w:rsid w:val="00797981"/>
    <w:rsid w:val="007979A2"/>
    <w:rsid w:val="00797A07"/>
    <w:rsid w:val="00797A6C"/>
    <w:rsid w:val="00797A81"/>
    <w:rsid w:val="00797A90"/>
    <w:rsid w:val="00797ACF"/>
    <w:rsid w:val="00797B3E"/>
    <w:rsid w:val="00797C39"/>
    <w:rsid w:val="00797C42"/>
    <w:rsid w:val="00797DE8"/>
    <w:rsid w:val="00797ECE"/>
    <w:rsid w:val="00797EF8"/>
    <w:rsid w:val="00797F72"/>
    <w:rsid w:val="00797FE1"/>
    <w:rsid w:val="007A023C"/>
    <w:rsid w:val="007A0362"/>
    <w:rsid w:val="007A03F1"/>
    <w:rsid w:val="007A0403"/>
    <w:rsid w:val="007A048B"/>
    <w:rsid w:val="007A0519"/>
    <w:rsid w:val="007A05FB"/>
    <w:rsid w:val="007A0717"/>
    <w:rsid w:val="007A088E"/>
    <w:rsid w:val="007A08FC"/>
    <w:rsid w:val="007A09E0"/>
    <w:rsid w:val="007A0CBF"/>
    <w:rsid w:val="007A0CC8"/>
    <w:rsid w:val="007A0CDD"/>
    <w:rsid w:val="007A0CED"/>
    <w:rsid w:val="007A0F25"/>
    <w:rsid w:val="007A0F4D"/>
    <w:rsid w:val="007A0F9F"/>
    <w:rsid w:val="007A0FB6"/>
    <w:rsid w:val="007A0FF3"/>
    <w:rsid w:val="007A102E"/>
    <w:rsid w:val="007A1066"/>
    <w:rsid w:val="007A1079"/>
    <w:rsid w:val="007A1084"/>
    <w:rsid w:val="007A1168"/>
    <w:rsid w:val="007A12F5"/>
    <w:rsid w:val="007A1309"/>
    <w:rsid w:val="007A13D7"/>
    <w:rsid w:val="007A140A"/>
    <w:rsid w:val="007A14F2"/>
    <w:rsid w:val="007A1501"/>
    <w:rsid w:val="007A1672"/>
    <w:rsid w:val="007A167D"/>
    <w:rsid w:val="007A16D6"/>
    <w:rsid w:val="007A16D8"/>
    <w:rsid w:val="007A171F"/>
    <w:rsid w:val="007A17A2"/>
    <w:rsid w:val="007A19C1"/>
    <w:rsid w:val="007A1A92"/>
    <w:rsid w:val="007A1AEB"/>
    <w:rsid w:val="007A1AED"/>
    <w:rsid w:val="007A1B32"/>
    <w:rsid w:val="007A1C88"/>
    <w:rsid w:val="007A1CCE"/>
    <w:rsid w:val="007A1D3C"/>
    <w:rsid w:val="007A1D49"/>
    <w:rsid w:val="007A1D83"/>
    <w:rsid w:val="007A2108"/>
    <w:rsid w:val="007A21F4"/>
    <w:rsid w:val="007A2247"/>
    <w:rsid w:val="007A227F"/>
    <w:rsid w:val="007A2327"/>
    <w:rsid w:val="007A233A"/>
    <w:rsid w:val="007A2366"/>
    <w:rsid w:val="007A24E8"/>
    <w:rsid w:val="007A25BA"/>
    <w:rsid w:val="007A26AF"/>
    <w:rsid w:val="007A2780"/>
    <w:rsid w:val="007A284F"/>
    <w:rsid w:val="007A292D"/>
    <w:rsid w:val="007A2AE2"/>
    <w:rsid w:val="007A2BF1"/>
    <w:rsid w:val="007A2D39"/>
    <w:rsid w:val="007A2D8D"/>
    <w:rsid w:val="007A2E81"/>
    <w:rsid w:val="007A2E9E"/>
    <w:rsid w:val="007A3104"/>
    <w:rsid w:val="007A3128"/>
    <w:rsid w:val="007A322A"/>
    <w:rsid w:val="007A323E"/>
    <w:rsid w:val="007A3300"/>
    <w:rsid w:val="007A33B3"/>
    <w:rsid w:val="007A33DA"/>
    <w:rsid w:val="007A3486"/>
    <w:rsid w:val="007A354D"/>
    <w:rsid w:val="007A3576"/>
    <w:rsid w:val="007A3581"/>
    <w:rsid w:val="007A3604"/>
    <w:rsid w:val="007A3639"/>
    <w:rsid w:val="007A37FA"/>
    <w:rsid w:val="007A38E8"/>
    <w:rsid w:val="007A3A1D"/>
    <w:rsid w:val="007A3A62"/>
    <w:rsid w:val="007A3A92"/>
    <w:rsid w:val="007A3AE0"/>
    <w:rsid w:val="007A3B6D"/>
    <w:rsid w:val="007A3B9A"/>
    <w:rsid w:val="007A3BDF"/>
    <w:rsid w:val="007A3C3C"/>
    <w:rsid w:val="007A3C3F"/>
    <w:rsid w:val="007A3D1D"/>
    <w:rsid w:val="007A3D25"/>
    <w:rsid w:val="007A3D82"/>
    <w:rsid w:val="007A3E11"/>
    <w:rsid w:val="007A3E5B"/>
    <w:rsid w:val="007A3E8D"/>
    <w:rsid w:val="007A3FC5"/>
    <w:rsid w:val="007A404F"/>
    <w:rsid w:val="007A40AD"/>
    <w:rsid w:val="007A40C5"/>
    <w:rsid w:val="007A417E"/>
    <w:rsid w:val="007A419B"/>
    <w:rsid w:val="007A41DE"/>
    <w:rsid w:val="007A42A1"/>
    <w:rsid w:val="007A43FD"/>
    <w:rsid w:val="007A4717"/>
    <w:rsid w:val="007A480F"/>
    <w:rsid w:val="007A4825"/>
    <w:rsid w:val="007A49B8"/>
    <w:rsid w:val="007A4A01"/>
    <w:rsid w:val="007A4AD4"/>
    <w:rsid w:val="007A4B5F"/>
    <w:rsid w:val="007A4CCF"/>
    <w:rsid w:val="007A4CFF"/>
    <w:rsid w:val="007A4D03"/>
    <w:rsid w:val="007A4D7F"/>
    <w:rsid w:val="007A4DA9"/>
    <w:rsid w:val="007A4EE7"/>
    <w:rsid w:val="007A4F66"/>
    <w:rsid w:val="007A5006"/>
    <w:rsid w:val="007A5238"/>
    <w:rsid w:val="007A5363"/>
    <w:rsid w:val="007A5375"/>
    <w:rsid w:val="007A53F7"/>
    <w:rsid w:val="007A5419"/>
    <w:rsid w:val="007A543B"/>
    <w:rsid w:val="007A5489"/>
    <w:rsid w:val="007A549D"/>
    <w:rsid w:val="007A5579"/>
    <w:rsid w:val="007A569F"/>
    <w:rsid w:val="007A56CE"/>
    <w:rsid w:val="007A57B2"/>
    <w:rsid w:val="007A58F8"/>
    <w:rsid w:val="007A594B"/>
    <w:rsid w:val="007A59FC"/>
    <w:rsid w:val="007A5BC0"/>
    <w:rsid w:val="007A5BD5"/>
    <w:rsid w:val="007A5C2A"/>
    <w:rsid w:val="007A5D00"/>
    <w:rsid w:val="007A5D89"/>
    <w:rsid w:val="007A5F7A"/>
    <w:rsid w:val="007A5F97"/>
    <w:rsid w:val="007A608A"/>
    <w:rsid w:val="007A60A3"/>
    <w:rsid w:val="007A613F"/>
    <w:rsid w:val="007A6231"/>
    <w:rsid w:val="007A6243"/>
    <w:rsid w:val="007A63FC"/>
    <w:rsid w:val="007A6464"/>
    <w:rsid w:val="007A6465"/>
    <w:rsid w:val="007A64E8"/>
    <w:rsid w:val="007A652E"/>
    <w:rsid w:val="007A671F"/>
    <w:rsid w:val="007A6825"/>
    <w:rsid w:val="007A6845"/>
    <w:rsid w:val="007A688A"/>
    <w:rsid w:val="007A697F"/>
    <w:rsid w:val="007A69BF"/>
    <w:rsid w:val="007A6AC3"/>
    <w:rsid w:val="007A6B34"/>
    <w:rsid w:val="007A6C3C"/>
    <w:rsid w:val="007A6CA3"/>
    <w:rsid w:val="007A6D5F"/>
    <w:rsid w:val="007A6F6D"/>
    <w:rsid w:val="007A6FD5"/>
    <w:rsid w:val="007A7043"/>
    <w:rsid w:val="007A708D"/>
    <w:rsid w:val="007A7117"/>
    <w:rsid w:val="007A7118"/>
    <w:rsid w:val="007A71EF"/>
    <w:rsid w:val="007A72F5"/>
    <w:rsid w:val="007A73A8"/>
    <w:rsid w:val="007A7476"/>
    <w:rsid w:val="007A74C5"/>
    <w:rsid w:val="007A756B"/>
    <w:rsid w:val="007A75E6"/>
    <w:rsid w:val="007A75F8"/>
    <w:rsid w:val="007A76F5"/>
    <w:rsid w:val="007A774E"/>
    <w:rsid w:val="007A77F1"/>
    <w:rsid w:val="007A7817"/>
    <w:rsid w:val="007A7A06"/>
    <w:rsid w:val="007A7BEF"/>
    <w:rsid w:val="007A7CAC"/>
    <w:rsid w:val="007A7D07"/>
    <w:rsid w:val="007A7D97"/>
    <w:rsid w:val="007A7E8A"/>
    <w:rsid w:val="007A7EA0"/>
    <w:rsid w:val="007A7EAC"/>
    <w:rsid w:val="007A7F1B"/>
    <w:rsid w:val="007B0167"/>
    <w:rsid w:val="007B017E"/>
    <w:rsid w:val="007B0193"/>
    <w:rsid w:val="007B01CB"/>
    <w:rsid w:val="007B0202"/>
    <w:rsid w:val="007B0301"/>
    <w:rsid w:val="007B0430"/>
    <w:rsid w:val="007B04FC"/>
    <w:rsid w:val="007B0599"/>
    <w:rsid w:val="007B061D"/>
    <w:rsid w:val="007B0650"/>
    <w:rsid w:val="007B06D9"/>
    <w:rsid w:val="007B0786"/>
    <w:rsid w:val="007B083A"/>
    <w:rsid w:val="007B0897"/>
    <w:rsid w:val="007B096B"/>
    <w:rsid w:val="007B09AE"/>
    <w:rsid w:val="007B09B2"/>
    <w:rsid w:val="007B0AA8"/>
    <w:rsid w:val="007B0BB2"/>
    <w:rsid w:val="007B0C6C"/>
    <w:rsid w:val="007B0C8D"/>
    <w:rsid w:val="007B0D49"/>
    <w:rsid w:val="007B0EE7"/>
    <w:rsid w:val="007B0F48"/>
    <w:rsid w:val="007B0F95"/>
    <w:rsid w:val="007B0FAC"/>
    <w:rsid w:val="007B1049"/>
    <w:rsid w:val="007B10DC"/>
    <w:rsid w:val="007B10F8"/>
    <w:rsid w:val="007B11B1"/>
    <w:rsid w:val="007B1220"/>
    <w:rsid w:val="007B1249"/>
    <w:rsid w:val="007B1286"/>
    <w:rsid w:val="007B12EF"/>
    <w:rsid w:val="007B12F9"/>
    <w:rsid w:val="007B136A"/>
    <w:rsid w:val="007B1384"/>
    <w:rsid w:val="007B14B6"/>
    <w:rsid w:val="007B14EC"/>
    <w:rsid w:val="007B15A4"/>
    <w:rsid w:val="007B15D8"/>
    <w:rsid w:val="007B15EB"/>
    <w:rsid w:val="007B16A8"/>
    <w:rsid w:val="007B16D5"/>
    <w:rsid w:val="007B16D6"/>
    <w:rsid w:val="007B1733"/>
    <w:rsid w:val="007B1800"/>
    <w:rsid w:val="007B1875"/>
    <w:rsid w:val="007B1B15"/>
    <w:rsid w:val="007B1B32"/>
    <w:rsid w:val="007B1BCE"/>
    <w:rsid w:val="007B1C89"/>
    <w:rsid w:val="007B1CFB"/>
    <w:rsid w:val="007B1D03"/>
    <w:rsid w:val="007B1D9D"/>
    <w:rsid w:val="007B1DF8"/>
    <w:rsid w:val="007B1DFD"/>
    <w:rsid w:val="007B1E6A"/>
    <w:rsid w:val="007B204F"/>
    <w:rsid w:val="007B2084"/>
    <w:rsid w:val="007B20C9"/>
    <w:rsid w:val="007B21B1"/>
    <w:rsid w:val="007B22B0"/>
    <w:rsid w:val="007B23D0"/>
    <w:rsid w:val="007B2475"/>
    <w:rsid w:val="007B24D1"/>
    <w:rsid w:val="007B25AF"/>
    <w:rsid w:val="007B260B"/>
    <w:rsid w:val="007B278E"/>
    <w:rsid w:val="007B27BD"/>
    <w:rsid w:val="007B2959"/>
    <w:rsid w:val="007B29D0"/>
    <w:rsid w:val="007B29DC"/>
    <w:rsid w:val="007B2A01"/>
    <w:rsid w:val="007B2A16"/>
    <w:rsid w:val="007B2A24"/>
    <w:rsid w:val="007B2AB4"/>
    <w:rsid w:val="007B2AC4"/>
    <w:rsid w:val="007B2AFB"/>
    <w:rsid w:val="007B2C31"/>
    <w:rsid w:val="007B2DD3"/>
    <w:rsid w:val="007B2E43"/>
    <w:rsid w:val="007B2F39"/>
    <w:rsid w:val="007B2F51"/>
    <w:rsid w:val="007B2FDE"/>
    <w:rsid w:val="007B2FF2"/>
    <w:rsid w:val="007B3134"/>
    <w:rsid w:val="007B318D"/>
    <w:rsid w:val="007B31D3"/>
    <w:rsid w:val="007B3221"/>
    <w:rsid w:val="007B32AE"/>
    <w:rsid w:val="007B32D4"/>
    <w:rsid w:val="007B3336"/>
    <w:rsid w:val="007B3362"/>
    <w:rsid w:val="007B34B5"/>
    <w:rsid w:val="007B3748"/>
    <w:rsid w:val="007B37C6"/>
    <w:rsid w:val="007B3884"/>
    <w:rsid w:val="007B38BC"/>
    <w:rsid w:val="007B3A7B"/>
    <w:rsid w:val="007B3AB6"/>
    <w:rsid w:val="007B3ABD"/>
    <w:rsid w:val="007B3B76"/>
    <w:rsid w:val="007B3D29"/>
    <w:rsid w:val="007B3D49"/>
    <w:rsid w:val="007B3D77"/>
    <w:rsid w:val="007B3E82"/>
    <w:rsid w:val="007B3EAC"/>
    <w:rsid w:val="007B3F0D"/>
    <w:rsid w:val="007B3F1D"/>
    <w:rsid w:val="007B401D"/>
    <w:rsid w:val="007B40C6"/>
    <w:rsid w:val="007B4178"/>
    <w:rsid w:val="007B41E9"/>
    <w:rsid w:val="007B4237"/>
    <w:rsid w:val="007B4260"/>
    <w:rsid w:val="007B427B"/>
    <w:rsid w:val="007B42D1"/>
    <w:rsid w:val="007B4328"/>
    <w:rsid w:val="007B4493"/>
    <w:rsid w:val="007B463C"/>
    <w:rsid w:val="007B46D7"/>
    <w:rsid w:val="007B470A"/>
    <w:rsid w:val="007B47BA"/>
    <w:rsid w:val="007B4899"/>
    <w:rsid w:val="007B48CE"/>
    <w:rsid w:val="007B4980"/>
    <w:rsid w:val="007B4A1F"/>
    <w:rsid w:val="007B4A52"/>
    <w:rsid w:val="007B4BBA"/>
    <w:rsid w:val="007B4BBF"/>
    <w:rsid w:val="007B4C56"/>
    <w:rsid w:val="007B4D07"/>
    <w:rsid w:val="007B4D55"/>
    <w:rsid w:val="007B4E8C"/>
    <w:rsid w:val="007B4ECA"/>
    <w:rsid w:val="007B4EF6"/>
    <w:rsid w:val="007B5038"/>
    <w:rsid w:val="007B5133"/>
    <w:rsid w:val="007B51BD"/>
    <w:rsid w:val="007B52D8"/>
    <w:rsid w:val="007B5409"/>
    <w:rsid w:val="007B5484"/>
    <w:rsid w:val="007B561C"/>
    <w:rsid w:val="007B5631"/>
    <w:rsid w:val="007B5691"/>
    <w:rsid w:val="007B56F4"/>
    <w:rsid w:val="007B5952"/>
    <w:rsid w:val="007B59C3"/>
    <w:rsid w:val="007B5A55"/>
    <w:rsid w:val="007B5A80"/>
    <w:rsid w:val="007B5A8C"/>
    <w:rsid w:val="007B5C9D"/>
    <w:rsid w:val="007B5D61"/>
    <w:rsid w:val="007B5DA7"/>
    <w:rsid w:val="007B5E09"/>
    <w:rsid w:val="007B5E6F"/>
    <w:rsid w:val="007B5EAA"/>
    <w:rsid w:val="007B5EB8"/>
    <w:rsid w:val="007B5F80"/>
    <w:rsid w:val="007B5F9A"/>
    <w:rsid w:val="007B617C"/>
    <w:rsid w:val="007B61F1"/>
    <w:rsid w:val="007B61F7"/>
    <w:rsid w:val="007B632C"/>
    <w:rsid w:val="007B633C"/>
    <w:rsid w:val="007B6379"/>
    <w:rsid w:val="007B63BD"/>
    <w:rsid w:val="007B645A"/>
    <w:rsid w:val="007B6489"/>
    <w:rsid w:val="007B6527"/>
    <w:rsid w:val="007B659A"/>
    <w:rsid w:val="007B65E6"/>
    <w:rsid w:val="007B6639"/>
    <w:rsid w:val="007B6871"/>
    <w:rsid w:val="007B689C"/>
    <w:rsid w:val="007B6A43"/>
    <w:rsid w:val="007B6AD1"/>
    <w:rsid w:val="007B6B19"/>
    <w:rsid w:val="007B6BA6"/>
    <w:rsid w:val="007B6C3B"/>
    <w:rsid w:val="007B6EF2"/>
    <w:rsid w:val="007B6F48"/>
    <w:rsid w:val="007B6F55"/>
    <w:rsid w:val="007B6FA5"/>
    <w:rsid w:val="007B71E3"/>
    <w:rsid w:val="007B728F"/>
    <w:rsid w:val="007B72A5"/>
    <w:rsid w:val="007B72BC"/>
    <w:rsid w:val="007B72C2"/>
    <w:rsid w:val="007B732E"/>
    <w:rsid w:val="007B74B5"/>
    <w:rsid w:val="007B752D"/>
    <w:rsid w:val="007B75D3"/>
    <w:rsid w:val="007B7871"/>
    <w:rsid w:val="007B7883"/>
    <w:rsid w:val="007B7952"/>
    <w:rsid w:val="007B798D"/>
    <w:rsid w:val="007B7A1C"/>
    <w:rsid w:val="007B7A48"/>
    <w:rsid w:val="007B7A7E"/>
    <w:rsid w:val="007B7B02"/>
    <w:rsid w:val="007B7B26"/>
    <w:rsid w:val="007B7C30"/>
    <w:rsid w:val="007B7D3A"/>
    <w:rsid w:val="007B7D75"/>
    <w:rsid w:val="007B7DA1"/>
    <w:rsid w:val="007B7E7F"/>
    <w:rsid w:val="007B7F96"/>
    <w:rsid w:val="007BC25E"/>
    <w:rsid w:val="007C0020"/>
    <w:rsid w:val="007C0125"/>
    <w:rsid w:val="007C014F"/>
    <w:rsid w:val="007C01C1"/>
    <w:rsid w:val="007C01DB"/>
    <w:rsid w:val="007C02F5"/>
    <w:rsid w:val="007C031E"/>
    <w:rsid w:val="007C03E1"/>
    <w:rsid w:val="007C0424"/>
    <w:rsid w:val="007C0522"/>
    <w:rsid w:val="007C0586"/>
    <w:rsid w:val="007C05D2"/>
    <w:rsid w:val="007C0752"/>
    <w:rsid w:val="007C0864"/>
    <w:rsid w:val="007C0868"/>
    <w:rsid w:val="007C0916"/>
    <w:rsid w:val="007C09CF"/>
    <w:rsid w:val="007C0A31"/>
    <w:rsid w:val="007C0AFD"/>
    <w:rsid w:val="007C0B3D"/>
    <w:rsid w:val="007C0BA0"/>
    <w:rsid w:val="007C0BBB"/>
    <w:rsid w:val="007C0BCE"/>
    <w:rsid w:val="007C0C52"/>
    <w:rsid w:val="007C0CB0"/>
    <w:rsid w:val="007C0D7B"/>
    <w:rsid w:val="007C0E6C"/>
    <w:rsid w:val="007C0EDB"/>
    <w:rsid w:val="007C0F1A"/>
    <w:rsid w:val="007C1060"/>
    <w:rsid w:val="007C10B0"/>
    <w:rsid w:val="007C10C5"/>
    <w:rsid w:val="007C10FF"/>
    <w:rsid w:val="007C115F"/>
    <w:rsid w:val="007C119F"/>
    <w:rsid w:val="007C12BF"/>
    <w:rsid w:val="007C130F"/>
    <w:rsid w:val="007C1333"/>
    <w:rsid w:val="007C1438"/>
    <w:rsid w:val="007C1470"/>
    <w:rsid w:val="007C1576"/>
    <w:rsid w:val="007C157A"/>
    <w:rsid w:val="007C15B7"/>
    <w:rsid w:val="007C16F7"/>
    <w:rsid w:val="007C1711"/>
    <w:rsid w:val="007C1751"/>
    <w:rsid w:val="007C1776"/>
    <w:rsid w:val="007C1859"/>
    <w:rsid w:val="007C1991"/>
    <w:rsid w:val="007C19E8"/>
    <w:rsid w:val="007C1ABA"/>
    <w:rsid w:val="007C1D17"/>
    <w:rsid w:val="007C1D82"/>
    <w:rsid w:val="007C1D85"/>
    <w:rsid w:val="007C1E34"/>
    <w:rsid w:val="007C1E72"/>
    <w:rsid w:val="007C1F34"/>
    <w:rsid w:val="007C1F40"/>
    <w:rsid w:val="007C1F65"/>
    <w:rsid w:val="007C20A0"/>
    <w:rsid w:val="007C20E6"/>
    <w:rsid w:val="007C2100"/>
    <w:rsid w:val="007C226E"/>
    <w:rsid w:val="007C2276"/>
    <w:rsid w:val="007C23B6"/>
    <w:rsid w:val="007C23BB"/>
    <w:rsid w:val="007C23CE"/>
    <w:rsid w:val="007C24D4"/>
    <w:rsid w:val="007C2577"/>
    <w:rsid w:val="007C258A"/>
    <w:rsid w:val="007C2617"/>
    <w:rsid w:val="007C267A"/>
    <w:rsid w:val="007C267C"/>
    <w:rsid w:val="007C26A7"/>
    <w:rsid w:val="007C26F4"/>
    <w:rsid w:val="007C2859"/>
    <w:rsid w:val="007C28E4"/>
    <w:rsid w:val="007C2915"/>
    <w:rsid w:val="007C2A36"/>
    <w:rsid w:val="007C2A38"/>
    <w:rsid w:val="007C2A43"/>
    <w:rsid w:val="007C2A93"/>
    <w:rsid w:val="007C2AE7"/>
    <w:rsid w:val="007C2B15"/>
    <w:rsid w:val="007C2CA1"/>
    <w:rsid w:val="007C2CCC"/>
    <w:rsid w:val="007C2DDF"/>
    <w:rsid w:val="007C2FB6"/>
    <w:rsid w:val="007C3024"/>
    <w:rsid w:val="007C317C"/>
    <w:rsid w:val="007C31A9"/>
    <w:rsid w:val="007C3237"/>
    <w:rsid w:val="007C3287"/>
    <w:rsid w:val="007C32F6"/>
    <w:rsid w:val="007C3399"/>
    <w:rsid w:val="007C3430"/>
    <w:rsid w:val="007C34A4"/>
    <w:rsid w:val="007C3574"/>
    <w:rsid w:val="007C368C"/>
    <w:rsid w:val="007C3730"/>
    <w:rsid w:val="007C3754"/>
    <w:rsid w:val="007C37ED"/>
    <w:rsid w:val="007C3834"/>
    <w:rsid w:val="007C3A4F"/>
    <w:rsid w:val="007C3A7D"/>
    <w:rsid w:val="007C3B4C"/>
    <w:rsid w:val="007C3BE9"/>
    <w:rsid w:val="007C3C11"/>
    <w:rsid w:val="007C3C14"/>
    <w:rsid w:val="007C3C50"/>
    <w:rsid w:val="007C3DD5"/>
    <w:rsid w:val="007C3DD9"/>
    <w:rsid w:val="007C3E12"/>
    <w:rsid w:val="007C3EC7"/>
    <w:rsid w:val="007C3F05"/>
    <w:rsid w:val="007C3F46"/>
    <w:rsid w:val="007C4024"/>
    <w:rsid w:val="007C41EE"/>
    <w:rsid w:val="007C42F9"/>
    <w:rsid w:val="007C435E"/>
    <w:rsid w:val="007C43A3"/>
    <w:rsid w:val="007C4438"/>
    <w:rsid w:val="007C44EF"/>
    <w:rsid w:val="007C44F5"/>
    <w:rsid w:val="007C4509"/>
    <w:rsid w:val="007C457B"/>
    <w:rsid w:val="007C4689"/>
    <w:rsid w:val="007C4708"/>
    <w:rsid w:val="007C47D5"/>
    <w:rsid w:val="007C4829"/>
    <w:rsid w:val="007C4A3A"/>
    <w:rsid w:val="007C4B1C"/>
    <w:rsid w:val="007C4B77"/>
    <w:rsid w:val="007C4CCB"/>
    <w:rsid w:val="007C4E2C"/>
    <w:rsid w:val="007C4E47"/>
    <w:rsid w:val="007C4E62"/>
    <w:rsid w:val="007C4FC9"/>
    <w:rsid w:val="007C5018"/>
    <w:rsid w:val="007C5070"/>
    <w:rsid w:val="007C50B1"/>
    <w:rsid w:val="007C50EC"/>
    <w:rsid w:val="007C514B"/>
    <w:rsid w:val="007C5411"/>
    <w:rsid w:val="007C5428"/>
    <w:rsid w:val="007C5498"/>
    <w:rsid w:val="007C54BE"/>
    <w:rsid w:val="007C5525"/>
    <w:rsid w:val="007C5589"/>
    <w:rsid w:val="007C5642"/>
    <w:rsid w:val="007C5700"/>
    <w:rsid w:val="007C571E"/>
    <w:rsid w:val="007C57BB"/>
    <w:rsid w:val="007C583D"/>
    <w:rsid w:val="007C58E4"/>
    <w:rsid w:val="007C5919"/>
    <w:rsid w:val="007C5952"/>
    <w:rsid w:val="007C5A4C"/>
    <w:rsid w:val="007C5A62"/>
    <w:rsid w:val="007C5BCA"/>
    <w:rsid w:val="007C5C60"/>
    <w:rsid w:val="007C5C71"/>
    <w:rsid w:val="007C5CD2"/>
    <w:rsid w:val="007C5D23"/>
    <w:rsid w:val="007C5F19"/>
    <w:rsid w:val="007C5F65"/>
    <w:rsid w:val="007C5F84"/>
    <w:rsid w:val="007C6100"/>
    <w:rsid w:val="007C6123"/>
    <w:rsid w:val="007C6175"/>
    <w:rsid w:val="007C61C7"/>
    <w:rsid w:val="007C61D8"/>
    <w:rsid w:val="007C6219"/>
    <w:rsid w:val="007C62DB"/>
    <w:rsid w:val="007C638F"/>
    <w:rsid w:val="007C64E1"/>
    <w:rsid w:val="007C6584"/>
    <w:rsid w:val="007C659B"/>
    <w:rsid w:val="007C659D"/>
    <w:rsid w:val="007C6662"/>
    <w:rsid w:val="007C66EC"/>
    <w:rsid w:val="007C6792"/>
    <w:rsid w:val="007C6795"/>
    <w:rsid w:val="007C67F9"/>
    <w:rsid w:val="007C6998"/>
    <w:rsid w:val="007C69E3"/>
    <w:rsid w:val="007C6AC4"/>
    <w:rsid w:val="007C6B9A"/>
    <w:rsid w:val="007C6BCA"/>
    <w:rsid w:val="007C6BE9"/>
    <w:rsid w:val="007C6BF0"/>
    <w:rsid w:val="007C6CAE"/>
    <w:rsid w:val="007C6D9C"/>
    <w:rsid w:val="007C6E14"/>
    <w:rsid w:val="007C6E4D"/>
    <w:rsid w:val="007C6E53"/>
    <w:rsid w:val="007C6EEA"/>
    <w:rsid w:val="007C6F71"/>
    <w:rsid w:val="007C6F89"/>
    <w:rsid w:val="007C70F9"/>
    <w:rsid w:val="007C713B"/>
    <w:rsid w:val="007C7159"/>
    <w:rsid w:val="007C7223"/>
    <w:rsid w:val="007C7229"/>
    <w:rsid w:val="007C7480"/>
    <w:rsid w:val="007C761A"/>
    <w:rsid w:val="007C7731"/>
    <w:rsid w:val="007C7757"/>
    <w:rsid w:val="007C797F"/>
    <w:rsid w:val="007C798E"/>
    <w:rsid w:val="007C7AD0"/>
    <w:rsid w:val="007C7BB8"/>
    <w:rsid w:val="007C7C38"/>
    <w:rsid w:val="007C7C50"/>
    <w:rsid w:val="007C7CAD"/>
    <w:rsid w:val="007C7DC1"/>
    <w:rsid w:val="007C7EC2"/>
    <w:rsid w:val="007C7F0A"/>
    <w:rsid w:val="007C7F14"/>
    <w:rsid w:val="007C7F4B"/>
    <w:rsid w:val="007C8D45"/>
    <w:rsid w:val="007D0028"/>
    <w:rsid w:val="007D023C"/>
    <w:rsid w:val="007D0267"/>
    <w:rsid w:val="007D0345"/>
    <w:rsid w:val="007D0352"/>
    <w:rsid w:val="007D0369"/>
    <w:rsid w:val="007D03BB"/>
    <w:rsid w:val="007D0503"/>
    <w:rsid w:val="007D054A"/>
    <w:rsid w:val="007D0585"/>
    <w:rsid w:val="007D0669"/>
    <w:rsid w:val="007D0692"/>
    <w:rsid w:val="007D0696"/>
    <w:rsid w:val="007D0715"/>
    <w:rsid w:val="007D0988"/>
    <w:rsid w:val="007D0B0B"/>
    <w:rsid w:val="007D0BA0"/>
    <w:rsid w:val="007D0CF7"/>
    <w:rsid w:val="007D0D22"/>
    <w:rsid w:val="007D0E10"/>
    <w:rsid w:val="007D0E11"/>
    <w:rsid w:val="007D0EC4"/>
    <w:rsid w:val="007D0EEC"/>
    <w:rsid w:val="007D0FA8"/>
    <w:rsid w:val="007D0FDE"/>
    <w:rsid w:val="007D10AD"/>
    <w:rsid w:val="007D10E2"/>
    <w:rsid w:val="007D1199"/>
    <w:rsid w:val="007D11B6"/>
    <w:rsid w:val="007D1212"/>
    <w:rsid w:val="007D12C2"/>
    <w:rsid w:val="007D13A7"/>
    <w:rsid w:val="007D1467"/>
    <w:rsid w:val="007D1488"/>
    <w:rsid w:val="007D1503"/>
    <w:rsid w:val="007D160A"/>
    <w:rsid w:val="007D1826"/>
    <w:rsid w:val="007D1948"/>
    <w:rsid w:val="007D1954"/>
    <w:rsid w:val="007D1957"/>
    <w:rsid w:val="007D1958"/>
    <w:rsid w:val="007D19C4"/>
    <w:rsid w:val="007D1B51"/>
    <w:rsid w:val="007D1C0A"/>
    <w:rsid w:val="007D1CB5"/>
    <w:rsid w:val="007D1D34"/>
    <w:rsid w:val="007D1D97"/>
    <w:rsid w:val="007D1EF4"/>
    <w:rsid w:val="007D1FDE"/>
    <w:rsid w:val="007D2020"/>
    <w:rsid w:val="007D208A"/>
    <w:rsid w:val="007D21C3"/>
    <w:rsid w:val="007D21CB"/>
    <w:rsid w:val="007D21D9"/>
    <w:rsid w:val="007D232E"/>
    <w:rsid w:val="007D233D"/>
    <w:rsid w:val="007D251B"/>
    <w:rsid w:val="007D2704"/>
    <w:rsid w:val="007D27C4"/>
    <w:rsid w:val="007D2847"/>
    <w:rsid w:val="007D2848"/>
    <w:rsid w:val="007D2AF1"/>
    <w:rsid w:val="007D2B1E"/>
    <w:rsid w:val="007D2B5D"/>
    <w:rsid w:val="007D2C47"/>
    <w:rsid w:val="007D2C9F"/>
    <w:rsid w:val="007D2EBA"/>
    <w:rsid w:val="007D2EC1"/>
    <w:rsid w:val="007D2F3A"/>
    <w:rsid w:val="007D2F48"/>
    <w:rsid w:val="007D2FD2"/>
    <w:rsid w:val="007D3071"/>
    <w:rsid w:val="007D3141"/>
    <w:rsid w:val="007D316F"/>
    <w:rsid w:val="007D3231"/>
    <w:rsid w:val="007D3276"/>
    <w:rsid w:val="007D32D4"/>
    <w:rsid w:val="007D335D"/>
    <w:rsid w:val="007D33A8"/>
    <w:rsid w:val="007D33AD"/>
    <w:rsid w:val="007D33C9"/>
    <w:rsid w:val="007D33E1"/>
    <w:rsid w:val="007D342E"/>
    <w:rsid w:val="007D3475"/>
    <w:rsid w:val="007D355C"/>
    <w:rsid w:val="007D357C"/>
    <w:rsid w:val="007D3750"/>
    <w:rsid w:val="007D3785"/>
    <w:rsid w:val="007D3832"/>
    <w:rsid w:val="007D388A"/>
    <w:rsid w:val="007D3A63"/>
    <w:rsid w:val="007D3B8B"/>
    <w:rsid w:val="007D3BB6"/>
    <w:rsid w:val="007D3BD7"/>
    <w:rsid w:val="007D3BDC"/>
    <w:rsid w:val="007D3BF4"/>
    <w:rsid w:val="007D3C11"/>
    <w:rsid w:val="007D3D11"/>
    <w:rsid w:val="007D3DDC"/>
    <w:rsid w:val="007D4038"/>
    <w:rsid w:val="007D408C"/>
    <w:rsid w:val="007D40D1"/>
    <w:rsid w:val="007D4199"/>
    <w:rsid w:val="007D41A4"/>
    <w:rsid w:val="007D41E1"/>
    <w:rsid w:val="007D438E"/>
    <w:rsid w:val="007D445D"/>
    <w:rsid w:val="007D44F5"/>
    <w:rsid w:val="007D4504"/>
    <w:rsid w:val="007D45AC"/>
    <w:rsid w:val="007D46CB"/>
    <w:rsid w:val="007D47FC"/>
    <w:rsid w:val="007D483D"/>
    <w:rsid w:val="007D4866"/>
    <w:rsid w:val="007D4902"/>
    <w:rsid w:val="007D4932"/>
    <w:rsid w:val="007D495B"/>
    <w:rsid w:val="007D4A23"/>
    <w:rsid w:val="007D4A4A"/>
    <w:rsid w:val="007D4B2A"/>
    <w:rsid w:val="007D4BD3"/>
    <w:rsid w:val="007D4C8F"/>
    <w:rsid w:val="007D4CAA"/>
    <w:rsid w:val="007D4CAE"/>
    <w:rsid w:val="007D4CDF"/>
    <w:rsid w:val="007D4CFA"/>
    <w:rsid w:val="007D4D6C"/>
    <w:rsid w:val="007D4D77"/>
    <w:rsid w:val="007D4D90"/>
    <w:rsid w:val="007D4D91"/>
    <w:rsid w:val="007D4DB8"/>
    <w:rsid w:val="007D4DC5"/>
    <w:rsid w:val="007D4DEF"/>
    <w:rsid w:val="007D4E7A"/>
    <w:rsid w:val="007D4FBB"/>
    <w:rsid w:val="007D504F"/>
    <w:rsid w:val="007D50CB"/>
    <w:rsid w:val="007D51B4"/>
    <w:rsid w:val="007D5228"/>
    <w:rsid w:val="007D5363"/>
    <w:rsid w:val="007D5688"/>
    <w:rsid w:val="007D5703"/>
    <w:rsid w:val="007D5719"/>
    <w:rsid w:val="007D573A"/>
    <w:rsid w:val="007D57D7"/>
    <w:rsid w:val="007D57E9"/>
    <w:rsid w:val="007D5826"/>
    <w:rsid w:val="007D59EC"/>
    <w:rsid w:val="007D5A70"/>
    <w:rsid w:val="007D5BDC"/>
    <w:rsid w:val="007D5BFC"/>
    <w:rsid w:val="007D5C08"/>
    <w:rsid w:val="007D5CB6"/>
    <w:rsid w:val="007D5D5E"/>
    <w:rsid w:val="007D5D8A"/>
    <w:rsid w:val="007D5D94"/>
    <w:rsid w:val="007D5DF9"/>
    <w:rsid w:val="007D5E90"/>
    <w:rsid w:val="007D5EC5"/>
    <w:rsid w:val="007D5EF3"/>
    <w:rsid w:val="007D5F51"/>
    <w:rsid w:val="007D6014"/>
    <w:rsid w:val="007D6015"/>
    <w:rsid w:val="007D6095"/>
    <w:rsid w:val="007D60A1"/>
    <w:rsid w:val="007D610E"/>
    <w:rsid w:val="007D611F"/>
    <w:rsid w:val="007D61B1"/>
    <w:rsid w:val="007D6215"/>
    <w:rsid w:val="007D635F"/>
    <w:rsid w:val="007D63BB"/>
    <w:rsid w:val="007D65CD"/>
    <w:rsid w:val="007D662E"/>
    <w:rsid w:val="007D6660"/>
    <w:rsid w:val="007D6726"/>
    <w:rsid w:val="007D68A6"/>
    <w:rsid w:val="007D6937"/>
    <w:rsid w:val="007D6970"/>
    <w:rsid w:val="007D699B"/>
    <w:rsid w:val="007D6A05"/>
    <w:rsid w:val="007D6A65"/>
    <w:rsid w:val="007D6A6C"/>
    <w:rsid w:val="007D6AFF"/>
    <w:rsid w:val="007D6CA9"/>
    <w:rsid w:val="007D6CF8"/>
    <w:rsid w:val="007D6D93"/>
    <w:rsid w:val="007D6EFA"/>
    <w:rsid w:val="007D703F"/>
    <w:rsid w:val="007D715D"/>
    <w:rsid w:val="007D71C1"/>
    <w:rsid w:val="007D7276"/>
    <w:rsid w:val="007D727F"/>
    <w:rsid w:val="007D7333"/>
    <w:rsid w:val="007D7354"/>
    <w:rsid w:val="007D735E"/>
    <w:rsid w:val="007D741F"/>
    <w:rsid w:val="007D7446"/>
    <w:rsid w:val="007D74A8"/>
    <w:rsid w:val="007D750C"/>
    <w:rsid w:val="007D7580"/>
    <w:rsid w:val="007D7645"/>
    <w:rsid w:val="007D767B"/>
    <w:rsid w:val="007D773C"/>
    <w:rsid w:val="007D782B"/>
    <w:rsid w:val="007D7836"/>
    <w:rsid w:val="007D7853"/>
    <w:rsid w:val="007D7934"/>
    <w:rsid w:val="007D7AAB"/>
    <w:rsid w:val="007D7BEC"/>
    <w:rsid w:val="007D7D38"/>
    <w:rsid w:val="007D7DC8"/>
    <w:rsid w:val="007D7E04"/>
    <w:rsid w:val="007D7E27"/>
    <w:rsid w:val="007D7E49"/>
    <w:rsid w:val="007D7EB9"/>
    <w:rsid w:val="007D7F53"/>
    <w:rsid w:val="007E0174"/>
    <w:rsid w:val="007E0228"/>
    <w:rsid w:val="007E03C2"/>
    <w:rsid w:val="007E043A"/>
    <w:rsid w:val="007E04DE"/>
    <w:rsid w:val="007E054E"/>
    <w:rsid w:val="007E0598"/>
    <w:rsid w:val="007E0669"/>
    <w:rsid w:val="007E06BE"/>
    <w:rsid w:val="007E0860"/>
    <w:rsid w:val="007E09D8"/>
    <w:rsid w:val="007E0B0E"/>
    <w:rsid w:val="007E0B9B"/>
    <w:rsid w:val="007E0BA6"/>
    <w:rsid w:val="007E0C81"/>
    <w:rsid w:val="007E0CB6"/>
    <w:rsid w:val="007E0D1E"/>
    <w:rsid w:val="007E0DAD"/>
    <w:rsid w:val="007E0E00"/>
    <w:rsid w:val="007E0E8A"/>
    <w:rsid w:val="007E0E9D"/>
    <w:rsid w:val="007E0F9B"/>
    <w:rsid w:val="007E0FDF"/>
    <w:rsid w:val="007E0FE5"/>
    <w:rsid w:val="007E1005"/>
    <w:rsid w:val="007E10F0"/>
    <w:rsid w:val="007E116E"/>
    <w:rsid w:val="007E1260"/>
    <w:rsid w:val="007E1360"/>
    <w:rsid w:val="007E141E"/>
    <w:rsid w:val="007E148F"/>
    <w:rsid w:val="007E14D8"/>
    <w:rsid w:val="007E14F5"/>
    <w:rsid w:val="007E151A"/>
    <w:rsid w:val="007E159B"/>
    <w:rsid w:val="007E15FD"/>
    <w:rsid w:val="007E18B6"/>
    <w:rsid w:val="007E18EF"/>
    <w:rsid w:val="007E196B"/>
    <w:rsid w:val="007E1B6F"/>
    <w:rsid w:val="007E1C84"/>
    <w:rsid w:val="007E1DF3"/>
    <w:rsid w:val="007E1DF5"/>
    <w:rsid w:val="007E1DFD"/>
    <w:rsid w:val="007E1E14"/>
    <w:rsid w:val="007E1F12"/>
    <w:rsid w:val="007E2023"/>
    <w:rsid w:val="007E2247"/>
    <w:rsid w:val="007E2270"/>
    <w:rsid w:val="007E22A6"/>
    <w:rsid w:val="007E231E"/>
    <w:rsid w:val="007E23AA"/>
    <w:rsid w:val="007E243E"/>
    <w:rsid w:val="007E2564"/>
    <w:rsid w:val="007E2625"/>
    <w:rsid w:val="007E2734"/>
    <w:rsid w:val="007E28CF"/>
    <w:rsid w:val="007E298E"/>
    <w:rsid w:val="007E2AFC"/>
    <w:rsid w:val="007E2B0D"/>
    <w:rsid w:val="007E2B1E"/>
    <w:rsid w:val="007E2CA0"/>
    <w:rsid w:val="007E2D75"/>
    <w:rsid w:val="007E2DC2"/>
    <w:rsid w:val="007E2E45"/>
    <w:rsid w:val="007E2E48"/>
    <w:rsid w:val="007E2EF0"/>
    <w:rsid w:val="007E2FC3"/>
    <w:rsid w:val="007E30CE"/>
    <w:rsid w:val="007E3132"/>
    <w:rsid w:val="007E32A7"/>
    <w:rsid w:val="007E33E8"/>
    <w:rsid w:val="007E35D5"/>
    <w:rsid w:val="007E360D"/>
    <w:rsid w:val="007E365A"/>
    <w:rsid w:val="007E36CB"/>
    <w:rsid w:val="007E37C3"/>
    <w:rsid w:val="007E38F6"/>
    <w:rsid w:val="007E397D"/>
    <w:rsid w:val="007E3984"/>
    <w:rsid w:val="007E39F1"/>
    <w:rsid w:val="007E3B63"/>
    <w:rsid w:val="007E3C6E"/>
    <w:rsid w:val="007E3D18"/>
    <w:rsid w:val="007E3D73"/>
    <w:rsid w:val="007E3DE6"/>
    <w:rsid w:val="007E3E31"/>
    <w:rsid w:val="007E3EC9"/>
    <w:rsid w:val="007E3F38"/>
    <w:rsid w:val="007E3FF0"/>
    <w:rsid w:val="007E3FF5"/>
    <w:rsid w:val="007E4111"/>
    <w:rsid w:val="007E4120"/>
    <w:rsid w:val="007E41AB"/>
    <w:rsid w:val="007E41CB"/>
    <w:rsid w:val="007E4382"/>
    <w:rsid w:val="007E4391"/>
    <w:rsid w:val="007E43F4"/>
    <w:rsid w:val="007E4400"/>
    <w:rsid w:val="007E4429"/>
    <w:rsid w:val="007E442E"/>
    <w:rsid w:val="007E456D"/>
    <w:rsid w:val="007E4610"/>
    <w:rsid w:val="007E4655"/>
    <w:rsid w:val="007E4678"/>
    <w:rsid w:val="007E4691"/>
    <w:rsid w:val="007E46A3"/>
    <w:rsid w:val="007E46CD"/>
    <w:rsid w:val="007E46E0"/>
    <w:rsid w:val="007E484E"/>
    <w:rsid w:val="007E4889"/>
    <w:rsid w:val="007E48AB"/>
    <w:rsid w:val="007E4909"/>
    <w:rsid w:val="007E4985"/>
    <w:rsid w:val="007E4A04"/>
    <w:rsid w:val="007E4A6A"/>
    <w:rsid w:val="007E4A74"/>
    <w:rsid w:val="007E4A8A"/>
    <w:rsid w:val="007E4B17"/>
    <w:rsid w:val="007E4B37"/>
    <w:rsid w:val="007E4C5C"/>
    <w:rsid w:val="007E4C93"/>
    <w:rsid w:val="007E4EAF"/>
    <w:rsid w:val="007E4FCA"/>
    <w:rsid w:val="007E5115"/>
    <w:rsid w:val="007E515C"/>
    <w:rsid w:val="007E51F0"/>
    <w:rsid w:val="007E5269"/>
    <w:rsid w:val="007E5290"/>
    <w:rsid w:val="007E52B8"/>
    <w:rsid w:val="007E52DF"/>
    <w:rsid w:val="007E544A"/>
    <w:rsid w:val="007E5488"/>
    <w:rsid w:val="007E54C6"/>
    <w:rsid w:val="007E552D"/>
    <w:rsid w:val="007E5538"/>
    <w:rsid w:val="007E562C"/>
    <w:rsid w:val="007E581E"/>
    <w:rsid w:val="007E58AA"/>
    <w:rsid w:val="007E5925"/>
    <w:rsid w:val="007E5A72"/>
    <w:rsid w:val="007E5AA8"/>
    <w:rsid w:val="007E5ACC"/>
    <w:rsid w:val="007E5C3C"/>
    <w:rsid w:val="007E5CDE"/>
    <w:rsid w:val="007E5D41"/>
    <w:rsid w:val="007E5D9D"/>
    <w:rsid w:val="007E5DDF"/>
    <w:rsid w:val="007E5E69"/>
    <w:rsid w:val="007E5F25"/>
    <w:rsid w:val="007E5FC6"/>
    <w:rsid w:val="007E60ED"/>
    <w:rsid w:val="007E6115"/>
    <w:rsid w:val="007E61D0"/>
    <w:rsid w:val="007E65F5"/>
    <w:rsid w:val="007E6630"/>
    <w:rsid w:val="007E6706"/>
    <w:rsid w:val="007E6749"/>
    <w:rsid w:val="007E6789"/>
    <w:rsid w:val="007E68B7"/>
    <w:rsid w:val="007E68CB"/>
    <w:rsid w:val="007E68E0"/>
    <w:rsid w:val="007E69AA"/>
    <w:rsid w:val="007E6A36"/>
    <w:rsid w:val="007E6B20"/>
    <w:rsid w:val="007E6BB7"/>
    <w:rsid w:val="007E6BEE"/>
    <w:rsid w:val="007E6F02"/>
    <w:rsid w:val="007E6F7B"/>
    <w:rsid w:val="007E70C0"/>
    <w:rsid w:val="007E70CF"/>
    <w:rsid w:val="007E720C"/>
    <w:rsid w:val="007E722B"/>
    <w:rsid w:val="007E731D"/>
    <w:rsid w:val="007E75FA"/>
    <w:rsid w:val="007E765B"/>
    <w:rsid w:val="007E76A5"/>
    <w:rsid w:val="007E76F6"/>
    <w:rsid w:val="007E77EA"/>
    <w:rsid w:val="007E77FA"/>
    <w:rsid w:val="007E78B0"/>
    <w:rsid w:val="007E793D"/>
    <w:rsid w:val="007E794D"/>
    <w:rsid w:val="007E7990"/>
    <w:rsid w:val="007E7B03"/>
    <w:rsid w:val="007E7C5C"/>
    <w:rsid w:val="007E7D4A"/>
    <w:rsid w:val="007E7D61"/>
    <w:rsid w:val="007E7D86"/>
    <w:rsid w:val="007E7E47"/>
    <w:rsid w:val="007E7F0D"/>
    <w:rsid w:val="007E7F4B"/>
    <w:rsid w:val="007E7F53"/>
    <w:rsid w:val="007E7FB5"/>
    <w:rsid w:val="007E7FBC"/>
    <w:rsid w:val="007E7FCB"/>
    <w:rsid w:val="007F0012"/>
    <w:rsid w:val="007F0036"/>
    <w:rsid w:val="007F00C5"/>
    <w:rsid w:val="007F0148"/>
    <w:rsid w:val="007F021F"/>
    <w:rsid w:val="007F025C"/>
    <w:rsid w:val="007F0275"/>
    <w:rsid w:val="007F0283"/>
    <w:rsid w:val="007F0362"/>
    <w:rsid w:val="007F056C"/>
    <w:rsid w:val="007F061E"/>
    <w:rsid w:val="007F06A5"/>
    <w:rsid w:val="007F076F"/>
    <w:rsid w:val="007F091C"/>
    <w:rsid w:val="007F09CE"/>
    <w:rsid w:val="007F09FE"/>
    <w:rsid w:val="007F0A0E"/>
    <w:rsid w:val="007F0A2C"/>
    <w:rsid w:val="007F0A6A"/>
    <w:rsid w:val="007F0AA2"/>
    <w:rsid w:val="007F0AAA"/>
    <w:rsid w:val="007F0AD6"/>
    <w:rsid w:val="007F0AF7"/>
    <w:rsid w:val="007F0B1D"/>
    <w:rsid w:val="007F0B83"/>
    <w:rsid w:val="007F0C33"/>
    <w:rsid w:val="007F0C5E"/>
    <w:rsid w:val="007F0C70"/>
    <w:rsid w:val="007F0CAE"/>
    <w:rsid w:val="007F0D42"/>
    <w:rsid w:val="007F0D6D"/>
    <w:rsid w:val="007F0E7F"/>
    <w:rsid w:val="007F0E99"/>
    <w:rsid w:val="007F0F26"/>
    <w:rsid w:val="007F100D"/>
    <w:rsid w:val="007F1170"/>
    <w:rsid w:val="007F1184"/>
    <w:rsid w:val="007F1337"/>
    <w:rsid w:val="007F133E"/>
    <w:rsid w:val="007F1476"/>
    <w:rsid w:val="007F159A"/>
    <w:rsid w:val="007F15D9"/>
    <w:rsid w:val="007F16D1"/>
    <w:rsid w:val="007F18C3"/>
    <w:rsid w:val="007F1A6D"/>
    <w:rsid w:val="007F1ACF"/>
    <w:rsid w:val="007F1AE3"/>
    <w:rsid w:val="007F1B16"/>
    <w:rsid w:val="007F1CC8"/>
    <w:rsid w:val="007F1CE6"/>
    <w:rsid w:val="007F1D2D"/>
    <w:rsid w:val="007F1D6D"/>
    <w:rsid w:val="007F1E7F"/>
    <w:rsid w:val="007F1EAC"/>
    <w:rsid w:val="007F1F1A"/>
    <w:rsid w:val="007F1F5E"/>
    <w:rsid w:val="007F2064"/>
    <w:rsid w:val="007F208F"/>
    <w:rsid w:val="007F20E5"/>
    <w:rsid w:val="007F2127"/>
    <w:rsid w:val="007F216D"/>
    <w:rsid w:val="007F2285"/>
    <w:rsid w:val="007F2527"/>
    <w:rsid w:val="007F25B4"/>
    <w:rsid w:val="007F2637"/>
    <w:rsid w:val="007F266C"/>
    <w:rsid w:val="007F2685"/>
    <w:rsid w:val="007F289A"/>
    <w:rsid w:val="007F28F9"/>
    <w:rsid w:val="007F2927"/>
    <w:rsid w:val="007F29B0"/>
    <w:rsid w:val="007F29B8"/>
    <w:rsid w:val="007F2A20"/>
    <w:rsid w:val="007F2AFF"/>
    <w:rsid w:val="007F2BCA"/>
    <w:rsid w:val="007F2C1B"/>
    <w:rsid w:val="007F2D15"/>
    <w:rsid w:val="007F2DB4"/>
    <w:rsid w:val="007F2E69"/>
    <w:rsid w:val="007F2E80"/>
    <w:rsid w:val="007F2FBD"/>
    <w:rsid w:val="007F303A"/>
    <w:rsid w:val="007F315A"/>
    <w:rsid w:val="007F3160"/>
    <w:rsid w:val="007F32F1"/>
    <w:rsid w:val="007F3306"/>
    <w:rsid w:val="007F3455"/>
    <w:rsid w:val="007F34BA"/>
    <w:rsid w:val="007F3502"/>
    <w:rsid w:val="007F36FD"/>
    <w:rsid w:val="007F3786"/>
    <w:rsid w:val="007F3826"/>
    <w:rsid w:val="007F39BE"/>
    <w:rsid w:val="007F3A4E"/>
    <w:rsid w:val="007F3AB0"/>
    <w:rsid w:val="007F3B60"/>
    <w:rsid w:val="007F3B7C"/>
    <w:rsid w:val="007F3C96"/>
    <w:rsid w:val="007F3D9B"/>
    <w:rsid w:val="007F3DCF"/>
    <w:rsid w:val="007F3EB9"/>
    <w:rsid w:val="007F3FE8"/>
    <w:rsid w:val="007F40A1"/>
    <w:rsid w:val="007F4125"/>
    <w:rsid w:val="007F413A"/>
    <w:rsid w:val="007F443B"/>
    <w:rsid w:val="007F454D"/>
    <w:rsid w:val="007F45D7"/>
    <w:rsid w:val="007F4726"/>
    <w:rsid w:val="007F47FF"/>
    <w:rsid w:val="007F48DD"/>
    <w:rsid w:val="007F491F"/>
    <w:rsid w:val="007F4AE7"/>
    <w:rsid w:val="007F4B08"/>
    <w:rsid w:val="007F4B12"/>
    <w:rsid w:val="007F4B47"/>
    <w:rsid w:val="007F4B91"/>
    <w:rsid w:val="007F4C8B"/>
    <w:rsid w:val="007F4EC6"/>
    <w:rsid w:val="007F4ECC"/>
    <w:rsid w:val="007F5113"/>
    <w:rsid w:val="007F5382"/>
    <w:rsid w:val="007F5425"/>
    <w:rsid w:val="007F54A2"/>
    <w:rsid w:val="007F5564"/>
    <w:rsid w:val="007F55A5"/>
    <w:rsid w:val="007F56B6"/>
    <w:rsid w:val="007F56E7"/>
    <w:rsid w:val="007F5733"/>
    <w:rsid w:val="007F5938"/>
    <w:rsid w:val="007F593B"/>
    <w:rsid w:val="007F59E4"/>
    <w:rsid w:val="007F59E6"/>
    <w:rsid w:val="007F5AF6"/>
    <w:rsid w:val="007F5B85"/>
    <w:rsid w:val="007F5C35"/>
    <w:rsid w:val="007F5C8A"/>
    <w:rsid w:val="007F5D82"/>
    <w:rsid w:val="007F5DAC"/>
    <w:rsid w:val="007F5DF1"/>
    <w:rsid w:val="007F5FFE"/>
    <w:rsid w:val="007F6274"/>
    <w:rsid w:val="007F627B"/>
    <w:rsid w:val="007F62A0"/>
    <w:rsid w:val="007F62D8"/>
    <w:rsid w:val="007F6398"/>
    <w:rsid w:val="007F64BF"/>
    <w:rsid w:val="007F65BB"/>
    <w:rsid w:val="007F6603"/>
    <w:rsid w:val="007F6610"/>
    <w:rsid w:val="007F67E0"/>
    <w:rsid w:val="007F6810"/>
    <w:rsid w:val="007F68AC"/>
    <w:rsid w:val="007F69F9"/>
    <w:rsid w:val="007F6AFB"/>
    <w:rsid w:val="007F6B4E"/>
    <w:rsid w:val="007F6B53"/>
    <w:rsid w:val="007F6C6C"/>
    <w:rsid w:val="007F6FB7"/>
    <w:rsid w:val="007F6FBC"/>
    <w:rsid w:val="007F7135"/>
    <w:rsid w:val="007F7220"/>
    <w:rsid w:val="007F723D"/>
    <w:rsid w:val="007F7286"/>
    <w:rsid w:val="007F730E"/>
    <w:rsid w:val="007F730F"/>
    <w:rsid w:val="007F7382"/>
    <w:rsid w:val="007F73C0"/>
    <w:rsid w:val="007F7428"/>
    <w:rsid w:val="007F7542"/>
    <w:rsid w:val="007F7618"/>
    <w:rsid w:val="007F761E"/>
    <w:rsid w:val="007F7647"/>
    <w:rsid w:val="007F769C"/>
    <w:rsid w:val="007F79E5"/>
    <w:rsid w:val="007F7A14"/>
    <w:rsid w:val="007F7A3D"/>
    <w:rsid w:val="007F7ABF"/>
    <w:rsid w:val="007F7ACF"/>
    <w:rsid w:val="007F7B53"/>
    <w:rsid w:val="007F7BF7"/>
    <w:rsid w:val="007F7DF5"/>
    <w:rsid w:val="007F7EFD"/>
    <w:rsid w:val="007F7F2B"/>
    <w:rsid w:val="00800074"/>
    <w:rsid w:val="008000AC"/>
    <w:rsid w:val="008000C6"/>
    <w:rsid w:val="00800119"/>
    <w:rsid w:val="0080014C"/>
    <w:rsid w:val="0080040A"/>
    <w:rsid w:val="0080041F"/>
    <w:rsid w:val="00800580"/>
    <w:rsid w:val="00800600"/>
    <w:rsid w:val="00800617"/>
    <w:rsid w:val="00800825"/>
    <w:rsid w:val="00800887"/>
    <w:rsid w:val="00800B21"/>
    <w:rsid w:val="00800B51"/>
    <w:rsid w:val="00800B6F"/>
    <w:rsid w:val="00800BA1"/>
    <w:rsid w:val="00800C14"/>
    <w:rsid w:val="00800CF7"/>
    <w:rsid w:val="00800DE5"/>
    <w:rsid w:val="00800DE7"/>
    <w:rsid w:val="00800E73"/>
    <w:rsid w:val="00800E92"/>
    <w:rsid w:val="00800F3E"/>
    <w:rsid w:val="00800F71"/>
    <w:rsid w:val="0080126C"/>
    <w:rsid w:val="008012F3"/>
    <w:rsid w:val="008013DF"/>
    <w:rsid w:val="00801411"/>
    <w:rsid w:val="008014DE"/>
    <w:rsid w:val="00801508"/>
    <w:rsid w:val="00801535"/>
    <w:rsid w:val="0080153D"/>
    <w:rsid w:val="00801617"/>
    <w:rsid w:val="008016F1"/>
    <w:rsid w:val="00801862"/>
    <w:rsid w:val="008018C2"/>
    <w:rsid w:val="008018C8"/>
    <w:rsid w:val="00801959"/>
    <w:rsid w:val="00801A09"/>
    <w:rsid w:val="00801A99"/>
    <w:rsid w:val="00801C07"/>
    <w:rsid w:val="00801C33"/>
    <w:rsid w:val="00801C5C"/>
    <w:rsid w:val="00801D42"/>
    <w:rsid w:val="00801DFD"/>
    <w:rsid w:val="00801E4E"/>
    <w:rsid w:val="00801E9C"/>
    <w:rsid w:val="00801EC0"/>
    <w:rsid w:val="00801EF6"/>
    <w:rsid w:val="00801FB8"/>
    <w:rsid w:val="00802021"/>
    <w:rsid w:val="00802037"/>
    <w:rsid w:val="008021BE"/>
    <w:rsid w:val="008022A7"/>
    <w:rsid w:val="008023AC"/>
    <w:rsid w:val="008023B8"/>
    <w:rsid w:val="008024B6"/>
    <w:rsid w:val="00802540"/>
    <w:rsid w:val="00802551"/>
    <w:rsid w:val="008025A8"/>
    <w:rsid w:val="008025BC"/>
    <w:rsid w:val="00802644"/>
    <w:rsid w:val="0080270F"/>
    <w:rsid w:val="008027D0"/>
    <w:rsid w:val="00802856"/>
    <w:rsid w:val="00802861"/>
    <w:rsid w:val="008028F7"/>
    <w:rsid w:val="008029EB"/>
    <w:rsid w:val="00802A25"/>
    <w:rsid w:val="00802AA2"/>
    <w:rsid w:val="00802B23"/>
    <w:rsid w:val="00802BA4"/>
    <w:rsid w:val="00802BC1"/>
    <w:rsid w:val="00802C00"/>
    <w:rsid w:val="00802C89"/>
    <w:rsid w:val="00802CDF"/>
    <w:rsid w:val="00802CF0"/>
    <w:rsid w:val="00802E19"/>
    <w:rsid w:val="00802E7A"/>
    <w:rsid w:val="00802F4D"/>
    <w:rsid w:val="00802F9A"/>
    <w:rsid w:val="0080302C"/>
    <w:rsid w:val="0080317F"/>
    <w:rsid w:val="008031C9"/>
    <w:rsid w:val="008031DA"/>
    <w:rsid w:val="008031FB"/>
    <w:rsid w:val="00803216"/>
    <w:rsid w:val="0080323B"/>
    <w:rsid w:val="008032B6"/>
    <w:rsid w:val="008033EA"/>
    <w:rsid w:val="008034F2"/>
    <w:rsid w:val="00803514"/>
    <w:rsid w:val="00803547"/>
    <w:rsid w:val="0080356A"/>
    <w:rsid w:val="008035B0"/>
    <w:rsid w:val="00803613"/>
    <w:rsid w:val="00803684"/>
    <w:rsid w:val="0080376F"/>
    <w:rsid w:val="00803785"/>
    <w:rsid w:val="008038B6"/>
    <w:rsid w:val="008038C2"/>
    <w:rsid w:val="00803A04"/>
    <w:rsid w:val="00803A90"/>
    <w:rsid w:val="00803B7A"/>
    <w:rsid w:val="00803B81"/>
    <w:rsid w:val="00803C66"/>
    <w:rsid w:val="00803D32"/>
    <w:rsid w:val="00803D88"/>
    <w:rsid w:val="00803FFD"/>
    <w:rsid w:val="0080401E"/>
    <w:rsid w:val="00804086"/>
    <w:rsid w:val="0080409B"/>
    <w:rsid w:val="008040EB"/>
    <w:rsid w:val="0080423E"/>
    <w:rsid w:val="00804243"/>
    <w:rsid w:val="00804272"/>
    <w:rsid w:val="00804274"/>
    <w:rsid w:val="0080430C"/>
    <w:rsid w:val="008043A9"/>
    <w:rsid w:val="008043B5"/>
    <w:rsid w:val="0080459B"/>
    <w:rsid w:val="008045F9"/>
    <w:rsid w:val="00804608"/>
    <w:rsid w:val="00804637"/>
    <w:rsid w:val="008047A4"/>
    <w:rsid w:val="008047F1"/>
    <w:rsid w:val="0080481A"/>
    <w:rsid w:val="008048E4"/>
    <w:rsid w:val="00804904"/>
    <w:rsid w:val="00804A4D"/>
    <w:rsid w:val="00804ADE"/>
    <w:rsid w:val="00804B74"/>
    <w:rsid w:val="00804B86"/>
    <w:rsid w:val="00804C01"/>
    <w:rsid w:val="00804C18"/>
    <w:rsid w:val="00804C74"/>
    <w:rsid w:val="00804CDB"/>
    <w:rsid w:val="00804D4C"/>
    <w:rsid w:val="00804D6D"/>
    <w:rsid w:val="00804E2F"/>
    <w:rsid w:val="00804E36"/>
    <w:rsid w:val="00804E46"/>
    <w:rsid w:val="00804ECB"/>
    <w:rsid w:val="00804F34"/>
    <w:rsid w:val="00804FF8"/>
    <w:rsid w:val="0080509A"/>
    <w:rsid w:val="008050FF"/>
    <w:rsid w:val="00805170"/>
    <w:rsid w:val="008052D8"/>
    <w:rsid w:val="0080534F"/>
    <w:rsid w:val="00805472"/>
    <w:rsid w:val="00805518"/>
    <w:rsid w:val="008056AB"/>
    <w:rsid w:val="00805856"/>
    <w:rsid w:val="00805957"/>
    <w:rsid w:val="00805B28"/>
    <w:rsid w:val="00805B3D"/>
    <w:rsid w:val="00805C08"/>
    <w:rsid w:val="00805C9D"/>
    <w:rsid w:val="00805CB3"/>
    <w:rsid w:val="00805CFC"/>
    <w:rsid w:val="00805DA0"/>
    <w:rsid w:val="00805DDE"/>
    <w:rsid w:val="00805EA5"/>
    <w:rsid w:val="00805EA8"/>
    <w:rsid w:val="00805EFE"/>
    <w:rsid w:val="00805F76"/>
    <w:rsid w:val="00805F97"/>
    <w:rsid w:val="00805FB9"/>
    <w:rsid w:val="00806018"/>
    <w:rsid w:val="008060A8"/>
    <w:rsid w:val="008060F7"/>
    <w:rsid w:val="0080610C"/>
    <w:rsid w:val="008062B4"/>
    <w:rsid w:val="008062C9"/>
    <w:rsid w:val="00806388"/>
    <w:rsid w:val="008063B8"/>
    <w:rsid w:val="00806412"/>
    <w:rsid w:val="0080641B"/>
    <w:rsid w:val="00806468"/>
    <w:rsid w:val="00806489"/>
    <w:rsid w:val="008064F0"/>
    <w:rsid w:val="00806515"/>
    <w:rsid w:val="00806525"/>
    <w:rsid w:val="008065A3"/>
    <w:rsid w:val="00806613"/>
    <w:rsid w:val="008066C7"/>
    <w:rsid w:val="008067CF"/>
    <w:rsid w:val="00806823"/>
    <w:rsid w:val="00806843"/>
    <w:rsid w:val="008068A5"/>
    <w:rsid w:val="00806A5D"/>
    <w:rsid w:val="00806A6E"/>
    <w:rsid w:val="00806AAC"/>
    <w:rsid w:val="00806C6D"/>
    <w:rsid w:val="00806D17"/>
    <w:rsid w:val="00806D32"/>
    <w:rsid w:val="00806D7F"/>
    <w:rsid w:val="00806EAE"/>
    <w:rsid w:val="00806F06"/>
    <w:rsid w:val="008071FD"/>
    <w:rsid w:val="008072FA"/>
    <w:rsid w:val="0080732C"/>
    <w:rsid w:val="00807396"/>
    <w:rsid w:val="008073A2"/>
    <w:rsid w:val="008074BE"/>
    <w:rsid w:val="00807505"/>
    <w:rsid w:val="008075A9"/>
    <w:rsid w:val="008075AD"/>
    <w:rsid w:val="008075C7"/>
    <w:rsid w:val="00807638"/>
    <w:rsid w:val="0080767C"/>
    <w:rsid w:val="008076C0"/>
    <w:rsid w:val="00807737"/>
    <w:rsid w:val="0080778C"/>
    <w:rsid w:val="00807950"/>
    <w:rsid w:val="00807C63"/>
    <w:rsid w:val="00807CB9"/>
    <w:rsid w:val="00807CD6"/>
    <w:rsid w:val="00807D3C"/>
    <w:rsid w:val="00807E8A"/>
    <w:rsid w:val="00807F08"/>
    <w:rsid w:val="00807F7F"/>
    <w:rsid w:val="0081000C"/>
    <w:rsid w:val="00810077"/>
    <w:rsid w:val="00810089"/>
    <w:rsid w:val="0081017B"/>
    <w:rsid w:val="0081021C"/>
    <w:rsid w:val="008103D2"/>
    <w:rsid w:val="00810402"/>
    <w:rsid w:val="00810599"/>
    <w:rsid w:val="0081064E"/>
    <w:rsid w:val="0081067A"/>
    <w:rsid w:val="008106A7"/>
    <w:rsid w:val="008106E3"/>
    <w:rsid w:val="00810781"/>
    <w:rsid w:val="008107AB"/>
    <w:rsid w:val="0081092C"/>
    <w:rsid w:val="00810A4C"/>
    <w:rsid w:val="00810C04"/>
    <w:rsid w:val="00810C21"/>
    <w:rsid w:val="00810D65"/>
    <w:rsid w:val="00810EAA"/>
    <w:rsid w:val="00810F4B"/>
    <w:rsid w:val="00811036"/>
    <w:rsid w:val="00811140"/>
    <w:rsid w:val="00811144"/>
    <w:rsid w:val="00811187"/>
    <w:rsid w:val="008111B4"/>
    <w:rsid w:val="00811274"/>
    <w:rsid w:val="008112D8"/>
    <w:rsid w:val="0081145C"/>
    <w:rsid w:val="008114DC"/>
    <w:rsid w:val="008114E0"/>
    <w:rsid w:val="00811555"/>
    <w:rsid w:val="00811664"/>
    <w:rsid w:val="008116CD"/>
    <w:rsid w:val="00811727"/>
    <w:rsid w:val="0081174E"/>
    <w:rsid w:val="00811821"/>
    <w:rsid w:val="00811969"/>
    <w:rsid w:val="00811A09"/>
    <w:rsid w:val="00811A11"/>
    <w:rsid w:val="00811A83"/>
    <w:rsid w:val="00811C2D"/>
    <w:rsid w:val="00811CDC"/>
    <w:rsid w:val="00811D41"/>
    <w:rsid w:val="00811EFB"/>
    <w:rsid w:val="00811F93"/>
    <w:rsid w:val="00811FEF"/>
    <w:rsid w:val="00812013"/>
    <w:rsid w:val="0081203C"/>
    <w:rsid w:val="00812051"/>
    <w:rsid w:val="00812079"/>
    <w:rsid w:val="008120EE"/>
    <w:rsid w:val="0081217F"/>
    <w:rsid w:val="008121AF"/>
    <w:rsid w:val="0081228F"/>
    <w:rsid w:val="008122C7"/>
    <w:rsid w:val="008122D0"/>
    <w:rsid w:val="00812350"/>
    <w:rsid w:val="00812367"/>
    <w:rsid w:val="008123AE"/>
    <w:rsid w:val="008123BD"/>
    <w:rsid w:val="0081248C"/>
    <w:rsid w:val="008124C9"/>
    <w:rsid w:val="0081254E"/>
    <w:rsid w:val="008125CE"/>
    <w:rsid w:val="008125FF"/>
    <w:rsid w:val="00812608"/>
    <w:rsid w:val="008126BB"/>
    <w:rsid w:val="00812750"/>
    <w:rsid w:val="0081275E"/>
    <w:rsid w:val="0081276B"/>
    <w:rsid w:val="00812781"/>
    <w:rsid w:val="0081284D"/>
    <w:rsid w:val="008128C2"/>
    <w:rsid w:val="0081298A"/>
    <w:rsid w:val="00812994"/>
    <w:rsid w:val="008129C1"/>
    <w:rsid w:val="00812BB3"/>
    <w:rsid w:val="00812BDE"/>
    <w:rsid w:val="00812C77"/>
    <w:rsid w:val="00812C99"/>
    <w:rsid w:val="00812DE7"/>
    <w:rsid w:val="0081306E"/>
    <w:rsid w:val="008131C3"/>
    <w:rsid w:val="00813276"/>
    <w:rsid w:val="008132FB"/>
    <w:rsid w:val="00813386"/>
    <w:rsid w:val="008133AF"/>
    <w:rsid w:val="0081358A"/>
    <w:rsid w:val="008135F2"/>
    <w:rsid w:val="008136EF"/>
    <w:rsid w:val="00813785"/>
    <w:rsid w:val="008137E6"/>
    <w:rsid w:val="00813809"/>
    <w:rsid w:val="00813814"/>
    <w:rsid w:val="00813817"/>
    <w:rsid w:val="00813818"/>
    <w:rsid w:val="008138B1"/>
    <w:rsid w:val="008138B4"/>
    <w:rsid w:val="008138B7"/>
    <w:rsid w:val="00813902"/>
    <w:rsid w:val="00813B48"/>
    <w:rsid w:val="00813B50"/>
    <w:rsid w:val="00813C33"/>
    <w:rsid w:val="00813C7A"/>
    <w:rsid w:val="00813D14"/>
    <w:rsid w:val="00813E39"/>
    <w:rsid w:val="00813ED6"/>
    <w:rsid w:val="00813F1D"/>
    <w:rsid w:val="00813F90"/>
    <w:rsid w:val="0081401F"/>
    <w:rsid w:val="00814059"/>
    <w:rsid w:val="0081444E"/>
    <w:rsid w:val="008144DE"/>
    <w:rsid w:val="0081474D"/>
    <w:rsid w:val="008147C6"/>
    <w:rsid w:val="00814890"/>
    <w:rsid w:val="0081491C"/>
    <w:rsid w:val="00814964"/>
    <w:rsid w:val="00814A27"/>
    <w:rsid w:val="00814A36"/>
    <w:rsid w:val="00814A57"/>
    <w:rsid w:val="00814ADA"/>
    <w:rsid w:val="00814DC6"/>
    <w:rsid w:val="00814E56"/>
    <w:rsid w:val="00815047"/>
    <w:rsid w:val="0081518B"/>
    <w:rsid w:val="008151BC"/>
    <w:rsid w:val="008152C9"/>
    <w:rsid w:val="0081537E"/>
    <w:rsid w:val="00815415"/>
    <w:rsid w:val="00815496"/>
    <w:rsid w:val="00815636"/>
    <w:rsid w:val="00815647"/>
    <w:rsid w:val="008156AB"/>
    <w:rsid w:val="008156FB"/>
    <w:rsid w:val="00815715"/>
    <w:rsid w:val="00815880"/>
    <w:rsid w:val="00815995"/>
    <w:rsid w:val="008159C2"/>
    <w:rsid w:val="00815A09"/>
    <w:rsid w:val="00815A8B"/>
    <w:rsid w:val="00815A99"/>
    <w:rsid w:val="00815AC2"/>
    <w:rsid w:val="00815AC8"/>
    <w:rsid w:val="00815AFA"/>
    <w:rsid w:val="00815BF7"/>
    <w:rsid w:val="00815C19"/>
    <w:rsid w:val="00815C80"/>
    <w:rsid w:val="00815DD5"/>
    <w:rsid w:val="00815E5B"/>
    <w:rsid w:val="00815E76"/>
    <w:rsid w:val="00815F1D"/>
    <w:rsid w:val="00815F20"/>
    <w:rsid w:val="00816050"/>
    <w:rsid w:val="00816107"/>
    <w:rsid w:val="0081612F"/>
    <w:rsid w:val="008161FA"/>
    <w:rsid w:val="0081622F"/>
    <w:rsid w:val="00816271"/>
    <w:rsid w:val="008162F4"/>
    <w:rsid w:val="0081637B"/>
    <w:rsid w:val="00816543"/>
    <w:rsid w:val="00816557"/>
    <w:rsid w:val="00816596"/>
    <w:rsid w:val="008165FF"/>
    <w:rsid w:val="008166A6"/>
    <w:rsid w:val="008167C1"/>
    <w:rsid w:val="008167D0"/>
    <w:rsid w:val="008167FB"/>
    <w:rsid w:val="00816925"/>
    <w:rsid w:val="0081696B"/>
    <w:rsid w:val="00816A3D"/>
    <w:rsid w:val="00816A94"/>
    <w:rsid w:val="00816B63"/>
    <w:rsid w:val="00816C0E"/>
    <w:rsid w:val="00816C51"/>
    <w:rsid w:val="00816C76"/>
    <w:rsid w:val="00816CD5"/>
    <w:rsid w:val="00816E96"/>
    <w:rsid w:val="00816F76"/>
    <w:rsid w:val="00816FE7"/>
    <w:rsid w:val="00817029"/>
    <w:rsid w:val="00817055"/>
    <w:rsid w:val="0081705E"/>
    <w:rsid w:val="0081725F"/>
    <w:rsid w:val="00817295"/>
    <w:rsid w:val="008172FD"/>
    <w:rsid w:val="00817449"/>
    <w:rsid w:val="008174F6"/>
    <w:rsid w:val="0081751A"/>
    <w:rsid w:val="00817527"/>
    <w:rsid w:val="00817560"/>
    <w:rsid w:val="00817666"/>
    <w:rsid w:val="0081781F"/>
    <w:rsid w:val="008178C9"/>
    <w:rsid w:val="008178DD"/>
    <w:rsid w:val="0081793D"/>
    <w:rsid w:val="00817A58"/>
    <w:rsid w:val="00817A65"/>
    <w:rsid w:val="00817B3A"/>
    <w:rsid w:val="00817BB4"/>
    <w:rsid w:val="00817C29"/>
    <w:rsid w:val="00817CB1"/>
    <w:rsid w:val="00817D27"/>
    <w:rsid w:val="00817D91"/>
    <w:rsid w:val="00817DC1"/>
    <w:rsid w:val="00817E99"/>
    <w:rsid w:val="00817FDB"/>
    <w:rsid w:val="00820012"/>
    <w:rsid w:val="00820039"/>
    <w:rsid w:val="00820117"/>
    <w:rsid w:val="00820122"/>
    <w:rsid w:val="0082014F"/>
    <w:rsid w:val="008201C0"/>
    <w:rsid w:val="008202CB"/>
    <w:rsid w:val="0082030D"/>
    <w:rsid w:val="0082032D"/>
    <w:rsid w:val="00820364"/>
    <w:rsid w:val="008205D3"/>
    <w:rsid w:val="00820646"/>
    <w:rsid w:val="00820651"/>
    <w:rsid w:val="00820730"/>
    <w:rsid w:val="0082080D"/>
    <w:rsid w:val="0082082A"/>
    <w:rsid w:val="008209A5"/>
    <w:rsid w:val="00820AB8"/>
    <w:rsid w:val="00820AFA"/>
    <w:rsid w:val="00820B56"/>
    <w:rsid w:val="00820BB7"/>
    <w:rsid w:val="00820BF7"/>
    <w:rsid w:val="00820C02"/>
    <w:rsid w:val="00820CB6"/>
    <w:rsid w:val="00820D8B"/>
    <w:rsid w:val="00820DED"/>
    <w:rsid w:val="00820DFB"/>
    <w:rsid w:val="00820E89"/>
    <w:rsid w:val="00821127"/>
    <w:rsid w:val="00821190"/>
    <w:rsid w:val="0082126B"/>
    <w:rsid w:val="008212F7"/>
    <w:rsid w:val="0082134F"/>
    <w:rsid w:val="0082140B"/>
    <w:rsid w:val="00821478"/>
    <w:rsid w:val="00821492"/>
    <w:rsid w:val="00821516"/>
    <w:rsid w:val="008215AE"/>
    <w:rsid w:val="00821620"/>
    <w:rsid w:val="008216AE"/>
    <w:rsid w:val="00821886"/>
    <w:rsid w:val="00821988"/>
    <w:rsid w:val="008219CD"/>
    <w:rsid w:val="00821A4C"/>
    <w:rsid w:val="00821A8E"/>
    <w:rsid w:val="00821CFE"/>
    <w:rsid w:val="00821D6C"/>
    <w:rsid w:val="00821E3A"/>
    <w:rsid w:val="00821EAA"/>
    <w:rsid w:val="00821FB4"/>
    <w:rsid w:val="00821FEB"/>
    <w:rsid w:val="0082207A"/>
    <w:rsid w:val="0082213C"/>
    <w:rsid w:val="00822157"/>
    <w:rsid w:val="008221A5"/>
    <w:rsid w:val="00822215"/>
    <w:rsid w:val="00822286"/>
    <w:rsid w:val="008222B2"/>
    <w:rsid w:val="00822312"/>
    <w:rsid w:val="0082237F"/>
    <w:rsid w:val="008223C2"/>
    <w:rsid w:val="008223C5"/>
    <w:rsid w:val="008223D7"/>
    <w:rsid w:val="00822454"/>
    <w:rsid w:val="00822530"/>
    <w:rsid w:val="008225F7"/>
    <w:rsid w:val="0082268C"/>
    <w:rsid w:val="008227C5"/>
    <w:rsid w:val="00822980"/>
    <w:rsid w:val="0082299F"/>
    <w:rsid w:val="00822A01"/>
    <w:rsid w:val="00822A06"/>
    <w:rsid w:val="00822A90"/>
    <w:rsid w:val="00822ABB"/>
    <w:rsid w:val="00822B08"/>
    <w:rsid w:val="00822BE8"/>
    <w:rsid w:val="00822C5B"/>
    <w:rsid w:val="00822D7A"/>
    <w:rsid w:val="00822E27"/>
    <w:rsid w:val="00822EAA"/>
    <w:rsid w:val="00822F52"/>
    <w:rsid w:val="00822F99"/>
    <w:rsid w:val="0082308E"/>
    <w:rsid w:val="00823526"/>
    <w:rsid w:val="0082354F"/>
    <w:rsid w:val="00823594"/>
    <w:rsid w:val="00823695"/>
    <w:rsid w:val="00823710"/>
    <w:rsid w:val="00823A3B"/>
    <w:rsid w:val="00823A46"/>
    <w:rsid w:val="00823AB8"/>
    <w:rsid w:val="00823B9D"/>
    <w:rsid w:val="00823BAC"/>
    <w:rsid w:val="00823BBC"/>
    <w:rsid w:val="00823BCF"/>
    <w:rsid w:val="00823BE0"/>
    <w:rsid w:val="00823BF4"/>
    <w:rsid w:val="00823C9D"/>
    <w:rsid w:val="00823D28"/>
    <w:rsid w:val="00823EDF"/>
    <w:rsid w:val="00823F86"/>
    <w:rsid w:val="00823FD9"/>
    <w:rsid w:val="008240FD"/>
    <w:rsid w:val="00824215"/>
    <w:rsid w:val="00824217"/>
    <w:rsid w:val="0082421D"/>
    <w:rsid w:val="008242EE"/>
    <w:rsid w:val="0082436F"/>
    <w:rsid w:val="00824391"/>
    <w:rsid w:val="008244B9"/>
    <w:rsid w:val="008244E5"/>
    <w:rsid w:val="0082455B"/>
    <w:rsid w:val="008245EA"/>
    <w:rsid w:val="008245FD"/>
    <w:rsid w:val="00824600"/>
    <w:rsid w:val="00824652"/>
    <w:rsid w:val="00824735"/>
    <w:rsid w:val="00824856"/>
    <w:rsid w:val="00824985"/>
    <w:rsid w:val="00824A8E"/>
    <w:rsid w:val="00824AAD"/>
    <w:rsid w:val="00824AC0"/>
    <w:rsid w:val="00824B5D"/>
    <w:rsid w:val="00824B95"/>
    <w:rsid w:val="00824B96"/>
    <w:rsid w:val="00824BDC"/>
    <w:rsid w:val="00824D9F"/>
    <w:rsid w:val="00824EED"/>
    <w:rsid w:val="00824F18"/>
    <w:rsid w:val="00824F5D"/>
    <w:rsid w:val="00824F8E"/>
    <w:rsid w:val="00824FAF"/>
    <w:rsid w:val="00824FD9"/>
    <w:rsid w:val="0082508E"/>
    <w:rsid w:val="008250D6"/>
    <w:rsid w:val="00825116"/>
    <w:rsid w:val="008253C1"/>
    <w:rsid w:val="008253E6"/>
    <w:rsid w:val="008254C7"/>
    <w:rsid w:val="008255B6"/>
    <w:rsid w:val="008257DF"/>
    <w:rsid w:val="008257ED"/>
    <w:rsid w:val="00825840"/>
    <w:rsid w:val="008258DB"/>
    <w:rsid w:val="00825955"/>
    <w:rsid w:val="00825A37"/>
    <w:rsid w:val="00825A8D"/>
    <w:rsid w:val="00825A9F"/>
    <w:rsid w:val="00825B00"/>
    <w:rsid w:val="00825B1C"/>
    <w:rsid w:val="00825C6B"/>
    <w:rsid w:val="00825FC7"/>
    <w:rsid w:val="008260C3"/>
    <w:rsid w:val="0082615A"/>
    <w:rsid w:val="0082616D"/>
    <w:rsid w:val="008261C1"/>
    <w:rsid w:val="00826217"/>
    <w:rsid w:val="0082623F"/>
    <w:rsid w:val="0082630E"/>
    <w:rsid w:val="0082631A"/>
    <w:rsid w:val="0082646D"/>
    <w:rsid w:val="008264C8"/>
    <w:rsid w:val="0082654D"/>
    <w:rsid w:val="008265A4"/>
    <w:rsid w:val="008265DA"/>
    <w:rsid w:val="008265E5"/>
    <w:rsid w:val="008266B3"/>
    <w:rsid w:val="008266BB"/>
    <w:rsid w:val="008267B1"/>
    <w:rsid w:val="00826802"/>
    <w:rsid w:val="00826824"/>
    <w:rsid w:val="0082687A"/>
    <w:rsid w:val="00826A6F"/>
    <w:rsid w:val="00826AA0"/>
    <w:rsid w:val="00826AE7"/>
    <w:rsid w:val="00826B50"/>
    <w:rsid w:val="00826BCA"/>
    <w:rsid w:val="00826C73"/>
    <w:rsid w:val="00826D0B"/>
    <w:rsid w:val="00826E55"/>
    <w:rsid w:val="00826FC7"/>
    <w:rsid w:val="008270BD"/>
    <w:rsid w:val="00827110"/>
    <w:rsid w:val="00827234"/>
    <w:rsid w:val="008272D3"/>
    <w:rsid w:val="00827344"/>
    <w:rsid w:val="008273B1"/>
    <w:rsid w:val="0082740D"/>
    <w:rsid w:val="008274B3"/>
    <w:rsid w:val="008274F4"/>
    <w:rsid w:val="008276A9"/>
    <w:rsid w:val="00827815"/>
    <w:rsid w:val="00827818"/>
    <w:rsid w:val="008278E5"/>
    <w:rsid w:val="008279A9"/>
    <w:rsid w:val="00827A5F"/>
    <w:rsid w:val="00827ABF"/>
    <w:rsid w:val="00827B24"/>
    <w:rsid w:val="00827B38"/>
    <w:rsid w:val="00827B73"/>
    <w:rsid w:val="00827C2D"/>
    <w:rsid w:val="00827C83"/>
    <w:rsid w:val="00827CBD"/>
    <w:rsid w:val="00827DE1"/>
    <w:rsid w:val="00827F4B"/>
    <w:rsid w:val="00827F8F"/>
    <w:rsid w:val="008300EA"/>
    <w:rsid w:val="0083011D"/>
    <w:rsid w:val="00830187"/>
    <w:rsid w:val="008302C6"/>
    <w:rsid w:val="008302F1"/>
    <w:rsid w:val="008304AC"/>
    <w:rsid w:val="008305FE"/>
    <w:rsid w:val="00830621"/>
    <w:rsid w:val="00830648"/>
    <w:rsid w:val="00830665"/>
    <w:rsid w:val="008306D0"/>
    <w:rsid w:val="008307CE"/>
    <w:rsid w:val="00830890"/>
    <w:rsid w:val="008308BE"/>
    <w:rsid w:val="00830A6E"/>
    <w:rsid w:val="00830A6F"/>
    <w:rsid w:val="00830ABE"/>
    <w:rsid w:val="00830B39"/>
    <w:rsid w:val="00830D5F"/>
    <w:rsid w:val="00830F7C"/>
    <w:rsid w:val="0083106C"/>
    <w:rsid w:val="0083107E"/>
    <w:rsid w:val="008310A4"/>
    <w:rsid w:val="008310DB"/>
    <w:rsid w:val="00831168"/>
    <w:rsid w:val="008311D6"/>
    <w:rsid w:val="00831260"/>
    <w:rsid w:val="008312C6"/>
    <w:rsid w:val="008313D6"/>
    <w:rsid w:val="008315F3"/>
    <w:rsid w:val="0083172F"/>
    <w:rsid w:val="00831824"/>
    <w:rsid w:val="0083188E"/>
    <w:rsid w:val="008318DA"/>
    <w:rsid w:val="0083192D"/>
    <w:rsid w:val="0083195B"/>
    <w:rsid w:val="00831994"/>
    <w:rsid w:val="0083199E"/>
    <w:rsid w:val="00831BB5"/>
    <w:rsid w:val="00831C15"/>
    <w:rsid w:val="00831C6E"/>
    <w:rsid w:val="00831D45"/>
    <w:rsid w:val="00831D6F"/>
    <w:rsid w:val="00831DA6"/>
    <w:rsid w:val="00831E6F"/>
    <w:rsid w:val="00831F0D"/>
    <w:rsid w:val="00831F87"/>
    <w:rsid w:val="00831F88"/>
    <w:rsid w:val="00832172"/>
    <w:rsid w:val="00832214"/>
    <w:rsid w:val="008322F5"/>
    <w:rsid w:val="008323A9"/>
    <w:rsid w:val="00832570"/>
    <w:rsid w:val="008325E6"/>
    <w:rsid w:val="008325F6"/>
    <w:rsid w:val="008326E6"/>
    <w:rsid w:val="008326ED"/>
    <w:rsid w:val="008326F0"/>
    <w:rsid w:val="008327CD"/>
    <w:rsid w:val="00832834"/>
    <w:rsid w:val="00832837"/>
    <w:rsid w:val="008329E9"/>
    <w:rsid w:val="00832A59"/>
    <w:rsid w:val="00832ADF"/>
    <w:rsid w:val="00832D73"/>
    <w:rsid w:val="00832E02"/>
    <w:rsid w:val="008330B5"/>
    <w:rsid w:val="0083326F"/>
    <w:rsid w:val="008332CE"/>
    <w:rsid w:val="0083333D"/>
    <w:rsid w:val="0083339E"/>
    <w:rsid w:val="008333FD"/>
    <w:rsid w:val="008333FF"/>
    <w:rsid w:val="00833442"/>
    <w:rsid w:val="00833478"/>
    <w:rsid w:val="00833528"/>
    <w:rsid w:val="008335FE"/>
    <w:rsid w:val="008336FA"/>
    <w:rsid w:val="00833716"/>
    <w:rsid w:val="008337E8"/>
    <w:rsid w:val="008338CB"/>
    <w:rsid w:val="00833989"/>
    <w:rsid w:val="00833A77"/>
    <w:rsid w:val="00833B5F"/>
    <w:rsid w:val="00833B66"/>
    <w:rsid w:val="00833C92"/>
    <w:rsid w:val="00833D34"/>
    <w:rsid w:val="00833E8A"/>
    <w:rsid w:val="00833EEE"/>
    <w:rsid w:val="00833F5E"/>
    <w:rsid w:val="00834098"/>
    <w:rsid w:val="00834155"/>
    <w:rsid w:val="008342D2"/>
    <w:rsid w:val="00834335"/>
    <w:rsid w:val="008343B9"/>
    <w:rsid w:val="008344AE"/>
    <w:rsid w:val="00834504"/>
    <w:rsid w:val="00834511"/>
    <w:rsid w:val="00834556"/>
    <w:rsid w:val="00834584"/>
    <w:rsid w:val="008345C9"/>
    <w:rsid w:val="008345E3"/>
    <w:rsid w:val="00834677"/>
    <w:rsid w:val="0083470D"/>
    <w:rsid w:val="0083483A"/>
    <w:rsid w:val="008348BF"/>
    <w:rsid w:val="008349BC"/>
    <w:rsid w:val="008349EC"/>
    <w:rsid w:val="008349FC"/>
    <w:rsid w:val="00834B06"/>
    <w:rsid w:val="00834BD8"/>
    <w:rsid w:val="00834BF7"/>
    <w:rsid w:val="00834CC9"/>
    <w:rsid w:val="00834DA6"/>
    <w:rsid w:val="00834DE3"/>
    <w:rsid w:val="00834E03"/>
    <w:rsid w:val="00834E15"/>
    <w:rsid w:val="00834E82"/>
    <w:rsid w:val="00834EB3"/>
    <w:rsid w:val="00834F01"/>
    <w:rsid w:val="00835151"/>
    <w:rsid w:val="00835218"/>
    <w:rsid w:val="00835256"/>
    <w:rsid w:val="00835394"/>
    <w:rsid w:val="008353EE"/>
    <w:rsid w:val="0083548B"/>
    <w:rsid w:val="0083550F"/>
    <w:rsid w:val="00835533"/>
    <w:rsid w:val="00835572"/>
    <w:rsid w:val="008355CA"/>
    <w:rsid w:val="00835621"/>
    <w:rsid w:val="0083562F"/>
    <w:rsid w:val="00835631"/>
    <w:rsid w:val="00835784"/>
    <w:rsid w:val="00835798"/>
    <w:rsid w:val="0083582A"/>
    <w:rsid w:val="00835852"/>
    <w:rsid w:val="0083587D"/>
    <w:rsid w:val="0083587F"/>
    <w:rsid w:val="00835AA8"/>
    <w:rsid w:val="00835ACA"/>
    <w:rsid w:val="00835B65"/>
    <w:rsid w:val="00835C2C"/>
    <w:rsid w:val="00835C43"/>
    <w:rsid w:val="00835CD7"/>
    <w:rsid w:val="00835DAF"/>
    <w:rsid w:val="00835DD6"/>
    <w:rsid w:val="00835ED2"/>
    <w:rsid w:val="00835EED"/>
    <w:rsid w:val="00836074"/>
    <w:rsid w:val="008360D4"/>
    <w:rsid w:val="00836117"/>
    <w:rsid w:val="0083612B"/>
    <w:rsid w:val="00836155"/>
    <w:rsid w:val="0083617B"/>
    <w:rsid w:val="0083628F"/>
    <w:rsid w:val="00836395"/>
    <w:rsid w:val="0083641A"/>
    <w:rsid w:val="008364E5"/>
    <w:rsid w:val="00836511"/>
    <w:rsid w:val="00836582"/>
    <w:rsid w:val="0083659B"/>
    <w:rsid w:val="00836623"/>
    <w:rsid w:val="008366BD"/>
    <w:rsid w:val="00836751"/>
    <w:rsid w:val="008367F7"/>
    <w:rsid w:val="00836876"/>
    <w:rsid w:val="00836A42"/>
    <w:rsid w:val="00836B63"/>
    <w:rsid w:val="00836CC7"/>
    <w:rsid w:val="00836F20"/>
    <w:rsid w:val="00836F6C"/>
    <w:rsid w:val="00836F86"/>
    <w:rsid w:val="00836FF4"/>
    <w:rsid w:val="00837053"/>
    <w:rsid w:val="008370AA"/>
    <w:rsid w:val="00837227"/>
    <w:rsid w:val="0083728A"/>
    <w:rsid w:val="00837307"/>
    <w:rsid w:val="008374F3"/>
    <w:rsid w:val="0083752F"/>
    <w:rsid w:val="008375CF"/>
    <w:rsid w:val="008376E4"/>
    <w:rsid w:val="008378AD"/>
    <w:rsid w:val="0083793F"/>
    <w:rsid w:val="00837C41"/>
    <w:rsid w:val="00837CD3"/>
    <w:rsid w:val="00840097"/>
    <w:rsid w:val="00840119"/>
    <w:rsid w:val="008401D7"/>
    <w:rsid w:val="00840310"/>
    <w:rsid w:val="0084031A"/>
    <w:rsid w:val="0084031F"/>
    <w:rsid w:val="008403CE"/>
    <w:rsid w:val="0084046D"/>
    <w:rsid w:val="008404C7"/>
    <w:rsid w:val="008404FE"/>
    <w:rsid w:val="00840591"/>
    <w:rsid w:val="00840593"/>
    <w:rsid w:val="00840618"/>
    <w:rsid w:val="008406F6"/>
    <w:rsid w:val="0084083F"/>
    <w:rsid w:val="00840859"/>
    <w:rsid w:val="0084090D"/>
    <w:rsid w:val="00840994"/>
    <w:rsid w:val="00840AAA"/>
    <w:rsid w:val="00840B77"/>
    <w:rsid w:val="00840C61"/>
    <w:rsid w:val="00840CD3"/>
    <w:rsid w:val="00840DE7"/>
    <w:rsid w:val="00840E11"/>
    <w:rsid w:val="00840E72"/>
    <w:rsid w:val="00840E96"/>
    <w:rsid w:val="00840EE4"/>
    <w:rsid w:val="00840F23"/>
    <w:rsid w:val="00840F38"/>
    <w:rsid w:val="00840F8D"/>
    <w:rsid w:val="00840FDA"/>
    <w:rsid w:val="00841046"/>
    <w:rsid w:val="008410D4"/>
    <w:rsid w:val="00841125"/>
    <w:rsid w:val="008411D4"/>
    <w:rsid w:val="00841231"/>
    <w:rsid w:val="00841359"/>
    <w:rsid w:val="0084138D"/>
    <w:rsid w:val="008414A2"/>
    <w:rsid w:val="008414FB"/>
    <w:rsid w:val="00841506"/>
    <w:rsid w:val="008415F6"/>
    <w:rsid w:val="00841775"/>
    <w:rsid w:val="008417C3"/>
    <w:rsid w:val="008417FC"/>
    <w:rsid w:val="00841890"/>
    <w:rsid w:val="0084191C"/>
    <w:rsid w:val="00841998"/>
    <w:rsid w:val="008419A6"/>
    <w:rsid w:val="008419C7"/>
    <w:rsid w:val="00841A0D"/>
    <w:rsid w:val="00841A54"/>
    <w:rsid w:val="00841AB8"/>
    <w:rsid w:val="00841AD1"/>
    <w:rsid w:val="00841BB1"/>
    <w:rsid w:val="00841BB9"/>
    <w:rsid w:val="00841CD7"/>
    <w:rsid w:val="00841CFA"/>
    <w:rsid w:val="00841D76"/>
    <w:rsid w:val="00841EAF"/>
    <w:rsid w:val="00841F26"/>
    <w:rsid w:val="00841F8A"/>
    <w:rsid w:val="00842066"/>
    <w:rsid w:val="00842099"/>
    <w:rsid w:val="008420C8"/>
    <w:rsid w:val="008420E0"/>
    <w:rsid w:val="00842101"/>
    <w:rsid w:val="00842121"/>
    <w:rsid w:val="0084212C"/>
    <w:rsid w:val="008422DB"/>
    <w:rsid w:val="008422EA"/>
    <w:rsid w:val="00842345"/>
    <w:rsid w:val="00842356"/>
    <w:rsid w:val="0084245A"/>
    <w:rsid w:val="00842556"/>
    <w:rsid w:val="00842633"/>
    <w:rsid w:val="008426AE"/>
    <w:rsid w:val="008426FE"/>
    <w:rsid w:val="008427AE"/>
    <w:rsid w:val="008427E6"/>
    <w:rsid w:val="00842891"/>
    <w:rsid w:val="008428D9"/>
    <w:rsid w:val="00842929"/>
    <w:rsid w:val="00842964"/>
    <w:rsid w:val="008429F5"/>
    <w:rsid w:val="00842BC5"/>
    <w:rsid w:val="00842BDD"/>
    <w:rsid w:val="00842C2E"/>
    <w:rsid w:val="00842C38"/>
    <w:rsid w:val="00842CCC"/>
    <w:rsid w:val="00842D0A"/>
    <w:rsid w:val="00842D38"/>
    <w:rsid w:val="00842DFB"/>
    <w:rsid w:val="00842F38"/>
    <w:rsid w:val="00842F48"/>
    <w:rsid w:val="0084302B"/>
    <w:rsid w:val="008430D8"/>
    <w:rsid w:val="0084324E"/>
    <w:rsid w:val="008432E3"/>
    <w:rsid w:val="008433C2"/>
    <w:rsid w:val="008433CA"/>
    <w:rsid w:val="0084343C"/>
    <w:rsid w:val="00843498"/>
    <w:rsid w:val="00843582"/>
    <w:rsid w:val="00843708"/>
    <w:rsid w:val="0084372C"/>
    <w:rsid w:val="008437E7"/>
    <w:rsid w:val="00843818"/>
    <w:rsid w:val="00843892"/>
    <w:rsid w:val="008438C8"/>
    <w:rsid w:val="00843911"/>
    <w:rsid w:val="00843AC4"/>
    <w:rsid w:val="00843BB1"/>
    <w:rsid w:val="00843C87"/>
    <w:rsid w:val="00843DC8"/>
    <w:rsid w:val="00843F29"/>
    <w:rsid w:val="00843F78"/>
    <w:rsid w:val="00843FE5"/>
    <w:rsid w:val="00844156"/>
    <w:rsid w:val="00844178"/>
    <w:rsid w:val="00844179"/>
    <w:rsid w:val="0084421C"/>
    <w:rsid w:val="00844228"/>
    <w:rsid w:val="0084426B"/>
    <w:rsid w:val="00844299"/>
    <w:rsid w:val="008442CC"/>
    <w:rsid w:val="008443EF"/>
    <w:rsid w:val="00844458"/>
    <w:rsid w:val="00844475"/>
    <w:rsid w:val="00844487"/>
    <w:rsid w:val="00844502"/>
    <w:rsid w:val="00844584"/>
    <w:rsid w:val="008445BD"/>
    <w:rsid w:val="0084467B"/>
    <w:rsid w:val="0084469B"/>
    <w:rsid w:val="0084470E"/>
    <w:rsid w:val="00844822"/>
    <w:rsid w:val="008448DC"/>
    <w:rsid w:val="00844C28"/>
    <w:rsid w:val="00844C4A"/>
    <w:rsid w:val="00844C4B"/>
    <w:rsid w:val="00844C63"/>
    <w:rsid w:val="00844C72"/>
    <w:rsid w:val="00844CFB"/>
    <w:rsid w:val="00844E2B"/>
    <w:rsid w:val="00844E86"/>
    <w:rsid w:val="00844EE8"/>
    <w:rsid w:val="00844F46"/>
    <w:rsid w:val="00844FD9"/>
    <w:rsid w:val="008452E2"/>
    <w:rsid w:val="00845360"/>
    <w:rsid w:val="00845388"/>
    <w:rsid w:val="0084540F"/>
    <w:rsid w:val="0084544C"/>
    <w:rsid w:val="00845458"/>
    <w:rsid w:val="0084557C"/>
    <w:rsid w:val="008455CD"/>
    <w:rsid w:val="00845618"/>
    <w:rsid w:val="008457EA"/>
    <w:rsid w:val="008457FC"/>
    <w:rsid w:val="00845835"/>
    <w:rsid w:val="0084585D"/>
    <w:rsid w:val="008458A6"/>
    <w:rsid w:val="00845935"/>
    <w:rsid w:val="0084597E"/>
    <w:rsid w:val="008459FD"/>
    <w:rsid w:val="00845A17"/>
    <w:rsid w:val="00845A21"/>
    <w:rsid w:val="00845B40"/>
    <w:rsid w:val="00845BA1"/>
    <w:rsid w:val="00845E2E"/>
    <w:rsid w:val="00845E39"/>
    <w:rsid w:val="00845E54"/>
    <w:rsid w:val="00845EA2"/>
    <w:rsid w:val="00845EAB"/>
    <w:rsid w:val="00845F8C"/>
    <w:rsid w:val="00845FE1"/>
    <w:rsid w:val="00845FFB"/>
    <w:rsid w:val="0084605E"/>
    <w:rsid w:val="0084621C"/>
    <w:rsid w:val="0084625E"/>
    <w:rsid w:val="0084629A"/>
    <w:rsid w:val="0084643E"/>
    <w:rsid w:val="00846456"/>
    <w:rsid w:val="00846571"/>
    <w:rsid w:val="008465A9"/>
    <w:rsid w:val="0084668F"/>
    <w:rsid w:val="00846778"/>
    <w:rsid w:val="00846841"/>
    <w:rsid w:val="0084689B"/>
    <w:rsid w:val="008468D5"/>
    <w:rsid w:val="0084699A"/>
    <w:rsid w:val="008469CE"/>
    <w:rsid w:val="008469E5"/>
    <w:rsid w:val="008469F3"/>
    <w:rsid w:val="00846AF0"/>
    <w:rsid w:val="00846B13"/>
    <w:rsid w:val="00846B49"/>
    <w:rsid w:val="00846B70"/>
    <w:rsid w:val="00846BCD"/>
    <w:rsid w:val="00846D14"/>
    <w:rsid w:val="00846EA5"/>
    <w:rsid w:val="00846FDA"/>
    <w:rsid w:val="00847017"/>
    <w:rsid w:val="008470F9"/>
    <w:rsid w:val="00847146"/>
    <w:rsid w:val="008471CC"/>
    <w:rsid w:val="00847390"/>
    <w:rsid w:val="008473DD"/>
    <w:rsid w:val="00847422"/>
    <w:rsid w:val="0084744F"/>
    <w:rsid w:val="00847528"/>
    <w:rsid w:val="00847569"/>
    <w:rsid w:val="0084759B"/>
    <w:rsid w:val="008475BC"/>
    <w:rsid w:val="008475CB"/>
    <w:rsid w:val="00847630"/>
    <w:rsid w:val="0084763B"/>
    <w:rsid w:val="00847681"/>
    <w:rsid w:val="00847684"/>
    <w:rsid w:val="008476AA"/>
    <w:rsid w:val="008476FB"/>
    <w:rsid w:val="00847724"/>
    <w:rsid w:val="00847757"/>
    <w:rsid w:val="00847809"/>
    <w:rsid w:val="0084783E"/>
    <w:rsid w:val="0084788A"/>
    <w:rsid w:val="008478C7"/>
    <w:rsid w:val="008478D1"/>
    <w:rsid w:val="008478E2"/>
    <w:rsid w:val="0084797E"/>
    <w:rsid w:val="00847A35"/>
    <w:rsid w:val="00847AAE"/>
    <w:rsid w:val="00847AC5"/>
    <w:rsid w:val="00847C8E"/>
    <w:rsid w:val="00847CCE"/>
    <w:rsid w:val="00847CD2"/>
    <w:rsid w:val="00847D25"/>
    <w:rsid w:val="00847D77"/>
    <w:rsid w:val="00847E3A"/>
    <w:rsid w:val="00847E7F"/>
    <w:rsid w:val="00847E86"/>
    <w:rsid w:val="00847EE0"/>
    <w:rsid w:val="00847F0F"/>
    <w:rsid w:val="00847F66"/>
    <w:rsid w:val="00847FF9"/>
    <w:rsid w:val="00848DB9"/>
    <w:rsid w:val="0085005B"/>
    <w:rsid w:val="008500E4"/>
    <w:rsid w:val="00850130"/>
    <w:rsid w:val="00850133"/>
    <w:rsid w:val="00850210"/>
    <w:rsid w:val="008502ED"/>
    <w:rsid w:val="00850343"/>
    <w:rsid w:val="0085048D"/>
    <w:rsid w:val="008505DD"/>
    <w:rsid w:val="00850707"/>
    <w:rsid w:val="00850726"/>
    <w:rsid w:val="00850790"/>
    <w:rsid w:val="008507CA"/>
    <w:rsid w:val="008507F4"/>
    <w:rsid w:val="008508CC"/>
    <w:rsid w:val="00850A2E"/>
    <w:rsid w:val="00850B4B"/>
    <w:rsid w:val="00850BE4"/>
    <w:rsid w:val="00850C3C"/>
    <w:rsid w:val="00850CE9"/>
    <w:rsid w:val="00850D36"/>
    <w:rsid w:val="00850D95"/>
    <w:rsid w:val="00850DC1"/>
    <w:rsid w:val="00850E93"/>
    <w:rsid w:val="00850FB5"/>
    <w:rsid w:val="00851071"/>
    <w:rsid w:val="00851089"/>
    <w:rsid w:val="008510F5"/>
    <w:rsid w:val="008510FD"/>
    <w:rsid w:val="00851131"/>
    <w:rsid w:val="00851159"/>
    <w:rsid w:val="00851198"/>
    <w:rsid w:val="0085124F"/>
    <w:rsid w:val="0085125F"/>
    <w:rsid w:val="00851393"/>
    <w:rsid w:val="008515AE"/>
    <w:rsid w:val="008515D1"/>
    <w:rsid w:val="00851770"/>
    <w:rsid w:val="0085189D"/>
    <w:rsid w:val="00851966"/>
    <w:rsid w:val="008519BC"/>
    <w:rsid w:val="00851A3D"/>
    <w:rsid w:val="00851ACC"/>
    <w:rsid w:val="00851B39"/>
    <w:rsid w:val="00851C1A"/>
    <w:rsid w:val="00851C22"/>
    <w:rsid w:val="00851CB9"/>
    <w:rsid w:val="00851CE5"/>
    <w:rsid w:val="00851D11"/>
    <w:rsid w:val="00851D34"/>
    <w:rsid w:val="00851E9D"/>
    <w:rsid w:val="00851FA3"/>
    <w:rsid w:val="00852290"/>
    <w:rsid w:val="008522D0"/>
    <w:rsid w:val="008523A5"/>
    <w:rsid w:val="008524C8"/>
    <w:rsid w:val="008524E2"/>
    <w:rsid w:val="008525CA"/>
    <w:rsid w:val="008525D6"/>
    <w:rsid w:val="0085261E"/>
    <w:rsid w:val="00852698"/>
    <w:rsid w:val="0085272A"/>
    <w:rsid w:val="00852745"/>
    <w:rsid w:val="0085283A"/>
    <w:rsid w:val="008529FA"/>
    <w:rsid w:val="00852AB4"/>
    <w:rsid w:val="00852ADB"/>
    <w:rsid w:val="00852B78"/>
    <w:rsid w:val="00852B8C"/>
    <w:rsid w:val="00852BD0"/>
    <w:rsid w:val="00852BE6"/>
    <w:rsid w:val="00852BFC"/>
    <w:rsid w:val="00852C04"/>
    <w:rsid w:val="00852CAF"/>
    <w:rsid w:val="00852D0B"/>
    <w:rsid w:val="00852D1F"/>
    <w:rsid w:val="00852D53"/>
    <w:rsid w:val="00852E2E"/>
    <w:rsid w:val="00852E84"/>
    <w:rsid w:val="00852F44"/>
    <w:rsid w:val="00852F78"/>
    <w:rsid w:val="00852FA2"/>
    <w:rsid w:val="00852FCC"/>
    <w:rsid w:val="0085302C"/>
    <w:rsid w:val="00853067"/>
    <w:rsid w:val="008531E6"/>
    <w:rsid w:val="00853269"/>
    <w:rsid w:val="00853272"/>
    <w:rsid w:val="008532BF"/>
    <w:rsid w:val="008532C1"/>
    <w:rsid w:val="00853350"/>
    <w:rsid w:val="00853373"/>
    <w:rsid w:val="008534C4"/>
    <w:rsid w:val="00853557"/>
    <w:rsid w:val="008535B3"/>
    <w:rsid w:val="008535B4"/>
    <w:rsid w:val="008535B6"/>
    <w:rsid w:val="008537C4"/>
    <w:rsid w:val="008537C6"/>
    <w:rsid w:val="008538BC"/>
    <w:rsid w:val="00853A72"/>
    <w:rsid w:val="00853B4B"/>
    <w:rsid w:val="00853BD3"/>
    <w:rsid w:val="00853C85"/>
    <w:rsid w:val="00853C97"/>
    <w:rsid w:val="00853CCE"/>
    <w:rsid w:val="00853D00"/>
    <w:rsid w:val="00853E10"/>
    <w:rsid w:val="00853E1B"/>
    <w:rsid w:val="00853E47"/>
    <w:rsid w:val="00853EE7"/>
    <w:rsid w:val="00853F0F"/>
    <w:rsid w:val="00853FA8"/>
    <w:rsid w:val="00854019"/>
    <w:rsid w:val="00854042"/>
    <w:rsid w:val="0085412F"/>
    <w:rsid w:val="0085417D"/>
    <w:rsid w:val="0085418B"/>
    <w:rsid w:val="00854291"/>
    <w:rsid w:val="00854398"/>
    <w:rsid w:val="00854558"/>
    <w:rsid w:val="008546B0"/>
    <w:rsid w:val="008547F9"/>
    <w:rsid w:val="00854842"/>
    <w:rsid w:val="0085488C"/>
    <w:rsid w:val="00854991"/>
    <w:rsid w:val="00854A20"/>
    <w:rsid w:val="00854AD7"/>
    <w:rsid w:val="00854B44"/>
    <w:rsid w:val="00854B77"/>
    <w:rsid w:val="00854BC9"/>
    <w:rsid w:val="00854BE4"/>
    <w:rsid w:val="00854C01"/>
    <w:rsid w:val="00854C45"/>
    <w:rsid w:val="00854D5F"/>
    <w:rsid w:val="00854D75"/>
    <w:rsid w:val="00854F0E"/>
    <w:rsid w:val="00854F3E"/>
    <w:rsid w:val="008550F6"/>
    <w:rsid w:val="00855147"/>
    <w:rsid w:val="00855187"/>
    <w:rsid w:val="008551ED"/>
    <w:rsid w:val="00855265"/>
    <w:rsid w:val="00855299"/>
    <w:rsid w:val="008552BE"/>
    <w:rsid w:val="0085533D"/>
    <w:rsid w:val="00855383"/>
    <w:rsid w:val="0085539E"/>
    <w:rsid w:val="008553AB"/>
    <w:rsid w:val="008553B9"/>
    <w:rsid w:val="0085540C"/>
    <w:rsid w:val="0085547F"/>
    <w:rsid w:val="00855481"/>
    <w:rsid w:val="00855555"/>
    <w:rsid w:val="008555A9"/>
    <w:rsid w:val="008555AD"/>
    <w:rsid w:val="0085567C"/>
    <w:rsid w:val="008556B8"/>
    <w:rsid w:val="008556CD"/>
    <w:rsid w:val="00855709"/>
    <w:rsid w:val="0085594D"/>
    <w:rsid w:val="00855A11"/>
    <w:rsid w:val="00855AA7"/>
    <w:rsid w:val="00855B36"/>
    <w:rsid w:val="00855BB0"/>
    <w:rsid w:val="00855C03"/>
    <w:rsid w:val="00855C48"/>
    <w:rsid w:val="00855D80"/>
    <w:rsid w:val="00855DE4"/>
    <w:rsid w:val="00855E0B"/>
    <w:rsid w:val="00856162"/>
    <w:rsid w:val="00856281"/>
    <w:rsid w:val="00856296"/>
    <w:rsid w:val="0085644D"/>
    <w:rsid w:val="00856603"/>
    <w:rsid w:val="0085669E"/>
    <w:rsid w:val="00856771"/>
    <w:rsid w:val="00856795"/>
    <w:rsid w:val="008567E4"/>
    <w:rsid w:val="00856A92"/>
    <w:rsid w:val="00856C7B"/>
    <w:rsid w:val="00856CF5"/>
    <w:rsid w:val="00856E18"/>
    <w:rsid w:val="00856EEC"/>
    <w:rsid w:val="00856FC4"/>
    <w:rsid w:val="00857098"/>
    <w:rsid w:val="008570C7"/>
    <w:rsid w:val="008573C9"/>
    <w:rsid w:val="0085742F"/>
    <w:rsid w:val="00857436"/>
    <w:rsid w:val="0085743B"/>
    <w:rsid w:val="00857481"/>
    <w:rsid w:val="00857561"/>
    <w:rsid w:val="00857605"/>
    <w:rsid w:val="0085763C"/>
    <w:rsid w:val="00857753"/>
    <w:rsid w:val="0085775B"/>
    <w:rsid w:val="00857784"/>
    <w:rsid w:val="008578C9"/>
    <w:rsid w:val="00857918"/>
    <w:rsid w:val="00857971"/>
    <w:rsid w:val="0085797B"/>
    <w:rsid w:val="008579D6"/>
    <w:rsid w:val="00857A28"/>
    <w:rsid w:val="00857A30"/>
    <w:rsid w:val="00857B1E"/>
    <w:rsid w:val="00857D23"/>
    <w:rsid w:val="00857D8E"/>
    <w:rsid w:val="00857DD3"/>
    <w:rsid w:val="00857EAB"/>
    <w:rsid w:val="00857FEA"/>
    <w:rsid w:val="008600B4"/>
    <w:rsid w:val="008600C8"/>
    <w:rsid w:val="00860177"/>
    <w:rsid w:val="00860183"/>
    <w:rsid w:val="008601EA"/>
    <w:rsid w:val="00860228"/>
    <w:rsid w:val="00860342"/>
    <w:rsid w:val="00860414"/>
    <w:rsid w:val="008604F4"/>
    <w:rsid w:val="008605D3"/>
    <w:rsid w:val="0086065E"/>
    <w:rsid w:val="0086071B"/>
    <w:rsid w:val="00860838"/>
    <w:rsid w:val="00860936"/>
    <w:rsid w:val="00860B14"/>
    <w:rsid w:val="00860B7D"/>
    <w:rsid w:val="00860BAE"/>
    <w:rsid w:val="00860BB0"/>
    <w:rsid w:val="00860C67"/>
    <w:rsid w:val="00860CB2"/>
    <w:rsid w:val="00860DAA"/>
    <w:rsid w:val="00860F59"/>
    <w:rsid w:val="00860F7A"/>
    <w:rsid w:val="00860FE1"/>
    <w:rsid w:val="0086100D"/>
    <w:rsid w:val="00861049"/>
    <w:rsid w:val="00861087"/>
    <w:rsid w:val="008610E4"/>
    <w:rsid w:val="00861188"/>
    <w:rsid w:val="008613F7"/>
    <w:rsid w:val="00861451"/>
    <w:rsid w:val="008614E7"/>
    <w:rsid w:val="00861774"/>
    <w:rsid w:val="008617F2"/>
    <w:rsid w:val="00861806"/>
    <w:rsid w:val="00861813"/>
    <w:rsid w:val="0086181D"/>
    <w:rsid w:val="0086181F"/>
    <w:rsid w:val="00861843"/>
    <w:rsid w:val="008618E5"/>
    <w:rsid w:val="008619D7"/>
    <w:rsid w:val="00861ADE"/>
    <w:rsid w:val="00861AEB"/>
    <w:rsid w:val="00861BE0"/>
    <w:rsid w:val="00861D55"/>
    <w:rsid w:val="00861F61"/>
    <w:rsid w:val="00861F71"/>
    <w:rsid w:val="00861FFC"/>
    <w:rsid w:val="008621D3"/>
    <w:rsid w:val="008622A3"/>
    <w:rsid w:val="0086234D"/>
    <w:rsid w:val="00862390"/>
    <w:rsid w:val="008623BD"/>
    <w:rsid w:val="00862445"/>
    <w:rsid w:val="0086247F"/>
    <w:rsid w:val="0086258C"/>
    <w:rsid w:val="00862644"/>
    <w:rsid w:val="00862745"/>
    <w:rsid w:val="00862751"/>
    <w:rsid w:val="0086281F"/>
    <w:rsid w:val="008628DB"/>
    <w:rsid w:val="0086291F"/>
    <w:rsid w:val="00862B1A"/>
    <w:rsid w:val="00862CE0"/>
    <w:rsid w:val="00862D3F"/>
    <w:rsid w:val="00862E78"/>
    <w:rsid w:val="00862ED6"/>
    <w:rsid w:val="00862F0F"/>
    <w:rsid w:val="008632A4"/>
    <w:rsid w:val="008632D5"/>
    <w:rsid w:val="008633AD"/>
    <w:rsid w:val="008635EF"/>
    <w:rsid w:val="00863608"/>
    <w:rsid w:val="00863619"/>
    <w:rsid w:val="0086361A"/>
    <w:rsid w:val="00863834"/>
    <w:rsid w:val="00863843"/>
    <w:rsid w:val="008638A7"/>
    <w:rsid w:val="0086397B"/>
    <w:rsid w:val="00863C5C"/>
    <w:rsid w:val="00863D30"/>
    <w:rsid w:val="00863D8D"/>
    <w:rsid w:val="00863E8E"/>
    <w:rsid w:val="00863F56"/>
    <w:rsid w:val="00863FCE"/>
    <w:rsid w:val="00864086"/>
    <w:rsid w:val="008640B7"/>
    <w:rsid w:val="008640FA"/>
    <w:rsid w:val="00864107"/>
    <w:rsid w:val="008641F7"/>
    <w:rsid w:val="008642B6"/>
    <w:rsid w:val="008642EA"/>
    <w:rsid w:val="0086442F"/>
    <w:rsid w:val="008644E9"/>
    <w:rsid w:val="00864697"/>
    <w:rsid w:val="00864702"/>
    <w:rsid w:val="00864771"/>
    <w:rsid w:val="008648C1"/>
    <w:rsid w:val="008649A1"/>
    <w:rsid w:val="00864A0A"/>
    <w:rsid w:val="00864A7C"/>
    <w:rsid w:val="00864B1E"/>
    <w:rsid w:val="00864B46"/>
    <w:rsid w:val="00864D02"/>
    <w:rsid w:val="00864E9E"/>
    <w:rsid w:val="00864EF3"/>
    <w:rsid w:val="00864EF7"/>
    <w:rsid w:val="0086514A"/>
    <w:rsid w:val="00865198"/>
    <w:rsid w:val="0086519C"/>
    <w:rsid w:val="008651FA"/>
    <w:rsid w:val="00865253"/>
    <w:rsid w:val="008652FE"/>
    <w:rsid w:val="00865370"/>
    <w:rsid w:val="0086540E"/>
    <w:rsid w:val="0086544E"/>
    <w:rsid w:val="00865494"/>
    <w:rsid w:val="008654D9"/>
    <w:rsid w:val="00865522"/>
    <w:rsid w:val="00865535"/>
    <w:rsid w:val="008655C6"/>
    <w:rsid w:val="008656CF"/>
    <w:rsid w:val="008656D0"/>
    <w:rsid w:val="00865819"/>
    <w:rsid w:val="0086582C"/>
    <w:rsid w:val="008658EE"/>
    <w:rsid w:val="00865A4E"/>
    <w:rsid w:val="00865A4F"/>
    <w:rsid w:val="00865B1B"/>
    <w:rsid w:val="00865B62"/>
    <w:rsid w:val="00865D9F"/>
    <w:rsid w:val="00865EB8"/>
    <w:rsid w:val="00866077"/>
    <w:rsid w:val="00866168"/>
    <w:rsid w:val="008661DE"/>
    <w:rsid w:val="00866230"/>
    <w:rsid w:val="0086628E"/>
    <w:rsid w:val="008662D5"/>
    <w:rsid w:val="008662E2"/>
    <w:rsid w:val="00866321"/>
    <w:rsid w:val="00866355"/>
    <w:rsid w:val="008663DE"/>
    <w:rsid w:val="0086647E"/>
    <w:rsid w:val="00866568"/>
    <w:rsid w:val="008665A8"/>
    <w:rsid w:val="00866602"/>
    <w:rsid w:val="00866793"/>
    <w:rsid w:val="0086681D"/>
    <w:rsid w:val="00866820"/>
    <w:rsid w:val="00866828"/>
    <w:rsid w:val="00866976"/>
    <w:rsid w:val="00866A0C"/>
    <w:rsid w:val="00866A10"/>
    <w:rsid w:val="00866AA1"/>
    <w:rsid w:val="00866B4A"/>
    <w:rsid w:val="00866BD9"/>
    <w:rsid w:val="00866C14"/>
    <w:rsid w:val="00866CF6"/>
    <w:rsid w:val="00866D50"/>
    <w:rsid w:val="00866D57"/>
    <w:rsid w:val="00866F62"/>
    <w:rsid w:val="00866F6C"/>
    <w:rsid w:val="00866FDB"/>
    <w:rsid w:val="00866FE7"/>
    <w:rsid w:val="0086700B"/>
    <w:rsid w:val="008670D7"/>
    <w:rsid w:val="0086722A"/>
    <w:rsid w:val="008672E2"/>
    <w:rsid w:val="008672F3"/>
    <w:rsid w:val="00867560"/>
    <w:rsid w:val="008675DD"/>
    <w:rsid w:val="008677C5"/>
    <w:rsid w:val="008677F7"/>
    <w:rsid w:val="008678D1"/>
    <w:rsid w:val="00867907"/>
    <w:rsid w:val="00867910"/>
    <w:rsid w:val="00867929"/>
    <w:rsid w:val="00867972"/>
    <w:rsid w:val="00867A0F"/>
    <w:rsid w:val="00867AA2"/>
    <w:rsid w:val="00867B09"/>
    <w:rsid w:val="00867BFC"/>
    <w:rsid w:val="00867C05"/>
    <w:rsid w:val="00867C07"/>
    <w:rsid w:val="00867CFE"/>
    <w:rsid w:val="00867DC9"/>
    <w:rsid w:val="00867F12"/>
    <w:rsid w:val="00867F86"/>
    <w:rsid w:val="00870147"/>
    <w:rsid w:val="00870296"/>
    <w:rsid w:val="008702A7"/>
    <w:rsid w:val="00870382"/>
    <w:rsid w:val="008703D3"/>
    <w:rsid w:val="0087048C"/>
    <w:rsid w:val="0087051C"/>
    <w:rsid w:val="00870538"/>
    <w:rsid w:val="00870550"/>
    <w:rsid w:val="00870669"/>
    <w:rsid w:val="008706AD"/>
    <w:rsid w:val="0087071C"/>
    <w:rsid w:val="00870721"/>
    <w:rsid w:val="00870781"/>
    <w:rsid w:val="008707E3"/>
    <w:rsid w:val="008707F8"/>
    <w:rsid w:val="00870969"/>
    <w:rsid w:val="008709C8"/>
    <w:rsid w:val="008709CA"/>
    <w:rsid w:val="00870AD1"/>
    <w:rsid w:val="00870AF8"/>
    <w:rsid w:val="00870B09"/>
    <w:rsid w:val="00870B59"/>
    <w:rsid w:val="00870B9B"/>
    <w:rsid w:val="00870C0D"/>
    <w:rsid w:val="00870D0A"/>
    <w:rsid w:val="00870F13"/>
    <w:rsid w:val="0087109E"/>
    <w:rsid w:val="008710A9"/>
    <w:rsid w:val="00871149"/>
    <w:rsid w:val="0087117C"/>
    <w:rsid w:val="0087119A"/>
    <w:rsid w:val="008711BD"/>
    <w:rsid w:val="0087128F"/>
    <w:rsid w:val="008712C4"/>
    <w:rsid w:val="008712CF"/>
    <w:rsid w:val="00871348"/>
    <w:rsid w:val="008714B0"/>
    <w:rsid w:val="0087163A"/>
    <w:rsid w:val="0087169B"/>
    <w:rsid w:val="00871762"/>
    <w:rsid w:val="008717ED"/>
    <w:rsid w:val="0087189C"/>
    <w:rsid w:val="00871927"/>
    <w:rsid w:val="008719B6"/>
    <w:rsid w:val="00871A00"/>
    <w:rsid w:val="00871A42"/>
    <w:rsid w:val="00871DB0"/>
    <w:rsid w:val="00871DC3"/>
    <w:rsid w:val="00871DE9"/>
    <w:rsid w:val="00871FD8"/>
    <w:rsid w:val="0087209B"/>
    <w:rsid w:val="008721D0"/>
    <w:rsid w:val="008723BA"/>
    <w:rsid w:val="0087252C"/>
    <w:rsid w:val="00872632"/>
    <w:rsid w:val="00872699"/>
    <w:rsid w:val="008727C4"/>
    <w:rsid w:val="00872817"/>
    <w:rsid w:val="00872907"/>
    <w:rsid w:val="0087298E"/>
    <w:rsid w:val="00872A95"/>
    <w:rsid w:val="00872AA0"/>
    <w:rsid w:val="00872ACC"/>
    <w:rsid w:val="00872BB7"/>
    <w:rsid w:val="00872D94"/>
    <w:rsid w:val="00872E50"/>
    <w:rsid w:val="00872F67"/>
    <w:rsid w:val="00872F96"/>
    <w:rsid w:val="00873092"/>
    <w:rsid w:val="0087320E"/>
    <w:rsid w:val="00873379"/>
    <w:rsid w:val="00873381"/>
    <w:rsid w:val="008733F4"/>
    <w:rsid w:val="008733F6"/>
    <w:rsid w:val="0087342E"/>
    <w:rsid w:val="0087346A"/>
    <w:rsid w:val="008734DB"/>
    <w:rsid w:val="008735D5"/>
    <w:rsid w:val="008736BE"/>
    <w:rsid w:val="0087375F"/>
    <w:rsid w:val="00873876"/>
    <w:rsid w:val="00873883"/>
    <w:rsid w:val="008738DD"/>
    <w:rsid w:val="00873C30"/>
    <w:rsid w:val="00873CA8"/>
    <w:rsid w:val="00873D9C"/>
    <w:rsid w:val="00873DF5"/>
    <w:rsid w:val="00873E69"/>
    <w:rsid w:val="00873F8C"/>
    <w:rsid w:val="00874131"/>
    <w:rsid w:val="008741DC"/>
    <w:rsid w:val="0087421D"/>
    <w:rsid w:val="008742BC"/>
    <w:rsid w:val="008743FE"/>
    <w:rsid w:val="008744CE"/>
    <w:rsid w:val="0087450B"/>
    <w:rsid w:val="0087453C"/>
    <w:rsid w:val="008745A7"/>
    <w:rsid w:val="008745AE"/>
    <w:rsid w:val="00874621"/>
    <w:rsid w:val="0087472B"/>
    <w:rsid w:val="00874772"/>
    <w:rsid w:val="008747D3"/>
    <w:rsid w:val="008749A4"/>
    <w:rsid w:val="00874ABD"/>
    <w:rsid w:val="00874AF5"/>
    <w:rsid w:val="00874B6F"/>
    <w:rsid w:val="00874BAF"/>
    <w:rsid w:val="00874DA5"/>
    <w:rsid w:val="00874E43"/>
    <w:rsid w:val="00874E6C"/>
    <w:rsid w:val="00874FEB"/>
    <w:rsid w:val="00875077"/>
    <w:rsid w:val="008750B3"/>
    <w:rsid w:val="00875162"/>
    <w:rsid w:val="00875178"/>
    <w:rsid w:val="0087517C"/>
    <w:rsid w:val="008751A1"/>
    <w:rsid w:val="008751C2"/>
    <w:rsid w:val="008751C3"/>
    <w:rsid w:val="008753D2"/>
    <w:rsid w:val="0087542A"/>
    <w:rsid w:val="0087549F"/>
    <w:rsid w:val="00875860"/>
    <w:rsid w:val="00875A37"/>
    <w:rsid w:val="00875BCB"/>
    <w:rsid w:val="00875BD6"/>
    <w:rsid w:val="00875D06"/>
    <w:rsid w:val="00875D2D"/>
    <w:rsid w:val="00875E98"/>
    <w:rsid w:val="00875F62"/>
    <w:rsid w:val="00875FD5"/>
    <w:rsid w:val="00876113"/>
    <w:rsid w:val="00876232"/>
    <w:rsid w:val="008762F8"/>
    <w:rsid w:val="00876349"/>
    <w:rsid w:val="00876418"/>
    <w:rsid w:val="008764D4"/>
    <w:rsid w:val="008764FB"/>
    <w:rsid w:val="00876658"/>
    <w:rsid w:val="008768C1"/>
    <w:rsid w:val="008768FD"/>
    <w:rsid w:val="00876BD3"/>
    <w:rsid w:val="00876BF0"/>
    <w:rsid w:val="00876EB0"/>
    <w:rsid w:val="00876EBF"/>
    <w:rsid w:val="00876F78"/>
    <w:rsid w:val="008770F9"/>
    <w:rsid w:val="00877204"/>
    <w:rsid w:val="00877233"/>
    <w:rsid w:val="008772DC"/>
    <w:rsid w:val="0087730A"/>
    <w:rsid w:val="0087731F"/>
    <w:rsid w:val="008773DA"/>
    <w:rsid w:val="008773FE"/>
    <w:rsid w:val="0087745C"/>
    <w:rsid w:val="00877504"/>
    <w:rsid w:val="00877599"/>
    <w:rsid w:val="008776BA"/>
    <w:rsid w:val="0087770E"/>
    <w:rsid w:val="00877727"/>
    <w:rsid w:val="00877765"/>
    <w:rsid w:val="008777C8"/>
    <w:rsid w:val="00877803"/>
    <w:rsid w:val="00877948"/>
    <w:rsid w:val="00877BA0"/>
    <w:rsid w:val="00877BA4"/>
    <w:rsid w:val="00877DE2"/>
    <w:rsid w:val="00877EB8"/>
    <w:rsid w:val="00877ED6"/>
    <w:rsid w:val="00877FFC"/>
    <w:rsid w:val="0088003C"/>
    <w:rsid w:val="0088012F"/>
    <w:rsid w:val="00880231"/>
    <w:rsid w:val="008802B1"/>
    <w:rsid w:val="008802CA"/>
    <w:rsid w:val="008804A9"/>
    <w:rsid w:val="008804EC"/>
    <w:rsid w:val="00880526"/>
    <w:rsid w:val="0088063E"/>
    <w:rsid w:val="00880653"/>
    <w:rsid w:val="0088081E"/>
    <w:rsid w:val="00880D74"/>
    <w:rsid w:val="00880E46"/>
    <w:rsid w:val="00880F01"/>
    <w:rsid w:val="00880F1B"/>
    <w:rsid w:val="00880FAA"/>
    <w:rsid w:val="00880FC1"/>
    <w:rsid w:val="00881017"/>
    <w:rsid w:val="00881031"/>
    <w:rsid w:val="00881095"/>
    <w:rsid w:val="0088111A"/>
    <w:rsid w:val="008811B3"/>
    <w:rsid w:val="008812B4"/>
    <w:rsid w:val="00881366"/>
    <w:rsid w:val="008813A1"/>
    <w:rsid w:val="008814FF"/>
    <w:rsid w:val="0088151C"/>
    <w:rsid w:val="00881528"/>
    <w:rsid w:val="00881635"/>
    <w:rsid w:val="00881795"/>
    <w:rsid w:val="008817BE"/>
    <w:rsid w:val="008817FA"/>
    <w:rsid w:val="00881A1A"/>
    <w:rsid w:val="00881B4A"/>
    <w:rsid w:val="00881B91"/>
    <w:rsid w:val="00881D4F"/>
    <w:rsid w:val="00881D60"/>
    <w:rsid w:val="00881D72"/>
    <w:rsid w:val="00881D74"/>
    <w:rsid w:val="00881E06"/>
    <w:rsid w:val="00881E16"/>
    <w:rsid w:val="00881EDF"/>
    <w:rsid w:val="00881EED"/>
    <w:rsid w:val="0088223F"/>
    <w:rsid w:val="008822E7"/>
    <w:rsid w:val="00882367"/>
    <w:rsid w:val="00882411"/>
    <w:rsid w:val="0088243F"/>
    <w:rsid w:val="008824B6"/>
    <w:rsid w:val="008824FF"/>
    <w:rsid w:val="00882577"/>
    <w:rsid w:val="0088264C"/>
    <w:rsid w:val="00882784"/>
    <w:rsid w:val="008827DA"/>
    <w:rsid w:val="008827F7"/>
    <w:rsid w:val="008828CA"/>
    <w:rsid w:val="0088290E"/>
    <w:rsid w:val="0088292A"/>
    <w:rsid w:val="008829B8"/>
    <w:rsid w:val="008829F8"/>
    <w:rsid w:val="00882A49"/>
    <w:rsid w:val="00882A8B"/>
    <w:rsid w:val="00882AF9"/>
    <w:rsid w:val="00882B02"/>
    <w:rsid w:val="00882C7F"/>
    <w:rsid w:val="00882CA9"/>
    <w:rsid w:val="00882E1A"/>
    <w:rsid w:val="00882E5A"/>
    <w:rsid w:val="00882F02"/>
    <w:rsid w:val="0088310A"/>
    <w:rsid w:val="00883137"/>
    <w:rsid w:val="00883304"/>
    <w:rsid w:val="00883476"/>
    <w:rsid w:val="008834E2"/>
    <w:rsid w:val="008836E5"/>
    <w:rsid w:val="00883817"/>
    <w:rsid w:val="00883A6D"/>
    <w:rsid w:val="00883AD4"/>
    <w:rsid w:val="00883B8D"/>
    <w:rsid w:val="00883B92"/>
    <w:rsid w:val="00883C4B"/>
    <w:rsid w:val="00883C78"/>
    <w:rsid w:val="00883CDB"/>
    <w:rsid w:val="00883D20"/>
    <w:rsid w:val="00883E90"/>
    <w:rsid w:val="00883E9F"/>
    <w:rsid w:val="00883ED4"/>
    <w:rsid w:val="00883F1E"/>
    <w:rsid w:val="008840C7"/>
    <w:rsid w:val="008840E1"/>
    <w:rsid w:val="008840FB"/>
    <w:rsid w:val="0088419B"/>
    <w:rsid w:val="00884264"/>
    <w:rsid w:val="00884363"/>
    <w:rsid w:val="008843A0"/>
    <w:rsid w:val="00884531"/>
    <w:rsid w:val="0088456A"/>
    <w:rsid w:val="008846A6"/>
    <w:rsid w:val="00884841"/>
    <w:rsid w:val="00884859"/>
    <w:rsid w:val="00884891"/>
    <w:rsid w:val="008848A4"/>
    <w:rsid w:val="00884928"/>
    <w:rsid w:val="0088493C"/>
    <w:rsid w:val="008849E0"/>
    <w:rsid w:val="00884A18"/>
    <w:rsid w:val="00884A75"/>
    <w:rsid w:val="00884B7D"/>
    <w:rsid w:val="00884BD0"/>
    <w:rsid w:val="00884BE2"/>
    <w:rsid w:val="00884C8D"/>
    <w:rsid w:val="00884CA6"/>
    <w:rsid w:val="00884D8F"/>
    <w:rsid w:val="00884DA8"/>
    <w:rsid w:val="00884DEF"/>
    <w:rsid w:val="00884E50"/>
    <w:rsid w:val="00884E7E"/>
    <w:rsid w:val="00884E92"/>
    <w:rsid w:val="00884EB6"/>
    <w:rsid w:val="00884EBB"/>
    <w:rsid w:val="00884F4A"/>
    <w:rsid w:val="00884F8E"/>
    <w:rsid w:val="00884FAA"/>
    <w:rsid w:val="00885015"/>
    <w:rsid w:val="00885023"/>
    <w:rsid w:val="0088510D"/>
    <w:rsid w:val="0088518B"/>
    <w:rsid w:val="00885195"/>
    <w:rsid w:val="00885210"/>
    <w:rsid w:val="008852CD"/>
    <w:rsid w:val="00885375"/>
    <w:rsid w:val="008853BD"/>
    <w:rsid w:val="0088546B"/>
    <w:rsid w:val="00885484"/>
    <w:rsid w:val="0088548C"/>
    <w:rsid w:val="0088548F"/>
    <w:rsid w:val="0088559D"/>
    <w:rsid w:val="0088564A"/>
    <w:rsid w:val="00885927"/>
    <w:rsid w:val="0088596C"/>
    <w:rsid w:val="008859A0"/>
    <w:rsid w:val="00885B9B"/>
    <w:rsid w:val="00885BB6"/>
    <w:rsid w:val="00885BCE"/>
    <w:rsid w:val="00885CF3"/>
    <w:rsid w:val="00885D3A"/>
    <w:rsid w:val="00885D96"/>
    <w:rsid w:val="00885FC7"/>
    <w:rsid w:val="00886015"/>
    <w:rsid w:val="0088602F"/>
    <w:rsid w:val="00886306"/>
    <w:rsid w:val="00886408"/>
    <w:rsid w:val="00886517"/>
    <w:rsid w:val="00886577"/>
    <w:rsid w:val="00886707"/>
    <w:rsid w:val="008867A7"/>
    <w:rsid w:val="0088687E"/>
    <w:rsid w:val="00886888"/>
    <w:rsid w:val="0088691A"/>
    <w:rsid w:val="0088692C"/>
    <w:rsid w:val="00886C65"/>
    <w:rsid w:val="00886CEF"/>
    <w:rsid w:val="00886DF5"/>
    <w:rsid w:val="00886DF7"/>
    <w:rsid w:val="00886E15"/>
    <w:rsid w:val="00886EC0"/>
    <w:rsid w:val="00886EFD"/>
    <w:rsid w:val="00886F2F"/>
    <w:rsid w:val="00886FC4"/>
    <w:rsid w:val="00886FE0"/>
    <w:rsid w:val="00886FFE"/>
    <w:rsid w:val="00887003"/>
    <w:rsid w:val="008870C3"/>
    <w:rsid w:val="0088711A"/>
    <w:rsid w:val="008873F3"/>
    <w:rsid w:val="008874AC"/>
    <w:rsid w:val="008874D2"/>
    <w:rsid w:val="00887507"/>
    <w:rsid w:val="0088769D"/>
    <w:rsid w:val="008876C6"/>
    <w:rsid w:val="0088770A"/>
    <w:rsid w:val="0088775C"/>
    <w:rsid w:val="0088778E"/>
    <w:rsid w:val="008877F7"/>
    <w:rsid w:val="008878B8"/>
    <w:rsid w:val="00887959"/>
    <w:rsid w:val="0088798E"/>
    <w:rsid w:val="00887991"/>
    <w:rsid w:val="00887A03"/>
    <w:rsid w:val="00887A6B"/>
    <w:rsid w:val="00887AC5"/>
    <w:rsid w:val="00887AFF"/>
    <w:rsid w:val="00887C8B"/>
    <w:rsid w:val="00887EDE"/>
    <w:rsid w:val="00887F08"/>
    <w:rsid w:val="00887F28"/>
    <w:rsid w:val="008903BE"/>
    <w:rsid w:val="00890465"/>
    <w:rsid w:val="0089059A"/>
    <w:rsid w:val="00890628"/>
    <w:rsid w:val="008906EA"/>
    <w:rsid w:val="00890727"/>
    <w:rsid w:val="008907AF"/>
    <w:rsid w:val="00890840"/>
    <w:rsid w:val="00890868"/>
    <w:rsid w:val="0089086D"/>
    <w:rsid w:val="00890B3C"/>
    <w:rsid w:val="00890B45"/>
    <w:rsid w:val="00890CA6"/>
    <w:rsid w:val="00890CBF"/>
    <w:rsid w:val="00890D26"/>
    <w:rsid w:val="00890D32"/>
    <w:rsid w:val="00890D85"/>
    <w:rsid w:val="00890DB0"/>
    <w:rsid w:val="00890DE1"/>
    <w:rsid w:val="00890E54"/>
    <w:rsid w:val="00890F29"/>
    <w:rsid w:val="00890F55"/>
    <w:rsid w:val="00890F66"/>
    <w:rsid w:val="00890F8B"/>
    <w:rsid w:val="00891008"/>
    <w:rsid w:val="0089106B"/>
    <w:rsid w:val="008910A3"/>
    <w:rsid w:val="00891170"/>
    <w:rsid w:val="0089118E"/>
    <w:rsid w:val="008912CA"/>
    <w:rsid w:val="008912F5"/>
    <w:rsid w:val="0089137B"/>
    <w:rsid w:val="00891406"/>
    <w:rsid w:val="00891521"/>
    <w:rsid w:val="0089160C"/>
    <w:rsid w:val="008917D2"/>
    <w:rsid w:val="00891840"/>
    <w:rsid w:val="0089185A"/>
    <w:rsid w:val="008918FB"/>
    <w:rsid w:val="00891902"/>
    <w:rsid w:val="00891B3A"/>
    <w:rsid w:val="00891BD3"/>
    <w:rsid w:val="00891BEE"/>
    <w:rsid w:val="00891C1C"/>
    <w:rsid w:val="00891CA8"/>
    <w:rsid w:val="00891D87"/>
    <w:rsid w:val="00891D9A"/>
    <w:rsid w:val="00891DCD"/>
    <w:rsid w:val="00891EBE"/>
    <w:rsid w:val="00891F11"/>
    <w:rsid w:val="00891F42"/>
    <w:rsid w:val="00891F4C"/>
    <w:rsid w:val="00891FFB"/>
    <w:rsid w:val="00891FFE"/>
    <w:rsid w:val="008921FC"/>
    <w:rsid w:val="008922E1"/>
    <w:rsid w:val="00892370"/>
    <w:rsid w:val="00892391"/>
    <w:rsid w:val="008923E4"/>
    <w:rsid w:val="0089243A"/>
    <w:rsid w:val="008924F5"/>
    <w:rsid w:val="00892578"/>
    <w:rsid w:val="0089260C"/>
    <w:rsid w:val="00892733"/>
    <w:rsid w:val="0089290D"/>
    <w:rsid w:val="00892A52"/>
    <w:rsid w:val="00892A65"/>
    <w:rsid w:val="00892B7E"/>
    <w:rsid w:val="00892C54"/>
    <w:rsid w:val="00892C5D"/>
    <w:rsid w:val="00892D15"/>
    <w:rsid w:val="00892D18"/>
    <w:rsid w:val="00892E28"/>
    <w:rsid w:val="00892EDC"/>
    <w:rsid w:val="00892F57"/>
    <w:rsid w:val="0089309B"/>
    <w:rsid w:val="008932AC"/>
    <w:rsid w:val="008932DD"/>
    <w:rsid w:val="00893315"/>
    <w:rsid w:val="008933E8"/>
    <w:rsid w:val="008934ED"/>
    <w:rsid w:val="00893597"/>
    <w:rsid w:val="008935F2"/>
    <w:rsid w:val="008937AA"/>
    <w:rsid w:val="008937F8"/>
    <w:rsid w:val="00893852"/>
    <w:rsid w:val="0089388D"/>
    <w:rsid w:val="008938F3"/>
    <w:rsid w:val="00893914"/>
    <w:rsid w:val="0089391D"/>
    <w:rsid w:val="0089394F"/>
    <w:rsid w:val="00893985"/>
    <w:rsid w:val="008939AA"/>
    <w:rsid w:val="00893A56"/>
    <w:rsid w:val="00893B0F"/>
    <w:rsid w:val="00893BA6"/>
    <w:rsid w:val="00893BD8"/>
    <w:rsid w:val="00893C7A"/>
    <w:rsid w:val="00893C94"/>
    <w:rsid w:val="00893DA7"/>
    <w:rsid w:val="00893E94"/>
    <w:rsid w:val="00893F0B"/>
    <w:rsid w:val="00893FA5"/>
    <w:rsid w:val="00893FEA"/>
    <w:rsid w:val="0089406E"/>
    <w:rsid w:val="0089411A"/>
    <w:rsid w:val="0089417E"/>
    <w:rsid w:val="008941B0"/>
    <w:rsid w:val="00894209"/>
    <w:rsid w:val="0089422F"/>
    <w:rsid w:val="008942C0"/>
    <w:rsid w:val="008943D4"/>
    <w:rsid w:val="00894418"/>
    <w:rsid w:val="00894488"/>
    <w:rsid w:val="008944E6"/>
    <w:rsid w:val="00894551"/>
    <w:rsid w:val="00894554"/>
    <w:rsid w:val="0089461E"/>
    <w:rsid w:val="008946E8"/>
    <w:rsid w:val="00894777"/>
    <w:rsid w:val="00894865"/>
    <w:rsid w:val="00894BC7"/>
    <w:rsid w:val="00894BD1"/>
    <w:rsid w:val="00894C67"/>
    <w:rsid w:val="00894C9E"/>
    <w:rsid w:val="00894D59"/>
    <w:rsid w:val="00894D75"/>
    <w:rsid w:val="00894DA7"/>
    <w:rsid w:val="00894DCD"/>
    <w:rsid w:val="00894DDD"/>
    <w:rsid w:val="00894E41"/>
    <w:rsid w:val="00894E4F"/>
    <w:rsid w:val="00894E53"/>
    <w:rsid w:val="00894E5D"/>
    <w:rsid w:val="00894FEA"/>
    <w:rsid w:val="00894FF1"/>
    <w:rsid w:val="008951FD"/>
    <w:rsid w:val="00895281"/>
    <w:rsid w:val="008952B9"/>
    <w:rsid w:val="00895393"/>
    <w:rsid w:val="008953D3"/>
    <w:rsid w:val="00895477"/>
    <w:rsid w:val="0089550E"/>
    <w:rsid w:val="0089551B"/>
    <w:rsid w:val="008955E9"/>
    <w:rsid w:val="0089560E"/>
    <w:rsid w:val="00895684"/>
    <w:rsid w:val="0089578A"/>
    <w:rsid w:val="0089579B"/>
    <w:rsid w:val="008957F4"/>
    <w:rsid w:val="0089585D"/>
    <w:rsid w:val="008959B0"/>
    <w:rsid w:val="008959E8"/>
    <w:rsid w:val="00895A47"/>
    <w:rsid w:val="00895A85"/>
    <w:rsid w:val="00895B3B"/>
    <w:rsid w:val="00895C43"/>
    <w:rsid w:val="00895C67"/>
    <w:rsid w:val="00895D28"/>
    <w:rsid w:val="00895DBE"/>
    <w:rsid w:val="00896012"/>
    <w:rsid w:val="00896178"/>
    <w:rsid w:val="00896185"/>
    <w:rsid w:val="008961FD"/>
    <w:rsid w:val="00896257"/>
    <w:rsid w:val="008963F1"/>
    <w:rsid w:val="008963F8"/>
    <w:rsid w:val="00896457"/>
    <w:rsid w:val="00896570"/>
    <w:rsid w:val="0089659F"/>
    <w:rsid w:val="00896603"/>
    <w:rsid w:val="00896752"/>
    <w:rsid w:val="00896841"/>
    <w:rsid w:val="008968F4"/>
    <w:rsid w:val="00896ACE"/>
    <w:rsid w:val="00896B0F"/>
    <w:rsid w:val="00896B86"/>
    <w:rsid w:val="00896DC9"/>
    <w:rsid w:val="00896F6B"/>
    <w:rsid w:val="0089708D"/>
    <w:rsid w:val="0089722B"/>
    <w:rsid w:val="00897339"/>
    <w:rsid w:val="00897459"/>
    <w:rsid w:val="00897476"/>
    <w:rsid w:val="008974EE"/>
    <w:rsid w:val="00897554"/>
    <w:rsid w:val="0089756C"/>
    <w:rsid w:val="00897582"/>
    <w:rsid w:val="00897650"/>
    <w:rsid w:val="00897671"/>
    <w:rsid w:val="0089768D"/>
    <w:rsid w:val="00897696"/>
    <w:rsid w:val="008976F6"/>
    <w:rsid w:val="00897774"/>
    <w:rsid w:val="008977AA"/>
    <w:rsid w:val="0089795A"/>
    <w:rsid w:val="00897AC6"/>
    <w:rsid w:val="00897C48"/>
    <w:rsid w:val="00897D2B"/>
    <w:rsid w:val="00897EAE"/>
    <w:rsid w:val="00897F0F"/>
    <w:rsid w:val="00897F58"/>
    <w:rsid w:val="008A003B"/>
    <w:rsid w:val="008A004F"/>
    <w:rsid w:val="008A01D4"/>
    <w:rsid w:val="008A027C"/>
    <w:rsid w:val="008A0330"/>
    <w:rsid w:val="008A037A"/>
    <w:rsid w:val="008A039C"/>
    <w:rsid w:val="008A046D"/>
    <w:rsid w:val="008A0515"/>
    <w:rsid w:val="008A0573"/>
    <w:rsid w:val="008A059C"/>
    <w:rsid w:val="008A05CE"/>
    <w:rsid w:val="008A063F"/>
    <w:rsid w:val="008A0656"/>
    <w:rsid w:val="008A07DA"/>
    <w:rsid w:val="008A088B"/>
    <w:rsid w:val="008A0896"/>
    <w:rsid w:val="008A089F"/>
    <w:rsid w:val="008A0A66"/>
    <w:rsid w:val="008A0B60"/>
    <w:rsid w:val="008A0B88"/>
    <w:rsid w:val="008A0BCD"/>
    <w:rsid w:val="008A0BD3"/>
    <w:rsid w:val="008A0C11"/>
    <w:rsid w:val="008A0C23"/>
    <w:rsid w:val="008A0C3E"/>
    <w:rsid w:val="008A0CA6"/>
    <w:rsid w:val="008A0DA3"/>
    <w:rsid w:val="008A0EBB"/>
    <w:rsid w:val="008A0F16"/>
    <w:rsid w:val="008A0F4C"/>
    <w:rsid w:val="008A11E8"/>
    <w:rsid w:val="008A123F"/>
    <w:rsid w:val="008A12F9"/>
    <w:rsid w:val="008A15AB"/>
    <w:rsid w:val="008A17BF"/>
    <w:rsid w:val="008A1903"/>
    <w:rsid w:val="008A1A71"/>
    <w:rsid w:val="008A1AC5"/>
    <w:rsid w:val="008A1B8D"/>
    <w:rsid w:val="008A1B98"/>
    <w:rsid w:val="008A1C1C"/>
    <w:rsid w:val="008A1CE6"/>
    <w:rsid w:val="008A1D8B"/>
    <w:rsid w:val="008A1DAA"/>
    <w:rsid w:val="008A1DDF"/>
    <w:rsid w:val="008A1DFC"/>
    <w:rsid w:val="008A1E39"/>
    <w:rsid w:val="008A1EBA"/>
    <w:rsid w:val="008A1F1F"/>
    <w:rsid w:val="008A2006"/>
    <w:rsid w:val="008A2064"/>
    <w:rsid w:val="008A207C"/>
    <w:rsid w:val="008A20A5"/>
    <w:rsid w:val="008A2103"/>
    <w:rsid w:val="008A2121"/>
    <w:rsid w:val="008A21B4"/>
    <w:rsid w:val="008A21B8"/>
    <w:rsid w:val="008A22B5"/>
    <w:rsid w:val="008A23A6"/>
    <w:rsid w:val="008A23AE"/>
    <w:rsid w:val="008A2421"/>
    <w:rsid w:val="008A243E"/>
    <w:rsid w:val="008A24C1"/>
    <w:rsid w:val="008A2573"/>
    <w:rsid w:val="008A25D1"/>
    <w:rsid w:val="008A28F7"/>
    <w:rsid w:val="008A2A80"/>
    <w:rsid w:val="008A2B09"/>
    <w:rsid w:val="008A2B44"/>
    <w:rsid w:val="008A2B8A"/>
    <w:rsid w:val="008A2BB2"/>
    <w:rsid w:val="008A2BBE"/>
    <w:rsid w:val="008A2BDD"/>
    <w:rsid w:val="008A2CF8"/>
    <w:rsid w:val="008A2D3D"/>
    <w:rsid w:val="008A2DA8"/>
    <w:rsid w:val="008A2FA4"/>
    <w:rsid w:val="008A2FE9"/>
    <w:rsid w:val="008A3073"/>
    <w:rsid w:val="008A30AE"/>
    <w:rsid w:val="008A30D3"/>
    <w:rsid w:val="008A30EE"/>
    <w:rsid w:val="008A3153"/>
    <w:rsid w:val="008A3240"/>
    <w:rsid w:val="008A330C"/>
    <w:rsid w:val="008A343E"/>
    <w:rsid w:val="008A347C"/>
    <w:rsid w:val="008A34BB"/>
    <w:rsid w:val="008A35C8"/>
    <w:rsid w:val="008A362E"/>
    <w:rsid w:val="008A36A3"/>
    <w:rsid w:val="008A3900"/>
    <w:rsid w:val="008A39DB"/>
    <w:rsid w:val="008A3A1A"/>
    <w:rsid w:val="008A3A4C"/>
    <w:rsid w:val="008A3C48"/>
    <w:rsid w:val="008A3C62"/>
    <w:rsid w:val="008A3C7B"/>
    <w:rsid w:val="008A3D1A"/>
    <w:rsid w:val="008A3DB3"/>
    <w:rsid w:val="008A4001"/>
    <w:rsid w:val="008A41A8"/>
    <w:rsid w:val="008A4207"/>
    <w:rsid w:val="008A426D"/>
    <w:rsid w:val="008A42A3"/>
    <w:rsid w:val="008A435B"/>
    <w:rsid w:val="008A44EC"/>
    <w:rsid w:val="008A458B"/>
    <w:rsid w:val="008A4612"/>
    <w:rsid w:val="008A46A2"/>
    <w:rsid w:val="008A4721"/>
    <w:rsid w:val="008A4726"/>
    <w:rsid w:val="008A475A"/>
    <w:rsid w:val="008A4774"/>
    <w:rsid w:val="008A47C2"/>
    <w:rsid w:val="008A480F"/>
    <w:rsid w:val="008A491C"/>
    <w:rsid w:val="008A4935"/>
    <w:rsid w:val="008A49AD"/>
    <w:rsid w:val="008A4A01"/>
    <w:rsid w:val="008A4CED"/>
    <w:rsid w:val="008A4F94"/>
    <w:rsid w:val="008A5010"/>
    <w:rsid w:val="008A503B"/>
    <w:rsid w:val="008A50C7"/>
    <w:rsid w:val="008A5148"/>
    <w:rsid w:val="008A51D9"/>
    <w:rsid w:val="008A53F6"/>
    <w:rsid w:val="008A5415"/>
    <w:rsid w:val="008A54B2"/>
    <w:rsid w:val="008A5512"/>
    <w:rsid w:val="008A5565"/>
    <w:rsid w:val="008A5585"/>
    <w:rsid w:val="008A5599"/>
    <w:rsid w:val="008A5644"/>
    <w:rsid w:val="008A566F"/>
    <w:rsid w:val="008A57A9"/>
    <w:rsid w:val="008A5805"/>
    <w:rsid w:val="008A585C"/>
    <w:rsid w:val="008A58F4"/>
    <w:rsid w:val="008A5902"/>
    <w:rsid w:val="008A591D"/>
    <w:rsid w:val="008A5B3C"/>
    <w:rsid w:val="008A5B56"/>
    <w:rsid w:val="008A5BC8"/>
    <w:rsid w:val="008A5E4A"/>
    <w:rsid w:val="008A5EBD"/>
    <w:rsid w:val="008A6014"/>
    <w:rsid w:val="008A6096"/>
    <w:rsid w:val="008A616D"/>
    <w:rsid w:val="008A627F"/>
    <w:rsid w:val="008A62C2"/>
    <w:rsid w:val="008A62EF"/>
    <w:rsid w:val="008A634B"/>
    <w:rsid w:val="008A6393"/>
    <w:rsid w:val="008A64B9"/>
    <w:rsid w:val="008A653F"/>
    <w:rsid w:val="008A6545"/>
    <w:rsid w:val="008A656C"/>
    <w:rsid w:val="008A65F1"/>
    <w:rsid w:val="008A662F"/>
    <w:rsid w:val="008A674C"/>
    <w:rsid w:val="008A67BA"/>
    <w:rsid w:val="008A682B"/>
    <w:rsid w:val="008A6903"/>
    <w:rsid w:val="008A6999"/>
    <w:rsid w:val="008A6AA6"/>
    <w:rsid w:val="008A6B55"/>
    <w:rsid w:val="008A6C0E"/>
    <w:rsid w:val="008A6C1C"/>
    <w:rsid w:val="008A6C25"/>
    <w:rsid w:val="008A6C40"/>
    <w:rsid w:val="008A6D2B"/>
    <w:rsid w:val="008A6E20"/>
    <w:rsid w:val="008A6F3B"/>
    <w:rsid w:val="008A6F9E"/>
    <w:rsid w:val="008A70DD"/>
    <w:rsid w:val="008A71CD"/>
    <w:rsid w:val="008A7269"/>
    <w:rsid w:val="008A727D"/>
    <w:rsid w:val="008A736C"/>
    <w:rsid w:val="008A7372"/>
    <w:rsid w:val="008A73E8"/>
    <w:rsid w:val="008A75CB"/>
    <w:rsid w:val="008A7663"/>
    <w:rsid w:val="008A7714"/>
    <w:rsid w:val="008A7739"/>
    <w:rsid w:val="008A775E"/>
    <w:rsid w:val="008A7826"/>
    <w:rsid w:val="008A7846"/>
    <w:rsid w:val="008A78D7"/>
    <w:rsid w:val="008A7925"/>
    <w:rsid w:val="008A7993"/>
    <w:rsid w:val="008A7A4A"/>
    <w:rsid w:val="008A7B9D"/>
    <w:rsid w:val="008A7D18"/>
    <w:rsid w:val="008A7D9C"/>
    <w:rsid w:val="008A7DA8"/>
    <w:rsid w:val="008A7E68"/>
    <w:rsid w:val="008A7FE3"/>
    <w:rsid w:val="008AAA23"/>
    <w:rsid w:val="008B0057"/>
    <w:rsid w:val="008B005C"/>
    <w:rsid w:val="008B0079"/>
    <w:rsid w:val="008B00D6"/>
    <w:rsid w:val="008B01A2"/>
    <w:rsid w:val="008B0261"/>
    <w:rsid w:val="008B0273"/>
    <w:rsid w:val="008B039E"/>
    <w:rsid w:val="008B04F1"/>
    <w:rsid w:val="008B0591"/>
    <w:rsid w:val="008B06CC"/>
    <w:rsid w:val="008B0742"/>
    <w:rsid w:val="008B0764"/>
    <w:rsid w:val="008B08D0"/>
    <w:rsid w:val="008B08E1"/>
    <w:rsid w:val="008B0970"/>
    <w:rsid w:val="008B0A78"/>
    <w:rsid w:val="008B0A81"/>
    <w:rsid w:val="008B0A83"/>
    <w:rsid w:val="008B0AFF"/>
    <w:rsid w:val="008B0BAE"/>
    <w:rsid w:val="008B0E31"/>
    <w:rsid w:val="008B0E49"/>
    <w:rsid w:val="008B0F5F"/>
    <w:rsid w:val="008B107E"/>
    <w:rsid w:val="008B1083"/>
    <w:rsid w:val="008B10DE"/>
    <w:rsid w:val="008B12E7"/>
    <w:rsid w:val="008B12F9"/>
    <w:rsid w:val="008B13E6"/>
    <w:rsid w:val="008B13F3"/>
    <w:rsid w:val="008B1400"/>
    <w:rsid w:val="008B146D"/>
    <w:rsid w:val="008B14D9"/>
    <w:rsid w:val="008B158A"/>
    <w:rsid w:val="008B15AB"/>
    <w:rsid w:val="008B1617"/>
    <w:rsid w:val="008B16AC"/>
    <w:rsid w:val="008B1757"/>
    <w:rsid w:val="008B1793"/>
    <w:rsid w:val="008B17CE"/>
    <w:rsid w:val="008B1945"/>
    <w:rsid w:val="008B1958"/>
    <w:rsid w:val="008B1B35"/>
    <w:rsid w:val="008B1B54"/>
    <w:rsid w:val="008B1C5E"/>
    <w:rsid w:val="008B1C6C"/>
    <w:rsid w:val="008B1D1B"/>
    <w:rsid w:val="008B1D21"/>
    <w:rsid w:val="008B1DDF"/>
    <w:rsid w:val="008B1E46"/>
    <w:rsid w:val="008B1EDA"/>
    <w:rsid w:val="008B1F37"/>
    <w:rsid w:val="008B1F95"/>
    <w:rsid w:val="008B1FB0"/>
    <w:rsid w:val="008B1FD5"/>
    <w:rsid w:val="008B2082"/>
    <w:rsid w:val="008B20D9"/>
    <w:rsid w:val="008B2124"/>
    <w:rsid w:val="008B218A"/>
    <w:rsid w:val="008B2295"/>
    <w:rsid w:val="008B2473"/>
    <w:rsid w:val="008B25B4"/>
    <w:rsid w:val="008B26E0"/>
    <w:rsid w:val="008B27C5"/>
    <w:rsid w:val="008B28B8"/>
    <w:rsid w:val="008B28CA"/>
    <w:rsid w:val="008B2992"/>
    <w:rsid w:val="008B2A63"/>
    <w:rsid w:val="008B2B06"/>
    <w:rsid w:val="008B2B7E"/>
    <w:rsid w:val="008B2BA1"/>
    <w:rsid w:val="008B2C84"/>
    <w:rsid w:val="008B2D3C"/>
    <w:rsid w:val="008B2DAC"/>
    <w:rsid w:val="008B2DED"/>
    <w:rsid w:val="008B2EAD"/>
    <w:rsid w:val="008B2F68"/>
    <w:rsid w:val="008B301E"/>
    <w:rsid w:val="008B3122"/>
    <w:rsid w:val="008B3364"/>
    <w:rsid w:val="008B33D6"/>
    <w:rsid w:val="008B34ED"/>
    <w:rsid w:val="008B3532"/>
    <w:rsid w:val="008B3564"/>
    <w:rsid w:val="008B35FE"/>
    <w:rsid w:val="008B3668"/>
    <w:rsid w:val="008B36E1"/>
    <w:rsid w:val="008B3711"/>
    <w:rsid w:val="008B3729"/>
    <w:rsid w:val="008B37AC"/>
    <w:rsid w:val="008B3962"/>
    <w:rsid w:val="008B3973"/>
    <w:rsid w:val="008B3AA5"/>
    <w:rsid w:val="008B3AE6"/>
    <w:rsid w:val="008B3B02"/>
    <w:rsid w:val="008B3B1E"/>
    <w:rsid w:val="008B3B94"/>
    <w:rsid w:val="008B3BFB"/>
    <w:rsid w:val="008B3C84"/>
    <w:rsid w:val="008B3D1F"/>
    <w:rsid w:val="008B3E0A"/>
    <w:rsid w:val="008B3E3A"/>
    <w:rsid w:val="008B3FAD"/>
    <w:rsid w:val="008B3FD7"/>
    <w:rsid w:val="008B4158"/>
    <w:rsid w:val="008B4233"/>
    <w:rsid w:val="008B423A"/>
    <w:rsid w:val="008B4272"/>
    <w:rsid w:val="008B42EF"/>
    <w:rsid w:val="008B430D"/>
    <w:rsid w:val="008B44C5"/>
    <w:rsid w:val="008B4551"/>
    <w:rsid w:val="008B465D"/>
    <w:rsid w:val="008B46BA"/>
    <w:rsid w:val="008B47B3"/>
    <w:rsid w:val="008B4902"/>
    <w:rsid w:val="008B4B09"/>
    <w:rsid w:val="008B4B34"/>
    <w:rsid w:val="008B4BB6"/>
    <w:rsid w:val="008B4BFC"/>
    <w:rsid w:val="008B4E18"/>
    <w:rsid w:val="008B4E33"/>
    <w:rsid w:val="008B4E77"/>
    <w:rsid w:val="008B4F08"/>
    <w:rsid w:val="008B4F1C"/>
    <w:rsid w:val="008B5031"/>
    <w:rsid w:val="008B5032"/>
    <w:rsid w:val="008B5300"/>
    <w:rsid w:val="008B5315"/>
    <w:rsid w:val="008B5838"/>
    <w:rsid w:val="008B58CB"/>
    <w:rsid w:val="008B58DB"/>
    <w:rsid w:val="008B590C"/>
    <w:rsid w:val="008B5934"/>
    <w:rsid w:val="008B5970"/>
    <w:rsid w:val="008B59B3"/>
    <w:rsid w:val="008B59F5"/>
    <w:rsid w:val="008B5A67"/>
    <w:rsid w:val="008B5B17"/>
    <w:rsid w:val="008B5B39"/>
    <w:rsid w:val="008B5B7E"/>
    <w:rsid w:val="008B5C8D"/>
    <w:rsid w:val="008B5CF0"/>
    <w:rsid w:val="008B5D81"/>
    <w:rsid w:val="008B5E26"/>
    <w:rsid w:val="008B5F2F"/>
    <w:rsid w:val="008B5F79"/>
    <w:rsid w:val="008B5FDC"/>
    <w:rsid w:val="008B5FEA"/>
    <w:rsid w:val="008B603A"/>
    <w:rsid w:val="008B6293"/>
    <w:rsid w:val="008B645F"/>
    <w:rsid w:val="008B6535"/>
    <w:rsid w:val="008B65F3"/>
    <w:rsid w:val="008B664B"/>
    <w:rsid w:val="008B6697"/>
    <w:rsid w:val="008B66F4"/>
    <w:rsid w:val="008B6776"/>
    <w:rsid w:val="008B67AD"/>
    <w:rsid w:val="008B67ED"/>
    <w:rsid w:val="008B68D0"/>
    <w:rsid w:val="008B6926"/>
    <w:rsid w:val="008B694A"/>
    <w:rsid w:val="008B69C0"/>
    <w:rsid w:val="008B6A0B"/>
    <w:rsid w:val="008B6A35"/>
    <w:rsid w:val="008B6BF0"/>
    <w:rsid w:val="008B6C0C"/>
    <w:rsid w:val="008B6C45"/>
    <w:rsid w:val="008B6CBE"/>
    <w:rsid w:val="008B6E4D"/>
    <w:rsid w:val="008B6F85"/>
    <w:rsid w:val="008B6FFE"/>
    <w:rsid w:val="008B713E"/>
    <w:rsid w:val="008B723A"/>
    <w:rsid w:val="008B7252"/>
    <w:rsid w:val="008B729B"/>
    <w:rsid w:val="008B72E6"/>
    <w:rsid w:val="008B736A"/>
    <w:rsid w:val="008B736F"/>
    <w:rsid w:val="008B73B5"/>
    <w:rsid w:val="008B73D5"/>
    <w:rsid w:val="008B7425"/>
    <w:rsid w:val="008B743D"/>
    <w:rsid w:val="008B748F"/>
    <w:rsid w:val="008B7565"/>
    <w:rsid w:val="008B7585"/>
    <w:rsid w:val="008B76CB"/>
    <w:rsid w:val="008B777F"/>
    <w:rsid w:val="008B7862"/>
    <w:rsid w:val="008B78A4"/>
    <w:rsid w:val="008B7927"/>
    <w:rsid w:val="008B7B56"/>
    <w:rsid w:val="008B7B93"/>
    <w:rsid w:val="008B7B9B"/>
    <w:rsid w:val="008B7D4B"/>
    <w:rsid w:val="008B7EC3"/>
    <w:rsid w:val="008B7F48"/>
    <w:rsid w:val="008B7F5E"/>
    <w:rsid w:val="008B7F84"/>
    <w:rsid w:val="008C01A3"/>
    <w:rsid w:val="008C02C7"/>
    <w:rsid w:val="008C0370"/>
    <w:rsid w:val="008C0373"/>
    <w:rsid w:val="008C03C0"/>
    <w:rsid w:val="008C03C4"/>
    <w:rsid w:val="008C03E2"/>
    <w:rsid w:val="008C0403"/>
    <w:rsid w:val="008C04BA"/>
    <w:rsid w:val="008C04E7"/>
    <w:rsid w:val="008C052D"/>
    <w:rsid w:val="008C0557"/>
    <w:rsid w:val="008C056C"/>
    <w:rsid w:val="008C05FA"/>
    <w:rsid w:val="008C06EA"/>
    <w:rsid w:val="008C06FB"/>
    <w:rsid w:val="008C0840"/>
    <w:rsid w:val="008C084E"/>
    <w:rsid w:val="008C08EE"/>
    <w:rsid w:val="008C0940"/>
    <w:rsid w:val="008C0991"/>
    <w:rsid w:val="008C09F0"/>
    <w:rsid w:val="008C0AA7"/>
    <w:rsid w:val="008C0BAA"/>
    <w:rsid w:val="008C0CAD"/>
    <w:rsid w:val="008C0CF3"/>
    <w:rsid w:val="008C0D8F"/>
    <w:rsid w:val="008C0E25"/>
    <w:rsid w:val="008C0E31"/>
    <w:rsid w:val="008C113F"/>
    <w:rsid w:val="008C1307"/>
    <w:rsid w:val="008C1428"/>
    <w:rsid w:val="008C1498"/>
    <w:rsid w:val="008C149A"/>
    <w:rsid w:val="008C14D9"/>
    <w:rsid w:val="008C15C7"/>
    <w:rsid w:val="008C1610"/>
    <w:rsid w:val="008C1724"/>
    <w:rsid w:val="008C1792"/>
    <w:rsid w:val="008C17E8"/>
    <w:rsid w:val="008C1830"/>
    <w:rsid w:val="008C18A1"/>
    <w:rsid w:val="008C191F"/>
    <w:rsid w:val="008C195E"/>
    <w:rsid w:val="008C1A2E"/>
    <w:rsid w:val="008C1B00"/>
    <w:rsid w:val="008C1B28"/>
    <w:rsid w:val="008C1B3E"/>
    <w:rsid w:val="008C1B5D"/>
    <w:rsid w:val="008C1C4E"/>
    <w:rsid w:val="008C1C4F"/>
    <w:rsid w:val="008C1C6C"/>
    <w:rsid w:val="008C1C74"/>
    <w:rsid w:val="008C1CB6"/>
    <w:rsid w:val="008C1D23"/>
    <w:rsid w:val="008C1E5F"/>
    <w:rsid w:val="008C1F62"/>
    <w:rsid w:val="008C2009"/>
    <w:rsid w:val="008C2033"/>
    <w:rsid w:val="008C20FF"/>
    <w:rsid w:val="008C23CF"/>
    <w:rsid w:val="008C2450"/>
    <w:rsid w:val="008C247C"/>
    <w:rsid w:val="008C2503"/>
    <w:rsid w:val="008C2550"/>
    <w:rsid w:val="008C26B8"/>
    <w:rsid w:val="008C26CC"/>
    <w:rsid w:val="008C27F8"/>
    <w:rsid w:val="008C281C"/>
    <w:rsid w:val="008C289C"/>
    <w:rsid w:val="008C28C3"/>
    <w:rsid w:val="008C28CF"/>
    <w:rsid w:val="008C28EB"/>
    <w:rsid w:val="008C2A42"/>
    <w:rsid w:val="008C2B38"/>
    <w:rsid w:val="008C2B55"/>
    <w:rsid w:val="008C2B69"/>
    <w:rsid w:val="008C2BB2"/>
    <w:rsid w:val="008C2BC5"/>
    <w:rsid w:val="008C2D38"/>
    <w:rsid w:val="008C2DC2"/>
    <w:rsid w:val="008C2F09"/>
    <w:rsid w:val="008C2F0B"/>
    <w:rsid w:val="008C2F9C"/>
    <w:rsid w:val="008C2FB7"/>
    <w:rsid w:val="008C2FCD"/>
    <w:rsid w:val="008C30E5"/>
    <w:rsid w:val="008C3225"/>
    <w:rsid w:val="008C327E"/>
    <w:rsid w:val="008C3281"/>
    <w:rsid w:val="008C3488"/>
    <w:rsid w:val="008C34B4"/>
    <w:rsid w:val="008C3510"/>
    <w:rsid w:val="008C3773"/>
    <w:rsid w:val="008C377A"/>
    <w:rsid w:val="008C37DC"/>
    <w:rsid w:val="008C38AF"/>
    <w:rsid w:val="008C38E4"/>
    <w:rsid w:val="008C3917"/>
    <w:rsid w:val="008C39D8"/>
    <w:rsid w:val="008C3A98"/>
    <w:rsid w:val="008C3ABA"/>
    <w:rsid w:val="008C3ABD"/>
    <w:rsid w:val="008C3B37"/>
    <w:rsid w:val="008C3B3D"/>
    <w:rsid w:val="008C3BF8"/>
    <w:rsid w:val="008C3C18"/>
    <w:rsid w:val="008C3CC5"/>
    <w:rsid w:val="008C3D15"/>
    <w:rsid w:val="008C3D8E"/>
    <w:rsid w:val="008C3DFA"/>
    <w:rsid w:val="008C3E9D"/>
    <w:rsid w:val="008C3F0F"/>
    <w:rsid w:val="008C3F6B"/>
    <w:rsid w:val="008C41C0"/>
    <w:rsid w:val="008C4214"/>
    <w:rsid w:val="008C43BA"/>
    <w:rsid w:val="008C440D"/>
    <w:rsid w:val="008C4496"/>
    <w:rsid w:val="008C459C"/>
    <w:rsid w:val="008C45AE"/>
    <w:rsid w:val="008C4620"/>
    <w:rsid w:val="008C463D"/>
    <w:rsid w:val="008C4662"/>
    <w:rsid w:val="008C4663"/>
    <w:rsid w:val="008C469F"/>
    <w:rsid w:val="008C4878"/>
    <w:rsid w:val="008C4893"/>
    <w:rsid w:val="008C4894"/>
    <w:rsid w:val="008C4AEB"/>
    <w:rsid w:val="008C4B04"/>
    <w:rsid w:val="008C4BAF"/>
    <w:rsid w:val="008C4BE7"/>
    <w:rsid w:val="008C4C1A"/>
    <w:rsid w:val="008C4D47"/>
    <w:rsid w:val="008C4DA4"/>
    <w:rsid w:val="008C4DC5"/>
    <w:rsid w:val="008C4E82"/>
    <w:rsid w:val="008C4EED"/>
    <w:rsid w:val="008C4F6D"/>
    <w:rsid w:val="008C5047"/>
    <w:rsid w:val="008C5176"/>
    <w:rsid w:val="008C51DB"/>
    <w:rsid w:val="008C52A8"/>
    <w:rsid w:val="008C52D9"/>
    <w:rsid w:val="008C54E8"/>
    <w:rsid w:val="008C5562"/>
    <w:rsid w:val="008C55B3"/>
    <w:rsid w:val="008C5641"/>
    <w:rsid w:val="008C5813"/>
    <w:rsid w:val="008C582C"/>
    <w:rsid w:val="008C5872"/>
    <w:rsid w:val="008C587D"/>
    <w:rsid w:val="008C5953"/>
    <w:rsid w:val="008C5BEB"/>
    <w:rsid w:val="008C5DAB"/>
    <w:rsid w:val="008C5EE5"/>
    <w:rsid w:val="008C5F87"/>
    <w:rsid w:val="008C6091"/>
    <w:rsid w:val="008C615F"/>
    <w:rsid w:val="008C61B0"/>
    <w:rsid w:val="008C61D5"/>
    <w:rsid w:val="008C62F0"/>
    <w:rsid w:val="008C63B1"/>
    <w:rsid w:val="008C6456"/>
    <w:rsid w:val="008C6482"/>
    <w:rsid w:val="008C6508"/>
    <w:rsid w:val="008C6578"/>
    <w:rsid w:val="008C6655"/>
    <w:rsid w:val="008C6663"/>
    <w:rsid w:val="008C66D1"/>
    <w:rsid w:val="008C66D2"/>
    <w:rsid w:val="008C6722"/>
    <w:rsid w:val="008C67F3"/>
    <w:rsid w:val="008C68C6"/>
    <w:rsid w:val="008C6A7B"/>
    <w:rsid w:val="008C6A94"/>
    <w:rsid w:val="008C6AA4"/>
    <w:rsid w:val="008C6B5C"/>
    <w:rsid w:val="008C6C00"/>
    <w:rsid w:val="008C6C4B"/>
    <w:rsid w:val="008C6CC8"/>
    <w:rsid w:val="008C6DDE"/>
    <w:rsid w:val="008C6E4A"/>
    <w:rsid w:val="008C6EEB"/>
    <w:rsid w:val="008C6EF8"/>
    <w:rsid w:val="008C6F67"/>
    <w:rsid w:val="008C702B"/>
    <w:rsid w:val="008C708C"/>
    <w:rsid w:val="008C70A8"/>
    <w:rsid w:val="008C70AF"/>
    <w:rsid w:val="008C71FE"/>
    <w:rsid w:val="008C720D"/>
    <w:rsid w:val="008C736E"/>
    <w:rsid w:val="008C73DD"/>
    <w:rsid w:val="008C75B3"/>
    <w:rsid w:val="008C75F3"/>
    <w:rsid w:val="008C75F5"/>
    <w:rsid w:val="008C76E0"/>
    <w:rsid w:val="008C771F"/>
    <w:rsid w:val="008C777C"/>
    <w:rsid w:val="008C77CB"/>
    <w:rsid w:val="008C7919"/>
    <w:rsid w:val="008C7AE0"/>
    <w:rsid w:val="008C7AE7"/>
    <w:rsid w:val="008C7B53"/>
    <w:rsid w:val="008C7BB7"/>
    <w:rsid w:val="008C7C68"/>
    <w:rsid w:val="008C7C69"/>
    <w:rsid w:val="008C7C8C"/>
    <w:rsid w:val="008C7E0F"/>
    <w:rsid w:val="008C7E10"/>
    <w:rsid w:val="008C7E2E"/>
    <w:rsid w:val="008C7EDF"/>
    <w:rsid w:val="008D0039"/>
    <w:rsid w:val="008D03AB"/>
    <w:rsid w:val="008D04EC"/>
    <w:rsid w:val="008D061D"/>
    <w:rsid w:val="008D0639"/>
    <w:rsid w:val="008D06C3"/>
    <w:rsid w:val="008D073C"/>
    <w:rsid w:val="008D07C6"/>
    <w:rsid w:val="008D08DF"/>
    <w:rsid w:val="008D0BDF"/>
    <w:rsid w:val="008D0C21"/>
    <w:rsid w:val="008D0C35"/>
    <w:rsid w:val="008D0D23"/>
    <w:rsid w:val="008D0D89"/>
    <w:rsid w:val="008D0E06"/>
    <w:rsid w:val="008D0E27"/>
    <w:rsid w:val="008D0E44"/>
    <w:rsid w:val="008D0F78"/>
    <w:rsid w:val="008D0F92"/>
    <w:rsid w:val="008D1005"/>
    <w:rsid w:val="008D103E"/>
    <w:rsid w:val="008D1076"/>
    <w:rsid w:val="008D114D"/>
    <w:rsid w:val="008D116E"/>
    <w:rsid w:val="008D125D"/>
    <w:rsid w:val="008D12D6"/>
    <w:rsid w:val="008D12F6"/>
    <w:rsid w:val="008D13FA"/>
    <w:rsid w:val="008D1594"/>
    <w:rsid w:val="008D1632"/>
    <w:rsid w:val="008D164F"/>
    <w:rsid w:val="008D1666"/>
    <w:rsid w:val="008D174D"/>
    <w:rsid w:val="008D187D"/>
    <w:rsid w:val="008D19B8"/>
    <w:rsid w:val="008D19D8"/>
    <w:rsid w:val="008D1A0D"/>
    <w:rsid w:val="008D1A15"/>
    <w:rsid w:val="008D1B76"/>
    <w:rsid w:val="008D1B8C"/>
    <w:rsid w:val="008D1C7D"/>
    <w:rsid w:val="008D1CA2"/>
    <w:rsid w:val="008D1D59"/>
    <w:rsid w:val="008D1DEE"/>
    <w:rsid w:val="008D1E0A"/>
    <w:rsid w:val="008D1F6E"/>
    <w:rsid w:val="008D1F75"/>
    <w:rsid w:val="008D22E7"/>
    <w:rsid w:val="008D238B"/>
    <w:rsid w:val="008D24B6"/>
    <w:rsid w:val="008D24D6"/>
    <w:rsid w:val="008D2619"/>
    <w:rsid w:val="008D267B"/>
    <w:rsid w:val="008D272D"/>
    <w:rsid w:val="008D27AA"/>
    <w:rsid w:val="008D27C0"/>
    <w:rsid w:val="008D27F0"/>
    <w:rsid w:val="008D2843"/>
    <w:rsid w:val="008D299D"/>
    <w:rsid w:val="008D2ABE"/>
    <w:rsid w:val="008D2B47"/>
    <w:rsid w:val="008D2BEA"/>
    <w:rsid w:val="008D2C46"/>
    <w:rsid w:val="008D2CF9"/>
    <w:rsid w:val="008D2DDF"/>
    <w:rsid w:val="008D3198"/>
    <w:rsid w:val="008D3211"/>
    <w:rsid w:val="008D3213"/>
    <w:rsid w:val="008D3219"/>
    <w:rsid w:val="008D3229"/>
    <w:rsid w:val="008D32FC"/>
    <w:rsid w:val="008D333D"/>
    <w:rsid w:val="008D33E4"/>
    <w:rsid w:val="008D3486"/>
    <w:rsid w:val="008D350B"/>
    <w:rsid w:val="008D36F4"/>
    <w:rsid w:val="008D3779"/>
    <w:rsid w:val="008D391D"/>
    <w:rsid w:val="008D392C"/>
    <w:rsid w:val="008D3938"/>
    <w:rsid w:val="008D39C1"/>
    <w:rsid w:val="008D3A75"/>
    <w:rsid w:val="008D3A88"/>
    <w:rsid w:val="008D3B10"/>
    <w:rsid w:val="008D3B32"/>
    <w:rsid w:val="008D3B59"/>
    <w:rsid w:val="008D3B79"/>
    <w:rsid w:val="008D3CC2"/>
    <w:rsid w:val="008D3CE9"/>
    <w:rsid w:val="008D3D28"/>
    <w:rsid w:val="008D3E9A"/>
    <w:rsid w:val="008D3F38"/>
    <w:rsid w:val="008D3F3B"/>
    <w:rsid w:val="008D3F89"/>
    <w:rsid w:val="008D3FDA"/>
    <w:rsid w:val="008D3FE7"/>
    <w:rsid w:val="008D4055"/>
    <w:rsid w:val="008D4147"/>
    <w:rsid w:val="008D4187"/>
    <w:rsid w:val="008D4232"/>
    <w:rsid w:val="008D4293"/>
    <w:rsid w:val="008D4309"/>
    <w:rsid w:val="008D43A4"/>
    <w:rsid w:val="008D4408"/>
    <w:rsid w:val="008D445B"/>
    <w:rsid w:val="008D4525"/>
    <w:rsid w:val="008D4585"/>
    <w:rsid w:val="008D47BE"/>
    <w:rsid w:val="008D4923"/>
    <w:rsid w:val="008D496A"/>
    <w:rsid w:val="008D4A55"/>
    <w:rsid w:val="008D4B82"/>
    <w:rsid w:val="008D4C62"/>
    <w:rsid w:val="008D4D21"/>
    <w:rsid w:val="008D4D87"/>
    <w:rsid w:val="008D4F0B"/>
    <w:rsid w:val="008D4F48"/>
    <w:rsid w:val="008D4F77"/>
    <w:rsid w:val="008D50F8"/>
    <w:rsid w:val="008D51AF"/>
    <w:rsid w:val="008D54D2"/>
    <w:rsid w:val="008D559A"/>
    <w:rsid w:val="008D55B1"/>
    <w:rsid w:val="008D5787"/>
    <w:rsid w:val="008D57C6"/>
    <w:rsid w:val="008D592E"/>
    <w:rsid w:val="008D5A55"/>
    <w:rsid w:val="008D5A7E"/>
    <w:rsid w:val="008D5AFD"/>
    <w:rsid w:val="008D5B17"/>
    <w:rsid w:val="008D5B4A"/>
    <w:rsid w:val="008D5B78"/>
    <w:rsid w:val="008D5C27"/>
    <w:rsid w:val="008D5CA7"/>
    <w:rsid w:val="008D5D31"/>
    <w:rsid w:val="008D5D69"/>
    <w:rsid w:val="008D5E3C"/>
    <w:rsid w:val="008D5F3F"/>
    <w:rsid w:val="008D5FD0"/>
    <w:rsid w:val="008D5FD1"/>
    <w:rsid w:val="008D5FE5"/>
    <w:rsid w:val="008D60B6"/>
    <w:rsid w:val="008D6182"/>
    <w:rsid w:val="008D61AF"/>
    <w:rsid w:val="008D627D"/>
    <w:rsid w:val="008D62CD"/>
    <w:rsid w:val="008D633A"/>
    <w:rsid w:val="008D6386"/>
    <w:rsid w:val="008D64B8"/>
    <w:rsid w:val="008D64C0"/>
    <w:rsid w:val="008D650E"/>
    <w:rsid w:val="008D655B"/>
    <w:rsid w:val="008D6576"/>
    <w:rsid w:val="008D6660"/>
    <w:rsid w:val="008D66D6"/>
    <w:rsid w:val="008D67C9"/>
    <w:rsid w:val="008D68E0"/>
    <w:rsid w:val="008D68F0"/>
    <w:rsid w:val="008D6A45"/>
    <w:rsid w:val="008D6AF8"/>
    <w:rsid w:val="008D6B37"/>
    <w:rsid w:val="008D6BE3"/>
    <w:rsid w:val="008D6C4B"/>
    <w:rsid w:val="008D6CD2"/>
    <w:rsid w:val="008D6D2D"/>
    <w:rsid w:val="008D6DA5"/>
    <w:rsid w:val="008D6DB6"/>
    <w:rsid w:val="008D6DD8"/>
    <w:rsid w:val="008D722F"/>
    <w:rsid w:val="008D7247"/>
    <w:rsid w:val="008D7261"/>
    <w:rsid w:val="008D729C"/>
    <w:rsid w:val="008D72A2"/>
    <w:rsid w:val="008D72F5"/>
    <w:rsid w:val="008D7414"/>
    <w:rsid w:val="008D747C"/>
    <w:rsid w:val="008D7487"/>
    <w:rsid w:val="008D74CE"/>
    <w:rsid w:val="008D7574"/>
    <w:rsid w:val="008D762B"/>
    <w:rsid w:val="008D76F4"/>
    <w:rsid w:val="008D7710"/>
    <w:rsid w:val="008D776E"/>
    <w:rsid w:val="008D7820"/>
    <w:rsid w:val="008D78AA"/>
    <w:rsid w:val="008D78FC"/>
    <w:rsid w:val="008D7A12"/>
    <w:rsid w:val="008D7AC1"/>
    <w:rsid w:val="008D7B74"/>
    <w:rsid w:val="008D7B89"/>
    <w:rsid w:val="008D7BCA"/>
    <w:rsid w:val="008D7C81"/>
    <w:rsid w:val="008D7F85"/>
    <w:rsid w:val="008E003E"/>
    <w:rsid w:val="008E0169"/>
    <w:rsid w:val="008E018B"/>
    <w:rsid w:val="008E01C4"/>
    <w:rsid w:val="008E01D0"/>
    <w:rsid w:val="008E0511"/>
    <w:rsid w:val="008E058C"/>
    <w:rsid w:val="008E05D3"/>
    <w:rsid w:val="008E05F9"/>
    <w:rsid w:val="008E06D7"/>
    <w:rsid w:val="008E06FA"/>
    <w:rsid w:val="008E072B"/>
    <w:rsid w:val="008E079F"/>
    <w:rsid w:val="008E085D"/>
    <w:rsid w:val="008E0960"/>
    <w:rsid w:val="008E0997"/>
    <w:rsid w:val="008E0A3F"/>
    <w:rsid w:val="008E0BE4"/>
    <w:rsid w:val="008E0C9B"/>
    <w:rsid w:val="008E0D24"/>
    <w:rsid w:val="008E0DEC"/>
    <w:rsid w:val="008E0E9C"/>
    <w:rsid w:val="008E0EAE"/>
    <w:rsid w:val="008E0EEC"/>
    <w:rsid w:val="008E0EFE"/>
    <w:rsid w:val="008E0FF2"/>
    <w:rsid w:val="008E10E4"/>
    <w:rsid w:val="008E118B"/>
    <w:rsid w:val="008E11DB"/>
    <w:rsid w:val="008E11E7"/>
    <w:rsid w:val="008E120B"/>
    <w:rsid w:val="008E1373"/>
    <w:rsid w:val="008E13B2"/>
    <w:rsid w:val="008E145E"/>
    <w:rsid w:val="008E14BA"/>
    <w:rsid w:val="008E1895"/>
    <w:rsid w:val="008E18A5"/>
    <w:rsid w:val="008E19B7"/>
    <w:rsid w:val="008E19D9"/>
    <w:rsid w:val="008E1A4B"/>
    <w:rsid w:val="008E1A72"/>
    <w:rsid w:val="008E1C63"/>
    <w:rsid w:val="008E1E45"/>
    <w:rsid w:val="008E1E98"/>
    <w:rsid w:val="008E2004"/>
    <w:rsid w:val="008E2038"/>
    <w:rsid w:val="008E20E6"/>
    <w:rsid w:val="008E20EE"/>
    <w:rsid w:val="008E211F"/>
    <w:rsid w:val="008E212B"/>
    <w:rsid w:val="008E21C5"/>
    <w:rsid w:val="008E21E0"/>
    <w:rsid w:val="008E2212"/>
    <w:rsid w:val="008E2225"/>
    <w:rsid w:val="008E22E5"/>
    <w:rsid w:val="008E243A"/>
    <w:rsid w:val="008E2573"/>
    <w:rsid w:val="008E26E2"/>
    <w:rsid w:val="008E279F"/>
    <w:rsid w:val="008E27B3"/>
    <w:rsid w:val="008E2848"/>
    <w:rsid w:val="008E2855"/>
    <w:rsid w:val="008E2AE7"/>
    <w:rsid w:val="008E2B8D"/>
    <w:rsid w:val="008E2B9E"/>
    <w:rsid w:val="008E2BD3"/>
    <w:rsid w:val="008E2D01"/>
    <w:rsid w:val="008E2D80"/>
    <w:rsid w:val="008E2DC6"/>
    <w:rsid w:val="008E2DE8"/>
    <w:rsid w:val="008E2E45"/>
    <w:rsid w:val="008E2E48"/>
    <w:rsid w:val="008E2EAD"/>
    <w:rsid w:val="008E2FB0"/>
    <w:rsid w:val="008E2FBC"/>
    <w:rsid w:val="008E3048"/>
    <w:rsid w:val="008E306B"/>
    <w:rsid w:val="008E30A8"/>
    <w:rsid w:val="008E30F7"/>
    <w:rsid w:val="008E3201"/>
    <w:rsid w:val="008E32BF"/>
    <w:rsid w:val="008E33A8"/>
    <w:rsid w:val="008E34FF"/>
    <w:rsid w:val="008E35B4"/>
    <w:rsid w:val="008E35B7"/>
    <w:rsid w:val="008E35BD"/>
    <w:rsid w:val="008E3632"/>
    <w:rsid w:val="008E3777"/>
    <w:rsid w:val="008E3779"/>
    <w:rsid w:val="008E37B1"/>
    <w:rsid w:val="008E37EB"/>
    <w:rsid w:val="008E3849"/>
    <w:rsid w:val="008E3875"/>
    <w:rsid w:val="008E38EB"/>
    <w:rsid w:val="008E3937"/>
    <w:rsid w:val="008E396B"/>
    <w:rsid w:val="008E39BD"/>
    <w:rsid w:val="008E39EF"/>
    <w:rsid w:val="008E3A4E"/>
    <w:rsid w:val="008E3A63"/>
    <w:rsid w:val="008E3AC0"/>
    <w:rsid w:val="008E3B00"/>
    <w:rsid w:val="008E3B03"/>
    <w:rsid w:val="008E3D24"/>
    <w:rsid w:val="008E3D91"/>
    <w:rsid w:val="008E3DB1"/>
    <w:rsid w:val="008E3DF3"/>
    <w:rsid w:val="008E3DFB"/>
    <w:rsid w:val="008E3EE0"/>
    <w:rsid w:val="008E3F4A"/>
    <w:rsid w:val="008E3FC2"/>
    <w:rsid w:val="008E3FF5"/>
    <w:rsid w:val="008E40E0"/>
    <w:rsid w:val="008E40F5"/>
    <w:rsid w:val="008E4249"/>
    <w:rsid w:val="008E43B7"/>
    <w:rsid w:val="008E4425"/>
    <w:rsid w:val="008E44F5"/>
    <w:rsid w:val="008E44FA"/>
    <w:rsid w:val="008E4599"/>
    <w:rsid w:val="008E4683"/>
    <w:rsid w:val="008E4712"/>
    <w:rsid w:val="008E4846"/>
    <w:rsid w:val="008E48A7"/>
    <w:rsid w:val="008E4984"/>
    <w:rsid w:val="008E4B5F"/>
    <w:rsid w:val="008E4B7F"/>
    <w:rsid w:val="008E4BED"/>
    <w:rsid w:val="008E4D03"/>
    <w:rsid w:val="008E4D19"/>
    <w:rsid w:val="008E4D64"/>
    <w:rsid w:val="008E4D75"/>
    <w:rsid w:val="008E4D98"/>
    <w:rsid w:val="008E4E74"/>
    <w:rsid w:val="008E4F12"/>
    <w:rsid w:val="008E4F4C"/>
    <w:rsid w:val="008E4FFD"/>
    <w:rsid w:val="008E5030"/>
    <w:rsid w:val="008E5073"/>
    <w:rsid w:val="008E50B0"/>
    <w:rsid w:val="008E50CF"/>
    <w:rsid w:val="008E516E"/>
    <w:rsid w:val="008E5188"/>
    <w:rsid w:val="008E51E4"/>
    <w:rsid w:val="008E527C"/>
    <w:rsid w:val="008E535C"/>
    <w:rsid w:val="008E535F"/>
    <w:rsid w:val="008E5459"/>
    <w:rsid w:val="008E54EE"/>
    <w:rsid w:val="008E5567"/>
    <w:rsid w:val="008E55BD"/>
    <w:rsid w:val="008E569C"/>
    <w:rsid w:val="008E56BB"/>
    <w:rsid w:val="008E573A"/>
    <w:rsid w:val="008E5766"/>
    <w:rsid w:val="008E57B6"/>
    <w:rsid w:val="008E57F5"/>
    <w:rsid w:val="008E5986"/>
    <w:rsid w:val="008E59E8"/>
    <w:rsid w:val="008E59F4"/>
    <w:rsid w:val="008E5A07"/>
    <w:rsid w:val="008E5ABE"/>
    <w:rsid w:val="008E5AF3"/>
    <w:rsid w:val="008E5B1C"/>
    <w:rsid w:val="008E5C31"/>
    <w:rsid w:val="008E5C88"/>
    <w:rsid w:val="008E5F4E"/>
    <w:rsid w:val="008E5FBD"/>
    <w:rsid w:val="008E6093"/>
    <w:rsid w:val="008E60DF"/>
    <w:rsid w:val="008E6189"/>
    <w:rsid w:val="008E61C4"/>
    <w:rsid w:val="008E6216"/>
    <w:rsid w:val="008E62B0"/>
    <w:rsid w:val="008E632C"/>
    <w:rsid w:val="008E6348"/>
    <w:rsid w:val="008E634E"/>
    <w:rsid w:val="008E639B"/>
    <w:rsid w:val="008E64DB"/>
    <w:rsid w:val="008E6580"/>
    <w:rsid w:val="008E6584"/>
    <w:rsid w:val="008E65A1"/>
    <w:rsid w:val="008E66C0"/>
    <w:rsid w:val="008E66F6"/>
    <w:rsid w:val="008E6837"/>
    <w:rsid w:val="008E68C4"/>
    <w:rsid w:val="008E69C4"/>
    <w:rsid w:val="008E6A94"/>
    <w:rsid w:val="008E6C70"/>
    <w:rsid w:val="008E6CEF"/>
    <w:rsid w:val="008E6DA9"/>
    <w:rsid w:val="008E6E72"/>
    <w:rsid w:val="008E7123"/>
    <w:rsid w:val="008E7143"/>
    <w:rsid w:val="008E71C1"/>
    <w:rsid w:val="008E724D"/>
    <w:rsid w:val="008E77B1"/>
    <w:rsid w:val="008E78BF"/>
    <w:rsid w:val="008E78E3"/>
    <w:rsid w:val="008E7993"/>
    <w:rsid w:val="008E7C2D"/>
    <w:rsid w:val="008E7C31"/>
    <w:rsid w:val="008E7C40"/>
    <w:rsid w:val="008E7C58"/>
    <w:rsid w:val="008E7C6B"/>
    <w:rsid w:val="008E7C73"/>
    <w:rsid w:val="008E7CCA"/>
    <w:rsid w:val="008E7D01"/>
    <w:rsid w:val="008E7D15"/>
    <w:rsid w:val="008E7D1E"/>
    <w:rsid w:val="008E7D9E"/>
    <w:rsid w:val="008E7DB3"/>
    <w:rsid w:val="008E7DD5"/>
    <w:rsid w:val="008E7E3F"/>
    <w:rsid w:val="008E7E69"/>
    <w:rsid w:val="008E7EA1"/>
    <w:rsid w:val="008E7EAE"/>
    <w:rsid w:val="008E7F1E"/>
    <w:rsid w:val="008F00D4"/>
    <w:rsid w:val="008F01F5"/>
    <w:rsid w:val="008F02B9"/>
    <w:rsid w:val="008F03D6"/>
    <w:rsid w:val="008F042A"/>
    <w:rsid w:val="008F04C2"/>
    <w:rsid w:val="008F0560"/>
    <w:rsid w:val="008F063C"/>
    <w:rsid w:val="008F07AC"/>
    <w:rsid w:val="008F08DD"/>
    <w:rsid w:val="008F0A3A"/>
    <w:rsid w:val="008F0A50"/>
    <w:rsid w:val="008F0A99"/>
    <w:rsid w:val="008F0B9C"/>
    <w:rsid w:val="008F0BB3"/>
    <w:rsid w:val="008F0CDD"/>
    <w:rsid w:val="008F0D14"/>
    <w:rsid w:val="008F0D53"/>
    <w:rsid w:val="008F0E76"/>
    <w:rsid w:val="008F0E81"/>
    <w:rsid w:val="008F0F20"/>
    <w:rsid w:val="008F0F35"/>
    <w:rsid w:val="008F0FE8"/>
    <w:rsid w:val="008F1025"/>
    <w:rsid w:val="008F1071"/>
    <w:rsid w:val="008F1126"/>
    <w:rsid w:val="008F118E"/>
    <w:rsid w:val="008F122E"/>
    <w:rsid w:val="008F133F"/>
    <w:rsid w:val="008F1378"/>
    <w:rsid w:val="008F137C"/>
    <w:rsid w:val="008F1477"/>
    <w:rsid w:val="008F14BB"/>
    <w:rsid w:val="008F1511"/>
    <w:rsid w:val="008F1556"/>
    <w:rsid w:val="008F156C"/>
    <w:rsid w:val="008F185F"/>
    <w:rsid w:val="008F187C"/>
    <w:rsid w:val="008F18FE"/>
    <w:rsid w:val="008F1947"/>
    <w:rsid w:val="008F194B"/>
    <w:rsid w:val="008F199C"/>
    <w:rsid w:val="008F1A36"/>
    <w:rsid w:val="008F1A7F"/>
    <w:rsid w:val="008F1A96"/>
    <w:rsid w:val="008F1BD4"/>
    <w:rsid w:val="008F1C00"/>
    <w:rsid w:val="008F1C86"/>
    <w:rsid w:val="008F1CDD"/>
    <w:rsid w:val="008F1D44"/>
    <w:rsid w:val="008F1D94"/>
    <w:rsid w:val="008F1E48"/>
    <w:rsid w:val="008F1EC9"/>
    <w:rsid w:val="008F1EE3"/>
    <w:rsid w:val="008F1F3B"/>
    <w:rsid w:val="008F207F"/>
    <w:rsid w:val="008F20E5"/>
    <w:rsid w:val="008F219F"/>
    <w:rsid w:val="008F231B"/>
    <w:rsid w:val="008F233B"/>
    <w:rsid w:val="008F2418"/>
    <w:rsid w:val="008F2487"/>
    <w:rsid w:val="008F24CC"/>
    <w:rsid w:val="008F250F"/>
    <w:rsid w:val="008F25EA"/>
    <w:rsid w:val="008F262A"/>
    <w:rsid w:val="008F2713"/>
    <w:rsid w:val="008F278C"/>
    <w:rsid w:val="008F295B"/>
    <w:rsid w:val="008F2963"/>
    <w:rsid w:val="008F298C"/>
    <w:rsid w:val="008F2A49"/>
    <w:rsid w:val="008F2A92"/>
    <w:rsid w:val="008F2B1D"/>
    <w:rsid w:val="008F2BBD"/>
    <w:rsid w:val="008F2C85"/>
    <w:rsid w:val="008F2CAE"/>
    <w:rsid w:val="008F2CB4"/>
    <w:rsid w:val="008F2CCE"/>
    <w:rsid w:val="008F2DAE"/>
    <w:rsid w:val="008F2EC4"/>
    <w:rsid w:val="008F2F8D"/>
    <w:rsid w:val="008F2F91"/>
    <w:rsid w:val="008F3045"/>
    <w:rsid w:val="008F3051"/>
    <w:rsid w:val="008F30EC"/>
    <w:rsid w:val="008F313E"/>
    <w:rsid w:val="008F3193"/>
    <w:rsid w:val="008F328F"/>
    <w:rsid w:val="008F334C"/>
    <w:rsid w:val="008F3356"/>
    <w:rsid w:val="008F3367"/>
    <w:rsid w:val="008F337A"/>
    <w:rsid w:val="008F3404"/>
    <w:rsid w:val="008F348B"/>
    <w:rsid w:val="008F3637"/>
    <w:rsid w:val="008F36BF"/>
    <w:rsid w:val="008F3744"/>
    <w:rsid w:val="008F377A"/>
    <w:rsid w:val="008F37FA"/>
    <w:rsid w:val="008F3801"/>
    <w:rsid w:val="008F38B7"/>
    <w:rsid w:val="008F38D3"/>
    <w:rsid w:val="008F392C"/>
    <w:rsid w:val="008F3944"/>
    <w:rsid w:val="008F399C"/>
    <w:rsid w:val="008F3A07"/>
    <w:rsid w:val="008F3A4F"/>
    <w:rsid w:val="008F3CB4"/>
    <w:rsid w:val="008F3D68"/>
    <w:rsid w:val="008F3D73"/>
    <w:rsid w:val="008F3DFC"/>
    <w:rsid w:val="008F3E26"/>
    <w:rsid w:val="008F3E2F"/>
    <w:rsid w:val="008F3E87"/>
    <w:rsid w:val="008F40AB"/>
    <w:rsid w:val="008F40D2"/>
    <w:rsid w:val="008F40ED"/>
    <w:rsid w:val="008F4145"/>
    <w:rsid w:val="008F42E6"/>
    <w:rsid w:val="008F447B"/>
    <w:rsid w:val="008F4493"/>
    <w:rsid w:val="008F44B6"/>
    <w:rsid w:val="008F44D2"/>
    <w:rsid w:val="008F4549"/>
    <w:rsid w:val="008F45C4"/>
    <w:rsid w:val="008F465F"/>
    <w:rsid w:val="008F46C4"/>
    <w:rsid w:val="008F4898"/>
    <w:rsid w:val="008F48FB"/>
    <w:rsid w:val="008F4926"/>
    <w:rsid w:val="008F49D5"/>
    <w:rsid w:val="008F4A33"/>
    <w:rsid w:val="008F4AA7"/>
    <w:rsid w:val="008F4D73"/>
    <w:rsid w:val="008F4FAB"/>
    <w:rsid w:val="008F50A4"/>
    <w:rsid w:val="008F5147"/>
    <w:rsid w:val="008F5417"/>
    <w:rsid w:val="008F541C"/>
    <w:rsid w:val="008F546C"/>
    <w:rsid w:val="008F54C5"/>
    <w:rsid w:val="008F559A"/>
    <w:rsid w:val="008F55EE"/>
    <w:rsid w:val="008F55F9"/>
    <w:rsid w:val="008F568F"/>
    <w:rsid w:val="008F56C2"/>
    <w:rsid w:val="008F56F6"/>
    <w:rsid w:val="008F5780"/>
    <w:rsid w:val="008F5791"/>
    <w:rsid w:val="008F5794"/>
    <w:rsid w:val="008F5867"/>
    <w:rsid w:val="008F59E8"/>
    <w:rsid w:val="008F5AFD"/>
    <w:rsid w:val="008F5BF7"/>
    <w:rsid w:val="008F5C5C"/>
    <w:rsid w:val="008F5CE4"/>
    <w:rsid w:val="008F5D60"/>
    <w:rsid w:val="008F5DE6"/>
    <w:rsid w:val="008F5E59"/>
    <w:rsid w:val="008F5FD3"/>
    <w:rsid w:val="008F6101"/>
    <w:rsid w:val="008F6120"/>
    <w:rsid w:val="008F6398"/>
    <w:rsid w:val="008F6469"/>
    <w:rsid w:val="008F6501"/>
    <w:rsid w:val="008F6509"/>
    <w:rsid w:val="008F65D7"/>
    <w:rsid w:val="008F6622"/>
    <w:rsid w:val="008F676F"/>
    <w:rsid w:val="008F6784"/>
    <w:rsid w:val="008F6787"/>
    <w:rsid w:val="008F67AA"/>
    <w:rsid w:val="008F67FF"/>
    <w:rsid w:val="008F68CB"/>
    <w:rsid w:val="008F69E2"/>
    <w:rsid w:val="008F6AA6"/>
    <w:rsid w:val="008F6ADF"/>
    <w:rsid w:val="008F6BE0"/>
    <w:rsid w:val="008F6DFA"/>
    <w:rsid w:val="008F6DFC"/>
    <w:rsid w:val="008F6F09"/>
    <w:rsid w:val="008F6F40"/>
    <w:rsid w:val="008F6F45"/>
    <w:rsid w:val="008F6FC4"/>
    <w:rsid w:val="008F70F8"/>
    <w:rsid w:val="008F71E7"/>
    <w:rsid w:val="008F71F2"/>
    <w:rsid w:val="008F728B"/>
    <w:rsid w:val="008F7324"/>
    <w:rsid w:val="008F7480"/>
    <w:rsid w:val="008F74DC"/>
    <w:rsid w:val="008F7548"/>
    <w:rsid w:val="008F7570"/>
    <w:rsid w:val="008F7572"/>
    <w:rsid w:val="008F761F"/>
    <w:rsid w:val="008F7624"/>
    <w:rsid w:val="008F764D"/>
    <w:rsid w:val="008F773C"/>
    <w:rsid w:val="008F77D1"/>
    <w:rsid w:val="008F7833"/>
    <w:rsid w:val="008F793E"/>
    <w:rsid w:val="008F7947"/>
    <w:rsid w:val="008F7985"/>
    <w:rsid w:val="008F7AED"/>
    <w:rsid w:val="008F7B20"/>
    <w:rsid w:val="008F7B2F"/>
    <w:rsid w:val="008F7E2A"/>
    <w:rsid w:val="008F7EF6"/>
    <w:rsid w:val="008F7FD1"/>
    <w:rsid w:val="009000D3"/>
    <w:rsid w:val="0090022D"/>
    <w:rsid w:val="00900232"/>
    <w:rsid w:val="00900411"/>
    <w:rsid w:val="00900448"/>
    <w:rsid w:val="00900495"/>
    <w:rsid w:val="00900559"/>
    <w:rsid w:val="00900608"/>
    <w:rsid w:val="0090062E"/>
    <w:rsid w:val="009007E0"/>
    <w:rsid w:val="00900878"/>
    <w:rsid w:val="00900977"/>
    <w:rsid w:val="00900AB1"/>
    <w:rsid w:val="00900B06"/>
    <w:rsid w:val="00900B35"/>
    <w:rsid w:val="00900EA5"/>
    <w:rsid w:val="00900EEF"/>
    <w:rsid w:val="00900F50"/>
    <w:rsid w:val="00900F75"/>
    <w:rsid w:val="009010F7"/>
    <w:rsid w:val="0090116A"/>
    <w:rsid w:val="009012BB"/>
    <w:rsid w:val="00901322"/>
    <w:rsid w:val="00901363"/>
    <w:rsid w:val="009013A7"/>
    <w:rsid w:val="00901502"/>
    <w:rsid w:val="009015EA"/>
    <w:rsid w:val="0090163D"/>
    <w:rsid w:val="00901763"/>
    <w:rsid w:val="009017DF"/>
    <w:rsid w:val="0090186F"/>
    <w:rsid w:val="00901926"/>
    <w:rsid w:val="00901931"/>
    <w:rsid w:val="00901A64"/>
    <w:rsid w:val="00901AA6"/>
    <w:rsid w:val="00901AB6"/>
    <w:rsid w:val="00901B0B"/>
    <w:rsid w:val="00901B1B"/>
    <w:rsid w:val="00901B6F"/>
    <w:rsid w:val="00901B8C"/>
    <w:rsid w:val="00901BE2"/>
    <w:rsid w:val="00901BF5"/>
    <w:rsid w:val="00901DCB"/>
    <w:rsid w:val="00901E37"/>
    <w:rsid w:val="00901F67"/>
    <w:rsid w:val="0090207B"/>
    <w:rsid w:val="009020F3"/>
    <w:rsid w:val="009020F6"/>
    <w:rsid w:val="0090238C"/>
    <w:rsid w:val="00902394"/>
    <w:rsid w:val="0090241D"/>
    <w:rsid w:val="009024A9"/>
    <w:rsid w:val="00902547"/>
    <w:rsid w:val="009025C1"/>
    <w:rsid w:val="00902675"/>
    <w:rsid w:val="00902788"/>
    <w:rsid w:val="009027C2"/>
    <w:rsid w:val="009027EE"/>
    <w:rsid w:val="0090284C"/>
    <w:rsid w:val="00902862"/>
    <w:rsid w:val="009028EE"/>
    <w:rsid w:val="00902AE5"/>
    <w:rsid w:val="00902BC6"/>
    <w:rsid w:val="00902BD5"/>
    <w:rsid w:val="00902D46"/>
    <w:rsid w:val="00902D5E"/>
    <w:rsid w:val="00902DE2"/>
    <w:rsid w:val="00902E25"/>
    <w:rsid w:val="00902E59"/>
    <w:rsid w:val="00902F2B"/>
    <w:rsid w:val="009030BE"/>
    <w:rsid w:val="009031B8"/>
    <w:rsid w:val="009031CF"/>
    <w:rsid w:val="00903207"/>
    <w:rsid w:val="0090328E"/>
    <w:rsid w:val="0090331B"/>
    <w:rsid w:val="0090335D"/>
    <w:rsid w:val="00903401"/>
    <w:rsid w:val="00903468"/>
    <w:rsid w:val="009034B3"/>
    <w:rsid w:val="00903730"/>
    <w:rsid w:val="009037FF"/>
    <w:rsid w:val="00903812"/>
    <w:rsid w:val="00903870"/>
    <w:rsid w:val="009038A5"/>
    <w:rsid w:val="009038AC"/>
    <w:rsid w:val="009038DC"/>
    <w:rsid w:val="0090396F"/>
    <w:rsid w:val="009039C6"/>
    <w:rsid w:val="009039FB"/>
    <w:rsid w:val="00903A19"/>
    <w:rsid w:val="00903AFD"/>
    <w:rsid w:val="00903BD3"/>
    <w:rsid w:val="00903EA8"/>
    <w:rsid w:val="00903F79"/>
    <w:rsid w:val="00903F8C"/>
    <w:rsid w:val="00903FA3"/>
    <w:rsid w:val="00904008"/>
    <w:rsid w:val="00904121"/>
    <w:rsid w:val="009042DB"/>
    <w:rsid w:val="009043B7"/>
    <w:rsid w:val="009043F5"/>
    <w:rsid w:val="0090441F"/>
    <w:rsid w:val="00904420"/>
    <w:rsid w:val="00904500"/>
    <w:rsid w:val="00904718"/>
    <w:rsid w:val="00904754"/>
    <w:rsid w:val="00904795"/>
    <w:rsid w:val="0090482C"/>
    <w:rsid w:val="009048AD"/>
    <w:rsid w:val="009048BE"/>
    <w:rsid w:val="00904998"/>
    <w:rsid w:val="00904A0D"/>
    <w:rsid w:val="00904A9F"/>
    <w:rsid w:val="00904B9E"/>
    <w:rsid w:val="00904BEE"/>
    <w:rsid w:val="00904C37"/>
    <w:rsid w:val="00904CC3"/>
    <w:rsid w:val="00904CD4"/>
    <w:rsid w:val="00904CEF"/>
    <w:rsid w:val="00904E23"/>
    <w:rsid w:val="00904E6A"/>
    <w:rsid w:val="00904E87"/>
    <w:rsid w:val="0090504A"/>
    <w:rsid w:val="00905112"/>
    <w:rsid w:val="00905140"/>
    <w:rsid w:val="0090518C"/>
    <w:rsid w:val="00905214"/>
    <w:rsid w:val="0090530E"/>
    <w:rsid w:val="00905397"/>
    <w:rsid w:val="009054E3"/>
    <w:rsid w:val="0090556D"/>
    <w:rsid w:val="009055BD"/>
    <w:rsid w:val="00905668"/>
    <w:rsid w:val="00905672"/>
    <w:rsid w:val="0090567C"/>
    <w:rsid w:val="009056FD"/>
    <w:rsid w:val="009057FA"/>
    <w:rsid w:val="009059DE"/>
    <w:rsid w:val="00905A31"/>
    <w:rsid w:val="00905A72"/>
    <w:rsid w:val="00905AF8"/>
    <w:rsid w:val="00905BEE"/>
    <w:rsid w:val="00905CA6"/>
    <w:rsid w:val="00905CB2"/>
    <w:rsid w:val="00905CE3"/>
    <w:rsid w:val="00905DA1"/>
    <w:rsid w:val="00905E06"/>
    <w:rsid w:val="00905E23"/>
    <w:rsid w:val="00905F4C"/>
    <w:rsid w:val="00905FF8"/>
    <w:rsid w:val="0090601D"/>
    <w:rsid w:val="0090612F"/>
    <w:rsid w:val="00906327"/>
    <w:rsid w:val="00906427"/>
    <w:rsid w:val="00906449"/>
    <w:rsid w:val="00906457"/>
    <w:rsid w:val="0090646D"/>
    <w:rsid w:val="00906799"/>
    <w:rsid w:val="009067AB"/>
    <w:rsid w:val="009067B7"/>
    <w:rsid w:val="0090681C"/>
    <w:rsid w:val="009068D0"/>
    <w:rsid w:val="009068E5"/>
    <w:rsid w:val="009069E6"/>
    <w:rsid w:val="00906B51"/>
    <w:rsid w:val="00906B78"/>
    <w:rsid w:val="00906BA9"/>
    <w:rsid w:val="00906BAF"/>
    <w:rsid w:val="00906E21"/>
    <w:rsid w:val="00906F75"/>
    <w:rsid w:val="00906FA0"/>
    <w:rsid w:val="009070AB"/>
    <w:rsid w:val="0090713D"/>
    <w:rsid w:val="009071DA"/>
    <w:rsid w:val="00907207"/>
    <w:rsid w:val="0090738B"/>
    <w:rsid w:val="00907393"/>
    <w:rsid w:val="009073E8"/>
    <w:rsid w:val="009074B5"/>
    <w:rsid w:val="009078F5"/>
    <w:rsid w:val="0090794C"/>
    <w:rsid w:val="00907979"/>
    <w:rsid w:val="00907AD0"/>
    <w:rsid w:val="00907B02"/>
    <w:rsid w:val="00907B84"/>
    <w:rsid w:val="00907BFA"/>
    <w:rsid w:val="00907C0C"/>
    <w:rsid w:val="00907D0B"/>
    <w:rsid w:val="00907D42"/>
    <w:rsid w:val="00907D7E"/>
    <w:rsid w:val="00907EB3"/>
    <w:rsid w:val="00907F4C"/>
    <w:rsid w:val="00907F73"/>
    <w:rsid w:val="00907FC1"/>
    <w:rsid w:val="0091043B"/>
    <w:rsid w:val="00910441"/>
    <w:rsid w:val="009104F9"/>
    <w:rsid w:val="009108DA"/>
    <w:rsid w:val="00910973"/>
    <w:rsid w:val="00910A21"/>
    <w:rsid w:val="00910A8D"/>
    <w:rsid w:val="00910B3F"/>
    <w:rsid w:val="00910B99"/>
    <w:rsid w:val="00910C0E"/>
    <w:rsid w:val="00910C93"/>
    <w:rsid w:val="00910D38"/>
    <w:rsid w:val="00910D77"/>
    <w:rsid w:val="00910DB6"/>
    <w:rsid w:val="00910E9F"/>
    <w:rsid w:val="00910EE2"/>
    <w:rsid w:val="00910F67"/>
    <w:rsid w:val="00910FAE"/>
    <w:rsid w:val="009110AF"/>
    <w:rsid w:val="00911105"/>
    <w:rsid w:val="0091117F"/>
    <w:rsid w:val="009111F0"/>
    <w:rsid w:val="0091122C"/>
    <w:rsid w:val="00911275"/>
    <w:rsid w:val="00911358"/>
    <w:rsid w:val="00911414"/>
    <w:rsid w:val="0091145E"/>
    <w:rsid w:val="009114EF"/>
    <w:rsid w:val="0091154A"/>
    <w:rsid w:val="00911586"/>
    <w:rsid w:val="0091162F"/>
    <w:rsid w:val="00911669"/>
    <w:rsid w:val="0091177F"/>
    <w:rsid w:val="009117CE"/>
    <w:rsid w:val="009117ED"/>
    <w:rsid w:val="009117FE"/>
    <w:rsid w:val="0091186B"/>
    <w:rsid w:val="00911878"/>
    <w:rsid w:val="00911987"/>
    <w:rsid w:val="009119F7"/>
    <w:rsid w:val="00911A1D"/>
    <w:rsid w:val="00911B15"/>
    <w:rsid w:val="00911BB5"/>
    <w:rsid w:val="00911C0D"/>
    <w:rsid w:val="00911CA7"/>
    <w:rsid w:val="00911CB0"/>
    <w:rsid w:val="00911DF4"/>
    <w:rsid w:val="00911EDC"/>
    <w:rsid w:val="00911F1B"/>
    <w:rsid w:val="00911F64"/>
    <w:rsid w:val="00911F67"/>
    <w:rsid w:val="0091201F"/>
    <w:rsid w:val="00912034"/>
    <w:rsid w:val="00912145"/>
    <w:rsid w:val="00912230"/>
    <w:rsid w:val="009123AB"/>
    <w:rsid w:val="00912450"/>
    <w:rsid w:val="009124EB"/>
    <w:rsid w:val="00912591"/>
    <w:rsid w:val="0091259A"/>
    <w:rsid w:val="009125F0"/>
    <w:rsid w:val="009126E1"/>
    <w:rsid w:val="00912717"/>
    <w:rsid w:val="0091278E"/>
    <w:rsid w:val="00912878"/>
    <w:rsid w:val="0091291C"/>
    <w:rsid w:val="009129BD"/>
    <w:rsid w:val="009129F9"/>
    <w:rsid w:val="00912AA9"/>
    <w:rsid w:val="00912AD6"/>
    <w:rsid w:val="00912BDF"/>
    <w:rsid w:val="00912C49"/>
    <w:rsid w:val="00912CCF"/>
    <w:rsid w:val="00912CD0"/>
    <w:rsid w:val="00912D85"/>
    <w:rsid w:val="00912E1E"/>
    <w:rsid w:val="00912E3F"/>
    <w:rsid w:val="00912E70"/>
    <w:rsid w:val="00912F64"/>
    <w:rsid w:val="00912FCD"/>
    <w:rsid w:val="00913065"/>
    <w:rsid w:val="0091316F"/>
    <w:rsid w:val="00913392"/>
    <w:rsid w:val="00913401"/>
    <w:rsid w:val="009134A5"/>
    <w:rsid w:val="009135C8"/>
    <w:rsid w:val="009135CF"/>
    <w:rsid w:val="0091361E"/>
    <w:rsid w:val="00913779"/>
    <w:rsid w:val="009137D5"/>
    <w:rsid w:val="00913826"/>
    <w:rsid w:val="0091384E"/>
    <w:rsid w:val="009138B3"/>
    <w:rsid w:val="009138D8"/>
    <w:rsid w:val="009139CF"/>
    <w:rsid w:val="00913A28"/>
    <w:rsid w:val="00913AD8"/>
    <w:rsid w:val="00913B1F"/>
    <w:rsid w:val="00913BAF"/>
    <w:rsid w:val="00913CC5"/>
    <w:rsid w:val="00913EE6"/>
    <w:rsid w:val="00913F44"/>
    <w:rsid w:val="00913F54"/>
    <w:rsid w:val="00913FB3"/>
    <w:rsid w:val="0091402A"/>
    <w:rsid w:val="00914138"/>
    <w:rsid w:val="00914220"/>
    <w:rsid w:val="009142A9"/>
    <w:rsid w:val="00914409"/>
    <w:rsid w:val="00914466"/>
    <w:rsid w:val="0091462D"/>
    <w:rsid w:val="00914663"/>
    <w:rsid w:val="009146A1"/>
    <w:rsid w:val="00914744"/>
    <w:rsid w:val="009148C9"/>
    <w:rsid w:val="00914963"/>
    <w:rsid w:val="0091496D"/>
    <w:rsid w:val="00914997"/>
    <w:rsid w:val="009149A5"/>
    <w:rsid w:val="00914A0B"/>
    <w:rsid w:val="00914ADF"/>
    <w:rsid w:val="00914AEE"/>
    <w:rsid w:val="00914B33"/>
    <w:rsid w:val="00914B80"/>
    <w:rsid w:val="00914BAF"/>
    <w:rsid w:val="00914C20"/>
    <w:rsid w:val="00914C7C"/>
    <w:rsid w:val="00914D12"/>
    <w:rsid w:val="00914D56"/>
    <w:rsid w:val="00914DB0"/>
    <w:rsid w:val="00914E0C"/>
    <w:rsid w:val="00914EC3"/>
    <w:rsid w:val="00914F70"/>
    <w:rsid w:val="0091508E"/>
    <w:rsid w:val="00915105"/>
    <w:rsid w:val="0091513E"/>
    <w:rsid w:val="0091515D"/>
    <w:rsid w:val="0091538E"/>
    <w:rsid w:val="00915470"/>
    <w:rsid w:val="0091547F"/>
    <w:rsid w:val="0091560E"/>
    <w:rsid w:val="00915761"/>
    <w:rsid w:val="009157BC"/>
    <w:rsid w:val="009158C5"/>
    <w:rsid w:val="00915A6C"/>
    <w:rsid w:val="00915BAB"/>
    <w:rsid w:val="00915C4A"/>
    <w:rsid w:val="00915CE7"/>
    <w:rsid w:val="00915D23"/>
    <w:rsid w:val="00915D67"/>
    <w:rsid w:val="00915E1A"/>
    <w:rsid w:val="00915F25"/>
    <w:rsid w:val="00915FDD"/>
    <w:rsid w:val="00915FF8"/>
    <w:rsid w:val="0091624A"/>
    <w:rsid w:val="00916388"/>
    <w:rsid w:val="009163C1"/>
    <w:rsid w:val="0091640A"/>
    <w:rsid w:val="00916413"/>
    <w:rsid w:val="00916452"/>
    <w:rsid w:val="00916765"/>
    <w:rsid w:val="00916784"/>
    <w:rsid w:val="009168AE"/>
    <w:rsid w:val="009168B4"/>
    <w:rsid w:val="00916969"/>
    <w:rsid w:val="009169CB"/>
    <w:rsid w:val="009169F6"/>
    <w:rsid w:val="00916A70"/>
    <w:rsid w:val="00916A79"/>
    <w:rsid w:val="00916B2D"/>
    <w:rsid w:val="00916B9C"/>
    <w:rsid w:val="00916D5A"/>
    <w:rsid w:val="00916D79"/>
    <w:rsid w:val="00916E00"/>
    <w:rsid w:val="00916E19"/>
    <w:rsid w:val="00916E9A"/>
    <w:rsid w:val="00916EA9"/>
    <w:rsid w:val="00916FEA"/>
    <w:rsid w:val="00917057"/>
    <w:rsid w:val="0091723C"/>
    <w:rsid w:val="00917307"/>
    <w:rsid w:val="0091732E"/>
    <w:rsid w:val="0091735E"/>
    <w:rsid w:val="00917361"/>
    <w:rsid w:val="00917407"/>
    <w:rsid w:val="00917482"/>
    <w:rsid w:val="009175B2"/>
    <w:rsid w:val="009176CE"/>
    <w:rsid w:val="00917778"/>
    <w:rsid w:val="009177A6"/>
    <w:rsid w:val="00917800"/>
    <w:rsid w:val="0091784C"/>
    <w:rsid w:val="009179B6"/>
    <w:rsid w:val="009179D6"/>
    <w:rsid w:val="00917B19"/>
    <w:rsid w:val="00917B2F"/>
    <w:rsid w:val="00917C4F"/>
    <w:rsid w:val="00917D35"/>
    <w:rsid w:val="00917D79"/>
    <w:rsid w:val="00917E01"/>
    <w:rsid w:val="00917EE5"/>
    <w:rsid w:val="00917F2D"/>
    <w:rsid w:val="00917F31"/>
    <w:rsid w:val="00917FC4"/>
    <w:rsid w:val="009200C2"/>
    <w:rsid w:val="009200ED"/>
    <w:rsid w:val="00920256"/>
    <w:rsid w:val="009202F4"/>
    <w:rsid w:val="0092033D"/>
    <w:rsid w:val="009203B0"/>
    <w:rsid w:val="009203E9"/>
    <w:rsid w:val="0092045E"/>
    <w:rsid w:val="00920480"/>
    <w:rsid w:val="009206E3"/>
    <w:rsid w:val="009206F0"/>
    <w:rsid w:val="00920722"/>
    <w:rsid w:val="009207A3"/>
    <w:rsid w:val="0092087E"/>
    <w:rsid w:val="009208CF"/>
    <w:rsid w:val="0092091B"/>
    <w:rsid w:val="0092095A"/>
    <w:rsid w:val="00920988"/>
    <w:rsid w:val="00920A29"/>
    <w:rsid w:val="00920A66"/>
    <w:rsid w:val="00920D14"/>
    <w:rsid w:val="00920D96"/>
    <w:rsid w:val="00920E1C"/>
    <w:rsid w:val="0092111F"/>
    <w:rsid w:val="00921173"/>
    <w:rsid w:val="009211C8"/>
    <w:rsid w:val="00921255"/>
    <w:rsid w:val="00921320"/>
    <w:rsid w:val="00921370"/>
    <w:rsid w:val="009213F5"/>
    <w:rsid w:val="009214F2"/>
    <w:rsid w:val="0092154A"/>
    <w:rsid w:val="00921576"/>
    <w:rsid w:val="009215B1"/>
    <w:rsid w:val="0092164A"/>
    <w:rsid w:val="009216A6"/>
    <w:rsid w:val="009216E8"/>
    <w:rsid w:val="00921733"/>
    <w:rsid w:val="00921888"/>
    <w:rsid w:val="009218A0"/>
    <w:rsid w:val="009218F6"/>
    <w:rsid w:val="00921991"/>
    <w:rsid w:val="00921A56"/>
    <w:rsid w:val="00921B66"/>
    <w:rsid w:val="00921BB6"/>
    <w:rsid w:val="00921BE9"/>
    <w:rsid w:val="00921C3D"/>
    <w:rsid w:val="00921C4A"/>
    <w:rsid w:val="00921C58"/>
    <w:rsid w:val="00921D35"/>
    <w:rsid w:val="00921D87"/>
    <w:rsid w:val="00921E12"/>
    <w:rsid w:val="00921E7A"/>
    <w:rsid w:val="00921EDD"/>
    <w:rsid w:val="0092202D"/>
    <w:rsid w:val="0092216D"/>
    <w:rsid w:val="00922272"/>
    <w:rsid w:val="009222D0"/>
    <w:rsid w:val="0092238B"/>
    <w:rsid w:val="00922462"/>
    <w:rsid w:val="009224A5"/>
    <w:rsid w:val="009224A8"/>
    <w:rsid w:val="00922588"/>
    <w:rsid w:val="00922618"/>
    <w:rsid w:val="0092266C"/>
    <w:rsid w:val="0092268A"/>
    <w:rsid w:val="009227BD"/>
    <w:rsid w:val="009227CD"/>
    <w:rsid w:val="009227CE"/>
    <w:rsid w:val="00922988"/>
    <w:rsid w:val="00922991"/>
    <w:rsid w:val="00922B1B"/>
    <w:rsid w:val="00922B32"/>
    <w:rsid w:val="00922BB1"/>
    <w:rsid w:val="00922BCD"/>
    <w:rsid w:val="00922CD6"/>
    <w:rsid w:val="00922D53"/>
    <w:rsid w:val="00922D90"/>
    <w:rsid w:val="00922DE2"/>
    <w:rsid w:val="00922E36"/>
    <w:rsid w:val="00922FA0"/>
    <w:rsid w:val="009230E8"/>
    <w:rsid w:val="009230F2"/>
    <w:rsid w:val="009231E6"/>
    <w:rsid w:val="00923271"/>
    <w:rsid w:val="00923293"/>
    <w:rsid w:val="009232B0"/>
    <w:rsid w:val="009232B8"/>
    <w:rsid w:val="0092334C"/>
    <w:rsid w:val="0092344D"/>
    <w:rsid w:val="00923480"/>
    <w:rsid w:val="0092353A"/>
    <w:rsid w:val="0092361E"/>
    <w:rsid w:val="00923637"/>
    <w:rsid w:val="00923735"/>
    <w:rsid w:val="009237C2"/>
    <w:rsid w:val="009238AC"/>
    <w:rsid w:val="009238AE"/>
    <w:rsid w:val="00923962"/>
    <w:rsid w:val="0092396D"/>
    <w:rsid w:val="0092398C"/>
    <w:rsid w:val="009239F6"/>
    <w:rsid w:val="00923B37"/>
    <w:rsid w:val="00923CEF"/>
    <w:rsid w:val="00923D2D"/>
    <w:rsid w:val="00923D56"/>
    <w:rsid w:val="00923D67"/>
    <w:rsid w:val="00923DE5"/>
    <w:rsid w:val="00923E50"/>
    <w:rsid w:val="00923FBC"/>
    <w:rsid w:val="00924023"/>
    <w:rsid w:val="0092403D"/>
    <w:rsid w:val="00924110"/>
    <w:rsid w:val="00924389"/>
    <w:rsid w:val="0092439E"/>
    <w:rsid w:val="009243A1"/>
    <w:rsid w:val="00924438"/>
    <w:rsid w:val="0092450A"/>
    <w:rsid w:val="00924580"/>
    <w:rsid w:val="00924642"/>
    <w:rsid w:val="0092465B"/>
    <w:rsid w:val="0092497B"/>
    <w:rsid w:val="00924A29"/>
    <w:rsid w:val="00924A99"/>
    <w:rsid w:val="00924B03"/>
    <w:rsid w:val="00924B3C"/>
    <w:rsid w:val="00924BCC"/>
    <w:rsid w:val="00924C73"/>
    <w:rsid w:val="00924CC5"/>
    <w:rsid w:val="00924CD2"/>
    <w:rsid w:val="00924CF0"/>
    <w:rsid w:val="00924D80"/>
    <w:rsid w:val="00924DD1"/>
    <w:rsid w:val="00924E05"/>
    <w:rsid w:val="0092502A"/>
    <w:rsid w:val="00925133"/>
    <w:rsid w:val="00925295"/>
    <w:rsid w:val="00925315"/>
    <w:rsid w:val="009253F1"/>
    <w:rsid w:val="0092544E"/>
    <w:rsid w:val="009254E0"/>
    <w:rsid w:val="009254E2"/>
    <w:rsid w:val="0092557C"/>
    <w:rsid w:val="009255BE"/>
    <w:rsid w:val="00925625"/>
    <w:rsid w:val="00925641"/>
    <w:rsid w:val="00925783"/>
    <w:rsid w:val="00925848"/>
    <w:rsid w:val="009258A3"/>
    <w:rsid w:val="009258C9"/>
    <w:rsid w:val="009259E7"/>
    <w:rsid w:val="00925AEB"/>
    <w:rsid w:val="00925C3D"/>
    <w:rsid w:val="00925CA0"/>
    <w:rsid w:val="00925CF6"/>
    <w:rsid w:val="00925D06"/>
    <w:rsid w:val="00925D3D"/>
    <w:rsid w:val="00925DF3"/>
    <w:rsid w:val="00925F26"/>
    <w:rsid w:val="00926052"/>
    <w:rsid w:val="00926113"/>
    <w:rsid w:val="00926175"/>
    <w:rsid w:val="009262AA"/>
    <w:rsid w:val="0092630E"/>
    <w:rsid w:val="0092644D"/>
    <w:rsid w:val="00926506"/>
    <w:rsid w:val="00926554"/>
    <w:rsid w:val="009265D9"/>
    <w:rsid w:val="0092666F"/>
    <w:rsid w:val="009266AD"/>
    <w:rsid w:val="009266EF"/>
    <w:rsid w:val="009267C9"/>
    <w:rsid w:val="0092690B"/>
    <w:rsid w:val="00926915"/>
    <w:rsid w:val="00926B53"/>
    <w:rsid w:val="00926D85"/>
    <w:rsid w:val="00926DF2"/>
    <w:rsid w:val="00926FB1"/>
    <w:rsid w:val="009270A9"/>
    <w:rsid w:val="009270BD"/>
    <w:rsid w:val="00927167"/>
    <w:rsid w:val="00927197"/>
    <w:rsid w:val="00927273"/>
    <w:rsid w:val="009272AE"/>
    <w:rsid w:val="009273D8"/>
    <w:rsid w:val="00927494"/>
    <w:rsid w:val="009274FF"/>
    <w:rsid w:val="00927615"/>
    <w:rsid w:val="009276D0"/>
    <w:rsid w:val="0092774D"/>
    <w:rsid w:val="00927767"/>
    <w:rsid w:val="009277CF"/>
    <w:rsid w:val="00927893"/>
    <w:rsid w:val="0092795B"/>
    <w:rsid w:val="00927993"/>
    <w:rsid w:val="009279DF"/>
    <w:rsid w:val="00927B32"/>
    <w:rsid w:val="00927B42"/>
    <w:rsid w:val="00927B46"/>
    <w:rsid w:val="00927B80"/>
    <w:rsid w:val="00927BEE"/>
    <w:rsid w:val="00927D46"/>
    <w:rsid w:val="00927DA3"/>
    <w:rsid w:val="00927E9D"/>
    <w:rsid w:val="00927F40"/>
    <w:rsid w:val="00927F58"/>
    <w:rsid w:val="00927FC3"/>
    <w:rsid w:val="009301E3"/>
    <w:rsid w:val="009301E4"/>
    <w:rsid w:val="009301F2"/>
    <w:rsid w:val="009301FD"/>
    <w:rsid w:val="00930281"/>
    <w:rsid w:val="0093029C"/>
    <w:rsid w:val="009303EC"/>
    <w:rsid w:val="00930474"/>
    <w:rsid w:val="009304EE"/>
    <w:rsid w:val="00930766"/>
    <w:rsid w:val="009307C1"/>
    <w:rsid w:val="0093084F"/>
    <w:rsid w:val="00930880"/>
    <w:rsid w:val="00930945"/>
    <w:rsid w:val="00930971"/>
    <w:rsid w:val="00930990"/>
    <w:rsid w:val="009309A7"/>
    <w:rsid w:val="00930AC4"/>
    <w:rsid w:val="00930B55"/>
    <w:rsid w:val="00930B79"/>
    <w:rsid w:val="00930BFA"/>
    <w:rsid w:val="00930BFD"/>
    <w:rsid w:val="00930D73"/>
    <w:rsid w:val="00930E99"/>
    <w:rsid w:val="00930EAC"/>
    <w:rsid w:val="00930EFF"/>
    <w:rsid w:val="00930FC9"/>
    <w:rsid w:val="0093106A"/>
    <w:rsid w:val="009310E0"/>
    <w:rsid w:val="00931132"/>
    <w:rsid w:val="009311F6"/>
    <w:rsid w:val="009312BC"/>
    <w:rsid w:val="00931365"/>
    <w:rsid w:val="009315F4"/>
    <w:rsid w:val="009315F6"/>
    <w:rsid w:val="00931608"/>
    <w:rsid w:val="0093170D"/>
    <w:rsid w:val="0093173F"/>
    <w:rsid w:val="009317C2"/>
    <w:rsid w:val="00931894"/>
    <w:rsid w:val="00931902"/>
    <w:rsid w:val="0093195C"/>
    <w:rsid w:val="00931969"/>
    <w:rsid w:val="009319BE"/>
    <w:rsid w:val="009319F2"/>
    <w:rsid w:val="00931B64"/>
    <w:rsid w:val="00931BDE"/>
    <w:rsid w:val="00931BE9"/>
    <w:rsid w:val="00931C03"/>
    <w:rsid w:val="00931C3C"/>
    <w:rsid w:val="00931C8B"/>
    <w:rsid w:val="00931F13"/>
    <w:rsid w:val="00932073"/>
    <w:rsid w:val="009320A3"/>
    <w:rsid w:val="0093223B"/>
    <w:rsid w:val="00932251"/>
    <w:rsid w:val="009322BB"/>
    <w:rsid w:val="009324D2"/>
    <w:rsid w:val="0093259D"/>
    <w:rsid w:val="009325BD"/>
    <w:rsid w:val="009325CD"/>
    <w:rsid w:val="0093264F"/>
    <w:rsid w:val="009326A7"/>
    <w:rsid w:val="00932736"/>
    <w:rsid w:val="009327AE"/>
    <w:rsid w:val="009328FB"/>
    <w:rsid w:val="00932AB7"/>
    <w:rsid w:val="00932B00"/>
    <w:rsid w:val="00932B03"/>
    <w:rsid w:val="00932B30"/>
    <w:rsid w:val="00932B53"/>
    <w:rsid w:val="00932C2E"/>
    <w:rsid w:val="00932C62"/>
    <w:rsid w:val="00932DD1"/>
    <w:rsid w:val="00932E74"/>
    <w:rsid w:val="00932EF5"/>
    <w:rsid w:val="00932F06"/>
    <w:rsid w:val="00932F19"/>
    <w:rsid w:val="00932F22"/>
    <w:rsid w:val="00932FBC"/>
    <w:rsid w:val="0093305F"/>
    <w:rsid w:val="009330E9"/>
    <w:rsid w:val="00933195"/>
    <w:rsid w:val="0093327B"/>
    <w:rsid w:val="0093328B"/>
    <w:rsid w:val="009333CE"/>
    <w:rsid w:val="00933445"/>
    <w:rsid w:val="009336CB"/>
    <w:rsid w:val="0093372E"/>
    <w:rsid w:val="0093381B"/>
    <w:rsid w:val="00933824"/>
    <w:rsid w:val="00933914"/>
    <w:rsid w:val="009339AF"/>
    <w:rsid w:val="00933A17"/>
    <w:rsid w:val="00933B70"/>
    <w:rsid w:val="00933C06"/>
    <w:rsid w:val="00933C84"/>
    <w:rsid w:val="00933EA0"/>
    <w:rsid w:val="00934068"/>
    <w:rsid w:val="009340DD"/>
    <w:rsid w:val="009341AC"/>
    <w:rsid w:val="009341D7"/>
    <w:rsid w:val="0093420C"/>
    <w:rsid w:val="00934214"/>
    <w:rsid w:val="00934271"/>
    <w:rsid w:val="00934428"/>
    <w:rsid w:val="009344B6"/>
    <w:rsid w:val="009344FC"/>
    <w:rsid w:val="0093450F"/>
    <w:rsid w:val="00934565"/>
    <w:rsid w:val="0093462B"/>
    <w:rsid w:val="0093469B"/>
    <w:rsid w:val="009346D2"/>
    <w:rsid w:val="00934882"/>
    <w:rsid w:val="009348F4"/>
    <w:rsid w:val="0093499B"/>
    <w:rsid w:val="00934A8E"/>
    <w:rsid w:val="00934AA3"/>
    <w:rsid w:val="00934AE7"/>
    <w:rsid w:val="00934B50"/>
    <w:rsid w:val="00934BEA"/>
    <w:rsid w:val="00934C64"/>
    <w:rsid w:val="00934C7F"/>
    <w:rsid w:val="00934C85"/>
    <w:rsid w:val="00934C9C"/>
    <w:rsid w:val="00934D70"/>
    <w:rsid w:val="00934DD3"/>
    <w:rsid w:val="0093515D"/>
    <w:rsid w:val="009351F6"/>
    <w:rsid w:val="0093520D"/>
    <w:rsid w:val="00935317"/>
    <w:rsid w:val="009354F7"/>
    <w:rsid w:val="00935504"/>
    <w:rsid w:val="0093552D"/>
    <w:rsid w:val="009355AB"/>
    <w:rsid w:val="00935704"/>
    <w:rsid w:val="00935764"/>
    <w:rsid w:val="009358E7"/>
    <w:rsid w:val="0093595D"/>
    <w:rsid w:val="009359D7"/>
    <w:rsid w:val="00935A85"/>
    <w:rsid w:val="00935B20"/>
    <w:rsid w:val="00935BEC"/>
    <w:rsid w:val="00935D81"/>
    <w:rsid w:val="00935E16"/>
    <w:rsid w:val="00935F6B"/>
    <w:rsid w:val="0093601F"/>
    <w:rsid w:val="00936226"/>
    <w:rsid w:val="00936329"/>
    <w:rsid w:val="009363A5"/>
    <w:rsid w:val="009363DA"/>
    <w:rsid w:val="00936479"/>
    <w:rsid w:val="00936492"/>
    <w:rsid w:val="009364D8"/>
    <w:rsid w:val="00936576"/>
    <w:rsid w:val="009365A2"/>
    <w:rsid w:val="009366CA"/>
    <w:rsid w:val="00936708"/>
    <w:rsid w:val="00936769"/>
    <w:rsid w:val="00936798"/>
    <w:rsid w:val="0093680B"/>
    <w:rsid w:val="0093684E"/>
    <w:rsid w:val="009368BE"/>
    <w:rsid w:val="009368D5"/>
    <w:rsid w:val="00936908"/>
    <w:rsid w:val="00936A36"/>
    <w:rsid w:val="00936D1A"/>
    <w:rsid w:val="00936E8D"/>
    <w:rsid w:val="00936F29"/>
    <w:rsid w:val="00936FED"/>
    <w:rsid w:val="00937194"/>
    <w:rsid w:val="009371CE"/>
    <w:rsid w:val="00937228"/>
    <w:rsid w:val="00937260"/>
    <w:rsid w:val="0093742D"/>
    <w:rsid w:val="00937441"/>
    <w:rsid w:val="009374E1"/>
    <w:rsid w:val="00937601"/>
    <w:rsid w:val="00937637"/>
    <w:rsid w:val="0093769E"/>
    <w:rsid w:val="009376CE"/>
    <w:rsid w:val="009376D0"/>
    <w:rsid w:val="00937701"/>
    <w:rsid w:val="00937783"/>
    <w:rsid w:val="00937821"/>
    <w:rsid w:val="00937846"/>
    <w:rsid w:val="00937975"/>
    <w:rsid w:val="00937A22"/>
    <w:rsid w:val="00937AA7"/>
    <w:rsid w:val="00937AE1"/>
    <w:rsid w:val="00937B5E"/>
    <w:rsid w:val="00937B7D"/>
    <w:rsid w:val="00937B9D"/>
    <w:rsid w:val="00937BA0"/>
    <w:rsid w:val="00937D71"/>
    <w:rsid w:val="00937E62"/>
    <w:rsid w:val="00937EDA"/>
    <w:rsid w:val="00940069"/>
    <w:rsid w:val="009400B6"/>
    <w:rsid w:val="00940179"/>
    <w:rsid w:val="0094023D"/>
    <w:rsid w:val="00940303"/>
    <w:rsid w:val="0094037C"/>
    <w:rsid w:val="0094047C"/>
    <w:rsid w:val="00940498"/>
    <w:rsid w:val="00940558"/>
    <w:rsid w:val="0094061E"/>
    <w:rsid w:val="009406F6"/>
    <w:rsid w:val="00940907"/>
    <w:rsid w:val="00940983"/>
    <w:rsid w:val="009409B2"/>
    <w:rsid w:val="009409CE"/>
    <w:rsid w:val="00940A76"/>
    <w:rsid w:val="00940A9D"/>
    <w:rsid w:val="00940AD6"/>
    <w:rsid w:val="00940B0D"/>
    <w:rsid w:val="00940BB5"/>
    <w:rsid w:val="00940BEA"/>
    <w:rsid w:val="00940CFD"/>
    <w:rsid w:val="00940D11"/>
    <w:rsid w:val="00940D4E"/>
    <w:rsid w:val="00940D6D"/>
    <w:rsid w:val="00940D6E"/>
    <w:rsid w:val="00940DF7"/>
    <w:rsid w:val="00940DF8"/>
    <w:rsid w:val="00940E73"/>
    <w:rsid w:val="00940EAF"/>
    <w:rsid w:val="00940FF0"/>
    <w:rsid w:val="00941029"/>
    <w:rsid w:val="009411BE"/>
    <w:rsid w:val="009412BF"/>
    <w:rsid w:val="0094138D"/>
    <w:rsid w:val="009413DA"/>
    <w:rsid w:val="0094146E"/>
    <w:rsid w:val="00941520"/>
    <w:rsid w:val="00941608"/>
    <w:rsid w:val="0094161C"/>
    <w:rsid w:val="00941634"/>
    <w:rsid w:val="0094172E"/>
    <w:rsid w:val="00941763"/>
    <w:rsid w:val="009417BA"/>
    <w:rsid w:val="0094180C"/>
    <w:rsid w:val="009418C7"/>
    <w:rsid w:val="00941919"/>
    <w:rsid w:val="0094195D"/>
    <w:rsid w:val="009419FA"/>
    <w:rsid w:val="00941C23"/>
    <w:rsid w:val="00941CFC"/>
    <w:rsid w:val="00941DCC"/>
    <w:rsid w:val="00941E1C"/>
    <w:rsid w:val="00941E23"/>
    <w:rsid w:val="00941E80"/>
    <w:rsid w:val="00941E98"/>
    <w:rsid w:val="00941ECC"/>
    <w:rsid w:val="00941F05"/>
    <w:rsid w:val="00941F24"/>
    <w:rsid w:val="00942161"/>
    <w:rsid w:val="0094216C"/>
    <w:rsid w:val="00942174"/>
    <w:rsid w:val="0094220C"/>
    <w:rsid w:val="0094221E"/>
    <w:rsid w:val="00942273"/>
    <w:rsid w:val="009422B8"/>
    <w:rsid w:val="00942314"/>
    <w:rsid w:val="0094242F"/>
    <w:rsid w:val="00942493"/>
    <w:rsid w:val="009424AF"/>
    <w:rsid w:val="0094250D"/>
    <w:rsid w:val="0094251D"/>
    <w:rsid w:val="0094252F"/>
    <w:rsid w:val="009425B4"/>
    <w:rsid w:val="0094262F"/>
    <w:rsid w:val="0094268A"/>
    <w:rsid w:val="0094275A"/>
    <w:rsid w:val="00942764"/>
    <w:rsid w:val="009427A3"/>
    <w:rsid w:val="009429BE"/>
    <w:rsid w:val="00942A77"/>
    <w:rsid w:val="00942A93"/>
    <w:rsid w:val="00942AC8"/>
    <w:rsid w:val="00942B2B"/>
    <w:rsid w:val="00942B96"/>
    <w:rsid w:val="00942C21"/>
    <w:rsid w:val="00942EBA"/>
    <w:rsid w:val="00943120"/>
    <w:rsid w:val="00943136"/>
    <w:rsid w:val="0094313D"/>
    <w:rsid w:val="00943381"/>
    <w:rsid w:val="00943457"/>
    <w:rsid w:val="0094346C"/>
    <w:rsid w:val="009434BD"/>
    <w:rsid w:val="009434E1"/>
    <w:rsid w:val="00943501"/>
    <w:rsid w:val="009435F7"/>
    <w:rsid w:val="00943635"/>
    <w:rsid w:val="00943670"/>
    <w:rsid w:val="0094367C"/>
    <w:rsid w:val="009436FF"/>
    <w:rsid w:val="009437DA"/>
    <w:rsid w:val="00943815"/>
    <w:rsid w:val="00943851"/>
    <w:rsid w:val="00943976"/>
    <w:rsid w:val="009439CD"/>
    <w:rsid w:val="00943A1C"/>
    <w:rsid w:val="00943AA7"/>
    <w:rsid w:val="00943C05"/>
    <w:rsid w:val="00943C07"/>
    <w:rsid w:val="00943C5D"/>
    <w:rsid w:val="00943CDC"/>
    <w:rsid w:val="00943D44"/>
    <w:rsid w:val="00943E5D"/>
    <w:rsid w:val="00943EB8"/>
    <w:rsid w:val="00943EDE"/>
    <w:rsid w:val="00943F05"/>
    <w:rsid w:val="00943F49"/>
    <w:rsid w:val="00943FA1"/>
    <w:rsid w:val="00943FD3"/>
    <w:rsid w:val="00943FFA"/>
    <w:rsid w:val="009440D5"/>
    <w:rsid w:val="0094417A"/>
    <w:rsid w:val="00944204"/>
    <w:rsid w:val="00944260"/>
    <w:rsid w:val="0094428C"/>
    <w:rsid w:val="0094430F"/>
    <w:rsid w:val="00944315"/>
    <w:rsid w:val="0094444C"/>
    <w:rsid w:val="009444B7"/>
    <w:rsid w:val="009444C4"/>
    <w:rsid w:val="00944580"/>
    <w:rsid w:val="0094458B"/>
    <w:rsid w:val="00944689"/>
    <w:rsid w:val="00944700"/>
    <w:rsid w:val="0094470D"/>
    <w:rsid w:val="009447E7"/>
    <w:rsid w:val="009447F4"/>
    <w:rsid w:val="00944921"/>
    <w:rsid w:val="00944977"/>
    <w:rsid w:val="00944A1B"/>
    <w:rsid w:val="00944AF8"/>
    <w:rsid w:val="00944AFE"/>
    <w:rsid w:val="00944B1A"/>
    <w:rsid w:val="00944BD8"/>
    <w:rsid w:val="00944C44"/>
    <w:rsid w:val="00944CC3"/>
    <w:rsid w:val="00944CEF"/>
    <w:rsid w:val="00944D7A"/>
    <w:rsid w:val="00944FB2"/>
    <w:rsid w:val="00944FEE"/>
    <w:rsid w:val="0094505C"/>
    <w:rsid w:val="00945079"/>
    <w:rsid w:val="0094515E"/>
    <w:rsid w:val="00945168"/>
    <w:rsid w:val="00945193"/>
    <w:rsid w:val="0094528B"/>
    <w:rsid w:val="009452EE"/>
    <w:rsid w:val="009452FD"/>
    <w:rsid w:val="009453BF"/>
    <w:rsid w:val="00945435"/>
    <w:rsid w:val="00945503"/>
    <w:rsid w:val="009455AF"/>
    <w:rsid w:val="009455E9"/>
    <w:rsid w:val="009455F7"/>
    <w:rsid w:val="0094561B"/>
    <w:rsid w:val="0094561C"/>
    <w:rsid w:val="00945642"/>
    <w:rsid w:val="00945648"/>
    <w:rsid w:val="00945691"/>
    <w:rsid w:val="00945728"/>
    <w:rsid w:val="009457EF"/>
    <w:rsid w:val="009458B5"/>
    <w:rsid w:val="009458F0"/>
    <w:rsid w:val="00945908"/>
    <w:rsid w:val="009459F6"/>
    <w:rsid w:val="00945C0F"/>
    <w:rsid w:val="00945CA3"/>
    <w:rsid w:val="00945E0C"/>
    <w:rsid w:val="00945E33"/>
    <w:rsid w:val="00945E5D"/>
    <w:rsid w:val="00945EDD"/>
    <w:rsid w:val="00945F56"/>
    <w:rsid w:val="00945FED"/>
    <w:rsid w:val="009461DE"/>
    <w:rsid w:val="0094621B"/>
    <w:rsid w:val="00946255"/>
    <w:rsid w:val="00946301"/>
    <w:rsid w:val="009463B3"/>
    <w:rsid w:val="0094641D"/>
    <w:rsid w:val="009464EA"/>
    <w:rsid w:val="0094653F"/>
    <w:rsid w:val="0094662C"/>
    <w:rsid w:val="009466F0"/>
    <w:rsid w:val="00946757"/>
    <w:rsid w:val="0094677D"/>
    <w:rsid w:val="009467CD"/>
    <w:rsid w:val="00946B53"/>
    <w:rsid w:val="00946CBC"/>
    <w:rsid w:val="00946F6B"/>
    <w:rsid w:val="00947008"/>
    <w:rsid w:val="009470FA"/>
    <w:rsid w:val="0094711D"/>
    <w:rsid w:val="0094723B"/>
    <w:rsid w:val="009472F0"/>
    <w:rsid w:val="00947559"/>
    <w:rsid w:val="009475A2"/>
    <w:rsid w:val="00947607"/>
    <w:rsid w:val="00947739"/>
    <w:rsid w:val="0094774A"/>
    <w:rsid w:val="00947789"/>
    <w:rsid w:val="00947802"/>
    <w:rsid w:val="00947820"/>
    <w:rsid w:val="009478F6"/>
    <w:rsid w:val="009479B2"/>
    <w:rsid w:val="00947A43"/>
    <w:rsid w:val="00947B7A"/>
    <w:rsid w:val="00947BC4"/>
    <w:rsid w:val="00947C84"/>
    <w:rsid w:val="00947D62"/>
    <w:rsid w:val="00947E0F"/>
    <w:rsid w:val="00947FF2"/>
    <w:rsid w:val="00950109"/>
    <w:rsid w:val="0095018E"/>
    <w:rsid w:val="009502B6"/>
    <w:rsid w:val="00950372"/>
    <w:rsid w:val="009503A6"/>
    <w:rsid w:val="009503E5"/>
    <w:rsid w:val="009503FF"/>
    <w:rsid w:val="00950477"/>
    <w:rsid w:val="00950559"/>
    <w:rsid w:val="009505E3"/>
    <w:rsid w:val="00950A5F"/>
    <w:rsid w:val="00950C03"/>
    <w:rsid w:val="00950C34"/>
    <w:rsid w:val="00950C45"/>
    <w:rsid w:val="00950CA4"/>
    <w:rsid w:val="00950D19"/>
    <w:rsid w:val="00950F17"/>
    <w:rsid w:val="00950F3E"/>
    <w:rsid w:val="00950F66"/>
    <w:rsid w:val="0095107B"/>
    <w:rsid w:val="0095107D"/>
    <w:rsid w:val="009511A2"/>
    <w:rsid w:val="0095129D"/>
    <w:rsid w:val="00951332"/>
    <w:rsid w:val="009513C9"/>
    <w:rsid w:val="00951577"/>
    <w:rsid w:val="00951642"/>
    <w:rsid w:val="00951667"/>
    <w:rsid w:val="0095166B"/>
    <w:rsid w:val="009516D3"/>
    <w:rsid w:val="009516D6"/>
    <w:rsid w:val="00951714"/>
    <w:rsid w:val="00951B4E"/>
    <w:rsid w:val="00951B85"/>
    <w:rsid w:val="00951BFA"/>
    <w:rsid w:val="00951CD1"/>
    <w:rsid w:val="00951DD2"/>
    <w:rsid w:val="00951EA2"/>
    <w:rsid w:val="00951F6B"/>
    <w:rsid w:val="009520BC"/>
    <w:rsid w:val="0095217C"/>
    <w:rsid w:val="009521C0"/>
    <w:rsid w:val="0095221D"/>
    <w:rsid w:val="00952348"/>
    <w:rsid w:val="009523A0"/>
    <w:rsid w:val="00952472"/>
    <w:rsid w:val="009524C1"/>
    <w:rsid w:val="00952713"/>
    <w:rsid w:val="0095273C"/>
    <w:rsid w:val="00952752"/>
    <w:rsid w:val="0095275C"/>
    <w:rsid w:val="00952828"/>
    <w:rsid w:val="00952900"/>
    <w:rsid w:val="0095294A"/>
    <w:rsid w:val="009529C8"/>
    <w:rsid w:val="009529D2"/>
    <w:rsid w:val="009529E7"/>
    <w:rsid w:val="00952A4E"/>
    <w:rsid w:val="00952A7A"/>
    <w:rsid w:val="00952ADB"/>
    <w:rsid w:val="00952B6F"/>
    <w:rsid w:val="00952BA1"/>
    <w:rsid w:val="00952BBE"/>
    <w:rsid w:val="00952C0F"/>
    <w:rsid w:val="00952C1E"/>
    <w:rsid w:val="00952CD1"/>
    <w:rsid w:val="00952D92"/>
    <w:rsid w:val="00952E28"/>
    <w:rsid w:val="00952E51"/>
    <w:rsid w:val="00952FC6"/>
    <w:rsid w:val="00953022"/>
    <w:rsid w:val="009530E0"/>
    <w:rsid w:val="00953193"/>
    <w:rsid w:val="0095319A"/>
    <w:rsid w:val="009531E1"/>
    <w:rsid w:val="009531E6"/>
    <w:rsid w:val="0095330D"/>
    <w:rsid w:val="009533A3"/>
    <w:rsid w:val="00953522"/>
    <w:rsid w:val="009535BC"/>
    <w:rsid w:val="009535DF"/>
    <w:rsid w:val="009536A6"/>
    <w:rsid w:val="00953784"/>
    <w:rsid w:val="009537FD"/>
    <w:rsid w:val="0095382B"/>
    <w:rsid w:val="00953953"/>
    <w:rsid w:val="009539DE"/>
    <w:rsid w:val="00953C60"/>
    <w:rsid w:val="00953C9A"/>
    <w:rsid w:val="00954138"/>
    <w:rsid w:val="009542C9"/>
    <w:rsid w:val="0095441C"/>
    <w:rsid w:val="00954468"/>
    <w:rsid w:val="00954471"/>
    <w:rsid w:val="009544DA"/>
    <w:rsid w:val="009545D1"/>
    <w:rsid w:val="009545DA"/>
    <w:rsid w:val="00954618"/>
    <w:rsid w:val="009547D1"/>
    <w:rsid w:val="00954846"/>
    <w:rsid w:val="009548E4"/>
    <w:rsid w:val="00954972"/>
    <w:rsid w:val="009549A9"/>
    <w:rsid w:val="00954A9C"/>
    <w:rsid w:val="00954BC3"/>
    <w:rsid w:val="00954BC6"/>
    <w:rsid w:val="00954C78"/>
    <w:rsid w:val="00954D14"/>
    <w:rsid w:val="00954E93"/>
    <w:rsid w:val="00954EBF"/>
    <w:rsid w:val="00954F31"/>
    <w:rsid w:val="00954F42"/>
    <w:rsid w:val="00955113"/>
    <w:rsid w:val="0095517B"/>
    <w:rsid w:val="009552F1"/>
    <w:rsid w:val="0095534F"/>
    <w:rsid w:val="009553BC"/>
    <w:rsid w:val="00955417"/>
    <w:rsid w:val="0095542E"/>
    <w:rsid w:val="009556B3"/>
    <w:rsid w:val="00955812"/>
    <w:rsid w:val="0095588E"/>
    <w:rsid w:val="0095589F"/>
    <w:rsid w:val="00955908"/>
    <w:rsid w:val="00955989"/>
    <w:rsid w:val="00955AA2"/>
    <w:rsid w:val="00955AC2"/>
    <w:rsid w:val="00955BAB"/>
    <w:rsid w:val="00955C2D"/>
    <w:rsid w:val="00955C4D"/>
    <w:rsid w:val="00955D16"/>
    <w:rsid w:val="00955D93"/>
    <w:rsid w:val="00955D97"/>
    <w:rsid w:val="00955D9E"/>
    <w:rsid w:val="00955DB4"/>
    <w:rsid w:val="00955E20"/>
    <w:rsid w:val="00955EC4"/>
    <w:rsid w:val="00955EC7"/>
    <w:rsid w:val="00955F45"/>
    <w:rsid w:val="00955F98"/>
    <w:rsid w:val="00955FEB"/>
    <w:rsid w:val="00956013"/>
    <w:rsid w:val="0095604B"/>
    <w:rsid w:val="009560C2"/>
    <w:rsid w:val="009562A2"/>
    <w:rsid w:val="009562ED"/>
    <w:rsid w:val="0095643A"/>
    <w:rsid w:val="00956502"/>
    <w:rsid w:val="009565C8"/>
    <w:rsid w:val="0095666F"/>
    <w:rsid w:val="00956675"/>
    <w:rsid w:val="0095676E"/>
    <w:rsid w:val="00956796"/>
    <w:rsid w:val="009567E6"/>
    <w:rsid w:val="00956898"/>
    <w:rsid w:val="00956937"/>
    <w:rsid w:val="00956A1D"/>
    <w:rsid w:val="00956ADE"/>
    <w:rsid w:val="00956D1B"/>
    <w:rsid w:val="00956DD7"/>
    <w:rsid w:val="00956E32"/>
    <w:rsid w:val="00957060"/>
    <w:rsid w:val="009570B8"/>
    <w:rsid w:val="009571AD"/>
    <w:rsid w:val="0095720D"/>
    <w:rsid w:val="00957356"/>
    <w:rsid w:val="009573A5"/>
    <w:rsid w:val="00957439"/>
    <w:rsid w:val="00957505"/>
    <w:rsid w:val="00957510"/>
    <w:rsid w:val="009575CE"/>
    <w:rsid w:val="00957642"/>
    <w:rsid w:val="0095769C"/>
    <w:rsid w:val="009576CC"/>
    <w:rsid w:val="009577E4"/>
    <w:rsid w:val="00957815"/>
    <w:rsid w:val="009579BD"/>
    <w:rsid w:val="009579D5"/>
    <w:rsid w:val="009579FC"/>
    <w:rsid w:val="00957A0D"/>
    <w:rsid w:val="00957ADD"/>
    <w:rsid w:val="00957AF5"/>
    <w:rsid w:val="00957B00"/>
    <w:rsid w:val="00957B35"/>
    <w:rsid w:val="00957D49"/>
    <w:rsid w:val="00957D54"/>
    <w:rsid w:val="00957D86"/>
    <w:rsid w:val="00957D87"/>
    <w:rsid w:val="00957E6F"/>
    <w:rsid w:val="00957EF7"/>
    <w:rsid w:val="009600C6"/>
    <w:rsid w:val="009600CA"/>
    <w:rsid w:val="009600D0"/>
    <w:rsid w:val="00960139"/>
    <w:rsid w:val="00960198"/>
    <w:rsid w:val="00960234"/>
    <w:rsid w:val="00960321"/>
    <w:rsid w:val="00960343"/>
    <w:rsid w:val="00960356"/>
    <w:rsid w:val="0096038C"/>
    <w:rsid w:val="009603A8"/>
    <w:rsid w:val="00960406"/>
    <w:rsid w:val="009604A0"/>
    <w:rsid w:val="009605C7"/>
    <w:rsid w:val="009606FC"/>
    <w:rsid w:val="00960719"/>
    <w:rsid w:val="009607B9"/>
    <w:rsid w:val="00960867"/>
    <w:rsid w:val="0096088E"/>
    <w:rsid w:val="009608AF"/>
    <w:rsid w:val="009608B1"/>
    <w:rsid w:val="009608CD"/>
    <w:rsid w:val="00960962"/>
    <w:rsid w:val="00960965"/>
    <w:rsid w:val="00960971"/>
    <w:rsid w:val="00960996"/>
    <w:rsid w:val="00960A3E"/>
    <w:rsid w:val="00960C07"/>
    <w:rsid w:val="00960C3D"/>
    <w:rsid w:val="00960CFD"/>
    <w:rsid w:val="00960D4C"/>
    <w:rsid w:val="00960DD8"/>
    <w:rsid w:val="00960EFE"/>
    <w:rsid w:val="00960F05"/>
    <w:rsid w:val="00960F6D"/>
    <w:rsid w:val="00960FEB"/>
    <w:rsid w:val="00961072"/>
    <w:rsid w:val="009611AE"/>
    <w:rsid w:val="009611F1"/>
    <w:rsid w:val="009612CC"/>
    <w:rsid w:val="00961303"/>
    <w:rsid w:val="009613CA"/>
    <w:rsid w:val="00961529"/>
    <w:rsid w:val="009615EA"/>
    <w:rsid w:val="0096165E"/>
    <w:rsid w:val="0096173F"/>
    <w:rsid w:val="009617A6"/>
    <w:rsid w:val="009617F4"/>
    <w:rsid w:val="009618D8"/>
    <w:rsid w:val="00961944"/>
    <w:rsid w:val="00961BBA"/>
    <w:rsid w:val="00961CF6"/>
    <w:rsid w:val="00961D16"/>
    <w:rsid w:val="00961D4C"/>
    <w:rsid w:val="00961D7D"/>
    <w:rsid w:val="00961DBF"/>
    <w:rsid w:val="00961E0C"/>
    <w:rsid w:val="00961E40"/>
    <w:rsid w:val="00961E60"/>
    <w:rsid w:val="00961E6D"/>
    <w:rsid w:val="00961ECE"/>
    <w:rsid w:val="00961F2C"/>
    <w:rsid w:val="0096215C"/>
    <w:rsid w:val="009622A1"/>
    <w:rsid w:val="009622C1"/>
    <w:rsid w:val="00962349"/>
    <w:rsid w:val="009623D7"/>
    <w:rsid w:val="0096246E"/>
    <w:rsid w:val="0096253D"/>
    <w:rsid w:val="009625F2"/>
    <w:rsid w:val="0096265E"/>
    <w:rsid w:val="0096267E"/>
    <w:rsid w:val="009626D0"/>
    <w:rsid w:val="00962811"/>
    <w:rsid w:val="0096284E"/>
    <w:rsid w:val="00962853"/>
    <w:rsid w:val="0096288E"/>
    <w:rsid w:val="009628CF"/>
    <w:rsid w:val="0096295D"/>
    <w:rsid w:val="00962BC1"/>
    <w:rsid w:val="00962D42"/>
    <w:rsid w:val="00962D92"/>
    <w:rsid w:val="00962DCD"/>
    <w:rsid w:val="00962E88"/>
    <w:rsid w:val="00962F75"/>
    <w:rsid w:val="00963046"/>
    <w:rsid w:val="00963095"/>
    <w:rsid w:val="00963166"/>
    <w:rsid w:val="009631E8"/>
    <w:rsid w:val="009631FE"/>
    <w:rsid w:val="00963239"/>
    <w:rsid w:val="00963332"/>
    <w:rsid w:val="00963337"/>
    <w:rsid w:val="0096338C"/>
    <w:rsid w:val="009634AA"/>
    <w:rsid w:val="009634C5"/>
    <w:rsid w:val="009634F0"/>
    <w:rsid w:val="00963509"/>
    <w:rsid w:val="009635A3"/>
    <w:rsid w:val="009637A0"/>
    <w:rsid w:val="00963831"/>
    <w:rsid w:val="009638AF"/>
    <w:rsid w:val="009638B6"/>
    <w:rsid w:val="009638BE"/>
    <w:rsid w:val="009638D6"/>
    <w:rsid w:val="00963AC4"/>
    <w:rsid w:val="00963AEE"/>
    <w:rsid w:val="00963B59"/>
    <w:rsid w:val="00963BB8"/>
    <w:rsid w:val="00963BC8"/>
    <w:rsid w:val="00963CC2"/>
    <w:rsid w:val="00963D24"/>
    <w:rsid w:val="00963D6F"/>
    <w:rsid w:val="00963FC6"/>
    <w:rsid w:val="0096402C"/>
    <w:rsid w:val="0096406A"/>
    <w:rsid w:val="009640A9"/>
    <w:rsid w:val="009640D7"/>
    <w:rsid w:val="0096413D"/>
    <w:rsid w:val="0096414E"/>
    <w:rsid w:val="009642B4"/>
    <w:rsid w:val="009642FA"/>
    <w:rsid w:val="00964369"/>
    <w:rsid w:val="009643A8"/>
    <w:rsid w:val="009643E4"/>
    <w:rsid w:val="009643F4"/>
    <w:rsid w:val="0096442E"/>
    <w:rsid w:val="0096447A"/>
    <w:rsid w:val="00964638"/>
    <w:rsid w:val="009646C2"/>
    <w:rsid w:val="009647AF"/>
    <w:rsid w:val="009648C6"/>
    <w:rsid w:val="00964948"/>
    <w:rsid w:val="009649AE"/>
    <w:rsid w:val="00964A89"/>
    <w:rsid w:val="00964AAA"/>
    <w:rsid w:val="00964ACF"/>
    <w:rsid w:val="00964B08"/>
    <w:rsid w:val="00964BFA"/>
    <w:rsid w:val="00964CB6"/>
    <w:rsid w:val="00964CE9"/>
    <w:rsid w:val="00964DB2"/>
    <w:rsid w:val="00964E13"/>
    <w:rsid w:val="00964E1C"/>
    <w:rsid w:val="00964EC7"/>
    <w:rsid w:val="00964EE9"/>
    <w:rsid w:val="00964FFA"/>
    <w:rsid w:val="0096511A"/>
    <w:rsid w:val="009651B0"/>
    <w:rsid w:val="009652A4"/>
    <w:rsid w:val="00965447"/>
    <w:rsid w:val="00965603"/>
    <w:rsid w:val="0096560B"/>
    <w:rsid w:val="009656B0"/>
    <w:rsid w:val="009656C6"/>
    <w:rsid w:val="0096576C"/>
    <w:rsid w:val="009658C6"/>
    <w:rsid w:val="009658DB"/>
    <w:rsid w:val="00965B64"/>
    <w:rsid w:val="00965BA3"/>
    <w:rsid w:val="00965BAB"/>
    <w:rsid w:val="00965BDA"/>
    <w:rsid w:val="00965C20"/>
    <w:rsid w:val="00965C2D"/>
    <w:rsid w:val="00965D9A"/>
    <w:rsid w:val="00965DB0"/>
    <w:rsid w:val="00965E8E"/>
    <w:rsid w:val="00965E9E"/>
    <w:rsid w:val="00965EF2"/>
    <w:rsid w:val="00966057"/>
    <w:rsid w:val="00966280"/>
    <w:rsid w:val="00966326"/>
    <w:rsid w:val="00966374"/>
    <w:rsid w:val="00966407"/>
    <w:rsid w:val="0096648B"/>
    <w:rsid w:val="00966512"/>
    <w:rsid w:val="009665D3"/>
    <w:rsid w:val="009665FE"/>
    <w:rsid w:val="00966606"/>
    <w:rsid w:val="00966673"/>
    <w:rsid w:val="0096667D"/>
    <w:rsid w:val="009666CD"/>
    <w:rsid w:val="0096697F"/>
    <w:rsid w:val="00966A15"/>
    <w:rsid w:val="00966A17"/>
    <w:rsid w:val="00966A20"/>
    <w:rsid w:val="00966AA1"/>
    <w:rsid w:val="00966AD4"/>
    <w:rsid w:val="00966DD0"/>
    <w:rsid w:val="00966DF4"/>
    <w:rsid w:val="00966FDD"/>
    <w:rsid w:val="00967037"/>
    <w:rsid w:val="009670EC"/>
    <w:rsid w:val="00967105"/>
    <w:rsid w:val="0096710F"/>
    <w:rsid w:val="00967112"/>
    <w:rsid w:val="0096730B"/>
    <w:rsid w:val="00967361"/>
    <w:rsid w:val="00967409"/>
    <w:rsid w:val="0096751E"/>
    <w:rsid w:val="0096769E"/>
    <w:rsid w:val="00967B3B"/>
    <w:rsid w:val="00967CF8"/>
    <w:rsid w:val="00967D6E"/>
    <w:rsid w:val="00967EC0"/>
    <w:rsid w:val="00967F12"/>
    <w:rsid w:val="009700FF"/>
    <w:rsid w:val="00970135"/>
    <w:rsid w:val="0097013B"/>
    <w:rsid w:val="00970170"/>
    <w:rsid w:val="00970198"/>
    <w:rsid w:val="009701A8"/>
    <w:rsid w:val="0097028E"/>
    <w:rsid w:val="00970358"/>
    <w:rsid w:val="009704F4"/>
    <w:rsid w:val="00970547"/>
    <w:rsid w:val="00970641"/>
    <w:rsid w:val="0097067B"/>
    <w:rsid w:val="009707BC"/>
    <w:rsid w:val="009707CB"/>
    <w:rsid w:val="00970819"/>
    <w:rsid w:val="00970829"/>
    <w:rsid w:val="009708AF"/>
    <w:rsid w:val="00970A54"/>
    <w:rsid w:val="00970AF2"/>
    <w:rsid w:val="00970CFD"/>
    <w:rsid w:val="00970D91"/>
    <w:rsid w:val="00970DD8"/>
    <w:rsid w:val="00970E79"/>
    <w:rsid w:val="00970FA6"/>
    <w:rsid w:val="00971095"/>
    <w:rsid w:val="009710AC"/>
    <w:rsid w:val="009712A8"/>
    <w:rsid w:val="00971466"/>
    <w:rsid w:val="009715F9"/>
    <w:rsid w:val="0097162A"/>
    <w:rsid w:val="00971656"/>
    <w:rsid w:val="0097168E"/>
    <w:rsid w:val="009717FD"/>
    <w:rsid w:val="00971835"/>
    <w:rsid w:val="009718CB"/>
    <w:rsid w:val="0097192A"/>
    <w:rsid w:val="00971B5C"/>
    <w:rsid w:val="00971C10"/>
    <w:rsid w:val="00971C77"/>
    <w:rsid w:val="00971CA0"/>
    <w:rsid w:val="00971CFA"/>
    <w:rsid w:val="00971D4F"/>
    <w:rsid w:val="00971DD2"/>
    <w:rsid w:val="00971EB5"/>
    <w:rsid w:val="00971EE2"/>
    <w:rsid w:val="00971F8E"/>
    <w:rsid w:val="00971FED"/>
    <w:rsid w:val="009720A7"/>
    <w:rsid w:val="009720B0"/>
    <w:rsid w:val="009722D4"/>
    <w:rsid w:val="0097263C"/>
    <w:rsid w:val="009726CD"/>
    <w:rsid w:val="009726EB"/>
    <w:rsid w:val="00972731"/>
    <w:rsid w:val="00972775"/>
    <w:rsid w:val="009727B1"/>
    <w:rsid w:val="00972892"/>
    <w:rsid w:val="00972958"/>
    <w:rsid w:val="009729FB"/>
    <w:rsid w:val="009729FE"/>
    <w:rsid w:val="00972B9F"/>
    <w:rsid w:val="00972C1D"/>
    <w:rsid w:val="00972D33"/>
    <w:rsid w:val="00972D6B"/>
    <w:rsid w:val="00972DEF"/>
    <w:rsid w:val="00972DFB"/>
    <w:rsid w:val="00972E01"/>
    <w:rsid w:val="00972F1E"/>
    <w:rsid w:val="00972F5D"/>
    <w:rsid w:val="009730B2"/>
    <w:rsid w:val="0097311B"/>
    <w:rsid w:val="009731A7"/>
    <w:rsid w:val="00973245"/>
    <w:rsid w:val="009732F0"/>
    <w:rsid w:val="00973481"/>
    <w:rsid w:val="00973519"/>
    <w:rsid w:val="009735C2"/>
    <w:rsid w:val="00973609"/>
    <w:rsid w:val="00973633"/>
    <w:rsid w:val="0097368F"/>
    <w:rsid w:val="009738DD"/>
    <w:rsid w:val="009738E2"/>
    <w:rsid w:val="00973913"/>
    <w:rsid w:val="0097392D"/>
    <w:rsid w:val="0097398C"/>
    <w:rsid w:val="00973A3B"/>
    <w:rsid w:val="00973ACF"/>
    <w:rsid w:val="00973B1A"/>
    <w:rsid w:val="00973B2B"/>
    <w:rsid w:val="00973B94"/>
    <w:rsid w:val="00973BD8"/>
    <w:rsid w:val="00973C2A"/>
    <w:rsid w:val="00973C46"/>
    <w:rsid w:val="00973C8C"/>
    <w:rsid w:val="00973CA1"/>
    <w:rsid w:val="00973D05"/>
    <w:rsid w:val="00973D52"/>
    <w:rsid w:val="00973D90"/>
    <w:rsid w:val="00973E1B"/>
    <w:rsid w:val="00973F70"/>
    <w:rsid w:val="00973FC3"/>
    <w:rsid w:val="00974073"/>
    <w:rsid w:val="009740C0"/>
    <w:rsid w:val="009740CF"/>
    <w:rsid w:val="009740DD"/>
    <w:rsid w:val="00974129"/>
    <w:rsid w:val="00974229"/>
    <w:rsid w:val="009742D8"/>
    <w:rsid w:val="0097430A"/>
    <w:rsid w:val="009743DA"/>
    <w:rsid w:val="0097448D"/>
    <w:rsid w:val="009744CC"/>
    <w:rsid w:val="0097476E"/>
    <w:rsid w:val="009747E4"/>
    <w:rsid w:val="0097480F"/>
    <w:rsid w:val="0097497D"/>
    <w:rsid w:val="00974A7F"/>
    <w:rsid w:val="00974AAA"/>
    <w:rsid w:val="00974BD2"/>
    <w:rsid w:val="00974C02"/>
    <w:rsid w:val="00974C06"/>
    <w:rsid w:val="00974D73"/>
    <w:rsid w:val="00974EA2"/>
    <w:rsid w:val="00974EB2"/>
    <w:rsid w:val="00974EF3"/>
    <w:rsid w:val="00974F3D"/>
    <w:rsid w:val="009750E3"/>
    <w:rsid w:val="009750FE"/>
    <w:rsid w:val="0097510B"/>
    <w:rsid w:val="00975121"/>
    <w:rsid w:val="00975193"/>
    <w:rsid w:val="0097521B"/>
    <w:rsid w:val="0097521D"/>
    <w:rsid w:val="00975273"/>
    <w:rsid w:val="009752AF"/>
    <w:rsid w:val="009752D2"/>
    <w:rsid w:val="0097536C"/>
    <w:rsid w:val="0097544B"/>
    <w:rsid w:val="00975462"/>
    <w:rsid w:val="00975464"/>
    <w:rsid w:val="00975692"/>
    <w:rsid w:val="009756D8"/>
    <w:rsid w:val="0097574D"/>
    <w:rsid w:val="0097577A"/>
    <w:rsid w:val="009757A9"/>
    <w:rsid w:val="009757C4"/>
    <w:rsid w:val="009757E7"/>
    <w:rsid w:val="00975803"/>
    <w:rsid w:val="0097584C"/>
    <w:rsid w:val="0097596A"/>
    <w:rsid w:val="00975AB1"/>
    <w:rsid w:val="00975B21"/>
    <w:rsid w:val="00975B87"/>
    <w:rsid w:val="00975BD0"/>
    <w:rsid w:val="00975C4F"/>
    <w:rsid w:val="00975C5F"/>
    <w:rsid w:val="00975DAC"/>
    <w:rsid w:val="00975E6B"/>
    <w:rsid w:val="00975EBA"/>
    <w:rsid w:val="00975FDB"/>
    <w:rsid w:val="00975FE9"/>
    <w:rsid w:val="00976089"/>
    <w:rsid w:val="009760B0"/>
    <w:rsid w:val="009762EA"/>
    <w:rsid w:val="00976321"/>
    <w:rsid w:val="00976380"/>
    <w:rsid w:val="00976502"/>
    <w:rsid w:val="009765D0"/>
    <w:rsid w:val="009765FF"/>
    <w:rsid w:val="009768B3"/>
    <w:rsid w:val="009768E7"/>
    <w:rsid w:val="009768F0"/>
    <w:rsid w:val="00976A39"/>
    <w:rsid w:val="00976A3A"/>
    <w:rsid w:val="00976A51"/>
    <w:rsid w:val="00976ADE"/>
    <w:rsid w:val="00976AEF"/>
    <w:rsid w:val="00976B4E"/>
    <w:rsid w:val="00976B55"/>
    <w:rsid w:val="00976C90"/>
    <w:rsid w:val="00976DA5"/>
    <w:rsid w:val="00976E10"/>
    <w:rsid w:val="00976EA2"/>
    <w:rsid w:val="00976FEA"/>
    <w:rsid w:val="00976FF4"/>
    <w:rsid w:val="00977093"/>
    <w:rsid w:val="009770BE"/>
    <w:rsid w:val="009770E6"/>
    <w:rsid w:val="009770F8"/>
    <w:rsid w:val="00977159"/>
    <w:rsid w:val="00977261"/>
    <w:rsid w:val="0097743B"/>
    <w:rsid w:val="00977473"/>
    <w:rsid w:val="00977764"/>
    <w:rsid w:val="009777A8"/>
    <w:rsid w:val="009777C5"/>
    <w:rsid w:val="00977847"/>
    <w:rsid w:val="009778D1"/>
    <w:rsid w:val="009778E7"/>
    <w:rsid w:val="00977C2D"/>
    <w:rsid w:val="00977CAB"/>
    <w:rsid w:val="00977CAC"/>
    <w:rsid w:val="00977CE6"/>
    <w:rsid w:val="00977CE9"/>
    <w:rsid w:val="00977D5F"/>
    <w:rsid w:val="00977DC5"/>
    <w:rsid w:val="00977ECC"/>
    <w:rsid w:val="00977F51"/>
    <w:rsid w:val="00977FC0"/>
    <w:rsid w:val="00977FE8"/>
    <w:rsid w:val="0098008B"/>
    <w:rsid w:val="00980127"/>
    <w:rsid w:val="009801CC"/>
    <w:rsid w:val="009801F5"/>
    <w:rsid w:val="009802F1"/>
    <w:rsid w:val="009803C0"/>
    <w:rsid w:val="0098046D"/>
    <w:rsid w:val="009804D1"/>
    <w:rsid w:val="009804D7"/>
    <w:rsid w:val="009804D8"/>
    <w:rsid w:val="00980623"/>
    <w:rsid w:val="00980682"/>
    <w:rsid w:val="009807B9"/>
    <w:rsid w:val="00980846"/>
    <w:rsid w:val="009808CE"/>
    <w:rsid w:val="009808E0"/>
    <w:rsid w:val="00980B1C"/>
    <w:rsid w:val="00980B33"/>
    <w:rsid w:val="00980B44"/>
    <w:rsid w:val="00980BD1"/>
    <w:rsid w:val="00980CD5"/>
    <w:rsid w:val="00980DB2"/>
    <w:rsid w:val="00980E3A"/>
    <w:rsid w:val="00980F82"/>
    <w:rsid w:val="00980FE1"/>
    <w:rsid w:val="00981009"/>
    <w:rsid w:val="00981025"/>
    <w:rsid w:val="00981028"/>
    <w:rsid w:val="0098118D"/>
    <w:rsid w:val="009813CC"/>
    <w:rsid w:val="00981422"/>
    <w:rsid w:val="0098144D"/>
    <w:rsid w:val="00981521"/>
    <w:rsid w:val="00981557"/>
    <w:rsid w:val="00981694"/>
    <w:rsid w:val="00981763"/>
    <w:rsid w:val="009817B7"/>
    <w:rsid w:val="009817C3"/>
    <w:rsid w:val="009817D8"/>
    <w:rsid w:val="00981834"/>
    <w:rsid w:val="009818A4"/>
    <w:rsid w:val="009818CB"/>
    <w:rsid w:val="009819F4"/>
    <w:rsid w:val="00981B61"/>
    <w:rsid w:val="00981B73"/>
    <w:rsid w:val="00981BC3"/>
    <w:rsid w:val="00981BE1"/>
    <w:rsid w:val="00981C27"/>
    <w:rsid w:val="00981C32"/>
    <w:rsid w:val="00981D71"/>
    <w:rsid w:val="00981E1F"/>
    <w:rsid w:val="00981E83"/>
    <w:rsid w:val="00981F9E"/>
    <w:rsid w:val="00981FEA"/>
    <w:rsid w:val="00982088"/>
    <w:rsid w:val="0098209C"/>
    <w:rsid w:val="00982218"/>
    <w:rsid w:val="00982232"/>
    <w:rsid w:val="0098226A"/>
    <w:rsid w:val="009822D7"/>
    <w:rsid w:val="009822EA"/>
    <w:rsid w:val="0098233F"/>
    <w:rsid w:val="00982373"/>
    <w:rsid w:val="00982573"/>
    <w:rsid w:val="0098257B"/>
    <w:rsid w:val="0098267C"/>
    <w:rsid w:val="009826DF"/>
    <w:rsid w:val="009826F0"/>
    <w:rsid w:val="009828CE"/>
    <w:rsid w:val="009828D4"/>
    <w:rsid w:val="00982901"/>
    <w:rsid w:val="00982A44"/>
    <w:rsid w:val="00982BC3"/>
    <w:rsid w:val="00982C4A"/>
    <w:rsid w:val="00982CA6"/>
    <w:rsid w:val="00982CCF"/>
    <w:rsid w:val="00982D56"/>
    <w:rsid w:val="00982E4E"/>
    <w:rsid w:val="00982E57"/>
    <w:rsid w:val="00982F32"/>
    <w:rsid w:val="00982FC6"/>
    <w:rsid w:val="00982FF3"/>
    <w:rsid w:val="009830BF"/>
    <w:rsid w:val="009830D5"/>
    <w:rsid w:val="009830F0"/>
    <w:rsid w:val="009830FE"/>
    <w:rsid w:val="0098317A"/>
    <w:rsid w:val="00983192"/>
    <w:rsid w:val="009833A8"/>
    <w:rsid w:val="00983621"/>
    <w:rsid w:val="00983666"/>
    <w:rsid w:val="009836FE"/>
    <w:rsid w:val="0098370D"/>
    <w:rsid w:val="0098375F"/>
    <w:rsid w:val="0098388A"/>
    <w:rsid w:val="00983915"/>
    <w:rsid w:val="00983976"/>
    <w:rsid w:val="00983987"/>
    <w:rsid w:val="009839F2"/>
    <w:rsid w:val="00983A5E"/>
    <w:rsid w:val="00983C0A"/>
    <w:rsid w:val="00983D57"/>
    <w:rsid w:val="00983D87"/>
    <w:rsid w:val="00983DAB"/>
    <w:rsid w:val="00983E02"/>
    <w:rsid w:val="00983F22"/>
    <w:rsid w:val="0098411B"/>
    <w:rsid w:val="0098413E"/>
    <w:rsid w:val="00984148"/>
    <w:rsid w:val="009841C2"/>
    <w:rsid w:val="00984214"/>
    <w:rsid w:val="009842BE"/>
    <w:rsid w:val="009844A4"/>
    <w:rsid w:val="009844CB"/>
    <w:rsid w:val="009846B8"/>
    <w:rsid w:val="0098473E"/>
    <w:rsid w:val="009847A4"/>
    <w:rsid w:val="00984814"/>
    <w:rsid w:val="0098486F"/>
    <w:rsid w:val="0098487E"/>
    <w:rsid w:val="00984AEB"/>
    <w:rsid w:val="00984C02"/>
    <w:rsid w:val="00984C1B"/>
    <w:rsid w:val="00984CCF"/>
    <w:rsid w:val="00984D0D"/>
    <w:rsid w:val="00984D21"/>
    <w:rsid w:val="00984E79"/>
    <w:rsid w:val="00984E7C"/>
    <w:rsid w:val="00984E81"/>
    <w:rsid w:val="00985076"/>
    <w:rsid w:val="0098508B"/>
    <w:rsid w:val="0098508E"/>
    <w:rsid w:val="0098516A"/>
    <w:rsid w:val="0098518C"/>
    <w:rsid w:val="009852BD"/>
    <w:rsid w:val="009852D6"/>
    <w:rsid w:val="009853CF"/>
    <w:rsid w:val="009854B5"/>
    <w:rsid w:val="009854DC"/>
    <w:rsid w:val="009855A7"/>
    <w:rsid w:val="009855E0"/>
    <w:rsid w:val="00985678"/>
    <w:rsid w:val="0098569F"/>
    <w:rsid w:val="0098578B"/>
    <w:rsid w:val="009857F4"/>
    <w:rsid w:val="00985977"/>
    <w:rsid w:val="0098598C"/>
    <w:rsid w:val="009859DB"/>
    <w:rsid w:val="00985C1A"/>
    <w:rsid w:val="00985D9A"/>
    <w:rsid w:val="00985DB7"/>
    <w:rsid w:val="00985FAE"/>
    <w:rsid w:val="00986043"/>
    <w:rsid w:val="00986069"/>
    <w:rsid w:val="009861AE"/>
    <w:rsid w:val="009861DA"/>
    <w:rsid w:val="00986228"/>
    <w:rsid w:val="009863A9"/>
    <w:rsid w:val="009863AF"/>
    <w:rsid w:val="00986443"/>
    <w:rsid w:val="00986500"/>
    <w:rsid w:val="009865DE"/>
    <w:rsid w:val="00986639"/>
    <w:rsid w:val="00986650"/>
    <w:rsid w:val="00986662"/>
    <w:rsid w:val="00986701"/>
    <w:rsid w:val="00986704"/>
    <w:rsid w:val="00986726"/>
    <w:rsid w:val="009867D3"/>
    <w:rsid w:val="009868D7"/>
    <w:rsid w:val="0098692F"/>
    <w:rsid w:val="00986A81"/>
    <w:rsid w:val="00986AB7"/>
    <w:rsid w:val="00986B7C"/>
    <w:rsid w:val="00986D74"/>
    <w:rsid w:val="00986DC6"/>
    <w:rsid w:val="00986F15"/>
    <w:rsid w:val="00986F34"/>
    <w:rsid w:val="00986FC7"/>
    <w:rsid w:val="00987137"/>
    <w:rsid w:val="0098713A"/>
    <w:rsid w:val="00987185"/>
    <w:rsid w:val="00987251"/>
    <w:rsid w:val="00987331"/>
    <w:rsid w:val="00987495"/>
    <w:rsid w:val="009874FE"/>
    <w:rsid w:val="009875AC"/>
    <w:rsid w:val="009876AF"/>
    <w:rsid w:val="009876D3"/>
    <w:rsid w:val="0098771B"/>
    <w:rsid w:val="00987743"/>
    <w:rsid w:val="00987759"/>
    <w:rsid w:val="00987879"/>
    <w:rsid w:val="009879EC"/>
    <w:rsid w:val="00987AE0"/>
    <w:rsid w:val="00987BCC"/>
    <w:rsid w:val="00987BD2"/>
    <w:rsid w:val="00987C6F"/>
    <w:rsid w:val="00987CC2"/>
    <w:rsid w:val="00987CFA"/>
    <w:rsid w:val="00987E05"/>
    <w:rsid w:val="00987EC0"/>
    <w:rsid w:val="0099004F"/>
    <w:rsid w:val="00990123"/>
    <w:rsid w:val="009901BC"/>
    <w:rsid w:val="009901DB"/>
    <w:rsid w:val="00990232"/>
    <w:rsid w:val="00990287"/>
    <w:rsid w:val="009902D5"/>
    <w:rsid w:val="0099033C"/>
    <w:rsid w:val="00990384"/>
    <w:rsid w:val="00990452"/>
    <w:rsid w:val="0099047C"/>
    <w:rsid w:val="0099047E"/>
    <w:rsid w:val="00990480"/>
    <w:rsid w:val="00990512"/>
    <w:rsid w:val="009906CD"/>
    <w:rsid w:val="009906F9"/>
    <w:rsid w:val="00990709"/>
    <w:rsid w:val="00990874"/>
    <w:rsid w:val="00990933"/>
    <w:rsid w:val="0099096D"/>
    <w:rsid w:val="00990971"/>
    <w:rsid w:val="00990A74"/>
    <w:rsid w:val="00990A80"/>
    <w:rsid w:val="00990A91"/>
    <w:rsid w:val="00990ABA"/>
    <w:rsid w:val="00990ADF"/>
    <w:rsid w:val="00990B37"/>
    <w:rsid w:val="00990C3C"/>
    <w:rsid w:val="00990CA1"/>
    <w:rsid w:val="00990E0E"/>
    <w:rsid w:val="00990E54"/>
    <w:rsid w:val="00990EB6"/>
    <w:rsid w:val="00990EBC"/>
    <w:rsid w:val="00990EE9"/>
    <w:rsid w:val="009910DD"/>
    <w:rsid w:val="00991250"/>
    <w:rsid w:val="009913B9"/>
    <w:rsid w:val="00991463"/>
    <w:rsid w:val="00991465"/>
    <w:rsid w:val="0099159B"/>
    <w:rsid w:val="009916E8"/>
    <w:rsid w:val="0099172B"/>
    <w:rsid w:val="009917D1"/>
    <w:rsid w:val="0099181B"/>
    <w:rsid w:val="00991A2D"/>
    <w:rsid w:val="00991A35"/>
    <w:rsid w:val="00991A65"/>
    <w:rsid w:val="00991A80"/>
    <w:rsid w:val="00991BEF"/>
    <w:rsid w:val="00991BF3"/>
    <w:rsid w:val="00991C69"/>
    <w:rsid w:val="00991CBA"/>
    <w:rsid w:val="00991D6F"/>
    <w:rsid w:val="00991DC1"/>
    <w:rsid w:val="00991E93"/>
    <w:rsid w:val="00992037"/>
    <w:rsid w:val="009920D5"/>
    <w:rsid w:val="009920F9"/>
    <w:rsid w:val="00992371"/>
    <w:rsid w:val="00992381"/>
    <w:rsid w:val="009923E9"/>
    <w:rsid w:val="009924FF"/>
    <w:rsid w:val="00992506"/>
    <w:rsid w:val="009925B5"/>
    <w:rsid w:val="0099260A"/>
    <w:rsid w:val="00992689"/>
    <w:rsid w:val="00992695"/>
    <w:rsid w:val="009926EA"/>
    <w:rsid w:val="009928BA"/>
    <w:rsid w:val="009928DD"/>
    <w:rsid w:val="00992937"/>
    <w:rsid w:val="00992B1B"/>
    <w:rsid w:val="00992BEA"/>
    <w:rsid w:val="00992CAE"/>
    <w:rsid w:val="00992CCA"/>
    <w:rsid w:val="00992ED1"/>
    <w:rsid w:val="00992EE1"/>
    <w:rsid w:val="00992EF3"/>
    <w:rsid w:val="00992F05"/>
    <w:rsid w:val="00992F51"/>
    <w:rsid w:val="00993035"/>
    <w:rsid w:val="009930BA"/>
    <w:rsid w:val="009930D4"/>
    <w:rsid w:val="00993146"/>
    <w:rsid w:val="00993149"/>
    <w:rsid w:val="00993175"/>
    <w:rsid w:val="009931B3"/>
    <w:rsid w:val="009931FF"/>
    <w:rsid w:val="0099325B"/>
    <w:rsid w:val="00993296"/>
    <w:rsid w:val="009932E6"/>
    <w:rsid w:val="00993372"/>
    <w:rsid w:val="009933BA"/>
    <w:rsid w:val="00993483"/>
    <w:rsid w:val="00993484"/>
    <w:rsid w:val="009934DA"/>
    <w:rsid w:val="009935EB"/>
    <w:rsid w:val="009937B6"/>
    <w:rsid w:val="00993832"/>
    <w:rsid w:val="00993A50"/>
    <w:rsid w:val="00993BDC"/>
    <w:rsid w:val="00993C70"/>
    <w:rsid w:val="00993D6B"/>
    <w:rsid w:val="00993D90"/>
    <w:rsid w:val="00993F3B"/>
    <w:rsid w:val="00993FF6"/>
    <w:rsid w:val="009940D6"/>
    <w:rsid w:val="00994184"/>
    <w:rsid w:val="009941D0"/>
    <w:rsid w:val="0099426B"/>
    <w:rsid w:val="0099427E"/>
    <w:rsid w:val="009942E8"/>
    <w:rsid w:val="009942F7"/>
    <w:rsid w:val="0099438A"/>
    <w:rsid w:val="0099440E"/>
    <w:rsid w:val="009944C9"/>
    <w:rsid w:val="0099454D"/>
    <w:rsid w:val="009945E3"/>
    <w:rsid w:val="00994639"/>
    <w:rsid w:val="009946BF"/>
    <w:rsid w:val="00994705"/>
    <w:rsid w:val="0099470D"/>
    <w:rsid w:val="009948AC"/>
    <w:rsid w:val="009949A4"/>
    <w:rsid w:val="009949B4"/>
    <w:rsid w:val="00994ACC"/>
    <w:rsid w:val="00994B5C"/>
    <w:rsid w:val="00994C50"/>
    <w:rsid w:val="00994D86"/>
    <w:rsid w:val="00994DAB"/>
    <w:rsid w:val="00994EC3"/>
    <w:rsid w:val="00994F0B"/>
    <w:rsid w:val="00994F27"/>
    <w:rsid w:val="00994FD6"/>
    <w:rsid w:val="0099509A"/>
    <w:rsid w:val="009950B1"/>
    <w:rsid w:val="00995133"/>
    <w:rsid w:val="00995142"/>
    <w:rsid w:val="00995229"/>
    <w:rsid w:val="009952DF"/>
    <w:rsid w:val="00995350"/>
    <w:rsid w:val="00995560"/>
    <w:rsid w:val="0099564B"/>
    <w:rsid w:val="0099581A"/>
    <w:rsid w:val="00995941"/>
    <w:rsid w:val="009959EC"/>
    <w:rsid w:val="00995A6B"/>
    <w:rsid w:val="00995AAB"/>
    <w:rsid w:val="00995AD2"/>
    <w:rsid w:val="00995B29"/>
    <w:rsid w:val="00995B96"/>
    <w:rsid w:val="00995C1B"/>
    <w:rsid w:val="00995C67"/>
    <w:rsid w:val="00995C91"/>
    <w:rsid w:val="00995CDA"/>
    <w:rsid w:val="00995D13"/>
    <w:rsid w:val="00995EF1"/>
    <w:rsid w:val="00995FF4"/>
    <w:rsid w:val="00996020"/>
    <w:rsid w:val="00996096"/>
    <w:rsid w:val="009960CF"/>
    <w:rsid w:val="009960F6"/>
    <w:rsid w:val="009961DE"/>
    <w:rsid w:val="00996282"/>
    <w:rsid w:val="009962BE"/>
    <w:rsid w:val="00996371"/>
    <w:rsid w:val="0099640A"/>
    <w:rsid w:val="0099674A"/>
    <w:rsid w:val="00996847"/>
    <w:rsid w:val="00996948"/>
    <w:rsid w:val="00996989"/>
    <w:rsid w:val="00996A57"/>
    <w:rsid w:val="00996A74"/>
    <w:rsid w:val="00996BB5"/>
    <w:rsid w:val="00996D79"/>
    <w:rsid w:val="00996D86"/>
    <w:rsid w:val="00996E49"/>
    <w:rsid w:val="00996F70"/>
    <w:rsid w:val="00996F83"/>
    <w:rsid w:val="009970E3"/>
    <w:rsid w:val="009971F1"/>
    <w:rsid w:val="009973AD"/>
    <w:rsid w:val="0099741E"/>
    <w:rsid w:val="00997465"/>
    <w:rsid w:val="0099749B"/>
    <w:rsid w:val="009974FE"/>
    <w:rsid w:val="009975BA"/>
    <w:rsid w:val="0099763D"/>
    <w:rsid w:val="009977EC"/>
    <w:rsid w:val="009977F9"/>
    <w:rsid w:val="009978A9"/>
    <w:rsid w:val="009978DD"/>
    <w:rsid w:val="009978E8"/>
    <w:rsid w:val="00997926"/>
    <w:rsid w:val="0099796D"/>
    <w:rsid w:val="00997BB3"/>
    <w:rsid w:val="00997D12"/>
    <w:rsid w:val="00997D54"/>
    <w:rsid w:val="00997D9D"/>
    <w:rsid w:val="00997DCF"/>
    <w:rsid w:val="00997F55"/>
    <w:rsid w:val="00997FDD"/>
    <w:rsid w:val="00997FEE"/>
    <w:rsid w:val="009A0028"/>
    <w:rsid w:val="009A0034"/>
    <w:rsid w:val="009A0084"/>
    <w:rsid w:val="009A011F"/>
    <w:rsid w:val="009A0158"/>
    <w:rsid w:val="009A0208"/>
    <w:rsid w:val="009A0228"/>
    <w:rsid w:val="009A042E"/>
    <w:rsid w:val="009A043A"/>
    <w:rsid w:val="009A0555"/>
    <w:rsid w:val="009A065A"/>
    <w:rsid w:val="009A0696"/>
    <w:rsid w:val="009A0774"/>
    <w:rsid w:val="009A07E8"/>
    <w:rsid w:val="009A0805"/>
    <w:rsid w:val="009A0938"/>
    <w:rsid w:val="009A0986"/>
    <w:rsid w:val="009A09CC"/>
    <w:rsid w:val="009A0A5C"/>
    <w:rsid w:val="009A0AA9"/>
    <w:rsid w:val="009A0B0F"/>
    <w:rsid w:val="009A0BA1"/>
    <w:rsid w:val="009A0CBE"/>
    <w:rsid w:val="009A0DCC"/>
    <w:rsid w:val="009A0E53"/>
    <w:rsid w:val="009A0F30"/>
    <w:rsid w:val="009A0F9C"/>
    <w:rsid w:val="009A118E"/>
    <w:rsid w:val="009A1310"/>
    <w:rsid w:val="009A131A"/>
    <w:rsid w:val="009A14A7"/>
    <w:rsid w:val="009A155C"/>
    <w:rsid w:val="009A165E"/>
    <w:rsid w:val="009A16D2"/>
    <w:rsid w:val="009A1806"/>
    <w:rsid w:val="009A198F"/>
    <w:rsid w:val="009A1995"/>
    <w:rsid w:val="009A199B"/>
    <w:rsid w:val="009A1B18"/>
    <w:rsid w:val="009A1B51"/>
    <w:rsid w:val="009A1B75"/>
    <w:rsid w:val="009A1BD0"/>
    <w:rsid w:val="009A1C1A"/>
    <w:rsid w:val="009A1D19"/>
    <w:rsid w:val="009A1D4C"/>
    <w:rsid w:val="009A1E9B"/>
    <w:rsid w:val="009A1F06"/>
    <w:rsid w:val="009A1F0F"/>
    <w:rsid w:val="009A1F37"/>
    <w:rsid w:val="009A2029"/>
    <w:rsid w:val="009A206E"/>
    <w:rsid w:val="009A208E"/>
    <w:rsid w:val="009A2144"/>
    <w:rsid w:val="009A225B"/>
    <w:rsid w:val="009A22CA"/>
    <w:rsid w:val="009A237C"/>
    <w:rsid w:val="009A24A8"/>
    <w:rsid w:val="009A2528"/>
    <w:rsid w:val="009A25C5"/>
    <w:rsid w:val="009A276C"/>
    <w:rsid w:val="009A27CD"/>
    <w:rsid w:val="009A27D8"/>
    <w:rsid w:val="009A27E8"/>
    <w:rsid w:val="009A2A19"/>
    <w:rsid w:val="009A2AB8"/>
    <w:rsid w:val="009A2B76"/>
    <w:rsid w:val="009A2C89"/>
    <w:rsid w:val="009A2D06"/>
    <w:rsid w:val="009A2D98"/>
    <w:rsid w:val="009A2DFC"/>
    <w:rsid w:val="009A2E22"/>
    <w:rsid w:val="009A2E2D"/>
    <w:rsid w:val="009A2EB1"/>
    <w:rsid w:val="009A2EE6"/>
    <w:rsid w:val="009A2F17"/>
    <w:rsid w:val="009A2F1E"/>
    <w:rsid w:val="009A30B0"/>
    <w:rsid w:val="009A3232"/>
    <w:rsid w:val="009A3311"/>
    <w:rsid w:val="009A333D"/>
    <w:rsid w:val="009A33AC"/>
    <w:rsid w:val="009A33E3"/>
    <w:rsid w:val="009A34F3"/>
    <w:rsid w:val="009A3528"/>
    <w:rsid w:val="009A35D9"/>
    <w:rsid w:val="009A3699"/>
    <w:rsid w:val="009A3788"/>
    <w:rsid w:val="009A37EF"/>
    <w:rsid w:val="009A387E"/>
    <w:rsid w:val="009A38BA"/>
    <w:rsid w:val="009A38CC"/>
    <w:rsid w:val="009A3915"/>
    <w:rsid w:val="009A39C7"/>
    <w:rsid w:val="009A3A1F"/>
    <w:rsid w:val="009A3A94"/>
    <w:rsid w:val="009A3A95"/>
    <w:rsid w:val="009A3AC2"/>
    <w:rsid w:val="009A3BED"/>
    <w:rsid w:val="009A3D2E"/>
    <w:rsid w:val="009A3D4D"/>
    <w:rsid w:val="009A3D97"/>
    <w:rsid w:val="009A3E05"/>
    <w:rsid w:val="009A3E0C"/>
    <w:rsid w:val="009A3E6F"/>
    <w:rsid w:val="009A3FEC"/>
    <w:rsid w:val="009A3FF5"/>
    <w:rsid w:val="009A400C"/>
    <w:rsid w:val="009A40CB"/>
    <w:rsid w:val="009A4113"/>
    <w:rsid w:val="009A41FB"/>
    <w:rsid w:val="009A4343"/>
    <w:rsid w:val="009A43E7"/>
    <w:rsid w:val="009A467A"/>
    <w:rsid w:val="009A4703"/>
    <w:rsid w:val="009A47EE"/>
    <w:rsid w:val="009A4845"/>
    <w:rsid w:val="009A4859"/>
    <w:rsid w:val="009A488A"/>
    <w:rsid w:val="009A48BF"/>
    <w:rsid w:val="009A48DE"/>
    <w:rsid w:val="009A4906"/>
    <w:rsid w:val="009A4942"/>
    <w:rsid w:val="009A49A9"/>
    <w:rsid w:val="009A4B5C"/>
    <w:rsid w:val="009A4BA0"/>
    <w:rsid w:val="009A4BAE"/>
    <w:rsid w:val="009A4D11"/>
    <w:rsid w:val="009A4D1B"/>
    <w:rsid w:val="009A4D60"/>
    <w:rsid w:val="009A4D74"/>
    <w:rsid w:val="009A4DBD"/>
    <w:rsid w:val="009A4DC2"/>
    <w:rsid w:val="009A4E56"/>
    <w:rsid w:val="009A4EDD"/>
    <w:rsid w:val="009A5098"/>
    <w:rsid w:val="009A50B5"/>
    <w:rsid w:val="009A50F4"/>
    <w:rsid w:val="009A537D"/>
    <w:rsid w:val="009A5409"/>
    <w:rsid w:val="009A5419"/>
    <w:rsid w:val="009A5563"/>
    <w:rsid w:val="009A55BA"/>
    <w:rsid w:val="009A573D"/>
    <w:rsid w:val="009A57E1"/>
    <w:rsid w:val="009A58CD"/>
    <w:rsid w:val="009A58EB"/>
    <w:rsid w:val="009A5A46"/>
    <w:rsid w:val="009A5B1A"/>
    <w:rsid w:val="009A5B4E"/>
    <w:rsid w:val="009A5B56"/>
    <w:rsid w:val="009A5BC4"/>
    <w:rsid w:val="009A5C36"/>
    <w:rsid w:val="009A5D7F"/>
    <w:rsid w:val="009A5D9C"/>
    <w:rsid w:val="009A5E90"/>
    <w:rsid w:val="009A5EA9"/>
    <w:rsid w:val="009A5EC7"/>
    <w:rsid w:val="009A5EFD"/>
    <w:rsid w:val="009A5FE7"/>
    <w:rsid w:val="009A6057"/>
    <w:rsid w:val="009A6256"/>
    <w:rsid w:val="009A631E"/>
    <w:rsid w:val="009A634D"/>
    <w:rsid w:val="009A63FA"/>
    <w:rsid w:val="009A64B8"/>
    <w:rsid w:val="009A6782"/>
    <w:rsid w:val="009A67A2"/>
    <w:rsid w:val="009A67FD"/>
    <w:rsid w:val="009A6893"/>
    <w:rsid w:val="009A6B75"/>
    <w:rsid w:val="009A6B98"/>
    <w:rsid w:val="009A6D2A"/>
    <w:rsid w:val="009A6D4C"/>
    <w:rsid w:val="009A6DD7"/>
    <w:rsid w:val="009A6E37"/>
    <w:rsid w:val="009A7094"/>
    <w:rsid w:val="009A715A"/>
    <w:rsid w:val="009A71CF"/>
    <w:rsid w:val="009A728E"/>
    <w:rsid w:val="009A7382"/>
    <w:rsid w:val="009A7499"/>
    <w:rsid w:val="009A753C"/>
    <w:rsid w:val="009A7567"/>
    <w:rsid w:val="009A7570"/>
    <w:rsid w:val="009A75BA"/>
    <w:rsid w:val="009A7653"/>
    <w:rsid w:val="009A768E"/>
    <w:rsid w:val="009A77A0"/>
    <w:rsid w:val="009A77D2"/>
    <w:rsid w:val="009A77FE"/>
    <w:rsid w:val="009A78BF"/>
    <w:rsid w:val="009A79A8"/>
    <w:rsid w:val="009A79EF"/>
    <w:rsid w:val="009A7A8E"/>
    <w:rsid w:val="009A7A91"/>
    <w:rsid w:val="009A7B19"/>
    <w:rsid w:val="009A7B7F"/>
    <w:rsid w:val="009A7D01"/>
    <w:rsid w:val="009A7D12"/>
    <w:rsid w:val="009A7D3D"/>
    <w:rsid w:val="009A7F6A"/>
    <w:rsid w:val="009A7F8E"/>
    <w:rsid w:val="009AB7F9"/>
    <w:rsid w:val="009B00C6"/>
    <w:rsid w:val="009B0152"/>
    <w:rsid w:val="009B0191"/>
    <w:rsid w:val="009B01EC"/>
    <w:rsid w:val="009B0201"/>
    <w:rsid w:val="009B025C"/>
    <w:rsid w:val="009B02CC"/>
    <w:rsid w:val="009B0328"/>
    <w:rsid w:val="009B03A3"/>
    <w:rsid w:val="009B0584"/>
    <w:rsid w:val="009B0585"/>
    <w:rsid w:val="009B05EC"/>
    <w:rsid w:val="009B061E"/>
    <w:rsid w:val="009B06E8"/>
    <w:rsid w:val="009B0726"/>
    <w:rsid w:val="009B0796"/>
    <w:rsid w:val="009B07CC"/>
    <w:rsid w:val="009B07F1"/>
    <w:rsid w:val="009B08A0"/>
    <w:rsid w:val="009B08B7"/>
    <w:rsid w:val="009B08DA"/>
    <w:rsid w:val="009B0A03"/>
    <w:rsid w:val="009B0C85"/>
    <w:rsid w:val="009B0CAE"/>
    <w:rsid w:val="009B0DB6"/>
    <w:rsid w:val="009B0DDC"/>
    <w:rsid w:val="009B0E6D"/>
    <w:rsid w:val="009B0EC1"/>
    <w:rsid w:val="009B0FC6"/>
    <w:rsid w:val="009B10FD"/>
    <w:rsid w:val="009B1101"/>
    <w:rsid w:val="009B1147"/>
    <w:rsid w:val="009B11AE"/>
    <w:rsid w:val="009B1453"/>
    <w:rsid w:val="009B14CC"/>
    <w:rsid w:val="009B15F0"/>
    <w:rsid w:val="009B16BB"/>
    <w:rsid w:val="009B16FF"/>
    <w:rsid w:val="009B1721"/>
    <w:rsid w:val="009B176C"/>
    <w:rsid w:val="009B1770"/>
    <w:rsid w:val="009B1826"/>
    <w:rsid w:val="009B18CC"/>
    <w:rsid w:val="009B18ED"/>
    <w:rsid w:val="009B18F5"/>
    <w:rsid w:val="009B195E"/>
    <w:rsid w:val="009B1A4C"/>
    <w:rsid w:val="009B1B25"/>
    <w:rsid w:val="009B1BA4"/>
    <w:rsid w:val="009B1BC0"/>
    <w:rsid w:val="009B1BF0"/>
    <w:rsid w:val="009B1BF8"/>
    <w:rsid w:val="009B1C5F"/>
    <w:rsid w:val="009B1D60"/>
    <w:rsid w:val="009B1D73"/>
    <w:rsid w:val="009B1DB4"/>
    <w:rsid w:val="009B1E85"/>
    <w:rsid w:val="009B1F0A"/>
    <w:rsid w:val="009B1F5D"/>
    <w:rsid w:val="009B2040"/>
    <w:rsid w:val="009B20F2"/>
    <w:rsid w:val="009B2113"/>
    <w:rsid w:val="009B21AE"/>
    <w:rsid w:val="009B2228"/>
    <w:rsid w:val="009B226D"/>
    <w:rsid w:val="009B22AE"/>
    <w:rsid w:val="009B22D8"/>
    <w:rsid w:val="009B22EA"/>
    <w:rsid w:val="009B2304"/>
    <w:rsid w:val="009B239F"/>
    <w:rsid w:val="009B2535"/>
    <w:rsid w:val="009B2637"/>
    <w:rsid w:val="009B2686"/>
    <w:rsid w:val="009B26AD"/>
    <w:rsid w:val="009B2771"/>
    <w:rsid w:val="009B27D5"/>
    <w:rsid w:val="009B284D"/>
    <w:rsid w:val="009B2878"/>
    <w:rsid w:val="009B2886"/>
    <w:rsid w:val="009B292E"/>
    <w:rsid w:val="009B2A0A"/>
    <w:rsid w:val="009B2B35"/>
    <w:rsid w:val="009B2B7D"/>
    <w:rsid w:val="009B2DB1"/>
    <w:rsid w:val="009B2E2A"/>
    <w:rsid w:val="009B2E5C"/>
    <w:rsid w:val="009B2EB3"/>
    <w:rsid w:val="009B2F46"/>
    <w:rsid w:val="009B2F8B"/>
    <w:rsid w:val="009B3077"/>
    <w:rsid w:val="009B3089"/>
    <w:rsid w:val="009B30E7"/>
    <w:rsid w:val="009B30EB"/>
    <w:rsid w:val="009B3131"/>
    <w:rsid w:val="009B3175"/>
    <w:rsid w:val="009B3191"/>
    <w:rsid w:val="009B31E3"/>
    <w:rsid w:val="009B3331"/>
    <w:rsid w:val="009B334C"/>
    <w:rsid w:val="009B34CA"/>
    <w:rsid w:val="009B3568"/>
    <w:rsid w:val="009B3587"/>
    <w:rsid w:val="009B35AB"/>
    <w:rsid w:val="009B35DA"/>
    <w:rsid w:val="009B35DD"/>
    <w:rsid w:val="009B36CE"/>
    <w:rsid w:val="009B36D7"/>
    <w:rsid w:val="009B3752"/>
    <w:rsid w:val="009B3A1C"/>
    <w:rsid w:val="009B3AC8"/>
    <w:rsid w:val="009B3B5E"/>
    <w:rsid w:val="009B3B77"/>
    <w:rsid w:val="009B3C7C"/>
    <w:rsid w:val="009B3D06"/>
    <w:rsid w:val="009B3E7C"/>
    <w:rsid w:val="009B3EA6"/>
    <w:rsid w:val="009B3ECB"/>
    <w:rsid w:val="009B3EE0"/>
    <w:rsid w:val="009B3F8E"/>
    <w:rsid w:val="009B3FE8"/>
    <w:rsid w:val="009B4045"/>
    <w:rsid w:val="009B406D"/>
    <w:rsid w:val="009B408B"/>
    <w:rsid w:val="009B40A1"/>
    <w:rsid w:val="009B430D"/>
    <w:rsid w:val="009B4364"/>
    <w:rsid w:val="009B453E"/>
    <w:rsid w:val="009B48A3"/>
    <w:rsid w:val="009B494C"/>
    <w:rsid w:val="009B4A24"/>
    <w:rsid w:val="009B4AD9"/>
    <w:rsid w:val="009B4AE7"/>
    <w:rsid w:val="009B4B63"/>
    <w:rsid w:val="009B4C19"/>
    <w:rsid w:val="009B4C1C"/>
    <w:rsid w:val="009B4C50"/>
    <w:rsid w:val="009B4CE7"/>
    <w:rsid w:val="009B4D53"/>
    <w:rsid w:val="009B4DE2"/>
    <w:rsid w:val="009B4F23"/>
    <w:rsid w:val="009B5070"/>
    <w:rsid w:val="009B5293"/>
    <w:rsid w:val="009B52CE"/>
    <w:rsid w:val="009B5344"/>
    <w:rsid w:val="009B5435"/>
    <w:rsid w:val="009B5441"/>
    <w:rsid w:val="009B550E"/>
    <w:rsid w:val="009B5603"/>
    <w:rsid w:val="009B577D"/>
    <w:rsid w:val="009B57F2"/>
    <w:rsid w:val="009B5800"/>
    <w:rsid w:val="009B5897"/>
    <w:rsid w:val="009B5B66"/>
    <w:rsid w:val="009B5BA3"/>
    <w:rsid w:val="009B5BCE"/>
    <w:rsid w:val="009B5BD5"/>
    <w:rsid w:val="009B5CB6"/>
    <w:rsid w:val="009B5D4A"/>
    <w:rsid w:val="009B5D58"/>
    <w:rsid w:val="009B5E26"/>
    <w:rsid w:val="009B5EED"/>
    <w:rsid w:val="009B5F40"/>
    <w:rsid w:val="009B5F74"/>
    <w:rsid w:val="009B6284"/>
    <w:rsid w:val="009B6287"/>
    <w:rsid w:val="009B62FB"/>
    <w:rsid w:val="009B634E"/>
    <w:rsid w:val="009B638B"/>
    <w:rsid w:val="009B6539"/>
    <w:rsid w:val="009B6586"/>
    <w:rsid w:val="009B65A4"/>
    <w:rsid w:val="009B65D3"/>
    <w:rsid w:val="009B67B7"/>
    <w:rsid w:val="009B6927"/>
    <w:rsid w:val="009B692F"/>
    <w:rsid w:val="009B6AA7"/>
    <w:rsid w:val="009B6AB0"/>
    <w:rsid w:val="009B6AC7"/>
    <w:rsid w:val="009B6B46"/>
    <w:rsid w:val="009B6B6E"/>
    <w:rsid w:val="009B6B7B"/>
    <w:rsid w:val="009B6B8A"/>
    <w:rsid w:val="009B6BA5"/>
    <w:rsid w:val="009B6BC2"/>
    <w:rsid w:val="009B6C46"/>
    <w:rsid w:val="009B6C5A"/>
    <w:rsid w:val="009B6D8A"/>
    <w:rsid w:val="009B6DB8"/>
    <w:rsid w:val="009B6EDF"/>
    <w:rsid w:val="009B7080"/>
    <w:rsid w:val="009B7082"/>
    <w:rsid w:val="009B7085"/>
    <w:rsid w:val="009B7095"/>
    <w:rsid w:val="009B70D4"/>
    <w:rsid w:val="009B71CE"/>
    <w:rsid w:val="009B7216"/>
    <w:rsid w:val="009B7255"/>
    <w:rsid w:val="009B7408"/>
    <w:rsid w:val="009B749A"/>
    <w:rsid w:val="009B749E"/>
    <w:rsid w:val="009B76F4"/>
    <w:rsid w:val="009B7903"/>
    <w:rsid w:val="009B7A6A"/>
    <w:rsid w:val="009B7B1C"/>
    <w:rsid w:val="009B7B5B"/>
    <w:rsid w:val="009B7B72"/>
    <w:rsid w:val="009B7DDB"/>
    <w:rsid w:val="009B7E86"/>
    <w:rsid w:val="009B7FBE"/>
    <w:rsid w:val="009C0087"/>
    <w:rsid w:val="009C00A5"/>
    <w:rsid w:val="009C0298"/>
    <w:rsid w:val="009C0325"/>
    <w:rsid w:val="009C04C1"/>
    <w:rsid w:val="009C052C"/>
    <w:rsid w:val="009C0612"/>
    <w:rsid w:val="009C0664"/>
    <w:rsid w:val="009C06CD"/>
    <w:rsid w:val="009C06D7"/>
    <w:rsid w:val="009C0712"/>
    <w:rsid w:val="009C071F"/>
    <w:rsid w:val="009C0743"/>
    <w:rsid w:val="009C08C2"/>
    <w:rsid w:val="009C0B21"/>
    <w:rsid w:val="009C0DB1"/>
    <w:rsid w:val="009C0F68"/>
    <w:rsid w:val="009C0F94"/>
    <w:rsid w:val="009C1117"/>
    <w:rsid w:val="009C111E"/>
    <w:rsid w:val="009C1121"/>
    <w:rsid w:val="009C1180"/>
    <w:rsid w:val="009C11B7"/>
    <w:rsid w:val="009C11EB"/>
    <w:rsid w:val="009C1257"/>
    <w:rsid w:val="009C1263"/>
    <w:rsid w:val="009C1398"/>
    <w:rsid w:val="009C13BA"/>
    <w:rsid w:val="009C144A"/>
    <w:rsid w:val="009C1490"/>
    <w:rsid w:val="009C15D0"/>
    <w:rsid w:val="009C1735"/>
    <w:rsid w:val="009C1892"/>
    <w:rsid w:val="009C1924"/>
    <w:rsid w:val="009C1A43"/>
    <w:rsid w:val="009C1A4F"/>
    <w:rsid w:val="009C1A53"/>
    <w:rsid w:val="009C1ABE"/>
    <w:rsid w:val="009C1B04"/>
    <w:rsid w:val="009C1B18"/>
    <w:rsid w:val="009C1C37"/>
    <w:rsid w:val="009C1D7D"/>
    <w:rsid w:val="009C1DC8"/>
    <w:rsid w:val="009C1E3A"/>
    <w:rsid w:val="009C1F23"/>
    <w:rsid w:val="009C1F41"/>
    <w:rsid w:val="009C2095"/>
    <w:rsid w:val="009C21C9"/>
    <w:rsid w:val="009C2299"/>
    <w:rsid w:val="009C229B"/>
    <w:rsid w:val="009C240D"/>
    <w:rsid w:val="009C2436"/>
    <w:rsid w:val="009C2438"/>
    <w:rsid w:val="009C24A3"/>
    <w:rsid w:val="009C24B5"/>
    <w:rsid w:val="009C24DC"/>
    <w:rsid w:val="009C24FA"/>
    <w:rsid w:val="009C24FD"/>
    <w:rsid w:val="009C2530"/>
    <w:rsid w:val="009C25A0"/>
    <w:rsid w:val="009C25C1"/>
    <w:rsid w:val="009C25C9"/>
    <w:rsid w:val="009C25FB"/>
    <w:rsid w:val="009C26AA"/>
    <w:rsid w:val="009C27C9"/>
    <w:rsid w:val="009C293F"/>
    <w:rsid w:val="009C29B5"/>
    <w:rsid w:val="009C29CC"/>
    <w:rsid w:val="009C29F0"/>
    <w:rsid w:val="009C2A6D"/>
    <w:rsid w:val="009C2A95"/>
    <w:rsid w:val="009C2AD5"/>
    <w:rsid w:val="009C2BC9"/>
    <w:rsid w:val="009C2BEC"/>
    <w:rsid w:val="009C2CCE"/>
    <w:rsid w:val="009C2D5C"/>
    <w:rsid w:val="009C2DBE"/>
    <w:rsid w:val="009C2E50"/>
    <w:rsid w:val="009C300A"/>
    <w:rsid w:val="009C31A3"/>
    <w:rsid w:val="009C325A"/>
    <w:rsid w:val="009C3280"/>
    <w:rsid w:val="009C32D0"/>
    <w:rsid w:val="009C33C9"/>
    <w:rsid w:val="009C33E7"/>
    <w:rsid w:val="009C340E"/>
    <w:rsid w:val="009C345D"/>
    <w:rsid w:val="009C34E7"/>
    <w:rsid w:val="009C350D"/>
    <w:rsid w:val="009C3525"/>
    <w:rsid w:val="009C3699"/>
    <w:rsid w:val="009C37EB"/>
    <w:rsid w:val="009C3811"/>
    <w:rsid w:val="009C3890"/>
    <w:rsid w:val="009C38A5"/>
    <w:rsid w:val="009C38E8"/>
    <w:rsid w:val="009C3A02"/>
    <w:rsid w:val="009C3A1A"/>
    <w:rsid w:val="009C3A68"/>
    <w:rsid w:val="009C3A83"/>
    <w:rsid w:val="009C3A92"/>
    <w:rsid w:val="009C3A99"/>
    <w:rsid w:val="009C3ADA"/>
    <w:rsid w:val="009C3BF8"/>
    <w:rsid w:val="009C3C52"/>
    <w:rsid w:val="009C3CB5"/>
    <w:rsid w:val="009C3D13"/>
    <w:rsid w:val="009C3F04"/>
    <w:rsid w:val="009C40EA"/>
    <w:rsid w:val="009C4101"/>
    <w:rsid w:val="009C4147"/>
    <w:rsid w:val="009C41CD"/>
    <w:rsid w:val="009C42DC"/>
    <w:rsid w:val="009C4317"/>
    <w:rsid w:val="009C43A3"/>
    <w:rsid w:val="009C43DE"/>
    <w:rsid w:val="009C44AE"/>
    <w:rsid w:val="009C4570"/>
    <w:rsid w:val="009C4579"/>
    <w:rsid w:val="009C45D5"/>
    <w:rsid w:val="009C45F4"/>
    <w:rsid w:val="009C4637"/>
    <w:rsid w:val="009C465B"/>
    <w:rsid w:val="009C46A3"/>
    <w:rsid w:val="009C46DC"/>
    <w:rsid w:val="009C4898"/>
    <w:rsid w:val="009C48EB"/>
    <w:rsid w:val="009C4956"/>
    <w:rsid w:val="009C4A71"/>
    <w:rsid w:val="009C4BA4"/>
    <w:rsid w:val="009C4C07"/>
    <w:rsid w:val="009C4C1C"/>
    <w:rsid w:val="009C4C32"/>
    <w:rsid w:val="009C4C9C"/>
    <w:rsid w:val="009C4CB3"/>
    <w:rsid w:val="009C4CDD"/>
    <w:rsid w:val="009C4ED5"/>
    <w:rsid w:val="009C4F85"/>
    <w:rsid w:val="009C500C"/>
    <w:rsid w:val="009C5058"/>
    <w:rsid w:val="009C505A"/>
    <w:rsid w:val="009C51CC"/>
    <w:rsid w:val="009C524A"/>
    <w:rsid w:val="009C5262"/>
    <w:rsid w:val="009C52D5"/>
    <w:rsid w:val="009C5343"/>
    <w:rsid w:val="009C5358"/>
    <w:rsid w:val="009C5367"/>
    <w:rsid w:val="009C5401"/>
    <w:rsid w:val="009C54B3"/>
    <w:rsid w:val="009C5519"/>
    <w:rsid w:val="009C55E2"/>
    <w:rsid w:val="009C5616"/>
    <w:rsid w:val="009C568E"/>
    <w:rsid w:val="009C5754"/>
    <w:rsid w:val="009C57EE"/>
    <w:rsid w:val="009C57FA"/>
    <w:rsid w:val="009C5834"/>
    <w:rsid w:val="009C584C"/>
    <w:rsid w:val="009C59C9"/>
    <w:rsid w:val="009C5A55"/>
    <w:rsid w:val="009C5B06"/>
    <w:rsid w:val="009C5B23"/>
    <w:rsid w:val="009C5C79"/>
    <w:rsid w:val="009C5E8C"/>
    <w:rsid w:val="009C5F2C"/>
    <w:rsid w:val="009C60DB"/>
    <w:rsid w:val="009C6124"/>
    <w:rsid w:val="009C640A"/>
    <w:rsid w:val="009C646E"/>
    <w:rsid w:val="009C6520"/>
    <w:rsid w:val="009C65CA"/>
    <w:rsid w:val="009C6664"/>
    <w:rsid w:val="009C6725"/>
    <w:rsid w:val="009C6735"/>
    <w:rsid w:val="009C67D7"/>
    <w:rsid w:val="009C6807"/>
    <w:rsid w:val="009C682D"/>
    <w:rsid w:val="009C6911"/>
    <w:rsid w:val="009C696D"/>
    <w:rsid w:val="009C69BE"/>
    <w:rsid w:val="009C69C6"/>
    <w:rsid w:val="009C6A41"/>
    <w:rsid w:val="009C6ACC"/>
    <w:rsid w:val="009C6B16"/>
    <w:rsid w:val="009C6BB3"/>
    <w:rsid w:val="009C6BF1"/>
    <w:rsid w:val="009C6C8D"/>
    <w:rsid w:val="009C6CB0"/>
    <w:rsid w:val="009C6CC0"/>
    <w:rsid w:val="009C6CC2"/>
    <w:rsid w:val="009C6DCF"/>
    <w:rsid w:val="009C6E8B"/>
    <w:rsid w:val="009C6ECE"/>
    <w:rsid w:val="009C7109"/>
    <w:rsid w:val="009C72D5"/>
    <w:rsid w:val="009C7319"/>
    <w:rsid w:val="009C736A"/>
    <w:rsid w:val="009C7393"/>
    <w:rsid w:val="009C740D"/>
    <w:rsid w:val="009C7495"/>
    <w:rsid w:val="009C74B6"/>
    <w:rsid w:val="009C74F8"/>
    <w:rsid w:val="009C74FB"/>
    <w:rsid w:val="009C74FD"/>
    <w:rsid w:val="009C75F1"/>
    <w:rsid w:val="009C7688"/>
    <w:rsid w:val="009C76E1"/>
    <w:rsid w:val="009C7732"/>
    <w:rsid w:val="009C778A"/>
    <w:rsid w:val="009C7837"/>
    <w:rsid w:val="009C78BC"/>
    <w:rsid w:val="009C7A3B"/>
    <w:rsid w:val="009C7A81"/>
    <w:rsid w:val="009C7B12"/>
    <w:rsid w:val="009C7B99"/>
    <w:rsid w:val="009C7BFC"/>
    <w:rsid w:val="009C7C7B"/>
    <w:rsid w:val="009C7D59"/>
    <w:rsid w:val="009C7E4E"/>
    <w:rsid w:val="009C7E71"/>
    <w:rsid w:val="009C7E96"/>
    <w:rsid w:val="009C7EE2"/>
    <w:rsid w:val="009C7FE8"/>
    <w:rsid w:val="009CC35E"/>
    <w:rsid w:val="009D0066"/>
    <w:rsid w:val="009D006E"/>
    <w:rsid w:val="009D013F"/>
    <w:rsid w:val="009D015B"/>
    <w:rsid w:val="009D01FB"/>
    <w:rsid w:val="009D0298"/>
    <w:rsid w:val="009D02AD"/>
    <w:rsid w:val="009D02D0"/>
    <w:rsid w:val="009D04F0"/>
    <w:rsid w:val="009D0543"/>
    <w:rsid w:val="009D0545"/>
    <w:rsid w:val="009D057A"/>
    <w:rsid w:val="009D067D"/>
    <w:rsid w:val="009D07C9"/>
    <w:rsid w:val="009D0832"/>
    <w:rsid w:val="009D0968"/>
    <w:rsid w:val="009D09D1"/>
    <w:rsid w:val="009D0B83"/>
    <w:rsid w:val="009D0BD2"/>
    <w:rsid w:val="009D0C0E"/>
    <w:rsid w:val="009D0C60"/>
    <w:rsid w:val="009D0CC2"/>
    <w:rsid w:val="009D0D71"/>
    <w:rsid w:val="009D0DCC"/>
    <w:rsid w:val="009D0F7D"/>
    <w:rsid w:val="009D0FAB"/>
    <w:rsid w:val="009D0FEF"/>
    <w:rsid w:val="009D10E5"/>
    <w:rsid w:val="009D117E"/>
    <w:rsid w:val="009D11C8"/>
    <w:rsid w:val="009D1440"/>
    <w:rsid w:val="009D158D"/>
    <w:rsid w:val="009D15DB"/>
    <w:rsid w:val="009D15F8"/>
    <w:rsid w:val="009D16A7"/>
    <w:rsid w:val="009D16D2"/>
    <w:rsid w:val="009D16FF"/>
    <w:rsid w:val="009D1756"/>
    <w:rsid w:val="009D1901"/>
    <w:rsid w:val="009D190F"/>
    <w:rsid w:val="009D1A12"/>
    <w:rsid w:val="009D1A3A"/>
    <w:rsid w:val="009D1A52"/>
    <w:rsid w:val="009D1BB4"/>
    <w:rsid w:val="009D1DEF"/>
    <w:rsid w:val="009D1E68"/>
    <w:rsid w:val="009D1EC1"/>
    <w:rsid w:val="009D1EC5"/>
    <w:rsid w:val="009D1EF0"/>
    <w:rsid w:val="009D1FD9"/>
    <w:rsid w:val="009D201E"/>
    <w:rsid w:val="009D205D"/>
    <w:rsid w:val="009D209D"/>
    <w:rsid w:val="009D20CB"/>
    <w:rsid w:val="009D2183"/>
    <w:rsid w:val="009D2185"/>
    <w:rsid w:val="009D2197"/>
    <w:rsid w:val="009D21A3"/>
    <w:rsid w:val="009D2262"/>
    <w:rsid w:val="009D22D3"/>
    <w:rsid w:val="009D2496"/>
    <w:rsid w:val="009D24D8"/>
    <w:rsid w:val="009D24FF"/>
    <w:rsid w:val="009D2633"/>
    <w:rsid w:val="009D2698"/>
    <w:rsid w:val="009D28AE"/>
    <w:rsid w:val="009D294A"/>
    <w:rsid w:val="009D297A"/>
    <w:rsid w:val="009D29F7"/>
    <w:rsid w:val="009D2AED"/>
    <w:rsid w:val="009D2BE1"/>
    <w:rsid w:val="009D2C08"/>
    <w:rsid w:val="009D2C0B"/>
    <w:rsid w:val="009D2E9B"/>
    <w:rsid w:val="009D2F88"/>
    <w:rsid w:val="009D2F9A"/>
    <w:rsid w:val="009D3153"/>
    <w:rsid w:val="009D3288"/>
    <w:rsid w:val="009D3349"/>
    <w:rsid w:val="009D34DE"/>
    <w:rsid w:val="009D3538"/>
    <w:rsid w:val="009D3609"/>
    <w:rsid w:val="009D36D0"/>
    <w:rsid w:val="009D36F9"/>
    <w:rsid w:val="009D391D"/>
    <w:rsid w:val="009D3922"/>
    <w:rsid w:val="009D39FA"/>
    <w:rsid w:val="009D3A9C"/>
    <w:rsid w:val="009D3B5C"/>
    <w:rsid w:val="009D3B71"/>
    <w:rsid w:val="009D3BAD"/>
    <w:rsid w:val="009D3F07"/>
    <w:rsid w:val="009D415F"/>
    <w:rsid w:val="009D417E"/>
    <w:rsid w:val="009D41C3"/>
    <w:rsid w:val="009D421A"/>
    <w:rsid w:val="009D429C"/>
    <w:rsid w:val="009D42C7"/>
    <w:rsid w:val="009D4349"/>
    <w:rsid w:val="009D435D"/>
    <w:rsid w:val="009D435E"/>
    <w:rsid w:val="009D437C"/>
    <w:rsid w:val="009D43A2"/>
    <w:rsid w:val="009D43B3"/>
    <w:rsid w:val="009D43C7"/>
    <w:rsid w:val="009D43F6"/>
    <w:rsid w:val="009D450C"/>
    <w:rsid w:val="009D45E9"/>
    <w:rsid w:val="009D46C0"/>
    <w:rsid w:val="009D48BD"/>
    <w:rsid w:val="009D48D5"/>
    <w:rsid w:val="009D48DC"/>
    <w:rsid w:val="009D48F2"/>
    <w:rsid w:val="009D499F"/>
    <w:rsid w:val="009D49AA"/>
    <w:rsid w:val="009D4A62"/>
    <w:rsid w:val="009D4AEC"/>
    <w:rsid w:val="009D4BE5"/>
    <w:rsid w:val="009D4E18"/>
    <w:rsid w:val="009D4E27"/>
    <w:rsid w:val="009D4F01"/>
    <w:rsid w:val="009D4F53"/>
    <w:rsid w:val="009D4F57"/>
    <w:rsid w:val="009D4FEA"/>
    <w:rsid w:val="009D5040"/>
    <w:rsid w:val="009D508E"/>
    <w:rsid w:val="009D5307"/>
    <w:rsid w:val="009D5348"/>
    <w:rsid w:val="009D535C"/>
    <w:rsid w:val="009D5474"/>
    <w:rsid w:val="009D549D"/>
    <w:rsid w:val="009D5577"/>
    <w:rsid w:val="009D55E9"/>
    <w:rsid w:val="009D5604"/>
    <w:rsid w:val="009D56CF"/>
    <w:rsid w:val="009D56F3"/>
    <w:rsid w:val="009D59B8"/>
    <w:rsid w:val="009D59EB"/>
    <w:rsid w:val="009D5B69"/>
    <w:rsid w:val="009D5B89"/>
    <w:rsid w:val="009D5D10"/>
    <w:rsid w:val="009D5D58"/>
    <w:rsid w:val="009D5F24"/>
    <w:rsid w:val="009D60C0"/>
    <w:rsid w:val="009D60F5"/>
    <w:rsid w:val="009D62BF"/>
    <w:rsid w:val="009D659D"/>
    <w:rsid w:val="009D65C2"/>
    <w:rsid w:val="009D66C7"/>
    <w:rsid w:val="009D672B"/>
    <w:rsid w:val="009D6788"/>
    <w:rsid w:val="009D683D"/>
    <w:rsid w:val="009D68C8"/>
    <w:rsid w:val="009D68D6"/>
    <w:rsid w:val="009D6987"/>
    <w:rsid w:val="009D6A87"/>
    <w:rsid w:val="009D6AB0"/>
    <w:rsid w:val="009D6AD5"/>
    <w:rsid w:val="009D6B03"/>
    <w:rsid w:val="009D6BA6"/>
    <w:rsid w:val="009D6C02"/>
    <w:rsid w:val="009D6D91"/>
    <w:rsid w:val="009D6DC7"/>
    <w:rsid w:val="009D6E16"/>
    <w:rsid w:val="009D6E5B"/>
    <w:rsid w:val="009D6F98"/>
    <w:rsid w:val="009D6FF4"/>
    <w:rsid w:val="009D7084"/>
    <w:rsid w:val="009D708D"/>
    <w:rsid w:val="009D7127"/>
    <w:rsid w:val="009D7189"/>
    <w:rsid w:val="009D7198"/>
    <w:rsid w:val="009D71B6"/>
    <w:rsid w:val="009D71CF"/>
    <w:rsid w:val="009D737C"/>
    <w:rsid w:val="009D738D"/>
    <w:rsid w:val="009D749A"/>
    <w:rsid w:val="009D74CA"/>
    <w:rsid w:val="009D74DC"/>
    <w:rsid w:val="009D752D"/>
    <w:rsid w:val="009D7607"/>
    <w:rsid w:val="009D761B"/>
    <w:rsid w:val="009D76C7"/>
    <w:rsid w:val="009D78E0"/>
    <w:rsid w:val="009D7942"/>
    <w:rsid w:val="009D7A3B"/>
    <w:rsid w:val="009D7AB7"/>
    <w:rsid w:val="009D7B69"/>
    <w:rsid w:val="009D7BFD"/>
    <w:rsid w:val="009D7C8C"/>
    <w:rsid w:val="009D7CA3"/>
    <w:rsid w:val="009D7CF8"/>
    <w:rsid w:val="009D7D45"/>
    <w:rsid w:val="009D7DD5"/>
    <w:rsid w:val="009D7E3F"/>
    <w:rsid w:val="009D7F13"/>
    <w:rsid w:val="009D7F23"/>
    <w:rsid w:val="009D7FDD"/>
    <w:rsid w:val="009E0031"/>
    <w:rsid w:val="009E0143"/>
    <w:rsid w:val="009E014F"/>
    <w:rsid w:val="009E01A7"/>
    <w:rsid w:val="009E02DF"/>
    <w:rsid w:val="009E031F"/>
    <w:rsid w:val="009E0456"/>
    <w:rsid w:val="009E063B"/>
    <w:rsid w:val="009E06C8"/>
    <w:rsid w:val="009E06D0"/>
    <w:rsid w:val="009E0735"/>
    <w:rsid w:val="009E079B"/>
    <w:rsid w:val="009E08A3"/>
    <w:rsid w:val="009E0A15"/>
    <w:rsid w:val="009E0A22"/>
    <w:rsid w:val="009E0BC3"/>
    <w:rsid w:val="009E0D5C"/>
    <w:rsid w:val="009E0ED5"/>
    <w:rsid w:val="009E109D"/>
    <w:rsid w:val="009E12B1"/>
    <w:rsid w:val="009E1368"/>
    <w:rsid w:val="009E15F9"/>
    <w:rsid w:val="009E1645"/>
    <w:rsid w:val="009E168A"/>
    <w:rsid w:val="009E17FB"/>
    <w:rsid w:val="009E1814"/>
    <w:rsid w:val="009E1A4F"/>
    <w:rsid w:val="009E1A5E"/>
    <w:rsid w:val="009E1AA2"/>
    <w:rsid w:val="009E1BDF"/>
    <w:rsid w:val="009E1BF0"/>
    <w:rsid w:val="009E1BF9"/>
    <w:rsid w:val="009E1CEE"/>
    <w:rsid w:val="009E1E24"/>
    <w:rsid w:val="009E1E3C"/>
    <w:rsid w:val="009E1E80"/>
    <w:rsid w:val="009E1EC4"/>
    <w:rsid w:val="009E1F53"/>
    <w:rsid w:val="009E1FEE"/>
    <w:rsid w:val="009E2015"/>
    <w:rsid w:val="009E20A2"/>
    <w:rsid w:val="009E20F1"/>
    <w:rsid w:val="009E20F3"/>
    <w:rsid w:val="009E2271"/>
    <w:rsid w:val="009E22C5"/>
    <w:rsid w:val="009E234F"/>
    <w:rsid w:val="009E24E6"/>
    <w:rsid w:val="009E2622"/>
    <w:rsid w:val="009E2653"/>
    <w:rsid w:val="009E2729"/>
    <w:rsid w:val="009E2737"/>
    <w:rsid w:val="009E28EB"/>
    <w:rsid w:val="009E2A07"/>
    <w:rsid w:val="009E2A4B"/>
    <w:rsid w:val="009E2BDD"/>
    <w:rsid w:val="009E2D01"/>
    <w:rsid w:val="009E2D03"/>
    <w:rsid w:val="009E2DAF"/>
    <w:rsid w:val="009E2E8C"/>
    <w:rsid w:val="009E2EF6"/>
    <w:rsid w:val="009E3053"/>
    <w:rsid w:val="009E3073"/>
    <w:rsid w:val="009E311E"/>
    <w:rsid w:val="009E3169"/>
    <w:rsid w:val="009E3296"/>
    <w:rsid w:val="009E32A8"/>
    <w:rsid w:val="009E3374"/>
    <w:rsid w:val="009E33B7"/>
    <w:rsid w:val="009E33D0"/>
    <w:rsid w:val="009E33E6"/>
    <w:rsid w:val="009E3480"/>
    <w:rsid w:val="009E34A1"/>
    <w:rsid w:val="009E356D"/>
    <w:rsid w:val="009E36C7"/>
    <w:rsid w:val="009E3763"/>
    <w:rsid w:val="009E37EC"/>
    <w:rsid w:val="009E381C"/>
    <w:rsid w:val="009E3841"/>
    <w:rsid w:val="009E38AF"/>
    <w:rsid w:val="009E390E"/>
    <w:rsid w:val="009E3926"/>
    <w:rsid w:val="009E3968"/>
    <w:rsid w:val="009E398B"/>
    <w:rsid w:val="009E3A1A"/>
    <w:rsid w:val="009E3A5C"/>
    <w:rsid w:val="009E3AB2"/>
    <w:rsid w:val="009E3AE2"/>
    <w:rsid w:val="009E3B25"/>
    <w:rsid w:val="009E3BCE"/>
    <w:rsid w:val="009E3BFA"/>
    <w:rsid w:val="009E3C78"/>
    <w:rsid w:val="009E3D68"/>
    <w:rsid w:val="009E3E06"/>
    <w:rsid w:val="009E3E98"/>
    <w:rsid w:val="009E403D"/>
    <w:rsid w:val="009E41D3"/>
    <w:rsid w:val="009E4270"/>
    <w:rsid w:val="009E4432"/>
    <w:rsid w:val="009E4489"/>
    <w:rsid w:val="009E44EC"/>
    <w:rsid w:val="009E45E5"/>
    <w:rsid w:val="009E4633"/>
    <w:rsid w:val="009E4636"/>
    <w:rsid w:val="009E46AE"/>
    <w:rsid w:val="009E47A4"/>
    <w:rsid w:val="009E47FD"/>
    <w:rsid w:val="009E4873"/>
    <w:rsid w:val="009E48CA"/>
    <w:rsid w:val="009E4A07"/>
    <w:rsid w:val="009E4A5E"/>
    <w:rsid w:val="009E4BE0"/>
    <w:rsid w:val="009E4BFD"/>
    <w:rsid w:val="009E4C03"/>
    <w:rsid w:val="009E4C2C"/>
    <w:rsid w:val="009E4C34"/>
    <w:rsid w:val="009E4C98"/>
    <w:rsid w:val="009E4D5A"/>
    <w:rsid w:val="009E4DBB"/>
    <w:rsid w:val="009E4E85"/>
    <w:rsid w:val="009E4F33"/>
    <w:rsid w:val="009E4F7C"/>
    <w:rsid w:val="009E4F90"/>
    <w:rsid w:val="009E4FE4"/>
    <w:rsid w:val="009E5003"/>
    <w:rsid w:val="009E50C6"/>
    <w:rsid w:val="009E516E"/>
    <w:rsid w:val="009E51FA"/>
    <w:rsid w:val="009E525C"/>
    <w:rsid w:val="009E5358"/>
    <w:rsid w:val="009E5384"/>
    <w:rsid w:val="009E539D"/>
    <w:rsid w:val="009E53C4"/>
    <w:rsid w:val="009E5407"/>
    <w:rsid w:val="009E542A"/>
    <w:rsid w:val="009E556C"/>
    <w:rsid w:val="009E55C9"/>
    <w:rsid w:val="009E55EA"/>
    <w:rsid w:val="009E56AD"/>
    <w:rsid w:val="009E57C6"/>
    <w:rsid w:val="009E5819"/>
    <w:rsid w:val="009E58B0"/>
    <w:rsid w:val="009E59D2"/>
    <w:rsid w:val="009E59DC"/>
    <w:rsid w:val="009E5AFF"/>
    <w:rsid w:val="009E5BA0"/>
    <w:rsid w:val="009E5BD9"/>
    <w:rsid w:val="009E5CB0"/>
    <w:rsid w:val="009E5D1A"/>
    <w:rsid w:val="009E5D5E"/>
    <w:rsid w:val="009E5DAD"/>
    <w:rsid w:val="009E5E27"/>
    <w:rsid w:val="009E5EBA"/>
    <w:rsid w:val="009E6189"/>
    <w:rsid w:val="009E62DE"/>
    <w:rsid w:val="009E62ED"/>
    <w:rsid w:val="009E6420"/>
    <w:rsid w:val="009E655D"/>
    <w:rsid w:val="009E6663"/>
    <w:rsid w:val="009E66CF"/>
    <w:rsid w:val="009E6714"/>
    <w:rsid w:val="009E6895"/>
    <w:rsid w:val="009E6A9C"/>
    <w:rsid w:val="009E6B8A"/>
    <w:rsid w:val="009E6DC5"/>
    <w:rsid w:val="009E6E19"/>
    <w:rsid w:val="009E6E70"/>
    <w:rsid w:val="009E6E74"/>
    <w:rsid w:val="009E7018"/>
    <w:rsid w:val="009E72FA"/>
    <w:rsid w:val="009E72FC"/>
    <w:rsid w:val="009E742A"/>
    <w:rsid w:val="009E7477"/>
    <w:rsid w:val="009E752C"/>
    <w:rsid w:val="009E75D8"/>
    <w:rsid w:val="009E7661"/>
    <w:rsid w:val="009E7675"/>
    <w:rsid w:val="009E769A"/>
    <w:rsid w:val="009E76A4"/>
    <w:rsid w:val="009E7717"/>
    <w:rsid w:val="009E778C"/>
    <w:rsid w:val="009E778E"/>
    <w:rsid w:val="009E781D"/>
    <w:rsid w:val="009E7865"/>
    <w:rsid w:val="009E78E2"/>
    <w:rsid w:val="009E7A27"/>
    <w:rsid w:val="009E7ADD"/>
    <w:rsid w:val="009E7AF4"/>
    <w:rsid w:val="009E7B38"/>
    <w:rsid w:val="009E7BB5"/>
    <w:rsid w:val="009E7C0D"/>
    <w:rsid w:val="009E7C9F"/>
    <w:rsid w:val="009E7CE7"/>
    <w:rsid w:val="009E7CF8"/>
    <w:rsid w:val="009E7D90"/>
    <w:rsid w:val="009F0003"/>
    <w:rsid w:val="009F0220"/>
    <w:rsid w:val="009F023C"/>
    <w:rsid w:val="009F0338"/>
    <w:rsid w:val="009F0507"/>
    <w:rsid w:val="009F054F"/>
    <w:rsid w:val="009F058E"/>
    <w:rsid w:val="009F06FB"/>
    <w:rsid w:val="009F0897"/>
    <w:rsid w:val="009F08C9"/>
    <w:rsid w:val="009F08CF"/>
    <w:rsid w:val="009F0A8C"/>
    <w:rsid w:val="009F0B8F"/>
    <w:rsid w:val="009F0C49"/>
    <w:rsid w:val="009F0CA3"/>
    <w:rsid w:val="009F0D1C"/>
    <w:rsid w:val="009F0D59"/>
    <w:rsid w:val="009F0D8D"/>
    <w:rsid w:val="009F0E6C"/>
    <w:rsid w:val="009F0E74"/>
    <w:rsid w:val="009F0EA9"/>
    <w:rsid w:val="009F0FB4"/>
    <w:rsid w:val="009F1005"/>
    <w:rsid w:val="009F105B"/>
    <w:rsid w:val="009F1104"/>
    <w:rsid w:val="009F1216"/>
    <w:rsid w:val="009F1412"/>
    <w:rsid w:val="009F143C"/>
    <w:rsid w:val="009F171B"/>
    <w:rsid w:val="009F176F"/>
    <w:rsid w:val="009F177A"/>
    <w:rsid w:val="009F1834"/>
    <w:rsid w:val="009F1922"/>
    <w:rsid w:val="009F1940"/>
    <w:rsid w:val="009F198E"/>
    <w:rsid w:val="009F1A30"/>
    <w:rsid w:val="009F1AB7"/>
    <w:rsid w:val="009F1B06"/>
    <w:rsid w:val="009F1BC0"/>
    <w:rsid w:val="009F1C4B"/>
    <w:rsid w:val="009F1CB8"/>
    <w:rsid w:val="009F1D91"/>
    <w:rsid w:val="009F1E74"/>
    <w:rsid w:val="009F1E91"/>
    <w:rsid w:val="009F21B5"/>
    <w:rsid w:val="009F21BC"/>
    <w:rsid w:val="009F231C"/>
    <w:rsid w:val="009F25E9"/>
    <w:rsid w:val="009F270B"/>
    <w:rsid w:val="009F279D"/>
    <w:rsid w:val="009F2828"/>
    <w:rsid w:val="009F2857"/>
    <w:rsid w:val="009F286C"/>
    <w:rsid w:val="009F2881"/>
    <w:rsid w:val="009F288D"/>
    <w:rsid w:val="009F297E"/>
    <w:rsid w:val="009F2A1E"/>
    <w:rsid w:val="009F2B0F"/>
    <w:rsid w:val="009F2C2C"/>
    <w:rsid w:val="009F2EFE"/>
    <w:rsid w:val="009F2F1C"/>
    <w:rsid w:val="009F301A"/>
    <w:rsid w:val="009F3043"/>
    <w:rsid w:val="009F30AD"/>
    <w:rsid w:val="009F3136"/>
    <w:rsid w:val="009F3145"/>
    <w:rsid w:val="009F3243"/>
    <w:rsid w:val="009F332B"/>
    <w:rsid w:val="009F334B"/>
    <w:rsid w:val="009F363C"/>
    <w:rsid w:val="009F3673"/>
    <w:rsid w:val="009F3694"/>
    <w:rsid w:val="009F3774"/>
    <w:rsid w:val="009F388E"/>
    <w:rsid w:val="009F38AF"/>
    <w:rsid w:val="009F39E2"/>
    <w:rsid w:val="009F39F1"/>
    <w:rsid w:val="009F3A06"/>
    <w:rsid w:val="009F3B3D"/>
    <w:rsid w:val="009F3D13"/>
    <w:rsid w:val="009F3D71"/>
    <w:rsid w:val="009F3F02"/>
    <w:rsid w:val="009F3F7A"/>
    <w:rsid w:val="009F401B"/>
    <w:rsid w:val="009F415F"/>
    <w:rsid w:val="009F4366"/>
    <w:rsid w:val="009F43F7"/>
    <w:rsid w:val="009F44A3"/>
    <w:rsid w:val="009F4577"/>
    <w:rsid w:val="009F4587"/>
    <w:rsid w:val="009F4694"/>
    <w:rsid w:val="009F46D5"/>
    <w:rsid w:val="009F46DB"/>
    <w:rsid w:val="009F48BE"/>
    <w:rsid w:val="009F4A08"/>
    <w:rsid w:val="009F4A23"/>
    <w:rsid w:val="009F4A6E"/>
    <w:rsid w:val="009F4AD6"/>
    <w:rsid w:val="009F4BA7"/>
    <w:rsid w:val="009F4CF4"/>
    <w:rsid w:val="009F4D03"/>
    <w:rsid w:val="009F4D3A"/>
    <w:rsid w:val="009F4D50"/>
    <w:rsid w:val="009F4D6E"/>
    <w:rsid w:val="009F4DBA"/>
    <w:rsid w:val="009F4FD8"/>
    <w:rsid w:val="009F5001"/>
    <w:rsid w:val="009F501D"/>
    <w:rsid w:val="009F5032"/>
    <w:rsid w:val="009F5155"/>
    <w:rsid w:val="009F525D"/>
    <w:rsid w:val="009F52AC"/>
    <w:rsid w:val="009F52B9"/>
    <w:rsid w:val="009F5300"/>
    <w:rsid w:val="009F5317"/>
    <w:rsid w:val="009F534D"/>
    <w:rsid w:val="009F534F"/>
    <w:rsid w:val="009F542E"/>
    <w:rsid w:val="009F55E9"/>
    <w:rsid w:val="009F560E"/>
    <w:rsid w:val="009F5653"/>
    <w:rsid w:val="009F5717"/>
    <w:rsid w:val="009F58E8"/>
    <w:rsid w:val="009F5920"/>
    <w:rsid w:val="009F5966"/>
    <w:rsid w:val="009F59FC"/>
    <w:rsid w:val="009F5A37"/>
    <w:rsid w:val="009F5A46"/>
    <w:rsid w:val="009F5A5B"/>
    <w:rsid w:val="009F5B91"/>
    <w:rsid w:val="009F5C36"/>
    <w:rsid w:val="009F5D9F"/>
    <w:rsid w:val="009F5DB2"/>
    <w:rsid w:val="009F5DD6"/>
    <w:rsid w:val="009F5E0B"/>
    <w:rsid w:val="009F5E60"/>
    <w:rsid w:val="009F5EAE"/>
    <w:rsid w:val="009F5ED7"/>
    <w:rsid w:val="009F5EDB"/>
    <w:rsid w:val="009F5F52"/>
    <w:rsid w:val="009F6047"/>
    <w:rsid w:val="009F6063"/>
    <w:rsid w:val="009F61BF"/>
    <w:rsid w:val="009F6242"/>
    <w:rsid w:val="009F6254"/>
    <w:rsid w:val="009F636D"/>
    <w:rsid w:val="009F63D4"/>
    <w:rsid w:val="009F6488"/>
    <w:rsid w:val="009F64E5"/>
    <w:rsid w:val="009F6555"/>
    <w:rsid w:val="009F65B8"/>
    <w:rsid w:val="009F6647"/>
    <w:rsid w:val="009F665A"/>
    <w:rsid w:val="009F6672"/>
    <w:rsid w:val="009F6680"/>
    <w:rsid w:val="009F66BA"/>
    <w:rsid w:val="009F66F8"/>
    <w:rsid w:val="009F67F4"/>
    <w:rsid w:val="009F680D"/>
    <w:rsid w:val="009F684E"/>
    <w:rsid w:val="009F6973"/>
    <w:rsid w:val="009F6AED"/>
    <w:rsid w:val="009F6B0B"/>
    <w:rsid w:val="009F6B75"/>
    <w:rsid w:val="009F6BF9"/>
    <w:rsid w:val="009F6C40"/>
    <w:rsid w:val="009F6CB6"/>
    <w:rsid w:val="009F6D8C"/>
    <w:rsid w:val="009F6EBD"/>
    <w:rsid w:val="009F6EC5"/>
    <w:rsid w:val="009F6ED9"/>
    <w:rsid w:val="009F6EE8"/>
    <w:rsid w:val="009F6F74"/>
    <w:rsid w:val="009F70B1"/>
    <w:rsid w:val="009F70D4"/>
    <w:rsid w:val="009F716E"/>
    <w:rsid w:val="009F72C1"/>
    <w:rsid w:val="009F733E"/>
    <w:rsid w:val="009F734A"/>
    <w:rsid w:val="009F734D"/>
    <w:rsid w:val="009F73D0"/>
    <w:rsid w:val="009F741E"/>
    <w:rsid w:val="009F7586"/>
    <w:rsid w:val="009F769F"/>
    <w:rsid w:val="009F76B8"/>
    <w:rsid w:val="009F7817"/>
    <w:rsid w:val="009F782F"/>
    <w:rsid w:val="009F7858"/>
    <w:rsid w:val="009F7891"/>
    <w:rsid w:val="009F797D"/>
    <w:rsid w:val="009F79C6"/>
    <w:rsid w:val="009F79F1"/>
    <w:rsid w:val="009F7A0C"/>
    <w:rsid w:val="009F7BBD"/>
    <w:rsid w:val="009F7C8D"/>
    <w:rsid w:val="009F7D64"/>
    <w:rsid w:val="009F7DAF"/>
    <w:rsid w:val="009F7E41"/>
    <w:rsid w:val="009F7F64"/>
    <w:rsid w:val="00A00138"/>
    <w:rsid w:val="00A001C4"/>
    <w:rsid w:val="00A004B2"/>
    <w:rsid w:val="00A00519"/>
    <w:rsid w:val="00A00582"/>
    <w:rsid w:val="00A00784"/>
    <w:rsid w:val="00A007F2"/>
    <w:rsid w:val="00A007FB"/>
    <w:rsid w:val="00A0082E"/>
    <w:rsid w:val="00A0086C"/>
    <w:rsid w:val="00A00B60"/>
    <w:rsid w:val="00A00BAB"/>
    <w:rsid w:val="00A00E1A"/>
    <w:rsid w:val="00A00E3E"/>
    <w:rsid w:val="00A00E91"/>
    <w:rsid w:val="00A00F20"/>
    <w:rsid w:val="00A00FF5"/>
    <w:rsid w:val="00A0115F"/>
    <w:rsid w:val="00A0117D"/>
    <w:rsid w:val="00A011DA"/>
    <w:rsid w:val="00A011EC"/>
    <w:rsid w:val="00A01202"/>
    <w:rsid w:val="00A012E6"/>
    <w:rsid w:val="00A013AD"/>
    <w:rsid w:val="00A01461"/>
    <w:rsid w:val="00A014A9"/>
    <w:rsid w:val="00A0157B"/>
    <w:rsid w:val="00A01614"/>
    <w:rsid w:val="00A018E9"/>
    <w:rsid w:val="00A0190B"/>
    <w:rsid w:val="00A019EC"/>
    <w:rsid w:val="00A01A04"/>
    <w:rsid w:val="00A01A69"/>
    <w:rsid w:val="00A01AA6"/>
    <w:rsid w:val="00A01AD7"/>
    <w:rsid w:val="00A01B44"/>
    <w:rsid w:val="00A01BDD"/>
    <w:rsid w:val="00A01DB4"/>
    <w:rsid w:val="00A01DF3"/>
    <w:rsid w:val="00A01E1C"/>
    <w:rsid w:val="00A01EAA"/>
    <w:rsid w:val="00A01F9A"/>
    <w:rsid w:val="00A01FD0"/>
    <w:rsid w:val="00A02061"/>
    <w:rsid w:val="00A0221C"/>
    <w:rsid w:val="00A02290"/>
    <w:rsid w:val="00A02367"/>
    <w:rsid w:val="00A023E9"/>
    <w:rsid w:val="00A024AA"/>
    <w:rsid w:val="00A02584"/>
    <w:rsid w:val="00A026A1"/>
    <w:rsid w:val="00A02782"/>
    <w:rsid w:val="00A02829"/>
    <w:rsid w:val="00A028BC"/>
    <w:rsid w:val="00A028C2"/>
    <w:rsid w:val="00A0297E"/>
    <w:rsid w:val="00A02AE4"/>
    <w:rsid w:val="00A02AF6"/>
    <w:rsid w:val="00A02C3C"/>
    <w:rsid w:val="00A02D40"/>
    <w:rsid w:val="00A02D4F"/>
    <w:rsid w:val="00A02D75"/>
    <w:rsid w:val="00A02D9B"/>
    <w:rsid w:val="00A02DFB"/>
    <w:rsid w:val="00A02E64"/>
    <w:rsid w:val="00A02E8D"/>
    <w:rsid w:val="00A02F51"/>
    <w:rsid w:val="00A02FA5"/>
    <w:rsid w:val="00A02FE3"/>
    <w:rsid w:val="00A03092"/>
    <w:rsid w:val="00A031B1"/>
    <w:rsid w:val="00A032B6"/>
    <w:rsid w:val="00A03438"/>
    <w:rsid w:val="00A03441"/>
    <w:rsid w:val="00A0348D"/>
    <w:rsid w:val="00A0351C"/>
    <w:rsid w:val="00A0353A"/>
    <w:rsid w:val="00A03625"/>
    <w:rsid w:val="00A03633"/>
    <w:rsid w:val="00A0367D"/>
    <w:rsid w:val="00A0369A"/>
    <w:rsid w:val="00A036DC"/>
    <w:rsid w:val="00A036F2"/>
    <w:rsid w:val="00A0370D"/>
    <w:rsid w:val="00A0385B"/>
    <w:rsid w:val="00A0386E"/>
    <w:rsid w:val="00A038B5"/>
    <w:rsid w:val="00A03941"/>
    <w:rsid w:val="00A03943"/>
    <w:rsid w:val="00A03A59"/>
    <w:rsid w:val="00A03A8A"/>
    <w:rsid w:val="00A03AAF"/>
    <w:rsid w:val="00A03B0C"/>
    <w:rsid w:val="00A03B52"/>
    <w:rsid w:val="00A03D43"/>
    <w:rsid w:val="00A03D73"/>
    <w:rsid w:val="00A03E38"/>
    <w:rsid w:val="00A03EBC"/>
    <w:rsid w:val="00A03F60"/>
    <w:rsid w:val="00A03F77"/>
    <w:rsid w:val="00A03FB0"/>
    <w:rsid w:val="00A03FB4"/>
    <w:rsid w:val="00A03FBE"/>
    <w:rsid w:val="00A04052"/>
    <w:rsid w:val="00A04257"/>
    <w:rsid w:val="00A04291"/>
    <w:rsid w:val="00A043AD"/>
    <w:rsid w:val="00A0444F"/>
    <w:rsid w:val="00A04520"/>
    <w:rsid w:val="00A0454D"/>
    <w:rsid w:val="00A0456C"/>
    <w:rsid w:val="00A04667"/>
    <w:rsid w:val="00A0476A"/>
    <w:rsid w:val="00A04786"/>
    <w:rsid w:val="00A047DC"/>
    <w:rsid w:val="00A04A2A"/>
    <w:rsid w:val="00A04B42"/>
    <w:rsid w:val="00A04D6F"/>
    <w:rsid w:val="00A04E6D"/>
    <w:rsid w:val="00A04EB9"/>
    <w:rsid w:val="00A04F73"/>
    <w:rsid w:val="00A04F7F"/>
    <w:rsid w:val="00A050B5"/>
    <w:rsid w:val="00A05239"/>
    <w:rsid w:val="00A0534D"/>
    <w:rsid w:val="00A05489"/>
    <w:rsid w:val="00A054C2"/>
    <w:rsid w:val="00A055B4"/>
    <w:rsid w:val="00A056D9"/>
    <w:rsid w:val="00A05705"/>
    <w:rsid w:val="00A05777"/>
    <w:rsid w:val="00A05831"/>
    <w:rsid w:val="00A058B5"/>
    <w:rsid w:val="00A058C2"/>
    <w:rsid w:val="00A058DD"/>
    <w:rsid w:val="00A05BE4"/>
    <w:rsid w:val="00A05F17"/>
    <w:rsid w:val="00A05FC7"/>
    <w:rsid w:val="00A05FEC"/>
    <w:rsid w:val="00A06028"/>
    <w:rsid w:val="00A0603A"/>
    <w:rsid w:val="00A060F8"/>
    <w:rsid w:val="00A0617E"/>
    <w:rsid w:val="00A061A4"/>
    <w:rsid w:val="00A061C8"/>
    <w:rsid w:val="00A06400"/>
    <w:rsid w:val="00A064D2"/>
    <w:rsid w:val="00A06602"/>
    <w:rsid w:val="00A0660E"/>
    <w:rsid w:val="00A0662C"/>
    <w:rsid w:val="00A06684"/>
    <w:rsid w:val="00A067A8"/>
    <w:rsid w:val="00A06809"/>
    <w:rsid w:val="00A068C4"/>
    <w:rsid w:val="00A06982"/>
    <w:rsid w:val="00A06AB3"/>
    <w:rsid w:val="00A06BBA"/>
    <w:rsid w:val="00A06C16"/>
    <w:rsid w:val="00A06DE7"/>
    <w:rsid w:val="00A06E29"/>
    <w:rsid w:val="00A07078"/>
    <w:rsid w:val="00A07132"/>
    <w:rsid w:val="00A07147"/>
    <w:rsid w:val="00A072C7"/>
    <w:rsid w:val="00A07349"/>
    <w:rsid w:val="00A073D6"/>
    <w:rsid w:val="00A07551"/>
    <w:rsid w:val="00A07560"/>
    <w:rsid w:val="00A07568"/>
    <w:rsid w:val="00A07738"/>
    <w:rsid w:val="00A077FD"/>
    <w:rsid w:val="00A07824"/>
    <w:rsid w:val="00A07877"/>
    <w:rsid w:val="00A07885"/>
    <w:rsid w:val="00A078AB"/>
    <w:rsid w:val="00A07909"/>
    <w:rsid w:val="00A0799D"/>
    <w:rsid w:val="00A07C0A"/>
    <w:rsid w:val="00A07C28"/>
    <w:rsid w:val="00A07C7D"/>
    <w:rsid w:val="00A07CD6"/>
    <w:rsid w:val="00A07CE8"/>
    <w:rsid w:val="00A07E03"/>
    <w:rsid w:val="00A07E19"/>
    <w:rsid w:val="00A07EA4"/>
    <w:rsid w:val="00A07EE5"/>
    <w:rsid w:val="00A07F20"/>
    <w:rsid w:val="00A07F4F"/>
    <w:rsid w:val="00A07FD4"/>
    <w:rsid w:val="00A1004B"/>
    <w:rsid w:val="00A10097"/>
    <w:rsid w:val="00A10117"/>
    <w:rsid w:val="00A10237"/>
    <w:rsid w:val="00A1029D"/>
    <w:rsid w:val="00A10321"/>
    <w:rsid w:val="00A103D8"/>
    <w:rsid w:val="00A10415"/>
    <w:rsid w:val="00A1046F"/>
    <w:rsid w:val="00A104C8"/>
    <w:rsid w:val="00A10506"/>
    <w:rsid w:val="00A105E8"/>
    <w:rsid w:val="00A106B1"/>
    <w:rsid w:val="00A10709"/>
    <w:rsid w:val="00A107B2"/>
    <w:rsid w:val="00A107EB"/>
    <w:rsid w:val="00A10818"/>
    <w:rsid w:val="00A10BB4"/>
    <w:rsid w:val="00A10D4D"/>
    <w:rsid w:val="00A10D6E"/>
    <w:rsid w:val="00A10D83"/>
    <w:rsid w:val="00A10DED"/>
    <w:rsid w:val="00A10EBE"/>
    <w:rsid w:val="00A10F78"/>
    <w:rsid w:val="00A1118E"/>
    <w:rsid w:val="00A11271"/>
    <w:rsid w:val="00A11284"/>
    <w:rsid w:val="00A112C4"/>
    <w:rsid w:val="00A11347"/>
    <w:rsid w:val="00A1138A"/>
    <w:rsid w:val="00A1140F"/>
    <w:rsid w:val="00A11464"/>
    <w:rsid w:val="00A11483"/>
    <w:rsid w:val="00A11493"/>
    <w:rsid w:val="00A114AD"/>
    <w:rsid w:val="00A1154B"/>
    <w:rsid w:val="00A1155C"/>
    <w:rsid w:val="00A1159A"/>
    <w:rsid w:val="00A115F4"/>
    <w:rsid w:val="00A11636"/>
    <w:rsid w:val="00A11649"/>
    <w:rsid w:val="00A116C5"/>
    <w:rsid w:val="00A116FF"/>
    <w:rsid w:val="00A1170A"/>
    <w:rsid w:val="00A117C9"/>
    <w:rsid w:val="00A117E8"/>
    <w:rsid w:val="00A1182C"/>
    <w:rsid w:val="00A1192C"/>
    <w:rsid w:val="00A1198A"/>
    <w:rsid w:val="00A11A51"/>
    <w:rsid w:val="00A11B40"/>
    <w:rsid w:val="00A11B7E"/>
    <w:rsid w:val="00A11BD2"/>
    <w:rsid w:val="00A11BED"/>
    <w:rsid w:val="00A11BF2"/>
    <w:rsid w:val="00A11C04"/>
    <w:rsid w:val="00A11C2C"/>
    <w:rsid w:val="00A11C6A"/>
    <w:rsid w:val="00A11C7D"/>
    <w:rsid w:val="00A11C9B"/>
    <w:rsid w:val="00A11E0B"/>
    <w:rsid w:val="00A11F2C"/>
    <w:rsid w:val="00A11F56"/>
    <w:rsid w:val="00A11F9D"/>
    <w:rsid w:val="00A12030"/>
    <w:rsid w:val="00A120F2"/>
    <w:rsid w:val="00A12100"/>
    <w:rsid w:val="00A1218F"/>
    <w:rsid w:val="00A121AB"/>
    <w:rsid w:val="00A123E0"/>
    <w:rsid w:val="00A12416"/>
    <w:rsid w:val="00A125DE"/>
    <w:rsid w:val="00A127F0"/>
    <w:rsid w:val="00A128FA"/>
    <w:rsid w:val="00A12A60"/>
    <w:rsid w:val="00A12B59"/>
    <w:rsid w:val="00A12CB7"/>
    <w:rsid w:val="00A12D8D"/>
    <w:rsid w:val="00A12EB1"/>
    <w:rsid w:val="00A12F51"/>
    <w:rsid w:val="00A12F6A"/>
    <w:rsid w:val="00A12FD7"/>
    <w:rsid w:val="00A13125"/>
    <w:rsid w:val="00A1336F"/>
    <w:rsid w:val="00A133E7"/>
    <w:rsid w:val="00A1357C"/>
    <w:rsid w:val="00A13591"/>
    <w:rsid w:val="00A135D5"/>
    <w:rsid w:val="00A1365A"/>
    <w:rsid w:val="00A13868"/>
    <w:rsid w:val="00A138BC"/>
    <w:rsid w:val="00A138D1"/>
    <w:rsid w:val="00A1392F"/>
    <w:rsid w:val="00A13A4C"/>
    <w:rsid w:val="00A13A71"/>
    <w:rsid w:val="00A13A86"/>
    <w:rsid w:val="00A13A8D"/>
    <w:rsid w:val="00A13A8F"/>
    <w:rsid w:val="00A13B0D"/>
    <w:rsid w:val="00A13C5B"/>
    <w:rsid w:val="00A13C95"/>
    <w:rsid w:val="00A13D07"/>
    <w:rsid w:val="00A13DAA"/>
    <w:rsid w:val="00A13E3F"/>
    <w:rsid w:val="00A13E5D"/>
    <w:rsid w:val="00A1411B"/>
    <w:rsid w:val="00A14232"/>
    <w:rsid w:val="00A1431E"/>
    <w:rsid w:val="00A14537"/>
    <w:rsid w:val="00A1458C"/>
    <w:rsid w:val="00A14634"/>
    <w:rsid w:val="00A1469D"/>
    <w:rsid w:val="00A14813"/>
    <w:rsid w:val="00A14A87"/>
    <w:rsid w:val="00A14BC4"/>
    <w:rsid w:val="00A14BF8"/>
    <w:rsid w:val="00A14C03"/>
    <w:rsid w:val="00A14C45"/>
    <w:rsid w:val="00A14C7E"/>
    <w:rsid w:val="00A14D60"/>
    <w:rsid w:val="00A14D75"/>
    <w:rsid w:val="00A14EDB"/>
    <w:rsid w:val="00A14F42"/>
    <w:rsid w:val="00A14FAB"/>
    <w:rsid w:val="00A1511E"/>
    <w:rsid w:val="00A1527A"/>
    <w:rsid w:val="00A1535D"/>
    <w:rsid w:val="00A1541C"/>
    <w:rsid w:val="00A154AC"/>
    <w:rsid w:val="00A15559"/>
    <w:rsid w:val="00A1557F"/>
    <w:rsid w:val="00A156F5"/>
    <w:rsid w:val="00A15802"/>
    <w:rsid w:val="00A15869"/>
    <w:rsid w:val="00A15890"/>
    <w:rsid w:val="00A158AC"/>
    <w:rsid w:val="00A158FE"/>
    <w:rsid w:val="00A1593C"/>
    <w:rsid w:val="00A159A8"/>
    <w:rsid w:val="00A159DA"/>
    <w:rsid w:val="00A15A61"/>
    <w:rsid w:val="00A15A6A"/>
    <w:rsid w:val="00A15B58"/>
    <w:rsid w:val="00A15BEC"/>
    <w:rsid w:val="00A15BF9"/>
    <w:rsid w:val="00A15CF3"/>
    <w:rsid w:val="00A15D14"/>
    <w:rsid w:val="00A15D72"/>
    <w:rsid w:val="00A15DAC"/>
    <w:rsid w:val="00A15E65"/>
    <w:rsid w:val="00A15E97"/>
    <w:rsid w:val="00A15F9F"/>
    <w:rsid w:val="00A15FB7"/>
    <w:rsid w:val="00A16049"/>
    <w:rsid w:val="00A16095"/>
    <w:rsid w:val="00A160E3"/>
    <w:rsid w:val="00A16101"/>
    <w:rsid w:val="00A16353"/>
    <w:rsid w:val="00A1640A"/>
    <w:rsid w:val="00A164FE"/>
    <w:rsid w:val="00A16597"/>
    <w:rsid w:val="00A165A4"/>
    <w:rsid w:val="00A165C5"/>
    <w:rsid w:val="00A166A9"/>
    <w:rsid w:val="00A166BE"/>
    <w:rsid w:val="00A16794"/>
    <w:rsid w:val="00A16867"/>
    <w:rsid w:val="00A168C4"/>
    <w:rsid w:val="00A1699C"/>
    <w:rsid w:val="00A16A8C"/>
    <w:rsid w:val="00A16AA6"/>
    <w:rsid w:val="00A16AD8"/>
    <w:rsid w:val="00A16B3E"/>
    <w:rsid w:val="00A16BE9"/>
    <w:rsid w:val="00A16C7B"/>
    <w:rsid w:val="00A16CA7"/>
    <w:rsid w:val="00A16CF1"/>
    <w:rsid w:val="00A16D92"/>
    <w:rsid w:val="00A16DE1"/>
    <w:rsid w:val="00A16E38"/>
    <w:rsid w:val="00A16EAB"/>
    <w:rsid w:val="00A16EBA"/>
    <w:rsid w:val="00A16ECE"/>
    <w:rsid w:val="00A16F5D"/>
    <w:rsid w:val="00A170D1"/>
    <w:rsid w:val="00A170EE"/>
    <w:rsid w:val="00A1710E"/>
    <w:rsid w:val="00A17155"/>
    <w:rsid w:val="00A17252"/>
    <w:rsid w:val="00A1729F"/>
    <w:rsid w:val="00A17324"/>
    <w:rsid w:val="00A17507"/>
    <w:rsid w:val="00A1752E"/>
    <w:rsid w:val="00A175E4"/>
    <w:rsid w:val="00A176CC"/>
    <w:rsid w:val="00A17727"/>
    <w:rsid w:val="00A179D4"/>
    <w:rsid w:val="00A179EB"/>
    <w:rsid w:val="00A17A52"/>
    <w:rsid w:val="00A17B42"/>
    <w:rsid w:val="00A17B4C"/>
    <w:rsid w:val="00A17BB0"/>
    <w:rsid w:val="00A17BEB"/>
    <w:rsid w:val="00A17C3B"/>
    <w:rsid w:val="00A17C60"/>
    <w:rsid w:val="00A17DF4"/>
    <w:rsid w:val="00A17EA4"/>
    <w:rsid w:val="00A17EB8"/>
    <w:rsid w:val="00A17FC8"/>
    <w:rsid w:val="00A2005E"/>
    <w:rsid w:val="00A200E5"/>
    <w:rsid w:val="00A20132"/>
    <w:rsid w:val="00A20176"/>
    <w:rsid w:val="00A20248"/>
    <w:rsid w:val="00A202B9"/>
    <w:rsid w:val="00A203AD"/>
    <w:rsid w:val="00A20436"/>
    <w:rsid w:val="00A20486"/>
    <w:rsid w:val="00A204E7"/>
    <w:rsid w:val="00A2067F"/>
    <w:rsid w:val="00A206F6"/>
    <w:rsid w:val="00A20704"/>
    <w:rsid w:val="00A207C9"/>
    <w:rsid w:val="00A20AE1"/>
    <w:rsid w:val="00A20B39"/>
    <w:rsid w:val="00A20C60"/>
    <w:rsid w:val="00A20C6D"/>
    <w:rsid w:val="00A20D9F"/>
    <w:rsid w:val="00A20DF8"/>
    <w:rsid w:val="00A20EA1"/>
    <w:rsid w:val="00A20EC9"/>
    <w:rsid w:val="00A20EF2"/>
    <w:rsid w:val="00A20FBE"/>
    <w:rsid w:val="00A21117"/>
    <w:rsid w:val="00A21263"/>
    <w:rsid w:val="00A212C2"/>
    <w:rsid w:val="00A212E5"/>
    <w:rsid w:val="00A21344"/>
    <w:rsid w:val="00A213CA"/>
    <w:rsid w:val="00A213D6"/>
    <w:rsid w:val="00A214F1"/>
    <w:rsid w:val="00A21583"/>
    <w:rsid w:val="00A21690"/>
    <w:rsid w:val="00A21743"/>
    <w:rsid w:val="00A217B6"/>
    <w:rsid w:val="00A217DB"/>
    <w:rsid w:val="00A2186B"/>
    <w:rsid w:val="00A219AF"/>
    <w:rsid w:val="00A219E8"/>
    <w:rsid w:val="00A21A3A"/>
    <w:rsid w:val="00A21C65"/>
    <w:rsid w:val="00A21E37"/>
    <w:rsid w:val="00A21E5D"/>
    <w:rsid w:val="00A21F41"/>
    <w:rsid w:val="00A222D4"/>
    <w:rsid w:val="00A2239C"/>
    <w:rsid w:val="00A22444"/>
    <w:rsid w:val="00A225EC"/>
    <w:rsid w:val="00A22654"/>
    <w:rsid w:val="00A226F2"/>
    <w:rsid w:val="00A2273C"/>
    <w:rsid w:val="00A22854"/>
    <w:rsid w:val="00A2296E"/>
    <w:rsid w:val="00A2299B"/>
    <w:rsid w:val="00A22A64"/>
    <w:rsid w:val="00A22A6E"/>
    <w:rsid w:val="00A22ADF"/>
    <w:rsid w:val="00A22AFB"/>
    <w:rsid w:val="00A22B10"/>
    <w:rsid w:val="00A22BAC"/>
    <w:rsid w:val="00A22D38"/>
    <w:rsid w:val="00A22D4B"/>
    <w:rsid w:val="00A22E0F"/>
    <w:rsid w:val="00A22E4D"/>
    <w:rsid w:val="00A22EBD"/>
    <w:rsid w:val="00A22F74"/>
    <w:rsid w:val="00A22F76"/>
    <w:rsid w:val="00A22FA5"/>
    <w:rsid w:val="00A230AE"/>
    <w:rsid w:val="00A232BB"/>
    <w:rsid w:val="00A232EA"/>
    <w:rsid w:val="00A2330E"/>
    <w:rsid w:val="00A234AC"/>
    <w:rsid w:val="00A23512"/>
    <w:rsid w:val="00A23554"/>
    <w:rsid w:val="00A237D8"/>
    <w:rsid w:val="00A23855"/>
    <w:rsid w:val="00A23870"/>
    <w:rsid w:val="00A23970"/>
    <w:rsid w:val="00A239E6"/>
    <w:rsid w:val="00A23A5F"/>
    <w:rsid w:val="00A23A75"/>
    <w:rsid w:val="00A23A8D"/>
    <w:rsid w:val="00A23BD4"/>
    <w:rsid w:val="00A23C03"/>
    <w:rsid w:val="00A23C5D"/>
    <w:rsid w:val="00A23D91"/>
    <w:rsid w:val="00A23E38"/>
    <w:rsid w:val="00A23E5D"/>
    <w:rsid w:val="00A23EDC"/>
    <w:rsid w:val="00A23F5D"/>
    <w:rsid w:val="00A23FFC"/>
    <w:rsid w:val="00A2404D"/>
    <w:rsid w:val="00A24129"/>
    <w:rsid w:val="00A24167"/>
    <w:rsid w:val="00A24218"/>
    <w:rsid w:val="00A24274"/>
    <w:rsid w:val="00A2432D"/>
    <w:rsid w:val="00A243DB"/>
    <w:rsid w:val="00A2445E"/>
    <w:rsid w:val="00A244A7"/>
    <w:rsid w:val="00A245FD"/>
    <w:rsid w:val="00A24661"/>
    <w:rsid w:val="00A24672"/>
    <w:rsid w:val="00A2470A"/>
    <w:rsid w:val="00A24A75"/>
    <w:rsid w:val="00A24AF3"/>
    <w:rsid w:val="00A24CC0"/>
    <w:rsid w:val="00A24D23"/>
    <w:rsid w:val="00A24DFE"/>
    <w:rsid w:val="00A24E8B"/>
    <w:rsid w:val="00A24F41"/>
    <w:rsid w:val="00A24FB0"/>
    <w:rsid w:val="00A250E1"/>
    <w:rsid w:val="00A250F8"/>
    <w:rsid w:val="00A251C4"/>
    <w:rsid w:val="00A2527B"/>
    <w:rsid w:val="00A25308"/>
    <w:rsid w:val="00A2532C"/>
    <w:rsid w:val="00A254C7"/>
    <w:rsid w:val="00A25579"/>
    <w:rsid w:val="00A258AD"/>
    <w:rsid w:val="00A25913"/>
    <w:rsid w:val="00A259D5"/>
    <w:rsid w:val="00A25AE4"/>
    <w:rsid w:val="00A25BFB"/>
    <w:rsid w:val="00A25CAD"/>
    <w:rsid w:val="00A25D23"/>
    <w:rsid w:val="00A25E19"/>
    <w:rsid w:val="00A25F3B"/>
    <w:rsid w:val="00A25F7F"/>
    <w:rsid w:val="00A25FC0"/>
    <w:rsid w:val="00A26084"/>
    <w:rsid w:val="00A26155"/>
    <w:rsid w:val="00A26286"/>
    <w:rsid w:val="00A262C7"/>
    <w:rsid w:val="00A262F7"/>
    <w:rsid w:val="00A26326"/>
    <w:rsid w:val="00A2637E"/>
    <w:rsid w:val="00A263DA"/>
    <w:rsid w:val="00A2640A"/>
    <w:rsid w:val="00A2651B"/>
    <w:rsid w:val="00A26551"/>
    <w:rsid w:val="00A2659D"/>
    <w:rsid w:val="00A265F0"/>
    <w:rsid w:val="00A26635"/>
    <w:rsid w:val="00A26636"/>
    <w:rsid w:val="00A26672"/>
    <w:rsid w:val="00A266DC"/>
    <w:rsid w:val="00A2691C"/>
    <w:rsid w:val="00A2694C"/>
    <w:rsid w:val="00A26964"/>
    <w:rsid w:val="00A2697D"/>
    <w:rsid w:val="00A26AED"/>
    <w:rsid w:val="00A26C61"/>
    <w:rsid w:val="00A26DC2"/>
    <w:rsid w:val="00A26DE4"/>
    <w:rsid w:val="00A26E7E"/>
    <w:rsid w:val="00A26E93"/>
    <w:rsid w:val="00A27047"/>
    <w:rsid w:val="00A27049"/>
    <w:rsid w:val="00A27183"/>
    <w:rsid w:val="00A271E4"/>
    <w:rsid w:val="00A273AC"/>
    <w:rsid w:val="00A27485"/>
    <w:rsid w:val="00A276EA"/>
    <w:rsid w:val="00A27751"/>
    <w:rsid w:val="00A278C0"/>
    <w:rsid w:val="00A278D8"/>
    <w:rsid w:val="00A27ABD"/>
    <w:rsid w:val="00A27B4A"/>
    <w:rsid w:val="00A27B81"/>
    <w:rsid w:val="00A27BB4"/>
    <w:rsid w:val="00A27CED"/>
    <w:rsid w:val="00A27E69"/>
    <w:rsid w:val="00A27E8D"/>
    <w:rsid w:val="00A27E95"/>
    <w:rsid w:val="00A27EA8"/>
    <w:rsid w:val="00A27ECF"/>
    <w:rsid w:val="00A27F86"/>
    <w:rsid w:val="00A27FAB"/>
    <w:rsid w:val="00A3014A"/>
    <w:rsid w:val="00A30180"/>
    <w:rsid w:val="00A301D6"/>
    <w:rsid w:val="00A302BD"/>
    <w:rsid w:val="00A30505"/>
    <w:rsid w:val="00A30568"/>
    <w:rsid w:val="00A30629"/>
    <w:rsid w:val="00A306D4"/>
    <w:rsid w:val="00A30850"/>
    <w:rsid w:val="00A30873"/>
    <w:rsid w:val="00A308CB"/>
    <w:rsid w:val="00A3096F"/>
    <w:rsid w:val="00A309CA"/>
    <w:rsid w:val="00A30A2D"/>
    <w:rsid w:val="00A30B5E"/>
    <w:rsid w:val="00A30BC9"/>
    <w:rsid w:val="00A30C09"/>
    <w:rsid w:val="00A30CEE"/>
    <w:rsid w:val="00A30DB7"/>
    <w:rsid w:val="00A30DC3"/>
    <w:rsid w:val="00A30DCB"/>
    <w:rsid w:val="00A30DD6"/>
    <w:rsid w:val="00A30E02"/>
    <w:rsid w:val="00A30F24"/>
    <w:rsid w:val="00A30F56"/>
    <w:rsid w:val="00A30F83"/>
    <w:rsid w:val="00A3109C"/>
    <w:rsid w:val="00A311FF"/>
    <w:rsid w:val="00A31242"/>
    <w:rsid w:val="00A312A2"/>
    <w:rsid w:val="00A31375"/>
    <w:rsid w:val="00A31429"/>
    <w:rsid w:val="00A31436"/>
    <w:rsid w:val="00A3158F"/>
    <w:rsid w:val="00A3161C"/>
    <w:rsid w:val="00A3164F"/>
    <w:rsid w:val="00A3165C"/>
    <w:rsid w:val="00A316D8"/>
    <w:rsid w:val="00A3178C"/>
    <w:rsid w:val="00A317A3"/>
    <w:rsid w:val="00A317BC"/>
    <w:rsid w:val="00A3189F"/>
    <w:rsid w:val="00A3196A"/>
    <w:rsid w:val="00A319B6"/>
    <w:rsid w:val="00A31B0D"/>
    <w:rsid w:val="00A31B59"/>
    <w:rsid w:val="00A31C0F"/>
    <w:rsid w:val="00A31E9C"/>
    <w:rsid w:val="00A32110"/>
    <w:rsid w:val="00A32135"/>
    <w:rsid w:val="00A3214F"/>
    <w:rsid w:val="00A32257"/>
    <w:rsid w:val="00A32286"/>
    <w:rsid w:val="00A32352"/>
    <w:rsid w:val="00A32462"/>
    <w:rsid w:val="00A32490"/>
    <w:rsid w:val="00A3251E"/>
    <w:rsid w:val="00A32555"/>
    <w:rsid w:val="00A3257A"/>
    <w:rsid w:val="00A325F1"/>
    <w:rsid w:val="00A32608"/>
    <w:rsid w:val="00A32635"/>
    <w:rsid w:val="00A32656"/>
    <w:rsid w:val="00A32698"/>
    <w:rsid w:val="00A32711"/>
    <w:rsid w:val="00A327E2"/>
    <w:rsid w:val="00A32873"/>
    <w:rsid w:val="00A32963"/>
    <w:rsid w:val="00A3299A"/>
    <w:rsid w:val="00A3299F"/>
    <w:rsid w:val="00A32A22"/>
    <w:rsid w:val="00A32B22"/>
    <w:rsid w:val="00A32BCD"/>
    <w:rsid w:val="00A32EAB"/>
    <w:rsid w:val="00A32F77"/>
    <w:rsid w:val="00A32FB0"/>
    <w:rsid w:val="00A33048"/>
    <w:rsid w:val="00A33116"/>
    <w:rsid w:val="00A33283"/>
    <w:rsid w:val="00A33296"/>
    <w:rsid w:val="00A332BB"/>
    <w:rsid w:val="00A33359"/>
    <w:rsid w:val="00A33413"/>
    <w:rsid w:val="00A33545"/>
    <w:rsid w:val="00A33788"/>
    <w:rsid w:val="00A3395E"/>
    <w:rsid w:val="00A339F5"/>
    <w:rsid w:val="00A33AA1"/>
    <w:rsid w:val="00A33ACB"/>
    <w:rsid w:val="00A33ACF"/>
    <w:rsid w:val="00A33BB4"/>
    <w:rsid w:val="00A33C71"/>
    <w:rsid w:val="00A33C7C"/>
    <w:rsid w:val="00A33CE1"/>
    <w:rsid w:val="00A33D30"/>
    <w:rsid w:val="00A33D6C"/>
    <w:rsid w:val="00A33DBC"/>
    <w:rsid w:val="00A33EA9"/>
    <w:rsid w:val="00A33F04"/>
    <w:rsid w:val="00A33F71"/>
    <w:rsid w:val="00A34051"/>
    <w:rsid w:val="00A342F3"/>
    <w:rsid w:val="00A34333"/>
    <w:rsid w:val="00A34434"/>
    <w:rsid w:val="00A344BD"/>
    <w:rsid w:val="00A346CE"/>
    <w:rsid w:val="00A346E5"/>
    <w:rsid w:val="00A3474B"/>
    <w:rsid w:val="00A347C4"/>
    <w:rsid w:val="00A347DE"/>
    <w:rsid w:val="00A34887"/>
    <w:rsid w:val="00A3498B"/>
    <w:rsid w:val="00A34A89"/>
    <w:rsid w:val="00A34AA8"/>
    <w:rsid w:val="00A34B8C"/>
    <w:rsid w:val="00A34CDA"/>
    <w:rsid w:val="00A34D7B"/>
    <w:rsid w:val="00A34F1E"/>
    <w:rsid w:val="00A34F64"/>
    <w:rsid w:val="00A34FC5"/>
    <w:rsid w:val="00A3509B"/>
    <w:rsid w:val="00A35122"/>
    <w:rsid w:val="00A3517C"/>
    <w:rsid w:val="00A35199"/>
    <w:rsid w:val="00A351D1"/>
    <w:rsid w:val="00A351D9"/>
    <w:rsid w:val="00A352D4"/>
    <w:rsid w:val="00A354E9"/>
    <w:rsid w:val="00A35535"/>
    <w:rsid w:val="00A3559B"/>
    <w:rsid w:val="00A355FA"/>
    <w:rsid w:val="00A3567E"/>
    <w:rsid w:val="00A357D5"/>
    <w:rsid w:val="00A3581E"/>
    <w:rsid w:val="00A35884"/>
    <w:rsid w:val="00A358A6"/>
    <w:rsid w:val="00A358BF"/>
    <w:rsid w:val="00A358CB"/>
    <w:rsid w:val="00A359AF"/>
    <w:rsid w:val="00A359C0"/>
    <w:rsid w:val="00A35C34"/>
    <w:rsid w:val="00A35D0A"/>
    <w:rsid w:val="00A35DC4"/>
    <w:rsid w:val="00A35E93"/>
    <w:rsid w:val="00A35ED4"/>
    <w:rsid w:val="00A35F34"/>
    <w:rsid w:val="00A3600A"/>
    <w:rsid w:val="00A360D1"/>
    <w:rsid w:val="00A36134"/>
    <w:rsid w:val="00A3614E"/>
    <w:rsid w:val="00A361C5"/>
    <w:rsid w:val="00A361CA"/>
    <w:rsid w:val="00A3621D"/>
    <w:rsid w:val="00A362E4"/>
    <w:rsid w:val="00A3635D"/>
    <w:rsid w:val="00A3641A"/>
    <w:rsid w:val="00A3642F"/>
    <w:rsid w:val="00A364A0"/>
    <w:rsid w:val="00A365AA"/>
    <w:rsid w:val="00A365AE"/>
    <w:rsid w:val="00A3664C"/>
    <w:rsid w:val="00A366F8"/>
    <w:rsid w:val="00A367C0"/>
    <w:rsid w:val="00A367EF"/>
    <w:rsid w:val="00A36822"/>
    <w:rsid w:val="00A36945"/>
    <w:rsid w:val="00A36949"/>
    <w:rsid w:val="00A3694F"/>
    <w:rsid w:val="00A3696B"/>
    <w:rsid w:val="00A36A65"/>
    <w:rsid w:val="00A36B04"/>
    <w:rsid w:val="00A36BC6"/>
    <w:rsid w:val="00A36C50"/>
    <w:rsid w:val="00A36D0E"/>
    <w:rsid w:val="00A36D7C"/>
    <w:rsid w:val="00A36E40"/>
    <w:rsid w:val="00A36ED1"/>
    <w:rsid w:val="00A36F1E"/>
    <w:rsid w:val="00A36F96"/>
    <w:rsid w:val="00A37037"/>
    <w:rsid w:val="00A372ED"/>
    <w:rsid w:val="00A37328"/>
    <w:rsid w:val="00A3735A"/>
    <w:rsid w:val="00A373E9"/>
    <w:rsid w:val="00A3749D"/>
    <w:rsid w:val="00A37578"/>
    <w:rsid w:val="00A375DE"/>
    <w:rsid w:val="00A375FD"/>
    <w:rsid w:val="00A376EE"/>
    <w:rsid w:val="00A37913"/>
    <w:rsid w:val="00A37947"/>
    <w:rsid w:val="00A379A3"/>
    <w:rsid w:val="00A379CF"/>
    <w:rsid w:val="00A379E3"/>
    <w:rsid w:val="00A379E8"/>
    <w:rsid w:val="00A379F5"/>
    <w:rsid w:val="00A37A18"/>
    <w:rsid w:val="00A37A97"/>
    <w:rsid w:val="00A37AD3"/>
    <w:rsid w:val="00A37B53"/>
    <w:rsid w:val="00A37B7B"/>
    <w:rsid w:val="00A37C47"/>
    <w:rsid w:val="00A37CA9"/>
    <w:rsid w:val="00A37D3C"/>
    <w:rsid w:val="00A37D7F"/>
    <w:rsid w:val="00A37D96"/>
    <w:rsid w:val="00A37D9F"/>
    <w:rsid w:val="00A37DAD"/>
    <w:rsid w:val="00A37DFF"/>
    <w:rsid w:val="00A37E11"/>
    <w:rsid w:val="00A37E25"/>
    <w:rsid w:val="00A37EA3"/>
    <w:rsid w:val="00A37EA7"/>
    <w:rsid w:val="00A37EC7"/>
    <w:rsid w:val="00A37F6E"/>
    <w:rsid w:val="00A37FDF"/>
    <w:rsid w:val="00A37FE7"/>
    <w:rsid w:val="00A40021"/>
    <w:rsid w:val="00A40023"/>
    <w:rsid w:val="00A40037"/>
    <w:rsid w:val="00A4011A"/>
    <w:rsid w:val="00A40150"/>
    <w:rsid w:val="00A40156"/>
    <w:rsid w:val="00A40229"/>
    <w:rsid w:val="00A4026D"/>
    <w:rsid w:val="00A40280"/>
    <w:rsid w:val="00A4057A"/>
    <w:rsid w:val="00A4057D"/>
    <w:rsid w:val="00A4062F"/>
    <w:rsid w:val="00A406FB"/>
    <w:rsid w:val="00A40735"/>
    <w:rsid w:val="00A4083A"/>
    <w:rsid w:val="00A408C7"/>
    <w:rsid w:val="00A40950"/>
    <w:rsid w:val="00A40953"/>
    <w:rsid w:val="00A40970"/>
    <w:rsid w:val="00A4097A"/>
    <w:rsid w:val="00A40A74"/>
    <w:rsid w:val="00A40AF5"/>
    <w:rsid w:val="00A40B39"/>
    <w:rsid w:val="00A40B4F"/>
    <w:rsid w:val="00A40C05"/>
    <w:rsid w:val="00A40D2D"/>
    <w:rsid w:val="00A40D78"/>
    <w:rsid w:val="00A40E21"/>
    <w:rsid w:val="00A40F1E"/>
    <w:rsid w:val="00A40F68"/>
    <w:rsid w:val="00A40FB7"/>
    <w:rsid w:val="00A40FC9"/>
    <w:rsid w:val="00A41055"/>
    <w:rsid w:val="00A4109E"/>
    <w:rsid w:val="00A4117A"/>
    <w:rsid w:val="00A4120E"/>
    <w:rsid w:val="00A41239"/>
    <w:rsid w:val="00A412BE"/>
    <w:rsid w:val="00A412EE"/>
    <w:rsid w:val="00A415CA"/>
    <w:rsid w:val="00A415F8"/>
    <w:rsid w:val="00A41639"/>
    <w:rsid w:val="00A416FC"/>
    <w:rsid w:val="00A418B0"/>
    <w:rsid w:val="00A419CC"/>
    <w:rsid w:val="00A41B0F"/>
    <w:rsid w:val="00A41C97"/>
    <w:rsid w:val="00A41D38"/>
    <w:rsid w:val="00A41D53"/>
    <w:rsid w:val="00A41F22"/>
    <w:rsid w:val="00A41F3E"/>
    <w:rsid w:val="00A42040"/>
    <w:rsid w:val="00A42051"/>
    <w:rsid w:val="00A42085"/>
    <w:rsid w:val="00A4209C"/>
    <w:rsid w:val="00A421CA"/>
    <w:rsid w:val="00A424FF"/>
    <w:rsid w:val="00A42597"/>
    <w:rsid w:val="00A425D9"/>
    <w:rsid w:val="00A42637"/>
    <w:rsid w:val="00A42690"/>
    <w:rsid w:val="00A4269F"/>
    <w:rsid w:val="00A426BF"/>
    <w:rsid w:val="00A426D4"/>
    <w:rsid w:val="00A4277A"/>
    <w:rsid w:val="00A427CB"/>
    <w:rsid w:val="00A427D4"/>
    <w:rsid w:val="00A42863"/>
    <w:rsid w:val="00A428DE"/>
    <w:rsid w:val="00A42913"/>
    <w:rsid w:val="00A42972"/>
    <w:rsid w:val="00A42A55"/>
    <w:rsid w:val="00A42C34"/>
    <w:rsid w:val="00A42C6D"/>
    <w:rsid w:val="00A42E10"/>
    <w:rsid w:val="00A42E21"/>
    <w:rsid w:val="00A42E72"/>
    <w:rsid w:val="00A42E98"/>
    <w:rsid w:val="00A42EA3"/>
    <w:rsid w:val="00A42F5C"/>
    <w:rsid w:val="00A42FD6"/>
    <w:rsid w:val="00A43004"/>
    <w:rsid w:val="00A43157"/>
    <w:rsid w:val="00A43269"/>
    <w:rsid w:val="00A432FA"/>
    <w:rsid w:val="00A432FC"/>
    <w:rsid w:val="00A433E3"/>
    <w:rsid w:val="00A43474"/>
    <w:rsid w:val="00A434E8"/>
    <w:rsid w:val="00A43518"/>
    <w:rsid w:val="00A43606"/>
    <w:rsid w:val="00A43693"/>
    <w:rsid w:val="00A436D0"/>
    <w:rsid w:val="00A43809"/>
    <w:rsid w:val="00A43896"/>
    <w:rsid w:val="00A43AAA"/>
    <w:rsid w:val="00A43B84"/>
    <w:rsid w:val="00A43C85"/>
    <w:rsid w:val="00A43CB7"/>
    <w:rsid w:val="00A43DDC"/>
    <w:rsid w:val="00A43DDE"/>
    <w:rsid w:val="00A43ED5"/>
    <w:rsid w:val="00A43EEE"/>
    <w:rsid w:val="00A43F2A"/>
    <w:rsid w:val="00A43FB6"/>
    <w:rsid w:val="00A43FFD"/>
    <w:rsid w:val="00A4400D"/>
    <w:rsid w:val="00A441C1"/>
    <w:rsid w:val="00A4429F"/>
    <w:rsid w:val="00A442C1"/>
    <w:rsid w:val="00A44364"/>
    <w:rsid w:val="00A443C2"/>
    <w:rsid w:val="00A44412"/>
    <w:rsid w:val="00A44544"/>
    <w:rsid w:val="00A445DA"/>
    <w:rsid w:val="00A445E3"/>
    <w:rsid w:val="00A4460B"/>
    <w:rsid w:val="00A446BB"/>
    <w:rsid w:val="00A44799"/>
    <w:rsid w:val="00A44930"/>
    <w:rsid w:val="00A449B1"/>
    <w:rsid w:val="00A44A3C"/>
    <w:rsid w:val="00A44A93"/>
    <w:rsid w:val="00A44AC7"/>
    <w:rsid w:val="00A44B56"/>
    <w:rsid w:val="00A44BA1"/>
    <w:rsid w:val="00A44CB8"/>
    <w:rsid w:val="00A44D2F"/>
    <w:rsid w:val="00A44E27"/>
    <w:rsid w:val="00A44EDB"/>
    <w:rsid w:val="00A44F07"/>
    <w:rsid w:val="00A44FC5"/>
    <w:rsid w:val="00A45047"/>
    <w:rsid w:val="00A45081"/>
    <w:rsid w:val="00A45098"/>
    <w:rsid w:val="00A4512F"/>
    <w:rsid w:val="00A4516F"/>
    <w:rsid w:val="00A451C6"/>
    <w:rsid w:val="00A4526F"/>
    <w:rsid w:val="00A452E6"/>
    <w:rsid w:val="00A452FB"/>
    <w:rsid w:val="00A4531F"/>
    <w:rsid w:val="00A453BC"/>
    <w:rsid w:val="00A454DE"/>
    <w:rsid w:val="00A4550C"/>
    <w:rsid w:val="00A455DA"/>
    <w:rsid w:val="00A455E1"/>
    <w:rsid w:val="00A45600"/>
    <w:rsid w:val="00A45678"/>
    <w:rsid w:val="00A4568C"/>
    <w:rsid w:val="00A456FE"/>
    <w:rsid w:val="00A45712"/>
    <w:rsid w:val="00A457F2"/>
    <w:rsid w:val="00A4591D"/>
    <w:rsid w:val="00A45996"/>
    <w:rsid w:val="00A45A54"/>
    <w:rsid w:val="00A45AD6"/>
    <w:rsid w:val="00A45C2A"/>
    <w:rsid w:val="00A45C4A"/>
    <w:rsid w:val="00A45C7F"/>
    <w:rsid w:val="00A45C86"/>
    <w:rsid w:val="00A45D50"/>
    <w:rsid w:val="00A45EC9"/>
    <w:rsid w:val="00A45FED"/>
    <w:rsid w:val="00A46014"/>
    <w:rsid w:val="00A46020"/>
    <w:rsid w:val="00A46122"/>
    <w:rsid w:val="00A462B2"/>
    <w:rsid w:val="00A4631F"/>
    <w:rsid w:val="00A46691"/>
    <w:rsid w:val="00A466B6"/>
    <w:rsid w:val="00A466D6"/>
    <w:rsid w:val="00A466DA"/>
    <w:rsid w:val="00A467E6"/>
    <w:rsid w:val="00A467F1"/>
    <w:rsid w:val="00A468AD"/>
    <w:rsid w:val="00A468C1"/>
    <w:rsid w:val="00A46919"/>
    <w:rsid w:val="00A46922"/>
    <w:rsid w:val="00A469CF"/>
    <w:rsid w:val="00A46C6A"/>
    <w:rsid w:val="00A46CA1"/>
    <w:rsid w:val="00A46CAE"/>
    <w:rsid w:val="00A46D29"/>
    <w:rsid w:val="00A46D55"/>
    <w:rsid w:val="00A46D99"/>
    <w:rsid w:val="00A46EF8"/>
    <w:rsid w:val="00A46FEC"/>
    <w:rsid w:val="00A470CF"/>
    <w:rsid w:val="00A4710E"/>
    <w:rsid w:val="00A47136"/>
    <w:rsid w:val="00A47378"/>
    <w:rsid w:val="00A47524"/>
    <w:rsid w:val="00A475C1"/>
    <w:rsid w:val="00A4761B"/>
    <w:rsid w:val="00A476AE"/>
    <w:rsid w:val="00A476B1"/>
    <w:rsid w:val="00A476ED"/>
    <w:rsid w:val="00A4770A"/>
    <w:rsid w:val="00A477E9"/>
    <w:rsid w:val="00A47847"/>
    <w:rsid w:val="00A478C2"/>
    <w:rsid w:val="00A478C5"/>
    <w:rsid w:val="00A47A12"/>
    <w:rsid w:val="00A47A68"/>
    <w:rsid w:val="00A47B94"/>
    <w:rsid w:val="00A47BBA"/>
    <w:rsid w:val="00A47CCB"/>
    <w:rsid w:val="00A47CDF"/>
    <w:rsid w:val="00A47E2A"/>
    <w:rsid w:val="00A47E5D"/>
    <w:rsid w:val="00A47E6A"/>
    <w:rsid w:val="00A47E6D"/>
    <w:rsid w:val="00A47E6E"/>
    <w:rsid w:val="00A47E82"/>
    <w:rsid w:val="00A47FC9"/>
    <w:rsid w:val="00A47FF5"/>
    <w:rsid w:val="00A50031"/>
    <w:rsid w:val="00A500C8"/>
    <w:rsid w:val="00A50220"/>
    <w:rsid w:val="00A50268"/>
    <w:rsid w:val="00A502D4"/>
    <w:rsid w:val="00A502E3"/>
    <w:rsid w:val="00A503D7"/>
    <w:rsid w:val="00A50431"/>
    <w:rsid w:val="00A5046F"/>
    <w:rsid w:val="00A50472"/>
    <w:rsid w:val="00A50550"/>
    <w:rsid w:val="00A5065E"/>
    <w:rsid w:val="00A50827"/>
    <w:rsid w:val="00A508FB"/>
    <w:rsid w:val="00A50914"/>
    <w:rsid w:val="00A50962"/>
    <w:rsid w:val="00A509B6"/>
    <w:rsid w:val="00A50A7F"/>
    <w:rsid w:val="00A50A81"/>
    <w:rsid w:val="00A50AA3"/>
    <w:rsid w:val="00A50ADB"/>
    <w:rsid w:val="00A50BAB"/>
    <w:rsid w:val="00A50CD6"/>
    <w:rsid w:val="00A50DA6"/>
    <w:rsid w:val="00A50E6D"/>
    <w:rsid w:val="00A50F7D"/>
    <w:rsid w:val="00A5100A"/>
    <w:rsid w:val="00A5107D"/>
    <w:rsid w:val="00A510C8"/>
    <w:rsid w:val="00A51115"/>
    <w:rsid w:val="00A511D6"/>
    <w:rsid w:val="00A5127F"/>
    <w:rsid w:val="00A512C9"/>
    <w:rsid w:val="00A5131C"/>
    <w:rsid w:val="00A51356"/>
    <w:rsid w:val="00A51378"/>
    <w:rsid w:val="00A5149F"/>
    <w:rsid w:val="00A514B0"/>
    <w:rsid w:val="00A514D2"/>
    <w:rsid w:val="00A51520"/>
    <w:rsid w:val="00A5159E"/>
    <w:rsid w:val="00A5171D"/>
    <w:rsid w:val="00A5176B"/>
    <w:rsid w:val="00A517D2"/>
    <w:rsid w:val="00A517FE"/>
    <w:rsid w:val="00A51909"/>
    <w:rsid w:val="00A5197C"/>
    <w:rsid w:val="00A51A76"/>
    <w:rsid w:val="00A51A9F"/>
    <w:rsid w:val="00A51B34"/>
    <w:rsid w:val="00A51C7F"/>
    <w:rsid w:val="00A51C91"/>
    <w:rsid w:val="00A51C9E"/>
    <w:rsid w:val="00A51CD1"/>
    <w:rsid w:val="00A51D04"/>
    <w:rsid w:val="00A51F23"/>
    <w:rsid w:val="00A51F57"/>
    <w:rsid w:val="00A51F8B"/>
    <w:rsid w:val="00A51FAF"/>
    <w:rsid w:val="00A51FCC"/>
    <w:rsid w:val="00A51FEC"/>
    <w:rsid w:val="00A5206A"/>
    <w:rsid w:val="00A52105"/>
    <w:rsid w:val="00A521DA"/>
    <w:rsid w:val="00A52236"/>
    <w:rsid w:val="00A52271"/>
    <w:rsid w:val="00A523B5"/>
    <w:rsid w:val="00A5244E"/>
    <w:rsid w:val="00A525B1"/>
    <w:rsid w:val="00A525D2"/>
    <w:rsid w:val="00A526B4"/>
    <w:rsid w:val="00A5272F"/>
    <w:rsid w:val="00A52779"/>
    <w:rsid w:val="00A527C9"/>
    <w:rsid w:val="00A528CF"/>
    <w:rsid w:val="00A529B9"/>
    <w:rsid w:val="00A52B53"/>
    <w:rsid w:val="00A52B93"/>
    <w:rsid w:val="00A52CB5"/>
    <w:rsid w:val="00A52D01"/>
    <w:rsid w:val="00A52D0B"/>
    <w:rsid w:val="00A52E67"/>
    <w:rsid w:val="00A52F64"/>
    <w:rsid w:val="00A52F87"/>
    <w:rsid w:val="00A530E0"/>
    <w:rsid w:val="00A5314F"/>
    <w:rsid w:val="00A53365"/>
    <w:rsid w:val="00A5346E"/>
    <w:rsid w:val="00A534A2"/>
    <w:rsid w:val="00A53561"/>
    <w:rsid w:val="00A53694"/>
    <w:rsid w:val="00A53721"/>
    <w:rsid w:val="00A53806"/>
    <w:rsid w:val="00A53847"/>
    <w:rsid w:val="00A538E6"/>
    <w:rsid w:val="00A538EA"/>
    <w:rsid w:val="00A5390C"/>
    <w:rsid w:val="00A53917"/>
    <w:rsid w:val="00A539C5"/>
    <w:rsid w:val="00A53A15"/>
    <w:rsid w:val="00A53A2E"/>
    <w:rsid w:val="00A53BBE"/>
    <w:rsid w:val="00A53BC0"/>
    <w:rsid w:val="00A53C0F"/>
    <w:rsid w:val="00A53C84"/>
    <w:rsid w:val="00A53C9B"/>
    <w:rsid w:val="00A53D0C"/>
    <w:rsid w:val="00A53D38"/>
    <w:rsid w:val="00A53E27"/>
    <w:rsid w:val="00A53E72"/>
    <w:rsid w:val="00A53EA0"/>
    <w:rsid w:val="00A53F80"/>
    <w:rsid w:val="00A53FB5"/>
    <w:rsid w:val="00A540B3"/>
    <w:rsid w:val="00A5416C"/>
    <w:rsid w:val="00A542C8"/>
    <w:rsid w:val="00A543A0"/>
    <w:rsid w:val="00A543CC"/>
    <w:rsid w:val="00A5440D"/>
    <w:rsid w:val="00A54580"/>
    <w:rsid w:val="00A54598"/>
    <w:rsid w:val="00A545C7"/>
    <w:rsid w:val="00A54611"/>
    <w:rsid w:val="00A54681"/>
    <w:rsid w:val="00A546EB"/>
    <w:rsid w:val="00A547AC"/>
    <w:rsid w:val="00A5493C"/>
    <w:rsid w:val="00A549A9"/>
    <w:rsid w:val="00A54C09"/>
    <w:rsid w:val="00A54C97"/>
    <w:rsid w:val="00A54D93"/>
    <w:rsid w:val="00A54E7E"/>
    <w:rsid w:val="00A54F2D"/>
    <w:rsid w:val="00A55068"/>
    <w:rsid w:val="00A55173"/>
    <w:rsid w:val="00A5523B"/>
    <w:rsid w:val="00A553F3"/>
    <w:rsid w:val="00A5550B"/>
    <w:rsid w:val="00A5554C"/>
    <w:rsid w:val="00A5561F"/>
    <w:rsid w:val="00A55621"/>
    <w:rsid w:val="00A55646"/>
    <w:rsid w:val="00A55785"/>
    <w:rsid w:val="00A55904"/>
    <w:rsid w:val="00A559AC"/>
    <w:rsid w:val="00A559FB"/>
    <w:rsid w:val="00A55A02"/>
    <w:rsid w:val="00A55BA0"/>
    <w:rsid w:val="00A55BB9"/>
    <w:rsid w:val="00A55BF2"/>
    <w:rsid w:val="00A55C70"/>
    <w:rsid w:val="00A55C76"/>
    <w:rsid w:val="00A55D62"/>
    <w:rsid w:val="00A55DB8"/>
    <w:rsid w:val="00A55E62"/>
    <w:rsid w:val="00A55FB9"/>
    <w:rsid w:val="00A56015"/>
    <w:rsid w:val="00A560F9"/>
    <w:rsid w:val="00A56145"/>
    <w:rsid w:val="00A561AF"/>
    <w:rsid w:val="00A561B1"/>
    <w:rsid w:val="00A56296"/>
    <w:rsid w:val="00A56306"/>
    <w:rsid w:val="00A56338"/>
    <w:rsid w:val="00A563ED"/>
    <w:rsid w:val="00A5646E"/>
    <w:rsid w:val="00A564B3"/>
    <w:rsid w:val="00A564CD"/>
    <w:rsid w:val="00A5656E"/>
    <w:rsid w:val="00A56653"/>
    <w:rsid w:val="00A5686F"/>
    <w:rsid w:val="00A56969"/>
    <w:rsid w:val="00A56A20"/>
    <w:rsid w:val="00A56A32"/>
    <w:rsid w:val="00A56ABB"/>
    <w:rsid w:val="00A56C69"/>
    <w:rsid w:val="00A56D0E"/>
    <w:rsid w:val="00A56D71"/>
    <w:rsid w:val="00A56E35"/>
    <w:rsid w:val="00A56F62"/>
    <w:rsid w:val="00A56F89"/>
    <w:rsid w:val="00A57047"/>
    <w:rsid w:val="00A57092"/>
    <w:rsid w:val="00A570E6"/>
    <w:rsid w:val="00A57277"/>
    <w:rsid w:val="00A5730C"/>
    <w:rsid w:val="00A5735F"/>
    <w:rsid w:val="00A5738C"/>
    <w:rsid w:val="00A57391"/>
    <w:rsid w:val="00A57415"/>
    <w:rsid w:val="00A5751C"/>
    <w:rsid w:val="00A57544"/>
    <w:rsid w:val="00A5758A"/>
    <w:rsid w:val="00A576F3"/>
    <w:rsid w:val="00A577D2"/>
    <w:rsid w:val="00A577F1"/>
    <w:rsid w:val="00A57828"/>
    <w:rsid w:val="00A578D7"/>
    <w:rsid w:val="00A578EA"/>
    <w:rsid w:val="00A5790A"/>
    <w:rsid w:val="00A579C4"/>
    <w:rsid w:val="00A57CE3"/>
    <w:rsid w:val="00A57D1C"/>
    <w:rsid w:val="00A57DAC"/>
    <w:rsid w:val="00A57E2D"/>
    <w:rsid w:val="00A57EF6"/>
    <w:rsid w:val="00A57F4A"/>
    <w:rsid w:val="00A60010"/>
    <w:rsid w:val="00A60197"/>
    <w:rsid w:val="00A602BB"/>
    <w:rsid w:val="00A603FC"/>
    <w:rsid w:val="00A6044B"/>
    <w:rsid w:val="00A60458"/>
    <w:rsid w:val="00A605E3"/>
    <w:rsid w:val="00A606C2"/>
    <w:rsid w:val="00A6076C"/>
    <w:rsid w:val="00A607C2"/>
    <w:rsid w:val="00A6080F"/>
    <w:rsid w:val="00A60883"/>
    <w:rsid w:val="00A608B3"/>
    <w:rsid w:val="00A608D3"/>
    <w:rsid w:val="00A608D8"/>
    <w:rsid w:val="00A608E9"/>
    <w:rsid w:val="00A60A19"/>
    <w:rsid w:val="00A60B24"/>
    <w:rsid w:val="00A60BC7"/>
    <w:rsid w:val="00A60BF5"/>
    <w:rsid w:val="00A60C42"/>
    <w:rsid w:val="00A60C82"/>
    <w:rsid w:val="00A60DA3"/>
    <w:rsid w:val="00A60E94"/>
    <w:rsid w:val="00A610A8"/>
    <w:rsid w:val="00A610B1"/>
    <w:rsid w:val="00A6113A"/>
    <w:rsid w:val="00A611D2"/>
    <w:rsid w:val="00A61223"/>
    <w:rsid w:val="00A6131E"/>
    <w:rsid w:val="00A61374"/>
    <w:rsid w:val="00A613A7"/>
    <w:rsid w:val="00A613CD"/>
    <w:rsid w:val="00A613D4"/>
    <w:rsid w:val="00A616F2"/>
    <w:rsid w:val="00A61767"/>
    <w:rsid w:val="00A6178C"/>
    <w:rsid w:val="00A617AA"/>
    <w:rsid w:val="00A618B9"/>
    <w:rsid w:val="00A6197D"/>
    <w:rsid w:val="00A619C2"/>
    <w:rsid w:val="00A619E9"/>
    <w:rsid w:val="00A61A5B"/>
    <w:rsid w:val="00A61AD3"/>
    <w:rsid w:val="00A61B21"/>
    <w:rsid w:val="00A61B22"/>
    <w:rsid w:val="00A61B38"/>
    <w:rsid w:val="00A61B5B"/>
    <w:rsid w:val="00A61C89"/>
    <w:rsid w:val="00A61D1F"/>
    <w:rsid w:val="00A61EAC"/>
    <w:rsid w:val="00A61F5F"/>
    <w:rsid w:val="00A620A3"/>
    <w:rsid w:val="00A620B0"/>
    <w:rsid w:val="00A6212C"/>
    <w:rsid w:val="00A6216C"/>
    <w:rsid w:val="00A621A4"/>
    <w:rsid w:val="00A621A6"/>
    <w:rsid w:val="00A62236"/>
    <w:rsid w:val="00A622AF"/>
    <w:rsid w:val="00A622D5"/>
    <w:rsid w:val="00A623CE"/>
    <w:rsid w:val="00A62467"/>
    <w:rsid w:val="00A6248A"/>
    <w:rsid w:val="00A628E5"/>
    <w:rsid w:val="00A62917"/>
    <w:rsid w:val="00A6297E"/>
    <w:rsid w:val="00A62A3A"/>
    <w:rsid w:val="00A62ABC"/>
    <w:rsid w:val="00A62C40"/>
    <w:rsid w:val="00A62C7F"/>
    <w:rsid w:val="00A62CC7"/>
    <w:rsid w:val="00A62D21"/>
    <w:rsid w:val="00A62D37"/>
    <w:rsid w:val="00A62DAA"/>
    <w:rsid w:val="00A62F25"/>
    <w:rsid w:val="00A62F4A"/>
    <w:rsid w:val="00A62FF0"/>
    <w:rsid w:val="00A63022"/>
    <w:rsid w:val="00A63217"/>
    <w:rsid w:val="00A63300"/>
    <w:rsid w:val="00A63417"/>
    <w:rsid w:val="00A63431"/>
    <w:rsid w:val="00A6343C"/>
    <w:rsid w:val="00A635C4"/>
    <w:rsid w:val="00A6360B"/>
    <w:rsid w:val="00A6364C"/>
    <w:rsid w:val="00A63711"/>
    <w:rsid w:val="00A63728"/>
    <w:rsid w:val="00A63841"/>
    <w:rsid w:val="00A638E1"/>
    <w:rsid w:val="00A6394F"/>
    <w:rsid w:val="00A63A13"/>
    <w:rsid w:val="00A63A3E"/>
    <w:rsid w:val="00A63B39"/>
    <w:rsid w:val="00A63BCD"/>
    <w:rsid w:val="00A63C21"/>
    <w:rsid w:val="00A63D4E"/>
    <w:rsid w:val="00A63D6C"/>
    <w:rsid w:val="00A63D86"/>
    <w:rsid w:val="00A63EA7"/>
    <w:rsid w:val="00A63EF3"/>
    <w:rsid w:val="00A6431A"/>
    <w:rsid w:val="00A643B4"/>
    <w:rsid w:val="00A643B9"/>
    <w:rsid w:val="00A643F0"/>
    <w:rsid w:val="00A644C6"/>
    <w:rsid w:val="00A644E2"/>
    <w:rsid w:val="00A645F7"/>
    <w:rsid w:val="00A647BD"/>
    <w:rsid w:val="00A64927"/>
    <w:rsid w:val="00A64A10"/>
    <w:rsid w:val="00A64A14"/>
    <w:rsid w:val="00A64AE4"/>
    <w:rsid w:val="00A64B8A"/>
    <w:rsid w:val="00A64BDC"/>
    <w:rsid w:val="00A64C0F"/>
    <w:rsid w:val="00A64C3B"/>
    <w:rsid w:val="00A64C40"/>
    <w:rsid w:val="00A64CBB"/>
    <w:rsid w:val="00A64E48"/>
    <w:rsid w:val="00A64E97"/>
    <w:rsid w:val="00A64F48"/>
    <w:rsid w:val="00A64F80"/>
    <w:rsid w:val="00A64F8A"/>
    <w:rsid w:val="00A64FA4"/>
    <w:rsid w:val="00A65019"/>
    <w:rsid w:val="00A651F6"/>
    <w:rsid w:val="00A652A3"/>
    <w:rsid w:val="00A652D6"/>
    <w:rsid w:val="00A652E6"/>
    <w:rsid w:val="00A6537C"/>
    <w:rsid w:val="00A653FE"/>
    <w:rsid w:val="00A65451"/>
    <w:rsid w:val="00A654B8"/>
    <w:rsid w:val="00A65540"/>
    <w:rsid w:val="00A657B9"/>
    <w:rsid w:val="00A659ED"/>
    <w:rsid w:val="00A65AD1"/>
    <w:rsid w:val="00A65B22"/>
    <w:rsid w:val="00A65B37"/>
    <w:rsid w:val="00A65B7B"/>
    <w:rsid w:val="00A65B86"/>
    <w:rsid w:val="00A65B91"/>
    <w:rsid w:val="00A65C0F"/>
    <w:rsid w:val="00A65EDF"/>
    <w:rsid w:val="00A65FD1"/>
    <w:rsid w:val="00A66107"/>
    <w:rsid w:val="00A66115"/>
    <w:rsid w:val="00A6618F"/>
    <w:rsid w:val="00A6619B"/>
    <w:rsid w:val="00A661CC"/>
    <w:rsid w:val="00A66224"/>
    <w:rsid w:val="00A662B0"/>
    <w:rsid w:val="00A66301"/>
    <w:rsid w:val="00A663E0"/>
    <w:rsid w:val="00A66427"/>
    <w:rsid w:val="00A66432"/>
    <w:rsid w:val="00A664F9"/>
    <w:rsid w:val="00A66528"/>
    <w:rsid w:val="00A6653C"/>
    <w:rsid w:val="00A6660B"/>
    <w:rsid w:val="00A6668B"/>
    <w:rsid w:val="00A666B1"/>
    <w:rsid w:val="00A66738"/>
    <w:rsid w:val="00A66872"/>
    <w:rsid w:val="00A668EE"/>
    <w:rsid w:val="00A6690C"/>
    <w:rsid w:val="00A66918"/>
    <w:rsid w:val="00A66931"/>
    <w:rsid w:val="00A669C6"/>
    <w:rsid w:val="00A66A09"/>
    <w:rsid w:val="00A66A38"/>
    <w:rsid w:val="00A66C0C"/>
    <w:rsid w:val="00A66C50"/>
    <w:rsid w:val="00A66CDB"/>
    <w:rsid w:val="00A66D35"/>
    <w:rsid w:val="00A66E31"/>
    <w:rsid w:val="00A66E41"/>
    <w:rsid w:val="00A66E43"/>
    <w:rsid w:val="00A66E6F"/>
    <w:rsid w:val="00A66E8A"/>
    <w:rsid w:val="00A66EA8"/>
    <w:rsid w:val="00A66ECD"/>
    <w:rsid w:val="00A66F8C"/>
    <w:rsid w:val="00A66F96"/>
    <w:rsid w:val="00A6700B"/>
    <w:rsid w:val="00A6700D"/>
    <w:rsid w:val="00A67071"/>
    <w:rsid w:val="00A670EC"/>
    <w:rsid w:val="00A67168"/>
    <w:rsid w:val="00A6729B"/>
    <w:rsid w:val="00A6735E"/>
    <w:rsid w:val="00A67478"/>
    <w:rsid w:val="00A67528"/>
    <w:rsid w:val="00A675A5"/>
    <w:rsid w:val="00A67685"/>
    <w:rsid w:val="00A67739"/>
    <w:rsid w:val="00A67745"/>
    <w:rsid w:val="00A67843"/>
    <w:rsid w:val="00A67846"/>
    <w:rsid w:val="00A6794B"/>
    <w:rsid w:val="00A67977"/>
    <w:rsid w:val="00A67ADB"/>
    <w:rsid w:val="00A67B33"/>
    <w:rsid w:val="00A67C59"/>
    <w:rsid w:val="00A67CE2"/>
    <w:rsid w:val="00A67CE9"/>
    <w:rsid w:val="00A67E1C"/>
    <w:rsid w:val="00A67E46"/>
    <w:rsid w:val="00A67E97"/>
    <w:rsid w:val="00A67F21"/>
    <w:rsid w:val="00A67F55"/>
    <w:rsid w:val="00A6C6D9"/>
    <w:rsid w:val="00A7006B"/>
    <w:rsid w:val="00A700C5"/>
    <w:rsid w:val="00A701C0"/>
    <w:rsid w:val="00A701CD"/>
    <w:rsid w:val="00A703AB"/>
    <w:rsid w:val="00A703B5"/>
    <w:rsid w:val="00A70445"/>
    <w:rsid w:val="00A70468"/>
    <w:rsid w:val="00A705B4"/>
    <w:rsid w:val="00A70760"/>
    <w:rsid w:val="00A70804"/>
    <w:rsid w:val="00A7080C"/>
    <w:rsid w:val="00A7083B"/>
    <w:rsid w:val="00A708AA"/>
    <w:rsid w:val="00A7090B"/>
    <w:rsid w:val="00A70A8B"/>
    <w:rsid w:val="00A70CBB"/>
    <w:rsid w:val="00A70E21"/>
    <w:rsid w:val="00A70E9E"/>
    <w:rsid w:val="00A70F94"/>
    <w:rsid w:val="00A71015"/>
    <w:rsid w:val="00A71067"/>
    <w:rsid w:val="00A71087"/>
    <w:rsid w:val="00A71136"/>
    <w:rsid w:val="00A71282"/>
    <w:rsid w:val="00A712B6"/>
    <w:rsid w:val="00A712D4"/>
    <w:rsid w:val="00A712F0"/>
    <w:rsid w:val="00A71396"/>
    <w:rsid w:val="00A71424"/>
    <w:rsid w:val="00A7169F"/>
    <w:rsid w:val="00A716A6"/>
    <w:rsid w:val="00A716F0"/>
    <w:rsid w:val="00A716F8"/>
    <w:rsid w:val="00A71749"/>
    <w:rsid w:val="00A71865"/>
    <w:rsid w:val="00A718ED"/>
    <w:rsid w:val="00A7198A"/>
    <w:rsid w:val="00A719A6"/>
    <w:rsid w:val="00A719B9"/>
    <w:rsid w:val="00A71AF7"/>
    <w:rsid w:val="00A71B22"/>
    <w:rsid w:val="00A71B2C"/>
    <w:rsid w:val="00A71BCE"/>
    <w:rsid w:val="00A71C01"/>
    <w:rsid w:val="00A71C3F"/>
    <w:rsid w:val="00A71CD0"/>
    <w:rsid w:val="00A71E17"/>
    <w:rsid w:val="00A71E5A"/>
    <w:rsid w:val="00A71E99"/>
    <w:rsid w:val="00A71F15"/>
    <w:rsid w:val="00A71F64"/>
    <w:rsid w:val="00A7210D"/>
    <w:rsid w:val="00A721AD"/>
    <w:rsid w:val="00A721E1"/>
    <w:rsid w:val="00A721EE"/>
    <w:rsid w:val="00A721EF"/>
    <w:rsid w:val="00A722A5"/>
    <w:rsid w:val="00A722DB"/>
    <w:rsid w:val="00A7238B"/>
    <w:rsid w:val="00A723AD"/>
    <w:rsid w:val="00A723F3"/>
    <w:rsid w:val="00A72517"/>
    <w:rsid w:val="00A7268F"/>
    <w:rsid w:val="00A726BA"/>
    <w:rsid w:val="00A726C8"/>
    <w:rsid w:val="00A72739"/>
    <w:rsid w:val="00A72743"/>
    <w:rsid w:val="00A728AD"/>
    <w:rsid w:val="00A72920"/>
    <w:rsid w:val="00A72979"/>
    <w:rsid w:val="00A72A67"/>
    <w:rsid w:val="00A72A80"/>
    <w:rsid w:val="00A72B8F"/>
    <w:rsid w:val="00A72BD6"/>
    <w:rsid w:val="00A72C01"/>
    <w:rsid w:val="00A72C2F"/>
    <w:rsid w:val="00A72CD2"/>
    <w:rsid w:val="00A72DEC"/>
    <w:rsid w:val="00A72E69"/>
    <w:rsid w:val="00A72ED4"/>
    <w:rsid w:val="00A72ED6"/>
    <w:rsid w:val="00A72F10"/>
    <w:rsid w:val="00A72F47"/>
    <w:rsid w:val="00A73030"/>
    <w:rsid w:val="00A7308D"/>
    <w:rsid w:val="00A730E7"/>
    <w:rsid w:val="00A7317F"/>
    <w:rsid w:val="00A732BE"/>
    <w:rsid w:val="00A733C7"/>
    <w:rsid w:val="00A7369D"/>
    <w:rsid w:val="00A736BE"/>
    <w:rsid w:val="00A736F3"/>
    <w:rsid w:val="00A73704"/>
    <w:rsid w:val="00A73832"/>
    <w:rsid w:val="00A738E6"/>
    <w:rsid w:val="00A739E4"/>
    <w:rsid w:val="00A73A6C"/>
    <w:rsid w:val="00A73BFF"/>
    <w:rsid w:val="00A73C23"/>
    <w:rsid w:val="00A73CA8"/>
    <w:rsid w:val="00A73D7B"/>
    <w:rsid w:val="00A73E1C"/>
    <w:rsid w:val="00A73E2A"/>
    <w:rsid w:val="00A73E3B"/>
    <w:rsid w:val="00A73E66"/>
    <w:rsid w:val="00A73F48"/>
    <w:rsid w:val="00A73F53"/>
    <w:rsid w:val="00A74038"/>
    <w:rsid w:val="00A740DA"/>
    <w:rsid w:val="00A74118"/>
    <w:rsid w:val="00A74190"/>
    <w:rsid w:val="00A74230"/>
    <w:rsid w:val="00A7424B"/>
    <w:rsid w:val="00A74284"/>
    <w:rsid w:val="00A742BD"/>
    <w:rsid w:val="00A7430B"/>
    <w:rsid w:val="00A74392"/>
    <w:rsid w:val="00A743C6"/>
    <w:rsid w:val="00A74428"/>
    <w:rsid w:val="00A7448B"/>
    <w:rsid w:val="00A7449E"/>
    <w:rsid w:val="00A744F1"/>
    <w:rsid w:val="00A74569"/>
    <w:rsid w:val="00A7458F"/>
    <w:rsid w:val="00A745C3"/>
    <w:rsid w:val="00A74682"/>
    <w:rsid w:val="00A746B2"/>
    <w:rsid w:val="00A7478A"/>
    <w:rsid w:val="00A748AE"/>
    <w:rsid w:val="00A74911"/>
    <w:rsid w:val="00A74947"/>
    <w:rsid w:val="00A74A4A"/>
    <w:rsid w:val="00A74A63"/>
    <w:rsid w:val="00A74A85"/>
    <w:rsid w:val="00A74B33"/>
    <w:rsid w:val="00A74B3C"/>
    <w:rsid w:val="00A74C5A"/>
    <w:rsid w:val="00A74C92"/>
    <w:rsid w:val="00A74E08"/>
    <w:rsid w:val="00A74EFA"/>
    <w:rsid w:val="00A74F34"/>
    <w:rsid w:val="00A750A3"/>
    <w:rsid w:val="00A750DA"/>
    <w:rsid w:val="00A751EA"/>
    <w:rsid w:val="00A75299"/>
    <w:rsid w:val="00A75408"/>
    <w:rsid w:val="00A75413"/>
    <w:rsid w:val="00A75539"/>
    <w:rsid w:val="00A756DC"/>
    <w:rsid w:val="00A7576C"/>
    <w:rsid w:val="00A75794"/>
    <w:rsid w:val="00A7581B"/>
    <w:rsid w:val="00A7589E"/>
    <w:rsid w:val="00A759A8"/>
    <w:rsid w:val="00A75A6B"/>
    <w:rsid w:val="00A75A99"/>
    <w:rsid w:val="00A75C18"/>
    <w:rsid w:val="00A75C1B"/>
    <w:rsid w:val="00A75D09"/>
    <w:rsid w:val="00A75DB9"/>
    <w:rsid w:val="00A75DE7"/>
    <w:rsid w:val="00A75E79"/>
    <w:rsid w:val="00A75EC5"/>
    <w:rsid w:val="00A7605A"/>
    <w:rsid w:val="00A76119"/>
    <w:rsid w:val="00A76149"/>
    <w:rsid w:val="00A761EC"/>
    <w:rsid w:val="00A7622B"/>
    <w:rsid w:val="00A762DD"/>
    <w:rsid w:val="00A763B0"/>
    <w:rsid w:val="00A76583"/>
    <w:rsid w:val="00A76739"/>
    <w:rsid w:val="00A76772"/>
    <w:rsid w:val="00A7682F"/>
    <w:rsid w:val="00A76899"/>
    <w:rsid w:val="00A76969"/>
    <w:rsid w:val="00A76AEA"/>
    <w:rsid w:val="00A76D08"/>
    <w:rsid w:val="00A76D3B"/>
    <w:rsid w:val="00A76DC1"/>
    <w:rsid w:val="00A76E56"/>
    <w:rsid w:val="00A76E6D"/>
    <w:rsid w:val="00A76E98"/>
    <w:rsid w:val="00A76ECD"/>
    <w:rsid w:val="00A76EEF"/>
    <w:rsid w:val="00A76F03"/>
    <w:rsid w:val="00A76F38"/>
    <w:rsid w:val="00A7700F"/>
    <w:rsid w:val="00A77044"/>
    <w:rsid w:val="00A770D3"/>
    <w:rsid w:val="00A772F4"/>
    <w:rsid w:val="00A77403"/>
    <w:rsid w:val="00A77412"/>
    <w:rsid w:val="00A77423"/>
    <w:rsid w:val="00A7744A"/>
    <w:rsid w:val="00A77533"/>
    <w:rsid w:val="00A77552"/>
    <w:rsid w:val="00A77594"/>
    <w:rsid w:val="00A77691"/>
    <w:rsid w:val="00A776AA"/>
    <w:rsid w:val="00A776EF"/>
    <w:rsid w:val="00A77773"/>
    <w:rsid w:val="00A779A8"/>
    <w:rsid w:val="00A77B4A"/>
    <w:rsid w:val="00A77BA6"/>
    <w:rsid w:val="00A77C62"/>
    <w:rsid w:val="00A77DD0"/>
    <w:rsid w:val="00A77FB6"/>
    <w:rsid w:val="00A8009A"/>
    <w:rsid w:val="00A8016C"/>
    <w:rsid w:val="00A802D7"/>
    <w:rsid w:val="00A80328"/>
    <w:rsid w:val="00A803AE"/>
    <w:rsid w:val="00A803C1"/>
    <w:rsid w:val="00A80421"/>
    <w:rsid w:val="00A804F2"/>
    <w:rsid w:val="00A80529"/>
    <w:rsid w:val="00A80584"/>
    <w:rsid w:val="00A8064C"/>
    <w:rsid w:val="00A80666"/>
    <w:rsid w:val="00A806A6"/>
    <w:rsid w:val="00A806E3"/>
    <w:rsid w:val="00A80785"/>
    <w:rsid w:val="00A8085E"/>
    <w:rsid w:val="00A808F6"/>
    <w:rsid w:val="00A80980"/>
    <w:rsid w:val="00A80987"/>
    <w:rsid w:val="00A809D5"/>
    <w:rsid w:val="00A80A3B"/>
    <w:rsid w:val="00A80A69"/>
    <w:rsid w:val="00A80A7A"/>
    <w:rsid w:val="00A80AB6"/>
    <w:rsid w:val="00A80B16"/>
    <w:rsid w:val="00A80C39"/>
    <w:rsid w:val="00A80C95"/>
    <w:rsid w:val="00A80ED6"/>
    <w:rsid w:val="00A80EDB"/>
    <w:rsid w:val="00A80F0B"/>
    <w:rsid w:val="00A80F5F"/>
    <w:rsid w:val="00A80F6B"/>
    <w:rsid w:val="00A81025"/>
    <w:rsid w:val="00A8105A"/>
    <w:rsid w:val="00A8115B"/>
    <w:rsid w:val="00A811B2"/>
    <w:rsid w:val="00A8128A"/>
    <w:rsid w:val="00A8134B"/>
    <w:rsid w:val="00A8141D"/>
    <w:rsid w:val="00A815FA"/>
    <w:rsid w:val="00A8163C"/>
    <w:rsid w:val="00A81895"/>
    <w:rsid w:val="00A818E6"/>
    <w:rsid w:val="00A81991"/>
    <w:rsid w:val="00A81AA1"/>
    <w:rsid w:val="00A81ADE"/>
    <w:rsid w:val="00A81C44"/>
    <w:rsid w:val="00A81DFC"/>
    <w:rsid w:val="00A81E13"/>
    <w:rsid w:val="00A81EF1"/>
    <w:rsid w:val="00A81F68"/>
    <w:rsid w:val="00A8207B"/>
    <w:rsid w:val="00A8218D"/>
    <w:rsid w:val="00A82236"/>
    <w:rsid w:val="00A82246"/>
    <w:rsid w:val="00A82249"/>
    <w:rsid w:val="00A8240B"/>
    <w:rsid w:val="00A82445"/>
    <w:rsid w:val="00A8263A"/>
    <w:rsid w:val="00A8266A"/>
    <w:rsid w:val="00A826EB"/>
    <w:rsid w:val="00A82740"/>
    <w:rsid w:val="00A827E7"/>
    <w:rsid w:val="00A82888"/>
    <w:rsid w:val="00A828C4"/>
    <w:rsid w:val="00A82933"/>
    <w:rsid w:val="00A8293C"/>
    <w:rsid w:val="00A82A50"/>
    <w:rsid w:val="00A82BB2"/>
    <w:rsid w:val="00A82C39"/>
    <w:rsid w:val="00A82CF7"/>
    <w:rsid w:val="00A82D30"/>
    <w:rsid w:val="00A82E78"/>
    <w:rsid w:val="00A82F21"/>
    <w:rsid w:val="00A83024"/>
    <w:rsid w:val="00A830A4"/>
    <w:rsid w:val="00A83127"/>
    <w:rsid w:val="00A83177"/>
    <w:rsid w:val="00A831E4"/>
    <w:rsid w:val="00A8331B"/>
    <w:rsid w:val="00A833BE"/>
    <w:rsid w:val="00A835C3"/>
    <w:rsid w:val="00A8363D"/>
    <w:rsid w:val="00A836F5"/>
    <w:rsid w:val="00A8373D"/>
    <w:rsid w:val="00A8378B"/>
    <w:rsid w:val="00A837D8"/>
    <w:rsid w:val="00A83832"/>
    <w:rsid w:val="00A838B7"/>
    <w:rsid w:val="00A83936"/>
    <w:rsid w:val="00A839E0"/>
    <w:rsid w:val="00A839FE"/>
    <w:rsid w:val="00A83A4E"/>
    <w:rsid w:val="00A83B58"/>
    <w:rsid w:val="00A83B60"/>
    <w:rsid w:val="00A83C2B"/>
    <w:rsid w:val="00A83CD0"/>
    <w:rsid w:val="00A83CEC"/>
    <w:rsid w:val="00A83D0C"/>
    <w:rsid w:val="00A83D4C"/>
    <w:rsid w:val="00A83EA3"/>
    <w:rsid w:val="00A83F81"/>
    <w:rsid w:val="00A83F95"/>
    <w:rsid w:val="00A840DF"/>
    <w:rsid w:val="00A8413B"/>
    <w:rsid w:val="00A842CD"/>
    <w:rsid w:val="00A8451A"/>
    <w:rsid w:val="00A84642"/>
    <w:rsid w:val="00A846F4"/>
    <w:rsid w:val="00A8470B"/>
    <w:rsid w:val="00A848A6"/>
    <w:rsid w:val="00A84936"/>
    <w:rsid w:val="00A84939"/>
    <w:rsid w:val="00A849B1"/>
    <w:rsid w:val="00A84A87"/>
    <w:rsid w:val="00A84A98"/>
    <w:rsid w:val="00A84B8C"/>
    <w:rsid w:val="00A84BCF"/>
    <w:rsid w:val="00A84CC7"/>
    <w:rsid w:val="00A84CEA"/>
    <w:rsid w:val="00A84D69"/>
    <w:rsid w:val="00A84E35"/>
    <w:rsid w:val="00A84E3D"/>
    <w:rsid w:val="00A84E87"/>
    <w:rsid w:val="00A84EBD"/>
    <w:rsid w:val="00A84EFB"/>
    <w:rsid w:val="00A84F2C"/>
    <w:rsid w:val="00A84FF2"/>
    <w:rsid w:val="00A85119"/>
    <w:rsid w:val="00A8513A"/>
    <w:rsid w:val="00A851E3"/>
    <w:rsid w:val="00A851EE"/>
    <w:rsid w:val="00A85354"/>
    <w:rsid w:val="00A85406"/>
    <w:rsid w:val="00A85483"/>
    <w:rsid w:val="00A854DC"/>
    <w:rsid w:val="00A854EB"/>
    <w:rsid w:val="00A8560E"/>
    <w:rsid w:val="00A85643"/>
    <w:rsid w:val="00A85785"/>
    <w:rsid w:val="00A8599C"/>
    <w:rsid w:val="00A85A34"/>
    <w:rsid w:val="00A85B44"/>
    <w:rsid w:val="00A85B69"/>
    <w:rsid w:val="00A85F92"/>
    <w:rsid w:val="00A86051"/>
    <w:rsid w:val="00A860FF"/>
    <w:rsid w:val="00A86180"/>
    <w:rsid w:val="00A861E6"/>
    <w:rsid w:val="00A86214"/>
    <w:rsid w:val="00A8624D"/>
    <w:rsid w:val="00A8627B"/>
    <w:rsid w:val="00A862C8"/>
    <w:rsid w:val="00A862DA"/>
    <w:rsid w:val="00A862EB"/>
    <w:rsid w:val="00A862EF"/>
    <w:rsid w:val="00A86489"/>
    <w:rsid w:val="00A864E7"/>
    <w:rsid w:val="00A86511"/>
    <w:rsid w:val="00A865B6"/>
    <w:rsid w:val="00A86733"/>
    <w:rsid w:val="00A867B1"/>
    <w:rsid w:val="00A867ED"/>
    <w:rsid w:val="00A86AE4"/>
    <w:rsid w:val="00A86B10"/>
    <w:rsid w:val="00A86B55"/>
    <w:rsid w:val="00A86CBC"/>
    <w:rsid w:val="00A86D63"/>
    <w:rsid w:val="00A86E5E"/>
    <w:rsid w:val="00A86F01"/>
    <w:rsid w:val="00A86F3D"/>
    <w:rsid w:val="00A86F81"/>
    <w:rsid w:val="00A86FAC"/>
    <w:rsid w:val="00A86FE5"/>
    <w:rsid w:val="00A870E0"/>
    <w:rsid w:val="00A87165"/>
    <w:rsid w:val="00A87365"/>
    <w:rsid w:val="00A87376"/>
    <w:rsid w:val="00A87396"/>
    <w:rsid w:val="00A873F7"/>
    <w:rsid w:val="00A874E9"/>
    <w:rsid w:val="00A875D1"/>
    <w:rsid w:val="00A8765D"/>
    <w:rsid w:val="00A87769"/>
    <w:rsid w:val="00A87837"/>
    <w:rsid w:val="00A8790D"/>
    <w:rsid w:val="00A87933"/>
    <w:rsid w:val="00A87961"/>
    <w:rsid w:val="00A8799A"/>
    <w:rsid w:val="00A879B6"/>
    <w:rsid w:val="00A87B2C"/>
    <w:rsid w:val="00A87B3E"/>
    <w:rsid w:val="00A87B93"/>
    <w:rsid w:val="00A87D4D"/>
    <w:rsid w:val="00A87DFE"/>
    <w:rsid w:val="00A87E31"/>
    <w:rsid w:val="00A87F4D"/>
    <w:rsid w:val="00A8EF33"/>
    <w:rsid w:val="00A9026C"/>
    <w:rsid w:val="00A9060E"/>
    <w:rsid w:val="00A9069B"/>
    <w:rsid w:val="00A9069D"/>
    <w:rsid w:val="00A907B1"/>
    <w:rsid w:val="00A9085F"/>
    <w:rsid w:val="00A9088B"/>
    <w:rsid w:val="00A908B7"/>
    <w:rsid w:val="00A909F3"/>
    <w:rsid w:val="00A90A15"/>
    <w:rsid w:val="00A90A54"/>
    <w:rsid w:val="00A90A85"/>
    <w:rsid w:val="00A90AF5"/>
    <w:rsid w:val="00A90D75"/>
    <w:rsid w:val="00A90DD3"/>
    <w:rsid w:val="00A90E3A"/>
    <w:rsid w:val="00A90ED2"/>
    <w:rsid w:val="00A90EDC"/>
    <w:rsid w:val="00A90F09"/>
    <w:rsid w:val="00A911A0"/>
    <w:rsid w:val="00A911F4"/>
    <w:rsid w:val="00A91352"/>
    <w:rsid w:val="00A913D5"/>
    <w:rsid w:val="00A91405"/>
    <w:rsid w:val="00A91441"/>
    <w:rsid w:val="00A9149C"/>
    <w:rsid w:val="00A915A3"/>
    <w:rsid w:val="00A915CE"/>
    <w:rsid w:val="00A91614"/>
    <w:rsid w:val="00A916E8"/>
    <w:rsid w:val="00A91738"/>
    <w:rsid w:val="00A91766"/>
    <w:rsid w:val="00A917F5"/>
    <w:rsid w:val="00A91847"/>
    <w:rsid w:val="00A9199D"/>
    <w:rsid w:val="00A91AFB"/>
    <w:rsid w:val="00A91AFE"/>
    <w:rsid w:val="00A91BAF"/>
    <w:rsid w:val="00A91C6E"/>
    <w:rsid w:val="00A91D3D"/>
    <w:rsid w:val="00A91D3E"/>
    <w:rsid w:val="00A91E2A"/>
    <w:rsid w:val="00A91EF4"/>
    <w:rsid w:val="00A91F1F"/>
    <w:rsid w:val="00A91FE2"/>
    <w:rsid w:val="00A9203E"/>
    <w:rsid w:val="00A920E0"/>
    <w:rsid w:val="00A9211B"/>
    <w:rsid w:val="00A9219D"/>
    <w:rsid w:val="00A921E2"/>
    <w:rsid w:val="00A92218"/>
    <w:rsid w:val="00A92222"/>
    <w:rsid w:val="00A92267"/>
    <w:rsid w:val="00A922DA"/>
    <w:rsid w:val="00A9232B"/>
    <w:rsid w:val="00A92572"/>
    <w:rsid w:val="00A925C1"/>
    <w:rsid w:val="00A9265E"/>
    <w:rsid w:val="00A92698"/>
    <w:rsid w:val="00A92874"/>
    <w:rsid w:val="00A92A1E"/>
    <w:rsid w:val="00A92A4A"/>
    <w:rsid w:val="00A92A83"/>
    <w:rsid w:val="00A92B13"/>
    <w:rsid w:val="00A92CF1"/>
    <w:rsid w:val="00A92D7F"/>
    <w:rsid w:val="00A92DE5"/>
    <w:rsid w:val="00A92EB9"/>
    <w:rsid w:val="00A92ECB"/>
    <w:rsid w:val="00A92F36"/>
    <w:rsid w:val="00A93205"/>
    <w:rsid w:val="00A93281"/>
    <w:rsid w:val="00A9329A"/>
    <w:rsid w:val="00A93417"/>
    <w:rsid w:val="00A93464"/>
    <w:rsid w:val="00A934EC"/>
    <w:rsid w:val="00A93588"/>
    <w:rsid w:val="00A93618"/>
    <w:rsid w:val="00A9368D"/>
    <w:rsid w:val="00A936AC"/>
    <w:rsid w:val="00A93981"/>
    <w:rsid w:val="00A93A9B"/>
    <w:rsid w:val="00A93B67"/>
    <w:rsid w:val="00A93BE3"/>
    <w:rsid w:val="00A93CFF"/>
    <w:rsid w:val="00A93DD7"/>
    <w:rsid w:val="00A93F37"/>
    <w:rsid w:val="00A93FAB"/>
    <w:rsid w:val="00A94009"/>
    <w:rsid w:val="00A9421D"/>
    <w:rsid w:val="00A942A2"/>
    <w:rsid w:val="00A94351"/>
    <w:rsid w:val="00A9441F"/>
    <w:rsid w:val="00A944D3"/>
    <w:rsid w:val="00A94506"/>
    <w:rsid w:val="00A94573"/>
    <w:rsid w:val="00A94619"/>
    <w:rsid w:val="00A94696"/>
    <w:rsid w:val="00A946B7"/>
    <w:rsid w:val="00A9476E"/>
    <w:rsid w:val="00A94836"/>
    <w:rsid w:val="00A948E6"/>
    <w:rsid w:val="00A94911"/>
    <w:rsid w:val="00A949A9"/>
    <w:rsid w:val="00A949C2"/>
    <w:rsid w:val="00A94A4E"/>
    <w:rsid w:val="00A94A99"/>
    <w:rsid w:val="00A94AA1"/>
    <w:rsid w:val="00A94AF6"/>
    <w:rsid w:val="00A94AF9"/>
    <w:rsid w:val="00A94B0E"/>
    <w:rsid w:val="00A94B57"/>
    <w:rsid w:val="00A94C7E"/>
    <w:rsid w:val="00A94D72"/>
    <w:rsid w:val="00A94DDE"/>
    <w:rsid w:val="00A94F44"/>
    <w:rsid w:val="00A94FBA"/>
    <w:rsid w:val="00A94FC5"/>
    <w:rsid w:val="00A95013"/>
    <w:rsid w:val="00A95048"/>
    <w:rsid w:val="00A950FB"/>
    <w:rsid w:val="00A951B4"/>
    <w:rsid w:val="00A95205"/>
    <w:rsid w:val="00A952CF"/>
    <w:rsid w:val="00A952DF"/>
    <w:rsid w:val="00A953C6"/>
    <w:rsid w:val="00A95403"/>
    <w:rsid w:val="00A9544A"/>
    <w:rsid w:val="00A95488"/>
    <w:rsid w:val="00A955BD"/>
    <w:rsid w:val="00A95782"/>
    <w:rsid w:val="00A957C5"/>
    <w:rsid w:val="00A95803"/>
    <w:rsid w:val="00A958DE"/>
    <w:rsid w:val="00A958EC"/>
    <w:rsid w:val="00A9596A"/>
    <w:rsid w:val="00A9597F"/>
    <w:rsid w:val="00A9599E"/>
    <w:rsid w:val="00A959AA"/>
    <w:rsid w:val="00A959C4"/>
    <w:rsid w:val="00A95A61"/>
    <w:rsid w:val="00A95B0B"/>
    <w:rsid w:val="00A95B31"/>
    <w:rsid w:val="00A95C29"/>
    <w:rsid w:val="00A95C7A"/>
    <w:rsid w:val="00A95D4C"/>
    <w:rsid w:val="00A95E08"/>
    <w:rsid w:val="00A95E0F"/>
    <w:rsid w:val="00A95F08"/>
    <w:rsid w:val="00A95F88"/>
    <w:rsid w:val="00A96038"/>
    <w:rsid w:val="00A960F5"/>
    <w:rsid w:val="00A96369"/>
    <w:rsid w:val="00A96391"/>
    <w:rsid w:val="00A96404"/>
    <w:rsid w:val="00A9648D"/>
    <w:rsid w:val="00A964E2"/>
    <w:rsid w:val="00A96524"/>
    <w:rsid w:val="00A9660E"/>
    <w:rsid w:val="00A96683"/>
    <w:rsid w:val="00A966EC"/>
    <w:rsid w:val="00A96705"/>
    <w:rsid w:val="00A96748"/>
    <w:rsid w:val="00A967A6"/>
    <w:rsid w:val="00A96853"/>
    <w:rsid w:val="00A96909"/>
    <w:rsid w:val="00A9691E"/>
    <w:rsid w:val="00A96955"/>
    <w:rsid w:val="00A9697E"/>
    <w:rsid w:val="00A969DE"/>
    <w:rsid w:val="00A96B70"/>
    <w:rsid w:val="00A96BA1"/>
    <w:rsid w:val="00A96BBB"/>
    <w:rsid w:val="00A96BE9"/>
    <w:rsid w:val="00A96C75"/>
    <w:rsid w:val="00A96D41"/>
    <w:rsid w:val="00A96DF0"/>
    <w:rsid w:val="00A96DF5"/>
    <w:rsid w:val="00A96F58"/>
    <w:rsid w:val="00A96F82"/>
    <w:rsid w:val="00A96FA6"/>
    <w:rsid w:val="00A970E3"/>
    <w:rsid w:val="00A9712B"/>
    <w:rsid w:val="00A97186"/>
    <w:rsid w:val="00A97191"/>
    <w:rsid w:val="00A97237"/>
    <w:rsid w:val="00A9724C"/>
    <w:rsid w:val="00A97274"/>
    <w:rsid w:val="00A9734B"/>
    <w:rsid w:val="00A973C1"/>
    <w:rsid w:val="00A974EA"/>
    <w:rsid w:val="00A9753D"/>
    <w:rsid w:val="00A9759B"/>
    <w:rsid w:val="00A975D8"/>
    <w:rsid w:val="00A97654"/>
    <w:rsid w:val="00A9768C"/>
    <w:rsid w:val="00A976B3"/>
    <w:rsid w:val="00A97827"/>
    <w:rsid w:val="00A97920"/>
    <w:rsid w:val="00A979EB"/>
    <w:rsid w:val="00A97A03"/>
    <w:rsid w:val="00A97B6D"/>
    <w:rsid w:val="00A97C30"/>
    <w:rsid w:val="00A97D2E"/>
    <w:rsid w:val="00A97D42"/>
    <w:rsid w:val="00A97D95"/>
    <w:rsid w:val="00A97DC9"/>
    <w:rsid w:val="00A97F67"/>
    <w:rsid w:val="00A97F8B"/>
    <w:rsid w:val="00A97FD8"/>
    <w:rsid w:val="00AA00F4"/>
    <w:rsid w:val="00AA01EA"/>
    <w:rsid w:val="00AA0255"/>
    <w:rsid w:val="00AA042D"/>
    <w:rsid w:val="00AA0432"/>
    <w:rsid w:val="00AA0434"/>
    <w:rsid w:val="00AA048D"/>
    <w:rsid w:val="00AA049C"/>
    <w:rsid w:val="00AA04AA"/>
    <w:rsid w:val="00AA054C"/>
    <w:rsid w:val="00AA056F"/>
    <w:rsid w:val="00AA05B6"/>
    <w:rsid w:val="00AA05CF"/>
    <w:rsid w:val="00AA0605"/>
    <w:rsid w:val="00AA065D"/>
    <w:rsid w:val="00AA06CC"/>
    <w:rsid w:val="00AA06FD"/>
    <w:rsid w:val="00AA07A8"/>
    <w:rsid w:val="00AA081D"/>
    <w:rsid w:val="00AA0856"/>
    <w:rsid w:val="00AA0908"/>
    <w:rsid w:val="00AA0913"/>
    <w:rsid w:val="00AA093F"/>
    <w:rsid w:val="00AA0B1E"/>
    <w:rsid w:val="00AA0C04"/>
    <w:rsid w:val="00AA0CAB"/>
    <w:rsid w:val="00AA0E5F"/>
    <w:rsid w:val="00AA0EE4"/>
    <w:rsid w:val="00AA1002"/>
    <w:rsid w:val="00AA10E1"/>
    <w:rsid w:val="00AA1139"/>
    <w:rsid w:val="00AA11CD"/>
    <w:rsid w:val="00AA1294"/>
    <w:rsid w:val="00AA1303"/>
    <w:rsid w:val="00AA142A"/>
    <w:rsid w:val="00AA1558"/>
    <w:rsid w:val="00AA1590"/>
    <w:rsid w:val="00AA15A1"/>
    <w:rsid w:val="00AA16D5"/>
    <w:rsid w:val="00AA17EF"/>
    <w:rsid w:val="00AA1838"/>
    <w:rsid w:val="00AA18F6"/>
    <w:rsid w:val="00AA1986"/>
    <w:rsid w:val="00AA1999"/>
    <w:rsid w:val="00AA1A41"/>
    <w:rsid w:val="00AA1BD4"/>
    <w:rsid w:val="00AA1D7E"/>
    <w:rsid w:val="00AA1E29"/>
    <w:rsid w:val="00AA1E84"/>
    <w:rsid w:val="00AA1EAA"/>
    <w:rsid w:val="00AA1EEF"/>
    <w:rsid w:val="00AA1EFB"/>
    <w:rsid w:val="00AA1FA3"/>
    <w:rsid w:val="00AA1FA7"/>
    <w:rsid w:val="00AA200D"/>
    <w:rsid w:val="00AA2117"/>
    <w:rsid w:val="00AA2237"/>
    <w:rsid w:val="00AA2326"/>
    <w:rsid w:val="00AA2490"/>
    <w:rsid w:val="00AA25A2"/>
    <w:rsid w:val="00AA27AC"/>
    <w:rsid w:val="00AA29F8"/>
    <w:rsid w:val="00AA2A1E"/>
    <w:rsid w:val="00AA2A2E"/>
    <w:rsid w:val="00AA2AA1"/>
    <w:rsid w:val="00AA2AE8"/>
    <w:rsid w:val="00AA2B58"/>
    <w:rsid w:val="00AA2B7C"/>
    <w:rsid w:val="00AA2C76"/>
    <w:rsid w:val="00AA2D27"/>
    <w:rsid w:val="00AA2D54"/>
    <w:rsid w:val="00AA2DB5"/>
    <w:rsid w:val="00AA2DBA"/>
    <w:rsid w:val="00AA2F2D"/>
    <w:rsid w:val="00AA300D"/>
    <w:rsid w:val="00AA30CA"/>
    <w:rsid w:val="00AA30D9"/>
    <w:rsid w:val="00AA3136"/>
    <w:rsid w:val="00AA3139"/>
    <w:rsid w:val="00AA313C"/>
    <w:rsid w:val="00AA31F6"/>
    <w:rsid w:val="00AA3247"/>
    <w:rsid w:val="00AA33AF"/>
    <w:rsid w:val="00AA34A9"/>
    <w:rsid w:val="00AA34B4"/>
    <w:rsid w:val="00AA34E3"/>
    <w:rsid w:val="00AA35EB"/>
    <w:rsid w:val="00AA3604"/>
    <w:rsid w:val="00AA3620"/>
    <w:rsid w:val="00AA367B"/>
    <w:rsid w:val="00AA36D1"/>
    <w:rsid w:val="00AA3771"/>
    <w:rsid w:val="00AA3772"/>
    <w:rsid w:val="00AA379D"/>
    <w:rsid w:val="00AA38BE"/>
    <w:rsid w:val="00AA3A11"/>
    <w:rsid w:val="00AA3B57"/>
    <w:rsid w:val="00AA3C2D"/>
    <w:rsid w:val="00AA3C88"/>
    <w:rsid w:val="00AA3D35"/>
    <w:rsid w:val="00AA3ECA"/>
    <w:rsid w:val="00AA3FB0"/>
    <w:rsid w:val="00AA4030"/>
    <w:rsid w:val="00AA40F5"/>
    <w:rsid w:val="00AA41FE"/>
    <w:rsid w:val="00AA44A7"/>
    <w:rsid w:val="00AA4508"/>
    <w:rsid w:val="00AA453D"/>
    <w:rsid w:val="00AA47DD"/>
    <w:rsid w:val="00AA47ED"/>
    <w:rsid w:val="00AA48DD"/>
    <w:rsid w:val="00AA49B0"/>
    <w:rsid w:val="00AA4A09"/>
    <w:rsid w:val="00AA4AF4"/>
    <w:rsid w:val="00AA4BC2"/>
    <w:rsid w:val="00AA4CA0"/>
    <w:rsid w:val="00AA4E83"/>
    <w:rsid w:val="00AA4F50"/>
    <w:rsid w:val="00AA5008"/>
    <w:rsid w:val="00AA5016"/>
    <w:rsid w:val="00AA5073"/>
    <w:rsid w:val="00AA50DA"/>
    <w:rsid w:val="00AA512C"/>
    <w:rsid w:val="00AA514B"/>
    <w:rsid w:val="00AA5155"/>
    <w:rsid w:val="00AA52DC"/>
    <w:rsid w:val="00AA5314"/>
    <w:rsid w:val="00AA5318"/>
    <w:rsid w:val="00AA545E"/>
    <w:rsid w:val="00AA5519"/>
    <w:rsid w:val="00AA55B3"/>
    <w:rsid w:val="00AA575D"/>
    <w:rsid w:val="00AA5775"/>
    <w:rsid w:val="00AA5776"/>
    <w:rsid w:val="00AA57A4"/>
    <w:rsid w:val="00AA5841"/>
    <w:rsid w:val="00AA5A66"/>
    <w:rsid w:val="00AA5A77"/>
    <w:rsid w:val="00AA5AD2"/>
    <w:rsid w:val="00AA5AEC"/>
    <w:rsid w:val="00AA5B15"/>
    <w:rsid w:val="00AA5B6A"/>
    <w:rsid w:val="00AA5C03"/>
    <w:rsid w:val="00AA5C60"/>
    <w:rsid w:val="00AA5C6D"/>
    <w:rsid w:val="00AA5C99"/>
    <w:rsid w:val="00AA5D0E"/>
    <w:rsid w:val="00AA5DA0"/>
    <w:rsid w:val="00AA5DEA"/>
    <w:rsid w:val="00AA5DFC"/>
    <w:rsid w:val="00AA5E76"/>
    <w:rsid w:val="00AA5ECF"/>
    <w:rsid w:val="00AA5F04"/>
    <w:rsid w:val="00AA5F13"/>
    <w:rsid w:val="00AA605E"/>
    <w:rsid w:val="00AA60AB"/>
    <w:rsid w:val="00AA60C9"/>
    <w:rsid w:val="00AA61F8"/>
    <w:rsid w:val="00AA6228"/>
    <w:rsid w:val="00AA6255"/>
    <w:rsid w:val="00AA625E"/>
    <w:rsid w:val="00AA626D"/>
    <w:rsid w:val="00AA630A"/>
    <w:rsid w:val="00AA6376"/>
    <w:rsid w:val="00AA6378"/>
    <w:rsid w:val="00AA63A6"/>
    <w:rsid w:val="00AA642A"/>
    <w:rsid w:val="00AA6463"/>
    <w:rsid w:val="00AA648B"/>
    <w:rsid w:val="00AA6561"/>
    <w:rsid w:val="00AA662F"/>
    <w:rsid w:val="00AA673F"/>
    <w:rsid w:val="00AA6844"/>
    <w:rsid w:val="00AA6851"/>
    <w:rsid w:val="00AA69FC"/>
    <w:rsid w:val="00AA6A38"/>
    <w:rsid w:val="00AA6A64"/>
    <w:rsid w:val="00AA6C6B"/>
    <w:rsid w:val="00AA6C86"/>
    <w:rsid w:val="00AA6CCA"/>
    <w:rsid w:val="00AA6DC8"/>
    <w:rsid w:val="00AA6DD1"/>
    <w:rsid w:val="00AA6F8A"/>
    <w:rsid w:val="00AA70A3"/>
    <w:rsid w:val="00AA70EC"/>
    <w:rsid w:val="00AA715F"/>
    <w:rsid w:val="00AA71A5"/>
    <w:rsid w:val="00AA7222"/>
    <w:rsid w:val="00AA7751"/>
    <w:rsid w:val="00AA77C1"/>
    <w:rsid w:val="00AA7802"/>
    <w:rsid w:val="00AA7811"/>
    <w:rsid w:val="00AA7867"/>
    <w:rsid w:val="00AA786F"/>
    <w:rsid w:val="00AA797A"/>
    <w:rsid w:val="00AA7A10"/>
    <w:rsid w:val="00AA7A30"/>
    <w:rsid w:val="00AA7A38"/>
    <w:rsid w:val="00AA7B5D"/>
    <w:rsid w:val="00AA7BD2"/>
    <w:rsid w:val="00AA7C4E"/>
    <w:rsid w:val="00AA7E25"/>
    <w:rsid w:val="00AA7EA8"/>
    <w:rsid w:val="00AA7EF4"/>
    <w:rsid w:val="00AA7F9C"/>
    <w:rsid w:val="00AAE994"/>
    <w:rsid w:val="00AB007C"/>
    <w:rsid w:val="00AB00CC"/>
    <w:rsid w:val="00AB019B"/>
    <w:rsid w:val="00AB01FA"/>
    <w:rsid w:val="00AB028D"/>
    <w:rsid w:val="00AB0309"/>
    <w:rsid w:val="00AB0332"/>
    <w:rsid w:val="00AB0432"/>
    <w:rsid w:val="00AB0495"/>
    <w:rsid w:val="00AB05A3"/>
    <w:rsid w:val="00AB0695"/>
    <w:rsid w:val="00AB06BE"/>
    <w:rsid w:val="00AB070F"/>
    <w:rsid w:val="00AB0818"/>
    <w:rsid w:val="00AB0955"/>
    <w:rsid w:val="00AB097C"/>
    <w:rsid w:val="00AB09B3"/>
    <w:rsid w:val="00AB0B4D"/>
    <w:rsid w:val="00AB0B9C"/>
    <w:rsid w:val="00AB0BD0"/>
    <w:rsid w:val="00AB0C60"/>
    <w:rsid w:val="00AB0CA0"/>
    <w:rsid w:val="00AB0CC5"/>
    <w:rsid w:val="00AB0CFB"/>
    <w:rsid w:val="00AB0DB4"/>
    <w:rsid w:val="00AB0E6F"/>
    <w:rsid w:val="00AB1020"/>
    <w:rsid w:val="00AB1044"/>
    <w:rsid w:val="00AB109B"/>
    <w:rsid w:val="00AB1300"/>
    <w:rsid w:val="00AB143E"/>
    <w:rsid w:val="00AB14EE"/>
    <w:rsid w:val="00AB14F2"/>
    <w:rsid w:val="00AB15AF"/>
    <w:rsid w:val="00AB1675"/>
    <w:rsid w:val="00AB16D8"/>
    <w:rsid w:val="00AB17E9"/>
    <w:rsid w:val="00AB19FC"/>
    <w:rsid w:val="00AB1A83"/>
    <w:rsid w:val="00AB1AE3"/>
    <w:rsid w:val="00AB1AF4"/>
    <w:rsid w:val="00AB1B79"/>
    <w:rsid w:val="00AB1BD6"/>
    <w:rsid w:val="00AB1C0C"/>
    <w:rsid w:val="00AB1C77"/>
    <w:rsid w:val="00AB1CAB"/>
    <w:rsid w:val="00AB1CF6"/>
    <w:rsid w:val="00AB1D18"/>
    <w:rsid w:val="00AB1D71"/>
    <w:rsid w:val="00AB1DCD"/>
    <w:rsid w:val="00AB1DF0"/>
    <w:rsid w:val="00AB1E1F"/>
    <w:rsid w:val="00AB1EF7"/>
    <w:rsid w:val="00AB1F7D"/>
    <w:rsid w:val="00AB1F97"/>
    <w:rsid w:val="00AB2018"/>
    <w:rsid w:val="00AB2226"/>
    <w:rsid w:val="00AB22DB"/>
    <w:rsid w:val="00AB236B"/>
    <w:rsid w:val="00AB2396"/>
    <w:rsid w:val="00AB239C"/>
    <w:rsid w:val="00AB23C4"/>
    <w:rsid w:val="00AB23F0"/>
    <w:rsid w:val="00AB2405"/>
    <w:rsid w:val="00AB248B"/>
    <w:rsid w:val="00AB24E4"/>
    <w:rsid w:val="00AB2520"/>
    <w:rsid w:val="00AB2542"/>
    <w:rsid w:val="00AB25EB"/>
    <w:rsid w:val="00AB26A2"/>
    <w:rsid w:val="00AB26B8"/>
    <w:rsid w:val="00AB26E1"/>
    <w:rsid w:val="00AB273F"/>
    <w:rsid w:val="00AB28AF"/>
    <w:rsid w:val="00AB28FD"/>
    <w:rsid w:val="00AB2909"/>
    <w:rsid w:val="00AB2A26"/>
    <w:rsid w:val="00AB2A76"/>
    <w:rsid w:val="00AB2AE1"/>
    <w:rsid w:val="00AB2B22"/>
    <w:rsid w:val="00AB2B52"/>
    <w:rsid w:val="00AB2B60"/>
    <w:rsid w:val="00AB2B96"/>
    <w:rsid w:val="00AB2C1B"/>
    <w:rsid w:val="00AB2C83"/>
    <w:rsid w:val="00AB2DF0"/>
    <w:rsid w:val="00AB2ECC"/>
    <w:rsid w:val="00AB2EDD"/>
    <w:rsid w:val="00AB2F30"/>
    <w:rsid w:val="00AB2FBC"/>
    <w:rsid w:val="00AB300A"/>
    <w:rsid w:val="00AB3019"/>
    <w:rsid w:val="00AB30C7"/>
    <w:rsid w:val="00AB3122"/>
    <w:rsid w:val="00AB313C"/>
    <w:rsid w:val="00AB31AE"/>
    <w:rsid w:val="00AB31BE"/>
    <w:rsid w:val="00AB3236"/>
    <w:rsid w:val="00AB33EE"/>
    <w:rsid w:val="00AB354E"/>
    <w:rsid w:val="00AB35DA"/>
    <w:rsid w:val="00AB35F8"/>
    <w:rsid w:val="00AB3644"/>
    <w:rsid w:val="00AB36E5"/>
    <w:rsid w:val="00AB3730"/>
    <w:rsid w:val="00AB3861"/>
    <w:rsid w:val="00AB393E"/>
    <w:rsid w:val="00AB3975"/>
    <w:rsid w:val="00AB3AE8"/>
    <w:rsid w:val="00AB3B40"/>
    <w:rsid w:val="00AB3B7A"/>
    <w:rsid w:val="00AB3C62"/>
    <w:rsid w:val="00AB3D3A"/>
    <w:rsid w:val="00AB3E89"/>
    <w:rsid w:val="00AB3F66"/>
    <w:rsid w:val="00AB403C"/>
    <w:rsid w:val="00AB406C"/>
    <w:rsid w:val="00AB40E0"/>
    <w:rsid w:val="00AB417D"/>
    <w:rsid w:val="00AB42C5"/>
    <w:rsid w:val="00AB43FB"/>
    <w:rsid w:val="00AB4425"/>
    <w:rsid w:val="00AB4427"/>
    <w:rsid w:val="00AB46C9"/>
    <w:rsid w:val="00AB4762"/>
    <w:rsid w:val="00AB47F2"/>
    <w:rsid w:val="00AB49A8"/>
    <w:rsid w:val="00AB4A14"/>
    <w:rsid w:val="00AB4A2B"/>
    <w:rsid w:val="00AB4A47"/>
    <w:rsid w:val="00AB4BD4"/>
    <w:rsid w:val="00AB4BDB"/>
    <w:rsid w:val="00AB4BF6"/>
    <w:rsid w:val="00AB4D51"/>
    <w:rsid w:val="00AB4DCD"/>
    <w:rsid w:val="00AB4E12"/>
    <w:rsid w:val="00AB4E40"/>
    <w:rsid w:val="00AB501E"/>
    <w:rsid w:val="00AB5173"/>
    <w:rsid w:val="00AB51A5"/>
    <w:rsid w:val="00AB5221"/>
    <w:rsid w:val="00AB5413"/>
    <w:rsid w:val="00AB547C"/>
    <w:rsid w:val="00AB548B"/>
    <w:rsid w:val="00AB5497"/>
    <w:rsid w:val="00AB54DB"/>
    <w:rsid w:val="00AB5501"/>
    <w:rsid w:val="00AB579E"/>
    <w:rsid w:val="00AB57A8"/>
    <w:rsid w:val="00AB57B0"/>
    <w:rsid w:val="00AB5870"/>
    <w:rsid w:val="00AB595C"/>
    <w:rsid w:val="00AB5A29"/>
    <w:rsid w:val="00AB5A82"/>
    <w:rsid w:val="00AB5A90"/>
    <w:rsid w:val="00AB5AE5"/>
    <w:rsid w:val="00AB5AF8"/>
    <w:rsid w:val="00AB5BE1"/>
    <w:rsid w:val="00AB5C20"/>
    <w:rsid w:val="00AB5C9D"/>
    <w:rsid w:val="00AB5E21"/>
    <w:rsid w:val="00AB5F02"/>
    <w:rsid w:val="00AB5FAC"/>
    <w:rsid w:val="00AB60C5"/>
    <w:rsid w:val="00AB6238"/>
    <w:rsid w:val="00AB6319"/>
    <w:rsid w:val="00AB641A"/>
    <w:rsid w:val="00AB6442"/>
    <w:rsid w:val="00AB652B"/>
    <w:rsid w:val="00AB6539"/>
    <w:rsid w:val="00AB656A"/>
    <w:rsid w:val="00AB6633"/>
    <w:rsid w:val="00AB6727"/>
    <w:rsid w:val="00AB67DB"/>
    <w:rsid w:val="00AB683E"/>
    <w:rsid w:val="00AB685B"/>
    <w:rsid w:val="00AB68E2"/>
    <w:rsid w:val="00AB698B"/>
    <w:rsid w:val="00AB69C0"/>
    <w:rsid w:val="00AB6A37"/>
    <w:rsid w:val="00AB6BAB"/>
    <w:rsid w:val="00AB6BDC"/>
    <w:rsid w:val="00AB6C18"/>
    <w:rsid w:val="00AB6C47"/>
    <w:rsid w:val="00AB6C7A"/>
    <w:rsid w:val="00AB703F"/>
    <w:rsid w:val="00AB7041"/>
    <w:rsid w:val="00AB70B9"/>
    <w:rsid w:val="00AB714E"/>
    <w:rsid w:val="00AB7223"/>
    <w:rsid w:val="00AB7242"/>
    <w:rsid w:val="00AB7275"/>
    <w:rsid w:val="00AB729F"/>
    <w:rsid w:val="00AB7303"/>
    <w:rsid w:val="00AB732F"/>
    <w:rsid w:val="00AB73E0"/>
    <w:rsid w:val="00AB7457"/>
    <w:rsid w:val="00AB74E5"/>
    <w:rsid w:val="00AB74EC"/>
    <w:rsid w:val="00AB7558"/>
    <w:rsid w:val="00AB7571"/>
    <w:rsid w:val="00AB76C2"/>
    <w:rsid w:val="00AB77AD"/>
    <w:rsid w:val="00AB77CC"/>
    <w:rsid w:val="00AB77EF"/>
    <w:rsid w:val="00AB7A51"/>
    <w:rsid w:val="00AB7A79"/>
    <w:rsid w:val="00AB7AB0"/>
    <w:rsid w:val="00AB7AFB"/>
    <w:rsid w:val="00AB7CDF"/>
    <w:rsid w:val="00AB7D22"/>
    <w:rsid w:val="00AB7D30"/>
    <w:rsid w:val="00AB7DCB"/>
    <w:rsid w:val="00AB7DDA"/>
    <w:rsid w:val="00AB7E60"/>
    <w:rsid w:val="00AB7E63"/>
    <w:rsid w:val="00AC010C"/>
    <w:rsid w:val="00AC0283"/>
    <w:rsid w:val="00AC0377"/>
    <w:rsid w:val="00AC0382"/>
    <w:rsid w:val="00AC0391"/>
    <w:rsid w:val="00AC03D4"/>
    <w:rsid w:val="00AC03D7"/>
    <w:rsid w:val="00AC04CF"/>
    <w:rsid w:val="00AC0523"/>
    <w:rsid w:val="00AC0539"/>
    <w:rsid w:val="00AC0567"/>
    <w:rsid w:val="00AC056D"/>
    <w:rsid w:val="00AC061C"/>
    <w:rsid w:val="00AC0763"/>
    <w:rsid w:val="00AC07A2"/>
    <w:rsid w:val="00AC0875"/>
    <w:rsid w:val="00AC088C"/>
    <w:rsid w:val="00AC08D0"/>
    <w:rsid w:val="00AC08E7"/>
    <w:rsid w:val="00AC0905"/>
    <w:rsid w:val="00AC0A99"/>
    <w:rsid w:val="00AC0AA2"/>
    <w:rsid w:val="00AC0BDC"/>
    <w:rsid w:val="00AC0C93"/>
    <w:rsid w:val="00AC0D40"/>
    <w:rsid w:val="00AC0EB8"/>
    <w:rsid w:val="00AC0EC9"/>
    <w:rsid w:val="00AC0FEC"/>
    <w:rsid w:val="00AC1057"/>
    <w:rsid w:val="00AC125F"/>
    <w:rsid w:val="00AC12EC"/>
    <w:rsid w:val="00AC13BB"/>
    <w:rsid w:val="00AC141C"/>
    <w:rsid w:val="00AC15E1"/>
    <w:rsid w:val="00AC1662"/>
    <w:rsid w:val="00AC1753"/>
    <w:rsid w:val="00AC183F"/>
    <w:rsid w:val="00AC1876"/>
    <w:rsid w:val="00AC194D"/>
    <w:rsid w:val="00AC1A0C"/>
    <w:rsid w:val="00AC1BC1"/>
    <w:rsid w:val="00AC1C93"/>
    <w:rsid w:val="00AC1CE5"/>
    <w:rsid w:val="00AC1D16"/>
    <w:rsid w:val="00AC1D79"/>
    <w:rsid w:val="00AC1E42"/>
    <w:rsid w:val="00AC1E96"/>
    <w:rsid w:val="00AC1F5E"/>
    <w:rsid w:val="00AC1F74"/>
    <w:rsid w:val="00AC2047"/>
    <w:rsid w:val="00AC2103"/>
    <w:rsid w:val="00AC2136"/>
    <w:rsid w:val="00AC2163"/>
    <w:rsid w:val="00AC2235"/>
    <w:rsid w:val="00AC2337"/>
    <w:rsid w:val="00AC237E"/>
    <w:rsid w:val="00AC240C"/>
    <w:rsid w:val="00AC2419"/>
    <w:rsid w:val="00AC249A"/>
    <w:rsid w:val="00AC24A8"/>
    <w:rsid w:val="00AC257D"/>
    <w:rsid w:val="00AC257F"/>
    <w:rsid w:val="00AC264E"/>
    <w:rsid w:val="00AC284A"/>
    <w:rsid w:val="00AC2A53"/>
    <w:rsid w:val="00AC2A7E"/>
    <w:rsid w:val="00AC2B21"/>
    <w:rsid w:val="00AC2B79"/>
    <w:rsid w:val="00AC2BF6"/>
    <w:rsid w:val="00AC2C19"/>
    <w:rsid w:val="00AC2D87"/>
    <w:rsid w:val="00AC2E78"/>
    <w:rsid w:val="00AC2EDC"/>
    <w:rsid w:val="00AC2F65"/>
    <w:rsid w:val="00AC3003"/>
    <w:rsid w:val="00AC30EB"/>
    <w:rsid w:val="00AC3495"/>
    <w:rsid w:val="00AC34A6"/>
    <w:rsid w:val="00AC3550"/>
    <w:rsid w:val="00AC3698"/>
    <w:rsid w:val="00AC3837"/>
    <w:rsid w:val="00AC392B"/>
    <w:rsid w:val="00AC396E"/>
    <w:rsid w:val="00AC39D2"/>
    <w:rsid w:val="00AC3A18"/>
    <w:rsid w:val="00AC3B33"/>
    <w:rsid w:val="00AC3B3E"/>
    <w:rsid w:val="00AC3B97"/>
    <w:rsid w:val="00AC3CE1"/>
    <w:rsid w:val="00AC3CFE"/>
    <w:rsid w:val="00AC3DB3"/>
    <w:rsid w:val="00AC3E01"/>
    <w:rsid w:val="00AC3F4C"/>
    <w:rsid w:val="00AC4026"/>
    <w:rsid w:val="00AC404D"/>
    <w:rsid w:val="00AC4071"/>
    <w:rsid w:val="00AC40BA"/>
    <w:rsid w:val="00AC418C"/>
    <w:rsid w:val="00AC41E2"/>
    <w:rsid w:val="00AC43CC"/>
    <w:rsid w:val="00AC43FC"/>
    <w:rsid w:val="00AC4462"/>
    <w:rsid w:val="00AC44A6"/>
    <w:rsid w:val="00AC44DC"/>
    <w:rsid w:val="00AC452F"/>
    <w:rsid w:val="00AC45E4"/>
    <w:rsid w:val="00AC460C"/>
    <w:rsid w:val="00AC47B8"/>
    <w:rsid w:val="00AC4907"/>
    <w:rsid w:val="00AC4A5F"/>
    <w:rsid w:val="00AC4BE2"/>
    <w:rsid w:val="00AC4BF9"/>
    <w:rsid w:val="00AC4D92"/>
    <w:rsid w:val="00AC4E5B"/>
    <w:rsid w:val="00AC4EBD"/>
    <w:rsid w:val="00AC4EF2"/>
    <w:rsid w:val="00AC4F61"/>
    <w:rsid w:val="00AC4FB4"/>
    <w:rsid w:val="00AC5012"/>
    <w:rsid w:val="00AC50E9"/>
    <w:rsid w:val="00AC51F0"/>
    <w:rsid w:val="00AC52A3"/>
    <w:rsid w:val="00AC548D"/>
    <w:rsid w:val="00AC54CD"/>
    <w:rsid w:val="00AC5658"/>
    <w:rsid w:val="00AC5704"/>
    <w:rsid w:val="00AC5796"/>
    <w:rsid w:val="00AC57BB"/>
    <w:rsid w:val="00AC58CE"/>
    <w:rsid w:val="00AC58E5"/>
    <w:rsid w:val="00AC596D"/>
    <w:rsid w:val="00AC59EB"/>
    <w:rsid w:val="00AC5A4C"/>
    <w:rsid w:val="00AC5A8F"/>
    <w:rsid w:val="00AC5A9C"/>
    <w:rsid w:val="00AC5AB7"/>
    <w:rsid w:val="00AC5AEF"/>
    <w:rsid w:val="00AC5AF7"/>
    <w:rsid w:val="00AC5B68"/>
    <w:rsid w:val="00AC5BC1"/>
    <w:rsid w:val="00AC5C27"/>
    <w:rsid w:val="00AC5C38"/>
    <w:rsid w:val="00AC5C60"/>
    <w:rsid w:val="00AC5CB0"/>
    <w:rsid w:val="00AC5D5A"/>
    <w:rsid w:val="00AC5D7C"/>
    <w:rsid w:val="00AC5D93"/>
    <w:rsid w:val="00AC5E38"/>
    <w:rsid w:val="00AC5E7C"/>
    <w:rsid w:val="00AC6042"/>
    <w:rsid w:val="00AC6199"/>
    <w:rsid w:val="00AC62C0"/>
    <w:rsid w:val="00AC62D7"/>
    <w:rsid w:val="00AC6338"/>
    <w:rsid w:val="00AC637C"/>
    <w:rsid w:val="00AC647C"/>
    <w:rsid w:val="00AC65E3"/>
    <w:rsid w:val="00AC6647"/>
    <w:rsid w:val="00AC6678"/>
    <w:rsid w:val="00AC66A1"/>
    <w:rsid w:val="00AC6758"/>
    <w:rsid w:val="00AC6771"/>
    <w:rsid w:val="00AC67CB"/>
    <w:rsid w:val="00AC68FA"/>
    <w:rsid w:val="00AC696B"/>
    <w:rsid w:val="00AC6A8C"/>
    <w:rsid w:val="00AC6BE1"/>
    <w:rsid w:val="00AC6CCE"/>
    <w:rsid w:val="00AC6CE4"/>
    <w:rsid w:val="00AC6D54"/>
    <w:rsid w:val="00AC6D8D"/>
    <w:rsid w:val="00AC6DBE"/>
    <w:rsid w:val="00AC6E0A"/>
    <w:rsid w:val="00AC6E76"/>
    <w:rsid w:val="00AC7061"/>
    <w:rsid w:val="00AC71B1"/>
    <w:rsid w:val="00AC71EC"/>
    <w:rsid w:val="00AC725D"/>
    <w:rsid w:val="00AC75E5"/>
    <w:rsid w:val="00AC763C"/>
    <w:rsid w:val="00AC765F"/>
    <w:rsid w:val="00AC7747"/>
    <w:rsid w:val="00AC7795"/>
    <w:rsid w:val="00AC7851"/>
    <w:rsid w:val="00AC7860"/>
    <w:rsid w:val="00AC7888"/>
    <w:rsid w:val="00AC7972"/>
    <w:rsid w:val="00AC79BC"/>
    <w:rsid w:val="00AC7A33"/>
    <w:rsid w:val="00AC7AF3"/>
    <w:rsid w:val="00AC7B0C"/>
    <w:rsid w:val="00AC7B8D"/>
    <w:rsid w:val="00AC7C45"/>
    <w:rsid w:val="00AC7C48"/>
    <w:rsid w:val="00AC7C92"/>
    <w:rsid w:val="00AC7CA3"/>
    <w:rsid w:val="00AC7CC0"/>
    <w:rsid w:val="00AC7E03"/>
    <w:rsid w:val="00AC7E57"/>
    <w:rsid w:val="00AC7E69"/>
    <w:rsid w:val="00AC7E6B"/>
    <w:rsid w:val="00AC7F6E"/>
    <w:rsid w:val="00AC7F81"/>
    <w:rsid w:val="00AC7F9F"/>
    <w:rsid w:val="00AD0024"/>
    <w:rsid w:val="00AD0091"/>
    <w:rsid w:val="00AD0097"/>
    <w:rsid w:val="00AD00AD"/>
    <w:rsid w:val="00AD0258"/>
    <w:rsid w:val="00AD03AE"/>
    <w:rsid w:val="00AD03C6"/>
    <w:rsid w:val="00AD052E"/>
    <w:rsid w:val="00AD054C"/>
    <w:rsid w:val="00AD0593"/>
    <w:rsid w:val="00AD07AB"/>
    <w:rsid w:val="00AD08BA"/>
    <w:rsid w:val="00AD0987"/>
    <w:rsid w:val="00AD09E5"/>
    <w:rsid w:val="00AD0A0D"/>
    <w:rsid w:val="00AD0AF2"/>
    <w:rsid w:val="00AD0BD4"/>
    <w:rsid w:val="00AD0C54"/>
    <w:rsid w:val="00AD0CC5"/>
    <w:rsid w:val="00AD0D24"/>
    <w:rsid w:val="00AD0E08"/>
    <w:rsid w:val="00AD0EA9"/>
    <w:rsid w:val="00AD0F2B"/>
    <w:rsid w:val="00AD0F4A"/>
    <w:rsid w:val="00AD0F84"/>
    <w:rsid w:val="00AD110E"/>
    <w:rsid w:val="00AD1148"/>
    <w:rsid w:val="00AD114C"/>
    <w:rsid w:val="00AD11D7"/>
    <w:rsid w:val="00AD120B"/>
    <w:rsid w:val="00AD1359"/>
    <w:rsid w:val="00AD1373"/>
    <w:rsid w:val="00AD139C"/>
    <w:rsid w:val="00AD152C"/>
    <w:rsid w:val="00AD154F"/>
    <w:rsid w:val="00AD1556"/>
    <w:rsid w:val="00AD15F0"/>
    <w:rsid w:val="00AD162C"/>
    <w:rsid w:val="00AD1680"/>
    <w:rsid w:val="00AD16B2"/>
    <w:rsid w:val="00AD16E9"/>
    <w:rsid w:val="00AD16FB"/>
    <w:rsid w:val="00AD17DE"/>
    <w:rsid w:val="00AD19C5"/>
    <w:rsid w:val="00AD1A1A"/>
    <w:rsid w:val="00AD1ABD"/>
    <w:rsid w:val="00AD1C67"/>
    <w:rsid w:val="00AD1EC4"/>
    <w:rsid w:val="00AD201A"/>
    <w:rsid w:val="00AD2022"/>
    <w:rsid w:val="00AD2054"/>
    <w:rsid w:val="00AD2124"/>
    <w:rsid w:val="00AD2198"/>
    <w:rsid w:val="00AD225A"/>
    <w:rsid w:val="00AD23D3"/>
    <w:rsid w:val="00AD2448"/>
    <w:rsid w:val="00AD24C8"/>
    <w:rsid w:val="00AD2504"/>
    <w:rsid w:val="00AD25A8"/>
    <w:rsid w:val="00AD2640"/>
    <w:rsid w:val="00AD2668"/>
    <w:rsid w:val="00AD271E"/>
    <w:rsid w:val="00AD27D7"/>
    <w:rsid w:val="00AD281C"/>
    <w:rsid w:val="00AD28E8"/>
    <w:rsid w:val="00AD2BAE"/>
    <w:rsid w:val="00AD2BAF"/>
    <w:rsid w:val="00AD2C31"/>
    <w:rsid w:val="00AD2C52"/>
    <w:rsid w:val="00AD2CFC"/>
    <w:rsid w:val="00AD2DD3"/>
    <w:rsid w:val="00AD30A8"/>
    <w:rsid w:val="00AD35ED"/>
    <w:rsid w:val="00AD37A7"/>
    <w:rsid w:val="00AD3868"/>
    <w:rsid w:val="00AD38AB"/>
    <w:rsid w:val="00AD398C"/>
    <w:rsid w:val="00AD3ADC"/>
    <w:rsid w:val="00AD3BE7"/>
    <w:rsid w:val="00AD3C99"/>
    <w:rsid w:val="00AD3F58"/>
    <w:rsid w:val="00AD40F7"/>
    <w:rsid w:val="00AD41C5"/>
    <w:rsid w:val="00AD41CE"/>
    <w:rsid w:val="00AD4245"/>
    <w:rsid w:val="00AD42A7"/>
    <w:rsid w:val="00AD42D9"/>
    <w:rsid w:val="00AD45B5"/>
    <w:rsid w:val="00AD45F0"/>
    <w:rsid w:val="00AD46BF"/>
    <w:rsid w:val="00AD4736"/>
    <w:rsid w:val="00AD47AE"/>
    <w:rsid w:val="00AD47CD"/>
    <w:rsid w:val="00AD47F4"/>
    <w:rsid w:val="00AD4860"/>
    <w:rsid w:val="00AD48CF"/>
    <w:rsid w:val="00AD48DD"/>
    <w:rsid w:val="00AD4A4E"/>
    <w:rsid w:val="00AD4AA6"/>
    <w:rsid w:val="00AD4C19"/>
    <w:rsid w:val="00AD4C9A"/>
    <w:rsid w:val="00AD4E4E"/>
    <w:rsid w:val="00AD4E6C"/>
    <w:rsid w:val="00AD4F3A"/>
    <w:rsid w:val="00AD4FCF"/>
    <w:rsid w:val="00AD5122"/>
    <w:rsid w:val="00AD512D"/>
    <w:rsid w:val="00AD51C3"/>
    <w:rsid w:val="00AD523A"/>
    <w:rsid w:val="00AD523B"/>
    <w:rsid w:val="00AD523F"/>
    <w:rsid w:val="00AD526B"/>
    <w:rsid w:val="00AD5354"/>
    <w:rsid w:val="00AD53A4"/>
    <w:rsid w:val="00AD542D"/>
    <w:rsid w:val="00AD543E"/>
    <w:rsid w:val="00AD55B6"/>
    <w:rsid w:val="00AD562C"/>
    <w:rsid w:val="00AD574A"/>
    <w:rsid w:val="00AD584B"/>
    <w:rsid w:val="00AD5955"/>
    <w:rsid w:val="00AD5A2B"/>
    <w:rsid w:val="00AD5A3D"/>
    <w:rsid w:val="00AD5B27"/>
    <w:rsid w:val="00AD5D89"/>
    <w:rsid w:val="00AD5DB6"/>
    <w:rsid w:val="00AD5EB2"/>
    <w:rsid w:val="00AD5EF6"/>
    <w:rsid w:val="00AD5F1F"/>
    <w:rsid w:val="00AD605F"/>
    <w:rsid w:val="00AD609E"/>
    <w:rsid w:val="00AD60F1"/>
    <w:rsid w:val="00AD60F7"/>
    <w:rsid w:val="00AD622A"/>
    <w:rsid w:val="00AD624B"/>
    <w:rsid w:val="00AD6291"/>
    <w:rsid w:val="00AD62E0"/>
    <w:rsid w:val="00AD636F"/>
    <w:rsid w:val="00AD6377"/>
    <w:rsid w:val="00AD63F8"/>
    <w:rsid w:val="00AD646B"/>
    <w:rsid w:val="00AD64C4"/>
    <w:rsid w:val="00AD658C"/>
    <w:rsid w:val="00AD66A4"/>
    <w:rsid w:val="00AD66AA"/>
    <w:rsid w:val="00AD676E"/>
    <w:rsid w:val="00AD67BF"/>
    <w:rsid w:val="00AD6867"/>
    <w:rsid w:val="00AD6881"/>
    <w:rsid w:val="00AD69EA"/>
    <w:rsid w:val="00AD6BFD"/>
    <w:rsid w:val="00AD6C10"/>
    <w:rsid w:val="00AD6D15"/>
    <w:rsid w:val="00AD6D22"/>
    <w:rsid w:val="00AD6D70"/>
    <w:rsid w:val="00AD7051"/>
    <w:rsid w:val="00AD7057"/>
    <w:rsid w:val="00AD70C5"/>
    <w:rsid w:val="00AD70CB"/>
    <w:rsid w:val="00AD70F2"/>
    <w:rsid w:val="00AD71FE"/>
    <w:rsid w:val="00AD7201"/>
    <w:rsid w:val="00AD7244"/>
    <w:rsid w:val="00AD728F"/>
    <w:rsid w:val="00AD72FF"/>
    <w:rsid w:val="00AD736F"/>
    <w:rsid w:val="00AD7730"/>
    <w:rsid w:val="00AD78E7"/>
    <w:rsid w:val="00AD7988"/>
    <w:rsid w:val="00AD79FF"/>
    <w:rsid w:val="00AD7A74"/>
    <w:rsid w:val="00AD7AC0"/>
    <w:rsid w:val="00AD7D3C"/>
    <w:rsid w:val="00AD7DCC"/>
    <w:rsid w:val="00AD7E53"/>
    <w:rsid w:val="00AD7F60"/>
    <w:rsid w:val="00AD7F8B"/>
    <w:rsid w:val="00AD7FE9"/>
    <w:rsid w:val="00AE0000"/>
    <w:rsid w:val="00AE008F"/>
    <w:rsid w:val="00AE01A3"/>
    <w:rsid w:val="00AE0254"/>
    <w:rsid w:val="00AE02FB"/>
    <w:rsid w:val="00AE0316"/>
    <w:rsid w:val="00AE0342"/>
    <w:rsid w:val="00AE0386"/>
    <w:rsid w:val="00AE03EC"/>
    <w:rsid w:val="00AE042A"/>
    <w:rsid w:val="00AE042D"/>
    <w:rsid w:val="00AE0443"/>
    <w:rsid w:val="00AE045A"/>
    <w:rsid w:val="00AE055C"/>
    <w:rsid w:val="00AE061B"/>
    <w:rsid w:val="00AE06E5"/>
    <w:rsid w:val="00AE07DE"/>
    <w:rsid w:val="00AE0907"/>
    <w:rsid w:val="00AE0A20"/>
    <w:rsid w:val="00AE0B28"/>
    <w:rsid w:val="00AE0BED"/>
    <w:rsid w:val="00AE0CA7"/>
    <w:rsid w:val="00AE0D04"/>
    <w:rsid w:val="00AE0D4D"/>
    <w:rsid w:val="00AE0DBB"/>
    <w:rsid w:val="00AE0E15"/>
    <w:rsid w:val="00AE0E48"/>
    <w:rsid w:val="00AE0E8F"/>
    <w:rsid w:val="00AE0F40"/>
    <w:rsid w:val="00AE0FB7"/>
    <w:rsid w:val="00AE0FDA"/>
    <w:rsid w:val="00AE0FEC"/>
    <w:rsid w:val="00AE0FEF"/>
    <w:rsid w:val="00AE1045"/>
    <w:rsid w:val="00AE115D"/>
    <w:rsid w:val="00AE11F4"/>
    <w:rsid w:val="00AE120C"/>
    <w:rsid w:val="00AE123C"/>
    <w:rsid w:val="00AE12F0"/>
    <w:rsid w:val="00AE12FA"/>
    <w:rsid w:val="00AE137A"/>
    <w:rsid w:val="00AE1421"/>
    <w:rsid w:val="00AE14B2"/>
    <w:rsid w:val="00AE14D8"/>
    <w:rsid w:val="00AE14DB"/>
    <w:rsid w:val="00AE1525"/>
    <w:rsid w:val="00AE1575"/>
    <w:rsid w:val="00AE16D5"/>
    <w:rsid w:val="00AE1704"/>
    <w:rsid w:val="00AE1813"/>
    <w:rsid w:val="00AE1969"/>
    <w:rsid w:val="00AE19B0"/>
    <w:rsid w:val="00AE1A15"/>
    <w:rsid w:val="00AE1A3D"/>
    <w:rsid w:val="00AE1B01"/>
    <w:rsid w:val="00AE1B53"/>
    <w:rsid w:val="00AE1B5A"/>
    <w:rsid w:val="00AE1D21"/>
    <w:rsid w:val="00AE1DFF"/>
    <w:rsid w:val="00AE1E24"/>
    <w:rsid w:val="00AE1FE0"/>
    <w:rsid w:val="00AE1FFA"/>
    <w:rsid w:val="00AE2080"/>
    <w:rsid w:val="00AE2085"/>
    <w:rsid w:val="00AE20C8"/>
    <w:rsid w:val="00AE2179"/>
    <w:rsid w:val="00AE2187"/>
    <w:rsid w:val="00AE2350"/>
    <w:rsid w:val="00AE23B3"/>
    <w:rsid w:val="00AE24B6"/>
    <w:rsid w:val="00AE2647"/>
    <w:rsid w:val="00AE264B"/>
    <w:rsid w:val="00AE2665"/>
    <w:rsid w:val="00AE2940"/>
    <w:rsid w:val="00AE2947"/>
    <w:rsid w:val="00AE2959"/>
    <w:rsid w:val="00AE2984"/>
    <w:rsid w:val="00AE2A06"/>
    <w:rsid w:val="00AE2A71"/>
    <w:rsid w:val="00AE2A7C"/>
    <w:rsid w:val="00AE2AE1"/>
    <w:rsid w:val="00AE2D1F"/>
    <w:rsid w:val="00AE2DD9"/>
    <w:rsid w:val="00AE2DED"/>
    <w:rsid w:val="00AE302D"/>
    <w:rsid w:val="00AE3062"/>
    <w:rsid w:val="00AE3122"/>
    <w:rsid w:val="00AE31D1"/>
    <w:rsid w:val="00AE3246"/>
    <w:rsid w:val="00AE3312"/>
    <w:rsid w:val="00AE33FA"/>
    <w:rsid w:val="00AE347D"/>
    <w:rsid w:val="00AE34DD"/>
    <w:rsid w:val="00AE353A"/>
    <w:rsid w:val="00AE357D"/>
    <w:rsid w:val="00AE3608"/>
    <w:rsid w:val="00AE3630"/>
    <w:rsid w:val="00AE363F"/>
    <w:rsid w:val="00AE365C"/>
    <w:rsid w:val="00AE3660"/>
    <w:rsid w:val="00AE387A"/>
    <w:rsid w:val="00AE38AD"/>
    <w:rsid w:val="00AE393B"/>
    <w:rsid w:val="00AE397B"/>
    <w:rsid w:val="00AE39D1"/>
    <w:rsid w:val="00AE39F8"/>
    <w:rsid w:val="00AE3A3D"/>
    <w:rsid w:val="00AE3AC5"/>
    <w:rsid w:val="00AE3B64"/>
    <w:rsid w:val="00AE3BB7"/>
    <w:rsid w:val="00AE3C29"/>
    <w:rsid w:val="00AE3E00"/>
    <w:rsid w:val="00AE3E36"/>
    <w:rsid w:val="00AE3E8D"/>
    <w:rsid w:val="00AE3EB1"/>
    <w:rsid w:val="00AE3F26"/>
    <w:rsid w:val="00AE4035"/>
    <w:rsid w:val="00AE40D9"/>
    <w:rsid w:val="00AE4147"/>
    <w:rsid w:val="00AE419E"/>
    <w:rsid w:val="00AE41BA"/>
    <w:rsid w:val="00AE41F1"/>
    <w:rsid w:val="00AE428C"/>
    <w:rsid w:val="00AE42A7"/>
    <w:rsid w:val="00AE42BD"/>
    <w:rsid w:val="00AE43FA"/>
    <w:rsid w:val="00AE44AB"/>
    <w:rsid w:val="00AE4548"/>
    <w:rsid w:val="00AE46C6"/>
    <w:rsid w:val="00AE4758"/>
    <w:rsid w:val="00AE4781"/>
    <w:rsid w:val="00AE47AB"/>
    <w:rsid w:val="00AE49B0"/>
    <w:rsid w:val="00AE4A3E"/>
    <w:rsid w:val="00AE4A47"/>
    <w:rsid w:val="00AE4A57"/>
    <w:rsid w:val="00AE4AB6"/>
    <w:rsid w:val="00AE4C3D"/>
    <w:rsid w:val="00AE4C6B"/>
    <w:rsid w:val="00AE4D06"/>
    <w:rsid w:val="00AE4D29"/>
    <w:rsid w:val="00AE4D69"/>
    <w:rsid w:val="00AE4DD4"/>
    <w:rsid w:val="00AE4FD1"/>
    <w:rsid w:val="00AE505B"/>
    <w:rsid w:val="00AE5101"/>
    <w:rsid w:val="00AE510B"/>
    <w:rsid w:val="00AE525B"/>
    <w:rsid w:val="00AE5289"/>
    <w:rsid w:val="00AE53A1"/>
    <w:rsid w:val="00AE5403"/>
    <w:rsid w:val="00AE541A"/>
    <w:rsid w:val="00AE5445"/>
    <w:rsid w:val="00AE5446"/>
    <w:rsid w:val="00AE552E"/>
    <w:rsid w:val="00AE553F"/>
    <w:rsid w:val="00AE555E"/>
    <w:rsid w:val="00AE566B"/>
    <w:rsid w:val="00AE58BF"/>
    <w:rsid w:val="00AE5976"/>
    <w:rsid w:val="00AE5A72"/>
    <w:rsid w:val="00AE5AB9"/>
    <w:rsid w:val="00AE5B1F"/>
    <w:rsid w:val="00AE5BC6"/>
    <w:rsid w:val="00AE5C41"/>
    <w:rsid w:val="00AE5E1B"/>
    <w:rsid w:val="00AE5E95"/>
    <w:rsid w:val="00AE5F92"/>
    <w:rsid w:val="00AE600E"/>
    <w:rsid w:val="00AE60D8"/>
    <w:rsid w:val="00AE60FB"/>
    <w:rsid w:val="00AE617A"/>
    <w:rsid w:val="00AE61D9"/>
    <w:rsid w:val="00AE629E"/>
    <w:rsid w:val="00AE63C1"/>
    <w:rsid w:val="00AE647C"/>
    <w:rsid w:val="00AE6551"/>
    <w:rsid w:val="00AE659F"/>
    <w:rsid w:val="00AE664E"/>
    <w:rsid w:val="00AE6766"/>
    <w:rsid w:val="00AE6821"/>
    <w:rsid w:val="00AE68A9"/>
    <w:rsid w:val="00AE6A94"/>
    <w:rsid w:val="00AE6B0F"/>
    <w:rsid w:val="00AE6BB9"/>
    <w:rsid w:val="00AE6C7E"/>
    <w:rsid w:val="00AE6CD6"/>
    <w:rsid w:val="00AE6CF9"/>
    <w:rsid w:val="00AE6D33"/>
    <w:rsid w:val="00AE6D4C"/>
    <w:rsid w:val="00AE6D59"/>
    <w:rsid w:val="00AE6E55"/>
    <w:rsid w:val="00AE6EA8"/>
    <w:rsid w:val="00AE6F93"/>
    <w:rsid w:val="00AE719F"/>
    <w:rsid w:val="00AE71B0"/>
    <w:rsid w:val="00AE71F1"/>
    <w:rsid w:val="00AE72EE"/>
    <w:rsid w:val="00AE733E"/>
    <w:rsid w:val="00AE738A"/>
    <w:rsid w:val="00AE73EF"/>
    <w:rsid w:val="00AE742C"/>
    <w:rsid w:val="00AE7446"/>
    <w:rsid w:val="00AE7481"/>
    <w:rsid w:val="00AE756A"/>
    <w:rsid w:val="00AE758C"/>
    <w:rsid w:val="00AE758D"/>
    <w:rsid w:val="00AE75F8"/>
    <w:rsid w:val="00AE75FE"/>
    <w:rsid w:val="00AE7B07"/>
    <w:rsid w:val="00AE7B6B"/>
    <w:rsid w:val="00AE7BCB"/>
    <w:rsid w:val="00AE7C30"/>
    <w:rsid w:val="00AE7C9A"/>
    <w:rsid w:val="00AE7F57"/>
    <w:rsid w:val="00AE7F7C"/>
    <w:rsid w:val="00AF0034"/>
    <w:rsid w:val="00AF012E"/>
    <w:rsid w:val="00AF01C8"/>
    <w:rsid w:val="00AF022D"/>
    <w:rsid w:val="00AF0242"/>
    <w:rsid w:val="00AF029C"/>
    <w:rsid w:val="00AF0321"/>
    <w:rsid w:val="00AF035D"/>
    <w:rsid w:val="00AF0383"/>
    <w:rsid w:val="00AF0550"/>
    <w:rsid w:val="00AF0605"/>
    <w:rsid w:val="00AF06DB"/>
    <w:rsid w:val="00AF0904"/>
    <w:rsid w:val="00AF093A"/>
    <w:rsid w:val="00AF0955"/>
    <w:rsid w:val="00AF0A59"/>
    <w:rsid w:val="00AF0AD7"/>
    <w:rsid w:val="00AF0AE8"/>
    <w:rsid w:val="00AF0B57"/>
    <w:rsid w:val="00AF0BB9"/>
    <w:rsid w:val="00AF0C24"/>
    <w:rsid w:val="00AF0C4D"/>
    <w:rsid w:val="00AF0D70"/>
    <w:rsid w:val="00AF0E6A"/>
    <w:rsid w:val="00AF0E9B"/>
    <w:rsid w:val="00AF0F6D"/>
    <w:rsid w:val="00AF1025"/>
    <w:rsid w:val="00AF1091"/>
    <w:rsid w:val="00AF111C"/>
    <w:rsid w:val="00AF117D"/>
    <w:rsid w:val="00AF11AB"/>
    <w:rsid w:val="00AF1281"/>
    <w:rsid w:val="00AF1296"/>
    <w:rsid w:val="00AF13EA"/>
    <w:rsid w:val="00AF1496"/>
    <w:rsid w:val="00AF14D9"/>
    <w:rsid w:val="00AF1529"/>
    <w:rsid w:val="00AF1584"/>
    <w:rsid w:val="00AF16D5"/>
    <w:rsid w:val="00AF1807"/>
    <w:rsid w:val="00AF183E"/>
    <w:rsid w:val="00AF185C"/>
    <w:rsid w:val="00AF1865"/>
    <w:rsid w:val="00AF186A"/>
    <w:rsid w:val="00AF1958"/>
    <w:rsid w:val="00AF1980"/>
    <w:rsid w:val="00AF19AE"/>
    <w:rsid w:val="00AF1AAE"/>
    <w:rsid w:val="00AF1BA2"/>
    <w:rsid w:val="00AF1C3F"/>
    <w:rsid w:val="00AF1C45"/>
    <w:rsid w:val="00AF1C4E"/>
    <w:rsid w:val="00AF1D31"/>
    <w:rsid w:val="00AF1D3F"/>
    <w:rsid w:val="00AF1DF3"/>
    <w:rsid w:val="00AF1E2E"/>
    <w:rsid w:val="00AF1E40"/>
    <w:rsid w:val="00AF1FD1"/>
    <w:rsid w:val="00AF1FEB"/>
    <w:rsid w:val="00AF2016"/>
    <w:rsid w:val="00AF209D"/>
    <w:rsid w:val="00AF22A0"/>
    <w:rsid w:val="00AF2304"/>
    <w:rsid w:val="00AF233A"/>
    <w:rsid w:val="00AF23F3"/>
    <w:rsid w:val="00AF2474"/>
    <w:rsid w:val="00AF24B2"/>
    <w:rsid w:val="00AF24CD"/>
    <w:rsid w:val="00AF24EB"/>
    <w:rsid w:val="00AF25C8"/>
    <w:rsid w:val="00AF25DB"/>
    <w:rsid w:val="00AF25DC"/>
    <w:rsid w:val="00AF2677"/>
    <w:rsid w:val="00AF26B1"/>
    <w:rsid w:val="00AF26E5"/>
    <w:rsid w:val="00AF2819"/>
    <w:rsid w:val="00AF2869"/>
    <w:rsid w:val="00AF29BB"/>
    <w:rsid w:val="00AF29BC"/>
    <w:rsid w:val="00AF29E6"/>
    <w:rsid w:val="00AF2AB7"/>
    <w:rsid w:val="00AF2B39"/>
    <w:rsid w:val="00AF2BEA"/>
    <w:rsid w:val="00AF2D6F"/>
    <w:rsid w:val="00AF2D92"/>
    <w:rsid w:val="00AF2DC0"/>
    <w:rsid w:val="00AF2EB2"/>
    <w:rsid w:val="00AF2F38"/>
    <w:rsid w:val="00AF329C"/>
    <w:rsid w:val="00AF32CF"/>
    <w:rsid w:val="00AF3310"/>
    <w:rsid w:val="00AF34DA"/>
    <w:rsid w:val="00AF352C"/>
    <w:rsid w:val="00AF359F"/>
    <w:rsid w:val="00AF3613"/>
    <w:rsid w:val="00AF361A"/>
    <w:rsid w:val="00AF3725"/>
    <w:rsid w:val="00AF3796"/>
    <w:rsid w:val="00AF3805"/>
    <w:rsid w:val="00AF39C3"/>
    <w:rsid w:val="00AF39CD"/>
    <w:rsid w:val="00AF39E8"/>
    <w:rsid w:val="00AF3C6C"/>
    <w:rsid w:val="00AF3CE3"/>
    <w:rsid w:val="00AF3D2B"/>
    <w:rsid w:val="00AF3E4B"/>
    <w:rsid w:val="00AF3EC8"/>
    <w:rsid w:val="00AF3EE2"/>
    <w:rsid w:val="00AF3F40"/>
    <w:rsid w:val="00AF4029"/>
    <w:rsid w:val="00AF40A2"/>
    <w:rsid w:val="00AF43B6"/>
    <w:rsid w:val="00AF43D5"/>
    <w:rsid w:val="00AF4488"/>
    <w:rsid w:val="00AF44C6"/>
    <w:rsid w:val="00AF4787"/>
    <w:rsid w:val="00AF4829"/>
    <w:rsid w:val="00AF486C"/>
    <w:rsid w:val="00AF490F"/>
    <w:rsid w:val="00AF4B97"/>
    <w:rsid w:val="00AF4D87"/>
    <w:rsid w:val="00AF4EA4"/>
    <w:rsid w:val="00AF4ED5"/>
    <w:rsid w:val="00AF4F3C"/>
    <w:rsid w:val="00AF4FC5"/>
    <w:rsid w:val="00AF5054"/>
    <w:rsid w:val="00AF5185"/>
    <w:rsid w:val="00AF5296"/>
    <w:rsid w:val="00AF5308"/>
    <w:rsid w:val="00AF5443"/>
    <w:rsid w:val="00AF552D"/>
    <w:rsid w:val="00AF554F"/>
    <w:rsid w:val="00AF55D2"/>
    <w:rsid w:val="00AF56CE"/>
    <w:rsid w:val="00AF575B"/>
    <w:rsid w:val="00AF5834"/>
    <w:rsid w:val="00AF589F"/>
    <w:rsid w:val="00AF5AA5"/>
    <w:rsid w:val="00AF5ADF"/>
    <w:rsid w:val="00AF5B5E"/>
    <w:rsid w:val="00AF5B87"/>
    <w:rsid w:val="00AF5CBE"/>
    <w:rsid w:val="00AF5D78"/>
    <w:rsid w:val="00AF5D92"/>
    <w:rsid w:val="00AF5E6F"/>
    <w:rsid w:val="00AF602F"/>
    <w:rsid w:val="00AF603A"/>
    <w:rsid w:val="00AF61FA"/>
    <w:rsid w:val="00AF6253"/>
    <w:rsid w:val="00AF63A2"/>
    <w:rsid w:val="00AF660C"/>
    <w:rsid w:val="00AF6648"/>
    <w:rsid w:val="00AF67DD"/>
    <w:rsid w:val="00AF685D"/>
    <w:rsid w:val="00AF6883"/>
    <w:rsid w:val="00AF6913"/>
    <w:rsid w:val="00AF6998"/>
    <w:rsid w:val="00AF6B22"/>
    <w:rsid w:val="00AF6BC3"/>
    <w:rsid w:val="00AF6C96"/>
    <w:rsid w:val="00AF6D7C"/>
    <w:rsid w:val="00AF6DE8"/>
    <w:rsid w:val="00AF6F13"/>
    <w:rsid w:val="00AF6FD9"/>
    <w:rsid w:val="00AF7199"/>
    <w:rsid w:val="00AF72C5"/>
    <w:rsid w:val="00AF72F9"/>
    <w:rsid w:val="00AF731E"/>
    <w:rsid w:val="00AF746B"/>
    <w:rsid w:val="00AF748E"/>
    <w:rsid w:val="00AF74B3"/>
    <w:rsid w:val="00AF7561"/>
    <w:rsid w:val="00AF759E"/>
    <w:rsid w:val="00AF7615"/>
    <w:rsid w:val="00AF766D"/>
    <w:rsid w:val="00AF76F6"/>
    <w:rsid w:val="00AF77B0"/>
    <w:rsid w:val="00AF783A"/>
    <w:rsid w:val="00AF790F"/>
    <w:rsid w:val="00AF7A22"/>
    <w:rsid w:val="00AF7B21"/>
    <w:rsid w:val="00AF7B35"/>
    <w:rsid w:val="00AF7B5A"/>
    <w:rsid w:val="00AF7BA8"/>
    <w:rsid w:val="00AF7C8C"/>
    <w:rsid w:val="00AF7CD5"/>
    <w:rsid w:val="00AF7D04"/>
    <w:rsid w:val="00AF7D7E"/>
    <w:rsid w:val="00AF7D9B"/>
    <w:rsid w:val="00AF7DCC"/>
    <w:rsid w:val="00AF7E5B"/>
    <w:rsid w:val="00AF7EC1"/>
    <w:rsid w:val="00AF7F82"/>
    <w:rsid w:val="00AF7FDD"/>
    <w:rsid w:val="00B001D9"/>
    <w:rsid w:val="00B001FB"/>
    <w:rsid w:val="00B0029C"/>
    <w:rsid w:val="00B00306"/>
    <w:rsid w:val="00B00307"/>
    <w:rsid w:val="00B00316"/>
    <w:rsid w:val="00B00326"/>
    <w:rsid w:val="00B00358"/>
    <w:rsid w:val="00B00387"/>
    <w:rsid w:val="00B00423"/>
    <w:rsid w:val="00B00427"/>
    <w:rsid w:val="00B0048C"/>
    <w:rsid w:val="00B0056F"/>
    <w:rsid w:val="00B00611"/>
    <w:rsid w:val="00B00617"/>
    <w:rsid w:val="00B00658"/>
    <w:rsid w:val="00B00668"/>
    <w:rsid w:val="00B00673"/>
    <w:rsid w:val="00B0082C"/>
    <w:rsid w:val="00B008A6"/>
    <w:rsid w:val="00B008D9"/>
    <w:rsid w:val="00B0097B"/>
    <w:rsid w:val="00B00B4C"/>
    <w:rsid w:val="00B00B71"/>
    <w:rsid w:val="00B00BA0"/>
    <w:rsid w:val="00B00C80"/>
    <w:rsid w:val="00B00CBB"/>
    <w:rsid w:val="00B00DA7"/>
    <w:rsid w:val="00B00E20"/>
    <w:rsid w:val="00B00E6F"/>
    <w:rsid w:val="00B00E80"/>
    <w:rsid w:val="00B00E9D"/>
    <w:rsid w:val="00B00F59"/>
    <w:rsid w:val="00B00FAF"/>
    <w:rsid w:val="00B00FB0"/>
    <w:rsid w:val="00B01077"/>
    <w:rsid w:val="00B0132D"/>
    <w:rsid w:val="00B0133F"/>
    <w:rsid w:val="00B01369"/>
    <w:rsid w:val="00B01373"/>
    <w:rsid w:val="00B01375"/>
    <w:rsid w:val="00B0145A"/>
    <w:rsid w:val="00B01463"/>
    <w:rsid w:val="00B014CD"/>
    <w:rsid w:val="00B0166D"/>
    <w:rsid w:val="00B016AA"/>
    <w:rsid w:val="00B016EC"/>
    <w:rsid w:val="00B0174E"/>
    <w:rsid w:val="00B01754"/>
    <w:rsid w:val="00B01782"/>
    <w:rsid w:val="00B017F3"/>
    <w:rsid w:val="00B01915"/>
    <w:rsid w:val="00B019BB"/>
    <w:rsid w:val="00B01A9A"/>
    <w:rsid w:val="00B01ACE"/>
    <w:rsid w:val="00B01BE8"/>
    <w:rsid w:val="00B01CD0"/>
    <w:rsid w:val="00B01D6A"/>
    <w:rsid w:val="00B01DF9"/>
    <w:rsid w:val="00B01E06"/>
    <w:rsid w:val="00B01E9D"/>
    <w:rsid w:val="00B01ED9"/>
    <w:rsid w:val="00B01F16"/>
    <w:rsid w:val="00B01F8C"/>
    <w:rsid w:val="00B01F8D"/>
    <w:rsid w:val="00B0200B"/>
    <w:rsid w:val="00B02140"/>
    <w:rsid w:val="00B0214B"/>
    <w:rsid w:val="00B02242"/>
    <w:rsid w:val="00B02265"/>
    <w:rsid w:val="00B02340"/>
    <w:rsid w:val="00B02495"/>
    <w:rsid w:val="00B0253B"/>
    <w:rsid w:val="00B02547"/>
    <w:rsid w:val="00B02576"/>
    <w:rsid w:val="00B02819"/>
    <w:rsid w:val="00B02856"/>
    <w:rsid w:val="00B028C5"/>
    <w:rsid w:val="00B0290A"/>
    <w:rsid w:val="00B02918"/>
    <w:rsid w:val="00B02946"/>
    <w:rsid w:val="00B02A39"/>
    <w:rsid w:val="00B02A3A"/>
    <w:rsid w:val="00B02A4A"/>
    <w:rsid w:val="00B02AFE"/>
    <w:rsid w:val="00B02B33"/>
    <w:rsid w:val="00B02CCB"/>
    <w:rsid w:val="00B02D08"/>
    <w:rsid w:val="00B02DB9"/>
    <w:rsid w:val="00B02DFE"/>
    <w:rsid w:val="00B02EC8"/>
    <w:rsid w:val="00B02FFD"/>
    <w:rsid w:val="00B03079"/>
    <w:rsid w:val="00B033D0"/>
    <w:rsid w:val="00B03409"/>
    <w:rsid w:val="00B03421"/>
    <w:rsid w:val="00B03435"/>
    <w:rsid w:val="00B03455"/>
    <w:rsid w:val="00B03478"/>
    <w:rsid w:val="00B03571"/>
    <w:rsid w:val="00B03578"/>
    <w:rsid w:val="00B0359E"/>
    <w:rsid w:val="00B0367A"/>
    <w:rsid w:val="00B0367C"/>
    <w:rsid w:val="00B03685"/>
    <w:rsid w:val="00B03772"/>
    <w:rsid w:val="00B039EA"/>
    <w:rsid w:val="00B03A13"/>
    <w:rsid w:val="00B03A40"/>
    <w:rsid w:val="00B03A8F"/>
    <w:rsid w:val="00B03B7F"/>
    <w:rsid w:val="00B03C40"/>
    <w:rsid w:val="00B03D12"/>
    <w:rsid w:val="00B03D8F"/>
    <w:rsid w:val="00B03DD5"/>
    <w:rsid w:val="00B03F7D"/>
    <w:rsid w:val="00B03FEB"/>
    <w:rsid w:val="00B042D1"/>
    <w:rsid w:val="00B043AC"/>
    <w:rsid w:val="00B043F4"/>
    <w:rsid w:val="00B0446F"/>
    <w:rsid w:val="00B0448E"/>
    <w:rsid w:val="00B0463C"/>
    <w:rsid w:val="00B04642"/>
    <w:rsid w:val="00B04721"/>
    <w:rsid w:val="00B047E7"/>
    <w:rsid w:val="00B048DE"/>
    <w:rsid w:val="00B0490E"/>
    <w:rsid w:val="00B04915"/>
    <w:rsid w:val="00B04919"/>
    <w:rsid w:val="00B0495D"/>
    <w:rsid w:val="00B04A37"/>
    <w:rsid w:val="00B04BAC"/>
    <w:rsid w:val="00B04C81"/>
    <w:rsid w:val="00B04CCF"/>
    <w:rsid w:val="00B04E15"/>
    <w:rsid w:val="00B04E44"/>
    <w:rsid w:val="00B04E55"/>
    <w:rsid w:val="00B04E62"/>
    <w:rsid w:val="00B04EF8"/>
    <w:rsid w:val="00B0501C"/>
    <w:rsid w:val="00B051F5"/>
    <w:rsid w:val="00B05205"/>
    <w:rsid w:val="00B05259"/>
    <w:rsid w:val="00B0525D"/>
    <w:rsid w:val="00B052DC"/>
    <w:rsid w:val="00B05373"/>
    <w:rsid w:val="00B053CC"/>
    <w:rsid w:val="00B0543F"/>
    <w:rsid w:val="00B05526"/>
    <w:rsid w:val="00B056B1"/>
    <w:rsid w:val="00B05702"/>
    <w:rsid w:val="00B05717"/>
    <w:rsid w:val="00B05785"/>
    <w:rsid w:val="00B0583C"/>
    <w:rsid w:val="00B058E4"/>
    <w:rsid w:val="00B058F2"/>
    <w:rsid w:val="00B0590F"/>
    <w:rsid w:val="00B05997"/>
    <w:rsid w:val="00B05B52"/>
    <w:rsid w:val="00B05BAC"/>
    <w:rsid w:val="00B05BED"/>
    <w:rsid w:val="00B05BFD"/>
    <w:rsid w:val="00B05C77"/>
    <w:rsid w:val="00B05DB6"/>
    <w:rsid w:val="00B0604F"/>
    <w:rsid w:val="00B060C3"/>
    <w:rsid w:val="00B06130"/>
    <w:rsid w:val="00B0616A"/>
    <w:rsid w:val="00B0627F"/>
    <w:rsid w:val="00B06400"/>
    <w:rsid w:val="00B064BF"/>
    <w:rsid w:val="00B06531"/>
    <w:rsid w:val="00B065B1"/>
    <w:rsid w:val="00B066C3"/>
    <w:rsid w:val="00B06745"/>
    <w:rsid w:val="00B0686E"/>
    <w:rsid w:val="00B06897"/>
    <w:rsid w:val="00B069A8"/>
    <w:rsid w:val="00B069E3"/>
    <w:rsid w:val="00B06A9E"/>
    <w:rsid w:val="00B06B52"/>
    <w:rsid w:val="00B06B8C"/>
    <w:rsid w:val="00B06D57"/>
    <w:rsid w:val="00B06D66"/>
    <w:rsid w:val="00B06D71"/>
    <w:rsid w:val="00B06DDD"/>
    <w:rsid w:val="00B06E7A"/>
    <w:rsid w:val="00B06E95"/>
    <w:rsid w:val="00B06F3F"/>
    <w:rsid w:val="00B0703C"/>
    <w:rsid w:val="00B070B3"/>
    <w:rsid w:val="00B07143"/>
    <w:rsid w:val="00B07180"/>
    <w:rsid w:val="00B07183"/>
    <w:rsid w:val="00B0728C"/>
    <w:rsid w:val="00B072F8"/>
    <w:rsid w:val="00B07350"/>
    <w:rsid w:val="00B07376"/>
    <w:rsid w:val="00B073A3"/>
    <w:rsid w:val="00B07454"/>
    <w:rsid w:val="00B07459"/>
    <w:rsid w:val="00B074AF"/>
    <w:rsid w:val="00B074CB"/>
    <w:rsid w:val="00B07579"/>
    <w:rsid w:val="00B07590"/>
    <w:rsid w:val="00B075DC"/>
    <w:rsid w:val="00B07678"/>
    <w:rsid w:val="00B07760"/>
    <w:rsid w:val="00B07857"/>
    <w:rsid w:val="00B079FC"/>
    <w:rsid w:val="00B07A9A"/>
    <w:rsid w:val="00B07B05"/>
    <w:rsid w:val="00B07B79"/>
    <w:rsid w:val="00B07C88"/>
    <w:rsid w:val="00B07D04"/>
    <w:rsid w:val="00B07DB3"/>
    <w:rsid w:val="00B07EF8"/>
    <w:rsid w:val="00B07F86"/>
    <w:rsid w:val="00B1010A"/>
    <w:rsid w:val="00B10155"/>
    <w:rsid w:val="00B10164"/>
    <w:rsid w:val="00B1030B"/>
    <w:rsid w:val="00B10311"/>
    <w:rsid w:val="00B10391"/>
    <w:rsid w:val="00B103AA"/>
    <w:rsid w:val="00B103F8"/>
    <w:rsid w:val="00B10436"/>
    <w:rsid w:val="00B104CE"/>
    <w:rsid w:val="00B1065B"/>
    <w:rsid w:val="00B10714"/>
    <w:rsid w:val="00B108FC"/>
    <w:rsid w:val="00B1098A"/>
    <w:rsid w:val="00B109BC"/>
    <w:rsid w:val="00B10A2B"/>
    <w:rsid w:val="00B10A63"/>
    <w:rsid w:val="00B10AE8"/>
    <w:rsid w:val="00B10B14"/>
    <w:rsid w:val="00B10BC9"/>
    <w:rsid w:val="00B10C29"/>
    <w:rsid w:val="00B10C58"/>
    <w:rsid w:val="00B10D45"/>
    <w:rsid w:val="00B10E00"/>
    <w:rsid w:val="00B10EA6"/>
    <w:rsid w:val="00B10EFA"/>
    <w:rsid w:val="00B10F22"/>
    <w:rsid w:val="00B110C4"/>
    <w:rsid w:val="00B11115"/>
    <w:rsid w:val="00B11185"/>
    <w:rsid w:val="00B11231"/>
    <w:rsid w:val="00B1125C"/>
    <w:rsid w:val="00B11402"/>
    <w:rsid w:val="00B114F8"/>
    <w:rsid w:val="00B1152B"/>
    <w:rsid w:val="00B11597"/>
    <w:rsid w:val="00B11659"/>
    <w:rsid w:val="00B117EF"/>
    <w:rsid w:val="00B11B11"/>
    <w:rsid w:val="00B11B98"/>
    <w:rsid w:val="00B11C16"/>
    <w:rsid w:val="00B11C55"/>
    <w:rsid w:val="00B11C89"/>
    <w:rsid w:val="00B11ECD"/>
    <w:rsid w:val="00B11F08"/>
    <w:rsid w:val="00B11F56"/>
    <w:rsid w:val="00B11FD5"/>
    <w:rsid w:val="00B12022"/>
    <w:rsid w:val="00B120B7"/>
    <w:rsid w:val="00B12100"/>
    <w:rsid w:val="00B12149"/>
    <w:rsid w:val="00B12160"/>
    <w:rsid w:val="00B12178"/>
    <w:rsid w:val="00B12267"/>
    <w:rsid w:val="00B12283"/>
    <w:rsid w:val="00B12358"/>
    <w:rsid w:val="00B1237F"/>
    <w:rsid w:val="00B123BB"/>
    <w:rsid w:val="00B1241B"/>
    <w:rsid w:val="00B12480"/>
    <w:rsid w:val="00B124EF"/>
    <w:rsid w:val="00B12737"/>
    <w:rsid w:val="00B12768"/>
    <w:rsid w:val="00B12834"/>
    <w:rsid w:val="00B12981"/>
    <w:rsid w:val="00B12AC3"/>
    <w:rsid w:val="00B12B80"/>
    <w:rsid w:val="00B12BBA"/>
    <w:rsid w:val="00B12BBB"/>
    <w:rsid w:val="00B12C3D"/>
    <w:rsid w:val="00B12C4F"/>
    <w:rsid w:val="00B12CF2"/>
    <w:rsid w:val="00B12D47"/>
    <w:rsid w:val="00B12F89"/>
    <w:rsid w:val="00B13003"/>
    <w:rsid w:val="00B13009"/>
    <w:rsid w:val="00B1306F"/>
    <w:rsid w:val="00B13073"/>
    <w:rsid w:val="00B13080"/>
    <w:rsid w:val="00B1313B"/>
    <w:rsid w:val="00B131F2"/>
    <w:rsid w:val="00B13229"/>
    <w:rsid w:val="00B132AD"/>
    <w:rsid w:val="00B13313"/>
    <w:rsid w:val="00B13359"/>
    <w:rsid w:val="00B13435"/>
    <w:rsid w:val="00B13449"/>
    <w:rsid w:val="00B135AB"/>
    <w:rsid w:val="00B135B6"/>
    <w:rsid w:val="00B1369A"/>
    <w:rsid w:val="00B136AA"/>
    <w:rsid w:val="00B1373E"/>
    <w:rsid w:val="00B1374B"/>
    <w:rsid w:val="00B1374C"/>
    <w:rsid w:val="00B13753"/>
    <w:rsid w:val="00B13904"/>
    <w:rsid w:val="00B13940"/>
    <w:rsid w:val="00B13A24"/>
    <w:rsid w:val="00B13B3D"/>
    <w:rsid w:val="00B13B87"/>
    <w:rsid w:val="00B13BD8"/>
    <w:rsid w:val="00B13D2B"/>
    <w:rsid w:val="00B13F0B"/>
    <w:rsid w:val="00B1407A"/>
    <w:rsid w:val="00B140CB"/>
    <w:rsid w:val="00B14144"/>
    <w:rsid w:val="00B14224"/>
    <w:rsid w:val="00B1428F"/>
    <w:rsid w:val="00B14357"/>
    <w:rsid w:val="00B1446B"/>
    <w:rsid w:val="00B14563"/>
    <w:rsid w:val="00B14577"/>
    <w:rsid w:val="00B14597"/>
    <w:rsid w:val="00B146B8"/>
    <w:rsid w:val="00B1478D"/>
    <w:rsid w:val="00B1496E"/>
    <w:rsid w:val="00B149A0"/>
    <w:rsid w:val="00B149AE"/>
    <w:rsid w:val="00B14BBE"/>
    <w:rsid w:val="00B14C60"/>
    <w:rsid w:val="00B14CE5"/>
    <w:rsid w:val="00B14CFA"/>
    <w:rsid w:val="00B14DAE"/>
    <w:rsid w:val="00B15195"/>
    <w:rsid w:val="00B151B1"/>
    <w:rsid w:val="00B152C3"/>
    <w:rsid w:val="00B15588"/>
    <w:rsid w:val="00B15778"/>
    <w:rsid w:val="00B1577D"/>
    <w:rsid w:val="00B157FB"/>
    <w:rsid w:val="00B15802"/>
    <w:rsid w:val="00B1582D"/>
    <w:rsid w:val="00B1588A"/>
    <w:rsid w:val="00B158FD"/>
    <w:rsid w:val="00B15921"/>
    <w:rsid w:val="00B1597E"/>
    <w:rsid w:val="00B159BC"/>
    <w:rsid w:val="00B15A61"/>
    <w:rsid w:val="00B15B1F"/>
    <w:rsid w:val="00B15B2E"/>
    <w:rsid w:val="00B15B53"/>
    <w:rsid w:val="00B15BA5"/>
    <w:rsid w:val="00B15BD6"/>
    <w:rsid w:val="00B15CCB"/>
    <w:rsid w:val="00B15D89"/>
    <w:rsid w:val="00B15F2A"/>
    <w:rsid w:val="00B15F59"/>
    <w:rsid w:val="00B16083"/>
    <w:rsid w:val="00B1608A"/>
    <w:rsid w:val="00B16112"/>
    <w:rsid w:val="00B16152"/>
    <w:rsid w:val="00B162FE"/>
    <w:rsid w:val="00B16304"/>
    <w:rsid w:val="00B1632D"/>
    <w:rsid w:val="00B1640B"/>
    <w:rsid w:val="00B16498"/>
    <w:rsid w:val="00B16543"/>
    <w:rsid w:val="00B166A4"/>
    <w:rsid w:val="00B166C7"/>
    <w:rsid w:val="00B166E5"/>
    <w:rsid w:val="00B1677A"/>
    <w:rsid w:val="00B168DD"/>
    <w:rsid w:val="00B16981"/>
    <w:rsid w:val="00B16993"/>
    <w:rsid w:val="00B169A8"/>
    <w:rsid w:val="00B169D2"/>
    <w:rsid w:val="00B16A55"/>
    <w:rsid w:val="00B16AE7"/>
    <w:rsid w:val="00B16B44"/>
    <w:rsid w:val="00B16D23"/>
    <w:rsid w:val="00B16D2B"/>
    <w:rsid w:val="00B16D48"/>
    <w:rsid w:val="00B16D4E"/>
    <w:rsid w:val="00B16DCF"/>
    <w:rsid w:val="00B16E42"/>
    <w:rsid w:val="00B16E93"/>
    <w:rsid w:val="00B16F19"/>
    <w:rsid w:val="00B16F1F"/>
    <w:rsid w:val="00B16F40"/>
    <w:rsid w:val="00B16F9C"/>
    <w:rsid w:val="00B16F9E"/>
    <w:rsid w:val="00B16FBB"/>
    <w:rsid w:val="00B170C7"/>
    <w:rsid w:val="00B17306"/>
    <w:rsid w:val="00B17396"/>
    <w:rsid w:val="00B17448"/>
    <w:rsid w:val="00B17474"/>
    <w:rsid w:val="00B175D7"/>
    <w:rsid w:val="00B17622"/>
    <w:rsid w:val="00B176F0"/>
    <w:rsid w:val="00B177C1"/>
    <w:rsid w:val="00B177C2"/>
    <w:rsid w:val="00B17827"/>
    <w:rsid w:val="00B17861"/>
    <w:rsid w:val="00B178EB"/>
    <w:rsid w:val="00B1792A"/>
    <w:rsid w:val="00B179DC"/>
    <w:rsid w:val="00B17A35"/>
    <w:rsid w:val="00B17A8B"/>
    <w:rsid w:val="00B17B04"/>
    <w:rsid w:val="00B17E06"/>
    <w:rsid w:val="00B17ED0"/>
    <w:rsid w:val="00B17EEB"/>
    <w:rsid w:val="00B17F3A"/>
    <w:rsid w:val="00B17F4F"/>
    <w:rsid w:val="00B202C9"/>
    <w:rsid w:val="00B202D9"/>
    <w:rsid w:val="00B2030F"/>
    <w:rsid w:val="00B2032A"/>
    <w:rsid w:val="00B203B7"/>
    <w:rsid w:val="00B20440"/>
    <w:rsid w:val="00B20559"/>
    <w:rsid w:val="00B20629"/>
    <w:rsid w:val="00B207F6"/>
    <w:rsid w:val="00B208B3"/>
    <w:rsid w:val="00B208C3"/>
    <w:rsid w:val="00B208F4"/>
    <w:rsid w:val="00B20AD0"/>
    <w:rsid w:val="00B20B7A"/>
    <w:rsid w:val="00B20BD5"/>
    <w:rsid w:val="00B20BD9"/>
    <w:rsid w:val="00B20D75"/>
    <w:rsid w:val="00B20FAE"/>
    <w:rsid w:val="00B20FE7"/>
    <w:rsid w:val="00B21145"/>
    <w:rsid w:val="00B21175"/>
    <w:rsid w:val="00B21187"/>
    <w:rsid w:val="00B211C4"/>
    <w:rsid w:val="00B21240"/>
    <w:rsid w:val="00B21242"/>
    <w:rsid w:val="00B21458"/>
    <w:rsid w:val="00B21554"/>
    <w:rsid w:val="00B21687"/>
    <w:rsid w:val="00B216E4"/>
    <w:rsid w:val="00B217E9"/>
    <w:rsid w:val="00B21849"/>
    <w:rsid w:val="00B2194B"/>
    <w:rsid w:val="00B21976"/>
    <w:rsid w:val="00B21A34"/>
    <w:rsid w:val="00B21AA7"/>
    <w:rsid w:val="00B21C26"/>
    <w:rsid w:val="00B21C81"/>
    <w:rsid w:val="00B21C86"/>
    <w:rsid w:val="00B21CB2"/>
    <w:rsid w:val="00B21D0C"/>
    <w:rsid w:val="00B21D4A"/>
    <w:rsid w:val="00B21E38"/>
    <w:rsid w:val="00B21F07"/>
    <w:rsid w:val="00B21F97"/>
    <w:rsid w:val="00B22114"/>
    <w:rsid w:val="00B221D7"/>
    <w:rsid w:val="00B22274"/>
    <w:rsid w:val="00B224C7"/>
    <w:rsid w:val="00B2266F"/>
    <w:rsid w:val="00B2268E"/>
    <w:rsid w:val="00B226C0"/>
    <w:rsid w:val="00B2270E"/>
    <w:rsid w:val="00B2274C"/>
    <w:rsid w:val="00B2276C"/>
    <w:rsid w:val="00B22790"/>
    <w:rsid w:val="00B227BF"/>
    <w:rsid w:val="00B227C5"/>
    <w:rsid w:val="00B2281F"/>
    <w:rsid w:val="00B22ABB"/>
    <w:rsid w:val="00B22CAE"/>
    <w:rsid w:val="00B22D6A"/>
    <w:rsid w:val="00B22D7D"/>
    <w:rsid w:val="00B22E52"/>
    <w:rsid w:val="00B22F74"/>
    <w:rsid w:val="00B22F9D"/>
    <w:rsid w:val="00B22FBC"/>
    <w:rsid w:val="00B22FEE"/>
    <w:rsid w:val="00B2304E"/>
    <w:rsid w:val="00B2309B"/>
    <w:rsid w:val="00B2317A"/>
    <w:rsid w:val="00B23340"/>
    <w:rsid w:val="00B23468"/>
    <w:rsid w:val="00B234D2"/>
    <w:rsid w:val="00B234D9"/>
    <w:rsid w:val="00B234EE"/>
    <w:rsid w:val="00B235E4"/>
    <w:rsid w:val="00B236ED"/>
    <w:rsid w:val="00B23700"/>
    <w:rsid w:val="00B237F8"/>
    <w:rsid w:val="00B238D1"/>
    <w:rsid w:val="00B23935"/>
    <w:rsid w:val="00B23996"/>
    <w:rsid w:val="00B2399D"/>
    <w:rsid w:val="00B23A11"/>
    <w:rsid w:val="00B23A68"/>
    <w:rsid w:val="00B23C1D"/>
    <w:rsid w:val="00B23C45"/>
    <w:rsid w:val="00B23CBA"/>
    <w:rsid w:val="00B23CE0"/>
    <w:rsid w:val="00B23D0C"/>
    <w:rsid w:val="00B23E5F"/>
    <w:rsid w:val="00B23E9D"/>
    <w:rsid w:val="00B23EEE"/>
    <w:rsid w:val="00B23EF9"/>
    <w:rsid w:val="00B23F51"/>
    <w:rsid w:val="00B2417E"/>
    <w:rsid w:val="00B24218"/>
    <w:rsid w:val="00B24305"/>
    <w:rsid w:val="00B24308"/>
    <w:rsid w:val="00B24511"/>
    <w:rsid w:val="00B24574"/>
    <w:rsid w:val="00B245E2"/>
    <w:rsid w:val="00B246ED"/>
    <w:rsid w:val="00B247E0"/>
    <w:rsid w:val="00B247FD"/>
    <w:rsid w:val="00B24831"/>
    <w:rsid w:val="00B24844"/>
    <w:rsid w:val="00B2485C"/>
    <w:rsid w:val="00B249A6"/>
    <w:rsid w:val="00B24BE4"/>
    <w:rsid w:val="00B24D38"/>
    <w:rsid w:val="00B24D3D"/>
    <w:rsid w:val="00B25110"/>
    <w:rsid w:val="00B251D3"/>
    <w:rsid w:val="00B252C7"/>
    <w:rsid w:val="00B252DF"/>
    <w:rsid w:val="00B25336"/>
    <w:rsid w:val="00B25467"/>
    <w:rsid w:val="00B254E4"/>
    <w:rsid w:val="00B25681"/>
    <w:rsid w:val="00B25697"/>
    <w:rsid w:val="00B25780"/>
    <w:rsid w:val="00B257F7"/>
    <w:rsid w:val="00B2580B"/>
    <w:rsid w:val="00B2587A"/>
    <w:rsid w:val="00B258F5"/>
    <w:rsid w:val="00B25937"/>
    <w:rsid w:val="00B2596B"/>
    <w:rsid w:val="00B2599A"/>
    <w:rsid w:val="00B25A17"/>
    <w:rsid w:val="00B25C43"/>
    <w:rsid w:val="00B25CA6"/>
    <w:rsid w:val="00B25D37"/>
    <w:rsid w:val="00B25E2B"/>
    <w:rsid w:val="00B25EB1"/>
    <w:rsid w:val="00B25F07"/>
    <w:rsid w:val="00B25F2E"/>
    <w:rsid w:val="00B25FBA"/>
    <w:rsid w:val="00B25FF9"/>
    <w:rsid w:val="00B26005"/>
    <w:rsid w:val="00B260D3"/>
    <w:rsid w:val="00B26158"/>
    <w:rsid w:val="00B26286"/>
    <w:rsid w:val="00B262B9"/>
    <w:rsid w:val="00B265D1"/>
    <w:rsid w:val="00B26652"/>
    <w:rsid w:val="00B26657"/>
    <w:rsid w:val="00B26713"/>
    <w:rsid w:val="00B26723"/>
    <w:rsid w:val="00B2674F"/>
    <w:rsid w:val="00B26778"/>
    <w:rsid w:val="00B2679D"/>
    <w:rsid w:val="00B267AC"/>
    <w:rsid w:val="00B267D6"/>
    <w:rsid w:val="00B267F3"/>
    <w:rsid w:val="00B26819"/>
    <w:rsid w:val="00B2699E"/>
    <w:rsid w:val="00B269B4"/>
    <w:rsid w:val="00B26A4E"/>
    <w:rsid w:val="00B26A6D"/>
    <w:rsid w:val="00B26AB7"/>
    <w:rsid w:val="00B26B55"/>
    <w:rsid w:val="00B26BBE"/>
    <w:rsid w:val="00B26CA7"/>
    <w:rsid w:val="00B26E3C"/>
    <w:rsid w:val="00B26E95"/>
    <w:rsid w:val="00B26F23"/>
    <w:rsid w:val="00B26FD2"/>
    <w:rsid w:val="00B270D6"/>
    <w:rsid w:val="00B27164"/>
    <w:rsid w:val="00B2716E"/>
    <w:rsid w:val="00B27183"/>
    <w:rsid w:val="00B271B1"/>
    <w:rsid w:val="00B271B3"/>
    <w:rsid w:val="00B2734D"/>
    <w:rsid w:val="00B2751A"/>
    <w:rsid w:val="00B27566"/>
    <w:rsid w:val="00B27610"/>
    <w:rsid w:val="00B2765A"/>
    <w:rsid w:val="00B27768"/>
    <w:rsid w:val="00B278C9"/>
    <w:rsid w:val="00B27A38"/>
    <w:rsid w:val="00B27AC6"/>
    <w:rsid w:val="00B27ADD"/>
    <w:rsid w:val="00B27B2A"/>
    <w:rsid w:val="00B27C07"/>
    <w:rsid w:val="00B27C58"/>
    <w:rsid w:val="00B27C75"/>
    <w:rsid w:val="00B27CB1"/>
    <w:rsid w:val="00B27D58"/>
    <w:rsid w:val="00B27EEF"/>
    <w:rsid w:val="00B27F6C"/>
    <w:rsid w:val="00B27F77"/>
    <w:rsid w:val="00B27F8F"/>
    <w:rsid w:val="00B3005C"/>
    <w:rsid w:val="00B300EE"/>
    <w:rsid w:val="00B301C5"/>
    <w:rsid w:val="00B3022C"/>
    <w:rsid w:val="00B3056E"/>
    <w:rsid w:val="00B30576"/>
    <w:rsid w:val="00B305F8"/>
    <w:rsid w:val="00B305FA"/>
    <w:rsid w:val="00B30670"/>
    <w:rsid w:val="00B306BB"/>
    <w:rsid w:val="00B3073D"/>
    <w:rsid w:val="00B30822"/>
    <w:rsid w:val="00B30962"/>
    <w:rsid w:val="00B30988"/>
    <w:rsid w:val="00B309A8"/>
    <w:rsid w:val="00B30ADD"/>
    <w:rsid w:val="00B30AE4"/>
    <w:rsid w:val="00B30B03"/>
    <w:rsid w:val="00B30B0E"/>
    <w:rsid w:val="00B30B4A"/>
    <w:rsid w:val="00B30B69"/>
    <w:rsid w:val="00B30B99"/>
    <w:rsid w:val="00B30B9F"/>
    <w:rsid w:val="00B30BCA"/>
    <w:rsid w:val="00B30BE9"/>
    <w:rsid w:val="00B30D76"/>
    <w:rsid w:val="00B30D81"/>
    <w:rsid w:val="00B30DC0"/>
    <w:rsid w:val="00B30DCD"/>
    <w:rsid w:val="00B31067"/>
    <w:rsid w:val="00B31080"/>
    <w:rsid w:val="00B312B3"/>
    <w:rsid w:val="00B312EE"/>
    <w:rsid w:val="00B3131A"/>
    <w:rsid w:val="00B313AD"/>
    <w:rsid w:val="00B313B9"/>
    <w:rsid w:val="00B313E1"/>
    <w:rsid w:val="00B313E5"/>
    <w:rsid w:val="00B3145A"/>
    <w:rsid w:val="00B314B8"/>
    <w:rsid w:val="00B3155D"/>
    <w:rsid w:val="00B316FD"/>
    <w:rsid w:val="00B3174B"/>
    <w:rsid w:val="00B3176F"/>
    <w:rsid w:val="00B31AA5"/>
    <w:rsid w:val="00B31B04"/>
    <w:rsid w:val="00B31B62"/>
    <w:rsid w:val="00B31C56"/>
    <w:rsid w:val="00B31D27"/>
    <w:rsid w:val="00B31F38"/>
    <w:rsid w:val="00B3207E"/>
    <w:rsid w:val="00B32083"/>
    <w:rsid w:val="00B3213A"/>
    <w:rsid w:val="00B32174"/>
    <w:rsid w:val="00B32299"/>
    <w:rsid w:val="00B322DE"/>
    <w:rsid w:val="00B3237D"/>
    <w:rsid w:val="00B3248F"/>
    <w:rsid w:val="00B324C3"/>
    <w:rsid w:val="00B324F6"/>
    <w:rsid w:val="00B32530"/>
    <w:rsid w:val="00B32638"/>
    <w:rsid w:val="00B3266D"/>
    <w:rsid w:val="00B32674"/>
    <w:rsid w:val="00B326A0"/>
    <w:rsid w:val="00B328E8"/>
    <w:rsid w:val="00B328FE"/>
    <w:rsid w:val="00B329C6"/>
    <w:rsid w:val="00B32A28"/>
    <w:rsid w:val="00B32B58"/>
    <w:rsid w:val="00B32BE2"/>
    <w:rsid w:val="00B32C45"/>
    <w:rsid w:val="00B32C4E"/>
    <w:rsid w:val="00B32DF2"/>
    <w:rsid w:val="00B32E77"/>
    <w:rsid w:val="00B3300E"/>
    <w:rsid w:val="00B330CB"/>
    <w:rsid w:val="00B331F9"/>
    <w:rsid w:val="00B3320C"/>
    <w:rsid w:val="00B33298"/>
    <w:rsid w:val="00B332D3"/>
    <w:rsid w:val="00B33319"/>
    <w:rsid w:val="00B3347C"/>
    <w:rsid w:val="00B334C2"/>
    <w:rsid w:val="00B335D7"/>
    <w:rsid w:val="00B335E2"/>
    <w:rsid w:val="00B33625"/>
    <w:rsid w:val="00B3369D"/>
    <w:rsid w:val="00B3370D"/>
    <w:rsid w:val="00B3376A"/>
    <w:rsid w:val="00B337AE"/>
    <w:rsid w:val="00B337B6"/>
    <w:rsid w:val="00B3388F"/>
    <w:rsid w:val="00B33A1F"/>
    <w:rsid w:val="00B33B5E"/>
    <w:rsid w:val="00B33BA5"/>
    <w:rsid w:val="00B33BCF"/>
    <w:rsid w:val="00B33C38"/>
    <w:rsid w:val="00B33D77"/>
    <w:rsid w:val="00B33D92"/>
    <w:rsid w:val="00B33E43"/>
    <w:rsid w:val="00B33EEC"/>
    <w:rsid w:val="00B340BC"/>
    <w:rsid w:val="00B34107"/>
    <w:rsid w:val="00B3411C"/>
    <w:rsid w:val="00B34240"/>
    <w:rsid w:val="00B34307"/>
    <w:rsid w:val="00B34345"/>
    <w:rsid w:val="00B343A1"/>
    <w:rsid w:val="00B34427"/>
    <w:rsid w:val="00B344FA"/>
    <w:rsid w:val="00B3452F"/>
    <w:rsid w:val="00B34545"/>
    <w:rsid w:val="00B34624"/>
    <w:rsid w:val="00B34727"/>
    <w:rsid w:val="00B347B9"/>
    <w:rsid w:val="00B34810"/>
    <w:rsid w:val="00B348BD"/>
    <w:rsid w:val="00B34941"/>
    <w:rsid w:val="00B3497C"/>
    <w:rsid w:val="00B349A4"/>
    <w:rsid w:val="00B349CB"/>
    <w:rsid w:val="00B349CC"/>
    <w:rsid w:val="00B34A2D"/>
    <w:rsid w:val="00B34AB0"/>
    <w:rsid w:val="00B34B83"/>
    <w:rsid w:val="00B34BA4"/>
    <w:rsid w:val="00B34C62"/>
    <w:rsid w:val="00B34C9A"/>
    <w:rsid w:val="00B34D64"/>
    <w:rsid w:val="00B34D8A"/>
    <w:rsid w:val="00B34EF3"/>
    <w:rsid w:val="00B34F34"/>
    <w:rsid w:val="00B3520D"/>
    <w:rsid w:val="00B352BD"/>
    <w:rsid w:val="00B35302"/>
    <w:rsid w:val="00B35399"/>
    <w:rsid w:val="00B353F5"/>
    <w:rsid w:val="00B3545B"/>
    <w:rsid w:val="00B355A3"/>
    <w:rsid w:val="00B35673"/>
    <w:rsid w:val="00B35741"/>
    <w:rsid w:val="00B357CD"/>
    <w:rsid w:val="00B357E7"/>
    <w:rsid w:val="00B35838"/>
    <w:rsid w:val="00B358DC"/>
    <w:rsid w:val="00B359A0"/>
    <w:rsid w:val="00B35B9A"/>
    <w:rsid w:val="00B35BAD"/>
    <w:rsid w:val="00B35CCE"/>
    <w:rsid w:val="00B35FE4"/>
    <w:rsid w:val="00B35FFD"/>
    <w:rsid w:val="00B3612F"/>
    <w:rsid w:val="00B36159"/>
    <w:rsid w:val="00B3635E"/>
    <w:rsid w:val="00B36428"/>
    <w:rsid w:val="00B36495"/>
    <w:rsid w:val="00B364C3"/>
    <w:rsid w:val="00B36540"/>
    <w:rsid w:val="00B365EE"/>
    <w:rsid w:val="00B369A8"/>
    <w:rsid w:val="00B369FB"/>
    <w:rsid w:val="00B36ABE"/>
    <w:rsid w:val="00B36ACF"/>
    <w:rsid w:val="00B36B1F"/>
    <w:rsid w:val="00B36C35"/>
    <w:rsid w:val="00B36C5F"/>
    <w:rsid w:val="00B36D04"/>
    <w:rsid w:val="00B36D27"/>
    <w:rsid w:val="00B36D2F"/>
    <w:rsid w:val="00B36F19"/>
    <w:rsid w:val="00B36FEF"/>
    <w:rsid w:val="00B3700E"/>
    <w:rsid w:val="00B37130"/>
    <w:rsid w:val="00B3714B"/>
    <w:rsid w:val="00B371C0"/>
    <w:rsid w:val="00B3722D"/>
    <w:rsid w:val="00B37491"/>
    <w:rsid w:val="00B374E2"/>
    <w:rsid w:val="00B374EF"/>
    <w:rsid w:val="00B37533"/>
    <w:rsid w:val="00B375D6"/>
    <w:rsid w:val="00B37704"/>
    <w:rsid w:val="00B37740"/>
    <w:rsid w:val="00B37826"/>
    <w:rsid w:val="00B37841"/>
    <w:rsid w:val="00B37844"/>
    <w:rsid w:val="00B378B5"/>
    <w:rsid w:val="00B3792C"/>
    <w:rsid w:val="00B3799D"/>
    <w:rsid w:val="00B379FF"/>
    <w:rsid w:val="00B37A6D"/>
    <w:rsid w:val="00B37ADC"/>
    <w:rsid w:val="00B37C2D"/>
    <w:rsid w:val="00B37C74"/>
    <w:rsid w:val="00B37CAE"/>
    <w:rsid w:val="00B37CDB"/>
    <w:rsid w:val="00B37CFA"/>
    <w:rsid w:val="00B37D11"/>
    <w:rsid w:val="00B37D54"/>
    <w:rsid w:val="00B37E55"/>
    <w:rsid w:val="00B37EC2"/>
    <w:rsid w:val="00B37F4D"/>
    <w:rsid w:val="00B37F61"/>
    <w:rsid w:val="00B4010A"/>
    <w:rsid w:val="00B40188"/>
    <w:rsid w:val="00B4020C"/>
    <w:rsid w:val="00B4021B"/>
    <w:rsid w:val="00B40244"/>
    <w:rsid w:val="00B40277"/>
    <w:rsid w:val="00B403B9"/>
    <w:rsid w:val="00B4047A"/>
    <w:rsid w:val="00B4055A"/>
    <w:rsid w:val="00B406DB"/>
    <w:rsid w:val="00B40792"/>
    <w:rsid w:val="00B407D4"/>
    <w:rsid w:val="00B40840"/>
    <w:rsid w:val="00B40851"/>
    <w:rsid w:val="00B408C0"/>
    <w:rsid w:val="00B409F5"/>
    <w:rsid w:val="00B40B6F"/>
    <w:rsid w:val="00B40BF2"/>
    <w:rsid w:val="00B40BF5"/>
    <w:rsid w:val="00B40CB8"/>
    <w:rsid w:val="00B40D99"/>
    <w:rsid w:val="00B40DD7"/>
    <w:rsid w:val="00B40DE7"/>
    <w:rsid w:val="00B40E05"/>
    <w:rsid w:val="00B40E19"/>
    <w:rsid w:val="00B40E54"/>
    <w:rsid w:val="00B40F54"/>
    <w:rsid w:val="00B41079"/>
    <w:rsid w:val="00B4115E"/>
    <w:rsid w:val="00B411D4"/>
    <w:rsid w:val="00B411E3"/>
    <w:rsid w:val="00B411F0"/>
    <w:rsid w:val="00B41287"/>
    <w:rsid w:val="00B4138A"/>
    <w:rsid w:val="00B413E1"/>
    <w:rsid w:val="00B413E5"/>
    <w:rsid w:val="00B41472"/>
    <w:rsid w:val="00B415A1"/>
    <w:rsid w:val="00B416B6"/>
    <w:rsid w:val="00B41717"/>
    <w:rsid w:val="00B4178E"/>
    <w:rsid w:val="00B417AD"/>
    <w:rsid w:val="00B41842"/>
    <w:rsid w:val="00B41862"/>
    <w:rsid w:val="00B418E8"/>
    <w:rsid w:val="00B41937"/>
    <w:rsid w:val="00B419E7"/>
    <w:rsid w:val="00B41B06"/>
    <w:rsid w:val="00B41B2A"/>
    <w:rsid w:val="00B41B3E"/>
    <w:rsid w:val="00B41C05"/>
    <w:rsid w:val="00B41CCC"/>
    <w:rsid w:val="00B41CF4"/>
    <w:rsid w:val="00B41CFA"/>
    <w:rsid w:val="00B41DB4"/>
    <w:rsid w:val="00B41DBD"/>
    <w:rsid w:val="00B41E34"/>
    <w:rsid w:val="00B42069"/>
    <w:rsid w:val="00B4206E"/>
    <w:rsid w:val="00B42117"/>
    <w:rsid w:val="00B4248A"/>
    <w:rsid w:val="00B424A7"/>
    <w:rsid w:val="00B424EA"/>
    <w:rsid w:val="00B424FC"/>
    <w:rsid w:val="00B42510"/>
    <w:rsid w:val="00B42533"/>
    <w:rsid w:val="00B42537"/>
    <w:rsid w:val="00B427AB"/>
    <w:rsid w:val="00B427AC"/>
    <w:rsid w:val="00B428A9"/>
    <w:rsid w:val="00B428B7"/>
    <w:rsid w:val="00B42901"/>
    <w:rsid w:val="00B42B02"/>
    <w:rsid w:val="00B42CEA"/>
    <w:rsid w:val="00B42CFD"/>
    <w:rsid w:val="00B42E98"/>
    <w:rsid w:val="00B42F4E"/>
    <w:rsid w:val="00B42F5C"/>
    <w:rsid w:val="00B42F76"/>
    <w:rsid w:val="00B42FDE"/>
    <w:rsid w:val="00B42FF4"/>
    <w:rsid w:val="00B4307B"/>
    <w:rsid w:val="00B4308C"/>
    <w:rsid w:val="00B430EB"/>
    <w:rsid w:val="00B431C0"/>
    <w:rsid w:val="00B43226"/>
    <w:rsid w:val="00B43227"/>
    <w:rsid w:val="00B4327E"/>
    <w:rsid w:val="00B43292"/>
    <w:rsid w:val="00B4338F"/>
    <w:rsid w:val="00B43414"/>
    <w:rsid w:val="00B43497"/>
    <w:rsid w:val="00B43545"/>
    <w:rsid w:val="00B43680"/>
    <w:rsid w:val="00B436E6"/>
    <w:rsid w:val="00B43713"/>
    <w:rsid w:val="00B43773"/>
    <w:rsid w:val="00B437E1"/>
    <w:rsid w:val="00B4389F"/>
    <w:rsid w:val="00B438B5"/>
    <w:rsid w:val="00B43974"/>
    <w:rsid w:val="00B439C4"/>
    <w:rsid w:val="00B439FD"/>
    <w:rsid w:val="00B43A5F"/>
    <w:rsid w:val="00B43B96"/>
    <w:rsid w:val="00B43BAA"/>
    <w:rsid w:val="00B43BE3"/>
    <w:rsid w:val="00B43C46"/>
    <w:rsid w:val="00B43CCC"/>
    <w:rsid w:val="00B43D4A"/>
    <w:rsid w:val="00B43EC3"/>
    <w:rsid w:val="00B43EDA"/>
    <w:rsid w:val="00B43EF3"/>
    <w:rsid w:val="00B44047"/>
    <w:rsid w:val="00B4405A"/>
    <w:rsid w:val="00B440AC"/>
    <w:rsid w:val="00B44177"/>
    <w:rsid w:val="00B441C7"/>
    <w:rsid w:val="00B44389"/>
    <w:rsid w:val="00B44392"/>
    <w:rsid w:val="00B44408"/>
    <w:rsid w:val="00B44472"/>
    <w:rsid w:val="00B445A8"/>
    <w:rsid w:val="00B44650"/>
    <w:rsid w:val="00B4471F"/>
    <w:rsid w:val="00B4476C"/>
    <w:rsid w:val="00B4478C"/>
    <w:rsid w:val="00B44831"/>
    <w:rsid w:val="00B44933"/>
    <w:rsid w:val="00B4496A"/>
    <w:rsid w:val="00B44A25"/>
    <w:rsid w:val="00B44A30"/>
    <w:rsid w:val="00B44B70"/>
    <w:rsid w:val="00B44BEF"/>
    <w:rsid w:val="00B44C1E"/>
    <w:rsid w:val="00B44C64"/>
    <w:rsid w:val="00B44C89"/>
    <w:rsid w:val="00B44CA3"/>
    <w:rsid w:val="00B44F11"/>
    <w:rsid w:val="00B44F31"/>
    <w:rsid w:val="00B450DE"/>
    <w:rsid w:val="00B45190"/>
    <w:rsid w:val="00B451B6"/>
    <w:rsid w:val="00B451DD"/>
    <w:rsid w:val="00B45388"/>
    <w:rsid w:val="00B453B3"/>
    <w:rsid w:val="00B45431"/>
    <w:rsid w:val="00B45530"/>
    <w:rsid w:val="00B45583"/>
    <w:rsid w:val="00B455D8"/>
    <w:rsid w:val="00B455F0"/>
    <w:rsid w:val="00B45683"/>
    <w:rsid w:val="00B456F5"/>
    <w:rsid w:val="00B456FD"/>
    <w:rsid w:val="00B45826"/>
    <w:rsid w:val="00B4589D"/>
    <w:rsid w:val="00B45A7D"/>
    <w:rsid w:val="00B45C2B"/>
    <w:rsid w:val="00B45D91"/>
    <w:rsid w:val="00B45D9A"/>
    <w:rsid w:val="00B45E2A"/>
    <w:rsid w:val="00B45F22"/>
    <w:rsid w:val="00B46048"/>
    <w:rsid w:val="00B4617E"/>
    <w:rsid w:val="00B46183"/>
    <w:rsid w:val="00B46228"/>
    <w:rsid w:val="00B4630F"/>
    <w:rsid w:val="00B46547"/>
    <w:rsid w:val="00B465DA"/>
    <w:rsid w:val="00B465F7"/>
    <w:rsid w:val="00B4662C"/>
    <w:rsid w:val="00B4663F"/>
    <w:rsid w:val="00B466E1"/>
    <w:rsid w:val="00B46787"/>
    <w:rsid w:val="00B4682C"/>
    <w:rsid w:val="00B468D1"/>
    <w:rsid w:val="00B469D0"/>
    <w:rsid w:val="00B46B75"/>
    <w:rsid w:val="00B46C44"/>
    <w:rsid w:val="00B46CC0"/>
    <w:rsid w:val="00B46EBD"/>
    <w:rsid w:val="00B46FAB"/>
    <w:rsid w:val="00B4708D"/>
    <w:rsid w:val="00B470B8"/>
    <w:rsid w:val="00B47170"/>
    <w:rsid w:val="00B471EA"/>
    <w:rsid w:val="00B47282"/>
    <w:rsid w:val="00B47533"/>
    <w:rsid w:val="00B475D6"/>
    <w:rsid w:val="00B47696"/>
    <w:rsid w:val="00B4770F"/>
    <w:rsid w:val="00B47750"/>
    <w:rsid w:val="00B47758"/>
    <w:rsid w:val="00B4789A"/>
    <w:rsid w:val="00B47912"/>
    <w:rsid w:val="00B4796E"/>
    <w:rsid w:val="00B479B2"/>
    <w:rsid w:val="00B47A1A"/>
    <w:rsid w:val="00B47A4C"/>
    <w:rsid w:val="00B47ADF"/>
    <w:rsid w:val="00B47B89"/>
    <w:rsid w:val="00B47BB9"/>
    <w:rsid w:val="00B47D07"/>
    <w:rsid w:val="00B47D20"/>
    <w:rsid w:val="00B47F75"/>
    <w:rsid w:val="00B483D4"/>
    <w:rsid w:val="00B50173"/>
    <w:rsid w:val="00B50274"/>
    <w:rsid w:val="00B50275"/>
    <w:rsid w:val="00B502AF"/>
    <w:rsid w:val="00B50347"/>
    <w:rsid w:val="00B5037D"/>
    <w:rsid w:val="00B503CC"/>
    <w:rsid w:val="00B503E1"/>
    <w:rsid w:val="00B50404"/>
    <w:rsid w:val="00B5047B"/>
    <w:rsid w:val="00B504AB"/>
    <w:rsid w:val="00B504F2"/>
    <w:rsid w:val="00B50543"/>
    <w:rsid w:val="00B50545"/>
    <w:rsid w:val="00B505C7"/>
    <w:rsid w:val="00B505F5"/>
    <w:rsid w:val="00B5060D"/>
    <w:rsid w:val="00B5065F"/>
    <w:rsid w:val="00B50679"/>
    <w:rsid w:val="00B507DC"/>
    <w:rsid w:val="00B508D8"/>
    <w:rsid w:val="00B50909"/>
    <w:rsid w:val="00B50A07"/>
    <w:rsid w:val="00B50A41"/>
    <w:rsid w:val="00B50AB5"/>
    <w:rsid w:val="00B50AE7"/>
    <w:rsid w:val="00B50B47"/>
    <w:rsid w:val="00B50CD7"/>
    <w:rsid w:val="00B50D70"/>
    <w:rsid w:val="00B50E41"/>
    <w:rsid w:val="00B50E9B"/>
    <w:rsid w:val="00B50EB7"/>
    <w:rsid w:val="00B50FE1"/>
    <w:rsid w:val="00B5101B"/>
    <w:rsid w:val="00B510F4"/>
    <w:rsid w:val="00B510F8"/>
    <w:rsid w:val="00B5111C"/>
    <w:rsid w:val="00B5124E"/>
    <w:rsid w:val="00B51302"/>
    <w:rsid w:val="00B5137C"/>
    <w:rsid w:val="00B51465"/>
    <w:rsid w:val="00B514D8"/>
    <w:rsid w:val="00B5157B"/>
    <w:rsid w:val="00B515DF"/>
    <w:rsid w:val="00B5160B"/>
    <w:rsid w:val="00B5165D"/>
    <w:rsid w:val="00B5175D"/>
    <w:rsid w:val="00B5193A"/>
    <w:rsid w:val="00B51AA4"/>
    <w:rsid w:val="00B51AD9"/>
    <w:rsid w:val="00B51B3F"/>
    <w:rsid w:val="00B51B77"/>
    <w:rsid w:val="00B51BCD"/>
    <w:rsid w:val="00B51C1E"/>
    <w:rsid w:val="00B51C5D"/>
    <w:rsid w:val="00B51D35"/>
    <w:rsid w:val="00B51D46"/>
    <w:rsid w:val="00B51D57"/>
    <w:rsid w:val="00B51D7E"/>
    <w:rsid w:val="00B51DBD"/>
    <w:rsid w:val="00B51E08"/>
    <w:rsid w:val="00B51E96"/>
    <w:rsid w:val="00B51EFF"/>
    <w:rsid w:val="00B51F37"/>
    <w:rsid w:val="00B520E6"/>
    <w:rsid w:val="00B5216A"/>
    <w:rsid w:val="00B5219F"/>
    <w:rsid w:val="00B5220C"/>
    <w:rsid w:val="00B52282"/>
    <w:rsid w:val="00B523B3"/>
    <w:rsid w:val="00B524A5"/>
    <w:rsid w:val="00B52507"/>
    <w:rsid w:val="00B526B5"/>
    <w:rsid w:val="00B526C3"/>
    <w:rsid w:val="00B52796"/>
    <w:rsid w:val="00B52A21"/>
    <w:rsid w:val="00B52B19"/>
    <w:rsid w:val="00B52BF9"/>
    <w:rsid w:val="00B52C43"/>
    <w:rsid w:val="00B52C5C"/>
    <w:rsid w:val="00B52C6D"/>
    <w:rsid w:val="00B52CEC"/>
    <w:rsid w:val="00B52DD8"/>
    <w:rsid w:val="00B52DED"/>
    <w:rsid w:val="00B52F98"/>
    <w:rsid w:val="00B52FA0"/>
    <w:rsid w:val="00B52FE1"/>
    <w:rsid w:val="00B52FEC"/>
    <w:rsid w:val="00B53021"/>
    <w:rsid w:val="00B5309D"/>
    <w:rsid w:val="00B530C2"/>
    <w:rsid w:val="00B530D4"/>
    <w:rsid w:val="00B530DC"/>
    <w:rsid w:val="00B532BC"/>
    <w:rsid w:val="00B53350"/>
    <w:rsid w:val="00B53484"/>
    <w:rsid w:val="00B536C8"/>
    <w:rsid w:val="00B5371D"/>
    <w:rsid w:val="00B537A1"/>
    <w:rsid w:val="00B537B8"/>
    <w:rsid w:val="00B53825"/>
    <w:rsid w:val="00B5382F"/>
    <w:rsid w:val="00B53864"/>
    <w:rsid w:val="00B539AE"/>
    <w:rsid w:val="00B53A1B"/>
    <w:rsid w:val="00B53AB4"/>
    <w:rsid w:val="00B53BBB"/>
    <w:rsid w:val="00B53C37"/>
    <w:rsid w:val="00B53C8D"/>
    <w:rsid w:val="00B53CAF"/>
    <w:rsid w:val="00B53D42"/>
    <w:rsid w:val="00B53E27"/>
    <w:rsid w:val="00B53ED0"/>
    <w:rsid w:val="00B53F30"/>
    <w:rsid w:val="00B53F96"/>
    <w:rsid w:val="00B53FD7"/>
    <w:rsid w:val="00B5409E"/>
    <w:rsid w:val="00B5418D"/>
    <w:rsid w:val="00B54205"/>
    <w:rsid w:val="00B542B0"/>
    <w:rsid w:val="00B5431E"/>
    <w:rsid w:val="00B54326"/>
    <w:rsid w:val="00B5436B"/>
    <w:rsid w:val="00B5439A"/>
    <w:rsid w:val="00B54520"/>
    <w:rsid w:val="00B54597"/>
    <w:rsid w:val="00B546FE"/>
    <w:rsid w:val="00B54759"/>
    <w:rsid w:val="00B54771"/>
    <w:rsid w:val="00B547F9"/>
    <w:rsid w:val="00B5483D"/>
    <w:rsid w:val="00B548D5"/>
    <w:rsid w:val="00B54924"/>
    <w:rsid w:val="00B549E6"/>
    <w:rsid w:val="00B54A3D"/>
    <w:rsid w:val="00B54AA2"/>
    <w:rsid w:val="00B54AB2"/>
    <w:rsid w:val="00B54B2A"/>
    <w:rsid w:val="00B54B30"/>
    <w:rsid w:val="00B54BC8"/>
    <w:rsid w:val="00B54CFA"/>
    <w:rsid w:val="00B54D2E"/>
    <w:rsid w:val="00B54EFF"/>
    <w:rsid w:val="00B54FCA"/>
    <w:rsid w:val="00B551FA"/>
    <w:rsid w:val="00B55285"/>
    <w:rsid w:val="00B552D9"/>
    <w:rsid w:val="00B55382"/>
    <w:rsid w:val="00B55533"/>
    <w:rsid w:val="00B55536"/>
    <w:rsid w:val="00B55558"/>
    <w:rsid w:val="00B555C6"/>
    <w:rsid w:val="00B5568B"/>
    <w:rsid w:val="00B556FD"/>
    <w:rsid w:val="00B557DD"/>
    <w:rsid w:val="00B5582C"/>
    <w:rsid w:val="00B55A35"/>
    <w:rsid w:val="00B55C0C"/>
    <w:rsid w:val="00B55D21"/>
    <w:rsid w:val="00B55DA7"/>
    <w:rsid w:val="00B55DA9"/>
    <w:rsid w:val="00B55DAF"/>
    <w:rsid w:val="00B55DCA"/>
    <w:rsid w:val="00B55F20"/>
    <w:rsid w:val="00B55FB1"/>
    <w:rsid w:val="00B55FFE"/>
    <w:rsid w:val="00B5602A"/>
    <w:rsid w:val="00B560C6"/>
    <w:rsid w:val="00B56116"/>
    <w:rsid w:val="00B56134"/>
    <w:rsid w:val="00B562AB"/>
    <w:rsid w:val="00B562D0"/>
    <w:rsid w:val="00B5631F"/>
    <w:rsid w:val="00B5632A"/>
    <w:rsid w:val="00B5652E"/>
    <w:rsid w:val="00B56531"/>
    <w:rsid w:val="00B567D5"/>
    <w:rsid w:val="00B568C7"/>
    <w:rsid w:val="00B5698B"/>
    <w:rsid w:val="00B56BE3"/>
    <w:rsid w:val="00B56C2C"/>
    <w:rsid w:val="00B56C45"/>
    <w:rsid w:val="00B56CC7"/>
    <w:rsid w:val="00B56DD9"/>
    <w:rsid w:val="00B56E01"/>
    <w:rsid w:val="00B56E6E"/>
    <w:rsid w:val="00B56F7D"/>
    <w:rsid w:val="00B56FB3"/>
    <w:rsid w:val="00B56FC2"/>
    <w:rsid w:val="00B5704A"/>
    <w:rsid w:val="00B5704D"/>
    <w:rsid w:val="00B570F8"/>
    <w:rsid w:val="00B57116"/>
    <w:rsid w:val="00B5712A"/>
    <w:rsid w:val="00B5714D"/>
    <w:rsid w:val="00B57262"/>
    <w:rsid w:val="00B5727F"/>
    <w:rsid w:val="00B572F2"/>
    <w:rsid w:val="00B57381"/>
    <w:rsid w:val="00B573A9"/>
    <w:rsid w:val="00B57418"/>
    <w:rsid w:val="00B574AA"/>
    <w:rsid w:val="00B57563"/>
    <w:rsid w:val="00B575B9"/>
    <w:rsid w:val="00B57620"/>
    <w:rsid w:val="00B5767B"/>
    <w:rsid w:val="00B5775A"/>
    <w:rsid w:val="00B57785"/>
    <w:rsid w:val="00B5779E"/>
    <w:rsid w:val="00B5786C"/>
    <w:rsid w:val="00B57889"/>
    <w:rsid w:val="00B578D9"/>
    <w:rsid w:val="00B5794A"/>
    <w:rsid w:val="00B5794E"/>
    <w:rsid w:val="00B57C5A"/>
    <w:rsid w:val="00B57CE0"/>
    <w:rsid w:val="00B57D9B"/>
    <w:rsid w:val="00B57F12"/>
    <w:rsid w:val="00B57F6E"/>
    <w:rsid w:val="00B60052"/>
    <w:rsid w:val="00B600EB"/>
    <w:rsid w:val="00B600FC"/>
    <w:rsid w:val="00B60128"/>
    <w:rsid w:val="00B6021D"/>
    <w:rsid w:val="00B60239"/>
    <w:rsid w:val="00B602A8"/>
    <w:rsid w:val="00B602BD"/>
    <w:rsid w:val="00B602FB"/>
    <w:rsid w:val="00B6034F"/>
    <w:rsid w:val="00B604A1"/>
    <w:rsid w:val="00B605F3"/>
    <w:rsid w:val="00B60722"/>
    <w:rsid w:val="00B60725"/>
    <w:rsid w:val="00B60A06"/>
    <w:rsid w:val="00B60A4F"/>
    <w:rsid w:val="00B60A97"/>
    <w:rsid w:val="00B60B6A"/>
    <w:rsid w:val="00B60C01"/>
    <w:rsid w:val="00B60C04"/>
    <w:rsid w:val="00B60C33"/>
    <w:rsid w:val="00B60C38"/>
    <w:rsid w:val="00B60CA7"/>
    <w:rsid w:val="00B60CC9"/>
    <w:rsid w:val="00B60E41"/>
    <w:rsid w:val="00B60E4D"/>
    <w:rsid w:val="00B60E7A"/>
    <w:rsid w:val="00B60EFD"/>
    <w:rsid w:val="00B60F61"/>
    <w:rsid w:val="00B60FE6"/>
    <w:rsid w:val="00B61093"/>
    <w:rsid w:val="00B610B5"/>
    <w:rsid w:val="00B610E9"/>
    <w:rsid w:val="00B61191"/>
    <w:rsid w:val="00B61352"/>
    <w:rsid w:val="00B61450"/>
    <w:rsid w:val="00B6157F"/>
    <w:rsid w:val="00B61593"/>
    <w:rsid w:val="00B61663"/>
    <w:rsid w:val="00B6170D"/>
    <w:rsid w:val="00B617E0"/>
    <w:rsid w:val="00B6183A"/>
    <w:rsid w:val="00B61855"/>
    <w:rsid w:val="00B6187E"/>
    <w:rsid w:val="00B61943"/>
    <w:rsid w:val="00B61944"/>
    <w:rsid w:val="00B61948"/>
    <w:rsid w:val="00B61B76"/>
    <w:rsid w:val="00B61B7C"/>
    <w:rsid w:val="00B61BF9"/>
    <w:rsid w:val="00B61CC1"/>
    <w:rsid w:val="00B61D1E"/>
    <w:rsid w:val="00B61D34"/>
    <w:rsid w:val="00B61DAF"/>
    <w:rsid w:val="00B61DCB"/>
    <w:rsid w:val="00B61E94"/>
    <w:rsid w:val="00B62053"/>
    <w:rsid w:val="00B62099"/>
    <w:rsid w:val="00B6212E"/>
    <w:rsid w:val="00B6225B"/>
    <w:rsid w:val="00B6227E"/>
    <w:rsid w:val="00B6232F"/>
    <w:rsid w:val="00B62418"/>
    <w:rsid w:val="00B624B2"/>
    <w:rsid w:val="00B625CE"/>
    <w:rsid w:val="00B625FD"/>
    <w:rsid w:val="00B6266A"/>
    <w:rsid w:val="00B62686"/>
    <w:rsid w:val="00B626F0"/>
    <w:rsid w:val="00B626F8"/>
    <w:rsid w:val="00B6273F"/>
    <w:rsid w:val="00B6277B"/>
    <w:rsid w:val="00B62780"/>
    <w:rsid w:val="00B627C0"/>
    <w:rsid w:val="00B62B54"/>
    <w:rsid w:val="00B62BFD"/>
    <w:rsid w:val="00B62C7D"/>
    <w:rsid w:val="00B62CD1"/>
    <w:rsid w:val="00B62EA2"/>
    <w:rsid w:val="00B6307B"/>
    <w:rsid w:val="00B630CB"/>
    <w:rsid w:val="00B6324F"/>
    <w:rsid w:val="00B633BF"/>
    <w:rsid w:val="00B634FC"/>
    <w:rsid w:val="00B635BD"/>
    <w:rsid w:val="00B6361C"/>
    <w:rsid w:val="00B63687"/>
    <w:rsid w:val="00B637C1"/>
    <w:rsid w:val="00B637FE"/>
    <w:rsid w:val="00B6392E"/>
    <w:rsid w:val="00B63980"/>
    <w:rsid w:val="00B639C9"/>
    <w:rsid w:val="00B63CF9"/>
    <w:rsid w:val="00B63E32"/>
    <w:rsid w:val="00B63F51"/>
    <w:rsid w:val="00B64023"/>
    <w:rsid w:val="00B64055"/>
    <w:rsid w:val="00B6410C"/>
    <w:rsid w:val="00B6412E"/>
    <w:rsid w:val="00B64135"/>
    <w:rsid w:val="00B6418D"/>
    <w:rsid w:val="00B6419A"/>
    <w:rsid w:val="00B6419D"/>
    <w:rsid w:val="00B6427D"/>
    <w:rsid w:val="00B642A0"/>
    <w:rsid w:val="00B6435C"/>
    <w:rsid w:val="00B64580"/>
    <w:rsid w:val="00B6460D"/>
    <w:rsid w:val="00B64668"/>
    <w:rsid w:val="00B646EB"/>
    <w:rsid w:val="00B64725"/>
    <w:rsid w:val="00B64732"/>
    <w:rsid w:val="00B64764"/>
    <w:rsid w:val="00B6497C"/>
    <w:rsid w:val="00B649AD"/>
    <w:rsid w:val="00B64A7E"/>
    <w:rsid w:val="00B64B10"/>
    <w:rsid w:val="00B64BAF"/>
    <w:rsid w:val="00B64C6E"/>
    <w:rsid w:val="00B64D45"/>
    <w:rsid w:val="00B64E1C"/>
    <w:rsid w:val="00B64E6B"/>
    <w:rsid w:val="00B64E92"/>
    <w:rsid w:val="00B64F58"/>
    <w:rsid w:val="00B64FC9"/>
    <w:rsid w:val="00B65062"/>
    <w:rsid w:val="00B650A4"/>
    <w:rsid w:val="00B650F6"/>
    <w:rsid w:val="00B65110"/>
    <w:rsid w:val="00B65178"/>
    <w:rsid w:val="00B6525D"/>
    <w:rsid w:val="00B65293"/>
    <w:rsid w:val="00B6538A"/>
    <w:rsid w:val="00B6541F"/>
    <w:rsid w:val="00B65478"/>
    <w:rsid w:val="00B654B6"/>
    <w:rsid w:val="00B654C0"/>
    <w:rsid w:val="00B6551E"/>
    <w:rsid w:val="00B65550"/>
    <w:rsid w:val="00B65580"/>
    <w:rsid w:val="00B65581"/>
    <w:rsid w:val="00B655B7"/>
    <w:rsid w:val="00B65814"/>
    <w:rsid w:val="00B65843"/>
    <w:rsid w:val="00B65935"/>
    <w:rsid w:val="00B6594A"/>
    <w:rsid w:val="00B6599C"/>
    <w:rsid w:val="00B65B35"/>
    <w:rsid w:val="00B65B3E"/>
    <w:rsid w:val="00B65B87"/>
    <w:rsid w:val="00B65C66"/>
    <w:rsid w:val="00B65C90"/>
    <w:rsid w:val="00B65E46"/>
    <w:rsid w:val="00B65E7D"/>
    <w:rsid w:val="00B65F24"/>
    <w:rsid w:val="00B65F96"/>
    <w:rsid w:val="00B660A6"/>
    <w:rsid w:val="00B661FD"/>
    <w:rsid w:val="00B66257"/>
    <w:rsid w:val="00B6636B"/>
    <w:rsid w:val="00B663BC"/>
    <w:rsid w:val="00B663D6"/>
    <w:rsid w:val="00B665CA"/>
    <w:rsid w:val="00B665D3"/>
    <w:rsid w:val="00B66624"/>
    <w:rsid w:val="00B66656"/>
    <w:rsid w:val="00B6666C"/>
    <w:rsid w:val="00B666B0"/>
    <w:rsid w:val="00B666E2"/>
    <w:rsid w:val="00B66724"/>
    <w:rsid w:val="00B66749"/>
    <w:rsid w:val="00B6683F"/>
    <w:rsid w:val="00B66905"/>
    <w:rsid w:val="00B66930"/>
    <w:rsid w:val="00B66939"/>
    <w:rsid w:val="00B66955"/>
    <w:rsid w:val="00B66B10"/>
    <w:rsid w:val="00B66B76"/>
    <w:rsid w:val="00B66BA1"/>
    <w:rsid w:val="00B66C28"/>
    <w:rsid w:val="00B66C7A"/>
    <w:rsid w:val="00B66CE0"/>
    <w:rsid w:val="00B66D66"/>
    <w:rsid w:val="00B66D88"/>
    <w:rsid w:val="00B66EF0"/>
    <w:rsid w:val="00B6701E"/>
    <w:rsid w:val="00B67116"/>
    <w:rsid w:val="00B6720E"/>
    <w:rsid w:val="00B673E6"/>
    <w:rsid w:val="00B673ED"/>
    <w:rsid w:val="00B67490"/>
    <w:rsid w:val="00B674C9"/>
    <w:rsid w:val="00B674F3"/>
    <w:rsid w:val="00B67500"/>
    <w:rsid w:val="00B675D2"/>
    <w:rsid w:val="00B675DD"/>
    <w:rsid w:val="00B67655"/>
    <w:rsid w:val="00B67657"/>
    <w:rsid w:val="00B67669"/>
    <w:rsid w:val="00B676B7"/>
    <w:rsid w:val="00B67811"/>
    <w:rsid w:val="00B67854"/>
    <w:rsid w:val="00B67903"/>
    <w:rsid w:val="00B6795D"/>
    <w:rsid w:val="00B6798C"/>
    <w:rsid w:val="00B67AB9"/>
    <w:rsid w:val="00B67AE7"/>
    <w:rsid w:val="00B67B45"/>
    <w:rsid w:val="00B67C1D"/>
    <w:rsid w:val="00B67CA4"/>
    <w:rsid w:val="00B67D4E"/>
    <w:rsid w:val="00B67EB4"/>
    <w:rsid w:val="00B67EC3"/>
    <w:rsid w:val="00B67EFA"/>
    <w:rsid w:val="00B67F9A"/>
    <w:rsid w:val="00B7002A"/>
    <w:rsid w:val="00B7005D"/>
    <w:rsid w:val="00B70098"/>
    <w:rsid w:val="00B7012E"/>
    <w:rsid w:val="00B701C5"/>
    <w:rsid w:val="00B70219"/>
    <w:rsid w:val="00B7026C"/>
    <w:rsid w:val="00B70464"/>
    <w:rsid w:val="00B7047F"/>
    <w:rsid w:val="00B705EA"/>
    <w:rsid w:val="00B706BB"/>
    <w:rsid w:val="00B707A2"/>
    <w:rsid w:val="00B707D3"/>
    <w:rsid w:val="00B7081E"/>
    <w:rsid w:val="00B70830"/>
    <w:rsid w:val="00B70846"/>
    <w:rsid w:val="00B70A2C"/>
    <w:rsid w:val="00B70AE8"/>
    <w:rsid w:val="00B70AFC"/>
    <w:rsid w:val="00B70C21"/>
    <w:rsid w:val="00B70C82"/>
    <w:rsid w:val="00B70C88"/>
    <w:rsid w:val="00B70DAF"/>
    <w:rsid w:val="00B70EAC"/>
    <w:rsid w:val="00B70F53"/>
    <w:rsid w:val="00B70FE5"/>
    <w:rsid w:val="00B710E5"/>
    <w:rsid w:val="00B71106"/>
    <w:rsid w:val="00B7136D"/>
    <w:rsid w:val="00B7153C"/>
    <w:rsid w:val="00B7157D"/>
    <w:rsid w:val="00B71753"/>
    <w:rsid w:val="00B717EE"/>
    <w:rsid w:val="00B717F7"/>
    <w:rsid w:val="00B71848"/>
    <w:rsid w:val="00B718D8"/>
    <w:rsid w:val="00B71B24"/>
    <w:rsid w:val="00B71B8D"/>
    <w:rsid w:val="00B71BC2"/>
    <w:rsid w:val="00B71D95"/>
    <w:rsid w:val="00B71DD0"/>
    <w:rsid w:val="00B71DFE"/>
    <w:rsid w:val="00B71ED0"/>
    <w:rsid w:val="00B71EE6"/>
    <w:rsid w:val="00B71EF2"/>
    <w:rsid w:val="00B71F90"/>
    <w:rsid w:val="00B71FB8"/>
    <w:rsid w:val="00B71FFD"/>
    <w:rsid w:val="00B7204E"/>
    <w:rsid w:val="00B72250"/>
    <w:rsid w:val="00B72315"/>
    <w:rsid w:val="00B723C4"/>
    <w:rsid w:val="00B724A0"/>
    <w:rsid w:val="00B724E7"/>
    <w:rsid w:val="00B72607"/>
    <w:rsid w:val="00B72651"/>
    <w:rsid w:val="00B7276E"/>
    <w:rsid w:val="00B727E6"/>
    <w:rsid w:val="00B72866"/>
    <w:rsid w:val="00B728FB"/>
    <w:rsid w:val="00B72AD0"/>
    <w:rsid w:val="00B72B39"/>
    <w:rsid w:val="00B72B3C"/>
    <w:rsid w:val="00B72B70"/>
    <w:rsid w:val="00B72BA5"/>
    <w:rsid w:val="00B72C32"/>
    <w:rsid w:val="00B72D9B"/>
    <w:rsid w:val="00B72E41"/>
    <w:rsid w:val="00B72ED0"/>
    <w:rsid w:val="00B72F17"/>
    <w:rsid w:val="00B72F47"/>
    <w:rsid w:val="00B72FBC"/>
    <w:rsid w:val="00B730A3"/>
    <w:rsid w:val="00B730AD"/>
    <w:rsid w:val="00B730EF"/>
    <w:rsid w:val="00B73106"/>
    <w:rsid w:val="00B7316D"/>
    <w:rsid w:val="00B73207"/>
    <w:rsid w:val="00B732FC"/>
    <w:rsid w:val="00B7332F"/>
    <w:rsid w:val="00B734B0"/>
    <w:rsid w:val="00B7373D"/>
    <w:rsid w:val="00B737A9"/>
    <w:rsid w:val="00B73852"/>
    <w:rsid w:val="00B738B6"/>
    <w:rsid w:val="00B7391F"/>
    <w:rsid w:val="00B73974"/>
    <w:rsid w:val="00B739B0"/>
    <w:rsid w:val="00B73AC2"/>
    <w:rsid w:val="00B73CA2"/>
    <w:rsid w:val="00B73DB2"/>
    <w:rsid w:val="00B73EC8"/>
    <w:rsid w:val="00B73F6B"/>
    <w:rsid w:val="00B73FA6"/>
    <w:rsid w:val="00B74136"/>
    <w:rsid w:val="00B741EA"/>
    <w:rsid w:val="00B74227"/>
    <w:rsid w:val="00B74296"/>
    <w:rsid w:val="00B7430A"/>
    <w:rsid w:val="00B7434A"/>
    <w:rsid w:val="00B743BD"/>
    <w:rsid w:val="00B744C8"/>
    <w:rsid w:val="00B744E0"/>
    <w:rsid w:val="00B74616"/>
    <w:rsid w:val="00B7474B"/>
    <w:rsid w:val="00B74860"/>
    <w:rsid w:val="00B74A1F"/>
    <w:rsid w:val="00B74A47"/>
    <w:rsid w:val="00B74B77"/>
    <w:rsid w:val="00B74B8D"/>
    <w:rsid w:val="00B74BCB"/>
    <w:rsid w:val="00B74C53"/>
    <w:rsid w:val="00B74C8A"/>
    <w:rsid w:val="00B74CC6"/>
    <w:rsid w:val="00B74D31"/>
    <w:rsid w:val="00B74D4F"/>
    <w:rsid w:val="00B74DAF"/>
    <w:rsid w:val="00B74DCE"/>
    <w:rsid w:val="00B74DF7"/>
    <w:rsid w:val="00B74E0A"/>
    <w:rsid w:val="00B74EEE"/>
    <w:rsid w:val="00B74F5F"/>
    <w:rsid w:val="00B74FA4"/>
    <w:rsid w:val="00B74FB0"/>
    <w:rsid w:val="00B75072"/>
    <w:rsid w:val="00B7515B"/>
    <w:rsid w:val="00B75182"/>
    <w:rsid w:val="00B751C9"/>
    <w:rsid w:val="00B75218"/>
    <w:rsid w:val="00B753D7"/>
    <w:rsid w:val="00B753E8"/>
    <w:rsid w:val="00B75585"/>
    <w:rsid w:val="00B755CE"/>
    <w:rsid w:val="00B75647"/>
    <w:rsid w:val="00B7569C"/>
    <w:rsid w:val="00B75759"/>
    <w:rsid w:val="00B7579B"/>
    <w:rsid w:val="00B757B0"/>
    <w:rsid w:val="00B75819"/>
    <w:rsid w:val="00B75852"/>
    <w:rsid w:val="00B759C7"/>
    <w:rsid w:val="00B75A18"/>
    <w:rsid w:val="00B75F50"/>
    <w:rsid w:val="00B760C0"/>
    <w:rsid w:val="00B76141"/>
    <w:rsid w:val="00B76147"/>
    <w:rsid w:val="00B761A6"/>
    <w:rsid w:val="00B761B3"/>
    <w:rsid w:val="00B76269"/>
    <w:rsid w:val="00B762C1"/>
    <w:rsid w:val="00B762CA"/>
    <w:rsid w:val="00B7637F"/>
    <w:rsid w:val="00B76452"/>
    <w:rsid w:val="00B764D8"/>
    <w:rsid w:val="00B764F1"/>
    <w:rsid w:val="00B7664C"/>
    <w:rsid w:val="00B76692"/>
    <w:rsid w:val="00B76785"/>
    <w:rsid w:val="00B7692D"/>
    <w:rsid w:val="00B769EB"/>
    <w:rsid w:val="00B76ABF"/>
    <w:rsid w:val="00B76AED"/>
    <w:rsid w:val="00B76AFB"/>
    <w:rsid w:val="00B76CAD"/>
    <w:rsid w:val="00B76CB1"/>
    <w:rsid w:val="00B76D27"/>
    <w:rsid w:val="00B76D7A"/>
    <w:rsid w:val="00B76D90"/>
    <w:rsid w:val="00B76E94"/>
    <w:rsid w:val="00B76EBD"/>
    <w:rsid w:val="00B76FA5"/>
    <w:rsid w:val="00B77177"/>
    <w:rsid w:val="00B771A0"/>
    <w:rsid w:val="00B771D0"/>
    <w:rsid w:val="00B77247"/>
    <w:rsid w:val="00B7727F"/>
    <w:rsid w:val="00B77284"/>
    <w:rsid w:val="00B77306"/>
    <w:rsid w:val="00B773B0"/>
    <w:rsid w:val="00B7741C"/>
    <w:rsid w:val="00B7744A"/>
    <w:rsid w:val="00B7747F"/>
    <w:rsid w:val="00B77588"/>
    <w:rsid w:val="00B776D8"/>
    <w:rsid w:val="00B77743"/>
    <w:rsid w:val="00B777A8"/>
    <w:rsid w:val="00B777DA"/>
    <w:rsid w:val="00B77993"/>
    <w:rsid w:val="00B77A65"/>
    <w:rsid w:val="00B77ADE"/>
    <w:rsid w:val="00B77B08"/>
    <w:rsid w:val="00B77B42"/>
    <w:rsid w:val="00B77B8B"/>
    <w:rsid w:val="00B77CB4"/>
    <w:rsid w:val="00B77D70"/>
    <w:rsid w:val="00B77E00"/>
    <w:rsid w:val="00B77E3D"/>
    <w:rsid w:val="00B800A5"/>
    <w:rsid w:val="00B801E5"/>
    <w:rsid w:val="00B8029C"/>
    <w:rsid w:val="00B8029D"/>
    <w:rsid w:val="00B80349"/>
    <w:rsid w:val="00B80448"/>
    <w:rsid w:val="00B8061C"/>
    <w:rsid w:val="00B80707"/>
    <w:rsid w:val="00B807BA"/>
    <w:rsid w:val="00B807FE"/>
    <w:rsid w:val="00B808E0"/>
    <w:rsid w:val="00B80A47"/>
    <w:rsid w:val="00B80A49"/>
    <w:rsid w:val="00B80B69"/>
    <w:rsid w:val="00B80C59"/>
    <w:rsid w:val="00B80C89"/>
    <w:rsid w:val="00B80CE7"/>
    <w:rsid w:val="00B80D67"/>
    <w:rsid w:val="00B80DC0"/>
    <w:rsid w:val="00B80E5B"/>
    <w:rsid w:val="00B80F05"/>
    <w:rsid w:val="00B80F23"/>
    <w:rsid w:val="00B80F24"/>
    <w:rsid w:val="00B80F61"/>
    <w:rsid w:val="00B8108F"/>
    <w:rsid w:val="00B810E5"/>
    <w:rsid w:val="00B81216"/>
    <w:rsid w:val="00B81286"/>
    <w:rsid w:val="00B812A5"/>
    <w:rsid w:val="00B81308"/>
    <w:rsid w:val="00B815D7"/>
    <w:rsid w:val="00B815FD"/>
    <w:rsid w:val="00B81619"/>
    <w:rsid w:val="00B81670"/>
    <w:rsid w:val="00B81774"/>
    <w:rsid w:val="00B81849"/>
    <w:rsid w:val="00B8184D"/>
    <w:rsid w:val="00B8199F"/>
    <w:rsid w:val="00B81B72"/>
    <w:rsid w:val="00B81B7E"/>
    <w:rsid w:val="00B81C9F"/>
    <w:rsid w:val="00B81D70"/>
    <w:rsid w:val="00B81DC5"/>
    <w:rsid w:val="00B81DEF"/>
    <w:rsid w:val="00B81E00"/>
    <w:rsid w:val="00B81E43"/>
    <w:rsid w:val="00B81EA1"/>
    <w:rsid w:val="00B81F04"/>
    <w:rsid w:val="00B821D6"/>
    <w:rsid w:val="00B8225E"/>
    <w:rsid w:val="00B822D1"/>
    <w:rsid w:val="00B8243B"/>
    <w:rsid w:val="00B82486"/>
    <w:rsid w:val="00B82654"/>
    <w:rsid w:val="00B8269A"/>
    <w:rsid w:val="00B82845"/>
    <w:rsid w:val="00B828FE"/>
    <w:rsid w:val="00B82966"/>
    <w:rsid w:val="00B82A17"/>
    <w:rsid w:val="00B82A79"/>
    <w:rsid w:val="00B82AFD"/>
    <w:rsid w:val="00B82C8B"/>
    <w:rsid w:val="00B82D51"/>
    <w:rsid w:val="00B82D64"/>
    <w:rsid w:val="00B82DC0"/>
    <w:rsid w:val="00B82DF8"/>
    <w:rsid w:val="00B82F12"/>
    <w:rsid w:val="00B82F5D"/>
    <w:rsid w:val="00B82F8A"/>
    <w:rsid w:val="00B82FD4"/>
    <w:rsid w:val="00B82FF3"/>
    <w:rsid w:val="00B830E8"/>
    <w:rsid w:val="00B83153"/>
    <w:rsid w:val="00B832BA"/>
    <w:rsid w:val="00B83366"/>
    <w:rsid w:val="00B834D7"/>
    <w:rsid w:val="00B834DB"/>
    <w:rsid w:val="00B8359E"/>
    <w:rsid w:val="00B8362D"/>
    <w:rsid w:val="00B8385B"/>
    <w:rsid w:val="00B838AD"/>
    <w:rsid w:val="00B83963"/>
    <w:rsid w:val="00B83980"/>
    <w:rsid w:val="00B839BB"/>
    <w:rsid w:val="00B83AD6"/>
    <w:rsid w:val="00B83D7B"/>
    <w:rsid w:val="00B83E79"/>
    <w:rsid w:val="00B83E91"/>
    <w:rsid w:val="00B83FCC"/>
    <w:rsid w:val="00B84012"/>
    <w:rsid w:val="00B8410A"/>
    <w:rsid w:val="00B84115"/>
    <w:rsid w:val="00B841A5"/>
    <w:rsid w:val="00B842B2"/>
    <w:rsid w:val="00B842CA"/>
    <w:rsid w:val="00B84424"/>
    <w:rsid w:val="00B845E0"/>
    <w:rsid w:val="00B846B7"/>
    <w:rsid w:val="00B846F6"/>
    <w:rsid w:val="00B84784"/>
    <w:rsid w:val="00B847C7"/>
    <w:rsid w:val="00B847E6"/>
    <w:rsid w:val="00B8481A"/>
    <w:rsid w:val="00B84891"/>
    <w:rsid w:val="00B848B1"/>
    <w:rsid w:val="00B8491C"/>
    <w:rsid w:val="00B84B7C"/>
    <w:rsid w:val="00B84BD4"/>
    <w:rsid w:val="00B84C4F"/>
    <w:rsid w:val="00B84CDF"/>
    <w:rsid w:val="00B84DCC"/>
    <w:rsid w:val="00B84F30"/>
    <w:rsid w:val="00B85052"/>
    <w:rsid w:val="00B85127"/>
    <w:rsid w:val="00B851B5"/>
    <w:rsid w:val="00B85240"/>
    <w:rsid w:val="00B85294"/>
    <w:rsid w:val="00B852CA"/>
    <w:rsid w:val="00B85309"/>
    <w:rsid w:val="00B853B7"/>
    <w:rsid w:val="00B853CF"/>
    <w:rsid w:val="00B85562"/>
    <w:rsid w:val="00B855D1"/>
    <w:rsid w:val="00B8560F"/>
    <w:rsid w:val="00B856D8"/>
    <w:rsid w:val="00B85741"/>
    <w:rsid w:val="00B8574E"/>
    <w:rsid w:val="00B85836"/>
    <w:rsid w:val="00B8584B"/>
    <w:rsid w:val="00B858F9"/>
    <w:rsid w:val="00B85928"/>
    <w:rsid w:val="00B85A56"/>
    <w:rsid w:val="00B85A69"/>
    <w:rsid w:val="00B85C2A"/>
    <w:rsid w:val="00B85C6A"/>
    <w:rsid w:val="00B85C7A"/>
    <w:rsid w:val="00B85C9B"/>
    <w:rsid w:val="00B85CB3"/>
    <w:rsid w:val="00B85D63"/>
    <w:rsid w:val="00B85D73"/>
    <w:rsid w:val="00B85D85"/>
    <w:rsid w:val="00B85DDA"/>
    <w:rsid w:val="00B85E1E"/>
    <w:rsid w:val="00B85E5C"/>
    <w:rsid w:val="00B85E86"/>
    <w:rsid w:val="00B85EFE"/>
    <w:rsid w:val="00B85F1A"/>
    <w:rsid w:val="00B85FBA"/>
    <w:rsid w:val="00B86033"/>
    <w:rsid w:val="00B86115"/>
    <w:rsid w:val="00B86151"/>
    <w:rsid w:val="00B861BC"/>
    <w:rsid w:val="00B86202"/>
    <w:rsid w:val="00B8626F"/>
    <w:rsid w:val="00B863F9"/>
    <w:rsid w:val="00B86517"/>
    <w:rsid w:val="00B86525"/>
    <w:rsid w:val="00B8659B"/>
    <w:rsid w:val="00B86659"/>
    <w:rsid w:val="00B8665E"/>
    <w:rsid w:val="00B866CF"/>
    <w:rsid w:val="00B86984"/>
    <w:rsid w:val="00B869B6"/>
    <w:rsid w:val="00B86BA2"/>
    <w:rsid w:val="00B86F4E"/>
    <w:rsid w:val="00B86F89"/>
    <w:rsid w:val="00B86FCA"/>
    <w:rsid w:val="00B8705B"/>
    <w:rsid w:val="00B8717F"/>
    <w:rsid w:val="00B871B0"/>
    <w:rsid w:val="00B87236"/>
    <w:rsid w:val="00B872BB"/>
    <w:rsid w:val="00B873A7"/>
    <w:rsid w:val="00B873CD"/>
    <w:rsid w:val="00B8772A"/>
    <w:rsid w:val="00B87739"/>
    <w:rsid w:val="00B87A05"/>
    <w:rsid w:val="00B87A37"/>
    <w:rsid w:val="00B87A61"/>
    <w:rsid w:val="00B87A95"/>
    <w:rsid w:val="00B87B7E"/>
    <w:rsid w:val="00B87BC9"/>
    <w:rsid w:val="00B87D59"/>
    <w:rsid w:val="00B87D93"/>
    <w:rsid w:val="00B87DB9"/>
    <w:rsid w:val="00B87E47"/>
    <w:rsid w:val="00B87E6B"/>
    <w:rsid w:val="00B87E9C"/>
    <w:rsid w:val="00B87EE3"/>
    <w:rsid w:val="00B87FC7"/>
    <w:rsid w:val="00B87FE8"/>
    <w:rsid w:val="00B90011"/>
    <w:rsid w:val="00B9001C"/>
    <w:rsid w:val="00B90046"/>
    <w:rsid w:val="00B901EF"/>
    <w:rsid w:val="00B90215"/>
    <w:rsid w:val="00B90356"/>
    <w:rsid w:val="00B9042E"/>
    <w:rsid w:val="00B90477"/>
    <w:rsid w:val="00B9049D"/>
    <w:rsid w:val="00B90564"/>
    <w:rsid w:val="00B9059B"/>
    <w:rsid w:val="00B90656"/>
    <w:rsid w:val="00B90659"/>
    <w:rsid w:val="00B90739"/>
    <w:rsid w:val="00B9073D"/>
    <w:rsid w:val="00B90747"/>
    <w:rsid w:val="00B90761"/>
    <w:rsid w:val="00B90771"/>
    <w:rsid w:val="00B9077B"/>
    <w:rsid w:val="00B90828"/>
    <w:rsid w:val="00B908C7"/>
    <w:rsid w:val="00B9092F"/>
    <w:rsid w:val="00B90939"/>
    <w:rsid w:val="00B90A97"/>
    <w:rsid w:val="00B90AA6"/>
    <w:rsid w:val="00B90B58"/>
    <w:rsid w:val="00B90B75"/>
    <w:rsid w:val="00B90BA6"/>
    <w:rsid w:val="00B90C28"/>
    <w:rsid w:val="00B90C35"/>
    <w:rsid w:val="00B90D56"/>
    <w:rsid w:val="00B90DAB"/>
    <w:rsid w:val="00B90DC9"/>
    <w:rsid w:val="00B90E6E"/>
    <w:rsid w:val="00B90FB4"/>
    <w:rsid w:val="00B90FD2"/>
    <w:rsid w:val="00B91005"/>
    <w:rsid w:val="00B91022"/>
    <w:rsid w:val="00B9112F"/>
    <w:rsid w:val="00B9114A"/>
    <w:rsid w:val="00B911CF"/>
    <w:rsid w:val="00B911FF"/>
    <w:rsid w:val="00B9136D"/>
    <w:rsid w:val="00B914A6"/>
    <w:rsid w:val="00B914CA"/>
    <w:rsid w:val="00B91552"/>
    <w:rsid w:val="00B915DC"/>
    <w:rsid w:val="00B9166F"/>
    <w:rsid w:val="00B916AC"/>
    <w:rsid w:val="00B91759"/>
    <w:rsid w:val="00B9177F"/>
    <w:rsid w:val="00B91821"/>
    <w:rsid w:val="00B91852"/>
    <w:rsid w:val="00B91869"/>
    <w:rsid w:val="00B918B6"/>
    <w:rsid w:val="00B919A1"/>
    <w:rsid w:val="00B91AD7"/>
    <w:rsid w:val="00B91B4F"/>
    <w:rsid w:val="00B91C03"/>
    <w:rsid w:val="00B91E09"/>
    <w:rsid w:val="00B91E27"/>
    <w:rsid w:val="00B91E5B"/>
    <w:rsid w:val="00B91F5C"/>
    <w:rsid w:val="00B91F9A"/>
    <w:rsid w:val="00B920A9"/>
    <w:rsid w:val="00B92122"/>
    <w:rsid w:val="00B921A8"/>
    <w:rsid w:val="00B922D6"/>
    <w:rsid w:val="00B922E0"/>
    <w:rsid w:val="00B92308"/>
    <w:rsid w:val="00B9231B"/>
    <w:rsid w:val="00B92380"/>
    <w:rsid w:val="00B923DF"/>
    <w:rsid w:val="00B9244A"/>
    <w:rsid w:val="00B92591"/>
    <w:rsid w:val="00B9259B"/>
    <w:rsid w:val="00B9259C"/>
    <w:rsid w:val="00B9262A"/>
    <w:rsid w:val="00B926E5"/>
    <w:rsid w:val="00B926E6"/>
    <w:rsid w:val="00B9275F"/>
    <w:rsid w:val="00B9280A"/>
    <w:rsid w:val="00B928A6"/>
    <w:rsid w:val="00B928C1"/>
    <w:rsid w:val="00B92946"/>
    <w:rsid w:val="00B929B8"/>
    <w:rsid w:val="00B92A53"/>
    <w:rsid w:val="00B92BB4"/>
    <w:rsid w:val="00B92C5F"/>
    <w:rsid w:val="00B92D0D"/>
    <w:rsid w:val="00B92D60"/>
    <w:rsid w:val="00B92DA6"/>
    <w:rsid w:val="00B92DBE"/>
    <w:rsid w:val="00B92DD1"/>
    <w:rsid w:val="00B92F07"/>
    <w:rsid w:val="00B92F37"/>
    <w:rsid w:val="00B92F87"/>
    <w:rsid w:val="00B93146"/>
    <w:rsid w:val="00B9317C"/>
    <w:rsid w:val="00B931D2"/>
    <w:rsid w:val="00B931F7"/>
    <w:rsid w:val="00B931FD"/>
    <w:rsid w:val="00B9323E"/>
    <w:rsid w:val="00B93274"/>
    <w:rsid w:val="00B93395"/>
    <w:rsid w:val="00B9344E"/>
    <w:rsid w:val="00B934BD"/>
    <w:rsid w:val="00B93596"/>
    <w:rsid w:val="00B935F7"/>
    <w:rsid w:val="00B9363F"/>
    <w:rsid w:val="00B936F8"/>
    <w:rsid w:val="00B93730"/>
    <w:rsid w:val="00B93788"/>
    <w:rsid w:val="00B937AD"/>
    <w:rsid w:val="00B9383B"/>
    <w:rsid w:val="00B93934"/>
    <w:rsid w:val="00B9394A"/>
    <w:rsid w:val="00B93BAB"/>
    <w:rsid w:val="00B93C77"/>
    <w:rsid w:val="00B93D66"/>
    <w:rsid w:val="00B93E7C"/>
    <w:rsid w:val="00B93F65"/>
    <w:rsid w:val="00B93F9B"/>
    <w:rsid w:val="00B93FD9"/>
    <w:rsid w:val="00B94001"/>
    <w:rsid w:val="00B941A5"/>
    <w:rsid w:val="00B94290"/>
    <w:rsid w:val="00B94344"/>
    <w:rsid w:val="00B94444"/>
    <w:rsid w:val="00B94445"/>
    <w:rsid w:val="00B94465"/>
    <w:rsid w:val="00B9447A"/>
    <w:rsid w:val="00B944CD"/>
    <w:rsid w:val="00B94544"/>
    <w:rsid w:val="00B94550"/>
    <w:rsid w:val="00B94742"/>
    <w:rsid w:val="00B9483D"/>
    <w:rsid w:val="00B94977"/>
    <w:rsid w:val="00B9499A"/>
    <w:rsid w:val="00B94A7A"/>
    <w:rsid w:val="00B94AC8"/>
    <w:rsid w:val="00B94B0D"/>
    <w:rsid w:val="00B94B3F"/>
    <w:rsid w:val="00B94B56"/>
    <w:rsid w:val="00B94BB7"/>
    <w:rsid w:val="00B94C39"/>
    <w:rsid w:val="00B94CBD"/>
    <w:rsid w:val="00B94CC4"/>
    <w:rsid w:val="00B94CEF"/>
    <w:rsid w:val="00B94D05"/>
    <w:rsid w:val="00B94D68"/>
    <w:rsid w:val="00B94EA8"/>
    <w:rsid w:val="00B95001"/>
    <w:rsid w:val="00B9518D"/>
    <w:rsid w:val="00B95370"/>
    <w:rsid w:val="00B95375"/>
    <w:rsid w:val="00B95499"/>
    <w:rsid w:val="00B954DD"/>
    <w:rsid w:val="00B95589"/>
    <w:rsid w:val="00B9558C"/>
    <w:rsid w:val="00B955D1"/>
    <w:rsid w:val="00B956BC"/>
    <w:rsid w:val="00B95700"/>
    <w:rsid w:val="00B957DA"/>
    <w:rsid w:val="00B9593A"/>
    <w:rsid w:val="00B95A2A"/>
    <w:rsid w:val="00B95A59"/>
    <w:rsid w:val="00B95A9B"/>
    <w:rsid w:val="00B95B29"/>
    <w:rsid w:val="00B95B8B"/>
    <w:rsid w:val="00B95D21"/>
    <w:rsid w:val="00B95DF9"/>
    <w:rsid w:val="00B95E14"/>
    <w:rsid w:val="00B95E8D"/>
    <w:rsid w:val="00B95E98"/>
    <w:rsid w:val="00B95F1B"/>
    <w:rsid w:val="00B95FC6"/>
    <w:rsid w:val="00B96052"/>
    <w:rsid w:val="00B960E8"/>
    <w:rsid w:val="00B96122"/>
    <w:rsid w:val="00B96124"/>
    <w:rsid w:val="00B96286"/>
    <w:rsid w:val="00B962A7"/>
    <w:rsid w:val="00B962CD"/>
    <w:rsid w:val="00B963AD"/>
    <w:rsid w:val="00B9656E"/>
    <w:rsid w:val="00B965A1"/>
    <w:rsid w:val="00B96669"/>
    <w:rsid w:val="00B96786"/>
    <w:rsid w:val="00B967F5"/>
    <w:rsid w:val="00B9686F"/>
    <w:rsid w:val="00B9693C"/>
    <w:rsid w:val="00B969A9"/>
    <w:rsid w:val="00B96A1F"/>
    <w:rsid w:val="00B96A53"/>
    <w:rsid w:val="00B96AAA"/>
    <w:rsid w:val="00B96B69"/>
    <w:rsid w:val="00B96B6D"/>
    <w:rsid w:val="00B96C17"/>
    <w:rsid w:val="00B96C51"/>
    <w:rsid w:val="00B96CB2"/>
    <w:rsid w:val="00B96D31"/>
    <w:rsid w:val="00B96E0F"/>
    <w:rsid w:val="00B96E12"/>
    <w:rsid w:val="00B96E4D"/>
    <w:rsid w:val="00B96F45"/>
    <w:rsid w:val="00B9705C"/>
    <w:rsid w:val="00B97090"/>
    <w:rsid w:val="00B970E3"/>
    <w:rsid w:val="00B97187"/>
    <w:rsid w:val="00B9729F"/>
    <w:rsid w:val="00B972BD"/>
    <w:rsid w:val="00B97311"/>
    <w:rsid w:val="00B97409"/>
    <w:rsid w:val="00B9741A"/>
    <w:rsid w:val="00B974A1"/>
    <w:rsid w:val="00B97522"/>
    <w:rsid w:val="00B97568"/>
    <w:rsid w:val="00B9760A"/>
    <w:rsid w:val="00B977AF"/>
    <w:rsid w:val="00B97889"/>
    <w:rsid w:val="00B978E9"/>
    <w:rsid w:val="00B978F0"/>
    <w:rsid w:val="00B97913"/>
    <w:rsid w:val="00B97929"/>
    <w:rsid w:val="00B9792D"/>
    <w:rsid w:val="00B9795D"/>
    <w:rsid w:val="00B97A0C"/>
    <w:rsid w:val="00B97A88"/>
    <w:rsid w:val="00B97B59"/>
    <w:rsid w:val="00B97B9E"/>
    <w:rsid w:val="00B97C34"/>
    <w:rsid w:val="00B97DB4"/>
    <w:rsid w:val="00BA0139"/>
    <w:rsid w:val="00BA0177"/>
    <w:rsid w:val="00BA03E4"/>
    <w:rsid w:val="00BA0410"/>
    <w:rsid w:val="00BA0437"/>
    <w:rsid w:val="00BA04E5"/>
    <w:rsid w:val="00BA05E8"/>
    <w:rsid w:val="00BA077C"/>
    <w:rsid w:val="00BA09F7"/>
    <w:rsid w:val="00BA0B83"/>
    <w:rsid w:val="00BA0C69"/>
    <w:rsid w:val="00BA0D4B"/>
    <w:rsid w:val="00BA0F32"/>
    <w:rsid w:val="00BA105B"/>
    <w:rsid w:val="00BA1156"/>
    <w:rsid w:val="00BA1248"/>
    <w:rsid w:val="00BA13F2"/>
    <w:rsid w:val="00BA1446"/>
    <w:rsid w:val="00BA1634"/>
    <w:rsid w:val="00BA1681"/>
    <w:rsid w:val="00BA193B"/>
    <w:rsid w:val="00BA1A0E"/>
    <w:rsid w:val="00BA1A74"/>
    <w:rsid w:val="00BA1ADB"/>
    <w:rsid w:val="00BA1AE1"/>
    <w:rsid w:val="00BA1B68"/>
    <w:rsid w:val="00BA1BF5"/>
    <w:rsid w:val="00BA1CDA"/>
    <w:rsid w:val="00BA1CF0"/>
    <w:rsid w:val="00BA1D0C"/>
    <w:rsid w:val="00BA1E1A"/>
    <w:rsid w:val="00BA1E30"/>
    <w:rsid w:val="00BA1EF0"/>
    <w:rsid w:val="00BA1F85"/>
    <w:rsid w:val="00BA2091"/>
    <w:rsid w:val="00BA2142"/>
    <w:rsid w:val="00BA2242"/>
    <w:rsid w:val="00BA22E0"/>
    <w:rsid w:val="00BA236F"/>
    <w:rsid w:val="00BA2414"/>
    <w:rsid w:val="00BA263B"/>
    <w:rsid w:val="00BA26CA"/>
    <w:rsid w:val="00BA271A"/>
    <w:rsid w:val="00BA2772"/>
    <w:rsid w:val="00BA2782"/>
    <w:rsid w:val="00BA2896"/>
    <w:rsid w:val="00BA28C2"/>
    <w:rsid w:val="00BA2971"/>
    <w:rsid w:val="00BA29A2"/>
    <w:rsid w:val="00BA2A80"/>
    <w:rsid w:val="00BA2A87"/>
    <w:rsid w:val="00BA2B5D"/>
    <w:rsid w:val="00BA2C7E"/>
    <w:rsid w:val="00BA2D50"/>
    <w:rsid w:val="00BA2D5E"/>
    <w:rsid w:val="00BA2ED5"/>
    <w:rsid w:val="00BA2F3E"/>
    <w:rsid w:val="00BA2FB0"/>
    <w:rsid w:val="00BA30F7"/>
    <w:rsid w:val="00BA3172"/>
    <w:rsid w:val="00BA3386"/>
    <w:rsid w:val="00BA33A3"/>
    <w:rsid w:val="00BA37E2"/>
    <w:rsid w:val="00BA38D4"/>
    <w:rsid w:val="00BA38F0"/>
    <w:rsid w:val="00BA398D"/>
    <w:rsid w:val="00BA399F"/>
    <w:rsid w:val="00BA39E5"/>
    <w:rsid w:val="00BA39FA"/>
    <w:rsid w:val="00BA3A37"/>
    <w:rsid w:val="00BA3A51"/>
    <w:rsid w:val="00BA3A74"/>
    <w:rsid w:val="00BA3B13"/>
    <w:rsid w:val="00BA3BE1"/>
    <w:rsid w:val="00BA3D99"/>
    <w:rsid w:val="00BA3F48"/>
    <w:rsid w:val="00BA4177"/>
    <w:rsid w:val="00BA42EC"/>
    <w:rsid w:val="00BA42F5"/>
    <w:rsid w:val="00BA4319"/>
    <w:rsid w:val="00BA43A5"/>
    <w:rsid w:val="00BA4405"/>
    <w:rsid w:val="00BA4407"/>
    <w:rsid w:val="00BA4449"/>
    <w:rsid w:val="00BA452B"/>
    <w:rsid w:val="00BA4544"/>
    <w:rsid w:val="00BA4578"/>
    <w:rsid w:val="00BA4579"/>
    <w:rsid w:val="00BA45C9"/>
    <w:rsid w:val="00BA468A"/>
    <w:rsid w:val="00BA4720"/>
    <w:rsid w:val="00BA4788"/>
    <w:rsid w:val="00BA49BC"/>
    <w:rsid w:val="00BA49F4"/>
    <w:rsid w:val="00BA4A45"/>
    <w:rsid w:val="00BA4A55"/>
    <w:rsid w:val="00BA4A7B"/>
    <w:rsid w:val="00BA4CB5"/>
    <w:rsid w:val="00BA4D1C"/>
    <w:rsid w:val="00BA4D41"/>
    <w:rsid w:val="00BA4E8B"/>
    <w:rsid w:val="00BA4E99"/>
    <w:rsid w:val="00BA4F48"/>
    <w:rsid w:val="00BA4F6F"/>
    <w:rsid w:val="00BA508F"/>
    <w:rsid w:val="00BA50ED"/>
    <w:rsid w:val="00BA5131"/>
    <w:rsid w:val="00BA513C"/>
    <w:rsid w:val="00BA5269"/>
    <w:rsid w:val="00BA5413"/>
    <w:rsid w:val="00BA5507"/>
    <w:rsid w:val="00BA55A7"/>
    <w:rsid w:val="00BA5609"/>
    <w:rsid w:val="00BA574E"/>
    <w:rsid w:val="00BA57E8"/>
    <w:rsid w:val="00BA5829"/>
    <w:rsid w:val="00BA5848"/>
    <w:rsid w:val="00BA588A"/>
    <w:rsid w:val="00BA58C3"/>
    <w:rsid w:val="00BA5948"/>
    <w:rsid w:val="00BA597B"/>
    <w:rsid w:val="00BA5A19"/>
    <w:rsid w:val="00BA5A3C"/>
    <w:rsid w:val="00BA5A7B"/>
    <w:rsid w:val="00BA5A82"/>
    <w:rsid w:val="00BA5B14"/>
    <w:rsid w:val="00BA5B7A"/>
    <w:rsid w:val="00BA5C36"/>
    <w:rsid w:val="00BA5D2F"/>
    <w:rsid w:val="00BA5D34"/>
    <w:rsid w:val="00BA5D6A"/>
    <w:rsid w:val="00BA5DB3"/>
    <w:rsid w:val="00BA5F86"/>
    <w:rsid w:val="00BA60F0"/>
    <w:rsid w:val="00BA61C1"/>
    <w:rsid w:val="00BA624B"/>
    <w:rsid w:val="00BA63DB"/>
    <w:rsid w:val="00BA6412"/>
    <w:rsid w:val="00BA66A3"/>
    <w:rsid w:val="00BA671A"/>
    <w:rsid w:val="00BA6826"/>
    <w:rsid w:val="00BA6844"/>
    <w:rsid w:val="00BA6865"/>
    <w:rsid w:val="00BA694C"/>
    <w:rsid w:val="00BA6968"/>
    <w:rsid w:val="00BA6AD5"/>
    <w:rsid w:val="00BA6B15"/>
    <w:rsid w:val="00BA6B60"/>
    <w:rsid w:val="00BA6C6D"/>
    <w:rsid w:val="00BA6CE5"/>
    <w:rsid w:val="00BA6CEC"/>
    <w:rsid w:val="00BA6DAB"/>
    <w:rsid w:val="00BA6DC6"/>
    <w:rsid w:val="00BA7079"/>
    <w:rsid w:val="00BA7112"/>
    <w:rsid w:val="00BA7244"/>
    <w:rsid w:val="00BA725D"/>
    <w:rsid w:val="00BA7314"/>
    <w:rsid w:val="00BA7412"/>
    <w:rsid w:val="00BA754A"/>
    <w:rsid w:val="00BA7554"/>
    <w:rsid w:val="00BA7576"/>
    <w:rsid w:val="00BA768D"/>
    <w:rsid w:val="00BA76C5"/>
    <w:rsid w:val="00BA76F3"/>
    <w:rsid w:val="00BA77E5"/>
    <w:rsid w:val="00BA7868"/>
    <w:rsid w:val="00BA78DC"/>
    <w:rsid w:val="00BA7996"/>
    <w:rsid w:val="00BA7A46"/>
    <w:rsid w:val="00BA7A5B"/>
    <w:rsid w:val="00BA7B3A"/>
    <w:rsid w:val="00BA7DD2"/>
    <w:rsid w:val="00BA7F32"/>
    <w:rsid w:val="00BA7FCA"/>
    <w:rsid w:val="00BB003F"/>
    <w:rsid w:val="00BB01C7"/>
    <w:rsid w:val="00BB01E4"/>
    <w:rsid w:val="00BB024D"/>
    <w:rsid w:val="00BB025D"/>
    <w:rsid w:val="00BB02E4"/>
    <w:rsid w:val="00BB035B"/>
    <w:rsid w:val="00BB04E6"/>
    <w:rsid w:val="00BB055D"/>
    <w:rsid w:val="00BB0572"/>
    <w:rsid w:val="00BB057E"/>
    <w:rsid w:val="00BB05C3"/>
    <w:rsid w:val="00BB08B2"/>
    <w:rsid w:val="00BB0937"/>
    <w:rsid w:val="00BB09F7"/>
    <w:rsid w:val="00BB0A24"/>
    <w:rsid w:val="00BB0A56"/>
    <w:rsid w:val="00BB0B11"/>
    <w:rsid w:val="00BB0B31"/>
    <w:rsid w:val="00BB0BD4"/>
    <w:rsid w:val="00BB0C50"/>
    <w:rsid w:val="00BB0CF2"/>
    <w:rsid w:val="00BB0D23"/>
    <w:rsid w:val="00BB0D4E"/>
    <w:rsid w:val="00BB0E95"/>
    <w:rsid w:val="00BB0FED"/>
    <w:rsid w:val="00BB1273"/>
    <w:rsid w:val="00BB1293"/>
    <w:rsid w:val="00BB12C9"/>
    <w:rsid w:val="00BB13F0"/>
    <w:rsid w:val="00BB14B4"/>
    <w:rsid w:val="00BB1570"/>
    <w:rsid w:val="00BB1609"/>
    <w:rsid w:val="00BB16C5"/>
    <w:rsid w:val="00BB174C"/>
    <w:rsid w:val="00BB18F8"/>
    <w:rsid w:val="00BB1958"/>
    <w:rsid w:val="00BB1A61"/>
    <w:rsid w:val="00BB1A6E"/>
    <w:rsid w:val="00BB1AAC"/>
    <w:rsid w:val="00BB1AAF"/>
    <w:rsid w:val="00BB1BD5"/>
    <w:rsid w:val="00BB1C28"/>
    <w:rsid w:val="00BB1D3F"/>
    <w:rsid w:val="00BB1E0D"/>
    <w:rsid w:val="00BB1E1B"/>
    <w:rsid w:val="00BB1F6D"/>
    <w:rsid w:val="00BB1FD0"/>
    <w:rsid w:val="00BB21D2"/>
    <w:rsid w:val="00BB221F"/>
    <w:rsid w:val="00BB224A"/>
    <w:rsid w:val="00BB238A"/>
    <w:rsid w:val="00BB23F7"/>
    <w:rsid w:val="00BB2416"/>
    <w:rsid w:val="00BB24AA"/>
    <w:rsid w:val="00BB267A"/>
    <w:rsid w:val="00BB279F"/>
    <w:rsid w:val="00BB28C0"/>
    <w:rsid w:val="00BB2900"/>
    <w:rsid w:val="00BB292D"/>
    <w:rsid w:val="00BB2B08"/>
    <w:rsid w:val="00BB2B8E"/>
    <w:rsid w:val="00BB2BBF"/>
    <w:rsid w:val="00BB2C74"/>
    <w:rsid w:val="00BB2CD6"/>
    <w:rsid w:val="00BB2D03"/>
    <w:rsid w:val="00BB2D1B"/>
    <w:rsid w:val="00BB2E6C"/>
    <w:rsid w:val="00BB2EA3"/>
    <w:rsid w:val="00BB2EC2"/>
    <w:rsid w:val="00BB2EE8"/>
    <w:rsid w:val="00BB303D"/>
    <w:rsid w:val="00BB3043"/>
    <w:rsid w:val="00BB306C"/>
    <w:rsid w:val="00BB3099"/>
    <w:rsid w:val="00BB30D8"/>
    <w:rsid w:val="00BB310E"/>
    <w:rsid w:val="00BB3328"/>
    <w:rsid w:val="00BB335A"/>
    <w:rsid w:val="00BB3365"/>
    <w:rsid w:val="00BB34A8"/>
    <w:rsid w:val="00BB34AF"/>
    <w:rsid w:val="00BB3516"/>
    <w:rsid w:val="00BB35F7"/>
    <w:rsid w:val="00BB360B"/>
    <w:rsid w:val="00BB368F"/>
    <w:rsid w:val="00BB388A"/>
    <w:rsid w:val="00BB39E9"/>
    <w:rsid w:val="00BB3A3C"/>
    <w:rsid w:val="00BB3A60"/>
    <w:rsid w:val="00BB3A6F"/>
    <w:rsid w:val="00BB3CB6"/>
    <w:rsid w:val="00BB3CF6"/>
    <w:rsid w:val="00BB3D36"/>
    <w:rsid w:val="00BB3D3F"/>
    <w:rsid w:val="00BB3E9A"/>
    <w:rsid w:val="00BB3EFD"/>
    <w:rsid w:val="00BB4078"/>
    <w:rsid w:val="00BB4176"/>
    <w:rsid w:val="00BB41CD"/>
    <w:rsid w:val="00BB42D6"/>
    <w:rsid w:val="00BB42E1"/>
    <w:rsid w:val="00BB435F"/>
    <w:rsid w:val="00BB4374"/>
    <w:rsid w:val="00BB448F"/>
    <w:rsid w:val="00BB44F5"/>
    <w:rsid w:val="00BB492B"/>
    <w:rsid w:val="00BB4A59"/>
    <w:rsid w:val="00BB4A96"/>
    <w:rsid w:val="00BB4B03"/>
    <w:rsid w:val="00BB4B04"/>
    <w:rsid w:val="00BB4B5B"/>
    <w:rsid w:val="00BB4B85"/>
    <w:rsid w:val="00BB4CDD"/>
    <w:rsid w:val="00BB4CF6"/>
    <w:rsid w:val="00BB4D52"/>
    <w:rsid w:val="00BB4E64"/>
    <w:rsid w:val="00BB4EF4"/>
    <w:rsid w:val="00BB4F68"/>
    <w:rsid w:val="00BB4FB7"/>
    <w:rsid w:val="00BB500C"/>
    <w:rsid w:val="00BB500D"/>
    <w:rsid w:val="00BB5041"/>
    <w:rsid w:val="00BB5066"/>
    <w:rsid w:val="00BB50CE"/>
    <w:rsid w:val="00BB511E"/>
    <w:rsid w:val="00BB51B5"/>
    <w:rsid w:val="00BB523D"/>
    <w:rsid w:val="00BB532D"/>
    <w:rsid w:val="00BB53D3"/>
    <w:rsid w:val="00BB542E"/>
    <w:rsid w:val="00BB5565"/>
    <w:rsid w:val="00BB563E"/>
    <w:rsid w:val="00BB569D"/>
    <w:rsid w:val="00BB5782"/>
    <w:rsid w:val="00BB57CD"/>
    <w:rsid w:val="00BB5827"/>
    <w:rsid w:val="00BB58E2"/>
    <w:rsid w:val="00BB5917"/>
    <w:rsid w:val="00BB5A45"/>
    <w:rsid w:val="00BB5A84"/>
    <w:rsid w:val="00BB5B89"/>
    <w:rsid w:val="00BB5B8B"/>
    <w:rsid w:val="00BB5BB4"/>
    <w:rsid w:val="00BB5C93"/>
    <w:rsid w:val="00BB5D0B"/>
    <w:rsid w:val="00BB5E10"/>
    <w:rsid w:val="00BB5E57"/>
    <w:rsid w:val="00BB5F91"/>
    <w:rsid w:val="00BB5FC2"/>
    <w:rsid w:val="00BB6008"/>
    <w:rsid w:val="00BB60F6"/>
    <w:rsid w:val="00BB60FA"/>
    <w:rsid w:val="00BB61AF"/>
    <w:rsid w:val="00BB6370"/>
    <w:rsid w:val="00BB64C2"/>
    <w:rsid w:val="00BB65B2"/>
    <w:rsid w:val="00BB66ED"/>
    <w:rsid w:val="00BB674B"/>
    <w:rsid w:val="00BB6782"/>
    <w:rsid w:val="00BB67B7"/>
    <w:rsid w:val="00BB67E4"/>
    <w:rsid w:val="00BB6835"/>
    <w:rsid w:val="00BB6852"/>
    <w:rsid w:val="00BB6A05"/>
    <w:rsid w:val="00BB6AFF"/>
    <w:rsid w:val="00BB6DFD"/>
    <w:rsid w:val="00BB6E3C"/>
    <w:rsid w:val="00BB6E94"/>
    <w:rsid w:val="00BB6ED2"/>
    <w:rsid w:val="00BB6F34"/>
    <w:rsid w:val="00BB70A7"/>
    <w:rsid w:val="00BB70E7"/>
    <w:rsid w:val="00BB71A9"/>
    <w:rsid w:val="00BB722B"/>
    <w:rsid w:val="00BB722C"/>
    <w:rsid w:val="00BB73BA"/>
    <w:rsid w:val="00BB75DA"/>
    <w:rsid w:val="00BB77BB"/>
    <w:rsid w:val="00BB780D"/>
    <w:rsid w:val="00BB79A5"/>
    <w:rsid w:val="00BB79B2"/>
    <w:rsid w:val="00BB7A1C"/>
    <w:rsid w:val="00BB7B54"/>
    <w:rsid w:val="00BB7B5A"/>
    <w:rsid w:val="00BB7B99"/>
    <w:rsid w:val="00BB7C87"/>
    <w:rsid w:val="00BB7CC4"/>
    <w:rsid w:val="00BB7CF0"/>
    <w:rsid w:val="00BB7E4E"/>
    <w:rsid w:val="00BB7EDF"/>
    <w:rsid w:val="00BB7F34"/>
    <w:rsid w:val="00BB7FA1"/>
    <w:rsid w:val="00BB7FBF"/>
    <w:rsid w:val="00BB7FFB"/>
    <w:rsid w:val="00BC00FF"/>
    <w:rsid w:val="00BC0122"/>
    <w:rsid w:val="00BC01D0"/>
    <w:rsid w:val="00BC01D6"/>
    <w:rsid w:val="00BC01FE"/>
    <w:rsid w:val="00BC0237"/>
    <w:rsid w:val="00BC0386"/>
    <w:rsid w:val="00BC0561"/>
    <w:rsid w:val="00BC05EF"/>
    <w:rsid w:val="00BC06AB"/>
    <w:rsid w:val="00BC0755"/>
    <w:rsid w:val="00BC075F"/>
    <w:rsid w:val="00BC07F6"/>
    <w:rsid w:val="00BC0839"/>
    <w:rsid w:val="00BC09E8"/>
    <w:rsid w:val="00BC09E9"/>
    <w:rsid w:val="00BC0BBE"/>
    <w:rsid w:val="00BC0DC6"/>
    <w:rsid w:val="00BC0E2C"/>
    <w:rsid w:val="00BC0E5A"/>
    <w:rsid w:val="00BC0FC8"/>
    <w:rsid w:val="00BC10CD"/>
    <w:rsid w:val="00BC10DD"/>
    <w:rsid w:val="00BC119B"/>
    <w:rsid w:val="00BC1273"/>
    <w:rsid w:val="00BC12D6"/>
    <w:rsid w:val="00BC1355"/>
    <w:rsid w:val="00BC1467"/>
    <w:rsid w:val="00BC14C9"/>
    <w:rsid w:val="00BC1735"/>
    <w:rsid w:val="00BC1832"/>
    <w:rsid w:val="00BC1893"/>
    <w:rsid w:val="00BC198F"/>
    <w:rsid w:val="00BC1A70"/>
    <w:rsid w:val="00BC1C3D"/>
    <w:rsid w:val="00BC1C4A"/>
    <w:rsid w:val="00BC1C8D"/>
    <w:rsid w:val="00BC1CF5"/>
    <w:rsid w:val="00BC1E5A"/>
    <w:rsid w:val="00BC2163"/>
    <w:rsid w:val="00BC21B8"/>
    <w:rsid w:val="00BC2224"/>
    <w:rsid w:val="00BC2252"/>
    <w:rsid w:val="00BC22C6"/>
    <w:rsid w:val="00BC23A1"/>
    <w:rsid w:val="00BC24E4"/>
    <w:rsid w:val="00BC26AA"/>
    <w:rsid w:val="00BC26BB"/>
    <w:rsid w:val="00BC278F"/>
    <w:rsid w:val="00BC2836"/>
    <w:rsid w:val="00BC28DA"/>
    <w:rsid w:val="00BC293E"/>
    <w:rsid w:val="00BC2A3A"/>
    <w:rsid w:val="00BC2ABB"/>
    <w:rsid w:val="00BC2BCA"/>
    <w:rsid w:val="00BC2C2C"/>
    <w:rsid w:val="00BC2C50"/>
    <w:rsid w:val="00BC2D3E"/>
    <w:rsid w:val="00BC2E27"/>
    <w:rsid w:val="00BC2EC9"/>
    <w:rsid w:val="00BC2ECA"/>
    <w:rsid w:val="00BC2F38"/>
    <w:rsid w:val="00BC2F54"/>
    <w:rsid w:val="00BC2F9D"/>
    <w:rsid w:val="00BC2FEA"/>
    <w:rsid w:val="00BC304D"/>
    <w:rsid w:val="00BC307B"/>
    <w:rsid w:val="00BC30B4"/>
    <w:rsid w:val="00BC3238"/>
    <w:rsid w:val="00BC3291"/>
    <w:rsid w:val="00BC3327"/>
    <w:rsid w:val="00BC33B9"/>
    <w:rsid w:val="00BC342A"/>
    <w:rsid w:val="00BC34E7"/>
    <w:rsid w:val="00BC36CC"/>
    <w:rsid w:val="00BC37AD"/>
    <w:rsid w:val="00BC37C9"/>
    <w:rsid w:val="00BC3829"/>
    <w:rsid w:val="00BC385D"/>
    <w:rsid w:val="00BC387B"/>
    <w:rsid w:val="00BC38C0"/>
    <w:rsid w:val="00BC3924"/>
    <w:rsid w:val="00BC3A87"/>
    <w:rsid w:val="00BC3ABB"/>
    <w:rsid w:val="00BC3B78"/>
    <w:rsid w:val="00BC3BF3"/>
    <w:rsid w:val="00BC3CC8"/>
    <w:rsid w:val="00BC3CFC"/>
    <w:rsid w:val="00BC3CFF"/>
    <w:rsid w:val="00BC3D30"/>
    <w:rsid w:val="00BC3D7F"/>
    <w:rsid w:val="00BC3DAD"/>
    <w:rsid w:val="00BC3E23"/>
    <w:rsid w:val="00BC3FB1"/>
    <w:rsid w:val="00BC3FC7"/>
    <w:rsid w:val="00BC4072"/>
    <w:rsid w:val="00BC40A4"/>
    <w:rsid w:val="00BC4217"/>
    <w:rsid w:val="00BC4417"/>
    <w:rsid w:val="00BC4428"/>
    <w:rsid w:val="00BC4547"/>
    <w:rsid w:val="00BC4645"/>
    <w:rsid w:val="00BC46A8"/>
    <w:rsid w:val="00BC47C1"/>
    <w:rsid w:val="00BC494A"/>
    <w:rsid w:val="00BC497E"/>
    <w:rsid w:val="00BC4997"/>
    <w:rsid w:val="00BC4A10"/>
    <w:rsid w:val="00BC4A92"/>
    <w:rsid w:val="00BC4B29"/>
    <w:rsid w:val="00BC4BB5"/>
    <w:rsid w:val="00BC4C75"/>
    <w:rsid w:val="00BC4CA4"/>
    <w:rsid w:val="00BC4D54"/>
    <w:rsid w:val="00BC4EEC"/>
    <w:rsid w:val="00BC4EF7"/>
    <w:rsid w:val="00BC4F2A"/>
    <w:rsid w:val="00BC4F71"/>
    <w:rsid w:val="00BC5112"/>
    <w:rsid w:val="00BC53DC"/>
    <w:rsid w:val="00BC5479"/>
    <w:rsid w:val="00BC5528"/>
    <w:rsid w:val="00BC558A"/>
    <w:rsid w:val="00BC5646"/>
    <w:rsid w:val="00BC5673"/>
    <w:rsid w:val="00BC56EF"/>
    <w:rsid w:val="00BC5833"/>
    <w:rsid w:val="00BC59B7"/>
    <w:rsid w:val="00BC5C6A"/>
    <w:rsid w:val="00BC5CAA"/>
    <w:rsid w:val="00BC5D1C"/>
    <w:rsid w:val="00BC5E35"/>
    <w:rsid w:val="00BC5E82"/>
    <w:rsid w:val="00BC5F20"/>
    <w:rsid w:val="00BC627A"/>
    <w:rsid w:val="00BC6405"/>
    <w:rsid w:val="00BC646B"/>
    <w:rsid w:val="00BC648C"/>
    <w:rsid w:val="00BC6517"/>
    <w:rsid w:val="00BC65E7"/>
    <w:rsid w:val="00BC669D"/>
    <w:rsid w:val="00BC66DC"/>
    <w:rsid w:val="00BC67EF"/>
    <w:rsid w:val="00BC684B"/>
    <w:rsid w:val="00BC6918"/>
    <w:rsid w:val="00BC6A48"/>
    <w:rsid w:val="00BC6A73"/>
    <w:rsid w:val="00BC6A8E"/>
    <w:rsid w:val="00BC6B67"/>
    <w:rsid w:val="00BC6B80"/>
    <w:rsid w:val="00BC6BFA"/>
    <w:rsid w:val="00BC6CA0"/>
    <w:rsid w:val="00BC6DFE"/>
    <w:rsid w:val="00BC6E47"/>
    <w:rsid w:val="00BC6EE8"/>
    <w:rsid w:val="00BC6EFD"/>
    <w:rsid w:val="00BC6F11"/>
    <w:rsid w:val="00BC6FE5"/>
    <w:rsid w:val="00BC700F"/>
    <w:rsid w:val="00BC7037"/>
    <w:rsid w:val="00BC70E2"/>
    <w:rsid w:val="00BC713C"/>
    <w:rsid w:val="00BC7163"/>
    <w:rsid w:val="00BC7275"/>
    <w:rsid w:val="00BC7385"/>
    <w:rsid w:val="00BC73BB"/>
    <w:rsid w:val="00BC73E9"/>
    <w:rsid w:val="00BC7445"/>
    <w:rsid w:val="00BC75CB"/>
    <w:rsid w:val="00BC7631"/>
    <w:rsid w:val="00BC7660"/>
    <w:rsid w:val="00BC76C4"/>
    <w:rsid w:val="00BC7721"/>
    <w:rsid w:val="00BC774F"/>
    <w:rsid w:val="00BC775A"/>
    <w:rsid w:val="00BC7819"/>
    <w:rsid w:val="00BC781E"/>
    <w:rsid w:val="00BC787B"/>
    <w:rsid w:val="00BC790D"/>
    <w:rsid w:val="00BC7962"/>
    <w:rsid w:val="00BC7997"/>
    <w:rsid w:val="00BC79C0"/>
    <w:rsid w:val="00BC7B3D"/>
    <w:rsid w:val="00BC7B45"/>
    <w:rsid w:val="00BC7B4C"/>
    <w:rsid w:val="00BC7BBF"/>
    <w:rsid w:val="00BC7CB8"/>
    <w:rsid w:val="00BC7D0F"/>
    <w:rsid w:val="00BC7DBF"/>
    <w:rsid w:val="00BC7DDB"/>
    <w:rsid w:val="00BC7F09"/>
    <w:rsid w:val="00BC7F45"/>
    <w:rsid w:val="00BC7F68"/>
    <w:rsid w:val="00BC7FC9"/>
    <w:rsid w:val="00BC7FE7"/>
    <w:rsid w:val="00BD002D"/>
    <w:rsid w:val="00BD003A"/>
    <w:rsid w:val="00BD00B9"/>
    <w:rsid w:val="00BD0195"/>
    <w:rsid w:val="00BD01AC"/>
    <w:rsid w:val="00BD01CF"/>
    <w:rsid w:val="00BD038D"/>
    <w:rsid w:val="00BD03AC"/>
    <w:rsid w:val="00BD03F4"/>
    <w:rsid w:val="00BD0456"/>
    <w:rsid w:val="00BD0470"/>
    <w:rsid w:val="00BD0502"/>
    <w:rsid w:val="00BD0507"/>
    <w:rsid w:val="00BD068E"/>
    <w:rsid w:val="00BD06F4"/>
    <w:rsid w:val="00BD07DC"/>
    <w:rsid w:val="00BD080A"/>
    <w:rsid w:val="00BD08B4"/>
    <w:rsid w:val="00BD0982"/>
    <w:rsid w:val="00BD09BE"/>
    <w:rsid w:val="00BD0AA5"/>
    <w:rsid w:val="00BD0B2B"/>
    <w:rsid w:val="00BD0B42"/>
    <w:rsid w:val="00BD0BA2"/>
    <w:rsid w:val="00BD0BBF"/>
    <w:rsid w:val="00BD0CBB"/>
    <w:rsid w:val="00BD0D00"/>
    <w:rsid w:val="00BD0DAD"/>
    <w:rsid w:val="00BD0E46"/>
    <w:rsid w:val="00BD0EED"/>
    <w:rsid w:val="00BD0F4D"/>
    <w:rsid w:val="00BD0FCA"/>
    <w:rsid w:val="00BD1010"/>
    <w:rsid w:val="00BD117E"/>
    <w:rsid w:val="00BD120A"/>
    <w:rsid w:val="00BD1219"/>
    <w:rsid w:val="00BD1259"/>
    <w:rsid w:val="00BD12CE"/>
    <w:rsid w:val="00BD132B"/>
    <w:rsid w:val="00BD14AF"/>
    <w:rsid w:val="00BD151E"/>
    <w:rsid w:val="00BD1541"/>
    <w:rsid w:val="00BD1550"/>
    <w:rsid w:val="00BD1570"/>
    <w:rsid w:val="00BD1618"/>
    <w:rsid w:val="00BD175D"/>
    <w:rsid w:val="00BD1771"/>
    <w:rsid w:val="00BD1794"/>
    <w:rsid w:val="00BD185A"/>
    <w:rsid w:val="00BD1942"/>
    <w:rsid w:val="00BD19EC"/>
    <w:rsid w:val="00BD1AA3"/>
    <w:rsid w:val="00BD1B12"/>
    <w:rsid w:val="00BD1B38"/>
    <w:rsid w:val="00BD1B8C"/>
    <w:rsid w:val="00BD1BF0"/>
    <w:rsid w:val="00BD1C55"/>
    <w:rsid w:val="00BD1C93"/>
    <w:rsid w:val="00BD1D7C"/>
    <w:rsid w:val="00BD1E51"/>
    <w:rsid w:val="00BD1F14"/>
    <w:rsid w:val="00BD1FDB"/>
    <w:rsid w:val="00BD20A4"/>
    <w:rsid w:val="00BD20F0"/>
    <w:rsid w:val="00BD2182"/>
    <w:rsid w:val="00BD2184"/>
    <w:rsid w:val="00BD22DD"/>
    <w:rsid w:val="00BD2323"/>
    <w:rsid w:val="00BD2340"/>
    <w:rsid w:val="00BD2390"/>
    <w:rsid w:val="00BD2417"/>
    <w:rsid w:val="00BD251A"/>
    <w:rsid w:val="00BD26B1"/>
    <w:rsid w:val="00BD277F"/>
    <w:rsid w:val="00BD2839"/>
    <w:rsid w:val="00BD2860"/>
    <w:rsid w:val="00BD2909"/>
    <w:rsid w:val="00BD298D"/>
    <w:rsid w:val="00BD29A9"/>
    <w:rsid w:val="00BD29C3"/>
    <w:rsid w:val="00BD2A20"/>
    <w:rsid w:val="00BD2C04"/>
    <w:rsid w:val="00BD2CB4"/>
    <w:rsid w:val="00BD2CC4"/>
    <w:rsid w:val="00BD2D3C"/>
    <w:rsid w:val="00BD2DFB"/>
    <w:rsid w:val="00BD2EAE"/>
    <w:rsid w:val="00BD2F04"/>
    <w:rsid w:val="00BD2FC7"/>
    <w:rsid w:val="00BD3171"/>
    <w:rsid w:val="00BD3411"/>
    <w:rsid w:val="00BD34E0"/>
    <w:rsid w:val="00BD3833"/>
    <w:rsid w:val="00BD3884"/>
    <w:rsid w:val="00BD388E"/>
    <w:rsid w:val="00BD3910"/>
    <w:rsid w:val="00BD3A0C"/>
    <w:rsid w:val="00BD3AAB"/>
    <w:rsid w:val="00BD3B56"/>
    <w:rsid w:val="00BD3B75"/>
    <w:rsid w:val="00BD3BB9"/>
    <w:rsid w:val="00BD3D1F"/>
    <w:rsid w:val="00BD3DBA"/>
    <w:rsid w:val="00BD3E06"/>
    <w:rsid w:val="00BD3E54"/>
    <w:rsid w:val="00BD3F38"/>
    <w:rsid w:val="00BD3F77"/>
    <w:rsid w:val="00BD4028"/>
    <w:rsid w:val="00BD414C"/>
    <w:rsid w:val="00BD4178"/>
    <w:rsid w:val="00BD41ED"/>
    <w:rsid w:val="00BD41F0"/>
    <w:rsid w:val="00BD42EA"/>
    <w:rsid w:val="00BD42F6"/>
    <w:rsid w:val="00BD4347"/>
    <w:rsid w:val="00BD434D"/>
    <w:rsid w:val="00BD43AC"/>
    <w:rsid w:val="00BD44A3"/>
    <w:rsid w:val="00BD44B2"/>
    <w:rsid w:val="00BD45D6"/>
    <w:rsid w:val="00BD4611"/>
    <w:rsid w:val="00BD4631"/>
    <w:rsid w:val="00BD464C"/>
    <w:rsid w:val="00BD46A2"/>
    <w:rsid w:val="00BD47D4"/>
    <w:rsid w:val="00BD4A2A"/>
    <w:rsid w:val="00BD4AC8"/>
    <w:rsid w:val="00BD4C0E"/>
    <w:rsid w:val="00BD4C25"/>
    <w:rsid w:val="00BD4C5C"/>
    <w:rsid w:val="00BD4CE2"/>
    <w:rsid w:val="00BD4D5E"/>
    <w:rsid w:val="00BD4D70"/>
    <w:rsid w:val="00BD4D86"/>
    <w:rsid w:val="00BD4F68"/>
    <w:rsid w:val="00BD4FFC"/>
    <w:rsid w:val="00BD51C3"/>
    <w:rsid w:val="00BD523B"/>
    <w:rsid w:val="00BD5324"/>
    <w:rsid w:val="00BD538A"/>
    <w:rsid w:val="00BD53E5"/>
    <w:rsid w:val="00BD5407"/>
    <w:rsid w:val="00BD5528"/>
    <w:rsid w:val="00BD556D"/>
    <w:rsid w:val="00BD55B6"/>
    <w:rsid w:val="00BD55DE"/>
    <w:rsid w:val="00BD5700"/>
    <w:rsid w:val="00BD57FC"/>
    <w:rsid w:val="00BD5827"/>
    <w:rsid w:val="00BD5968"/>
    <w:rsid w:val="00BD5A03"/>
    <w:rsid w:val="00BD5B2A"/>
    <w:rsid w:val="00BD5B3F"/>
    <w:rsid w:val="00BD5C66"/>
    <w:rsid w:val="00BD5D48"/>
    <w:rsid w:val="00BD5E90"/>
    <w:rsid w:val="00BD5E91"/>
    <w:rsid w:val="00BD5ED7"/>
    <w:rsid w:val="00BD5F9A"/>
    <w:rsid w:val="00BD6203"/>
    <w:rsid w:val="00BD6274"/>
    <w:rsid w:val="00BD6375"/>
    <w:rsid w:val="00BD656E"/>
    <w:rsid w:val="00BD6574"/>
    <w:rsid w:val="00BD65E2"/>
    <w:rsid w:val="00BD660E"/>
    <w:rsid w:val="00BD6739"/>
    <w:rsid w:val="00BD67D4"/>
    <w:rsid w:val="00BD67EF"/>
    <w:rsid w:val="00BD6822"/>
    <w:rsid w:val="00BD6976"/>
    <w:rsid w:val="00BD6980"/>
    <w:rsid w:val="00BD6998"/>
    <w:rsid w:val="00BD69DF"/>
    <w:rsid w:val="00BD6AB6"/>
    <w:rsid w:val="00BD6B01"/>
    <w:rsid w:val="00BD6B12"/>
    <w:rsid w:val="00BD6B77"/>
    <w:rsid w:val="00BD6D99"/>
    <w:rsid w:val="00BD6EF0"/>
    <w:rsid w:val="00BD6EF3"/>
    <w:rsid w:val="00BD6FBF"/>
    <w:rsid w:val="00BD70FC"/>
    <w:rsid w:val="00BD712E"/>
    <w:rsid w:val="00BD7168"/>
    <w:rsid w:val="00BD71DA"/>
    <w:rsid w:val="00BD7313"/>
    <w:rsid w:val="00BD7389"/>
    <w:rsid w:val="00BD7547"/>
    <w:rsid w:val="00BD7649"/>
    <w:rsid w:val="00BD7689"/>
    <w:rsid w:val="00BD7875"/>
    <w:rsid w:val="00BD78B5"/>
    <w:rsid w:val="00BD78F0"/>
    <w:rsid w:val="00BD7988"/>
    <w:rsid w:val="00BD79B5"/>
    <w:rsid w:val="00BD79B8"/>
    <w:rsid w:val="00BD79BF"/>
    <w:rsid w:val="00BD79E7"/>
    <w:rsid w:val="00BD7A15"/>
    <w:rsid w:val="00BD7AC4"/>
    <w:rsid w:val="00BD7AEE"/>
    <w:rsid w:val="00BD7B68"/>
    <w:rsid w:val="00BD7B87"/>
    <w:rsid w:val="00BD7C09"/>
    <w:rsid w:val="00BD7CFC"/>
    <w:rsid w:val="00BD7D12"/>
    <w:rsid w:val="00BD7DBE"/>
    <w:rsid w:val="00BD7E0A"/>
    <w:rsid w:val="00BD7EF8"/>
    <w:rsid w:val="00BD7FAB"/>
    <w:rsid w:val="00BE00A0"/>
    <w:rsid w:val="00BE020E"/>
    <w:rsid w:val="00BE044A"/>
    <w:rsid w:val="00BE0498"/>
    <w:rsid w:val="00BE049C"/>
    <w:rsid w:val="00BE0557"/>
    <w:rsid w:val="00BE05B8"/>
    <w:rsid w:val="00BE063C"/>
    <w:rsid w:val="00BE06AD"/>
    <w:rsid w:val="00BE077B"/>
    <w:rsid w:val="00BE07BA"/>
    <w:rsid w:val="00BE08AA"/>
    <w:rsid w:val="00BE0C1A"/>
    <w:rsid w:val="00BE0CBC"/>
    <w:rsid w:val="00BE0D17"/>
    <w:rsid w:val="00BE0D6E"/>
    <w:rsid w:val="00BE0D94"/>
    <w:rsid w:val="00BE0DF1"/>
    <w:rsid w:val="00BE0E71"/>
    <w:rsid w:val="00BE0F2A"/>
    <w:rsid w:val="00BE0FAF"/>
    <w:rsid w:val="00BE1037"/>
    <w:rsid w:val="00BE1161"/>
    <w:rsid w:val="00BE11F4"/>
    <w:rsid w:val="00BE1220"/>
    <w:rsid w:val="00BE123E"/>
    <w:rsid w:val="00BE1304"/>
    <w:rsid w:val="00BE1419"/>
    <w:rsid w:val="00BE148F"/>
    <w:rsid w:val="00BE14B5"/>
    <w:rsid w:val="00BE1587"/>
    <w:rsid w:val="00BE166B"/>
    <w:rsid w:val="00BE166C"/>
    <w:rsid w:val="00BE16BD"/>
    <w:rsid w:val="00BE1765"/>
    <w:rsid w:val="00BE18A4"/>
    <w:rsid w:val="00BE19BD"/>
    <w:rsid w:val="00BE1A5D"/>
    <w:rsid w:val="00BE1A6E"/>
    <w:rsid w:val="00BE1AA3"/>
    <w:rsid w:val="00BE1BFE"/>
    <w:rsid w:val="00BE1C11"/>
    <w:rsid w:val="00BE1C9F"/>
    <w:rsid w:val="00BE1DE7"/>
    <w:rsid w:val="00BE1EC8"/>
    <w:rsid w:val="00BE1F12"/>
    <w:rsid w:val="00BE1FD1"/>
    <w:rsid w:val="00BE2072"/>
    <w:rsid w:val="00BE2097"/>
    <w:rsid w:val="00BE20D6"/>
    <w:rsid w:val="00BE2198"/>
    <w:rsid w:val="00BE21B5"/>
    <w:rsid w:val="00BE22EE"/>
    <w:rsid w:val="00BE24BD"/>
    <w:rsid w:val="00BE24ED"/>
    <w:rsid w:val="00BE25D0"/>
    <w:rsid w:val="00BE25EB"/>
    <w:rsid w:val="00BE25F2"/>
    <w:rsid w:val="00BE268E"/>
    <w:rsid w:val="00BE2741"/>
    <w:rsid w:val="00BE27E1"/>
    <w:rsid w:val="00BE285E"/>
    <w:rsid w:val="00BE28F2"/>
    <w:rsid w:val="00BE2A07"/>
    <w:rsid w:val="00BE2A6A"/>
    <w:rsid w:val="00BE2AE8"/>
    <w:rsid w:val="00BE2B37"/>
    <w:rsid w:val="00BE2BAF"/>
    <w:rsid w:val="00BE2BFC"/>
    <w:rsid w:val="00BE2C0E"/>
    <w:rsid w:val="00BE2C38"/>
    <w:rsid w:val="00BE2CF3"/>
    <w:rsid w:val="00BE2D69"/>
    <w:rsid w:val="00BE2E05"/>
    <w:rsid w:val="00BE2E39"/>
    <w:rsid w:val="00BE2ED3"/>
    <w:rsid w:val="00BE2F7F"/>
    <w:rsid w:val="00BE2F9D"/>
    <w:rsid w:val="00BE2FA4"/>
    <w:rsid w:val="00BE30E5"/>
    <w:rsid w:val="00BE30F2"/>
    <w:rsid w:val="00BE3173"/>
    <w:rsid w:val="00BE318C"/>
    <w:rsid w:val="00BE31D2"/>
    <w:rsid w:val="00BE322D"/>
    <w:rsid w:val="00BE3391"/>
    <w:rsid w:val="00BE3396"/>
    <w:rsid w:val="00BE342B"/>
    <w:rsid w:val="00BE3514"/>
    <w:rsid w:val="00BE351D"/>
    <w:rsid w:val="00BE35A1"/>
    <w:rsid w:val="00BE3689"/>
    <w:rsid w:val="00BE3699"/>
    <w:rsid w:val="00BE370F"/>
    <w:rsid w:val="00BE37BB"/>
    <w:rsid w:val="00BE37CA"/>
    <w:rsid w:val="00BE384E"/>
    <w:rsid w:val="00BE385A"/>
    <w:rsid w:val="00BE396A"/>
    <w:rsid w:val="00BE398F"/>
    <w:rsid w:val="00BE39EA"/>
    <w:rsid w:val="00BE3A35"/>
    <w:rsid w:val="00BE3B47"/>
    <w:rsid w:val="00BE3BAA"/>
    <w:rsid w:val="00BE3C93"/>
    <w:rsid w:val="00BE3CD7"/>
    <w:rsid w:val="00BE3CEA"/>
    <w:rsid w:val="00BE3ECA"/>
    <w:rsid w:val="00BE3F1D"/>
    <w:rsid w:val="00BE3F35"/>
    <w:rsid w:val="00BE3F8E"/>
    <w:rsid w:val="00BE40D9"/>
    <w:rsid w:val="00BE40F6"/>
    <w:rsid w:val="00BE432D"/>
    <w:rsid w:val="00BE4338"/>
    <w:rsid w:val="00BE4343"/>
    <w:rsid w:val="00BE43F5"/>
    <w:rsid w:val="00BE43FE"/>
    <w:rsid w:val="00BE481D"/>
    <w:rsid w:val="00BE4897"/>
    <w:rsid w:val="00BE4938"/>
    <w:rsid w:val="00BE4944"/>
    <w:rsid w:val="00BE494B"/>
    <w:rsid w:val="00BE4973"/>
    <w:rsid w:val="00BE4A9F"/>
    <w:rsid w:val="00BE4B01"/>
    <w:rsid w:val="00BE4B2D"/>
    <w:rsid w:val="00BE4C5E"/>
    <w:rsid w:val="00BE4DF6"/>
    <w:rsid w:val="00BE4F9E"/>
    <w:rsid w:val="00BE51A5"/>
    <w:rsid w:val="00BE52D5"/>
    <w:rsid w:val="00BE5308"/>
    <w:rsid w:val="00BE530E"/>
    <w:rsid w:val="00BE533E"/>
    <w:rsid w:val="00BE54C4"/>
    <w:rsid w:val="00BE551E"/>
    <w:rsid w:val="00BE5570"/>
    <w:rsid w:val="00BE5629"/>
    <w:rsid w:val="00BE56B1"/>
    <w:rsid w:val="00BE56DA"/>
    <w:rsid w:val="00BE5760"/>
    <w:rsid w:val="00BE578D"/>
    <w:rsid w:val="00BE590C"/>
    <w:rsid w:val="00BE5B3D"/>
    <w:rsid w:val="00BE5BB5"/>
    <w:rsid w:val="00BE5C18"/>
    <w:rsid w:val="00BE5C58"/>
    <w:rsid w:val="00BE5DC2"/>
    <w:rsid w:val="00BE5E31"/>
    <w:rsid w:val="00BE5F04"/>
    <w:rsid w:val="00BE5F68"/>
    <w:rsid w:val="00BE5F7B"/>
    <w:rsid w:val="00BE5F7F"/>
    <w:rsid w:val="00BE5FF9"/>
    <w:rsid w:val="00BE609C"/>
    <w:rsid w:val="00BE6127"/>
    <w:rsid w:val="00BE62CE"/>
    <w:rsid w:val="00BE63B2"/>
    <w:rsid w:val="00BE643A"/>
    <w:rsid w:val="00BE6493"/>
    <w:rsid w:val="00BE65C1"/>
    <w:rsid w:val="00BE65C3"/>
    <w:rsid w:val="00BE66EC"/>
    <w:rsid w:val="00BE6726"/>
    <w:rsid w:val="00BE67B0"/>
    <w:rsid w:val="00BE680A"/>
    <w:rsid w:val="00BE68CA"/>
    <w:rsid w:val="00BE6948"/>
    <w:rsid w:val="00BE695A"/>
    <w:rsid w:val="00BE69AC"/>
    <w:rsid w:val="00BE6B60"/>
    <w:rsid w:val="00BE6B80"/>
    <w:rsid w:val="00BE6C04"/>
    <w:rsid w:val="00BE6C4A"/>
    <w:rsid w:val="00BE6CA9"/>
    <w:rsid w:val="00BE6CBC"/>
    <w:rsid w:val="00BE6EE4"/>
    <w:rsid w:val="00BE6F3D"/>
    <w:rsid w:val="00BE6FE1"/>
    <w:rsid w:val="00BE712C"/>
    <w:rsid w:val="00BE719F"/>
    <w:rsid w:val="00BE71C1"/>
    <w:rsid w:val="00BE7229"/>
    <w:rsid w:val="00BE7234"/>
    <w:rsid w:val="00BE7333"/>
    <w:rsid w:val="00BE7396"/>
    <w:rsid w:val="00BE739F"/>
    <w:rsid w:val="00BE73DB"/>
    <w:rsid w:val="00BE7409"/>
    <w:rsid w:val="00BE7426"/>
    <w:rsid w:val="00BE74BF"/>
    <w:rsid w:val="00BE7532"/>
    <w:rsid w:val="00BE757D"/>
    <w:rsid w:val="00BE76E9"/>
    <w:rsid w:val="00BE7762"/>
    <w:rsid w:val="00BE786F"/>
    <w:rsid w:val="00BE79C0"/>
    <w:rsid w:val="00BE7B0D"/>
    <w:rsid w:val="00BE7BBB"/>
    <w:rsid w:val="00BE7D38"/>
    <w:rsid w:val="00BE7D7C"/>
    <w:rsid w:val="00BE7DF7"/>
    <w:rsid w:val="00BE7F90"/>
    <w:rsid w:val="00BF004E"/>
    <w:rsid w:val="00BF02BD"/>
    <w:rsid w:val="00BF0312"/>
    <w:rsid w:val="00BF0347"/>
    <w:rsid w:val="00BF0432"/>
    <w:rsid w:val="00BF0508"/>
    <w:rsid w:val="00BF0555"/>
    <w:rsid w:val="00BF072D"/>
    <w:rsid w:val="00BF0881"/>
    <w:rsid w:val="00BF09E0"/>
    <w:rsid w:val="00BF0A15"/>
    <w:rsid w:val="00BF0A50"/>
    <w:rsid w:val="00BF0A86"/>
    <w:rsid w:val="00BF0AB3"/>
    <w:rsid w:val="00BF0BB8"/>
    <w:rsid w:val="00BF0C5A"/>
    <w:rsid w:val="00BF0DEA"/>
    <w:rsid w:val="00BF0F13"/>
    <w:rsid w:val="00BF0F16"/>
    <w:rsid w:val="00BF0FDC"/>
    <w:rsid w:val="00BF101E"/>
    <w:rsid w:val="00BF10EB"/>
    <w:rsid w:val="00BF110F"/>
    <w:rsid w:val="00BF113D"/>
    <w:rsid w:val="00BF11F8"/>
    <w:rsid w:val="00BF137E"/>
    <w:rsid w:val="00BF1419"/>
    <w:rsid w:val="00BF1422"/>
    <w:rsid w:val="00BF15CF"/>
    <w:rsid w:val="00BF1618"/>
    <w:rsid w:val="00BF1668"/>
    <w:rsid w:val="00BF176E"/>
    <w:rsid w:val="00BF17C6"/>
    <w:rsid w:val="00BF17E4"/>
    <w:rsid w:val="00BF1996"/>
    <w:rsid w:val="00BF1A9A"/>
    <w:rsid w:val="00BF1AE3"/>
    <w:rsid w:val="00BF1D10"/>
    <w:rsid w:val="00BF1E8D"/>
    <w:rsid w:val="00BF1E95"/>
    <w:rsid w:val="00BF1EF1"/>
    <w:rsid w:val="00BF1F52"/>
    <w:rsid w:val="00BF2024"/>
    <w:rsid w:val="00BF2070"/>
    <w:rsid w:val="00BF208F"/>
    <w:rsid w:val="00BF223F"/>
    <w:rsid w:val="00BF22C4"/>
    <w:rsid w:val="00BF22D3"/>
    <w:rsid w:val="00BF2346"/>
    <w:rsid w:val="00BF23BB"/>
    <w:rsid w:val="00BF2535"/>
    <w:rsid w:val="00BF2650"/>
    <w:rsid w:val="00BF271E"/>
    <w:rsid w:val="00BF27BD"/>
    <w:rsid w:val="00BF27C8"/>
    <w:rsid w:val="00BF287A"/>
    <w:rsid w:val="00BF2A0F"/>
    <w:rsid w:val="00BF2A6D"/>
    <w:rsid w:val="00BF2AE0"/>
    <w:rsid w:val="00BF2B3C"/>
    <w:rsid w:val="00BF2B5D"/>
    <w:rsid w:val="00BF2B73"/>
    <w:rsid w:val="00BF2BDB"/>
    <w:rsid w:val="00BF2C6F"/>
    <w:rsid w:val="00BF2C99"/>
    <w:rsid w:val="00BF2D78"/>
    <w:rsid w:val="00BF2DB3"/>
    <w:rsid w:val="00BF2E7A"/>
    <w:rsid w:val="00BF2EBD"/>
    <w:rsid w:val="00BF2F2E"/>
    <w:rsid w:val="00BF2F51"/>
    <w:rsid w:val="00BF30CA"/>
    <w:rsid w:val="00BF31EA"/>
    <w:rsid w:val="00BF332D"/>
    <w:rsid w:val="00BF3354"/>
    <w:rsid w:val="00BF336E"/>
    <w:rsid w:val="00BF35E3"/>
    <w:rsid w:val="00BF36D8"/>
    <w:rsid w:val="00BF3701"/>
    <w:rsid w:val="00BF3728"/>
    <w:rsid w:val="00BF37F9"/>
    <w:rsid w:val="00BF384C"/>
    <w:rsid w:val="00BF3936"/>
    <w:rsid w:val="00BF3A2E"/>
    <w:rsid w:val="00BF3A94"/>
    <w:rsid w:val="00BF3AF5"/>
    <w:rsid w:val="00BF3B2B"/>
    <w:rsid w:val="00BF3B5E"/>
    <w:rsid w:val="00BF3B68"/>
    <w:rsid w:val="00BF3B8D"/>
    <w:rsid w:val="00BF3BA0"/>
    <w:rsid w:val="00BF3BC9"/>
    <w:rsid w:val="00BF3BFA"/>
    <w:rsid w:val="00BF3C0F"/>
    <w:rsid w:val="00BF3D0A"/>
    <w:rsid w:val="00BF3D81"/>
    <w:rsid w:val="00BF3DA9"/>
    <w:rsid w:val="00BF3E0B"/>
    <w:rsid w:val="00BF4068"/>
    <w:rsid w:val="00BF40F4"/>
    <w:rsid w:val="00BF4358"/>
    <w:rsid w:val="00BF43D9"/>
    <w:rsid w:val="00BF4457"/>
    <w:rsid w:val="00BF445B"/>
    <w:rsid w:val="00BF459F"/>
    <w:rsid w:val="00BF4622"/>
    <w:rsid w:val="00BF4908"/>
    <w:rsid w:val="00BF4913"/>
    <w:rsid w:val="00BF4AD3"/>
    <w:rsid w:val="00BF4B1E"/>
    <w:rsid w:val="00BF4B35"/>
    <w:rsid w:val="00BF4B3A"/>
    <w:rsid w:val="00BF4BFD"/>
    <w:rsid w:val="00BF4D8B"/>
    <w:rsid w:val="00BF4E97"/>
    <w:rsid w:val="00BF4E9B"/>
    <w:rsid w:val="00BF4EEC"/>
    <w:rsid w:val="00BF5141"/>
    <w:rsid w:val="00BF516B"/>
    <w:rsid w:val="00BF51BA"/>
    <w:rsid w:val="00BF5202"/>
    <w:rsid w:val="00BF5280"/>
    <w:rsid w:val="00BF53AE"/>
    <w:rsid w:val="00BF53C1"/>
    <w:rsid w:val="00BF5527"/>
    <w:rsid w:val="00BF5608"/>
    <w:rsid w:val="00BF56ED"/>
    <w:rsid w:val="00BF581F"/>
    <w:rsid w:val="00BF58BF"/>
    <w:rsid w:val="00BF5968"/>
    <w:rsid w:val="00BF598C"/>
    <w:rsid w:val="00BF5AA1"/>
    <w:rsid w:val="00BF5B1E"/>
    <w:rsid w:val="00BF5B29"/>
    <w:rsid w:val="00BF5B60"/>
    <w:rsid w:val="00BF5B64"/>
    <w:rsid w:val="00BF5B70"/>
    <w:rsid w:val="00BF5BAB"/>
    <w:rsid w:val="00BF5BB2"/>
    <w:rsid w:val="00BF5C50"/>
    <w:rsid w:val="00BF5D51"/>
    <w:rsid w:val="00BF5DC5"/>
    <w:rsid w:val="00BF5E7D"/>
    <w:rsid w:val="00BF5EF5"/>
    <w:rsid w:val="00BF600E"/>
    <w:rsid w:val="00BF6028"/>
    <w:rsid w:val="00BF605D"/>
    <w:rsid w:val="00BF608E"/>
    <w:rsid w:val="00BF6095"/>
    <w:rsid w:val="00BF622A"/>
    <w:rsid w:val="00BF6485"/>
    <w:rsid w:val="00BF64AC"/>
    <w:rsid w:val="00BF6508"/>
    <w:rsid w:val="00BF6555"/>
    <w:rsid w:val="00BF6753"/>
    <w:rsid w:val="00BF678D"/>
    <w:rsid w:val="00BF67CF"/>
    <w:rsid w:val="00BF67E1"/>
    <w:rsid w:val="00BF68A0"/>
    <w:rsid w:val="00BF6936"/>
    <w:rsid w:val="00BF695B"/>
    <w:rsid w:val="00BF6A4E"/>
    <w:rsid w:val="00BF6C02"/>
    <w:rsid w:val="00BF6C67"/>
    <w:rsid w:val="00BF6E0B"/>
    <w:rsid w:val="00BF6E24"/>
    <w:rsid w:val="00BF6E43"/>
    <w:rsid w:val="00BF6F8E"/>
    <w:rsid w:val="00BF70C3"/>
    <w:rsid w:val="00BF7137"/>
    <w:rsid w:val="00BF723A"/>
    <w:rsid w:val="00BF72AF"/>
    <w:rsid w:val="00BF73C9"/>
    <w:rsid w:val="00BF746E"/>
    <w:rsid w:val="00BF74DE"/>
    <w:rsid w:val="00BF7570"/>
    <w:rsid w:val="00BF75D7"/>
    <w:rsid w:val="00BF772B"/>
    <w:rsid w:val="00BF7732"/>
    <w:rsid w:val="00BF7781"/>
    <w:rsid w:val="00BF77EF"/>
    <w:rsid w:val="00BF77F4"/>
    <w:rsid w:val="00BF780D"/>
    <w:rsid w:val="00BF78A0"/>
    <w:rsid w:val="00BF7957"/>
    <w:rsid w:val="00BF797E"/>
    <w:rsid w:val="00BF7B4C"/>
    <w:rsid w:val="00BF7BB0"/>
    <w:rsid w:val="00BF7BD8"/>
    <w:rsid w:val="00BF7D0E"/>
    <w:rsid w:val="00BF7E04"/>
    <w:rsid w:val="00BF7E0D"/>
    <w:rsid w:val="00BF7E9E"/>
    <w:rsid w:val="00BF7ED9"/>
    <w:rsid w:val="00BF7F85"/>
    <w:rsid w:val="00BF7FBD"/>
    <w:rsid w:val="00C0012A"/>
    <w:rsid w:val="00C001E2"/>
    <w:rsid w:val="00C002B9"/>
    <w:rsid w:val="00C0036C"/>
    <w:rsid w:val="00C0038D"/>
    <w:rsid w:val="00C00394"/>
    <w:rsid w:val="00C003B4"/>
    <w:rsid w:val="00C003F4"/>
    <w:rsid w:val="00C003FC"/>
    <w:rsid w:val="00C00453"/>
    <w:rsid w:val="00C00583"/>
    <w:rsid w:val="00C006A9"/>
    <w:rsid w:val="00C0079D"/>
    <w:rsid w:val="00C00856"/>
    <w:rsid w:val="00C008AD"/>
    <w:rsid w:val="00C00A9E"/>
    <w:rsid w:val="00C00AA5"/>
    <w:rsid w:val="00C00BFD"/>
    <w:rsid w:val="00C00C0F"/>
    <w:rsid w:val="00C00C17"/>
    <w:rsid w:val="00C00C93"/>
    <w:rsid w:val="00C00D34"/>
    <w:rsid w:val="00C00E3F"/>
    <w:rsid w:val="00C00E74"/>
    <w:rsid w:val="00C00F33"/>
    <w:rsid w:val="00C00FE3"/>
    <w:rsid w:val="00C00FF1"/>
    <w:rsid w:val="00C010DB"/>
    <w:rsid w:val="00C01136"/>
    <w:rsid w:val="00C0125C"/>
    <w:rsid w:val="00C012BF"/>
    <w:rsid w:val="00C01311"/>
    <w:rsid w:val="00C013A8"/>
    <w:rsid w:val="00C013E7"/>
    <w:rsid w:val="00C01505"/>
    <w:rsid w:val="00C0161B"/>
    <w:rsid w:val="00C0167C"/>
    <w:rsid w:val="00C017B2"/>
    <w:rsid w:val="00C017D5"/>
    <w:rsid w:val="00C0183D"/>
    <w:rsid w:val="00C0190A"/>
    <w:rsid w:val="00C019C5"/>
    <w:rsid w:val="00C01A3B"/>
    <w:rsid w:val="00C01AED"/>
    <w:rsid w:val="00C01B35"/>
    <w:rsid w:val="00C01B4B"/>
    <w:rsid w:val="00C01B78"/>
    <w:rsid w:val="00C01D81"/>
    <w:rsid w:val="00C01E92"/>
    <w:rsid w:val="00C02058"/>
    <w:rsid w:val="00C020C6"/>
    <w:rsid w:val="00C0210D"/>
    <w:rsid w:val="00C02257"/>
    <w:rsid w:val="00C02374"/>
    <w:rsid w:val="00C02379"/>
    <w:rsid w:val="00C02390"/>
    <w:rsid w:val="00C023B4"/>
    <w:rsid w:val="00C023B8"/>
    <w:rsid w:val="00C02466"/>
    <w:rsid w:val="00C0247A"/>
    <w:rsid w:val="00C02486"/>
    <w:rsid w:val="00C02558"/>
    <w:rsid w:val="00C025B4"/>
    <w:rsid w:val="00C025EC"/>
    <w:rsid w:val="00C0265C"/>
    <w:rsid w:val="00C026F1"/>
    <w:rsid w:val="00C0275E"/>
    <w:rsid w:val="00C02916"/>
    <w:rsid w:val="00C02952"/>
    <w:rsid w:val="00C0298B"/>
    <w:rsid w:val="00C02A79"/>
    <w:rsid w:val="00C02AE9"/>
    <w:rsid w:val="00C02B30"/>
    <w:rsid w:val="00C02B50"/>
    <w:rsid w:val="00C02CF9"/>
    <w:rsid w:val="00C02E8C"/>
    <w:rsid w:val="00C02EA9"/>
    <w:rsid w:val="00C02EAD"/>
    <w:rsid w:val="00C02EF0"/>
    <w:rsid w:val="00C03069"/>
    <w:rsid w:val="00C03078"/>
    <w:rsid w:val="00C030BE"/>
    <w:rsid w:val="00C030F0"/>
    <w:rsid w:val="00C031E9"/>
    <w:rsid w:val="00C03356"/>
    <w:rsid w:val="00C033A4"/>
    <w:rsid w:val="00C033BC"/>
    <w:rsid w:val="00C0341B"/>
    <w:rsid w:val="00C03462"/>
    <w:rsid w:val="00C03681"/>
    <w:rsid w:val="00C03846"/>
    <w:rsid w:val="00C039E0"/>
    <w:rsid w:val="00C03C3D"/>
    <w:rsid w:val="00C03CBC"/>
    <w:rsid w:val="00C03CC4"/>
    <w:rsid w:val="00C03CC5"/>
    <w:rsid w:val="00C03CE1"/>
    <w:rsid w:val="00C03CE5"/>
    <w:rsid w:val="00C03DB5"/>
    <w:rsid w:val="00C03DE6"/>
    <w:rsid w:val="00C03DEE"/>
    <w:rsid w:val="00C03F91"/>
    <w:rsid w:val="00C03FF4"/>
    <w:rsid w:val="00C04045"/>
    <w:rsid w:val="00C0419E"/>
    <w:rsid w:val="00C042C5"/>
    <w:rsid w:val="00C042F9"/>
    <w:rsid w:val="00C04333"/>
    <w:rsid w:val="00C0446B"/>
    <w:rsid w:val="00C0447B"/>
    <w:rsid w:val="00C04573"/>
    <w:rsid w:val="00C04589"/>
    <w:rsid w:val="00C04748"/>
    <w:rsid w:val="00C04777"/>
    <w:rsid w:val="00C047AD"/>
    <w:rsid w:val="00C047C9"/>
    <w:rsid w:val="00C04900"/>
    <w:rsid w:val="00C04970"/>
    <w:rsid w:val="00C04975"/>
    <w:rsid w:val="00C04B07"/>
    <w:rsid w:val="00C04C10"/>
    <w:rsid w:val="00C04CA6"/>
    <w:rsid w:val="00C04D03"/>
    <w:rsid w:val="00C04D38"/>
    <w:rsid w:val="00C04DD1"/>
    <w:rsid w:val="00C04E6C"/>
    <w:rsid w:val="00C04F25"/>
    <w:rsid w:val="00C04F4B"/>
    <w:rsid w:val="00C04F59"/>
    <w:rsid w:val="00C04FFC"/>
    <w:rsid w:val="00C0501E"/>
    <w:rsid w:val="00C05060"/>
    <w:rsid w:val="00C053DA"/>
    <w:rsid w:val="00C054EC"/>
    <w:rsid w:val="00C0552A"/>
    <w:rsid w:val="00C055B3"/>
    <w:rsid w:val="00C05650"/>
    <w:rsid w:val="00C056E4"/>
    <w:rsid w:val="00C05795"/>
    <w:rsid w:val="00C0587B"/>
    <w:rsid w:val="00C05912"/>
    <w:rsid w:val="00C05992"/>
    <w:rsid w:val="00C059BE"/>
    <w:rsid w:val="00C059C6"/>
    <w:rsid w:val="00C05AFB"/>
    <w:rsid w:val="00C05B56"/>
    <w:rsid w:val="00C05B59"/>
    <w:rsid w:val="00C05B5D"/>
    <w:rsid w:val="00C05B76"/>
    <w:rsid w:val="00C05D92"/>
    <w:rsid w:val="00C05DCA"/>
    <w:rsid w:val="00C05E9B"/>
    <w:rsid w:val="00C05ED1"/>
    <w:rsid w:val="00C05EE2"/>
    <w:rsid w:val="00C05EF0"/>
    <w:rsid w:val="00C05F14"/>
    <w:rsid w:val="00C06179"/>
    <w:rsid w:val="00C061F8"/>
    <w:rsid w:val="00C06269"/>
    <w:rsid w:val="00C062A8"/>
    <w:rsid w:val="00C062F2"/>
    <w:rsid w:val="00C064BB"/>
    <w:rsid w:val="00C064DB"/>
    <w:rsid w:val="00C065CB"/>
    <w:rsid w:val="00C06617"/>
    <w:rsid w:val="00C06776"/>
    <w:rsid w:val="00C068AA"/>
    <w:rsid w:val="00C069A1"/>
    <w:rsid w:val="00C069FD"/>
    <w:rsid w:val="00C06A16"/>
    <w:rsid w:val="00C06B75"/>
    <w:rsid w:val="00C06C59"/>
    <w:rsid w:val="00C06EE1"/>
    <w:rsid w:val="00C0701F"/>
    <w:rsid w:val="00C0713B"/>
    <w:rsid w:val="00C07196"/>
    <w:rsid w:val="00C071B9"/>
    <w:rsid w:val="00C07238"/>
    <w:rsid w:val="00C07242"/>
    <w:rsid w:val="00C07312"/>
    <w:rsid w:val="00C0737A"/>
    <w:rsid w:val="00C073B3"/>
    <w:rsid w:val="00C07516"/>
    <w:rsid w:val="00C075DD"/>
    <w:rsid w:val="00C0766C"/>
    <w:rsid w:val="00C07680"/>
    <w:rsid w:val="00C077F9"/>
    <w:rsid w:val="00C078A4"/>
    <w:rsid w:val="00C0790D"/>
    <w:rsid w:val="00C0792B"/>
    <w:rsid w:val="00C07A87"/>
    <w:rsid w:val="00C07A94"/>
    <w:rsid w:val="00C07ADE"/>
    <w:rsid w:val="00C07B2D"/>
    <w:rsid w:val="00C07B80"/>
    <w:rsid w:val="00C07C6A"/>
    <w:rsid w:val="00C07C6E"/>
    <w:rsid w:val="00C07C89"/>
    <w:rsid w:val="00C07E3A"/>
    <w:rsid w:val="00C07E44"/>
    <w:rsid w:val="00C07EE4"/>
    <w:rsid w:val="00C07F2A"/>
    <w:rsid w:val="00C07F7E"/>
    <w:rsid w:val="00C07F9D"/>
    <w:rsid w:val="00C07FE5"/>
    <w:rsid w:val="00C100CD"/>
    <w:rsid w:val="00C100F7"/>
    <w:rsid w:val="00C10216"/>
    <w:rsid w:val="00C10367"/>
    <w:rsid w:val="00C103B5"/>
    <w:rsid w:val="00C103FB"/>
    <w:rsid w:val="00C104EC"/>
    <w:rsid w:val="00C10589"/>
    <w:rsid w:val="00C10597"/>
    <w:rsid w:val="00C10628"/>
    <w:rsid w:val="00C106C2"/>
    <w:rsid w:val="00C10865"/>
    <w:rsid w:val="00C10898"/>
    <w:rsid w:val="00C108B7"/>
    <w:rsid w:val="00C10943"/>
    <w:rsid w:val="00C10B79"/>
    <w:rsid w:val="00C10C08"/>
    <w:rsid w:val="00C10C40"/>
    <w:rsid w:val="00C10C78"/>
    <w:rsid w:val="00C10C9A"/>
    <w:rsid w:val="00C10D29"/>
    <w:rsid w:val="00C10D55"/>
    <w:rsid w:val="00C10E65"/>
    <w:rsid w:val="00C10E6F"/>
    <w:rsid w:val="00C11090"/>
    <w:rsid w:val="00C11272"/>
    <w:rsid w:val="00C1127A"/>
    <w:rsid w:val="00C112F3"/>
    <w:rsid w:val="00C11370"/>
    <w:rsid w:val="00C11441"/>
    <w:rsid w:val="00C11448"/>
    <w:rsid w:val="00C11618"/>
    <w:rsid w:val="00C11666"/>
    <w:rsid w:val="00C11693"/>
    <w:rsid w:val="00C116C9"/>
    <w:rsid w:val="00C116DB"/>
    <w:rsid w:val="00C117F2"/>
    <w:rsid w:val="00C118A0"/>
    <w:rsid w:val="00C118B2"/>
    <w:rsid w:val="00C11926"/>
    <w:rsid w:val="00C119A8"/>
    <w:rsid w:val="00C11A3F"/>
    <w:rsid w:val="00C11A4C"/>
    <w:rsid w:val="00C11B3A"/>
    <w:rsid w:val="00C11B3D"/>
    <w:rsid w:val="00C11C98"/>
    <w:rsid w:val="00C11E50"/>
    <w:rsid w:val="00C11FCC"/>
    <w:rsid w:val="00C12101"/>
    <w:rsid w:val="00C12169"/>
    <w:rsid w:val="00C12461"/>
    <w:rsid w:val="00C124F5"/>
    <w:rsid w:val="00C1262E"/>
    <w:rsid w:val="00C1267C"/>
    <w:rsid w:val="00C1284B"/>
    <w:rsid w:val="00C128C4"/>
    <w:rsid w:val="00C128E0"/>
    <w:rsid w:val="00C1292A"/>
    <w:rsid w:val="00C1297C"/>
    <w:rsid w:val="00C129EB"/>
    <w:rsid w:val="00C129F1"/>
    <w:rsid w:val="00C12A94"/>
    <w:rsid w:val="00C12B0D"/>
    <w:rsid w:val="00C12B20"/>
    <w:rsid w:val="00C12B76"/>
    <w:rsid w:val="00C12C10"/>
    <w:rsid w:val="00C12CF7"/>
    <w:rsid w:val="00C12D0A"/>
    <w:rsid w:val="00C12E69"/>
    <w:rsid w:val="00C13039"/>
    <w:rsid w:val="00C1312B"/>
    <w:rsid w:val="00C1322F"/>
    <w:rsid w:val="00C132F7"/>
    <w:rsid w:val="00C13362"/>
    <w:rsid w:val="00C134A3"/>
    <w:rsid w:val="00C13657"/>
    <w:rsid w:val="00C136EC"/>
    <w:rsid w:val="00C13709"/>
    <w:rsid w:val="00C1376C"/>
    <w:rsid w:val="00C137EF"/>
    <w:rsid w:val="00C138CF"/>
    <w:rsid w:val="00C1399E"/>
    <w:rsid w:val="00C13A90"/>
    <w:rsid w:val="00C13A91"/>
    <w:rsid w:val="00C13B30"/>
    <w:rsid w:val="00C13B52"/>
    <w:rsid w:val="00C13BEF"/>
    <w:rsid w:val="00C13BF5"/>
    <w:rsid w:val="00C13D52"/>
    <w:rsid w:val="00C13EB6"/>
    <w:rsid w:val="00C13F97"/>
    <w:rsid w:val="00C13FC2"/>
    <w:rsid w:val="00C140B9"/>
    <w:rsid w:val="00C1411A"/>
    <w:rsid w:val="00C14243"/>
    <w:rsid w:val="00C143B4"/>
    <w:rsid w:val="00C14545"/>
    <w:rsid w:val="00C1456C"/>
    <w:rsid w:val="00C14617"/>
    <w:rsid w:val="00C146BE"/>
    <w:rsid w:val="00C14785"/>
    <w:rsid w:val="00C147F9"/>
    <w:rsid w:val="00C14AC4"/>
    <w:rsid w:val="00C14B75"/>
    <w:rsid w:val="00C14B81"/>
    <w:rsid w:val="00C14C25"/>
    <w:rsid w:val="00C14C45"/>
    <w:rsid w:val="00C14CE8"/>
    <w:rsid w:val="00C14D0B"/>
    <w:rsid w:val="00C14E32"/>
    <w:rsid w:val="00C14E4D"/>
    <w:rsid w:val="00C14ED0"/>
    <w:rsid w:val="00C1511D"/>
    <w:rsid w:val="00C15120"/>
    <w:rsid w:val="00C151E3"/>
    <w:rsid w:val="00C15219"/>
    <w:rsid w:val="00C152BF"/>
    <w:rsid w:val="00C1532F"/>
    <w:rsid w:val="00C153F9"/>
    <w:rsid w:val="00C154F7"/>
    <w:rsid w:val="00C15725"/>
    <w:rsid w:val="00C15740"/>
    <w:rsid w:val="00C15790"/>
    <w:rsid w:val="00C157E6"/>
    <w:rsid w:val="00C15875"/>
    <w:rsid w:val="00C15A41"/>
    <w:rsid w:val="00C15BB2"/>
    <w:rsid w:val="00C15C52"/>
    <w:rsid w:val="00C15D65"/>
    <w:rsid w:val="00C15DE1"/>
    <w:rsid w:val="00C15E74"/>
    <w:rsid w:val="00C15E89"/>
    <w:rsid w:val="00C15F82"/>
    <w:rsid w:val="00C16013"/>
    <w:rsid w:val="00C16031"/>
    <w:rsid w:val="00C1609D"/>
    <w:rsid w:val="00C16180"/>
    <w:rsid w:val="00C161F4"/>
    <w:rsid w:val="00C162C5"/>
    <w:rsid w:val="00C1630A"/>
    <w:rsid w:val="00C1636E"/>
    <w:rsid w:val="00C163CF"/>
    <w:rsid w:val="00C1652D"/>
    <w:rsid w:val="00C1662B"/>
    <w:rsid w:val="00C16695"/>
    <w:rsid w:val="00C16701"/>
    <w:rsid w:val="00C16719"/>
    <w:rsid w:val="00C16766"/>
    <w:rsid w:val="00C167BE"/>
    <w:rsid w:val="00C16821"/>
    <w:rsid w:val="00C16936"/>
    <w:rsid w:val="00C169A5"/>
    <w:rsid w:val="00C16A15"/>
    <w:rsid w:val="00C16BF8"/>
    <w:rsid w:val="00C16C53"/>
    <w:rsid w:val="00C16D88"/>
    <w:rsid w:val="00C16D95"/>
    <w:rsid w:val="00C16DF5"/>
    <w:rsid w:val="00C16E08"/>
    <w:rsid w:val="00C16E52"/>
    <w:rsid w:val="00C16EC7"/>
    <w:rsid w:val="00C16ECB"/>
    <w:rsid w:val="00C17014"/>
    <w:rsid w:val="00C17311"/>
    <w:rsid w:val="00C17405"/>
    <w:rsid w:val="00C174F5"/>
    <w:rsid w:val="00C1755D"/>
    <w:rsid w:val="00C176AA"/>
    <w:rsid w:val="00C176C3"/>
    <w:rsid w:val="00C17730"/>
    <w:rsid w:val="00C177E2"/>
    <w:rsid w:val="00C1798B"/>
    <w:rsid w:val="00C17AB7"/>
    <w:rsid w:val="00C17BF6"/>
    <w:rsid w:val="00C17C6D"/>
    <w:rsid w:val="00C17C86"/>
    <w:rsid w:val="00C17CFF"/>
    <w:rsid w:val="00C17EAC"/>
    <w:rsid w:val="00C17F0F"/>
    <w:rsid w:val="00C17FAB"/>
    <w:rsid w:val="00C1E8BB"/>
    <w:rsid w:val="00C20282"/>
    <w:rsid w:val="00C202C4"/>
    <w:rsid w:val="00C202D2"/>
    <w:rsid w:val="00C20332"/>
    <w:rsid w:val="00C20377"/>
    <w:rsid w:val="00C2037B"/>
    <w:rsid w:val="00C204CF"/>
    <w:rsid w:val="00C20578"/>
    <w:rsid w:val="00C205F8"/>
    <w:rsid w:val="00C2065F"/>
    <w:rsid w:val="00C207A2"/>
    <w:rsid w:val="00C207FE"/>
    <w:rsid w:val="00C20AE4"/>
    <w:rsid w:val="00C20B0D"/>
    <w:rsid w:val="00C20B10"/>
    <w:rsid w:val="00C20B1E"/>
    <w:rsid w:val="00C20C02"/>
    <w:rsid w:val="00C20C2B"/>
    <w:rsid w:val="00C20C55"/>
    <w:rsid w:val="00C20CFD"/>
    <w:rsid w:val="00C20E55"/>
    <w:rsid w:val="00C20E80"/>
    <w:rsid w:val="00C20E90"/>
    <w:rsid w:val="00C20EED"/>
    <w:rsid w:val="00C20F84"/>
    <w:rsid w:val="00C21074"/>
    <w:rsid w:val="00C210D8"/>
    <w:rsid w:val="00C2111B"/>
    <w:rsid w:val="00C213F3"/>
    <w:rsid w:val="00C21400"/>
    <w:rsid w:val="00C21482"/>
    <w:rsid w:val="00C21570"/>
    <w:rsid w:val="00C2158B"/>
    <w:rsid w:val="00C215D8"/>
    <w:rsid w:val="00C215E3"/>
    <w:rsid w:val="00C2161B"/>
    <w:rsid w:val="00C2165C"/>
    <w:rsid w:val="00C21676"/>
    <w:rsid w:val="00C216AB"/>
    <w:rsid w:val="00C218B4"/>
    <w:rsid w:val="00C218E2"/>
    <w:rsid w:val="00C21921"/>
    <w:rsid w:val="00C21A94"/>
    <w:rsid w:val="00C21AD9"/>
    <w:rsid w:val="00C21C4F"/>
    <w:rsid w:val="00C21FEA"/>
    <w:rsid w:val="00C2211A"/>
    <w:rsid w:val="00C22188"/>
    <w:rsid w:val="00C221A4"/>
    <w:rsid w:val="00C22221"/>
    <w:rsid w:val="00C22224"/>
    <w:rsid w:val="00C222C3"/>
    <w:rsid w:val="00C222D2"/>
    <w:rsid w:val="00C22518"/>
    <w:rsid w:val="00C22646"/>
    <w:rsid w:val="00C22721"/>
    <w:rsid w:val="00C227CD"/>
    <w:rsid w:val="00C227F6"/>
    <w:rsid w:val="00C229DC"/>
    <w:rsid w:val="00C22B61"/>
    <w:rsid w:val="00C22C4B"/>
    <w:rsid w:val="00C22CED"/>
    <w:rsid w:val="00C22F27"/>
    <w:rsid w:val="00C23105"/>
    <w:rsid w:val="00C23195"/>
    <w:rsid w:val="00C23269"/>
    <w:rsid w:val="00C23273"/>
    <w:rsid w:val="00C232BA"/>
    <w:rsid w:val="00C232F3"/>
    <w:rsid w:val="00C23311"/>
    <w:rsid w:val="00C23381"/>
    <w:rsid w:val="00C233F1"/>
    <w:rsid w:val="00C2359B"/>
    <w:rsid w:val="00C2361E"/>
    <w:rsid w:val="00C236F5"/>
    <w:rsid w:val="00C23720"/>
    <w:rsid w:val="00C2382E"/>
    <w:rsid w:val="00C23977"/>
    <w:rsid w:val="00C23A08"/>
    <w:rsid w:val="00C23B34"/>
    <w:rsid w:val="00C23B6F"/>
    <w:rsid w:val="00C23D17"/>
    <w:rsid w:val="00C23D44"/>
    <w:rsid w:val="00C23D72"/>
    <w:rsid w:val="00C23DB0"/>
    <w:rsid w:val="00C23DBA"/>
    <w:rsid w:val="00C23DCA"/>
    <w:rsid w:val="00C23E7B"/>
    <w:rsid w:val="00C23F4B"/>
    <w:rsid w:val="00C23FA8"/>
    <w:rsid w:val="00C23FB4"/>
    <w:rsid w:val="00C2409B"/>
    <w:rsid w:val="00C2415E"/>
    <w:rsid w:val="00C24197"/>
    <w:rsid w:val="00C241EF"/>
    <w:rsid w:val="00C2433B"/>
    <w:rsid w:val="00C244A3"/>
    <w:rsid w:val="00C244DF"/>
    <w:rsid w:val="00C24540"/>
    <w:rsid w:val="00C246A0"/>
    <w:rsid w:val="00C247CD"/>
    <w:rsid w:val="00C24837"/>
    <w:rsid w:val="00C24843"/>
    <w:rsid w:val="00C24884"/>
    <w:rsid w:val="00C248E0"/>
    <w:rsid w:val="00C24936"/>
    <w:rsid w:val="00C2496D"/>
    <w:rsid w:val="00C2498C"/>
    <w:rsid w:val="00C24B1B"/>
    <w:rsid w:val="00C24C08"/>
    <w:rsid w:val="00C24C4E"/>
    <w:rsid w:val="00C24D0C"/>
    <w:rsid w:val="00C24D6A"/>
    <w:rsid w:val="00C24D7B"/>
    <w:rsid w:val="00C24E07"/>
    <w:rsid w:val="00C24E94"/>
    <w:rsid w:val="00C24E9E"/>
    <w:rsid w:val="00C24ECC"/>
    <w:rsid w:val="00C24F72"/>
    <w:rsid w:val="00C24F78"/>
    <w:rsid w:val="00C24FFC"/>
    <w:rsid w:val="00C25018"/>
    <w:rsid w:val="00C25155"/>
    <w:rsid w:val="00C251AA"/>
    <w:rsid w:val="00C251AF"/>
    <w:rsid w:val="00C251C3"/>
    <w:rsid w:val="00C251D6"/>
    <w:rsid w:val="00C251F6"/>
    <w:rsid w:val="00C2526F"/>
    <w:rsid w:val="00C252D0"/>
    <w:rsid w:val="00C252E0"/>
    <w:rsid w:val="00C2538C"/>
    <w:rsid w:val="00C253B6"/>
    <w:rsid w:val="00C25558"/>
    <w:rsid w:val="00C25598"/>
    <w:rsid w:val="00C255EE"/>
    <w:rsid w:val="00C25677"/>
    <w:rsid w:val="00C2567F"/>
    <w:rsid w:val="00C256D8"/>
    <w:rsid w:val="00C256E3"/>
    <w:rsid w:val="00C25801"/>
    <w:rsid w:val="00C258C6"/>
    <w:rsid w:val="00C2592C"/>
    <w:rsid w:val="00C25947"/>
    <w:rsid w:val="00C25A0A"/>
    <w:rsid w:val="00C25A79"/>
    <w:rsid w:val="00C25B5A"/>
    <w:rsid w:val="00C25BF2"/>
    <w:rsid w:val="00C25C4C"/>
    <w:rsid w:val="00C25C5C"/>
    <w:rsid w:val="00C25C79"/>
    <w:rsid w:val="00C25C9C"/>
    <w:rsid w:val="00C25CC3"/>
    <w:rsid w:val="00C25D83"/>
    <w:rsid w:val="00C25F22"/>
    <w:rsid w:val="00C2604B"/>
    <w:rsid w:val="00C26101"/>
    <w:rsid w:val="00C2610E"/>
    <w:rsid w:val="00C26147"/>
    <w:rsid w:val="00C26170"/>
    <w:rsid w:val="00C261D1"/>
    <w:rsid w:val="00C261EB"/>
    <w:rsid w:val="00C2626F"/>
    <w:rsid w:val="00C2628C"/>
    <w:rsid w:val="00C262BD"/>
    <w:rsid w:val="00C26378"/>
    <w:rsid w:val="00C264FD"/>
    <w:rsid w:val="00C26552"/>
    <w:rsid w:val="00C26608"/>
    <w:rsid w:val="00C2672E"/>
    <w:rsid w:val="00C268A4"/>
    <w:rsid w:val="00C268CF"/>
    <w:rsid w:val="00C26933"/>
    <w:rsid w:val="00C26A33"/>
    <w:rsid w:val="00C26A8B"/>
    <w:rsid w:val="00C26AC7"/>
    <w:rsid w:val="00C26B90"/>
    <w:rsid w:val="00C26CA9"/>
    <w:rsid w:val="00C26DC5"/>
    <w:rsid w:val="00C26E46"/>
    <w:rsid w:val="00C26E68"/>
    <w:rsid w:val="00C26E7D"/>
    <w:rsid w:val="00C26F12"/>
    <w:rsid w:val="00C26F2E"/>
    <w:rsid w:val="00C27007"/>
    <w:rsid w:val="00C2726E"/>
    <w:rsid w:val="00C2736F"/>
    <w:rsid w:val="00C274A0"/>
    <w:rsid w:val="00C2760A"/>
    <w:rsid w:val="00C2766A"/>
    <w:rsid w:val="00C27704"/>
    <w:rsid w:val="00C277B5"/>
    <w:rsid w:val="00C277E3"/>
    <w:rsid w:val="00C278A5"/>
    <w:rsid w:val="00C27ACC"/>
    <w:rsid w:val="00C27BB5"/>
    <w:rsid w:val="00C27C94"/>
    <w:rsid w:val="00C27CB2"/>
    <w:rsid w:val="00C27D5A"/>
    <w:rsid w:val="00C27E4F"/>
    <w:rsid w:val="00C27FAE"/>
    <w:rsid w:val="00C3009A"/>
    <w:rsid w:val="00C300B2"/>
    <w:rsid w:val="00C300BC"/>
    <w:rsid w:val="00C30156"/>
    <w:rsid w:val="00C30171"/>
    <w:rsid w:val="00C30179"/>
    <w:rsid w:val="00C30239"/>
    <w:rsid w:val="00C3026F"/>
    <w:rsid w:val="00C302F6"/>
    <w:rsid w:val="00C3032D"/>
    <w:rsid w:val="00C30475"/>
    <w:rsid w:val="00C30493"/>
    <w:rsid w:val="00C304FB"/>
    <w:rsid w:val="00C3053F"/>
    <w:rsid w:val="00C3056C"/>
    <w:rsid w:val="00C305A3"/>
    <w:rsid w:val="00C305E5"/>
    <w:rsid w:val="00C305F6"/>
    <w:rsid w:val="00C30639"/>
    <w:rsid w:val="00C30665"/>
    <w:rsid w:val="00C30744"/>
    <w:rsid w:val="00C30776"/>
    <w:rsid w:val="00C307EE"/>
    <w:rsid w:val="00C30809"/>
    <w:rsid w:val="00C3099A"/>
    <w:rsid w:val="00C30A84"/>
    <w:rsid w:val="00C30C6B"/>
    <w:rsid w:val="00C30CFD"/>
    <w:rsid w:val="00C30DBF"/>
    <w:rsid w:val="00C30E83"/>
    <w:rsid w:val="00C30EA9"/>
    <w:rsid w:val="00C30EAD"/>
    <w:rsid w:val="00C310A1"/>
    <w:rsid w:val="00C3114E"/>
    <w:rsid w:val="00C31178"/>
    <w:rsid w:val="00C311C5"/>
    <w:rsid w:val="00C312DF"/>
    <w:rsid w:val="00C313EE"/>
    <w:rsid w:val="00C31403"/>
    <w:rsid w:val="00C3151A"/>
    <w:rsid w:val="00C315A9"/>
    <w:rsid w:val="00C31647"/>
    <w:rsid w:val="00C31680"/>
    <w:rsid w:val="00C31704"/>
    <w:rsid w:val="00C31764"/>
    <w:rsid w:val="00C31777"/>
    <w:rsid w:val="00C317CC"/>
    <w:rsid w:val="00C31814"/>
    <w:rsid w:val="00C31ABA"/>
    <w:rsid w:val="00C31ADE"/>
    <w:rsid w:val="00C31AF6"/>
    <w:rsid w:val="00C31B11"/>
    <w:rsid w:val="00C31C20"/>
    <w:rsid w:val="00C31DEE"/>
    <w:rsid w:val="00C31E4A"/>
    <w:rsid w:val="00C31E4E"/>
    <w:rsid w:val="00C31F49"/>
    <w:rsid w:val="00C31F5A"/>
    <w:rsid w:val="00C31FB5"/>
    <w:rsid w:val="00C3215B"/>
    <w:rsid w:val="00C322C7"/>
    <w:rsid w:val="00C3238A"/>
    <w:rsid w:val="00C3247B"/>
    <w:rsid w:val="00C324CF"/>
    <w:rsid w:val="00C32677"/>
    <w:rsid w:val="00C32698"/>
    <w:rsid w:val="00C326AF"/>
    <w:rsid w:val="00C32762"/>
    <w:rsid w:val="00C327EC"/>
    <w:rsid w:val="00C327F5"/>
    <w:rsid w:val="00C328F6"/>
    <w:rsid w:val="00C32954"/>
    <w:rsid w:val="00C3298F"/>
    <w:rsid w:val="00C329A7"/>
    <w:rsid w:val="00C329E8"/>
    <w:rsid w:val="00C32B31"/>
    <w:rsid w:val="00C32B65"/>
    <w:rsid w:val="00C32BBC"/>
    <w:rsid w:val="00C32D06"/>
    <w:rsid w:val="00C32DB5"/>
    <w:rsid w:val="00C32DC9"/>
    <w:rsid w:val="00C32DEA"/>
    <w:rsid w:val="00C32E45"/>
    <w:rsid w:val="00C32EB0"/>
    <w:rsid w:val="00C32EB5"/>
    <w:rsid w:val="00C32ED4"/>
    <w:rsid w:val="00C32F6F"/>
    <w:rsid w:val="00C33138"/>
    <w:rsid w:val="00C33365"/>
    <w:rsid w:val="00C333B9"/>
    <w:rsid w:val="00C33416"/>
    <w:rsid w:val="00C33471"/>
    <w:rsid w:val="00C334D8"/>
    <w:rsid w:val="00C334DC"/>
    <w:rsid w:val="00C33629"/>
    <w:rsid w:val="00C33641"/>
    <w:rsid w:val="00C33669"/>
    <w:rsid w:val="00C336A4"/>
    <w:rsid w:val="00C33706"/>
    <w:rsid w:val="00C33736"/>
    <w:rsid w:val="00C33800"/>
    <w:rsid w:val="00C33856"/>
    <w:rsid w:val="00C338AF"/>
    <w:rsid w:val="00C33A36"/>
    <w:rsid w:val="00C33AC9"/>
    <w:rsid w:val="00C33BD1"/>
    <w:rsid w:val="00C33C3D"/>
    <w:rsid w:val="00C33CEC"/>
    <w:rsid w:val="00C33D0B"/>
    <w:rsid w:val="00C33D9C"/>
    <w:rsid w:val="00C33DAE"/>
    <w:rsid w:val="00C33DC5"/>
    <w:rsid w:val="00C33E25"/>
    <w:rsid w:val="00C33ED4"/>
    <w:rsid w:val="00C33FB5"/>
    <w:rsid w:val="00C3406D"/>
    <w:rsid w:val="00C34168"/>
    <w:rsid w:val="00C341D2"/>
    <w:rsid w:val="00C341E5"/>
    <w:rsid w:val="00C34247"/>
    <w:rsid w:val="00C342FA"/>
    <w:rsid w:val="00C34368"/>
    <w:rsid w:val="00C34379"/>
    <w:rsid w:val="00C343D2"/>
    <w:rsid w:val="00C344A0"/>
    <w:rsid w:val="00C3452E"/>
    <w:rsid w:val="00C345A4"/>
    <w:rsid w:val="00C345D7"/>
    <w:rsid w:val="00C3475E"/>
    <w:rsid w:val="00C347F0"/>
    <w:rsid w:val="00C34854"/>
    <w:rsid w:val="00C348F9"/>
    <w:rsid w:val="00C34A74"/>
    <w:rsid w:val="00C34A80"/>
    <w:rsid w:val="00C34B3D"/>
    <w:rsid w:val="00C34B4A"/>
    <w:rsid w:val="00C34C94"/>
    <w:rsid w:val="00C34DA6"/>
    <w:rsid w:val="00C34E21"/>
    <w:rsid w:val="00C34E3D"/>
    <w:rsid w:val="00C34EF3"/>
    <w:rsid w:val="00C34FA8"/>
    <w:rsid w:val="00C34FAB"/>
    <w:rsid w:val="00C351FE"/>
    <w:rsid w:val="00C35204"/>
    <w:rsid w:val="00C35232"/>
    <w:rsid w:val="00C352A4"/>
    <w:rsid w:val="00C35646"/>
    <w:rsid w:val="00C357B7"/>
    <w:rsid w:val="00C35919"/>
    <w:rsid w:val="00C3595D"/>
    <w:rsid w:val="00C3597D"/>
    <w:rsid w:val="00C35B4B"/>
    <w:rsid w:val="00C35BB7"/>
    <w:rsid w:val="00C35BE6"/>
    <w:rsid w:val="00C35BEF"/>
    <w:rsid w:val="00C35C15"/>
    <w:rsid w:val="00C35CA6"/>
    <w:rsid w:val="00C35CB9"/>
    <w:rsid w:val="00C35D4E"/>
    <w:rsid w:val="00C35E88"/>
    <w:rsid w:val="00C35EA1"/>
    <w:rsid w:val="00C35EE3"/>
    <w:rsid w:val="00C35EE9"/>
    <w:rsid w:val="00C35F6B"/>
    <w:rsid w:val="00C36186"/>
    <w:rsid w:val="00C36196"/>
    <w:rsid w:val="00C361CE"/>
    <w:rsid w:val="00C36246"/>
    <w:rsid w:val="00C362CC"/>
    <w:rsid w:val="00C3639A"/>
    <w:rsid w:val="00C364C9"/>
    <w:rsid w:val="00C364E7"/>
    <w:rsid w:val="00C3650D"/>
    <w:rsid w:val="00C3650F"/>
    <w:rsid w:val="00C365C4"/>
    <w:rsid w:val="00C3665C"/>
    <w:rsid w:val="00C36676"/>
    <w:rsid w:val="00C36830"/>
    <w:rsid w:val="00C368F3"/>
    <w:rsid w:val="00C36937"/>
    <w:rsid w:val="00C36AAD"/>
    <w:rsid w:val="00C36B03"/>
    <w:rsid w:val="00C36BBD"/>
    <w:rsid w:val="00C36C02"/>
    <w:rsid w:val="00C36C8C"/>
    <w:rsid w:val="00C36D02"/>
    <w:rsid w:val="00C36E27"/>
    <w:rsid w:val="00C36E5B"/>
    <w:rsid w:val="00C36ECB"/>
    <w:rsid w:val="00C36F89"/>
    <w:rsid w:val="00C36FAD"/>
    <w:rsid w:val="00C3706D"/>
    <w:rsid w:val="00C3722F"/>
    <w:rsid w:val="00C372D5"/>
    <w:rsid w:val="00C37328"/>
    <w:rsid w:val="00C37369"/>
    <w:rsid w:val="00C373A6"/>
    <w:rsid w:val="00C37450"/>
    <w:rsid w:val="00C374D7"/>
    <w:rsid w:val="00C37524"/>
    <w:rsid w:val="00C37588"/>
    <w:rsid w:val="00C37652"/>
    <w:rsid w:val="00C376A7"/>
    <w:rsid w:val="00C37716"/>
    <w:rsid w:val="00C37759"/>
    <w:rsid w:val="00C37779"/>
    <w:rsid w:val="00C37821"/>
    <w:rsid w:val="00C37836"/>
    <w:rsid w:val="00C37856"/>
    <w:rsid w:val="00C378F3"/>
    <w:rsid w:val="00C379C2"/>
    <w:rsid w:val="00C37B55"/>
    <w:rsid w:val="00C37BB3"/>
    <w:rsid w:val="00C37BD1"/>
    <w:rsid w:val="00C37C28"/>
    <w:rsid w:val="00C37D40"/>
    <w:rsid w:val="00C37D5E"/>
    <w:rsid w:val="00C37DE1"/>
    <w:rsid w:val="00C37ED9"/>
    <w:rsid w:val="00C37F0F"/>
    <w:rsid w:val="00C37F38"/>
    <w:rsid w:val="00C37FD4"/>
    <w:rsid w:val="00C401FA"/>
    <w:rsid w:val="00C40429"/>
    <w:rsid w:val="00C404CC"/>
    <w:rsid w:val="00C404F8"/>
    <w:rsid w:val="00C4055B"/>
    <w:rsid w:val="00C40597"/>
    <w:rsid w:val="00C40670"/>
    <w:rsid w:val="00C407F8"/>
    <w:rsid w:val="00C4080C"/>
    <w:rsid w:val="00C40849"/>
    <w:rsid w:val="00C408CF"/>
    <w:rsid w:val="00C4091D"/>
    <w:rsid w:val="00C40960"/>
    <w:rsid w:val="00C409A0"/>
    <w:rsid w:val="00C409A2"/>
    <w:rsid w:val="00C409C6"/>
    <w:rsid w:val="00C40A0D"/>
    <w:rsid w:val="00C40A1E"/>
    <w:rsid w:val="00C40B69"/>
    <w:rsid w:val="00C40C49"/>
    <w:rsid w:val="00C40C64"/>
    <w:rsid w:val="00C40CDE"/>
    <w:rsid w:val="00C40D06"/>
    <w:rsid w:val="00C40D52"/>
    <w:rsid w:val="00C40E17"/>
    <w:rsid w:val="00C40EA3"/>
    <w:rsid w:val="00C40ED4"/>
    <w:rsid w:val="00C40F88"/>
    <w:rsid w:val="00C40FA5"/>
    <w:rsid w:val="00C41066"/>
    <w:rsid w:val="00C410B1"/>
    <w:rsid w:val="00C412B9"/>
    <w:rsid w:val="00C4135C"/>
    <w:rsid w:val="00C4145D"/>
    <w:rsid w:val="00C414A9"/>
    <w:rsid w:val="00C41653"/>
    <w:rsid w:val="00C416B7"/>
    <w:rsid w:val="00C416B9"/>
    <w:rsid w:val="00C4171F"/>
    <w:rsid w:val="00C41815"/>
    <w:rsid w:val="00C4189E"/>
    <w:rsid w:val="00C419D5"/>
    <w:rsid w:val="00C41AE4"/>
    <w:rsid w:val="00C41B48"/>
    <w:rsid w:val="00C41B98"/>
    <w:rsid w:val="00C41BEC"/>
    <w:rsid w:val="00C41CBE"/>
    <w:rsid w:val="00C41D38"/>
    <w:rsid w:val="00C41D80"/>
    <w:rsid w:val="00C41E83"/>
    <w:rsid w:val="00C41F72"/>
    <w:rsid w:val="00C41F89"/>
    <w:rsid w:val="00C42092"/>
    <w:rsid w:val="00C42171"/>
    <w:rsid w:val="00C423B1"/>
    <w:rsid w:val="00C4241E"/>
    <w:rsid w:val="00C42578"/>
    <w:rsid w:val="00C425C7"/>
    <w:rsid w:val="00C42622"/>
    <w:rsid w:val="00C42857"/>
    <w:rsid w:val="00C4289A"/>
    <w:rsid w:val="00C42A5B"/>
    <w:rsid w:val="00C42A65"/>
    <w:rsid w:val="00C42BBF"/>
    <w:rsid w:val="00C42D2B"/>
    <w:rsid w:val="00C42E72"/>
    <w:rsid w:val="00C42E90"/>
    <w:rsid w:val="00C42F71"/>
    <w:rsid w:val="00C42FAC"/>
    <w:rsid w:val="00C4309E"/>
    <w:rsid w:val="00C43145"/>
    <w:rsid w:val="00C431B4"/>
    <w:rsid w:val="00C431D3"/>
    <w:rsid w:val="00C431E1"/>
    <w:rsid w:val="00C43295"/>
    <w:rsid w:val="00C43356"/>
    <w:rsid w:val="00C4344B"/>
    <w:rsid w:val="00C4345E"/>
    <w:rsid w:val="00C43628"/>
    <w:rsid w:val="00C436D0"/>
    <w:rsid w:val="00C436D5"/>
    <w:rsid w:val="00C43705"/>
    <w:rsid w:val="00C4371E"/>
    <w:rsid w:val="00C4376F"/>
    <w:rsid w:val="00C43799"/>
    <w:rsid w:val="00C437D8"/>
    <w:rsid w:val="00C43AAB"/>
    <w:rsid w:val="00C43AD5"/>
    <w:rsid w:val="00C43B3C"/>
    <w:rsid w:val="00C43B4B"/>
    <w:rsid w:val="00C43B8A"/>
    <w:rsid w:val="00C43CD0"/>
    <w:rsid w:val="00C43CF1"/>
    <w:rsid w:val="00C43D5A"/>
    <w:rsid w:val="00C43D81"/>
    <w:rsid w:val="00C43E9E"/>
    <w:rsid w:val="00C43FA6"/>
    <w:rsid w:val="00C43FE3"/>
    <w:rsid w:val="00C440CB"/>
    <w:rsid w:val="00C44135"/>
    <w:rsid w:val="00C4413A"/>
    <w:rsid w:val="00C441BD"/>
    <w:rsid w:val="00C441F1"/>
    <w:rsid w:val="00C44278"/>
    <w:rsid w:val="00C442AC"/>
    <w:rsid w:val="00C442FB"/>
    <w:rsid w:val="00C4430E"/>
    <w:rsid w:val="00C44354"/>
    <w:rsid w:val="00C444F2"/>
    <w:rsid w:val="00C44534"/>
    <w:rsid w:val="00C445C5"/>
    <w:rsid w:val="00C445CB"/>
    <w:rsid w:val="00C44650"/>
    <w:rsid w:val="00C446DB"/>
    <w:rsid w:val="00C448AD"/>
    <w:rsid w:val="00C449BE"/>
    <w:rsid w:val="00C44A47"/>
    <w:rsid w:val="00C44A59"/>
    <w:rsid w:val="00C44A82"/>
    <w:rsid w:val="00C44A8A"/>
    <w:rsid w:val="00C44AA0"/>
    <w:rsid w:val="00C44ADD"/>
    <w:rsid w:val="00C44B03"/>
    <w:rsid w:val="00C44BF0"/>
    <w:rsid w:val="00C44D8F"/>
    <w:rsid w:val="00C44EAD"/>
    <w:rsid w:val="00C44ED5"/>
    <w:rsid w:val="00C44FB7"/>
    <w:rsid w:val="00C450A6"/>
    <w:rsid w:val="00C451D3"/>
    <w:rsid w:val="00C45200"/>
    <w:rsid w:val="00C45244"/>
    <w:rsid w:val="00C452D9"/>
    <w:rsid w:val="00C453D9"/>
    <w:rsid w:val="00C454C5"/>
    <w:rsid w:val="00C4568F"/>
    <w:rsid w:val="00C456EC"/>
    <w:rsid w:val="00C45713"/>
    <w:rsid w:val="00C45814"/>
    <w:rsid w:val="00C4585E"/>
    <w:rsid w:val="00C45922"/>
    <w:rsid w:val="00C459EC"/>
    <w:rsid w:val="00C459F0"/>
    <w:rsid w:val="00C45A04"/>
    <w:rsid w:val="00C45A4D"/>
    <w:rsid w:val="00C45A9B"/>
    <w:rsid w:val="00C45AAE"/>
    <w:rsid w:val="00C45B23"/>
    <w:rsid w:val="00C45BC4"/>
    <w:rsid w:val="00C45BFA"/>
    <w:rsid w:val="00C45C00"/>
    <w:rsid w:val="00C45C84"/>
    <w:rsid w:val="00C45D1A"/>
    <w:rsid w:val="00C45D24"/>
    <w:rsid w:val="00C45D2B"/>
    <w:rsid w:val="00C45DCB"/>
    <w:rsid w:val="00C45E09"/>
    <w:rsid w:val="00C45EE9"/>
    <w:rsid w:val="00C45F20"/>
    <w:rsid w:val="00C46056"/>
    <w:rsid w:val="00C460B7"/>
    <w:rsid w:val="00C460DE"/>
    <w:rsid w:val="00C460F6"/>
    <w:rsid w:val="00C461BD"/>
    <w:rsid w:val="00C46225"/>
    <w:rsid w:val="00C46248"/>
    <w:rsid w:val="00C4636B"/>
    <w:rsid w:val="00C463DB"/>
    <w:rsid w:val="00C4643C"/>
    <w:rsid w:val="00C465E7"/>
    <w:rsid w:val="00C4661F"/>
    <w:rsid w:val="00C46640"/>
    <w:rsid w:val="00C4664D"/>
    <w:rsid w:val="00C4664F"/>
    <w:rsid w:val="00C46688"/>
    <w:rsid w:val="00C466E7"/>
    <w:rsid w:val="00C467AD"/>
    <w:rsid w:val="00C469B3"/>
    <w:rsid w:val="00C46B5A"/>
    <w:rsid w:val="00C46B7A"/>
    <w:rsid w:val="00C46BA3"/>
    <w:rsid w:val="00C46BBA"/>
    <w:rsid w:val="00C46BD1"/>
    <w:rsid w:val="00C46C96"/>
    <w:rsid w:val="00C46D40"/>
    <w:rsid w:val="00C46E6C"/>
    <w:rsid w:val="00C46F4C"/>
    <w:rsid w:val="00C46FB9"/>
    <w:rsid w:val="00C470E4"/>
    <w:rsid w:val="00C4727F"/>
    <w:rsid w:val="00C47289"/>
    <w:rsid w:val="00C472EC"/>
    <w:rsid w:val="00C47302"/>
    <w:rsid w:val="00C47333"/>
    <w:rsid w:val="00C47355"/>
    <w:rsid w:val="00C473BE"/>
    <w:rsid w:val="00C473F6"/>
    <w:rsid w:val="00C474D3"/>
    <w:rsid w:val="00C474FE"/>
    <w:rsid w:val="00C47538"/>
    <w:rsid w:val="00C47556"/>
    <w:rsid w:val="00C475ED"/>
    <w:rsid w:val="00C4762D"/>
    <w:rsid w:val="00C476BE"/>
    <w:rsid w:val="00C476C4"/>
    <w:rsid w:val="00C477C1"/>
    <w:rsid w:val="00C47823"/>
    <w:rsid w:val="00C478DA"/>
    <w:rsid w:val="00C478F4"/>
    <w:rsid w:val="00C47A12"/>
    <w:rsid w:val="00C47ADA"/>
    <w:rsid w:val="00C47B28"/>
    <w:rsid w:val="00C47BE5"/>
    <w:rsid w:val="00C47C79"/>
    <w:rsid w:val="00C47CF2"/>
    <w:rsid w:val="00C47D4B"/>
    <w:rsid w:val="00C47F4A"/>
    <w:rsid w:val="00C4C406"/>
    <w:rsid w:val="00C5006D"/>
    <w:rsid w:val="00C500BA"/>
    <w:rsid w:val="00C50118"/>
    <w:rsid w:val="00C501EA"/>
    <w:rsid w:val="00C50282"/>
    <w:rsid w:val="00C5035C"/>
    <w:rsid w:val="00C503A4"/>
    <w:rsid w:val="00C503CB"/>
    <w:rsid w:val="00C503DB"/>
    <w:rsid w:val="00C503F1"/>
    <w:rsid w:val="00C50427"/>
    <w:rsid w:val="00C506A6"/>
    <w:rsid w:val="00C506E3"/>
    <w:rsid w:val="00C50716"/>
    <w:rsid w:val="00C50731"/>
    <w:rsid w:val="00C507A4"/>
    <w:rsid w:val="00C50852"/>
    <w:rsid w:val="00C5086F"/>
    <w:rsid w:val="00C508B9"/>
    <w:rsid w:val="00C50909"/>
    <w:rsid w:val="00C509E1"/>
    <w:rsid w:val="00C50A26"/>
    <w:rsid w:val="00C50A78"/>
    <w:rsid w:val="00C50B18"/>
    <w:rsid w:val="00C50C73"/>
    <w:rsid w:val="00C50C8C"/>
    <w:rsid w:val="00C50D63"/>
    <w:rsid w:val="00C50D8C"/>
    <w:rsid w:val="00C50E0A"/>
    <w:rsid w:val="00C50E43"/>
    <w:rsid w:val="00C50EA5"/>
    <w:rsid w:val="00C50F97"/>
    <w:rsid w:val="00C5103E"/>
    <w:rsid w:val="00C5105B"/>
    <w:rsid w:val="00C51266"/>
    <w:rsid w:val="00C5128D"/>
    <w:rsid w:val="00C513F1"/>
    <w:rsid w:val="00C5143B"/>
    <w:rsid w:val="00C514B0"/>
    <w:rsid w:val="00C51575"/>
    <w:rsid w:val="00C51585"/>
    <w:rsid w:val="00C515B8"/>
    <w:rsid w:val="00C51618"/>
    <w:rsid w:val="00C5174F"/>
    <w:rsid w:val="00C517BE"/>
    <w:rsid w:val="00C51802"/>
    <w:rsid w:val="00C5186B"/>
    <w:rsid w:val="00C518B5"/>
    <w:rsid w:val="00C518E7"/>
    <w:rsid w:val="00C51992"/>
    <w:rsid w:val="00C519DD"/>
    <w:rsid w:val="00C51A05"/>
    <w:rsid w:val="00C51B5D"/>
    <w:rsid w:val="00C51B9E"/>
    <w:rsid w:val="00C51BE2"/>
    <w:rsid w:val="00C51D15"/>
    <w:rsid w:val="00C51D17"/>
    <w:rsid w:val="00C51DF9"/>
    <w:rsid w:val="00C51E26"/>
    <w:rsid w:val="00C51F2A"/>
    <w:rsid w:val="00C51F5F"/>
    <w:rsid w:val="00C51FF4"/>
    <w:rsid w:val="00C52038"/>
    <w:rsid w:val="00C52099"/>
    <w:rsid w:val="00C52127"/>
    <w:rsid w:val="00C52253"/>
    <w:rsid w:val="00C522BE"/>
    <w:rsid w:val="00C522D3"/>
    <w:rsid w:val="00C523AD"/>
    <w:rsid w:val="00C52441"/>
    <w:rsid w:val="00C52475"/>
    <w:rsid w:val="00C524D4"/>
    <w:rsid w:val="00C524F7"/>
    <w:rsid w:val="00C525A9"/>
    <w:rsid w:val="00C526B2"/>
    <w:rsid w:val="00C5276E"/>
    <w:rsid w:val="00C527B5"/>
    <w:rsid w:val="00C52833"/>
    <w:rsid w:val="00C52850"/>
    <w:rsid w:val="00C528BA"/>
    <w:rsid w:val="00C5297B"/>
    <w:rsid w:val="00C52A9C"/>
    <w:rsid w:val="00C52CA0"/>
    <w:rsid w:val="00C52DFE"/>
    <w:rsid w:val="00C52EAF"/>
    <w:rsid w:val="00C52F05"/>
    <w:rsid w:val="00C530EB"/>
    <w:rsid w:val="00C532A0"/>
    <w:rsid w:val="00C533FC"/>
    <w:rsid w:val="00C53433"/>
    <w:rsid w:val="00C53449"/>
    <w:rsid w:val="00C53482"/>
    <w:rsid w:val="00C53519"/>
    <w:rsid w:val="00C53570"/>
    <w:rsid w:val="00C535DA"/>
    <w:rsid w:val="00C536FB"/>
    <w:rsid w:val="00C5371D"/>
    <w:rsid w:val="00C5376B"/>
    <w:rsid w:val="00C53A4B"/>
    <w:rsid w:val="00C53A5E"/>
    <w:rsid w:val="00C53A90"/>
    <w:rsid w:val="00C53AA4"/>
    <w:rsid w:val="00C53AC4"/>
    <w:rsid w:val="00C53B12"/>
    <w:rsid w:val="00C53B71"/>
    <w:rsid w:val="00C53BDA"/>
    <w:rsid w:val="00C53BFF"/>
    <w:rsid w:val="00C53F18"/>
    <w:rsid w:val="00C5401D"/>
    <w:rsid w:val="00C54158"/>
    <w:rsid w:val="00C542A3"/>
    <w:rsid w:val="00C54332"/>
    <w:rsid w:val="00C54500"/>
    <w:rsid w:val="00C54579"/>
    <w:rsid w:val="00C5457A"/>
    <w:rsid w:val="00C54659"/>
    <w:rsid w:val="00C5465D"/>
    <w:rsid w:val="00C5473A"/>
    <w:rsid w:val="00C5479F"/>
    <w:rsid w:val="00C547C4"/>
    <w:rsid w:val="00C548D3"/>
    <w:rsid w:val="00C548EA"/>
    <w:rsid w:val="00C548FA"/>
    <w:rsid w:val="00C54918"/>
    <w:rsid w:val="00C549B0"/>
    <w:rsid w:val="00C54BFE"/>
    <w:rsid w:val="00C54C79"/>
    <w:rsid w:val="00C54C9F"/>
    <w:rsid w:val="00C54D62"/>
    <w:rsid w:val="00C54DE1"/>
    <w:rsid w:val="00C54F23"/>
    <w:rsid w:val="00C5505C"/>
    <w:rsid w:val="00C550B7"/>
    <w:rsid w:val="00C55108"/>
    <w:rsid w:val="00C55219"/>
    <w:rsid w:val="00C552AD"/>
    <w:rsid w:val="00C55414"/>
    <w:rsid w:val="00C5543F"/>
    <w:rsid w:val="00C55687"/>
    <w:rsid w:val="00C556B3"/>
    <w:rsid w:val="00C55787"/>
    <w:rsid w:val="00C557E7"/>
    <w:rsid w:val="00C55816"/>
    <w:rsid w:val="00C55873"/>
    <w:rsid w:val="00C55921"/>
    <w:rsid w:val="00C559C7"/>
    <w:rsid w:val="00C55A44"/>
    <w:rsid w:val="00C55AE9"/>
    <w:rsid w:val="00C55C45"/>
    <w:rsid w:val="00C55D46"/>
    <w:rsid w:val="00C55DC6"/>
    <w:rsid w:val="00C55DF7"/>
    <w:rsid w:val="00C5605C"/>
    <w:rsid w:val="00C56084"/>
    <w:rsid w:val="00C563BE"/>
    <w:rsid w:val="00C563E2"/>
    <w:rsid w:val="00C5640A"/>
    <w:rsid w:val="00C56563"/>
    <w:rsid w:val="00C56586"/>
    <w:rsid w:val="00C566CD"/>
    <w:rsid w:val="00C56813"/>
    <w:rsid w:val="00C56844"/>
    <w:rsid w:val="00C56AA3"/>
    <w:rsid w:val="00C56AC3"/>
    <w:rsid w:val="00C56B09"/>
    <w:rsid w:val="00C56B19"/>
    <w:rsid w:val="00C56B4F"/>
    <w:rsid w:val="00C56BF0"/>
    <w:rsid w:val="00C56CA2"/>
    <w:rsid w:val="00C56D55"/>
    <w:rsid w:val="00C56D98"/>
    <w:rsid w:val="00C56D99"/>
    <w:rsid w:val="00C56DD0"/>
    <w:rsid w:val="00C56E2D"/>
    <w:rsid w:val="00C56E63"/>
    <w:rsid w:val="00C56EBB"/>
    <w:rsid w:val="00C56EC5"/>
    <w:rsid w:val="00C56EFC"/>
    <w:rsid w:val="00C56F88"/>
    <w:rsid w:val="00C5703C"/>
    <w:rsid w:val="00C5713A"/>
    <w:rsid w:val="00C5720A"/>
    <w:rsid w:val="00C5726E"/>
    <w:rsid w:val="00C5728F"/>
    <w:rsid w:val="00C5733F"/>
    <w:rsid w:val="00C5746A"/>
    <w:rsid w:val="00C57491"/>
    <w:rsid w:val="00C574BC"/>
    <w:rsid w:val="00C57527"/>
    <w:rsid w:val="00C57702"/>
    <w:rsid w:val="00C5775A"/>
    <w:rsid w:val="00C577A1"/>
    <w:rsid w:val="00C578C5"/>
    <w:rsid w:val="00C578FC"/>
    <w:rsid w:val="00C5793B"/>
    <w:rsid w:val="00C57952"/>
    <w:rsid w:val="00C57AFA"/>
    <w:rsid w:val="00C57BAC"/>
    <w:rsid w:val="00C57C3F"/>
    <w:rsid w:val="00C57C52"/>
    <w:rsid w:val="00C57CC9"/>
    <w:rsid w:val="00C57D81"/>
    <w:rsid w:val="00C57D99"/>
    <w:rsid w:val="00C57DBB"/>
    <w:rsid w:val="00C57F20"/>
    <w:rsid w:val="00C57FB4"/>
    <w:rsid w:val="00C6003F"/>
    <w:rsid w:val="00C600B6"/>
    <w:rsid w:val="00C602E1"/>
    <w:rsid w:val="00C6039A"/>
    <w:rsid w:val="00C603EF"/>
    <w:rsid w:val="00C6043C"/>
    <w:rsid w:val="00C60460"/>
    <w:rsid w:val="00C605FF"/>
    <w:rsid w:val="00C60721"/>
    <w:rsid w:val="00C60853"/>
    <w:rsid w:val="00C608E4"/>
    <w:rsid w:val="00C60933"/>
    <w:rsid w:val="00C60A89"/>
    <w:rsid w:val="00C60A8A"/>
    <w:rsid w:val="00C60AD8"/>
    <w:rsid w:val="00C60C1C"/>
    <w:rsid w:val="00C60E28"/>
    <w:rsid w:val="00C6108A"/>
    <w:rsid w:val="00C61305"/>
    <w:rsid w:val="00C61399"/>
    <w:rsid w:val="00C614DA"/>
    <w:rsid w:val="00C6151A"/>
    <w:rsid w:val="00C615B9"/>
    <w:rsid w:val="00C615C5"/>
    <w:rsid w:val="00C6160D"/>
    <w:rsid w:val="00C616D0"/>
    <w:rsid w:val="00C61797"/>
    <w:rsid w:val="00C6179D"/>
    <w:rsid w:val="00C617C3"/>
    <w:rsid w:val="00C6182F"/>
    <w:rsid w:val="00C61835"/>
    <w:rsid w:val="00C61911"/>
    <w:rsid w:val="00C619CB"/>
    <w:rsid w:val="00C61A56"/>
    <w:rsid w:val="00C61A97"/>
    <w:rsid w:val="00C61AA2"/>
    <w:rsid w:val="00C61BDF"/>
    <w:rsid w:val="00C61C19"/>
    <w:rsid w:val="00C61DFE"/>
    <w:rsid w:val="00C61E5F"/>
    <w:rsid w:val="00C620D8"/>
    <w:rsid w:val="00C6215E"/>
    <w:rsid w:val="00C6216C"/>
    <w:rsid w:val="00C6217F"/>
    <w:rsid w:val="00C621B6"/>
    <w:rsid w:val="00C621EE"/>
    <w:rsid w:val="00C62218"/>
    <w:rsid w:val="00C62315"/>
    <w:rsid w:val="00C623DF"/>
    <w:rsid w:val="00C62410"/>
    <w:rsid w:val="00C62435"/>
    <w:rsid w:val="00C6244A"/>
    <w:rsid w:val="00C624EA"/>
    <w:rsid w:val="00C62683"/>
    <w:rsid w:val="00C62694"/>
    <w:rsid w:val="00C627D3"/>
    <w:rsid w:val="00C627D6"/>
    <w:rsid w:val="00C627D7"/>
    <w:rsid w:val="00C6282C"/>
    <w:rsid w:val="00C6286F"/>
    <w:rsid w:val="00C628F9"/>
    <w:rsid w:val="00C6293D"/>
    <w:rsid w:val="00C629AF"/>
    <w:rsid w:val="00C62A62"/>
    <w:rsid w:val="00C62CF6"/>
    <w:rsid w:val="00C62D70"/>
    <w:rsid w:val="00C62D8D"/>
    <w:rsid w:val="00C62DCD"/>
    <w:rsid w:val="00C62DF6"/>
    <w:rsid w:val="00C62E0C"/>
    <w:rsid w:val="00C62EF1"/>
    <w:rsid w:val="00C62EF3"/>
    <w:rsid w:val="00C62F0D"/>
    <w:rsid w:val="00C62F69"/>
    <w:rsid w:val="00C630CB"/>
    <w:rsid w:val="00C630D3"/>
    <w:rsid w:val="00C63316"/>
    <w:rsid w:val="00C63437"/>
    <w:rsid w:val="00C6343E"/>
    <w:rsid w:val="00C63542"/>
    <w:rsid w:val="00C63545"/>
    <w:rsid w:val="00C635E8"/>
    <w:rsid w:val="00C63960"/>
    <w:rsid w:val="00C639A6"/>
    <w:rsid w:val="00C63A4A"/>
    <w:rsid w:val="00C63A76"/>
    <w:rsid w:val="00C63BE4"/>
    <w:rsid w:val="00C63BF2"/>
    <w:rsid w:val="00C63C18"/>
    <w:rsid w:val="00C63C8D"/>
    <w:rsid w:val="00C63C93"/>
    <w:rsid w:val="00C63CE6"/>
    <w:rsid w:val="00C63E7F"/>
    <w:rsid w:val="00C63E98"/>
    <w:rsid w:val="00C63EEE"/>
    <w:rsid w:val="00C63F36"/>
    <w:rsid w:val="00C63F44"/>
    <w:rsid w:val="00C63F54"/>
    <w:rsid w:val="00C63F57"/>
    <w:rsid w:val="00C63F6E"/>
    <w:rsid w:val="00C640A8"/>
    <w:rsid w:val="00C64111"/>
    <w:rsid w:val="00C642ED"/>
    <w:rsid w:val="00C64327"/>
    <w:rsid w:val="00C6458F"/>
    <w:rsid w:val="00C64599"/>
    <w:rsid w:val="00C645D7"/>
    <w:rsid w:val="00C6463C"/>
    <w:rsid w:val="00C646E0"/>
    <w:rsid w:val="00C6470C"/>
    <w:rsid w:val="00C64766"/>
    <w:rsid w:val="00C647A2"/>
    <w:rsid w:val="00C64850"/>
    <w:rsid w:val="00C64A43"/>
    <w:rsid w:val="00C64A45"/>
    <w:rsid w:val="00C64A6D"/>
    <w:rsid w:val="00C64AD7"/>
    <w:rsid w:val="00C64B58"/>
    <w:rsid w:val="00C64C6C"/>
    <w:rsid w:val="00C64E71"/>
    <w:rsid w:val="00C64E78"/>
    <w:rsid w:val="00C65021"/>
    <w:rsid w:val="00C6505D"/>
    <w:rsid w:val="00C65148"/>
    <w:rsid w:val="00C651BF"/>
    <w:rsid w:val="00C6528F"/>
    <w:rsid w:val="00C6538A"/>
    <w:rsid w:val="00C653B8"/>
    <w:rsid w:val="00C654CC"/>
    <w:rsid w:val="00C6551C"/>
    <w:rsid w:val="00C65615"/>
    <w:rsid w:val="00C6562E"/>
    <w:rsid w:val="00C65699"/>
    <w:rsid w:val="00C6569B"/>
    <w:rsid w:val="00C65723"/>
    <w:rsid w:val="00C657CC"/>
    <w:rsid w:val="00C65980"/>
    <w:rsid w:val="00C659E4"/>
    <w:rsid w:val="00C65A45"/>
    <w:rsid w:val="00C65BE1"/>
    <w:rsid w:val="00C65C0C"/>
    <w:rsid w:val="00C65CBD"/>
    <w:rsid w:val="00C65D50"/>
    <w:rsid w:val="00C65D59"/>
    <w:rsid w:val="00C65E1A"/>
    <w:rsid w:val="00C65E61"/>
    <w:rsid w:val="00C65E79"/>
    <w:rsid w:val="00C65EF3"/>
    <w:rsid w:val="00C65FD7"/>
    <w:rsid w:val="00C65FF5"/>
    <w:rsid w:val="00C6602A"/>
    <w:rsid w:val="00C6611E"/>
    <w:rsid w:val="00C66198"/>
    <w:rsid w:val="00C661AC"/>
    <w:rsid w:val="00C66238"/>
    <w:rsid w:val="00C662D5"/>
    <w:rsid w:val="00C66366"/>
    <w:rsid w:val="00C663AB"/>
    <w:rsid w:val="00C664B8"/>
    <w:rsid w:val="00C6656D"/>
    <w:rsid w:val="00C666DD"/>
    <w:rsid w:val="00C666E7"/>
    <w:rsid w:val="00C666F9"/>
    <w:rsid w:val="00C66726"/>
    <w:rsid w:val="00C668E9"/>
    <w:rsid w:val="00C669E7"/>
    <w:rsid w:val="00C669F4"/>
    <w:rsid w:val="00C669FE"/>
    <w:rsid w:val="00C66AFA"/>
    <w:rsid w:val="00C66B36"/>
    <w:rsid w:val="00C66B8B"/>
    <w:rsid w:val="00C66BA3"/>
    <w:rsid w:val="00C66BC7"/>
    <w:rsid w:val="00C66BCD"/>
    <w:rsid w:val="00C66BD4"/>
    <w:rsid w:val="00C66C7B"/>
    <w:rsid w:val="00C66D27"/>
    <w:rsid w:val="00C66EB8"/>
    <w:rsid w:val="00C66ED3"/>
    <w:rsid w:val="00C66F4A"/>
    <w:rsid w:val="00C67062"/>
    <w:rsid w:val="00C672C7"/>
    <w:rsid w:val="00C672CE"/>
    <w:rsid w:val="00C6733C"/>
    <w:rsid w:val="00C67397"/>
    <w:rsid w:val="00C673A0"/>
    <w:rsid w:val="00C6744A"/>
    <w:rsid w:val="00C6750D"/>
    <w:rsid w:val="00C6755A"/>
    <w:rsid w:val="00C675E7"/>
    <w:rsid w:val="00C6764C"/>
    <w:rsid w:val="00C677EC"/>
    <w:rsid w:val="00C67800"/>
    <w:rsid w:val="00C67A4C"/>
    <w:rsid w:val="00C67AD3"/>
    <w:rsid w:val="00C67BF4"/>
    <w:rsid w:val="00C67C45"/>
    <w:rsid w:val="00C67D72"/>
    <w:rsid w:val="00C67E04"/>
    <w:rsid w:val="00C67F81"/>
    <w:rsid w:val="00C70054"/>
    <w:rsid w:val="00C70107"/>
    <w:rsid w:val="00C70230"/>
    <w:rsid w:val="00C70252"/>
    <w:rsid w:val="00C702ED"/>
    <w:rsid w:val="00C70350"/>
    <w:rsid w:val="00C70364"/>
    <w:rsid w:val="00C703D3"/>
    <w:rsid w:val="00C704DE"/>
    <w:rsid w:val="00C705A6"/>
    <w:rsid w:val="00C705D8"/>
    <w:rsid w:val="00C705E2"/>
    <w:rsid w:val="00C7065F"/>
    <w:rsid w:val="00C70663"/>
    <w:rsid w:val="00C70706"/>
    <w:rsid w:val="00C70829"/>
    <w:rsid w:val="00C70862"/>
    <w:rsid w:val="00C70871"/>
    <w:rsid w:val="00C708B5"/>
    <w:rsid w:val="00C708F4"/>
    <w:rsid w:val="00C709D9"/>
    <w:rsid w:val="00C70B02"/>
    <w:rsid w:val="00C70B8E"/>
    <w:rsid w:val="00C70BCE"/>
    <w:rsid w:val="00C70C1E"/>
    <w:rsid w:val="00C70C25"/>
    <w:rsid w:val="00C70C2A"/>
    <w:rsid w:val="00C70C7F"/>
    <w:rsid w:val="00C70CA4"/>
    <w:rsid w:val="00C70D4D"/>
    <w:rsid w:val="00C70DFC"/>
    <w:rsid w:val="00C70EEE"/>
    <w:rsid w:val="00C70F57"/>
    <w:rsid w:val="00C70F99"/>
    <w:rsid w:val="00C70FC8"/>
    <w:rsid w:val="00C710C0"/>
    <w:rsid w:val="00C711B3"/>
    <w:rsid w:val="00C71246"/>
    <w:rsid w:val="00C7126F"/>
    <w:rsid w:val="00C712E6"/>
    <w:rsid w:val="00C713AD"/>
    <w:rsid w:val="00C713AE"/>
    <w:rsid w:val="00C71561"/>
    <w:rsid w:val="00C71650"/>
    <w:rsid w:val="00C716A8"/>
    <w:rsid w:val="00C716EA"/>
    <w:rsid w:val="00C7171C"/>
    <w:rsid w:val="00C71748"/>
    <w:rsid w:val="00C717D2"/>
    <w:rsid w:val="00C7184F"/>
    <w:rsid w:val="00C718EB"/>
    <w:rsid w:val="00C7192C"/>
    <w:rsid w:val="00C71939"/>
    <w:rsid w:val="00C71954"/>
    <w:rsid w:val="00C71A12"/>
    <w:rsid w:val="00C71A66"/>
    <w:rsid w:val="00C71DD6"/>
    <w:rsid w:val="00C71E58"/>
    <w:rsid w:val="00C71EC7"/>
    <w:rsid w:val="00C71FC5"/>
    <w:rsid w:val="00C72029"/>
    <w:rsid w:val="00C72160"/>
    <w:rsid w:val="00C72282"/>
    <w:rsid w:val="00C722A0"/>
    <w:rsid w:val="00C7249E"/>
    <w:rsid w:val="00C724F6"/>
    <w:rsid w:val="00C7255B"/>
    <w:rsid w:val="00C725A5"/>
    <w:rsid w:val="00C7261D"/>
    <w:rsid w:val="00C726CF"/>
    <w:rsid w:val="00C7274D"/>
    <w:rsid w:val="00C727C4"/>
    <w:rsid w:val="00C72883"/>
    <w:rsid w:val="00C72907"/>
    <w:rsid w:val="00C7293C"/>
    <w:rsid w:val="00C72992"/>
    <w:rsid w:val="00C72996"/>
    <w:rsid w:val="00C729CF"/>
    <w:rsid w:val="00C72A05"/>
    <w:rsid w:val="00C72A98"/>
    <w:rsid w:val="00C72B34"/>
    <w:rsid w:val="00C72C29"/>
    <w:rsid w:val="00C72CA2"/>
    <w:rsid w:val="00C72D38"/>
    <w:rsid w:val="00C72D9C"/>
    <w:rsid w:val="00C72E0D"/>
    <w:rsid w:val="00C72E0F"/>
    <w:rsid w:val="00C72E31"/>
    <w:rsid w:val="00C72E9E"/>
    <w:rsid w:val="00C72FD8"/>
    <w:rsid w:val="00C72FF2"/>
    <w:rsid w:val="00C73017"/>
    <w:rsid w:val="00C73041"/>
    <w:rsid w:val="00C73140"/>
    <w:rsid w:val="00C73252"/>
    <w:rsid w:val="00C732DB"/>
    <w:rsid w:val="00C733AF"/>
    <w:rsid w:val="00C73452"/>
    <w:rsid w:val="00C73493"/>
    <w:rsid w:val="00C7352C"/>
    <w:rsid w:val="00C73626"/>
    <w:rsid w:val="00C73707"/>
    <w:rsid w:val="00C73756"/>
    <w:rsid w:val="00C73776"/>
    <w:rsid w:val="00C738DF"/>
    <w:rsid w:val="00C73A22"/>
    <w:rsid w:val="00C73A6E"/>
    <w:rsid w:val="00C73A98"/>
    <w:rsid w:val="00C73B23"/>
    <w:rsid w:val="00C73CE8"/>
    <w:rsid w:val="00C73D72"/>
    <w:rsid w:val="00C73E5E"/>
    <w:rsid w:val="00C73EDD"/>
    <w:rsid w:val="00C7403D"/>
    <w:rsid w:val="00C7405D"/>
    <w:rsid w:val="00C74060"/>
    <w:rsid w:val="00C741BB"/>
    <w:rsid w:val="00C742A9"/>
    <w:rsid w:val="00C7434B"/>
    <w:rsid w:val="00C7435C"/>
    <w:rsid w:val="00C74443"/>
    <w:rsid w:val="00C74445"/>
    <w:rsid w:val="00C7446B"/>
    <w:rsid w:val="00C744CA"/>
    <w:rsid w:val="00C74536"/>
    <w:rsid w:val="00C745CE"/>
    <w:rsid w:val="00C74667"/>
    <w:rsid w:val="00C746D0"/>
    <w:rsid w:val="00C746E6"/>
    <w:rsid w:val="00C7474B"/>
    <w:rsid w:val="00C7479A"/>
    <w:rsid w:val="00C7489C"/>
    <w:rsid w:val="00C7498E"/>
    <w:rsid w:val="00C749C7"/>
    <w:rsid w:val="00C749DC"/>
    <w:rsid w:val="00C749FF"/>
    <w:rsid w:val="00C74A8D"/>
    <w:rsid w:val="00C74BAE"/>
    <w:rsid w:val="00C74CE9"/>
    <w:rsid w:val="00C74DA1"/>
    <w:rsid w:val="00C74E14"/>
    <w:rsid w:val="00C74E77"/>
    <w:rsid w:val="00C74E7C"/>
    <w:rsid w:val="00C74EC5"/>
    <w:rsid w:val="00C7503A"/>
    <w:rsid w:val="00C750F9"/>
    <w:rsid w:val="00C7511C"/>
    <w:rsid w:val="00C751A4"/>
    <w:rsid w:val="00C75208"/>
    <w:rsid w:val="00C7546A"/>
    <w:rsid w:val="00C7548B"/>
    <w:rsid w:val="00C7560E"/>
    <w:rsid w:val="00C7566F"/>
    <w:rsid w:val="00C756AA"/>
    <w:rsid w:val="00C75725"/>
    <w:rsid w:val="00C757B7"/>
    <w:rsid w:val="00C7581D"/>
    <w:rsid w:val="00C75844"/>
    <w:rsid w:val="00C7590B"/>
    <w:rsid w:val="00C759D3"/>
    <w:rsid w:val="00C75A12"/>
    <w:rsid w:val="00C75B0D"/>
    <w:rsid w:val="00C75B24"/>
    <w:rsid w:val="00C75B64"/>
    <w:rsid w:val="00C75BC7"/>
    <w:rsid w:val="00C75C8A"/>
    <w:rsid w:val="00C75D52"/>
    <w:rsid w:val="00C75F3E"/>
    <w:rsid w:val="00C75FBB"/>
    <w:rsid w:val="00C7613F"/>
    <w:rsid w:val="00C7624F"/>
    <w:rsid w:val="00C76262"/>
    <w:rsid w:val="00C76317"/>
    <w:rsid w:val="00C7637A"/>
    <w:rsid w:val="00C76381"/>
    <w:rsid w:val="00C76636"/>
    <w:rsid w:val="00C7665A"/>
    <w:rsid w:val="00C7669C"/>
    <w:rsid w:val="00C7682C"/>
    <w:rsid w:val="00C76830"/>
    <w:rsid w:val="00C76A4E"/>
    <w:rsid w:val="00C76B9E"/>
    <w:rsid w:val="00C76C00"/>
    <w:rsid w:val="00C76CBC"/>
    <w:rsid w:val="00C76D97"/>
    <w:rsid w:val="00C76D9F"/>
    <w:rsid w:val="00C76DDD"/>
    <w:rsid w:val="00C76F75"/>
    <w:rsid w:val="00C76FA6"/>
    <w:rsid w:val="00C76FBA"/>
    <w:rsid w:val="00C76FE2"/>
    <w:rsid w:val="00C7715B"/>
    <w:rsid w:val="00C77160"/>
    <w:rsid w:val="00C771E4"/>
    <w:rsid w:val="00C772FD"/>
    <w:rsid w:val="00C7731D"/>
    <w:rsid w:val="00C77367"/>
    <w:rsid w:val="00C7739A"/>
    <w:rsid w:val="00C77406"/>
    <w:rsid w:val="00C7741E"/>
    <w:rsid w:val="00C7749E"/>
    <w:rsid w:val="00C775D7"/>
    <w:rsid w:val="00C775EA"/>
    <w:rsid w:val="00C77672"/>
    <w:rsid w:val="00C777DB"/>
    <w:rsid w:val="00C77815"/>
    <w:rsid w:val="00C77AD4"/>
    <w:rsid w:val="00C77AFF"/>
    <w:rsid w:val="00C77BAD"/>
    <w:rsid w:val="00C77BD4"/>
    <w:rsid w:val="00C77D4C"/>
    <w:rsid w:val="00C77D72"/>
    <w:rsid w:val="00C77DC7"/>
    <w:rsid w:val="00C77E1D"/>
    <w:rsid w:val="00C77E77"/>
    <w:rsid w:val="00C77F01"/>
    <w:rsid w:val="00C77F20"/>
    <w:rsid w:val="00C8006B"/>
    <w:rsid w:val="00C8015B"/>
    <w:rsid w:val="00C8027B"/>
    <w:rsid w:val="00C802A2"/>
    <w:rsid w:val="00C804E2"/>
    <w:rsid w:val="00C80538"/>
    <w:rsid w:val="00C8058E"/>
    <w:rsid w:val="00C80639"/>
    <w:rsid w:val="00C806D1"/>
    <w:rsid w:val="00C80703"/>
    <w:rsid w:val="00C807C0"/>
    <w:rsid w:val="00C80813"/>
    <w:rsid w:val="00C8086B"/>
    <w:rsid w:val="00C80983"/>
    <w:rsid w:val="00C8098D"/>
    <w:rsid w:val="00C809E8"/>
    <w:rsid w:val="00C80A25"/>
    <w:rsid w:val="00C80A3D"/>
    <w:rsid w:val="00C80B5C"/>
    <w:rsid w:val="00C80BB3"/>
    <w:rsid w:val="00C80CAE"/>
    <w:rsid w:val="00C80D02"/>
    <w:rsid w:val="00C80D44"/>
    <w:rsid w:val="00C80DB5"/>
    <w:rsid w:val="00C80FC6"/>
    <w:rsid w:val="00C81035"/>
    <w:rsid w:val="00C8109B"/>
    <w:rsid w:val="00C810F2"/>
    <w:rsid w:val="00C812B0"/>
    <w:rsid w:val="00C812E4"/>
    <w:rsid w:val="00C81321"/>
    <w:rsid w:val="00C8142C"/>
    <w:rsid w:val="00C81592"/>
    <w:rsid w:val="00C8159D"/>
    <w:rsid w:val="00C81657"/>
    <w:rsid w:val="00C816EA"/>
    <w:rsid w:val="00C818AF"/>
    <w:rsid w:val="00C818F5"/>
    <w:rsid w:val="00C81A70"/>
    <w:rsid w:val="00C81B7A"/>
    <w:rsid w:val="00C81BB4"/>
    <w:rsid w:val="00C81BC8"/>
    <w:rsid w:val="00C81D0B"/>
    <w:rsid w:val="00C81D8A"/>
    <w:rsid w:val="00C81DB5"/>
    <w:rsid w:val="00C81EBD"/>
    <w:rsid w:val="00C82004"/>
    <w:rsid w:val="00C82070"/>
    <w:rsid w:val="00C820A6"/>
    <w:rsid w:val="00C821C6"/>
    <w:rsid w:val="00C82303"/>
    <w:rsid w:val="00C82374"/>
    <w:rsid w:val="00C824B9"/>
    <w:rsid w:val="00C824CA"/>
    <w:rsid w:val="00C824E7"/>
    <w:rsid w:val="00C82594"/>
    <w:rsid w:val="00C82599"/>
    <w:rsid w:val="00C825E7"/>
    <w:rsid w:val="00C8261C"/>
    <w:rsid w:val="00C826CC"/>
    <w:rsid w:val="00C827CC"/>
    <w:rsid w:val="00C82814"/>
    <w:rsid w:val="00C8287F"/>
    <w:rsid w:val="00C8288A"/>
    <w:rsid w:val="00C82A62"/>
    <w:rsid w:val="00C82A6D"/>
    <w:rsid w:val="00C82A85"/>
    <w:rsid w:val="00C82A99"/>
    <w:rsid w:val="00C82B74"/>
    <w:rsid w:val="00C82C1D"/>
    <w:rsid w:val="00C82C23"/>
    <w:rsid w:val="00C82CBE"/>
    <w:rsid w:val="00C82E0B"/>
    <w:rsid w:val="00C82E7B"/>
    <w:rsid w:val="00C82EA3"/>
    <w:rsid w:val="00C830D2"/>
    <w:rsid w:val="00C8327C"/>
    <w:rsid w:val="00C8332F"/>
    <w:rsid w:val="00C83375"/>
    <w:rsid w:val="00C833BC"/>
    <w:rsid w:val="00C833D1"/>
    <w:rsid w:val="00C83706"/>
    <w:rsid w:val="00C83794"/>
    <w:rsid w:val="00C83797"/>
    <w:rsid w:val="00C837A2"/>
    <w:rsid w:val="00C837FE"/>
    <w:rsid w:val="00C83864"/>
    <w:rsid w:val="00C83953"/>
    <w:rsid w:val="00C8399C"/>
    <w:rsid w:val="00C83B6E"/>
    <w:rsid w:val="00C83C33"/>
    <w:rsid w:val="00C83DC4"/>
    <w:rsid w:val="00C83DE7"/>
    <w:rsid w:val="00C84013"/>
    <w:rsid w:val="00C840A1"/>
    <w:rsid w:val="00C840FC"/>
    <w:rsid w:val="00C842EA"/>
    <w:rsid w:val="00C8434D"/>
    <w:rsid w:val="00C84363"/>
    <w:rsid w:val="00C843E0"/>
    <w:rsid w:val="00C844F6"/>
    <w:rsid w:val="00C847E7"/>
    <w:rsid w:val="00C84831"/>
    <w:rsid w:val="00C84869"/>
    <w:rsid w:val="00C8486B"/>
    <w:rsid w:val="00C849A8"/>
    <w:rsid w:val="00C849C3"/>
    <w:rsid w:val="00C84B4E"/>
    <w:rsid w:val="00C84B74"/>
    <w:rsid w:val="00C84C13"/>
    <w:rsid w:val="00C84E00"/>
    <w:rsid w:val="00C84F86"/>
    <w:rsid w:val="00C84F98"/>
    <w:rsid w:val="00C84F99"/>
    <w:rsid w:val="00C84FAE"/>
    <w:rsid w:val="00C84FC7"/>
    <w:rsid w:val="00C85012"/>
    <w:rsid w:val="00C85282"/>
    <w:rsid w:val="00C852A9"/>
    <w:rsid w:val="00C85346"/>
    <w:rsid w:val="00C8534A"/>
    <w:rsid w:val="00C854E6"/>
    <w:rsid w:val="00C854EB"/>
    <w:rsid w:val="00C85540"/>
    <w:rsid w:val="00C855F4"/>
    <w:rsid w:val="00C85631"/>
    <w:rsid w:val="00C856EC"/>
    <w:rsid w:val="00C857AE"/>
    <w:rsid w:val="00C857DF"/>
    <w:rsid w:val="00C85802"/>
    <w:rsid w:val="00C858E6"/>
    <w:rsid w:val="00C85AD1"/>
    <w:rsid w:val="00C85B00"/>
    <w:rsid w:val="00C85B0B"/>
    <w:rsid w:val="00C85B37"/>
    <w:rsid w:val="00C85B8E"/>
    <w:rsid w:val="00C85BEB"/>
    <w:rsid w:val="00C85BF5"/>
    <w:rsid w:val="00C85C9C"/>
    <w:rsid w:val="00C85D15"/>
    <w:rsid w:val="00C85F00"/>
    <w:rsid w:val="00C85F08"/>
    <w:rsid w:val="00C85FE6"/>
    <w:rsid w:val="00C8606C"/>
    <w:rsid w:val="00C860DD"/>
    <w:rsid w:val="00C86182"/>
    <w:rsid w:val="00C861E9"/>
    <w:rsid w:val="00C8633E"/>
    <w:rsid w:val="00C86383"/>
    <w:rsid w:val="00C8649C"/>
    <w:rsid w:val="00C8652B"/>
    <w:rsid w:val="00C8655D"/>
    <w:rsid w:val="00C86577"/>
    <w:rsid w:val="00C865AE"/>
    <w:rsid w:val="00C865B2"/>
    <w:rsid w:val="00C86672"/>
    <w:rsid w:val="00C86729"/>
    <w:rsid w:val="00C867AC"/>
    <w:rsid w:val="00C867D0"/>
    <w:rsid w:val="00C869E9"/>
    <w:rsid w:val="00C86A90"/>
    <w:rsid w:val="00C86BD4"/>
    <w:rsid w:val="00C86C37"/>
    <w:rsid w:val="00C86CD2"/>
    <w:rsid w:val="00C86D63"/>
    <w:rsid w:val="00C86DAD"/>
    <w:rsid w:val="00C86E36"/>
    <w:rsid w:val="00C86FC1"/>
    <w:rsid w:val="00C86FC5"/>
    <w:rsid w:val="00C87041"/>
    <w:rsid w:val="00C87149"/>
    <w:rsid w:val="00C871B4"/>
    <w:rsid w:val="00C87224"/>
    <w:rsid w:val="00C8724C"/>
    <w:rsid w:val="00C87269"/>
    <w:rsid w:val="00C872C8"/>
    <w:rsid w:val="00C8730E"/>
    <w:rsid w:val="00C87360"/>
    <w:rsid w:val="00C873D7"/>
    <w:rsid w:val="00C875DB"/>
    <w:rsid w:val="00C87639"/>
    <w:rsid w:val="00C8763D"/>
    <w:rsid w:val="00C876B0"/>
    <w:rsid w:val="00C87752"/>
    <w:rsid w:val="00C8779F"/>
    <w:rsid w:val="00C87804"/>
    <w:rsid w:val="00C87835"/>
    <w:rsid w:val="00C8788F"/>
    <w:rsid w:val="00C878CC"/>
    <w:rsid w:val="00C87936"/>
    <w:rsid w:val="00C879D2"/>
    <w:rsid w:val="00C87AD3"/>
    <w:rsid w:val="00C87B45"/>
    <w:rsid w:val="00C87D82"/>
    <w:rsid w:val="00C87E12"/>
    <w:rsid w:val="00C87E29"/>
    <w:rsid w:val="00C87F80"/>
    <w:rsid w:val="00C87FAC"/>
    <w:rsid w:val="00C87FE6"/>
    <w:rsid w:val="00C87FFA"/>
    <w:rsid w:val="00C90039"/>
    <w:rsid w:val="00C900D1"/>
    <w:rsid w:val="00C900DF"/>
    <w:rsid w:val="00C900E7"/>
    <w:rsid w:val="00C900FE"/>
    <w:rsid w:val="00C90107"/>
    <w:rsid w:val="00C90124"/>
    <w:rsid w:val="00C901C9"/>
    <w:rsid w:val="00C901D7"/>
    <w:rsid w:val="00C90262"/>
    <w:rsid w:val="00C9031E"/>
    <w:rsid w:val="00C90362"/>
    <w:rsid w:val="00C90385"/>
    <w:rsid w:val="00C903DF"/>
    <w:rsid w:val="00C90492"/>
    <w:rsid w:val="00C90561"/>
    <w:rsid w:val="00C905D4"/>
    <w:rsid w:val="00C90679"/>
    <w:rsid w:val="00C90693"/>
    <w:rsid w:val="00C9070C"/>
    <w:rsid w:val="00C90715"/>
    <w:rsid w:val="00C90AC9"/>
    <w:rsid w:val="00C90C49"/>
    <w:rsid w:val="00C90EC1"/>
    <w:rsid w:val="00C90EC8"/>
    <w:rsid w:val="00C90F6B"/>
    <w:rsid w:val="00C90F87"/>
    <w:rsid w:val="00C90FBC"/>
    <w:rsid w:val="00C91035"/>
    <w:rsid w:val="00C910A3"/>
    <w:rsid w:val="00C911A1"/>
    <w:rsid w:val="00C91273"/>
    <w:rsid w:val="00C9127A"/>
    <w:rsid w:val="00C9139A"/>
    <w:rsid w:val="00C9143C"/>
    <w:rsid w:val="00C914C7"/>
    <w:rsid w:val="00C91596"/>
    <w:rsid w:val="00C915D1"/>
    <w:rsid w:val="00C916BD"/>
    <w:rsid w:val="00C916CC"/>
    <w:rsid w:val="00C916E4"/>
    <w:rsid w:val="00C91769"/>
    <w:rsid w:val="00C918A9"/>
    <w:rsid w:val="00C91902"/>
    <w:rsid w:val="00C91AB9"/>
    <w:rsid w:val="00C91C14"/>
    <w:rsid w:val="00C91E0E"/>
    <w:rsid w:val="00C91E6B"/>
    <w:rsid w:val="00C91E73"/>
    <w:rsid w:val="00C91F02"/>
    <w:rsid w:val="00C91F05"/>
    <w:rsid w:val="00C92032"/>
    <w:rsid w:val="00C9216F"/>
    <w:rsid w:val="00C921A9"/>
    <w:rsid w:val="00C9226C"/>
    <w:rsid w:val="00C922A2"/>
    <w:rsid w:val="00C922A4"/>
    <w:rsid w:val="00C92434"/>
    <w:rsid w:val="00C924EA"/>
    <w:rsid w:val="00C925A2"/>
    <w:rsid w:val="00C92629"/>
    <w:rsid w:val="00C92639"/>
    <w:rsid w:val="00C92644"/>
    <w:rsid w:val="00C92651"/>
    <w:rsid w:val="00C9269A"/>
    <w:rsid w:val="00C926A9"/>
    <w:rsid w:val="00C92823"/>
    <w:rsid w:val="00C928F2"/>
    <w:rsid w:val="00C92919"/>
    <w:rsid w:val="00C929B2"/>
    <w:rsid w:val="00C929DC"/>
    <w:rsid w:val="00C92A72"/>
    <w:rsid w:val="00C92B24"/>
    <w:rsid w:val="00C92BD8"/>
    <w:rsid w:val="00C92CE8"/>
    <w:rsid w:val="00C92CFC"/>
    <w:rsid w:val="00C92E40"/>
    <w:rsid w:val="00C92F5A"/>
    <w:rsid w:val="00C92FCC"/>
    <w:rsid w:val="00C9307D"/>
    <w:rsid w:val="00C9308A"/>
    <w:rsid w:val="00C930E2"/>
    <w:rsid w:val="00C93205"/>
    <w:rsid w:val="00C933D7"/>
    <w:rsid w:val="00C9354E"/>
    <w:rsid w:val="00C935A4"/>
    <w:rsid w:val="00C935BE"/>
    <w:rsid w:val="00C935DD"/>
    <w:rsid w:val="00C93694"/>
    <w:rsid w:val="00C936C7"/>
    <w:rsid w:val="00C936F2"/>
    <w:rsid w:val="00C93951"/>
    <w:rsid w:val="00C93C1D"/>
    <w:rsid w:val="00C93C71"/>
    <w:rsid w:val="00C93D13"/>
    <w:rsid w:val="00C93D14"/>
    <w:rsid w:val="00C93D68"/>
    <w:rsid w:val="00C93E60"/>
    <w:rsid w:val="00C93ECE"/>
    <w:rsid w:val="00C93FB5"/>
    <w:rsid w:val="00C940C6"/>
    <w:rsid w:val="00C9413B"/>
    <w:rsid w:val="00C941BB"/>
    <w:rsid w:val="00C9428E"/>
    <w:rsid w:val="00C94290"/>
    <w:rsid w:val="00C943D1"/>
    <w:rsid w:val="00C9443B"/>
    <w:rsid w:val="00C945E7"/>
    <w:rsid w:val="00C94639"/>
    <w:rsid w:val="00C9469F"/>
    <w:rsid w:val="00C94761"/>
    <w:rsid w:val="00C948C6"/>
    <w:rsid w:val="00C949A6"/>
    <w:rsid w:val="00C949A7"/>
    <w:rsid w:val="00C94A4E"/>
    <w:rsid w:val="00C94AE1"/>
    <w:rsid w:val="00C94B53"/>
    <w:rsid w:val="00C94B7C"/>
    <w:rsid w:val="00C94B99"/>
    <w:rsid w:val="00C94BEB"/>
    <w:rsid w:val="00C94C15"/>
    <w:rsid w:val="00C94CF0"/>
    <w:rsid w:val="00C94DAC"/>
    <w:rsid w:val="00C94DD5"/>
    <w:rsid w:val="00C94EEE"/>
    <w:rsid w:val="00C94EF2"/>
    <w:rsid w:val="00C94EFE"/>
    <w:rsid w:val="00C94F3B"/>
    <w:rsid w:val="00C95072"/>
    <w:rsid w:val="00C950A7"/>
    <w:rsid w:val="00C9516E"/>
    <w:rsid w:val="00C9529D"/>
    <w:rsid w:val="00C952D4"/>
    <w:rsid w:val="00C95348"/>
    <w:rsid w:val="00C953D5"/>
    <w:rsid w:val="00C954DB"/>
    <w:rsid w:val="00C95525"/>
    <w:rsid w:val="00C9560F"/>
    <w:rsid w:val="00C956A3"/>
    <w:rsid w:val="00C95730"/>
    <w:rsid w:val="00C9573E"/>
    <w:rsid w:val="00C957C4"/>
    <w:rsid w:val="00C9591A"/>
    <w:rsid w:val="00C9592C"/>
    <w:rsid w:val="00C959B2"/>
    <w:rsid w:val="00C959CD"/>
    <w:rsid w:val="00C959FB"/>
    <w:rsid w:val="00C95A2A"/>
    <w:rsid w:val="00C95A4B"/>
    <w:rsid w:val="00C95AAF"/>
    <w:rsid w:val="00C95BEE"/>
    <w:rsid w:val="00C95C36"/>
    <w:rsid w:val="00C95CBF"/>
    <w:rsid w:val="00C95D07"/>
    <w:rsid w:val="00C95D7F"/>
    <w:rsid w:val="00C95D9C"/>
    <w:rsid w:val="00C95E9E"/>
    <w:rsid w:val="00C95EA1"/>
    <w:rsid w:val="00C95F9B"/>
    <w:rsid w:val="00C95FC3"/>
    <w:rsid w:val="00C95FFC"/>
    <w:rsid w:val="00C96002"/>
    <w:rsid w:val="00C96361"/>
    <w:rsid w:val="00C96436"/>
    <w:rsid w:val="00C96701"/>
    <w:rsid w:val="00C967A3"/>
    <w:rsid w:val="00C9685D"/>
    <w:rsid w:val="00C96998"/>
    <w:rsid w:val="00C96A2E"/>
    <w:rsid w:val="00C96AF8"/>
    <w:rsid w:val="00C96B4D"/>
    <w:rsid w:val="00C96B8D"/>
    <w:rsid w:val="00C96BDC"/>
    <w:rsid w:val="00C96D3C"/>
    <w:rsid w:val="00C96D6E"/>
    <w:rsid w:val="00C96ED1"/>
    <w:rsid w:val="00C96F15"/>
    <w:rsid w:val="00C96FA2"/>
    <w:rsid w:val="00C97392"/>
    <w:rsid w:val="00C974DD"/>
    <w:rsid w:val="00C974E8"/>
    <w:rsid w:val="00C9752D"/>
    <w:rsid w:val="00C97679"/>
    <w:rsid w:val="00C976A9"/>
    <w:rsid w:val="00C9773B"/>
    <w:rsid w:val="00C97856"/>
    <w:rsid w:val="00C978F9"/>
    <w:rsid w:val="00C979ED"/>
    <w:rsid w:val="00C97A1A"/>
    <w:rsid w:val="00C97A1F"/>
    <w:rsid w:val="00C97CDD"/>
    <w:rsid w:val="00C97D0F"/>
    <w:rsid w:val="00C97D89"/>
    <w:rsid w:val="00C97DA6"/>
    <w:rsid w:val="00C97DC6"/>
    <w:rsid w:val="00C97E25"/>
    <w:rsid w:val="00C97E36"/>
    <w:rsid w:val="00C97EEF"/>
    <w:rsid w:val="00C97F1B"/>
    <w:rsid w:val="00CA0007"/>
    <w:rsid w:val="00CA0061"/>
    <w:rsid w:val="00CA02A7"/>
    <w:rsid w:val="00CA0336"/>
    <w:rsid w:val="00CA0542"/>
    <w:rsid w:val="00CA0655"/>
    <w:rsid w:val="00CA065A"/>
    <w:rsid w:val="00CA075F"/>
    <w:rsid w:val="00CA0781"/>
    <w:rsid w:val="00CA0799"/>
    <w:rsid w:val="00CA08AD"/>
    <w:rsid w:val="00CA08EA"/>
    <w:rsid w:val="00CA09B2"/>
    <w:rsid w:val="00CA09BA"/>
    <w:rsid w:val="00CA0A76"/>
    <w:rsid w:val="00CA0B5A"/>
    <w:rsid w:val="00CA0BF1"/>
    <w:rsid w:val="00CA0D9B"/>
    <w:rsid w:val="00CA0E47"/>
    <w:rsid w:val="00CA0EF2"/>
    <w:rsid w:val="00CA0F50"/>
    <w:rsid w:val="00CA0F83"/>
    <w:rsid w:val="00CA1011"/>
    <w:rsid w:val="00CA112F"/>
    <w:rsid w:val="00CA116A"/>
    <w:rsid w:val="00CA1172"/>
    <w:rsid w:val="00CA122A"/>
    <w:rsid w:val="00CA122C"/>
    <w:rsid w:val="00CA12ED"/>
    <w:rsid w:val="00CA1377"/>
    <w:rsid w:val="00CA13BD"/>
    <w:rsid w:val="00CA13E8"/>
    <w:rsid w:val="00CA1437"/>
    <w:rsid w:val="00CA14D5"/>
    <w:rsid w:val="00CA15C6"/>
    <w:rsid w:val="00CA16AF"/>
    <w:rsid w:val="00CA16DA"/>
    <w:rsid w:val="00CA1772"/>
    <w:rsid w:val="00CA1818"/>
    <w:rsid w:val="00CA185A"/>
    <w:rsid w:val="00CA19CC"/>
    <w:rsid w:val="00CA1B82"/>
    <w:rsid w:val="00CA1BF7"/>
    <w:rsid w:val="00CA1CA6"/>
    <w:rsid w:val="00CA1DA3"/>
    <w:rsid w:val="00CA1E5B"/>
    <w:rsid w:val="00CA1F6B"/>
    <w:rsid w:val="00CA1F8E"/>
    <w:rsid w:val="00CA207D"/>
    <w:rsid w:val="00CA2106"/>
    <w:rsid w:val="00CA21D2"/>
    <w:rsid w:val="00CA2213"/>
    <w:rsid w:val="00CA228A"/>
    <w:rsid w:val="00CA22D1"/>
    <w:rsid w:val="00CA2388"/>
    <w:rsid w:val="00CA2481"/>
    <w:rsid w:val="00CA24CE"/>
    <w:rsid w:val="00CA259C"/>
    <w:rsid w:val="00CA25AE"/>
    <w:rsid w:val="00CA2612"/>
    <w:rsid w:val="00CA2683"/>
    <w:rsid w:val="00CA274E"/>
    <w:rsid w:val="00CA2752"/>
    <w:rsid w:val="00CA278A"/>
    <w:rsid w:val="00CA27E2"/>
    <w:rsid w:val="00CA2866"/>
    <w:rsid w:val="00CA28D3"/>
    <w:rsid w:val="00CA28F7"/>
    <w:rsid w:val="00CA29AD"/>
    <w:rsid w:val="00CA29BB"/>
    <w:rsid w:val="00CA29C0"/>
    <w:rsid w:val="00CA2A0A"/>
    <w:rsid w:val="00CA2A28"/>
    <w:rsid w:val="00CA2AF8"/>
    <w:rsid w:val="00CA2BD6"/>
    <w:rsid w:val="00CA2C4B"/>
    <w:rsid w:val="00CA2C66"/>
    <w:rsid w:val="00CA2CCE"/>
    <w:rsid w:val="00CA2D8A"/>
    <w:rsid w:val="00CA2E30"/>
    <w:rsid w:val="00CA2E31"/>
    <w:rsid w:val="00CA2E32"/>
    <w:rsid w:val="00CA2EDD"/>
    <w:rsid w:val="00CA2F4F"/>
    <w:rsid w:val="00CA2FF0"/>
    <w:rsid w:val="00CA3149"/>
    <w:rsid w:val="00CA3199"/>
    <w:rsid w:val="00CA31CE"/>
    <w:rsid w:val="00CA3235"/>
    <w:rsid w:val="00CA32A6"/>
    <w:rsid w:val="00CA3543"/>
    <w:rsid w:val="00CA3616"/>
    <w:rsid w:val="00CA36FE"/>
    <w:rsid w:val="00CA372A"/>
    <w:rsid w:val="00CA3816"/>
    <w:rsid w:val="00CA3893"/>
    <w:rsid w:val="00CA38F8"/>
    <w:rsid w:val="00CA3965"/>
    <w:rsid w:val="00CA39F1"/>
    <w:rsid w:val="00CA3A14"/>
    <w:rsid w:val="00CA3A68"/>
    <w:rsid w:val="00CA3B0D"/>
    <w:rsid w:val="00CA3B84"/>
    <w:rsid w:val="00CA3BC3"/>
    <w:rsid w:val="00CA3BCE"/>
    <w:rsid w:val="00CA3BD3"/>
    <w:rsid w:val="00CA3E0B"/>
    <w:rsid w:val="00CA3E45"/>
    <w:rsid w:val="00CA3E4B"/>
    <w:rsid w:val="00CA3EA5"/>
    <w:rsid w:val="00CA3F79"/>
    <w:rsid w:val="00CA400B"/>
    <w:rsid w:val="00CA4059"/>
    <w:rsid w:val="00CA40CB"/>
    <w:rsid w:val="00CA40D3"/>
    <w:rsid w:val="00CA40DA"/>
    <w:rsid w:val="00CA40F4"/>
    <w:rsid w:val="00CA4130"/>
    <w:rsid w:val="00CA42C3"/>
    <w:rsid w:val="00CA43C2"/>
    <w:rsid w:val="00CA4475"/>
    <w:rsid w:val="00CA44EF"/>
    <w:rsid w:val="00CA474C"/>
    <w:rsid w:val="00CA47C7"/>
    <w:rsid w:val="00CA48A8"/>
    <w:rsid w:val="00CA48BA"/>
    <w:rsid w:val="00CA497F"/>
    <w:rsid w:val="00CA4A53"/>
    <w:rsid w:val="00CA4BAF"/>
    <w:rsid w:val="00CA4C45"/>
    <w:rsid w:val="00CA4CD5"/>
    <w:rsid w:val="00CA4D65"/>
    <w:rsid w:val="00CA4E2F"/>
    <w:rsid w:val="00CA4F34"/>
    <w:rsid w:val="00CA511D"/>
    <w:rsid w:val="00CA5216"/>
    <w:rsid w:val="00CA522E"/>
    <w:rsid w:val="00CA523B"/>
    <w:rsid w:val="00CA525E"/>
    <w:rsid w:val="00CA5412"/>
    <w:rsid w:val="00CA5685"/>
    <w:rsid w:val="00CA56A2"/>
    <w:rsid w:val="00CA56DC"/>
    <w:rsid w:val="00CA57CC"/>
    <w:rsid w:val="00CA58BC"/>
    <w:rsid w:val="00CA5992"/>
    <w:rsid w:val="00CA5ABB"/>
    <w:rsid w:val="00CA5D6C"/>
    <w:rsid w:val="00CA5E93"/>
    <w:rsid w:val="00CA5EA4"/>
    <w:rsid w:val="00CA5F2D"/>
    <w:rsid w:val="00CA5F95"/>
    <w:rsid w:val="00CA612A"/>
    <w:rsid w:val="00CA6142"/>
    <w:rsid w:val="00CA6339"/>
    <w:rsid w:val="00CA63E2"/>
    <w:rsid w:val="00CA646F"/>
    <w:rsid w:val="00CA6582"/>
    <w:rsid w:val="00CA65C3"/>
    <w:rsid w:val="00CA65C4"/>
    <w:rsid w:val="00CA6665"/>
    <w:rsid w:val="00CA6696"/>
    <w:rsid w:val="00CA6713"/>
    <w:rsid w:val="00CA6760"/>
    <w:rsid w:val="00CA677D"/>
    <w:rsid w:val="00CA679E"/>
    <w:rsid w:val="00CA67CF"/>
    <w:rsid w:val="00CA687E"/>
    <w:rsid w:val="00CA68CB"/>
    <w:rsid w:val="00CA6927"/>
    <w:rsid w:val="00CA693F"/>
    <w:rsid w:val="00CA6A40"/>
    <w:rsid w:val="00CA6B41"/>
    <w:rsid w:val="00CA6C00"/>
    <w:rsid w:val="00CA6D14"/>
    <w:rsid w:val="00CA6D5D"/>
    <w:rsid w:val="00CA6D7F"/>
    <w:rsid w:val="00CA6DD7"/>
    <w:rsid w:val="00CA6EE8"/>
    <w:rsid w:val="00CA6F67"/>
    <w:rsid w:val="00CA70B3"/>
    <w:rsid w:val="00CA70D4"/>
    <w:rsid w:val="00CA716D"/>
    <w:rsid w:val="00CA71E0"/>
    <w:rsid w:val="00CA736D"/>
    <w:rsid w:val="00CA73E7"/>
    <w:rsid w:val="00CA744D"/>
    <w:rsid w:val="00CA749B"/>
    <w:rsid w:val="00CA74A8"/>
    <w:rsid w:val="00CA74AF"/>
    <w:rsid w:val="00CA758E"/>
    <w:rsid w:val="00CA75D8"/>
    <w:rsid w:val="00CA75E0"/>
    <w:rsid w:val="00CA773B"/>
    <w:rsid w:val="00CA7772"/>
    <w:rsid w:val="00CA77E7"/>
    <w:rsid w:val="00CA7829"/>
    <w:rsid w:val="00CA7953"/>
    <w:rsid w:val="00CA7AB3"/>
    <w:rsid w:val="00CA7ACC"/>
    <w:rsid w:val="00CA7BA8"/>
    <w:rsid w:val="00CA7BE8"/>
    <w:rsid w:val="00CA7C8B"/>
    <w:rsid w:val="00CA7CF6"/>
    <w:rsid w:val="00CA7DCE"/>
    <w:rsid w:val="00CA7E8B"/>
    <w:rsid w:val="00CA7EE4"/>
    <w:rsid w:val="00CA7F29"/>
    <w:rsid w:val="00CA7F3E"/>
    <w:rsid w:val="00CA7F8B"/>
    <w:rsid w:val="00CB006E"/>
    <w:rsid w:val="00CB0086"/>
    <w:rsid w:val="00CB00AE"/>
    <w:rsid w:val="00CB00D9"/>
    <w:rsid w:val="00CB014C"/>
    <w:rsid w:val="00CB0183"/>
    <w:rsid w:val="00CB029A"/>
    <w:rsid w:val="00CB03A3"/>
    <w:rsid w:val="00CB040C"/>
    <w:rsid w:val="00CB060B"/>
    <w:rsid w:val="00CB066B"/>
    <w:rsid w:val="00CB0736"/>
    <w:rsid w:val="00CB077C"/>
    <w:rsid w:val="00CB085C"/>
    <w:rsid w:val="00CB0978"/>
    <w:rsid w:val="00CB09D4"/>
    <w:rsid w:val="00CB0A29"/>
    <w:rsid w:val="00CB0B83"/>
    <w:rsid w:val="00CB0BFB"/>
    <w:rsid w:val="00CB0CA8"/>
    <w:rsid w:val="00CB0D47"/>
    <w:rsid w:val="00CB0EEF"/>
    <w:rsid w:val="00CB0F72"/>
    <w:rsid w:val="00CB10A7"/>
    <w:rsid w:val="00CB115F"/>
    <w:rsid w:val="00CB12F7"/>
    <w:rsid w:val="00CB1346"/>
    <w:rsid w:val="00CB13A0"/>
    <w:rsid w:val="00CB14A7"/>
    <w:rsid w:val="00CB1501"/>
    <w:rsid w:val="00CB1516"/>
    <w:rsid w:val="00CB1555"/>
    <w:rsid w:val="00CB157B"/>
    <w:rsid w:val="00CB160A"/>
    <w:rsid w:val="00CB1681"/>
    <w:rsid w:val="00CB16A5"/>
    <w:rsid w:val="00CB1769"/>
    <w:rsid w:val="00CB17C9"/>
    <w:rsid w:val="00CB1832"/>
    <w:rsid w:val="00CB1AA8"/>
    <w:rsid w:val="00CB1B66"/>
    <w:rsid w:val="00CB1CBE"/>
    <w:rsid w:val="00CB1F1C"/>
    <w:rsid w:val="00CB202B"/>
    <w:rsid w:val="00CB20A6"/>
    <w:rsid w:val="00CB228D"/>
    <w:rsid w:val="00CB22EF"/>
    <w:rsid w:val="00CB22F0"/>
    <w:rsid w:val="00CB22F7"/>
    <w:rsid w:val="00CB230C"/>
    <w:rsid w:val="00CB23AC"/>
    <w:rsid w:val="00CB24EB"/>
    <w:rsid w:val="00CB2739"/>
    <w:rsid w:val="00CB27D0"/>
    <w:rsid w:val="00CB2850"/>
    <w:rsid w:val="00CB28D6"/>
    <w:rsid w:val="00CB2914"/>
    <w:rsid w:val="00CB2A81"/>
    <w:rsid w:val="00CB2ABB"/>
    <w:rsid w:val="00CB2AD2"/>
    <w:rsid w:val="00CB2B20"/>
    <w:rsid w:val="00CB2B25"/>
    <w:rsid w:val="00CB2B7F"/>
    <w:rsid w:val="00CB2BC9"/>
    <w:rsid w:val="00CB2BE5"/>
    <w:rsid w:val="00CB2D14"/>
    <w:rsid w:val="00CB2D53"/>
    <w:rsid w:val="00CB2DDA"/>
    <w:rsid w:val="00CB2F60"/>
    <w:rsid w:val="00CB305E"/>
    <w:rsid w:val="00CB33E9"/>
    <w:rsid w:val="00CB3471"/>
    <w:rsid w:val="00CB3501"/>
    <w:rsid w:val="00CB3512"/>
    <w:rsid w:val="00CB36E3"/>
    <w:rsid w:val="00CB37F5"/>
    <w:rsid w:val="00CB3843"/>
    <w:rsid w:val="00CB38D4"/>
    <w:rsid w:val="00CB392E"/>
    <w:rsid w:val="00CB3A7A"/>
    <w:rsid w:val="00CB3AF5"/>
    <w:rsid w:val="00CB3B4C"/>
    <w:rsid w:val="00CB3BD1"/>
    <w:rsid w:val="00CB3C85"/>
    <w:rsid w:val="00CB3CAA"/>
    <w:rsid w:val="00CB3E95"/>
    <w:rsid w:val="00CB3F15"/>
    <w:rsid w:val="00CB3F27"/>
    <w:rsid w:val="00CB406D"/>
    <w:rsid w:val="00CB4070"/>
    <w:rsid w:val="00CB40E2"/>
    <w:rsid w:val="00CB40E9"/>
    <w:rsid w:val="00CB4126"/>
    <w:rsid w:val="00CB427C"/>
    <w:rsid w:val="00CB42E4"/>
    <w:rsid w:val="00CB435D"/>
    <w:rsid w:val="00CB43C3"/>
    <w:rsid w:val="00CB4424"/>
    <w:rsid w:val="00CB446E"/>
    <w:rsid w:val="00CB4492"/>
    <w:rsid w:val="00CB4519"/>
    <w:rsid w:val="00CB453E"/>
    <w:rsid w:val="00CB4613"/>
    <w:rsid w:val="00CB4675"/>
    <w:rsid w:val="00CB481D"/>
    <w:rsid w:val="00CB48C6"/>
    <w:rsid w:val="00CB48FB"/>
    <w:rsid w:val="00CB4989"/>
    <w:rsid w:val="00CB49BA"/>
    <w:rsid w:val="00CB4A9F"/>
    <w:rsid w:val="00CB4AD5"/>
    <w:rsid w:val="00CB4B04"/>
    <w:rsid w:val="00CB4D3A"/>
    <w:rsid w:val="00CB4D78"/>
    <w:rsid w:val="00CB4D95"/>
    <w:rsid w:val="00CB502E"/>
    <w:rsid w:val="00CB50E9"/>
    <w:rsid w:val="00CB51AE"/>
    <w:rsid w:val="00CB5233"/>
    <w:rsid w:val="00CB530F"/>
    <w:rsid w:val="00CB53B2"/>
    <w:rsid w:val="00CB5425"/>
    <w:rsid w:val="00CB552A"/>
    <w:rsid w:val="00CB55EB"/>
    <w:rsid w:val="00CB58B7"/>
    <w:rsid w:val="00CB5AD4"/>
    <w:rsid w:val="00CB5AF0"/>
    <w:rsid w:val="00CB5B45"/>
    <w:rsid w:val="00CB5B65"/>
    <w:rsid w:val="00CB5B88"/>
    <w:rsid w:val="00CB5CB1"/>
    <w:rsid w:val="00CB5D30"/>
    <w:rsid w:val="00CB5DC7"/>
    <w:rsid w:val="00CB5E21"/>
    <w:rsid w:val="00CB5E8A"/>
    <w:rsid w:val="00CB5EA9"/>
    <w:rsid w:val="00CB5F40"/>
    <w:rsid w:val="00CB6055"/>
    <w:rsid w:val="00CB6160"/>
    <w:rsid w:val="00CB6282"/>
    <w:rsid w:val="00CB6378"/>
    <w:rsid w:val="00CB64C4"/>
    <w:rsid w:val="00CB6517"/>
    <w:rsid w:val="00CB6536"/>
    <w:rsid w:val="00CB656B"/>
    <w:rsid w:val="00CB65CA"/>
    <w:rsid w:val="00CB6608"/>
    <w:rsid w:val="00CB66B7"/>
    <w:rsid w:val="00CB677C"/>
    <w:rsid w:val="00CB67F9"/>
    <w:rsid w:val="00CB6943"/>
    <w:rsid w:val="00CB694D"/>
    <w:rsid w:val="00CB69AC"/>
    <w:rsid w:val="00CB69BF"/>
    <w:rsid w:val="00CB6A22"/>
    <w:rsid w:val="00CB6A7D"/>
    <w:rsid w:val="00CB6AF0"/>
    <w:rsid w:val="00CB6B0F"/>
    <w:rsid w:val="00CB6B85"/>
    <w:rsid w:val="00CB6B8B"/>
    <w:rsid w:val="00CB6C9C"/>
    <w:rsid w:val="00CB6E86"/>
    <w:rsid w:val="00CB6E91"/>
    <w:rsid w:val="00CB6EAE"/>
    <w:rsid w:val="00CB7000"/>
    <w:rsid w:val="00CB703E"/>
    <w:rsid w:val="00CB7096"/>
    <w:rsid w:val="00CB70F6"/>
    <w:rsid w:val="00CB712B"/>
    <w:rsid w:val="00CB713B"/>
    <w:rsid w:val="00CB7150"/>
    <w:rsid w:val="00CB7190"/>
    <w:rsid w:val="00CB73F8"/>
    <w:rsid w:val="00CB74F1"/>
    <w:rsid w:val="00CB751B"/>
    <w:rsid w:val="00CB751D"/>
    <w:rsid w:val="00CB75F9"/>
    <w:rsid w:val="00CB76D9"/>
    <w:rsid w:val="00CB76FB"/>
    <w:rsid w:val="00CB7720"/>
    <w:rsid w:val="00CB777A"/>
    <w:rsid w:val="00CB779C"/>
    <w:rsid w:val="00CB784B"/>
    <w:rsid w:val="00CB797B"/>
    <w:rsid w:val="00CB797F"/>
    <w:rsid w:val="00CB7AAE"/>
    <w:rsid w:val="00CB7B11"/>
    <w:rsid w:val="00CB7D06"/>
    <w:rsid w:val="00CB7E26"/>
    <w:rsid w:val="00CB7F01"/>
    <w:rsid w:val="00CB7F13"/>
    <w:rsid w:val="00CB7F8C"/>
    <w:rsid w:val="00CB8335"/>
    <w:rsid w:val="00CC010C"/>
    <w:rsid w:val="00CC0256"/>
    <w:rsid w:val="00CC0283"/>
    <w:rsid w:val="00CC0374"/>
    <w:rsid w:val="00CC03A2"/>
    <w:rsid w:val="00CC03A8"/>
    <w:rsid w:val="00CC043C"/>
    <w:rsid w:val="00CC04A9"/>
    <w:rsid w:val="00CC04D3"/>
    <w:rsid w:val="00CC0628"/>
    <w:rsid w:val="00CC06FE"/>
    <w:rsid w:val="00CC0768"/>
    <w:rsid w:val="00CC079A"/>
    <w:rsid w:val="00CC0823"/>
    <w:rsid w:val="00CC08A1"/>
    <w:rsid w:val="00CC08BB"/>
    <w:rsid w:val="00CC08CD"/>
    <w:rsid w:val="00CC08D6"/>
    <w:rsid w:val="00CC0AC2"/>
    <w:rsid w:val="00CC0ADA"/>
    <w:rsid w:val="00CC0B0A"/>
    <w:rsid w:val="00CC0BD4"/>
    <w:rsid w:val="00CC0C10"/>
    <w:rsid w:val="00CC0C1E"/>
    <w:rsid w:val="00CC0C68"/>
    <w:rsid w:val="00CC0C6A"/>
    <w:rsid w:val="00CC0D72"/>
    <w:rsid w:val="00CC0DD4"/>
    <w:rsid w:val="00CC0F15"/>
    <w:rsid w:val="00CC0FF1"/>
    <w:rsid w:val="00CC10F0"/>
    <w:rsid w:val="00CC1219"/>
    <w:rsid w:val="00CC124B"/>
    <w:rsid w:val="00CC12A3"/>
    <w:rsid w:val="00CC12E8"/>
    <w:rsid w:val="00CC1497"/>
    <w:rsid w:val="00CC14B8"/>
    <w:rsid w:val="00CC156C"/>
    <w:rsid w:val="00CC15BF"/>
    <w:rsid w:val="00CC15DD"/>
    <w:rsid w:val="00CC1790"/>
    <w:rsid w:val="00CC1885"/>
    <w:rsid w:val="00CC188E"/>
    <w:rsid w:val="00CC189B"/>
    <w:rsid w:val="00CC1A7F"/>
    <w:rsid w:val="00CC1AFC"/>
    <w:rsid w:val="00CC1C16"/>
    <w:rsid w:val="00CC1C50"/>
    <w:rsid w:val="00CC1D2A"/>
    <w:rsid w:val="00CC1D67"/>
    <w:rsid w:val="00CC1D7F"/>
    <w:rsid w:val="00CC1DF9"/>
    <w:rsid w:val="00CC1EB3"/>
    <w:rsid w:val="00CC1ED1"/>
    <w:rsid w:val="00CC1F4C"/>
    <w:rsid w:val="00CC1F5F"/>
    <w:rsid w:val="00CC203F"/>
    <w:rsid w:val="00CC2268"/>
    <w:rsid w:val="00CC22AB"/>
    <w:rsid w:val="00CC22CD"/>
    <w:rsid w:val="00CC2307"/>
    <w:rsid w:val="00CC2362"/>
    <w:rsid w:val="00CC2364"/>
    <w:rsid w:val="00CC238B"/>
    <w:rsid w:val="00CC24F7"/>
    <w:rsid w:val="00CC2622"/>
    <w:rsid w:val="00CC26D9"/>
    <w:rsid w:val="00CC2703"/>
    <w:rsid w:val="00CC2817"/>
    <w:rsid w:val="00CC29BC"/>
    <w:rsid w:val="00CC29C4"/>
    <w:rsid w:val="00CC2A62"/>
    <w:rsid w:val="00CC2AB4"/>
    <w:rsid w:val="00CC2BC0"/>
    <w:rsid w:val="00CC2C7F"/>
    <w:rsid w:val="00CC2E07"/>
    <w:rsid w:val="00CC2F0A"/>
    <w:rsid w:val="00CC2FEB"/>
    <w:rsid w:val="00CC301F"/>
    <w:rsid w:val="00CC3024"/>
    <w:rsid w:val="00CC3036"/>
    <w:rsid w:val="00CC312A"/>
    <w:rsid w:val="00CC3135"/>
    <w:rsid w:val="00CC31A6"/>
    <w:rsid w:val="00CC3245"/>
    <w:rsid w:val="00CC32DB"/>
    <w:rsid w:val="00CC32F8"/>
    <w:rsid w:val="00CC32FC"/>
    <w:rsid w:val="00CC3460"/>
    <w:rsid w:val="00CC351E"/>
    <w:rsid w:val="00CC3587"/>
    <w:rsid w:val="00CC365B"/>
    <w:rsid w:val="00CC367D"/>
    <w:rsid w:val="00CC3706"/>
    <w:rsid w:val="00CC371D"/>
    <w:rsid w:val="00CC3730"/>
    <w:rsid w:val="00CC37A5"/>
    <w:rsid w:val="00CC37A9"/>
    <w:rsid w:val="00CC37AD"/>
    <w:rsid w:val="00CC3860"/>
    <w:rsid w:val="00CC39D2"/>
    <w:rsid w:val="00CC3AC7"/>
    <w:rsid w:val="00CC3B78"/>
    <w:rsid w:val="00CC3B7C"/>
    <w:rsid w:val="00CC3E2B"/>
    <w:rsid w:val="00CC3E8D"/>
    <w:rsid w:val="00CC3EF1"/>
    <w:rsid w:val="00CC414C"/>
    <w:rsid w:val="00CC416D"/>
    <w:rsid w:val="00CC41BA"/>
    <w:rsid w:val="00CC42D4"/>
    <w:rsid w:val="00CC447D"/>
    <w:rsid w:val="00CC4512"/>
    <w:rsid w:val="00CC45F1"/>
    <w:rsid w:val="00CC4603"/>
    <w:rsid w:val="00CC469F"/>
    <w:rsid w:val="00CC46FA"/>
    <w:rsid w:val="00CC473B"/>
    <w:rsid w:val="00CC47FC"/>
    <w:rsid w:val="00CC481F"/>
    <w:rsid w:val="00CC4870"/>
    <w:rsid w:val="00CC4887"/>
    <w:rsid w:val="00CC48CA"/>
    <w:rsid w:val="00CC493A"/>
    <w:rsid w:val="00CC49B7"/>
    <w:rsid w:val="00CC49F7"/>
    <w:rsid w:val="00CC4A44"/>
    <w:rsid w:val="00CC4A46"/>
    <w:rsid w:val="00CC4B1E"/>
    <w:rsid w:val="00CC4B50"/>
    <w:rsid w:val="00CC4B5B"/>
    <w:rsid w:val="00CC4B6B"/>
    <w:rsid w:val="00CC4D03"/>
    <w:rsid w:val="00CC4D9B"/>
    <w:rsid w:val="00CC4EE8"/>
    <w:rsid w:val="00CC4F20"/>
    <w:rsid w:val="00CC4FF9"/>
    <w:rsid w:val="00CC51AB"/>
    <w:rsid w:val="00CC51BE"/>
    <w:rsid w:val="00CC53B0"/>
    <w:rsid w:val="00CC548B"/>
    <w:rsid w:val="00CC54DE"/>
    <w:rsid w:val="00CC5547"/>
    <w:rsid w:val="00CC55BE"/>
    <w:rsid w:val="00CC55D1"/>
    <w:rsid w:val="00CC576D"/>
    <w:rsid w:val="00CC5989"/>
    <w:rsid w:val="00CC59D3"/>
    <w:rsid w:val="00CC5B3A"/>
    <w:rsid w:val="00CC5C22"/>
    <w:rsid w:val="00CC5C51"/>
    <w:rsid w:val="00CC5D1B"/>
    <w:rsid w:val="00CC5D65"/>
    <w:rsid w:val="00CC5E0F"/>
    <w:rsid w:val="00CC5F2A"/>
    <w:rsid w:val="00CC5FA0"/>
    <w:rsid w:val="00CC5FBF"/>
    <w:rsid w:val="00CC605F"/>
    <w:rsid w:val="00CC609B"/>
    <w:rsid w:val="00CC60D4"/>
    <w:rsid w:val="00CC6249"/>
    <w:rsid w:val="00CC6336"/>
    <w:rsid w:val="00CC63DF"/>
    <w:rsid w:val="00CC63E3"/>
    <w:rsid w:val="00CC6406"/>
    <w:rsid w:val="00CC6588"/>
    <w:rsid w:val="00CC6595"/>
    <w:rsid w:val="00CC6702"/>
    <w:rsid w:val="00CC6774"/>
    <w:rsid w:val="00CC6819"/>
    <w:rsid w:val="00CC6983"/>
    <w:rsid w:val="00CC6B1E"/>
    <w:rsid w:val="00CC6B92"/>
    <w:rsid w:val="00CC6C25"/>
    <w:rsid w:val="00CC6D2E"/>
    <w:rsid w:val="00CC6DEC"/>
    <w:rsid w:val="00CC6F16"/>
    <w:rsid w:val="00CC6F7F"/>
    <w:rsid w:val="00CC7071"/>
    <w:rsid w:val="00CC70DE"/>
    <w:rsid w:val="00CC715B"/>
    <w:rsid w:val="00CC7169"/>
    <w:rsid w:val="00CC71AA"/>
    <w:rsid w:val="00CC71CF"/>
    <w:rsid w:val="00CC7340"/>
    <w:rsid w:val="00CC751A"/>
    <w:rsid w:val="00CC7521"/>
    <w:rsid w:val="00CC75B4"/>
    <w:rsid w:val="00CC7640"/>
    <w:rsid w:val="00CC76D2"/>
    <w:rsid w:val="00CC771C"/>
    <w:rsid w:val="00CC77A7"/>
    <w:rsid w:val="00CC77EB"/>
    <w:rsid w:val="00CC7A1F"/>
    <w:rsid w:val="00CC7A77"/>
    <w:rsid w:val="00CC7A94"/>
    <w:rsid w:val="00CC7ACE"/>
    <w:rsid w:val="00CC7B21"/>
    <w:rsid w:val="00CC7CE3"/>
    <w:rsid w:val="00CC7DAD"/>
    <w:rsid w:val="00CC7E72"/>
    <w:rsid w:val="00CC7F7A"/>
    <w:rsid w:val="00CD0021"/>
    <w:rsid w:val="00CD010B"/>
    <w:rsid w:val="00CD0155"/>
    <w:rsid w:val="00CD0370"/>
    <w:rsid w:val="00CD0392"/>
    <w:rsid w:val="00CD06A8"/>
    <w:rsid w:val="00CD06D1"/>
    <w:rsid w:val="00CD073D"/>
    <w:rsid w:val="00CD07A7"/>
    <w:rsid w:val="00CD0828"/>
    <w:rsid w:val="00CD08A6"/>
    <w:rsid w:val="00CD09C1"/>
    <w:rsid w:val="00CD09C2"/>
    <w:rsid w:val="00CD09EE"/>
    <w:rsid w:val="00CD09F0"/>
    <w:rsid w:val="00CD0B87"/>
    <w:rsid w:val="00CD0B8B"/>
    <w:rsid w:val="00CD0C63"/>
    <w:rsid w:val="00CD0C6D"/>
    <w:rsid w:val="00CD0C91"/>
    <w:rsid w:val="00CD0CE0"/>
    <w:rsid w:val="00CD0DAD"/>
    <w:rsid w:val="00CD0E97"/>
    <w:rsid w:val="00CD0EE4"/>
    <w:rsid w:val="00CD0FB0"/>
    <w:rsid w:val="00CD1029"/>
    <w:rsid w:val="00CD10D0"/>
    <w:rsid w:val="00CD10E0"/>
    <w:rsid w:val="00CD116F"/>
    <w:rsid w:val="00CD11BA"/>
    <w:rsid w:val="00CD11D3"/>
    <w:rsid w:val="00CD1231"/>
    <w:rsid w:val="00CD125F"/>
    <w:rsid w:val="00CD12B7"/>
    <w:rsid w:val="00CD1359"/>
    <w:rsid w:val="00CD13A5"/>
    <w:rsid w:val="00CD141F"/>
    <w:rsid w:val="00CD14B7"/>
    <w:rsid w:val="00CD1538"/>
    <w:rsid w:val="00CD1629"/>
    <w:rsid w:val="00CD16AE"/>
    <w:rsid w:val="00CD16E4"/>
    <w:rsid w:val="00CD1750"/>
    <w:rsid w:val="00CD1851"/>
    <w:rsid w:val="00CD18EC"/>
    <w:rsid w:val="00CD19BA"/>
    <w:rsid w:val="00CD19C2"/>
    <w:rsid w:val="00CD19C4"/>
    <w:rsid w:val="00CD19C8"/>
    <w:rsid w:val="00CD1A52"/>
    <w:rsid w:val="00CD1AA6"/>
    <w:rsid w:val="00CD1B2F"/>
    <w:rsid w:val="00CD1C51"/>
    <w:rsid w:val="00CD1C61"/>
    <w:rsid w:val="00CD1E7E"/>
    <w:rsid w:val="00CD1EE2"/>
    <w:rsid w:val="00CD1FC8"/>
    <w:rsid w:val="00CD20FE"/>
    <w:rsid w:val="00CD21C9"/>
    <w:rsid w:val="00CD21CD"/>
    <w:rsid w:val="00CD2416"/>
    <w:rsid w:val="00CD24C3"/>
    <w:rsid w:val="00CD24DF"/>
    <w:rsid w:val="00CD24FF"/>
    <w:rsid w:val="00CD25CC"/>
    <w:rsid w:val="00CD25EC"/>
    <w:rsid w:val="00CD26ED"/>
    <w:rsid w:val="00CD2856"/>
    <w:rsid w:val="00CD2B8E"/>
    <w:rsid w:val="00CD2BB3"/>
    <w:rsid w:val="00CD2BE6"/>
    <w:rsid w:val="00CD2C00"/>
    <w:rsid w:val="00CD2DC3"/>
    <w:rsid w:val="00CD2E3B"/>
    <w:rsid w:val="00CD2FCA"/>
    <w:rsid w:val="00CD2FF1"/>
    <w:rsid w:val="00CD303D"/>
    <w:rsid w:val="00CD30AD"/>
    <w:rsid w:val="00CD314F"/>
    <w:rsid w:val="00CD33AA"/>
    <w:rsid w:val="00CD33AE"/>
    <w:rsid w:val="00CD33BD"/>
    <w:rsid w:val="00CD3497"/>
    <w:rsid w:val="00CD34F9"/>
    <w:rsid w:val="00CD36A3"/>
    <w:rsid w:val="00CD36C8"/>
    <w:rsid w:val="00CD36E9"/>
    <w:rsid w:val="00CD38ED"/>
    <w:rsid w:val="00CD3A6C"/>
    <w:rsid w:val="00CD3B10"/>
    <w:rsid w:val="00CD3B66"/>
    <w:rsid w:val="00CD3BB0"/>
    <w:rsid w:val="00CD3C0D"/>
    <w:rsid w:val="00CD3C48"/>
    <w:rsid w:val="00CD3CCD"/>
    <w:rsid w:val="00CD3DFC"/>
    <w:rsid w:val="00CD3E0A"/>
    <w:rsid w:val="00CD3F12"/>
    <w:rsid w:val="00CD3F1B"/>
    <w:rsid w:val="00CD3F3F"/>
    <w:rsid w:val="00CD3FCE"/>
    <w:rsid w:val="00CD411B"/>
    <w:rsid w:val="00CD4256"/>
    <w:rsid w:val="00CD431E"/>
    <w:rsid w:val="00CD4471"/>
    <w:rsid w:val="00CD44BE"/>
    <w:rsid w:val="00CD4527"/>
    <w:rsid w:val="00CD4608"/>
    <w:rsid w:val="00CD462C"/>
    <w:rsid w:val="00CD46FF"/>
    <w:rsid w:val="00CD4848"/>
    <w:rsid w:val="00CD486A"/>
    <w:rsid w:val="00CD48D9"/>
    <w:rsid w:val="00CD48FE"/>
    <w:rsid w:val="00CD4932"/>
    <w:rsid w:val="00CD493D"/>
    <w:rsid w:val="00CD4957"/>
    <w:rsid w:val="00CD49BD"/>
    <w:rsid w:val="00CD4B29"/>
    <w:rsid w:val="00CD4B72"/>
    <w:rsid w:val="00CD4C8C"/>
    <w:rsid w:val="00CD4E56"/>
    <w:rsid w:val="00CD4EBE"/>
    <w:rsid w:val="00CD4EC8"/>
    <w:rsid w:val="00CD4F09"/>
    <w:rsid w:val="00CD4F4D"/>
    <w:rsid w:val="00CD5049"/>
    <w:rsid w:val="00CD5057"/>
    <w:rsid w:val="00CD5093"/>
    <w:rsid w:val="00CD51DB"/>
    <w:rsid w:val="00CD525A"/>
    <w:rsid w:val="00CD52FB"/>
    <w:rsid w:val="00CD54DB"/>
    <w:rsid w:val="00CD54E4"/>
    <w:rsid w:val="00CD556B"/>
    <w:rsid w:val="00CD5584"/>
    <w:rsid w:val="00CD5588"/>
    <w:rsid w:val="00CD558A"/>
    <w:rsid w:val="00CD55B1"/>
    <w:rsid w:val="00CD563E"/>
    <w:rsid w:val="00CD5649"/>
    <w:rsid w:val="00CD57A9"/>
    <w:rsid w:val="00CD57F5"/>
    <w:rsid w:val="00CD5901"/>
    <w:rsid w:val="00CD597B"/>
    <w:rsid w:val="00CD59A3"/>
    <w:rsid w:val="00CD59AE"/>
    <w:rsid w:val="00CD59B8"/>
    <w:rsid w:val="00CD5A02"/>
    <w:rsid w:val="00CD5B24"/>
    <w:rsid w:val="00CD5BDB"/>
    <w:rsid w:val="00CD5BFE"/>
    <w:rsid w:val="00CD5C10"/>
    <w:rsid w:val="00CD5C21"/>
    <w:rsid w:val="00CD5C4A"/>
    <w:rsid w:val="00CD5C6F"/>
    <w:rsid w:val="00CD5D23"/>
    <w:rsid w:val="00CD5D58"/>
    <w:rsid w:val="00CD5E75"/>
    <w:rsid w:val="00CD5EBD"/>
    <w:rsid w:val="00CD5F94"/>
    <w:rsid w:val="00CD608B"/>
    <w:rsid w:val="00CD6090"/>
    <w:rsid w:val="00CD60CC"/>
    <w:rsid w:val="00CD61AF"/>
    <w:rsid w:val="00CD6239"/>
    <w:rsid w:val="00CD62D3"/>
    <w:rsid w:val="00CD62D7"/>
    <w:rsid w:val="00CD62F2"/>
    <w:rsid w:val="00CD6374"/>
    <w:rsid w:val="00CD6397"/>
    <w:rsid w:val="00CD639D"/>
    <w:rsid w:val="00CD63CB"/>
    <w:rsid w:val="00CD6565"/>
    <w:rsid w:val="00CD664C"/>
    <w:rsid w:val="00CD6874"/>
    <w:rsid w:val="00CD6896"/>
    <w:rsid w:val="00CD6A06"/>
    <w:rsid w:val="00CD6A1A"/>
    <w:rsid w:val="00CD6A7F"/>
    <w:rsid w:val="00CD6B1A"/>
    <w:rsid w:val="00CD6B28"/>
    <w:rsid w:val="00CD6B56"/>
    <w:rsid w:val="00CD6C54"/>
    <w:rsid w:val="00CD6D85"/>
    <w:rsid w:val="00CD6DA4"/>
    <w:rsid w:val="00CD6DCB"/>
    <w:rsid w:val="00CD6E56"/>
    <w:rsid w:val="00CD6E71"/>
    <w:rsid w:val="00CD71AE"/>
    <w:rsid w:val="00CD727C"/>
    <w:rsid w:val="00CD727D"/>
    <w:rsid w:val="00CD72AE"/>
    <w:rsid w:val="00CD7370"/>
    <w:rsid w:val="00CD73F8"/>
    <w:rsid w:val="00CD7476"/>
    <w:rsid w:val="00CD75EE"/>
    <w:rsid w:val="00CD76D5"/>
    <w:rsid w:val="00CD7710"/>
    <w:rsid w:val="00CD774F"/>
    <w:rsid w:val="00CD77B3"/>
    <w:rsid w:val="00CD7945"/>
    <w:rsid w:val="00CD79F3"/>
    <w:rsid w:val="00CD7A25"/>
    <w:rsid w:val="00CD7B60"/>
    <w:rsid w:val="00CD7B79"/>
    <w:rsid w:val="00CD7BCC"/>
    <w:rsid w:val="00CD7C67"/>
    <w:rsid w:val="00CD7C6F"/>
    <w:rsid w:val="00CD7C7D"/>
    <w:rsid w:val="00CD7E8A"/>
    <w:rsid w:val="00CE0046"/>
    <w:rsid w:val="00CE0131"/>
    <w:rsid w:val="00CE0159"/>
    <w:rsid w:val="00CE01B1"/>
    <w:rsid w:val="00CE0314"/>
    <w:rsid w:val="00CE044C"/>
    <w:rsid w:val="00CE045E"/>
    <w:rsid w:val="00CE04AF"/>
    <w:rsid w:val="00CE05E3"/>
    <w:rsid w:val="00CE06EE"/>
    <w:rsid w:val="00CE0716"/>
    <w:rsid w:val="00CE07C0"/>
    <w:rsid w:val="00CE0978"/>
    <w:rsid w:val="00CE0B27"/>
    <w:rsid w:val="00CE0C58"/>
    <w:rsid w:val="00CE0C7F"/>
    <w:rsid w:val="00CE0CB3"/>
    <w:rsid w:val="00CE0D3E"/>
    <w:rsid w:val="00CE0DA7"/>
    <w:rsid w:val="00CE0DE5"/>
    <w:rsid w:val="00CE0E6C"/>
    <w:rsid w:val="00CE0F4A"/>
    <w:rsid w:val="00CE0F5A"/>
    <w:rsid w:val="00CE102B"/>
    <w:rsid w:val="00CE1204"/>
    <w:rsid w:val="00CE1279"/>
    <w:rsid w:val="00CE1468"/>
    <w:rsid w:val="00CE146A"/>
    <w:rsid w:val="00CE14D1"/>
    <w:rsid w:val="00CE150C"/>
    <w:rsid w:val="00CE15F7"/>
    <w:rsid w:val="00CE1614"/>
    <w:rsid w:val="00CE1715"/>
    <w:rsid w:val="00CE177E"/>
    <w:rsid w:val="00CE1815"/>
    <w:rsid w:val="00CE1B76"/>
    <w:rsid w:val="00CE1D37"/>
    <w:rsid w:val="00CE1D47"/>
    <w:rsid w:val="00CE1D58"/>
    <w:rsid w:val="00CE1E0C"/>
    <w:rsid w:val="00CE1F62"/>
    <w:rsid w:val="00CE1F89"/>
    <w:rsid w:val="00CE2006"/>
    <w:rsid w:val="00CE205F"/>
    <w:rsid w:val="00CE20F5"/>
    <w:rsid w:val="00CE21A7"/>
    <w:rsid w:val="00CE21E7"/>
    <w:rsid w:val="00CE2209"/>
    <w:rsid w:val="00CE226D"/>
    <w:rsid w:val="00CE2411"/>
    <w:rsid w:val="00CE250B"/>
    <w:rsid w:val="00CE252A"/>
    <w:rsid w:val="00CE2586"/>
    <w:rsid w:val="00CE26B6"/>
    <w:rsid w:val="00CE276A"/>
    <w:rsid w:val="00CE27BC"/>
    <w:rsid w:val="00CE27C8"/>
    <w:rsid w:val="00CE280F"/>
    <w:rsid w:val="00CE2938"/>
    <w:rsid w:val="00CE299C"/>
    <w:rsid w:val="00CE2B17"/>
    <w:rsid w:val="00CE2B25"/>
    <w:rsid w:val="00CE2B35"/>
    <w:rsid w:val="00CE2C46"/>
    <w:rsid w:val="00CE2D02"/>
    <w:rsid w:val="00CE2D0C"/>
    <w:rsid w:val="00CE2D58"/>
    <w:rsid w:val="00CE2DA2"/>
    <w:rsid w:val="00CE303E"/>
    <w:rsid w:val="00CE3214"/>
    <w:rsid w:val="00CE3221"/>
    <w:rsid w:val="00CE323E"/>
    <w:rsid w:val="00CE325B"/>
    <w:rsid w:val="00CE339D"/>
    <w:rsid w:val="00CE34E2"/>
    <w:rsid w:val="00CE3558"/>
    <w:rsid w:val="00CE3618"/>
    <w:rsid w:val="00CE362D"/>
    <w:rsid w:val="00CE36C1"/>
    <w:rsid w:val="00CE36C4"/>
    <w:rsid w:val="00CE371C"/>
    <w:rsid w:val="00CE37BA"/>
    <w:rsid w:val="00CE37D9"/>
    <w:rsid w:val="00CE38B9"/>
    <w:rsid w:val="00CE3ABE"/>
    <w:rsid w:val="00CE3B04"/>
    <w:rsid w:val="00CE3BCE"/>
    <w:rsid w:val="00CE3C42"/>
    <w:rsid w:val="00CE3C89"/>
    <w:rsid w:val="00CE3CD8"/>
    <w:rsid w:val="00CE3D44"/>
    <w:rsid w:val="00CE3DBD"/>
    <w:rsid w:val="00CE3E7A"/>
    <w:rsid w:val="00CE3EC0"/>
    <w:rsid w:val="00CE3FCB"/>
    <w:rsid w:val="00CE3FFE"/>
    <w:rsid w:val="00CE4002"/>
    <w:rsid w:val="00CE4060"/>
    <w:rsid w:val="00CE4130"/>
    <w:rsid w:val="00CE4182"/>
    <w:rsid w:val="00CE420D"/>
    <w:rsid w:val="00CE435E"/>
    <w:rsid w:val="00CE4547"/>
    <w:rsid w:val="00CE455E"/>
    <w:rsid w:val="00CE469F"/>
    <w:rsid w:val="00CE46B4"/>
    <w:rsid w:val="00CE470C"/>
    <w:rsid w:val="00CE494A"/>
    <w:rsid w:val="00CE498B"/>
    <w:rsid w:val="00CE49D0"/>
    <w:rsid w:val="00CE49E2"/>
    <w:rsid w:val="00CE4A80"/>
    <w:rsid w:val="00CE4B30"/>
    <w:rsid w:val="00CE4B7F"/>
    <w:rsid w:val="00CE4C50"/>
    <w:rsid w:val="00CE4CDB"/>
    <w:rsid w:val="00CE4CF4"/>
    <w:rsid w:val="00CE4D15"/>
    <w:rsid w:val="00CE4D19"/>
    <w:rsid w:val="00CE4D5E"/>
    <w:rsid w:val="00CE4E51"/>
    <w:rsid w:val="00CE4E8D"/>
    <w:rsid w:val="00CE50A1"/>
    <w:rsid w:val="00CE50AE"/>
    <w:rsid w:val="00CE50CE"/>
    <w:rsid w:val="00CE511C"/>
    <w:rsid w:val="00CE5257"/>
    <w:rsid w:val="00CE527D"/>
    <w:rsid w:val="00CE5323"/>
    <w:rsid w:val="00CE53F9"/>
    <w:rsid w:val="00CE5448"/>
    <w:rsid w:val="00CE54F5"/>
    <w:rsid w:val="00CE56B0"/>
    <w:rsid w:val="00CE58CA"/>
    <w:rsid w:val="00CE5927"/>
    <w:rsid w:val="00CE5954"/>
    <w:rsid w:val="00CE59D9"/>
    <w:rsid w:val="00CE5A2D"/>
    <w:rsid w:val="00CE5A5E"/>
    <w:rsid w:val="00CE5A85"/>
    <w:rsid w:val="00CE5AAA"/>
    <w:rsid w:val="00CE5C49"/>
    <w:rsid w:val="00CE5C79"/>
    <w:rsid w:val="00CE5D15"/>
    <w:rsid w:val="00CE5D3B"/>
    <w:rsid w:val="00CE5D73"/>
    <w:rsid w:val="00CE5DB7"/>
    <w:rsid w:val="00CE5EBF"/>
    <w:rsid w:val="00CE6097"/>
    <w:rsid w:val="00CE609A"/>
    <w:rsid w:val="00CE6180"/>
    <w:rsid w:val="00CE636B"/>
    <w:rsid w:val="00CE6398"/>
    <w:rsid w:val="00CE63C3"/>
    <w:rsid w:val="00CE63F2"/>
    <w:rsid w:val="00CE643D"/>
    <w:rsid w:val="00CE647A"/>
    <w:rsid w:val="00CE663A"/>
    <w:rsid w:val="00CE675F"/>
    <w:rsid w:val="00CE6951"/>
    <w:rsid w:val="00CE6AD5"/>
    <w:rsid w:val="00CE6C1A"/>
    <w:rsid w:val="00CE6C29"/>
    <w:rsid w:val="00CE6C8B"/>
    <w:rsid w:val="00CE6C92"/>
    <w:rsid w:val="00CE6DE5"/>
    <w:rsid w:val="00CE6E11"/>
    <w:rsid w:val="00CE7017"/>
    <w:rsid w:val="00CE70D6"/>
    <w:rsid w:val="00CE70E9"/>
    <w:rsid w:val="00CE7111"/>
    <w:rsid w:val="00CE712A"/>
    <w:rsid w:val="00CE712B"/>
    <w:rsid w:val="00CE7181"/>
    <w:rsid w:val="00CE719A"/>
    <w:rsid w:val="00CE722D"/>
    <w:rsid w:val="00CE7283"/>
    <w:rsid w:val="00CE7354"/>
    <w:rsid w:val="00CE7404"/>
    <w:rsid w:val="00CE7498"/>
    <w:rsid w:val="00CE751F"/>
    <w:rsid w:val="00CE7539"/>
    <w:rsid w:val="00CE75AA"/>
    <w:rsid w:val="00CE7619"/>
    <w:rsid w:val="00CE76E1"/>
    <w:rsid w:val="00CE7729"/>
    <w:rsid w:val="00CE7831"/>
    <w:rsid w:val="00CE793D"/>
    <w:rsid w:val="00CE7982"/>
    <w:rsid w:val="00CE79D1"/>
    <w:rsid w:val="00CE7A94"/>
    <w:rsid w:val="00CE7AE9"/>
    <w:rsid w:val="00CE7B8D"/>
    <w:rsid w:val="00CE7BC6"/>
    <w:rsid w:val="00CE7C54"/>
    <w:rsid w:val="00CE7D28"/>
    <w:rsid w:val="00CE7D9A"/>
    <w:rsid w:val="00CE7E9F"/>
    <w:rsid w:val="00CE7EF9"/>
    <w:rsid w:val="00CE7FA4"/>
    <w:rsid w:val="00CE7FE8"/>
    <w:rsid w:val="00CF0076"/>
    <w:rsid w:val="00CF007C"/>
    <w:rsid w:val="00CF00AA"/>
    <w:rsid w:val="00CF01E0"/>
    <w:rsid w:val="00CF02EB"/>
    <w:rsid w:val="00CF036A"/>
    <w:rsid w:val="00CF0426"/>
    <w:rsid w:val="00CF05F1"/>
    <w:rsid w:val="00CF07CA"/>
    <w:rsid w:val="00CF081D"/>
    <w:rsid w:val="00CF08BD"/>
    <w:rsid w:val="00CF08FD"/>
    <w:rsid w:val="00CF093C"/>
    <w:rsid w:val="00CF0A11"/>
    <w:rsid w:val="00CF0A19"/>
    <w:rsid w:val="00CF0B35"/>
    <w:rsid w:val="00CF0C07"/>
    <w:rsid w:val="00CF0C39"/>
    <w:rsid w:val="00CF0DB3"/>
    <w:rsid w:val="00CF0EDB"/>
    <w:rsid w:val="00CF0F2B"/>
    <w:rsid w:val="00CF0F32"/>
    <w:rsid w:val="00CF0F81"/>
    <w:rsid w:val="00CF1100"/>
    <w:rsid w:val="00CF11AE"/>
    <w:rsid w:val="00CF127C"/>
    <w:rsid w:val="00CF1298"/>
    <w:rsid w:val="00CF133F"/>
    <w:rsid w:val="00CF1402"/>
    <w:rsid w:val="00CF15AD"/>
    <w:rsid w:val="00CF17F6"/>
    <w:rsid w:val="00CF180F"/>
    <w:rsid w:val="00CF1912"/>
    <w:rsid w:val="00CF1956"/>
    <w:rsid w:val="00CF198B"/>
    <w:rsid w:val="00CF19AC"/>
    <w:rsid w:val="00CF1A41"/>
    <w:rsid w:val="00CF1ABB"/>
    <w:rsid w:val="00CF1AF6"/>
    <w:rsid w:val="00CF1D99"/>
    <w:rsid w:val="00CF1DA9"/>
    <w:rsid w:val="00CF1DDE"/>
    <w:rsid w:val="00CF1E47"/>
    <w:rsid w:val="00CF1E5B"/>
    <w:rsid w:val="00CF1E7E"/>
    <w:rsid w:val="00CF1F0C"/>
    <w:rsid w:val="00CF1F4E"/>
    <w:rsid w:val="00CF20AD"/>
    <w:rsid w:val="00CF211F"/>
    <w:rsid w:val="00CF21F4"/>
    <w:rsid w:val="00CF2217"/>
    <w:rsid w:val="00CF2232"/>
    <w:rsid w:val="00CF2246"/>
    <w:rsid w:val="00CF2273"/>
    <w:rsid w:val="00CF2375"/>
    <w:rsid w:val="00CF239E"/>
    <w:rsid w:val="00CF23C5"/>
    <w:rsid w:val="00CF2412"/>
    <w:rsid w:val="00CF2431"/>
    <w:rsid w:val="00CF248A"/>
    <w:rsid w:val="00CF25D5"/>
    <w:rsid w:val="00CF262D"/>
    <w:rsid w:val="00CF264E"/>
    <w:rsid w:val="00CF2656"/>
    <w:rsid w:val="00CF266A"/>
    <w:rsid w:val="00CF26CB"/>
    <w:rsid w:val="00CF26F7"/>
    <w:rsid w:val="00CF2730"/>
    <w:rsid w:val="00CF27BB"/>
    <w:rsid w:val="00CF284C"/>
    <w:rsid w:val="00CF29C9"/>
    <w:rsid w:val="00CF2AB8"/>
    <w:rsid w:val="00CF2B94"/>
    <w:rsid w:val="00CF2BC4"/>
    <w:rsid w:val="00CF2CB7"/>
    <w:rsid w:val="00CF2CE9"/>
    <w:rsid w:val="00CF2DB5"/>
    <w:rsid w:val="00CF2EC6"/>
    <w:rsid w:val="00CF2F07"/>
    <w:rsid w:val="00CF302E"/>
    <w:rsid w:val="00CF3086"/>
    <w:rsid w:val="00CF3205"/>
    <w:rsid w:val="00CF32F8"/>
    <w:rsid w:val="00CF32FD"/>
    <w:rsid w:val="00CF33E9"/>
    <w:rsid w:val="00CF3538"/>
    <w:rsid w:val="00CF3704"/>
    <w:rsid w:val="00CF3773"/>
    <w:rsid w:val="00CF3791"/>
    <w:rsid w:val="00CF3795"/>
    <w:rsid w:val="00CF37E4"/>
    <w:rsid w:val="00CF38B8"/>
    <w:rsid w:val="00CF39B3"/>
    <w:rsid w:val="00CF3A7C"/>
    <w:rsid w:val="00CF3AC7"/>
    <w:rsid w:val="00CF3AE3"/>
    <w:rsid w:val="00CF3B59"/>
    <w:rsid w:val="00CF3BE4"/>
    <w:rsid w:val="00CF3BEF"/>
    <w:rsid w:val="00CF3C91"/>
    <w:rsid w:val="00CF3D80"/>
    <w:rsid w:val="00CF3E25"/>
    <w:rsid w:val="00CF3EC5"/>
    <w:rsid w:val="00CF3ED6"/>
    <w:rsid w:val="00CF3FF9"/>
    <w:rsid w:val="00CF4247"/>
    <w:rsid w:val="00CF42E0"/>
    <w:rsid w:val="00CF42EB"/>
    <w:rsid w:val="00CF4562"/>
    <w:rsid w:val="00CF4590"/>
    <w:rsid w:val="00CF459B"/>
    <w:rsid w:val="00CF45A8"/>
    <w:rsid w:val="00CF483F"/>
    <w:rsid w:val="00CF4887"/>
    <w:rsid w:val="00CF498A"/>
    <w:rsid w:val="00CF4A55"/>
    <w:rsid w:val="00CF4B62"/>
    <w:rsid w:val="00CF4BF8"/>
    <w:rsid w:val="00CF4E2A"/>
    <w:rsid w:val="00CF4ED5"/>
    <w:rsid w:val="00CF4F72"/>
    <w:rsid w:val="00CF50A1"/>
    <w:rsid w:val="00CF50FF"/>
    <w:rsid w:val="00CF5188"/>
    <w:rsid w:val="00CF5207"/>
    <w:rsid w:val="00CF5242"/>
    <w:rsid w:val="00CF53AB"/>
    <w:rsid w:val="00CF5426"/>
    <w:rsid w:val="00CF54D7"/>
    <w:rsid w:val="00CF553C"/>
    <w:rsid w:val="00CF5597"/>
    <w:rsid w:val="00CF55BD"/>
    <w:rsid w:val="00CF55C5"/>
    <w:rsid w:val="00CF560D"/>
    <w:rsid w:val="00CF56BC"/>
    <w:rsid w:val="00CF5767"/>
    <w:rsid w:val="00CF5864"/>
    <w:rsid w:val="00CF58BF"/>
    <w:rsid w:val="00CF58D0"/>
    <w:rsid w:val="00CF5959"/>
    <w:rsid w:val="00CF597A"/>
    <w:rsid w:val="00CF5990"/>
    <w:rsid w:val="00CF5998"/>
    <w:rsid w:val="00CF59B0"/>
    <w:rsid w:val="00CF59C0"/>
    <w:rsid w:val="00CF5A14"/>
    <w:rsid w:val="00CF5CD1"/>
    <w:rsid w:val="00CF5CE4"/>
    <w:rsid w:val="00CF5D93"/>
    <w:rsid w:val="00CF5DE6"/>
    <w:rsid w:val="00CF5F58"/>
    <w:rsid w:val="00CF62C4"/>
    <w:rsid w:val="00CF659D"/>
    <w:rsid w:val="00CF65C3"/>
    <w:rsid w:val="00CF6603"/>
    <w:rsid w:val="00CF6646"/>
    <w:rsid w:val="00CF6840"/>
    <w:rsid w:val="00CF695B"/>
    <w:rsid w:val="00CF6A79"/>
    <w:rsid w:val="00CF6B3F"/>
    <w:rsid w:val="00CF6B4B"/>
    <w:rsid w:val="00CF6BE9"/>
    <w:rsid w:val="00CF6C38"/>
    <w:rsid w:val="00CF6D1E"/>
    <w:rsid w:val="00CF6DB3"/>
    <w:rsid w:val="00CF6E2E"/>
    <w:rsid w:val="00CF6F52"/>
    <w:rsid w:val="00CF7063"/>
    <w:rsid w:val="00CF719C"/>
    <w:rsid w:val="00CF71D0"/>
    <w:rsid w:val="00CF71DE"/>
    <w:rsid w:val="00CF71DF"/>
    <w:rsid w:val="00CF72D7"/>
    <w:rsid w:val="00CF73A2"/>
    <w:rsid w:val="00CF7401"/>
    <w:rsid w:val="00CF7435"/>
    <w:rsid w:val="00CF74C2"/>
    <w:rsid w:val="00CF74FF"/>
    <w:rsid w:val="00CF755E"/>
    <w:rsid w:val="00CF75B1"/>
    <w:rsid w:val="00CF760E"/>
    <w:rsid w:val="00CF7681"/>
    <w:rsid w:val="00CF776A"/>
    <w:rsid w:val="00CF77E6"/>
    <w:rsid w:val="00CF77ED"/>
    <w:rsid w:val="00CF7A2A"/>
    <w:rsid w:val="00CF7A42"/>
    <w:rsid w:val="00CF7A8C"/>
    <w:rsid w:val="00CF7B6E"/>
    <w:rsid w:val="00CF7B7F"/>
    <w:rsid w:val="00CF7B8D"/>
    <w:rsid w:val="00CF7D5C"/>
    <w:rsid w:val="00CF7DB2"/>
    <w:rsid w:val="00CF7E84"/>
    <w:rsid w:val="00CF7ECC"/>
    <w:rsid w:val="00CFDC8C"/>
    <w:rsid w:val="00D0020E"/>
    <w:rsid w:val="00D0021B"/>
    <w:rsid w:val="00D00364"/>
    <w:rsid w:val="00D00467"/>
    <w:rsid w:val="00D004B4"/>
    <w:rsid w:val="00D00606"/>
    <w:rsid w:val="00D008B9"/>
    <w:rsid w:val="00D008CB"/>
    <w:rsid w:val="00D009B0"/>
    <w:rsid w:val="00D00AB7"/>
    <w:rsid w:val="00D00BA5"/>
    <w:rsid w:val="00D00C27"/>
    <w:rsid w:val="00D00C9E"/>
    <w:rsid w:val="00D00D42"/>
    <w:rsid w:val="00D00D6E"/>
    <w:rsid w:val="00D00D8C"/>
    <w:rsid w:val="00D00F8E"/>
    <w:rsid w:val="00D01049"/>
    <w:rsid w:val="00D011B0"/>
    <w:rsid w:val="00D012B2"/>
    <w:rsid w:val="00D012E7"/>
    <w:rsid w:val="00D01359"/>
    <w:rsid w:val="00D01419"/>
    <w:rsid w:val="00D01700"/>
    <w:rsid w:val="00D0172F"/>
    <w:rsid w:val="00D01839"/>
    <w:rsid w:val="00D01846"/>
    <w:rsid w:val="00D01883"/>
    <w:rsid w:val="00D01884"/>
    <w:rsid w:val="00D01909"/>
    <w:rsid w:val="00D01B60"/>
    <w:rsid w:val="00D01C22"/>
    <w:rsid w:val="00D01C35"/>
    <w:rsid w:val="00D01CDB"/>
    <w:rsid w:val="00D01D2A"/>
    <w:rsid w:val="00D01DE3"/>
    <w:rsid w:val="00D01E4B"/>
    <w:rsid w:val="00D01FCC"/>
    <w:rsid w:val="00D02025"/>
    <w:rsid w:val="00D0205C"/>
    <w:rsid w:val="00D020D7"/>
    <w:rsid w:val="00D0217E"/>
    <w:rsid w:val="00D022E3"/>
    <w:rsid w:val="00D02362"/>
    <w:rsid w:val="00D02384"/>
    <w:rsid w:val="00D0238C"/>
    <w:rsid w:val="00D023E6"/>
    <w:rsid w:val="00D0247A"/>
    <w:rsid w:val="00D02489"/>
    <w:rsid w:val="00D024BB"/>
    <w:rsid w:val="00D0251D"/>
    <w:rsid w:val="00D0279B"/>
    <w:rsid w:val="00D0284D"/>
    <w:rsid w:val="00D028DD"/>
    <w:rsid w:val="00D028E7"/>
    <w:rsid w:val="00D02925"/>
    <w:rsid w:val="00D02973"/>
    <w:rsid w:val="00D029F0"/>
    <w:rsid w:val="00D02A59"/>
    <w:rsid w:val="00D02A6F"/>
    <w:rsid w:val="00D02AC5"/>
    <w:rsid w:val="00D02B30"/>
    <w:rsid w:val="00D02C0F"/>
    <w:rsid w:val="00D02DC6"/>
    <w:rsid w:val="00D02DDB"/>
    <w:rsid w:val="00D02E9F"/>
    <w:rsid w:val="00D02EA7"/>
    <w:rsid w:val="00D0304E"/>
    <w:rsid w:val="00D0306E"/>
    <w:rsid w:val="00D03182"/>
    <w:rsid w:val="00D03251"/>
    <w:rsid w:val="00D03256"/>
    <w:rsid w:val="00D03265"/>
    <w:rsid w:val="00D032D5"/>
    <w:rsid w:val="00D0335A"/>
    <w:rsid w:val="00D033A7"/>
    <w:rsid w:val="00D033C5"/>
    <w:rsid w:val="00D033C9"/>
    <w:rsid w:val="00D0340E"/>
    <w:rsid w:val="00D034F2"/>
    <w:rsid w:val="00D03640"/>
    <w:rsid w:val="00D036FB"/>
    <w:rsid w:val="00D03897"/>
    <w:rsid w:val="00D038B2"/>
    <w:rsid w:val="00D039C5"/>
    <w:rsid w:val="00D03A1F"/>
    <w:rsid w:val="00D03AE7"/>
    <w:rsid w:val="00D03B7C"/>
    <w:rsid w:val="00D03BDF"/>
    <w:rsid w:val="00D03D2E"/>
    <w:rsid w:val="00D03E16"/>
    <w:rsid w:val="00D03E62"/>
    <w:rsid w:val="00D03E6E"/>
    <w:rsid w:val="00D03EC7"/>
    <w:rsid w:val="00D03EE9"/>
    <w:rsid w:val="00D03F0C"/>
    <w:rsid w:val="00D0419C"/>
    <w:rsid w:val="00D04287"/>
    <w:rsid w:val="00D042E7"/>
    <w:rsid w:val="00D043D9"/>
    <w:rsid w:val="00D043E4"/>
    <w:rsid w:val="00D044CF"/>
    <w:rsid w:val="00D04506"/>
    <w:rsid w:val="00D0452D"/>
    <w:rsid w:val="00D0460F"/>
    <w:rsid w:val="00D04641"/>
    <w:rsid w:val="00D046A2"/>
    <w:rsid w:val="00D04763"/>
    <w:rsid w:val="00D0478B"/>
    <w:rsid w:val="00D0487B"/>
    <w:rsid w:val="00D048A2"/>
    <w:rsid w:val="00D048C7"/>
    <w:rsid w:val="00D048E1"/>
    <w:rsid w:val="00D049BD"/>
    <w:rsid w:val="00D04A34"/>
    <w:rsid w:val="00D04A43"/>
    <w:rsid w:val="00D04C94"/>
    <w:rsid w:val="00D04D85"/>
    <w:rsid w:val="00D04DDA"/>
    <w:rsid w:val="00D04F05"/>
    <w:rsid w:val="00D04F23"/>
    <w:rsid w:val="00D04FB2"/>
    <w:rsid w:val="00D0502F"/>
    <w:rsid w:val="00D0505A"/>
    <w:rsid w:val="00D050CD"/>
    <w:rsid w:val="00D0518A"/>
    <w:rsid w:val="00D05274"/>
    <w:rsid w:val="00D05333"/>
    <w:rsid w:val="00D053E1"/>
    <w:rsid w:val="00D054E9"/>
    <w:rsid w:val="00D05572"/>
    <w:rsid w:val="00D05671"/>
    <w:rsid w:val="00D0582C"/>
    <w:rsid w:val="00D058F0"/>
    <w:rsid w:val="00D058FE"/>
    <w:rsid w:val="00D05913"/>
    <w:rsid w:val="00D05925"/>
    <w:rsid w:val="00D05988"/>
    <w:rsid w:val="00D059C4"/>
    <w:rsid w:val="00D05A6F"/>
    <w:rsid w:val="00D05B28"/>
    <w:rsid w:val="00D05B45"/>
    <w:rsid w:val="00D05B53"/>
    <w:rsid w:val="00D05BFF"/>
    <w:rsid w:val="00D05D52"/>
    <w:rsid w:val="00D05D59"/>
    <w:rsid w:val="00D05D6C"/>
    <w:rsid w:val="00D05E63"/>
    <w:rsid w:val="00D05F6A"/>
    <w:rsid w:val="00D05FED"/>
    <w:rsid w:val="00D05FF3"/>
    <w:rsid w:val="00D06034"/>
    <w:rsid w:val="00D060DC"/>
    <w:rsid w:val="00D0626A"/>
    <w:rsid w:val="00D063EE"/>
    <w:rsid w:val="00D0648D"/>
    <w:rsid w:val="00D06559"/>
    <w:rsid w:val="00D067F1"/>
    <w:rsid w:val="00D06878"/>
    <w:rsid w:val="00D06A48"/>
    <w:rsid w:val="00D06AB8"/>
    <w:rsid w:val="00D06B08"/>
    <w:rsid w:val="00D06B61"/>
    <w:rsid w:val="00D06BB6"/>
    <w:rsid w:val="00D06CDE"/>
    <w:rsid w:val="00D06D27"/>
    <w:rsid w:val="00D06D58"/>
    <w:rsid w:val="00D06D69"/>
    <w:rsid w:val="00D06DBC"/>
    <w:rsid w:val="00D06DC2"/>
    <w:rsid w:val="00D06DF8"/>
    <w:rsid w:val="00D06E02"/>
    <w:rsid w:val="00D06E33"/>
    <w:rsid w:val="00D06EA0"/>
    <w:rsid w:val="00D07028"/>
    <w:rsid w:val="00D070F7"/>
    <w:rsid w:val="00D0715F"/>
    <w:rsid w:val="00D07227"/>
    <w:rsid w:val="00D0723D"/>
    <w:rsid w:val="00D072A7"/>
    <w:rsid w:val="00D0737E"/>
    <w:rsid w:val="00D073F3"/>
    <w:rsid w:val="00D073FC"/>
    <w:rsid w:val="00D07436"/>
    <w:rsid w:val="00D07574"/>
    <w:rsid w:val="00D076E7"/>
    <w:rsid w:val="00D077C7"/>
    <w:rsid w:val="00D07898"/>
    <w:rsid w:val="00D07951"/>
    <w:rsid w:val="00D079AA"/>
    <w:rsid w:val="00D079C4"/>
    <w:rsid w:val="00D07A45"/>
    <w:rsid w:val="00D07B01"/>
    <w:rsid w:val="00D07BD4"/>
    <w:rsid w:val="00D07C72"/>
    <w:rsid w:val="00D07C84"/>
    <w:rsid w:val="00D07D56"/>
    <w:rsid w:val="00D07E14"/>
    <w:rsid w:val="00D07E3C"/>
    <w:rsid w:val="00D07E40"/>
    <w:rsid w:val="00D07F7F"/>
    <w:rsid w:val="00D1016C"/>
    <w:rsid w:val="00D10207"/>
    <w:rsid w:val="00D10308"/>
    <w:rsid w:val="00D1037F"/>
    <w:rsid w:val="00D103DD"/>
    <w:rsid w:val="00D10418"/>
    <w:rsid w:val="00D1057E"/>
    <w:rsid w:val="00D10597"/>
    <w:rsid w:val="00D105A0"/>
    <w:rsid w:val="00D10694"/>
    <w:rsid w:val="00D10713"/>
    <w:rsid w:val="00D10940"/>
    <w:rsid w:val="00D1097F"/>
    <w:rsid w:val="00D109C4"/>
    <w:rsid w:val="00D109D2"/>
    <w:rsid w:val="00D10A46"/>
    <w:rsid w:val="00D10A82"/>
    <w:rsid w:val="00D10A8C"/>
    <w:rsid w:val="00D10AD0"/>
    <w:rsid w:val="00D10E53"/>
    <w:rsid w:val="00D10F39"/>
    <w:rsid w:val="00D11168"/>
    <w:rsid w:val="00D111DF"/>
    <w:rsid w:val="00D111ED"/>
    <w:rsid w:val="00D114EA"/>
    <w:rsid w:val="00D11531"/>
    <w:rsid w:val="00D115BD"/>
    <w:rsid w:val="00D11631"/>
    <w:rsid w:val="00D11674"/>
    <w:rsid w:val="00D116B8"/>
    <w:rsid w:val="00D116CC"/>
    <w:rsid w:val="00D1170B"/>
    <w:rsid w:val="00D1185A"/>
    <w:rsid w:val="00D11A2A"/>
    <w:rsid w:val="00D11A8A"/>
    <w:rsid w:val="00D11AAA"/>
    <w:rsid w:val="00D11B02"/>
    <w:rsid w:val="00D11B1B"/>
    <w:rsid w:val="00D11B4C"/>
    <w:rsid w:val="00D11BB3"/>
    <w:rsid w:val="00D11BF3"/>
    <w:rsid w:val="00D11C8F"/>
    <w:rsid w:val="00D11D44"/>
    <w:rsid w:val="00D11E1E"/>
    <w:rsid w:val="00D11E22"/>
    <w:rsid w:val="00D11FB2"/>
    <w:rsid w:val="00D11FCE"/>
    <w:rsid w:val="00D11FDB"/>
    <w:rsid w:val="00D11FDD"/>
    <w:rsid w:val="00D12072"/>
    <w:rsid w:val="00D12073"/>
    <w:rsid w:val="00D12098"/>
    <w:rsid w:val="00D120A3"/>
    <w:rsid w:val="00D1215D"/>
    <w:rsid w:val="00D12216"/>
    <w:rsid w:val="00D1227C"/>
    <w:rsid w:val="00D1232A"/>
    <w:rsid w:val="00D1234D"/>
    <w:rsid w:val="00D12429"/>
    <w:rsid w:val="00D12442"/>
    <w:rsid w:val="00D12532"/>
    <w:rsid w:val="00D125CF"/>
    <w:rsid w:val="00D1270C"/>
    <w:rsid w:val="00D127F6"/>
    <w:rsid w:val="00D128A0"/>
    <w:rsid w:val="00D129A1"/>
    <w:rsid w:val="00D129D0"/>
    <w:rsid w:val="00D12B4F"/>
    <w:rsid w:val="00D12D18"/>
    <w:rsid w:val="00D12D94"/>
    <w:rsid w:val="00D12DFB"/>
    <w:rsid w:val="00D12E9B"/>
    <w:rsid w:val="00D12F94"/>
    <w:rsid w:val="00D1310A"/>
    <w:rsid w:val="00D13263"/>
    <w:rsid w:val="00D13288"/>
    <w:rsid w:val="00D132A5"/>
    <w:rsid w:val="00D132C1"/>
    <w:rsid w:val="00D1332C"/>
    <w:rsid w:val="00D13383"/>
    <w:rsid w:val="00D13437"/>
    <w:rsid w:val="00D1353B"/>
    <w:rsid w:val="00D13555"/>
    <w:rsid w:val="00D1356F"/>
    <w:rsid w:val="00D1373E"/>
    <w:rsid w:val="00D1379B"/>
    <w:rsid w:val="00D13893"/>
    <w:rsid w:val="00D138D5"/>
    <w:rsid w:val="00D139DA"/>
    <w:rsid w:val="00D13AA1"/>
    <w:rsid w:val="00D13ACE"/>
    <w:rsid w:val="00D13B6E"/>
    <w:rsid w:val="00D13C07"/>
    <w:rsid w:val="00D13C11"/>
    <w:rsid w:val="00D13C57"/>
    <w:rsid w:val="00D13C64"/>
    <w:rsid w:val="00D13EB1"/>
    <w:rsid w:val="00D13F71"/>
    <w:rsid w:val="00D14142"/>
    <w:rsid w:val="00D141D7"/>
    <w:rsid w:val="00D14224"/>
    <w:rsid w:val="00D1428D"/>
    <w:rsid w:val="00D142A7"/>
    <w:rsid w:val="00D142E8"/>
    <w:rsid w:val="00D143CC"/>
    <w:rsid w:val="00D1441C"/>
    <w:rsid w:val="00D14497"/>
    <w:rsid w:val="00D14553"/>
    <w:rsid w:val="00D1458D"/>
    <w:rsid w:val="00D1461B"/>
    <w:rsid w:val="00D14633"/>
    <w:rsid w:val="00D1467B"/>
    <w:rsid w:val="00D1471E"/>
    <w:rsid w:val="00D14772"/>
    <w:rsid w:val="00D14792"/>
    <w:rsid w:val="00D14A03"/>
    <w:rsid w:val="00D14A88"/>
    <w:rsid w:val="00D14ABF"/>
    <w:rsid w:val="00D14AEB"/>
    <w:rsid w:val="00D14CBE"/>
    <w:rsid w:val="00D14CE0"/>
    <w:rsid w:val="00D14E3A"/>
    <w:rsid w:val="00D14F58"/>
    <w:rsid w:val="00D14F9B"/>
    <w:rsid w:val="00D14FA4"/>
    <w:rsid w:val="00D15044"/>
    <w:rsid w:val="00D1507A"/>
    <w:rsid w:val="00D1509B"/>
    <w:rsid w:val="00D15126"/>
    <w:rsid w:val="00D151F2"/>
    <w:rsid w:val="00D152DF"/>
    <w:rsid w:val="00D15334"/>
    <w:rsid w:val="00D15344"/>
    <w:rsid w:val="00D15384"/>
    <w:rsid w:val="00D15460"/>
    <w:rsid w:val="00D154BF"/>
    <w:rsid w:val="00D156D4"/>
    <w:rsid w:val="00D1572B"/>
    <w:rsid w:val="00D15773"/>
    <w:rsid w:val="00D15996"/>
    <w:rsid w:val="00D159B5"/>
    <w:rsid w:val="00D15AB0"/>
    <w:rsid w:val="00D15B13"/>
    <w:rsid w:val="00D15D94"/>
    <w:rsid w:val="00D15DE6"/>
    <w:rsid w:val="00D15DFF"/>
    <w:rsid w:val="00D15EAA"/>
    <w:rsid w:val="00D15EE7"/>
    <w:rsid w:val="00D1612F"/>
    <w:rsid w:val="00D16239"/>
    <w:rsid w:val="00D1629B"/>
    <w:rsid w:val="00D162FB"/>
    <w:rsid w:val="00D1634B"/>
    <w:rsid w:val="00D16353"/>
    <w:rsid w:val="00D1644A"/>
    <w:rsid w:val="00D164ED"/>
    <w:rsid w:val="00D1650E"/>
    <w:rsid w:val="00D16575"/>
    <w:rsid w:val="00D165B9"/>
    <w:rsid w:val="00D166AA"/>
    <w:rsid w:val="00D16712"/>
    <w:rsid w:val="00D16725"/>
    <w:rsid w:val="00D1678E"/>
    <w:rsid w:val="00D16806"/>
    <w:rsid w:val="00D16856"/>
    <w:rsid w:val="00D16958"/>
    <w:rsid w:val="00D16A62"/>
    <w:rsid w:val="00D16D60"/>
    <w:rsid w:val="00D16D97"/>
    <w:rsid w:val="00D16DD5"/>
    <w:rsid w:val="00D16DF2"/>
    <w:rsid w:val="00D16DFF"/>
    <w:rsid w:val="00D16E65"/>
    <w:rsid w:val="00D16E9C"/>
    <w:rsid w:val="00D16EFC"/>
    <w:rsid w:val="00D16F0C"/>
    <w:rsid w:val="00D16F39"/>
    <w:rsid w:val="00D16F5E"/>
    <w:rsid w:val="00D17069"/>
    <w:rsid w:val="00D170BC"/>
    <w:rsid w:val="00D170C4"/>
    <w:rsid w:val="00D171AC"/>
    <w:rsid w:val="00D17250"/>
    <w:rsid w:val="00D1725E"/>
    <w:rsid w:val="00D172E7"/>
    <w:rsid w:val="00D174F6"/>
    <w:rsid w:val="00D1753A"/>
    <w:rsid w:val="00D175B9"/>
    <w:rsid w:val="00D175E6"/>
    <w:rsid w:val="00D17651"/>
    <w:rsid w:val="00D1767C"/>
    <w:rsid w:val="00D1769C"/>
    <w:rsid w:val="00D176C7"/>
    <w:rsid w:val="00D1777E"/>
    <w:rsid w:val="00D1780B"/>
    <w:rsid w:val="00D178C4"/>
    <w:rsid w:val="00D17922"/>
    <w:rsid w:val="00D17992"/>
    <w:rsid w:val="00D179A7"/>
    <w:rsid w:val="00D17ADD"/>
    <w:rsid w:val="00D17B76"/>
    <w:rsid w:val="00D17BF2"/>
    <w:rsid w:val="00D17C66"/>
    <w:rsid w:val="00D17C8E"/>
    <w:rsid w:val="00D17CE2"/>
    <w:rsid w:val="00D17CF3"/>
    <w:rsid w:val="00D17D48"/>
    <w:rsid w:val="00D17D86"/>
    <w:rsid w:val="00D17EAE"/>
    <w:rsid w:val="00D17EBE"/>
    <w:rsid w:val="00D17EC6"/>
    <w:rsid w:val="00D17F2C"/>
    <w:rsid w:val="00D17FF3"/>
    <w:rsid w:val="00D20031"/>
    <w:rsid w:val="00D200BB"/>
    <w:rsid w:val="00D20103"/>
    <w:rsid w:val="00D20138"/>
    <w:rsid w:val="00D2013A"/>
    <w:rsid w:val="00D20258"/>
    <w:rsid w:val="00D202CA"/>
    <w:rsid w:val="00D20300"/>
    <w:rsid w:val="00D20416"/>
    <w:rsid w:val="00D20479"/>
    <w:rsid w:val="00D20616"/>
    <w:rsid w:val="00D20620"/>
    <w:rsid w:val="00D2063E"/>
    <w:rsid w:val="00D20657"/>
    <w:rsid w:val="00D20769"/>
    <w:rsid w:val="00D20964"/>
    <w:rsid w:val="00D20994"/>
    <w:rsid w:val="00D20A0B"/>
    <w:rsid w:val="00D20A34"/>
    <w:rsid w:val="00D20AA3"/>
    <w:rsid w:val="00D20AB5"/>
    <w:rsid w:val="00D20AE8"/>
    <w:rsid w:val="00D20B41"/>
    <w:rsid w:val="00D20D1B"/>
    <w:rsid w:val="00D20D33"/>
    <w:rsid w:val="00D20D3B"/>
    <w:rsid w:val="00D20D5D"/>
    <w:rsid w:val="00D20FFD"/>
    <w:rsid w:val="00D2110E"/>
    <w:rsid w:val="00D211F7"/>
    <w:rsid w:val="00D212B6"/>
    <w:rsid w:val="00D21333"/>
    <w:rsid w:val="00D21354"/>
    <w:rsid w:val="00D213A8"/>
    <w:rsid w:val="00D2146B"/>
    <w:rsid w:val="00D21477"/>
    <w:rsid w:val="00D214B8"/>
    <w:rsid w:val="00D21574"/>
    <w:rsid w:val="00D2157F"/>
    <w:rsid w:val="00D215A3"/>
    <w:rsid w:val="00D2160C"/>
    <w:rsid w:val="00D21618"/>
    <w:rsid w:val="00D21638"/>
    <w:rsid w:val="00D21769"/>
    <w:rsid w:val="00D21957"/>
    <w:rsid w:val="00D219D8"/>
    <w:rsid w:val="00D21A62"/>
    <w:rsid w:val="00D21B2B"/>
    <w:rsid w:val="00D21B8C"/>
    <w:rsid w:val="00D21BF7"/>
    <w:rsid w:val="00D21C97"/>
    <w:rsid w:val="00D21E56"/>
    <w:rsid w:val="00D21E88"/>
    <w:rsid w:val="00D21EB0"/>
    <w:rsid w:val="00D21EE1"/>
    <w:rsid w:val="00D21FD6"/>
    <w:rsid w:val="00D22049"/>
    <w:rsid w:val="00D22108"/>
    <w:rsid w:val="00D221A3"/>
    <w:rsid w:val="00D221DB"/>
    <w:rsid w:val="00D222B7"/>
    <w:rsid w:val="00D222EB"/>
    <w:rsid w:val="00D22316"/>
    <w:rsid w:val="00D22368"/>
    <w:rsid w:val="00D223F6"/>
    <w:rsid w:val="00D2244F"/>
    <w:rsid w:val="00D225D5"/>
    <w:rsid w:val="00D225E1"/>
    <w:rsid w:val="00D225EF"/>
    <w:rsid w:val="00D2261A"/>
    <w:rsid w:val="00D2266D"/>
    <w:rsid w:val="00D2273D"/>
    <w:rsid w:val="00D22765"/>
    <w:rsid w:val="00D22837"/>
    <w:rsid w:val="00D22B75"/>
    <w:rsid w:val="00D22DB6"/>
    <w:rsid w:val="00D22F2B"/>
    <w:rsid w:val="00D22FC3"/>
    <w:rsid w:val="00D23077"/>
    <w:rsid w:val="00D231C1"/>
    <w:rsid w:val="00D2325E"/>
    <w:rsid w:val="00D2326D"/>
    <w:rsid w:val="00D2332E"/>
    <w:rsid w:val="00D23364"/>
    <w:rsid w:val="00D233C5"/>
    <w:rsid w:val="00D23464"/>
    <w:rsid w:val="00D234F3"/>
    <w:rsid w:val="00D23531"/>
    <w:rsid w:val="00D2353C"/>
    <w:rsid w:val="00D23577"/>
    <w:rsid w:val="00D23659"/>
    <w:rsid w:val="00D2365D"/>
    <w:rsid w:val="00D2368E"/>
    <w:rsid w:val="00D2373F"/>
    <w:rsid w:val="00D23847"/>
    <w:rsid w:val="00D23858"/>
    <w:rsid w:val="00D23953"/>
    <w:rsid w:val="00D23A24"/>
    <w:rsid w:val="00D23B46"/>
    <w:rsid w:val="00D23B7E"/>
    <w:rsid w:val="00D23E3F"/>
    <w:rsid w:val="00D23FE3"/>
    <w:rsid w:val="00D24021"/>
    <w:rsid w:val="00D24153"/>
    <w:rsid w:val="00D2418A"/>
    <w:rsid w:val="00D2425F"/>
    <w:rsid w:val="00D242EC"/>
    <w:rsid w:val="00D24329"/>
    <w:rsid w:val="00D243CC"/>
    <w:rsid w:val="00D244FE"/>
    <w:rsid w:val="00D24546"/>
    <w:rsid w:val="00D24580"/>
    <w:rsid w:val="00D2484B"/>
    <w:rsid w:val="00D24A3E"/>
    <w:rsid w:val="00D24AA1"/>
    <w:rsid w:val="00D24BCC"/>
    <w:rsid w:val="00D24BD4"/>
    <w:rsid w:val="00D24C6A"/>
    <w:rsid w:val="00D24CCE"/>
    <w:rsid w:val="00D24E58"/>
    <w:rsid w:val="00D250B3"/>
    <w:rsid w:val="00D251A3"/>
    <w:rsid w:val="00D25221"/>
    <w:rsid w:val="00D25323"/>
    <w:rsid w:val="00D253A6"/>
    <w:rsid w:val="00D25510"/>
    <w:rsid w:val="00D256B9"/>
    <w:rsid w:val="00D257DD"/>
    <w:rsid w:val="00D25873"/>
    <w:rsid w:val="00D259D6"/>
    <w:rsid w:val="00D25AB8"/>
    <w:rsid w:val="00D25ACC"/>
    <w:rsid w:val="00D25AFA"/>
    <w:rsid w:val="00D25B93"/>
    <w:rsid w:val="00D25BC3"/>
    <w:rsid w:val="00D25D11"/>
    <w:rsid w:val="00D25DD6"/>
    <w:rsid w:val="00D25E02"/>
    <w:rsid w:val="00D25E65"/>
    <w:rsid w:val="00D25F45"/>
    <w:rsid w:val="00D25F7D"/>
    <w:rsid w:val="00D26047"/>
    <w:rsid w:val="00D2606F"/>
    <w:rsid w:val="00D260CD"/>
    <w:rsid w:val="00D26317"/>
    <w:rsid w:val="00D2636D"/>
    <w:rsid w:val="00D26399"/>
    <w:rsid w:val="00D263B4"/>
    <w:rsid w:val="00D263DC"/>
    <w:rsid w:val="00D263EE"/>
    <w:rsid w:val="00D26698"/>
    <w:rsid w:val="00D267BA"/>
    <w:rsid w:val="00D26B94"/>
    <w:rsid w:val="00D26BFF"/>
    <w:rsid w:val="00D26C36"/>
    <w:rsid w:val="00D26CB5"/>
    <w:rsid w:val="00D26CBB"/>
    <w:rsid w:val="00D26CF0"/>
    <w:rsid w:val="00D26D03"/>
    <w:rsid w:val="00D26DDB"/>
    <w:rsid w:val="00D26E25"/>
    <w:rsid w:val="00D26E4D"/>
    <w:rsid w:val="00D2711B"/>
    <w:rsid w:val="00D271EC"/>
    <w:rsid w:val="00D2726C"/>
    <w:rsid w:val="00D27328"/>
    <w:rsid w:val="00D274F1"/>
    <w:rsid w:val="00D27722"/>
    <w:rsid w:val="00D27776"/>
    <w:rsid w:val="00D277EC"/>
    <w:rsid w:val="00D2780F"/>
    <w:rsid w:val="00D2791B"/>
    <w:rsid w:val="00D2791D"/>
    <w:rsid w:val="00D27A98"/>
    <w:rsid w:val="00D27ACB"/>
    <w:rsid w:val="00D27AE2"/>
    <w:rsid w:val="00D27B15"/>
    <w:rsid w:val="00D27BB0"/>
    <w:rsid w:val="00D27BF4"/>
    <w:rsid w:val="00D27F34"/>
    <w:rsid w:val="00D30193"/>
    <w:rsid w:val="00D3020F"/>
    <w:rsid w:val="00D3027F"/>
    <w:rsid w:val="00D302CF"/>
    <w:rsid w:val="00D30310"/>
    <w:rsid w:val="00D30489"/>
    <w:rsid w:val="00D304FB"/>
    <w:rsid w:val="00D30557"/>
    <w:rsid w:val="00D305BE"/>
    <w:rsid w:val="00D30673"/>
    <w:rsid w:val="00D3070F"/>
    <w:rsid w:val="00D30755"/>
    <w:rsid w:val="00D307B5"/>
    <w:rsid w:val="00D3084E"/>
    <w:rsid w:val="00D30929"/>
    <w:rsid w:val="00D30AE7"/>
    <w:rsid w:val="00D30BBD"/>
    <w:rsid w:val="00D30D2F"/>
    <w:rsid w:val="00D30D3D"/>
    <w:rsid w:val="00D30ED7"/>
    <w:rsid w:val="00D30F1C"/>
    <w:rsid w:val="00D30F31"/>
    <w:rsid w:val="00D30FEE"/>
    <w:rsid w:val="00D3100F"/>
    <w:rsid w:val="00D31028"/>
    <w:rsid w:val="00D31049"/>
    <w:rsid w:val="00D31125"/>
    <w:rsid w:val="00D3114A"/>
    <w:rsid w:val="00D31168"/>
    <w:rsid w:val="00D311AD"/>
    <w:rsid w:val="00D3123E"/>
    <w:rsid w:val="00D3124F"/>
    <w:rsid w:val="00D31383"/>
    <w:rsid w:val="00D314B6"/>
    <w:rsid w:val="00D3150D"/>
    <w:rsid w:val="00D31620"/>
    <w:rsid w:val="00D316B1"/>
    <w:rsid w:val="00D31705"/>
    <w:rsid w:val="00D31762"/>
    <w:rsid w:val="00D317A4"/>
    <w:rsid w:val="00D318D8"/>
    <w:rsid w:val="00D3194F"/>
    <w:rsid w:val="00D3195B"/>
    <w:rsid w:val="00D319C9"/>
    <w:rsid w:val="00D31B7E"/>
    <w:rsid w:val="00D31BD2"/>
    <w:rsid w:val="00D31C39"/>
    <w:rsid w:val="00D31C59"/>
    <w:rsid w:val="00D31C97"/>
    <w:rsid w:val="00D31CEE"/>
    <w:rsid w:val="00D31D1C"/>
    <w:rsid w:val="00D31D2E"/>
    <w:rsid w:val="00D31E6A"/>
    <w:rsid w:val="00D31F27"/>
    <w:rsid w:val="00D31FE3"/>
    <w:rsid w:val="00D3206A"/>
    <w:rsid w:val="00D3209D"/>
    <w:rsid w:val="00D32155"/>
    <w:rsid w:val="00D3215F"/>
    <w:rsid w:val="00D3217F"/>
    <w:rsid w:val="00D3220F"/>
    <w:rsid w:val="00D32396"/>
    <w:rsid w:val="00D3245B"/>
    <w:rsid w:val="00D328F3"/>
    <w:rsid w:val="00D32903"/>
    <w:rsid w:val="00D32A1D"/>
    <w:rsid w:val="00D32AB6"/>
    <w:rsid w:val="00D32AF6"/>
    <w:rsid w:val="00D32BE1"/>
    <w:rsid w:val="00D32D8F"/>
    <w:rsid w:val="00D32EBD"/>
    <w:rsid w:val="00D32F69"/>
    <w:rsid w:val="00D3300C"/>
    <w:rsid w:val="00D3303B"/>
    <w:rsid w:val="00D3307B"/>
    <w:rsid w:val="00D3319D"/>
    <w:rsid w:val="00D331AC"/>
    <w:rsid w:val="00D331CE"/>
    <w:rsid w:val="00D3323E"/>
    <w:rsid w:val="00D3326A"/>
    <w:rsid w:val="00D3335F"/>
    <w:rsid w:val="00D333E9"/>
    <w:rsid w:val="00D33488"/>
    <w:rsid w:val="00D33572"/>
    <w:rsid w:val="00D3363B"/>
    <w:rsid w:val="00D336CE"/>
    <w:rsid w:val="00D33980"/>
    <w:rsid w:val="00D339D5"/>
    <w:rsid w:val="00D33ADA"/>
    <w:rsid w:val="00D33CFA"/>
    <w:rsid w:val="00D33D20"/>
    <w:rsid w:val="00D33D36"/>
    <w:rsid w:val="00D33D5B"/>
    <w:rsid w:val="00D33D66"/>
    <w:rsid w:val="00D33E1C"/>
    <w:rsid w:val="00D33E54"/>
    <w:rsid w:val="00D33ED6"/>
    <w:rsid w:val="00D341B2"/>
    <w:rsid w:val="00D341BB"/>
    <w:rsid w:val="00D34235"/>
    <w:rsid w:val="00D34274"/>
    <w:rsid w:val="00D34294"/>
    <w:rsid w:val="00D342B4"/>
    <w:rsid w:val="00D3437B"/>
    <w:rsid w:val="00D343AA"/>
    <w:rsid w:val="00D344E7"/>
    <w:rsid w:val="00D345FA"/>
    <w:rsid w:val="00D34696"/>
    <w:rsid w:val="00D3478F"/>
    <w:rsid w:val="00D347E2"/>
    <w:rsid w:val="00D34892"/>
    <w:rsid w:val="00D34898"/>
    <w:rsid w:val="00D348A9"/>
    <w:rsid w:val="00D348D0"/>
    <w:rsid w:val="00D3490E"/>
    <w:rsid w:val="00D34977"/>
    <w:rsid w:val="00D349AD"/>
    <w:rsid w:val="00D34A1E"/>
    <w:rsid w:val="00D34A59"/>
    <w:rsid w:val="00D34A63"/>
    <w:rsid w:val="00D34BB5"/>
    <w:rsid w:val="00D34CE5"/>
    <w:rsid w:val="00D34DE8"/>
    <w:rsid w:val="00D34E95"/>
    <w:rsid w:val="00D34EE7"/>
    <w:rsid w:val="00D34EFE"/>
    <w:rsid w:val="00D34F9E"/>
    <w:rsid w:val="00D35010"/>
    <w:rsid w:val="00D35023"/>
    <w:rsid w:val="00D35045"/>
    <w:rsid w:val="00D3505B"/>
    <w:rsid w:val="00D350BD"/>
    <w:rsid w:val="00D35104"/>
    <w:rsid w:val="00D35261"/>
    <w:rsid w:val="00D352E1"/>
    <w:rsid w:val="00D352F2"/>
    <w:rsid w:val="00D35450"/>
    <w:rsid w:val="00D3562E"/>
    <w:rsid w:val="00D3564A"/>
    <w:rsid w:val="00D3572A"/>
    <w:rsid w:val="00D35739"/>
    <w:rsid w:val="00D357BC"/>
    <w:rsid w:val="00D357DF"/>
    <w:rsid w:val="00D35803"/>
    <w:rsid w:val="00D358B0"/>
    <w:rsid w:val="00D358CB"/>
    <w:rsid w:val="00D35941"/>
    <w:rsid w:val="00D359E8"/>
    <w:rsid w:val="00D35A59"/>
    <w:rsid w:val="00D35B42"/>
    <w:rsid w:val="00D35C2E"/>
    <w:rsid w:val="00D35C7B"/>
    <w:rsid w:val="00D35CB1"/>
    <w:rsid w:val="00D35CBC"/>
    <w:rsid w:val="00D35CBE"/>
    <w:rsid w:val="00D35D5B"/>
    <w:rsid w:val="00D35D93"/>
    <w:rsid w:val="00D35E37"/>
    <w:rsid w:val="00D35E6C"/>
    <w:rsid w:val="00D35FBB"/>
    <w:rsid w:val="00D3614C"/>
    <w:rsid w:val="00D36222"/>
    <w:rsid w:val="00D36227"/>
    <w:rsid w:val="00D3629B"/>
    <w:rsid w:val="00D362B8"/>
    <w:rsid w:val="00D363AA"/>
    <w:rsid w:val="00D3646C"/>
    <w:rsid w:val="00D3658B"/>
    <w:rsid w:val="00D3671D"/>
    <w:rsid w:val="00D36752"/>
    <w:rsid w:val="00D367AA"/>
    <w:rsid w:val="00D3689A"/>
    <w:rsid w:val="00D3692F"/>
    <w:rsid w:val="00D36A08"/>
    <w:rsid w:val="00D36B16"/>
    <w:rsid w:val="00D36B22"/>
    <w:rsid w:val="00D36B61"/>
    <w:rsid w:val="00D36C2E"/>
    <w:rsid w:val="00D36C32"/>
    <w:rsid w:val="00D36C86"/>
    <w:rsid w:val="00D36CAE"/>
    <w:rsid w:val="00D36DB6"/>
    <w:rsid w:val="00D36E1E"/>
    <w:rsid w:val="00D36E4B"/>
    <w:rsid w:val="00D36E5D"/>
    <w:rsid w:val="00D36ECC"/>
    <w:rsid w:val="00D36ECD"/>
    <w:rsid w:val="00D36FB4"/>
    <w:rsid w:val="00D36FF5"/>
    <w:rsid w:val="00D370B9"/>
    <w:rsid w:val="00D370F7"/>
    <w:rsid w:val="00D371E8"/>
    <w:rsid w:val="00D3725F"/>
    <w:rsid w:val="00D37312"/>
    <w:rsid w:val="00D374E8"/>
    <w:rsid w:val="00D37515"/>
    <w:rsid w:val="00D3755D"/>
    <w:rsid w:val="00D375A0"/>
    <w:rsid w:val="00D375B9"/>
    <w:rsid w:val="00D375D9"/>
    <w:rsid w:val="00D375DE"/>
    <w:rsid w:val="00D37630"/>
    <w:rsid w:val="00D3774D"/>
    <w:rsid w:val="00D377E2"/>
    <w:rsid w:val="00D3780F"/>
    <w:rsid w:val="00D37883"/>
    <w:rsid w:val="00D37937"/>
    <w:rsid w:val="00D379DE"/>
    <w:rsid w:val="00D37C57"/>
    <w:rsid w:val="00D37CCB"/>
    <w:rsid w:val="00D37CFF"/>
    <w:rsid w:val="00D37E29"/>
    <w:rsid w:val="00D37E5E"/>
    <w:rsid w:val="00D37EF5"/>
    <w:rsid w:val="00D37FDF"/>
    <w:rsid w:val="00D40149"/>
    <w:rsid w:val="00D401E4"/>
    <w:rsid w:val="00D40221"/>
    <w:rsid w:val="00D40246"/>
    <w:rsid w:val="00D40359"/>
    <w:rsid w:val="00D404A7"/>
    <w:rsid w:val="00D404ED"/>
    <w:rsid w:val="00D4051B"/>
    <w:rsid w:val="00D40538"/>
    <w:rsid w:val="00D406F6"/>
    <w:rsid w:val="00D4071E"/>
    <w:rsid w:val="00D40828"/>
    <w:rsid w:val="00D409D6"/>
    <w:rsid w:val="00D409EC"/>
    <w:rsid w:val="00D409EE"/>
    <w:rsid w:val="00D40A84"/>
    <w:rsid w:val="00D40A89"/>
    <w:rsid w:val="00D40B81"/>
    <w:rsid w:val="00D40D46"/>
    <w:rsid w:val="00D40D48"/>
    <w:rsid w:val="00D40D97"/>
    <w:rsid w:val="00D40ED6"/>
    <w:rsid w:val="00D40F45"/>
    <w:rsid w:val="00D41037"/>
    <w:rsid w:val="00D410AA"/>
    <w:rsid w:val="00D410C5"/>
    <w:rsid w:val="00D41144"/>
    <w:rsid w:val="00D411FC"/>
    <w:rsid w:val="00D4122F"/>
    <w:rsid w:val="00D41262"/>
    <w:rsid w:val="00D41282"/>
    <w:rsid w:val="00D4129B"/>
    <w:rsid w:val="00D4132C"/>
    <w:rsid w:val="00D413BF"/>
    <w:rsid w:val="00D414A9"/>
    <w:rsid w:val="00D414AD"/>
    <w:rsid w:val="00D41566"/>
    <w:rsid w:val="00D41682"/>
    <w:rsid w:val="00D416F7"/>
    <w:rsid w:val="00D41857"/>
    <w:rsid w:val="00D41932"/>
    <w:rsid w:val="00D41959"/>
    <w:rsid w:val="00D4199A"/>
    <w:rsid w:val="00D419A0"/>
    <w:rsid w:val="00D41AB8"/>
    <w:rsid w:val="00D41B04"/>
    <w:rsid w:val="00D41B69"/>
    <w:rsid w:val="00D41BD1"/>
    <w:rsid w:val="00D41C55"/>
    <w:rsid w:val="00D41CAB"/>
    <w:rsid w:val="00D41CDB"/>
    <w:rsid w:val="00D41D03"/>
    <w:rsid w:val="00D41DB8"/>
    <w:rsid w:val="00D41DFD"/>
    <w:rsid w:val="00D41F08"/>
    <w:rsid w:val="00D42147"/>
    <w:rsid w:val="00D4218E"/>
    <w:rsid w:val="00D422FE"/>
    <w:rsid w:val="00D42381"/>
    <w:rsid w:val="00D423AE"/>
    <w:rsid w:val="00D424DB"/>
    <w:rsid w:val="00D424E0"/>
    <w:rsid w:val="00D425AE"/>
    <w:rsid w:val="00D425C9"/>
    <w:rsid w:val="00D425E4"/>
    <w:rsid w:val="00D42619"/>
    <w:rsid w:val="00D42668"/>
    <w:rsid w:val="00D426A8"/>
    <w:rsid w:val="00D4277A"/>
    <w:rsid w:val="00D4277E"/>
    <w:rsid w:val="00D427B1"/>
    <w:rsid w:val="00D428EC"/>
    <w:rsid w:val="00D428EE"/>
    <w:rsid w:val="00D42933"/>
    <w:rsid w:val="00D429CD"/>
    <w:rsid w:val="00D42AB3"/>
    <w:rsid w:val="00D42ABC"/>
    <w:rsid w:val="00D42AFA"/>
    <w:rsid w:val="00D42BA6"/>
    <w:rsid w:val="00D42BFD"/>
    <w:rsid w:val="00D42C2D"/>
    <w:rsid w:val="00D42C96"/>
    <w:rsid w:val="00D42D7C"/>
    <w:rsid w:val="00D42DA8"/>
    <w:rsid w:val="00D42E68"/>
    <w:rsid w:val="00D42E81"/>
    <w:rsid w:val="00D42F39"/>
    <w:rsid w:val="00D42F47"/>
    <w:rsid w:val="00D430B3"/>
    <w:rsid w:val="00D430E4"/>
    <w:rsid w:val="00D4315A"/>
    <w:rsid w:val="00D43489"/>
    <w:rsid w:val="00D4348C"/>
    <w:rsid w:val="00D43602"/>
    <w:rsid w:val="00D43626"/>
    <w:rsid w:val="00D43650"/>
    <w:rsid w:val="00D43657"/>
    <w:rsid w:val="00D43689"/>
    <w:rsid w:val="00D436D7"/>
    <w:rsid w:val="00D43707"/>
    <w:rsid w:val="00D43803"/>
    <w:rsid w:val="00D4381F"/>
    <w:rsid w:val="00D43970"/>
    <w:rsid w:val="00D43974"/>
    <w:rsid w:val="00D43988"/>
    <w:rsid w:val="00D439A3"/>
    <w:rsid w:val="00D43A89"/>
    <w:rsid w:val="00D43B65"/>
    <w:rsid w:val="00D43BC8"/>
    <w:rsid w:val="00D43C2A"/>
    <w:rsid w:val="00D43D03"/>
    <w:rsid w:val="00D43D0E"/>
    <w:rsid w:val="00D43D48"/>
    <w:rsid w:val="00D43D75"/>
    <w:rsid w:val="00D43DA5"/>
    <w:rsid w:val="00D43DB1"/>
    <w:rsid w:val="00D43DC0"/>
    <w:rsid w:val="00D43E9C"/>
    <w:rsid w:val="00D43F61"/>
    <w:rsid w:val="00D43F68"/>
    <w:rsid w:val="00D43F6D"/>
    <w:rsid w:val="00D44014"/>
    <w:rsid w:val="00D44058"/>
    <w:rsid w:val="00D440AD"/>
    <w:rsid w:val="00D44213"/>
    <w:rsid w:val="00D442F1"/>
    <w:rsid w:val="00D442FF"/>
    <w:rsid w:val="00D4430E"/>
    <w:rsid w:val="00D443BF"/>
    <w:rsid w:val="00D4446D"/>
    <w:rsid w:val="00D4459B"/>
    <w:rsid w:val="00D445AD"/>
    <w:rsid w:val="00D44667"/>
    <w:rsid w:val="00D4467E"/>
    <w:rsid w:val="00D446D5"/>
    <w:rsid w:val="00D44714"/>
    <w:rsid w:val="00D448C4"/>
    <w:rsid w:val="00D44943"/>
    <w:rsid w:val="00D44986"/>
    <w:rsid w:val="00D449CE"/>
    <w:rsid w:val="00D44C88"/>
    <w:rsid w:val="00D44CA8"/>
    <w:rsid w:val="00D44D65"/>
    <w:rsid w:val="00D44E37"/>
    <w:rsid w:val="00D4505E"/>
    <w:rsid w:val="00D45061"/>
    <w:rsid w:val="00D45120"/>
    <w:rsid w:val="00D45196"/>
    <w:rsid w:val="00D451D0"/>
    <w:rsid w:val="00D452B1"/>
    <w:rsid w:val="00D453B8"/>
    <w:rsid w:val="00D45499"/>
    <w:rsid w:val="00D454FD"/>
    <w:rsid w:val="00D456BF"/>
    <w:rsid w:val="00D456DC"/>
    <w:rsid w:val="00D45802"/>
    <w:rsid w:val="00D459FA"/>
    <w:rsid w:val="00D45A46"/>
    <w:rsid w:val="00D45B9B"/>
    <w:rsid w:val="00D45D35"/>
    <w:rsid w:val="00D45DBD"/>
    <w:rsid w:val="00D45E56"/>
    <w:rsid w:val="00D45F19"/>
    <w:rsid w:val="00D46073"/>
    <w:rsid w:val="00D460A6"/>
    <w:rsid w:val="00D4611D"/>
    <w:rsid w:val="00D46165"/>
    <w:rsid w:val="00D46203"/>
    <w:rsid w:val="00D4623E"/>
    <w:rsid w:val="00D4624C"/>
    <w:rsid w:val="00D462C2"/>
    <w:rsid w:val="00D4634D"/>
    <w:rsid w:val="00D4636B"/>
    <w:rsid w:val="00D46371"/>
    <w:rsid w:val="00D463C0"/>
    <w:rsid w:val="00D46467"/>
    <w:rsid w:val="00D46638"/>
    <w:rsid w:val="00D46691"/>
    <w:rsid w:val="00D466CA"/>
    <w:rsid w:val="00D466E2"/>
    <w:rsid w:val="00D46793"/>
    <w:rsid w:val="00D467D9"/>
    <w:rsid w:val="00D4696D"/>
    <w:rsid w:val="00D46B54"/>
    <w:rsid w:val="00D46C12"/>
    <w:rsid w:val="00D46CA6"/>
    <w:rsid w:val="00D46CCF"/>
    <w:rsid w:val="00D46E23"/>
    <w:rsid w:val="00D46EF0"/>
    <w:rsid w:val="00D4712E"/>
    <w:rsid w:val="00D4717F"/>
    <w:rsid w:val="00D47234"/>
    <w:rsid w:val="00D47268"/>
    <w:rsid w:val="00D4729D"/>
    <w:rsid w:val="00D47448"/>
    <w:rsid w:val="00D47464"/>
    <w:rsid w:val="00D4747B"/>
    <w:rsid w:val="00D474B7"/>
    <w:rsid w:val="00D474E1"/>
    <w:rsid w:val="00D47511"/>
    <w:rsid w:val="00D47572"/>
    <w:rsid w:val="00D47605"/>
    <w:rsid w:val="00D47617"/>
    <w:rsid w:val="00D476AA"/>
    <w:rsid w:val="00D476AB"/>
    <w:rsid w:val="00D4772A"/>
    <w:rsid w:val="00D47752"/>
    <w:rsid w:val="00D478B8"/>
    <w:rsid w:val="00D478CF"/>
    <w:rsid w:val="00D479B5"/>
    <w:rsid w:val="00D47A88"/>
    <w:rsid w:val="00D47AB9"/>
    <w:rsid w:val="00D47AE2"/>
    <w:rsid w:val="00D47B32"/>
    <w:rsid w:val="00D47C12"/>
    <w:rsid w:val="00D47C15"/>
    <w:rsid w:val="00D47C72"/>
    <w:rsid w:val="00D47C7E"/>
    <w:rsid w:val="00D47D94"/>
    <w:rsid w:val="00D47DDE"/>
    <w:rsid w:val="00D47E31"/>
    <w:rsid w:val="00D47F31"/>
    <w:rsid w:val="00D5005F"/>
    <w:rsid w:val="00D50060"/>
    <w:rsid w:val="00D500C3"/>
    <w:rsid w:val="00D5015E"/>
    <w:rsid w:val="00D502C9"/>
    <w:rsid w:val="00D5036F"/>
    <w:rsid w:val="00D503BC"/>
    <w:rsid w:val="00D5041B"/>
    <w:rsid w:val="00D50583"/>
    <w:rsid w:val="00D505C9"/>
    <w:rsid w:val="00D5068A"/>
    <w:rsid w:val="00D50708"/>
    <w:rsid w:val="00D5071C"/>
    <w:rsid w:val="00D50796"/>
    <w:rsid w:val="00D5081E"/>
    <w:rsid w:val="00D50894"/>
    <w:rsid w:val="00D50982"/>
    <w:rsid w:val="00D509AB"/>
    <w:rsid w:val="00D509E8"/>
    <w:rsid w:val="00D50A02"/>
    <w:rsid w:val="00D50A8C"/>
    <w:rsid w:val="00D50BE6"/>
    <w:rsid w:val="00D50C19"/>
    <w:rsid w:val="00D50CFC"/>
    <w:rsid w:val="00D50D50"/>
    <w:rsid w:val="00D50F84"/>
    <w:rsid w:val="00D50FD9"/>
    <w:rsid w:val="00D51144"/>
    <w:rsid w:val="00D5117D"/>
    <w:rsid w:val="00D51195"/>
    <w:rsid w:val="00D51340"/>
    <w:rsid w:val="00D513E8"/>
    <w:rsid w:val="00D513FE"/>
    <w:rsid w:val="00D5147C"/>
    <w:rsid w:val="00D517CA"/>
    <w:rsid w:val="00D517D0"/>
    <w:rsid w:val="00D517FF"/>
    <w:rsid w:val="00D51874"/>
    <w:rsid w:val="00D51882"/>
    <w:rsid w:val="00D518BD"/>
    <w:rsid w:val="00D518C5"/>
    <w:rsid w:val="00D519CB"/>
    <w:rsid w:val="00D51ADB"/>
    <w:rsid w:val="00D51AF2"/>
    <w:rsid w:val="00D51B42"/>
    <w:rsid w:val="00D51C9C"/>
    <w:rsid w:val="00D51D4A"/>
    <w:rsid w:val="00D51F2F"/>
    <w:rsid w:val="00D51F3E"/>
    <w:rsid w:val="00D52092"/>
    <w:rsid w:val="00D520AC"/>
    <w:rsid w:val="00D521C6"/>
    <w:rsid w:val="00D523B0"/>
    <w:rsid w:val="00D523E0"/>
    <w:rsid w:val="00D5241B"/>
    <w:rsid w:val="00D524E3"/>
    <w:rsid w:val="00D5259A"/>
    <w:rsid w:val="00D52624"/>
    <w:rsid w:val="00D52966"/>
    <w:rsid w:val="00D52AA4"/>
    <w:rsid w:val="00D52AC6"/>
    <w:rsid w:val="00D52B07"/>
    <w:rsid w:val="00D52C09"/>
    <w:rsid w:val="00D52C0C"/>
    <w:rsid w:val="00D52CAF"/>
    <w:rsid w:val="00D52CCB"/>
    <w:rsid w:val="00D52F9A"/>
    <w:rsid w:val="00D53091"/>
    <w:rsid w:val="00D530AB"/>
    <w:rsid w:val="00D53107"/>
    <w:rsid w:val="00D53151"/>
    <w:rsid w:val="00D53381"/>
    <w:rsid w:val="00D5341F"/>
    <w:rsid w:val="00D53427"/>
    <w:rsid w:val="00D5344E"/>
    <w:rsid w:val="00D53465"/>
    <w:rsid w:val="00D53768"/>
    <w:rsid w:val="00D537B5"/>
    <w:rsid w:val="00D537CB"/>
    <w:rsid w:val="00D537E0"/>
    <w:rsid w:val="00D537E3"/>
    <w:rsid w:val="00D537FF"/>
    <w:rsid w:val="00D5381A"/>
    <w:rsid w:val="00D539DB"/>
    <w:rsid w:val="00D53AC6"/>
    <w:rsid w:val="00D53AD6"/>
    <w:rsid w:val="00D53B13"/>
    <w:rsid w:val="00D53B26"/>
    <w:rsid w:val="00D53BBB"/>
    <w:rsid w:val="00D53CA4"/>
    <w:rsid w:val="00D53CD3"/>
    <w:rsid w:val="00D53CF5"/>
    <w:rsid w:val="00D53D83"/>
    <w:rsid w:val="00D53EB5"/>
    <w:rsid w:val="00D54066"/>
    <w:rsid w:val="00D5414C"/>
    <w:rsid w:val="00D541CF"/>
    <w:rsid w:val="00D5424B"/>
    <w:rsid w:val="00D5427E"/>
    <w:rsid w:val="00D54542"/>
    <w:rsid w:val="00D54555"/>
    <w:rsid w:val="00D5459D"/>
    <w:rsid w:val="00D54603"/>
    <w:rsid w:val="00D54607"/>
    <w:rsid w:val="00D547F6"/>
    <w:rsid w:val="00D54860"/>
    <w:rsid w:val="00D54994"/>
    <w:rsid w:val="00D54A7C"/>
    <w:rsid w:val="00D54B7A"/>
    <w:rsid w:val="00D54C2C"/>
    <w:rsid w:val="00D54C56"/>
    <w:rsid w:val="00D54DC5"/>
    <w:rsid w:val="00D54E25"/>
    <w:rsid w:val="00D54E8F"/>
    <w:rsid w:val="00D54EA6"/>
    <w:rsid w:val="00D54F8D"/>
    <w:rsid w:val="00D54FA3"/>
    <w:rsid w:val="00D55002"/>
    <w:rsid w:val="00D55042"/>
    <w:rsid w:val="00D55043"/>
    <w:rsid w:val="00D550F3"/>
    <w:rsid w:val="00D552C7"/>
    <w:rsid w:val="00D553C9"/>
    <w:rsid w:val="00D555E5"/>
    <w:rsid w:val="00D555F7"/>
    <w:rsid w:val="00D55677"/>
    <w:rsid w:val="00D556AC"/>
    <w:rsid w:val="00D556FE"/>
    <w:rsid w:val="00D557CB"/>
    <w:rsid w:val="00D55857"/>
    <w:rsid w:val="00D558CF"/>
    <w:rsid w:val="00D55974"/>
    <w:rsid w:val="00D559FE"/>
    <w:rsid w:val="00D55A63"/>
    <w:rsid w:val="00D55A85"/>
    <w:rsid w:val="00D55A9A"/>
    <w:rsid w:val="00D55B0F"/>
    <w:rsid w:val="00D55C02"/>
    <w:rsid w:val="00D55C5D"/>
    <w:rsid w:val="00D55C5E"/>
    <w:rsid w:val="00D55C95"/>
    <w:rsid w:val="00D55D32"/>
    <w:rsid w:val="00D55D4F"/>
    <w:rsid w:val="00D55D9B"/>
    <w:rsid w:val="00D55DD5"/>
    <w:rsid w:val="00D55E52"/>
    <w:rsid w:val="00D56073"/>
    <w:rsid w:val="00D56081"/>
    <w:rsid w:val="00D560F2"/>
    <w:rsid w:val="00D5615C"/>
    <w:rsid w:val="00D561D7"/>
    <w:rsid w:val="00D56227"/>
    <w:rsid w:val="00D562CD"/>
    <w:rsid w:val="00D564E6"/>
    <w:rsid w:val="00D5662E"/>
    <w:rsid w:val="00D5668F"/>
    <w:rsid w:val="00D56735"/>
    <w:rsid w:val="00D568B9"/>
    <w:rsid w:val="00D56906"/>
    <w:rsid w:val="00D56A32"/>
    <w:rsid w:val="00D56B7A"/>
    <w:rsid w:val="00D56BBA"/>
    <w:rsid w:val="00D56C70"/>
    <w:rsid w:val="00D57018"/>
    <w:rsid w:val="00D5712E"/>
    <w:rsid w:val="00D571BC"/>
    <w:rsid w:val="00D5722C"/>
    <w:rsid w:val="00D57266"/>
    <w:rsid w:val="00D574CA"/>
    <w:rsid w:val="00D575A2"/>
    <w:rsid w:val="00D57694"/>
    <w:rsid w:val="00D576D1"/>
    <w:rsid w:val="00D57702"/>
    <w:rsid w:val="00D57722"/>
    <w:rsid w:val="00D5773C"/>
    <w:rsid w:val="00D57782"/>
    <w:rsid w:val="00D577B9"/>
    <w:rsid w:val="00D57817"/>
    <w:rsid w:val="00D57820"/>
    <w:rsid w:val="00D578EB"/>
    <w:rsid w:val="00D57AEE"/>
    <w:rsid w:val="00D57B6D"/>
    <w:rsid w:val="00D57B96"/>
    <w:rsid w:val="00D57BE0"/>
    <w:rsid w:val="00D57BE9"/>
    <w:rsid w:val="00D57E32"/>
    <w:rsid w:val="00D57E9A"/>
    <w:rsid w:val="00D6001A"/>
    <w:rsid w:val="00D6024B"/>
    <w:rsid w:val="00D6028F"/>
    <w:rsid w:val="00D602D4"/>
    <w:rsid w:val="00D60434"/>
    <w:rsid w:val="00D60674"/>
    <w:rsid w:val="00D6075A"/>
    <w:rsid w:val="00D608D2"/>
    <w:rsid w:val="00D60921"/>
    <w:rsid w:val="00D609B0"/>
    <w:rsid w:val="00D60A5A"/>
    <w:rsid w:val="00D60AB2"/>
    <w:rsid w:val="00D60B0B"/>
    <w:rsid w:val="00D60BF4"/>
    <w:rsid w:val="00D60C33"/>
    <w:rsid w:val="00D60C38"/>
    <w:rsid w:val="00D60CFE"/>
    <w:rsid w:val="00D60E90"/>
    <w:rsid w:val="00D60EAE"/>
    <w:rsid w:val="00D60F1B"/>
    <w:rsid w:val="00D60F7C"/>
    <w:rsid w:val="00D60FA2"/>
    <w:rsid w:val="00D6104D"/>
    <w:rsid w:val="00D6111A"/>
    <w:rsid w:val="00D61232"/>
    <w:rsid w:val="00D61252"/>
    <w:rsid w:val="00D612BC"/>
    <w:rsid w:val="00D61361"/>
    <w:rsid w:val="00D61370"/>
    <w:rsid w:val="00D61485"/>
    <w:rsid w:val="00D6153E"/>
    <w:rsid w:val="00D61674"/>
    <w:rsid w:val="00D61729"/>
    <w:rsid w:val="00D6174D"/>
    <w:rsid w:val="00D6179B"/>
    <w:rsid w:val="00D61832"/>
    <w:rsid w:val="00D61884"/>
    <w:rsid w:val="00D6192C"/>
    <w:rsid w:val="00D6196F"/>
    <w:rsid w:val="00D619D1"/>
    <w:rsid w:val="00D61A95"/>
    <w:rsid w:val="00D61B26"/>
    <w:rsid w:val="00D61D6A"/>
    <w:rsid w:val="00D61DDD"/>
    <w:rsid w:val="00D61E08"/>
    <w:rsid w:val="00D61E6A"/>
    <w:rsid w:val="00D61F66"/>
    <w:rsid w:val="00D61FB2"/>
    <w:rsid w:val="00D62001"/>
    <w:rsid w:val="00D62137"/>
    <w:rsid w:val="00D621F0"/>
    <w:rsid w:val="00D622C4"/>
    <w:rsid w:val="00D62369"/>
    <w:rsid w:val="00D6246D"/>
    <w:rsid w:val="00D624BB"/>
    <w:rsid w:val="00D62554"/>
    <w:rsid w:val="00D62717"/>
    <w:rsid w:val="00D6273B"/>
    <w:rsid w:val="00D62892"/>
    <w:rsid w:val="00D628E1"/>
    <w:rsid w:val="00D6294A"/>
    <w:rsid w:val="00D629A4"/>
    <w:rsid w:val="00D629BD"/>
    <w:rsid w:val="00D629F3"/>
    <w:rsid w:val="00D62A40"/>
    <w:rsid w:val="00D62A81"/>
    <w:rsid w:val="00D62B45"/>
    <w:rsid w:val="00D62B46"/>
    <w:rsid w:val="00D62B6A"/>
    <w:rsid w:val="00D62BAB"/>
    <w:rsid w:val="00D62E75"/>
    <w:rsid w:val="00D62E7E"/>
    <w:rsid w:val="00D62F9F"/>
    <w:rsid w:val="00D62FA7"/>
    <w:rsid w:val="00D6313D"/>
    <w:rsid w:val="00D631F4"/>
    <w:rsid w:val="00D631F9"/>
    <w:rsid w:val="00D63258"/>
    <w:rsid w:val="00D632D4"/>
    <w:rsid w:val="00D632F6"/>
    <w:rsid w:val="00D63308"/>
    <w:rsid w:val="00D6347B"/>
    <w:rsid w:val="00D63568"/>
    <w:rsid w:val="00D63864"/>
    <w:rsid w:val="00D63894"/>
    <w:rsid w:val="00D638E1"/>
    <w:rsid w:val="00D6394A"/>
    <w:rsid w:val="00D63A22"/>
    <w:rsid w:val="00D63A77"/>
    <w:rsid w:val="00D63A96"/>
    <w:rsid w:val="00D63B3A"/>
    <w:rsid w:val="00D63B77"/>
    <w:rsid w:val="00D63C03"/>
    <w:rsid w:val="00D63C08"/>
    <w:rsid w:val="00D63C64"/>
    <w:rsid w:val="00D63C90"/>
    <w:rsid w:val="00D63D1C"/>
    <w:rsid w:val="00D63FEB"/>
    <w:rsid w:val="00D6408D"/>
    <w:rsid w:val="00D641AD"/>
    <w:rsid w:val="00D642E5"/>
    <w:rsid w:val="00D6432B"/>
    <w:rsid w:val="00D644E0"/>
    <w:rsid w:val="00D6466C"/>
    <w:rsid w:val="00D646A0"/>
    <w:rsid w:val="00D64706"/>
    <w:rsid w:val="00D64724"/>
    <w:rsid w:val="00D647A3"/>
    <w:rsid w:val="00D647D9"/>
    <w:rsid w:val="00D64857"/>
    <w:rsid w:val="00D648F2"/>
    <w:rsid w:val="00D64A02"/>
    <w:rsid w:val="00D64AE0"/>
    <w:rsid w:val="00D64B0C"/>
    <w:rsid w:val="00D64B93"/>
    <w:rsid w:val="00D64BBB"/>
    <w:rsid w:val="00D64BCE"/>
    <w:rsid w:val="00D64C1E"/>
    <w:rsid w:val="00D64C8B"/>
    <w:rsid w:val="00D64CB1"/>
    <w:rsid w:val="00D64CC6"/>
    <w:rsid w:val="00D64F07"/>
    <w:rsid w:val="00D64F21"/>
    <w:rsid w:val="00D65112"/>
    <w:rsid w:val="00D6516C"/>
    <w:rsid w:val="00D6521D"/>
    <w:rsid w:val="00D6525B"/>
    <w:rsid w:val="00D65286"/>
    <w:rsid w:val="00D652C7"/>
    <w:rsid w:val="00D652D0"/>
    <w:rsid w:val="00D652EA"/>
    <w:rsid w:val="00D65329"/>
    <w:rsid w:val="00D653D1"/>
    <w:rsid w:val="00D655C5"/>
    <w:rsid w:val="00D655E4"/>
    <w:rsid w:val="00D656E5"/>
    <w:rsid w:val="00D65782"/>
    <w:rsid w:val="00D65847"/>
    <w:rsid w:val="00D658CD"/>
    <w:rsid w:val="00D658F1"/>
    <w:rsid w:val="00D65B61"/>
    <w:rsid w:val="00D65B81"/>
    <w:rsid w:val="00D65BAA"/>
    <w:rsid w:val="00D65C1C"/>
    <w:rsid w:val="00D65C36"/>
    <w:rsid w:val="00D65C54"/>
    <w:rsid w:val="00D65C86"/>
    <w:rsid w:val="00D65C87"/>
    <w:rsid w:val="00D65CF8"/>
    <w:rsid w:val="00D65DDE"/>
    <w:rsid w:val="00D65E62"/>
    <w:rsid w:val="00D65EA9"/>
    <w:rsid w:val="00D65F30"/>
    <w:rsid w:val="00D65FAA"/>
    <w:rsid w:val="00D65FCF"/>
    <w:rsid w:val="00D66125"/>
    <w:rsid w:val="00D66170"/>
    <w:rsid w:val="00D661B4"/>
    <w:rsid w:val="00D66211"/>
    <w:rsid w:val="00D662A3"/>
    <w:rsid w:val="00D662E6"/>
    <w:rsid w:val="00D6645B"/>
    <w:rsid w:val="00D664D5"/>
    <w:rsid w:val="00D664E0"/>
    <w:rsid w:val="00D66581"/>
    <w:rsid w:val="00D66635"/>
    <w:rsid w:val="00D66674"/>
    <w:rsid w:val="00D666BA"/>
    <w:rsid w:val="00D666F5"/>
    <w:rsid w:val="00D668BC"/>
    <w:rsid w:val="00D668E2"/>
    <w:rsid w:val="00D669F8"/>
    <w:rsid w:val="00D66A25"/>
    <w:rsid w:val="00D66A9C"/>
    <w:rsid w:val="00D66AD6"/>
    <w:rsid w:val="00D66B87"/>
    <w:rsid w:val="00D66BC6"/>
    <w:rsid w:val="00D66C19"/>
    <w:rsid w:val="00D66D42"/>
    <w:rsid w:val="00D66D89"/>
    <w:rsid w:val="00D66DCB"/>
    <w:rsid w:val="00D66DE5"/>
    <w:rsid w:val="00D66DF3"/>
    <w:rsid w:val="00D66E11"/>
    <w:rsid w:val="00D66E5C"/>
    <w:rsid w:val="00D66F1A"/>
    <w:rsid w:val="00D66F62"/>
    <w:rsid w:val="00D66F66"/>
    <w:rsid w:val="00D66FD3"/>
    <w:rsid w:val="00D670A8"/>
    <w:rsid w:val="00D67132"/>
    <w:rsid w:val="00D6735C"/>
    <w:rsid w:val="00D6736C"/>
    <w:rsid w:val="00D67588"/>
    <w:rsid w:val="00D676B3"/>
    <w:rsid w:val="00D6772A"/>
    <w:rsid w:val="00D6780E"/>
    <w:rsid w:val="00D67812"/>
    <w:rsid w:val="00D67889"/>
    <w:rsid w:val="00D67BB6"/>
    <w:rsid w:val="00D67C2B"/>
    <w:rsid w:val="00D67C52"/>
    <w:rsid w:val="00D67CC1"/>
    <w:rsid w:val="00D67D79"/>
    <w:rsid w:val="00D67DA4"/>
    <w:rsid w:val="00D67E49"/>
    <w:rsid w:val="00D67E9E"/>
    <w:rsid w:val="00D67EB2"/>
    <w:rsid w:val="00D67F95"/>
    <w:rsid w:val="00D7004D"/>
    <w:rsid w:val="00D70163"/>
    <w:rsid w:val="00D702E5"/>
    <w:rsid w:val="00D70388"/>
    <w:rsid w:val="00D703B1"/>
    <w:rsid w:val="00D703E1"/>
    <w:rsid w:val="00D703E3"/>
    <w:rsid w:val="00D70448"/>
    <w:rsid w:val="00D70520"/>
    <w:rsid w:val="00D709D7"/>
    <w:rsid w:val="00D70A0E"/>
    <w:rsid w:val="00D70AEC"/>
    <w:rsid w:val="00D70B15"/>
    <w:rsid w:val="00D70C8C"/>
    <w:rsid w:val="00D70CB7"/>
    <w:rsid w:val="00D70EDA"/>
    <w:rsid w:val="00D70EEE"/>
    <w:rsid w:val="00D70FCB"/>
    <w:rsid w:val="00D71217"/>
    <w:rsid w:val="00D7135A"/>
    <w:rsid w:val="00D71388"/>
    <w:rsid w:val="00D71529"/>
    <w:rsid w:val="00D715D5"/>
    <w:rsid w:val="00D71650"/>
    <w:rsid w:val="00D7168D"/>
    <w:rsid w:val="00D7180A"/>
    <w:rsid w:val="00D71823"/>
    <w:rsid w:val="00D71ADD"/>
    <w:rsid w:val="00D71AE4"/>
    <w:rsid w:val="00D71C17"/>
    <w:rsid w:val="00D71C1C"/>
    <w:rsid w:val="00D71C36"/>
    <w:rsid w:val="00D71C7D"/>
    <w:rsid w:val="00D71CF7"/>
    <w:rsid w:val="00D71DA0"/>
    <w:rsid w:val="00D71DCA"/>
    <w:rsid w:val="00D71DDB"/>
    <w:rsid w:val="00D71E2E"/>
    <w:rsid w:val="00D71E3A"/>
    <w:rsid w:val="00D71F38"/>
    <w:rsid w:val="00D71FD6"/>
    <w:rsid w:val="00D72036"/>
    <w:rsid w:val="00D72144"/>
    <w:rsid w:val="00D72257"/>
    <w:rsid w:val="00D722B7"/>
    <w:rsid w:val="00D722DE"/>
    <w:rsid w:val="00D7233C"/>
    <w:rsid w:val="00D723AF"/>
    <w:rsid w:val="00D723BE"/>
    <w:rsid w:val="00D7247F"/>
    <w:rsid w:val="00D72497"/>
    <w:rsid w:val="00D72691"/>
    <w:rsid w:val="00D72791"/>
    <w:rsid w:val="00D72795"/>
    <w:rsid w:val="00D727BA"/>
    <w:rsid w:val="00D72981"/>
    <w:rsid w:val="00D729EA"/>
    <w:rsid w:val="00D72A2E"/>
    <w:rsid w:val="00D72AB1"/>
    <w:rsid w:val="00D72B4A"/>
    <w:rsid w:val="00D72C17"/>
    <w:rsid w:val="00D72EC3"/>
    <w:rsid w:val="00D72F2E"/>
    <w:rsid w:val="00D72F34"/>
    <w:rsid w:val="00D7300B"/>
    <w:rsid w:val="00D7318D"/>
    <w:rsid w:val="00D7319D"/>
    <w:rsid w:val="00D731ED"/>
    <w:rsid w:val="00D7321B"/>
    <w:rsid w:val="00D73261"/>
    <w:rsid w:val="00D73267"/>
    <w:rsid w:val="00D733F0"/>
    <w:rsid w:val="00D73415"/>
    <w:rsid w:val="00D734C5"/>
    <w:rsid w:val="00D73506"/>
    <w:rsid w:val="00D735E0"/>
    <w:rsid w:val="00D7363D"/>
    <w:rsid w:val="00D7371A"/>
    <w:rsid w:val="00D737C2"/>
    <w:rsid w:val="00D73814"/>
    <w:rsid w:val="00D73848"/>
    <w:rsid w:val="00D738BB"/>
    <w:rsid w:val="00D7390B"/>
    <w:rsid w:val="00D73B95"/>
    <w:rsid w:val="00D73CFE"/>
    <w:rsid w:val="00D73D1A"/>
    <w:rsid w:val="00D73D33"/>
    <w:rsid w:val="00D73D71"/>
    <w:rsid w:val="00D73DAB"/>
    <w:rsid w:val="00D73E1C"/>
    <w:rsid w:val="00D73E4B"/>
    <w:rsid w:val="00D73E60"/>
    <w:rsid w:val="00D73EFA"/>
    <w:rsid w:val="00D73F57"/>
    <w:rsid w:val="00D73F8B"/>
    <w:rsid w:val="00D73F9F"/>
    <w:rsid w:val="00D74022"/>
    <w:rsid w:val="00D7407A"/>
    <w:rsid w:val="00D740A4"/>
    <w:rsid w:val="00D740B0"/>
    <w:rsid w:val="00D74245"/>
    <w:rsid w:val="00D7434F"/>
    <w:rsid w:val="00D7444F"/>
    <w:rsid w:val="00D74485"/>
    <w:rsid w:val="00D74578"/>
    <w:rsid w:val="00D74651"/>
    <w:rsid w:val="00D747AB"/>
    <w:rsid w:val="00D748AE"/>
    <w:rsid w:val="00D748E2"/>
    <w:rsid w:val="00D74A81"/>
    <w:rsid w:val="00D74BF1"/>
    <w:rsid w:val="00D74CDE"/>
    <w:rsid w:val="00D74D28"/>
    <w:rsid w:val="00D74D87"/>
    <w:rsid w:val="00D74E0D"/>
    <w:rsid w:val="00D74FBC"/>
    <w:rsid w:val="00D75062"/>
    <w:rsid w:val="00D75187"/>
    <w:rsid w:val="00D7520C"/>
    <w:rsid w:val="00D7525F"/>
    <w:rsid w:val="00D752C6"/>
    <w:rsid w:val="00D75331"/>
    <w:rsid w:val="00D75360"/>
    <w:rsid w:val="00D75507"/>
    <w:rsid w:val="00D75593"/>
    <w:rsid w:val="00D755C7"/>
    <w:rsid w:val="00D755E3"/>
    <w:rsid w:val="00D75677"/>
    <w:rsid w:val="00D756F1"/>
    <w:rsid w:val="00D756F8"/>
    <w:rsid w:val="00D75751"/>
    <w:rsid w:val="00D75861"/>
    <w:rsid w:val="00D75887"/>
    <w:rsid w:val="00D75A52"/>
    <w:rsid w:val="00D75A7E"/>
    <w:rsid w:val="00D75AD1"/>
    <w:rsid w:val="00D75AD5"/>
    <w:rsid w:val="00D75B60"/>
    <w:rsid w:val="00D75BA7"/>
    <w:rsid w:val="00D75C55"/>
    <w:rsid w:val="00D75CFA"/>
    <w:rsid w:val="00D75DB8"/>
    <w:rsid w:val="00D75EEA"/>
    <w:rsid w:val="00D75FED"/>
    <w:rsid w:val="00D76001"/>
    <w:rsid w:val="00D7600F"/>
    <w:rsid w:val="00D760D8"/>
    <w:rsid w:val="00D76159"/>
    <w:rsid w:val="00D7621B"/>
    <w:rsid w:val="00D7623C"/>
    <w:rsid w:val="00D76269"/>
    <w:rsid w:val="00D762C6"/>
    <w:rsid w:val="00D76327"/>
    <w:rsid w:val="00D76338"/>
    <w:rsid w:val="00D76370"/>
    <w:rsid w:val="00D763EF"/>
    <w:rsid w:val="00D76519"/>
    <w:rsid w:val="00D765EE"/>
    <w:rsid w:val="00D76649"/>
    <w:rsid w:val="00D7664C"/>
    <w:rsid w:val="00D7699B"/>
    <w:rsid w:val="00D76A2A"/>
    <w:rsid w:val="00D76B41"/>
    <w:rsid w:val="00D76BC3"/>
    <w:rsid w:val="00D76BCA"/>
    <w:rsid w:val="00D76C3F"/>
    <w:rsid w:val="00D76C95"/>
    <w:rsid w:val="00D76D0A"/>
    <w:rsid w:val="00D76D18"/>
    <w:rsid w:val="00D76DBF"/>
    <w:rsid w:val="00D76E8D"/>
    <w:rsid w:val="00D76EB7"/>
    <w:rsid w:val="00D76F6F"/>
    <w:rsid w:val="00D77024"/>
    <w:rsid w:val="00D770BD"/>
    <w:rsid w:val="00D77106"/>
    <w:rsid w:val="00D77124"/>
    <w:rsid w:val="00D7715F"/>
    <w:rsid w:val="00D77196"/>
    <w:rsid w:val="00D7720A"/>
    <w:rsid w:val="00D7720F"/>
    <w:rsid w:val="00D7721B"/>
    <w:rsid w:val="00D77240"/>
    <w:rsid w:val="00D772B0"/>
    <w:rsid w:val="00D772E5"/>
    <w:rsid w:val="00D77374"/>
    <w:rsid w:val="00D7757D"/>
    <w:rsid w:val="00D775FA"/>
    <w:rsid w:val="00D775FE"/>
    <w:rsid w:val="00D776E8"/>
    <w:rsid w:val="00D776EF"/>
    <w:rsid w:val="00D779A0"/>
    <w:rsid w:val="00D77A15"/>
    <w:rsid w:val="00D77AB6"/>
    <w:rsid w:val="00D77B59"/>
    <w:rsid w:val="00D77BAA"/>
    <w:rsid w:val="00D77BE1"/>
    <w:rsid w:val="00D77BEA"/>
    <w:rsid w:val="00D77C28"/>
    <w:rsid w:val="00D77F30"/>
    <w:rsid w:val="00D77F64"/>
    <w:rsid w:val="00D77F78"/>
    <w:rsid w:val="00D77FC7"/>
    <w:rsid w:val="00D8018E"/>
    <w:rsid w:val="00D80204"/>
    <w:rsid w:val="00D8023C"/>
    <w:rsid w:val="00D80246"/>
    <w:rsid w:val="00D802EA"/>
    <w:rsid w:val="00D804E0"/>
    <w:rsid w:val="00D805E6"/>
    <w:rsid w:val="00D80656"/>
    <w:rsid w:val="00D80788"/>
    <w:rsid w:val="00D807F7"/>
    <w:rsid w:val="00D80845"/>
    <w:rsid w:val="00D8085F"/>
    <w:rsid w:val="00D808E0"/>
    <w:rsid w:val="00D8099B"/>
    <w:rsid w:val="00D80B2F"/>
    <w:rsid w:val="00D80CF2"/>
    <w:rsid w:val="00D80E87"/>
    <w:rsid w:val="00D80FC0"/>
    <w:rsid w:val="00D8100C"/>
    <w:rsid w:val="00D81017"/>
    <w:rsid w:val="00D81240"/>
    <w:rsid w:val="00D81444"/>
    <w:rsid w:val="00D81631"/>
    <w:rsid w:val="00D818D2"/>
    <w:rsid w:val="00D81921"/>
    <w:rsid w:val="00D81994"/>
    <w:rsid w:val="00D819AE"/>
    <w:rsid w:val="00D81B68"/>
    <w:rsid w:val="00D81E19"/>
    <w:rsid w:val="00D81FEA"/>
    <w:rsid w:val="00D8207F"/>
    <w:rsid w:val="00D820DD"/>
    <w:rsid w:val="00D8212A"/>
    <w:rsid w:val="00D8213F"/>
    <w:rsid w:val="00D82172"/>
    <w:rsid w:val="00D82239"/>
    <w:rsid w:val="00D823B0"/>
    <w:rsid w:val="00D82465"/>
    <w:rsid w:val="00D8248F"/>
    <w:rsid w:val="00D825DB"/>
    <w:rsid w:val="00D825DE"/>
    <w:rsid w:val="00D8267E"/>
    <w:rsid w:val="00D8272C"/>
    <w:rsid w:val="00D827C5"/>
    <w:rsid w:val="00D82820"/>
    <w:rsid w:val="00D829DD"/>
    <w:rsid w:val="00D829E8"/>
    <w:rsid w:val="00D82A02"/>
    <w:rsid w:val="00D82A9B"/>
    <w:rsid w:val="00D82C7A"/>
    <w:rsid w:val="00D82CE7"/>
    <w:rsid w:val="00D82D3D"/>
    <w:rsid w:val="00D82F6D"/>
    <w:rsid w:val="00D82FF7"/>
    <w:rsid w:val="00D830C3"/>
    <w:rsid w:val="00D831A6"/>
    <w:rsid w:val="00D832AF"/>
    <w:rsid w:val="00D83327"/>
    <w:rsid w:val="00D8356A"/>
    <w:rsid w:val="00D8362D"/>
    <w:rsid w:val="00D836B7"/>
    <w:rsid w:val="00D836FC"/>
    <w:rsid w:val="00D83712"/>
    <w:rsid w:val="00D83790"/>
    <w:rsid w:val="00D837E4"/>
    <w:rsid w:val="00D837F2"/>
    <w:rsid w:val="00D837F4"/>
    <w:rsid w:val="00D83930"/>
    <w:rsid w:val="00D8395F"/>
    <w:rsid w:val="00D839B5"/>
    <w:rsid w:val="00D83A86"/>
    <w:rsid w:val="00D83B16"/>
    <w:rsid w:val="00D83BF1"/>
    <w:rsid w:val="00D83C4F"/>
    <w:rsid w:val="00D83C52"/>
    <w:rsid w:val="00D83C85"/>
    <w:rsid w:val="00D83F4D"/>
    <w:rsid w:val="00D83FFC"/>
    <w:rsid w:val="00D8408A"/>
    <w:rsid w:val="00D840A9"/>
    <w:rsid w:val="00D840B3"/>
    <w:rsid w:val="00D8418E"/>
    <w:rsid w:val="00D841BF"/>
    <w:rsid w:val="00D841D7"/>
    <w:rsid w:val="00D841DB"/>
    <w:rsid w:val="00D84201"/>
    <w:rsid w:val="00D8420A"/>
    <w:rsid w:val="00D8421A"/>
    <w:rsid w:val="00D8429F"/>
    <w:rsid w:val="00D844B4"/>
    <w:rsid w:val="00D844C4"/>
    <w:rsid w:val="00D8450D"/>
    <w:rsid w:val="00D84619"/>
    <w:rsid w:val="00D84668"/>
    <w:rsid w:val="00D84717"/>
    <w:rsid w:val="00D84779"/>
    <w:rsid w:val="00D8478B"/>
    <w:rsid w:val="00D84840"/>
    <w:rsid w:val="00D84893"/>
    <w:rsid w:val="00D848E3"/>
    <w:rsid w:val="00D8490A"/>
    <w:rsid w:val="00D849AA"/>
    <w:rsid w:val="00D849EF"/>
    <w:rsid w:val="00D849FD"/>
    <w:rsid w:val="00D84A3A"/>
    <w:rsid w:val="00D84A87"/>
    <w:rsid w:val="00D84B96"/>
    <w:rsid w:val="00D84C12"/>
    <w:rsid w:val="00D84C54"/>
    <w:rsid w:val="00D84C69"/>
    <w:rsid w:val="00D84DB5"/>
    <w:rsid w:val="00D84DBF"/>
    <w:rsid w:val="00D84E55"/>
    <w:rsid w:val="00D84F3E"/>
    <w:rsid w:val="00D84FCD"/>
    <w:rsid w:val="00D84FD8"/>
    <w:rsid w:val="00D85043"/>
    <w:rsid w:val="00D8505D"/>
    <w:rsid w:val="00D8518E"/>
    <w:rsid w:val="00D85222"/>
    <w:rsid w:val="00D852AC"/>
    <w:rsid w:val="00D852C6"/>
    <w:rsid w:val="00D85423"/>
    <w:rsid w:val="00D85460"/>
    <w:rsid w:val="00D85488"/>
    <w:rsid w:val="00D855B9"/>
    <w:rsid w:val="00D856E7"/>
    <w:rsid w:val="00D85886"/>
    <w:rsid w:val="00D858DB"/>
    <w:rsid w:val="00D858EE"/>
    <w:rsid w:val="00D85A3A"/>
    <w:rsid w:val="00D85A7E"/>
    <w:rsid w:val="00D85C7C"/>
    <w:rsid w:val="00D85EC4"/>
    <w:rsid w:val="00D85F01"/>
    <w:rsid w:val="00D85F17"/>
    <w:rsid w:val="00D86064"/>
    <w:rsid w:val="00D86073"/>
    <w:rsid w:val="00D8610A"/>
    <w:rsid w:val="00D861AF"/>
    <w:rsid w:val="00D86223"/>
    <w:rsid w:val="00D8628D"/>
    <w:rsid w:val="00D8638C"/>
    <w:rsid w:val="00D86393"/>
    <w:rsid w:val="00D86457"/>
    <w:rsid w:val="00D86481"/>
    <w:rsid w:val="00D86516"/>
    <w:rsid w:val="00D865A7"/>
    <w:rsid w:val="00D86602"/>
    <w:rsid w:val="00D86700"/>
    <w:rsid w:val="00D86859"/>
    <w:rsid w:val="00D869E4"/>
    <w:rsid w:val="00D86A55"/>
    <w:rsid w:val="00D86A7A"/>
    <w:rsid w:val="00D86B16"/>
    <w:rsid w:val="00D86B7E"/>
    <w:rsid w:val="00D86B9E"/>
    <w:rsid w:val="00D86C99"/>
    <w:rsid w:val="00D86E07"/>
    <w:rsid w:val="00D86E43"/>
    <w:rsid w:val="00D86EDB"/>
    <w:rsid w:val="00D86F87"/>
    <w:rsid w:val="00D86FA0"/>
    <w:rsid w:val="00D87054"/>
    <w:rsid w:val="00D870F1"/>
    <w:rsid w:val="00D8714A"/>
    <w:rsid w:val="00D87378"/>
    <w:rsid w:val="00D8737C"/>
    <w:rsid w:val="00D87474"/>
    <w:rsid w:val="00D87485"/>
    <w:rsid w:val="00D87535"/>
    <w:rsid w:val="00D87595"/>
    <w:rsid w:val="00D875C4"/>
    <w:rsid w:val="00D8765D"/>
    <w:rsid w:val="00D87677"/>
    <w:rsid w:val="00D876C8"/>
    <w:rsid w:val="00D87751"/>
    <w:rsid w:val="00D878E1"/>
    <w:rsid w:val="00D87C13"/>
    <w:rsid w:val="00D87DC3"/>
    <w:rsid w:val="00D87E9E"/>
    <w:rsid w:val="00D87F5F"/>
    <w:rsid w:val="00D87F8E"/>
    <w:rsid w:val="00D87FC5"/>
    <w:rsid w:val="00D9009D"/>
    <w:rsid w:val="00D900D0"/>
    <w:rsid w:val="00D90116"/>
    <w:rsid w:val="00D90240"/>
    <w:rsid w:val="00D90302"/>
    <w:rsid w:val="00D9032D"/>
    <w:rsid w:val="00D90369"/>
    <w:rsid w:val="00D9037F"/>
    <w:rsid w:val="00D903E0"/>
    <w:rsid w:val="00D90428"/>
    <w:rsid w:val="00D904A0"/>
    <w:rsid w:val="00D90613"/>
    <w:rsid w:val="00D90624"/>
    <w:rsid w:val="00D9065F"/>
    <w:rsid w:val="00D90695"/>
    <w:rsid w:val="00D906C8"/>
    <w:rsid w:val="00D9075C"/>
    <w:rsid w:val="00D9078F"/>
    <w:rsid w:val="00D907B4"/>
    <w:rsid w:val="00D90806"/>
    <w:rsid w:val="00D9087A"/>
    <w:rsid w:val="00D908B2"/>
    <w:rsid w:val="00D9092A"/>
    <w:rsid w:val="00D90930"/>
    <w:rsid w:val="00D90A11"/>
    <w:rsid w:val="00D90A3E"/>
    <w:rsid w:val="00D90AA3"/>
    <w:rsid w:val="00D90AEF"/>
    <w:rsid w:val="00D90B14"/>
    <w:rsid w:val="00D90B2D"/>
    <w:rsid w:val="00D90B61"/>
    <w:rsid w:val="00D90B88"/>
    <w:rsid w:val="00D90B8D"/>
    <w:rsid w:val="00D90B99"/>
    <w:rsid w:val="00D90C46"/>
    <w:rsid w:val="00D90C4C"/>
    <w:rsid w:val="00D90CE3"/>
    <w:rsid w:val="00D90D48"/>
    <w:rsid w:val="00D90E7F"/>
    <w:rsid w:val="00D910E0"/>
    <w:rsid w:val="00D911CF"/>
    <w:rsid w:val="00D913E9"/>
    <w:rsid w:val="00D91425"/>
    <w:rsid w:val="00D914DC"/>
    <w:rsid w:val="00D91596"/>
    <w:rsid w:val="00D915AE"/>
    <w:rsid w:val="00D915BC"/>
    <w:rsid w:val="00D915EA"/>
    <w:rsid w:val="00D918E2"/>
    <w:rsid w:val="00D91930"/>
    <w:rsid w:val="00D91A14"/>
    <w:rsid w:val="00D91A56"/>
    <w:rsid w:val="00D91AC9"/>
    <w:rsid w:val="00D91CF3"/>
    <w:rsid w:val="00D91E30"/>
    <w:rsid w:val="00D91EA9"/>
    <w:rsid w:val="00D91F3C"/>
    <w:rsid w:val="00D91F78"/>
    <w:rsid w:val="00D91FBD"/>
    <w:rsid w:val="00D92076"/>
    <w:rsid w:val="00D92253"/>
    <w:rsid w:val="00D922A5"/>
    <w:rsid w:val="00D922CD"/>
    <w:rsid w:val="00D9231A"/>
    <w:rsid w:val="00D9237D"/>
    <w:rsid w:val="00D9246A"/>
    <w:rsid w:val="00D924C0"/>
    <w:rsid w:val="00D9259B"/>
    <w:rsid w:val="00D925D4"/>
    <w:rsid w:val="00D92604"/>
    <w:rsid w:val="00D927F9"/>
    <w:rsid w:val="00D92806"/>
    <w:rsid w:val="00D92860"/>
    <w:rsid w:val="00D929F8"/>
    <w:rsid w:val="00D92A4F"/>
    <w:rsid w:val="00D92CD7"/>
    <w:rsid w:val="00D92CE7"/>
    <w:rsid w:val="00D92CEB"/>
    <w:rsid w:val="00D92D70"/>
    <w:rsid w:val="00D92DE9"/>
    <w:rsid w:val="00D92E7A"/>
    <w:rsid w:val="00D92F4C"/>
    <w:rsid w:val="00D93088"/>
    <w:rsid w:val="00D93240"/>
    <w:rsid w:val="00D932FD"/>
    <w:rsid w:val="00D93356"/>
    <w:rsid w:val="00D93392"/>
    <w:rsid w:val="00D933F5"/>
    <w:rsid w:val="00D9350B"/>
    <w:rsid w:val="00D935A8"/>
    <w:rsid w:val="00D93680"/>
    <w:rsid w:val="00D937A5"/>
    <w:rsid w:val="00D9383B"/>
    <w:rsid w:val="00D938B5"/>
    <w:rsid w:val="00D938EE"/>
    <w:rsid w:val="00D93940"/>
    <w:rsid w:val="00D9395A"/>
    <w:rsid w:val="00D9395B"/>
    <w:rsid w:val="00D93A2C"/>
    <w:rsid w:val="00D93C83"/>
    <w:rsid w:val="00D93D01"/>
    <w:rsid w:val="00D93D36"/>
    <w:rsid w:val="00D93D70"/>
    <w:rsid w:val="00D93FF4"/>
    <w:rsid w:val="00D940D9"/>
    <w:rsid w:val="00D9414F"/>
    <w:rsid w:val="00D9420C"/>
    <w:rsid w:val="00D942DA"/>
    <w:rsid w:val="00D942E7"/>
    <w:rsid w:val="00D942F7"/>
    <w:rsid w:val="00D94356"/>
    <w:rsid w:val="00D943CA"/>
    <w:rsid w:val="00D943D4"/>
    <w:rsid w:val="00D9447B"/>
    <w:rsid w:val="00D944B6"/>
    <w:rsid w:val="00D944BF"/>
    <w:rsid w:val="00D944E5"/>
    <w:rsid w:val="00D94578"/>
    <w:rsid w:val="00D946A0"/>
    <w:rsid w:val="00D946CE"/>
    <w:rsid w:val="00D94AE5"/>
    <w:rsid w:val="00D94AFB"/>
    <w:rsid w:val="00D94B54"/>
    <w:rsid w:val="00D94D12"/>
    <w:rsid w:val="00D94DD7"/>
    <w:rsid w:val="00D94EA8"/>
    <w:rsid w:val="00D94EF7"/>
    <w:rsid w:val="00D94F3F"/>
    <w:rsid w:val="00D94F80"/>
    <w:rsid w:val="00D94FE7"/>
    <w:rsid w:val="00D95005"/>
    <w:rsid w:val="00D95069"/>
    <w:rsid w:val="00D95107"/>
    <w:rsid w:val="00D951C4"/>
    <w:rsid w:val="00D951C8"/>
    <w:rsid w:val="00D951FA"/>
    <w:rsid w:val="00D95206"/>
    <w:rsid w:val="00D9525A"/>
    <w:rsid w:val="00D9525F"/>
    <w:rsid w:val="00D9533A"/>
    <w:rsid w:val="00D9533B"/>
    <w:rsid w:val="00D95401"/>
    <w:rsid w:val="00D95408"/>
    <w:rsid w:val="00D955B7"/>
    <w:rsid w:val="00D95605"/>
    <w:rsid w:val="00D95616"/>
    <w:rsid w:val="00D95620"/>
    <w:rsid w:val="00D95652"/>
    <w:rsid w:val="00D956A9"/>
    <w:rsid w:val="00D95845"/>
    <w:rsid w:val="00D958A8"/>
    <w:rsid w:val="00D958BB"/>
    <w:rsid w:val="00D958D6"/>
    <w:rsid w:val="00D95970"/>
    <w:rsid w:val="00D95A19"/>
    <w:rsid w:val="00D95A22"/>
    <w:rsid w:val="00D95A2A"/>
    <w:rsid w:val="00D95ACD"/>
    <w:rsid w:val="00D95C1E"/>
    <w:rsid w:val="00D95C20"/>
    <w:rsid w:val="00D95C23"/>
    <w:rsid w:val="00D95CE6"/>
    <w:rsid w:val="00D95D4E"/>
    <w:rsid w:val="00D95E13"/>
    <w:rsid w:val="00D95EBF"/>
    <w:rsid w:val="00D95EDC"/>
    <w:rsid w:val="00D960BC"/>
    <w:rsid w:val="00D96185"/>
    <w:rsid w:val="00D961EC"/>
    <w:rsid w:val="00D96258"/>
    <w:rsid w:val="00D9641F"/>
    <w:rsid w:val="00D9644C"/>
    <w:rsid w:val="00D9661D"/>
    <w:rsid w:val="00D9662B"/>
    <w:rsid w:val="00D967F3"/>
    <w:rsid w:val="00D9682F"/>
    <w:rsid w:val="00D968C0"/>
    <w:rsid w:val="00D9693D"/>
    <w:rsid w:val="00D9696B"/>
    <w:rsid w:val="00D9698F"/>
    <w:rsid w:val="00D96A08"/>
    <w:rsid w:val="00D96A70"/>
    <w:rsid w:val="00D96A7D"/>
    <w:rsid w:val="00D96AA4"/>
    <w:rsid w:val="00D96B70"/>
    <w:rsid w:val="00D96B99"/>
    <w:rsid w:val="00D96CEC"/>
    <w:rsid w:val="00D96DB2"/>
    <w:rsid w:val="00D96EB8"/>
    <w:rsid w:val="00D96EDC"/>
    <w:rsid w:val="00D96F78"/>
    <w:rsid w:val="00D9703E"/>
    <w:rsid w:val="00D97045"/>
    <w:rsid w:val="00D97141"/>
    <w:rsid w:val="00D97142"/>
    <w:rsid w:val="00D9719B"/>
    <w:rsid w:val="00D971EB"/>
    <w:rsid w:val="00D9721E"/>
    <w:rsid w:val="00D972B8"/>
    <w:rsid w:val="00D9736E"/>
    <w:rsid w:val="00D97371"/>
    <w:rsid w:val="00D9738D"/>
    <w:rsid w:val="00D97522"/>
    <w:rsid w:val="00D976EE"/>
    <w:rsid w:val="00D97729"/>
    <w:rsid w:val="00D977DD"/>
    <w:rsid w:val="00D97972"/>
    <w:rsid w:val="00D979F2"/>
    <w:rsid w:val="00D979F3"/>
    <w:rsid w:val="00D97C0F"/>
    <w:rsid w:val="00D97C25"/>
    <w:rsid w:val="00D97CC9"/>
    <w:rsid w:val="00D97CDA"/>
    <w:rsid w:val="00D97D74"/>
    <w:rsid w:val="00D97DD5"/>
    <w:rsid w:val="00D97DE4"/>
    <w:rsid w:val="00D97E41"/>
    <w:rsid w:val="00D97EF7"/>
    <w:rsid w:val="00D97F0B"/>
    <w:rsid w:val="00DA021B"/>
    <w:rsid w:val="00DA0273"/>
    <w:rsid w:val="00DA02E6"/>
    <w:rsid w:val="00DA0578"/>
    <w:rsid w:val="00DA05F8"/>
    <w:rsid w:val="00DA0800"/>
    <w:rsid w:val="00DA0831"/>
    <w:rsid w:val="00DA091B"/>
    <w:rsid w:val="00DA0981"/>
    <w:rsid w:val="00DA09B3"/>
    <w:rsid w:val="00DA0A34"/>
    <w:rsid w:val="00DA0A7B"/>
    <w:rsid w:val="00DA0A89"/>
    <w:rsid w:val="00DA0ABC"/>
    <w:rsid w:val="00DA0B24"/>
    <w:rsid w:val="00DA0B56"/>
    <w:rsid w:val="00DA0B80"/>
    <w:rsid w:val="00DA0B8C"/>
    <w:rsid w:val="00DA0CCA"/>
    <w:rsid w:val="00DA0CF2"/>
    <w:rsid w:val="00DA0DB7"/>
    <w:rsid w:val="00DA0E57"/>
    <w:rsid w:val="00DA1108"/>
    <w:rsid w:val="00DA111D"/>
    <w:rsid w:val="00DA120B"/>
    <w:rsid w:val="00DA13AE"/>
    <w:rsid w:val="00DA144D"/>
    <w:rsid w:val="00DA14BB"/>
    <w:rsid w:val="00DA155D"/>
    <w:rsid w:val="00DA15C9"/>
    <w:rsid w:val="00DA163B"/>
    <w:rsid w:val="00DA1641"/>
    <w:rsid w:val="00DA1646"/>
    <w:rsid w:val="00DA16D2"/>
    <w:rsid w:val="00DA16E5"/>
    <w:rsid w:val="00DA178A"/>
    <w:rsid w:val="00DA1A00"/>
    <w:rsid w:val="00DA1AD3"/>
    <w:rsid w:val="00DA1B31"/>
    <w:rsid w:val="00DA1BFD"/>
    <w:rsid w:val="00DA1C17"/>
    <w:rsid w:val="00DA1CEA"/>
    <w:rsid w:val="00DA1E3E"/>
    <w:rsid w:val="00DA1ECC"/>
    <w:rsid w:val="00DA1EDA"/>
    <w:rsid w:val="00DA1F63"/>
    <w:rsid w:val="00DA2074"/>
    <w:rsid w:val="00DA208A"/>
    <w:rsid w:val="00DA20B9"/>
    <w:rsid w:val="00DA2387"/>
    <w:rsid w:val="00DA2414"/>
    <w:rsid w:val="00DA245A"/>
    <w:rsid w:val="00DA247C"/>
    <w:rsid w:val="00DA2486"/>
    <w:rsid w:val="00DA249E"/>
    <w:rsid w:val="00DA24F7"/>
    <w:rsid w:val="00DA2582"/>
    <w:rsid w:val="00DA2594"/>
    <w:rsid w:val="00DA2605"/>
    <w:rsid w:val="00DA262A"/>
    <w:rsid w:val="00DA263A"/>
    <w:rsid w:val="00DA26DC"/>
    <w:rsid w:val="00DA27A4"/>
    <w:rsid w:val="00DA293D"/>
    <w:rsid w:val="00DA2AB8"/>
    <w:rsid w:val="00DA2AD0"/>
    <w:rsid w:val="00DA2AD1"/>
    <w:rsid w:val="00DA2B16"/>
    <w:rsid w:val="00DA2C46"/>
    <w:rsid w:val="00DA2D10"/>
    <w:rsid w:val="00DA2E08"/>
    <w:rsid w:val="00DA2E73"/>
    <w:rsid w:val="00DA2F58"/>
    <w:rsid w:val="00DA2FB6"/>
    <w:rsid w:val="00DA30AD"/>
    <w:rsid w:val="00DA30F2"/>
    <w:rsid w:val="00DA31AE"/>
    <w:rsid w:val="00DA329D"/>
    <w:rsid w:val="00DA32D8"/>
    <w:rsid w:val="00DA32E9"/>
    <w:rsid w:val="00DA3462"/>
    <w:rsid w:val="00DA354F"/>
    <w:rsid w:val="00DA3552"/>
    <w:rsid w:val="00DA35C2"/>
    <w:rsid w:val="00DA3615"/>
    <w:rsid w:val="00DA3764"/>
    <w:rsid w:val="00DA37F1"/>
    <w:rsid w:val="00DA380F"/>
    <w:rsid w:val="00DA389D"/>
    <w:rsid w:val="00DA3946"/>
    <w:rsid w:val="00DA39D2"/>
    <w:rsid w:val="00DA39E7"/>
    <w:rsid w:val="00DA3A01"/>
    <w:rsid w:val="00DA3B58"/>
    <w:rsid w:val="00DA3C3E"/>
    <w:rsid w:val="00DA3CBB"/>
    <w:rsid w:val="00DA3CE8"/>
    <w:rsid w:val="00DA3E5D"/>
    <w:rsid w:val="00DA40B8"/>
    <w:rsid w:val="00DA40B9"/>
    <w:rsid w:val="00DA40C3"/>
    <w:rsid w:val="00DA415E"/>
    <w:rsid w:val="00DA4280"/>
    <w:rsid w:val="00DA437D"/>
    <w:rsid w:val="00DA43BF"/>
    <w:rsid w:val="00DA4489"/>
    <w:rsid w:val="00DA44C9"/>
    <w:rsid w:val="00DA44CC"/>
    <w:rsid w:val="00DA453E"/>
    <w:rsid w:val="00DA468D"/>
    <w:rsid w:val="00DA46BB"/>
    <w:rsid w:val="00DA4771"/>
    <w:rsid w:val="00DA4795"/>
    <w:rsid w:val="00DA47C6"/>
    <w:rsid w:val="00DA4883"/>
    <w:rsid w:val="00DA48CE"/>
    <w:rsid w:val="00DA4999"/>
    <w:rsid w:val="00DA4A0B"/>
    <w:rsid w:val="00DA4A1F"/>
    <w:rsid w:val="00DA4ADE"/>
    <w:rsid w:val="00DA4B1F"/>
    <w:rsid w:val="00DA4BC1"/>
    <w:rsid w:val="00DA4C66"/>
    <w:rsid w:val="00DA4D9B"/>
    <w:rsid w:val="00DA4DF8"/>
    <w:rsid w:val="00DA4EF4"/>
    <w:rsid w:val="00DA4F7B"/>
    <w:rsid w:val="00DA51FE"/>
    <w:rsid w:val="00DA5361"/>
    <w:rsid w:val="00DA5515"/>
    <w:rsid w:val="00DA556B"/>
    <w:rsid w:val="00DA55D6"/>
    <w:rsid w:val="00DA55EE"/>
    <w:rsid w:val="00DA57F8"/>
    <w:rsid w:val="00DA582C"/>
    <w:rsid w:val="00DA5839"/>
    <w:rsid w:val="00DA589B"/>
    <w:rsid w:val="00DA5A8E"/>
    <w:rsid w:val="00DA5AAF"/>
    <w:rsid w:val="00DA5AF7"/>
    <w:rsid w:val="00DA5B41"/>
    <w:rsid w:val="00DA5B6F"/>
    <w:rsid w:val="00DA5B74"/>
    <w:rsid w:val="00DA5BA6"/>
    <w:rsid w:val="00DA5C3B"/>
    <w:rsid w:val="00DA5C7A"/>
    <w:rsid w:val="00DA5CAA"/>
    <w:rsid w:val="00DA5D51"/>
    <w:rsid w:val="00DA5DBD"/>
    <w:rsid w:val="00DA5E23"/>
    <w:rsid w:val="00DA5EA3"/>
    <w:rsid w:val="00DA5FEF"/>
    <w:rsid w:val="00DA607C"/>
    <w:rsid w:val="00DA61A2"/>
    <w:rsid w:val="00DA61A4"/>
    <w:rsid w:val="00DA61D2"/>
    <w:rsid w:val="00DA6264"/>
    <w:rsid w:val="00DA6302"/>
    <w:rsid w:val="00DA6370"/>
    <w:rsid w:val="00DA63A5"/>
    <w:rsid w:val="00DA642E"/>
    <w:rsid w:val="00DA64EF"/>
    <w:rsid w:val="00DA6514"/>
    <w:rsid w:val="00DA653A"/>
    <w:rsid w:val="00DA657A"/>
    <w:rsid w:val="00DA65BF"/>
    <w:rsid w:val="00DA6644"/>
    <w:rsid w:val="00DA6744"/>
    <w:rsid w:val="00DA6855"/>
    <w:rsid w:val="00DA68AE"/>
    <w:rsid w:val="00DA69AE"/>
    <w:rsid w:val="00DA6A29"/>
    <w:rsid w:val="00DA6BAA"/>
    <w:rsid w:val="00DA6BAD"/>
    <w:rsid w:val="00DA6BC3"/>
    <w:rsid w:val="00DA6D0A"/>
    <w:rsid w:val="00DA6D77"/>
    <w:rsid w:val="00DA6EEA"/>
    <w:rsid w:val="00DA6F8E"/>
    <w:rsid w:val="00DA6FC2"/>
    <w:rsid w:val="00DA6FDC"/>
    <w:rsid w:val="00DA70E6"/>
    <w:rsid w:val="00DA7156"/>
    <w:rsid w:val="00DA71C8"/>
    <w:rsid w:val="00DA721C"/>
    <w:rsid w:val="00DA7363"/>
    <w:rsid w:val="00DA7384"/>
    <w:rsid w:val="00DA7457"/>
    <w:rsid w:val="00DA74A6"/>
    <w:rsid w:val="00DA7528"/>
    <w:rsid w:val="00DA752E"/>
    <w:rsid w:val="00DA75A9"/>
    <w:rsid w:val="00DA75F0"/>
    <w:rsid w:val="00DA76A1"/>
    <w:rsid w:val="00DA76C3"/>
    <w:rsid w:val="00DA7738"/>
    <w:rsid w:val="00DA784D"/>
    <w:rsid w:val="00DA787C"/>
    <w:rsid w:val="00DA78B4"/>
    <w:rsid w:val="00DA78D8"/>
    <w:rsid w:val="00DA7907"/>
    <w:rsid w:val="00DA7A34"/>
    <w:rsid w:val="00DA7AB1"/>
    <w:rsid w:val="00DA7AF7"/>
    <w:rsid w:val="00DA7BC6"/>
    <w:rsid w:val="00DA7BD2"/>
    <w:rsid w:val="00DA7CB6"/>
    <w:rsid w:val="00DA7DD0"/>
    <w:rsid w:val="00DA7DED"/>
    <w:rsid w:val="00DA7E18"/>
    <w:rsid w:val="00DA7E1B"/>
    <w:rsid w:val="00DA7E79"/>
    <w:rsid w:val="00DA7EB9"/>
    <w:rsid w:val="00DB0044"/>
    <w:rsid w:val="00DB00DB"/>
    <w:rsid w:val="00DB010D"/>
    <w:rsid w:val="00DB015C"/>
    <w:rsid w:val="00DB0235"/>
    <w:rsid w:val="00DB0371"/>
    <w:rsid w:val="00DB0426"/>
    <w:rsid w:val="00DB044D"/>
    <w:rsid w:val="00DB04AB"/>
    <w:rsid w:val="00DB05CB"/>
    <w:rsid w:val="00DB0688"/>
    <w:rsid w:val="00DB06AC"/>
    <w:rsid w:val="00DB06FB"/>
    <w:rsid w:val="00DB07A7"/>
    <w:rsid w:val="00DB089D"/>
    <w:rsid w:val="00DB095B"/>
    <w:rsid w:val="00DB099B"/>
    <w:rsid w:val="00DB0A55"/>
    <w:rsid w:val="00DB0B12"/>
    <w:rsid w:val="00DB0B30"/>
    <w:rsid w:val="00DB0C54"/>
    <w:rsid w:val="00DB0C9D"/>
    <w:rsid w:val="00DB0C9E"/>
    <w:rsid w:val="00DB0D4F"/>
    <w:rsid w:val="00DB0E81"/>
    <w:rsid w:val="00DB0F7D"/>
    <w:rsid w:val="00DB106B"/>
    <w:rsid w:val="00DB10C2"/>
    <w:rsid w:val="00DB10E0"/>
    <w:rsid w:val="00DB1283"/>
    <w:rsid w:val="00DB12EF"/>
    <w:rsid w:val="00DB1313"/>
    <w:rsid w:val="00DB1349"/>
    <w:rsid w:val="00DB138B"/>
    <w:rsid w:val="00DB13D5"/>
    <w:rsid w:val="00DB14E7"/>
    <w:rsid w:val="00DB1510"/>
    <w:rsid w:val="00DB1598"/>
    <w:rsid w:val="00DB1627"/>
    <w:rsid w:val="00DB167F"/>
    <w:rsid w:val="00DB16CD"/>
    <w:rsid w:val="00DB175A"/>
    <w:rsid w:val="00DB17AC"/>
    <w:rsid w:val="00DB1888"/>
    <w:rsid w:val="00DB18B5"/>
    <w:rsid w:val="00DB1938"/>
    <w:rsid w:val="00DB1967"/>
    <w:rsid w:val="00DB1B33"/>
    <w:rsid w:val="00DB1B51"/>
    <w:rsid w:val="00DB1BCC"/>
    <w:rsid w:val="00DB1C03"/>
    <w:rsid w:val="00DB1C82"/>
    <w:rsid w:val="00DB1CE0"/>
    <w:rsid w:val="00DB1E26"/>
    <w:rsid w:val="00DB1FAE"/>
    <w:rsid w:val="00DB1FC2"/>
    <w:rsid w:val="00DB2012"/>
    <w:rsid w:val="00DB2053"/>
    <w:rsid w:val="00DB2083"/>
    <w:rsid w:val="00DB20C3"/>
    <w:rsid w:val="00DB2200"/>
    <w:rsid w:val="00DB234A"/>
    <w:rsid w:val="00DB25D7"/>
    <w:rsid w:val="00DB26C8"/>
    <w:rsid w:val="00DB2737"/>
    <w:rsid w:val="00DB2896"/>
    <w:rsid w:val="00DB2898"/>
    <w:rsid w:val="00DB28A1"/>
    <w:rsid w:val="00DB2945"/>
    <w:rsid w:val="00DB2969"/>
    <w:rsid w:val="00DB2AD7"/>
    <w:rsid w:val="00DB2C26"/>
    <w:rsid w:val="00DB2C43"/>
    <w:rsid w:val="00DB2DA2"/>
    <w:rsid w:val="00DB2E00"/>
    <w:rsid w:val="00DB2F4A"/>
    <w:rsid w:val="00DB2F69"/>
    <w:rsid w:val="00DB2F93"/>
    <w:rsid w:val="00DB30EE"/>
    <w:rsid w:val="00DB33C8"/>
    <w:rsid w:val="00DB35F4"/>
    <w:rsid w:val="00DB35FE"/>
    <w:rsid w:val="00DB3795"/>
    <w:rsid w:val="00DB37E9"/>
    <w:rsid w:val="00DB386E"/>
    <w:rsid w:val="00DB38FC"/>
    <w:rsid w:val="00DB3965"/>
    <w:rsid w:val="00DB39CE"/>
    <w:rsid w:val="00DB3A3D"/>
    <w:rsid w:val="00DB3B08"/>
    <w:rsid w:val="00DB3BFA"/>
    <w:rsid w:val="00DB3C23"/>
    <w:rsid w:val="00DB3C44"/>
    <w:rsid w:val="00DB3C4D"/>
    <w:rsid w:val="00DB3C8B"/>
    <w:rsid w:val="00DB3CEC"/>
    <w:rsid w:val="00DB3E83"/>
    <w:rsid w:val="00DB3F69"/>
    <w:rsid w:val="00DB3FD3"/>
    <w:rsid w:val="00DB4001"/>
    <w:rsid w:val="00DB4025"/>
    <w:rsid w:val="00DB4098"/>
    <w:rsid w:val="00DB412E"/>
    <w:rsid w:val="00DB416F"/>
    <w:rsid w:val="00DB448B"/>
    <w:rsid w:val="00DB44AD"/>
    <w:rsid w:val="00DB450C"/>
    <w:rsid w:val="00DB450F"/>
    <w:rsid w:val="00DB452A"/>
    <w:rsid w:val="00DB45AA"/>
    <w:rsid w:val="00DB4601"/>
    <w:rsid w:val="00DB4623"/>
    <w:rsid w:val="00DB46AB"/>
    <w:rsid w:val="00DB4721"/>
    <w:rsid w:val="00DB4786"/>
    <w:rsid w:val="00DB4871"/>
    <w:rsid w:val="00DB4927"/>
    <w:rsid w:val="00DB4948"/>
    <w:rsid w:val="00DB49B6"/>
    <w:rsid w:val="00DB49E3"/>
    <w:rsid w:val="00DB4AFA"/>
    <w:rsid w:val="00DB4BB5"/>
    <w:rsid w:val="00DB4C01"/>
    <w:rsid w:val="00DB4D2E"/>
    <w:rsid w:val="00DB4D32"/>
    <w:rsid w:val="00DB4D74"/>
    <w:rsid w:val="00DB4E4F"/>
    <w:rsid w:val="00DB4E8F"/>
    <w:rsid w:val="00DB4EAD"/>
    <w:rsid w:val="00DB4ECF"/>
    <w:rsid w:val="00DB4EE0"/>
    <w:rsid w:val="00DB4F2B"/>
    <w:rsid w:val="00DB4F87"/>
    <w:rsid w:val="00DB4FA6"/>
    <w:rsid w:val="00DB4FA7"/>
    <w:rsid w:val="00DB5050"/>
    <w:rsid w:val="00DB5088"/>
    <w:rsid w:val="00DB50F6"/>
    <w:rsid w:val="00DB5205"/>
    <w:rsid w:val="00DB52B6"/>
    <w:rsid w:val="00DB5339"/>
    <w:rsid w:val="00DB5494"/>
    <w:rsid w:val="00DB55A1"/>
    <w:rsid w:val="00DB5633"/>
    <w:rsid w:val="00DB572B"/>
    <w:rsid w:val="00DB597A"/>
    <w:rsid w:val="00DB59BC"/>
    <w:rsid w:val="00DB5A33"/>
    <w:rsid w:val="00DB5A46"/>
    <w:rsid w:val="00DB5AE5"/>
    <w:rsid w:val="00DB5B95"/>
    <w:rsid w:val="00DB5BFD"/>
    <w:rsid w:val="00DB5C00"/>
    <w:rsid w:val="00DB5C8E"/>
    <w:rsid w:val="00DB5CCC"/>
    <w:rsid w:val="00DB5DDA"/>
    <w:rsid w:val="00DB5F47"/>
    <w:rsid w:val="00DB60B4"/>
    <w:rsid w:val="00DB6212"/>
    <w:rsid w:val="00DB62D8"/>
    <w:rsid w:val="00DB6320"/>
    <w:rsid w:val="00DB6338"/>
    <w:rsid w:val="00DB6368"/>
    <w:rsid w:val="00DB64E1"/>
    <w:rsid w:val="00DB6520"/>
    <w:rsid w:val="00DB65FD"/>
    <w:rsid w:val="00DB660F"/>
    <w:rsid w:val="00DB6614"/>
    <w:rsid w:val="00DB664F"/>
    <w:rsid w:val="00DB6956"/>
    <w:rsid w:val="00DB6993"/>
    <w:rsid w:val="00DB6B36"/>
    <w:rsid w:val="00DB6B99"/>
    <w:rsid w:val="00DB6B9D"/>
    <w:rsid w:val="00DB6C0A"/>
    <w:rsid w:val="00DB6D11"/>
    <w:rsid w:val="00DB6D6A"/>
    <w:rsid w:val="00DB6DA5"/>
    <w:rsid w:val="00DB6E7C"/>
    <w:rsid w:val="00DB6EEB"/>
    <w:rsid w:val="00DB6F55"/>
    <w:rsid w:val="00DB6F63"/>
    <w:rsid w:val="00DB6FF3"/>
    <w:rsid w:val="00DB7039"/>
    <w:rsid w:val="00DB7098"/>
    <w:rsid w:val="00DB70EE"/>
    <w:rsid w:val="00DB70F0"/>
    <w:rsid w:val="00DB71BB"/>
    <w:rsid w:val="00DB71D4"/>
    <w:rsid w:val="00DB71E9"/>
    <w:rsid w:val="00DB72A7"/>
    <w:rsid w:val="00DB7395"/>
    <w:rsid w:val="00DB7463"/>
    <w:rsid w:val="00DB7547"/>
    <w:rsid w:val="00DB754E"/>
    <w:rsid w:val="00DB75C6"/>
    <w:rsid w:val="00DB77BF"/>
    <w:rsid w:val="00DB77F1"/>
    <w:rsid w:val="00DB7993"/>
    <w:rsid w:val="00DB79A2"/>
    <w:rsid w:val="00DB7A56"/>
    <w:rsid w:val="00DB7A79"/>
    <w:rsid w:val="00DB7BC3"/>
    <w:rsid w:val="00DB7BF6"/>
    <w:rsid w:val="00DB7D01"/>
    <w:rsid w:val="00DB7E78"/>
    <w:rsid w:val="00DB7F73"/>
    <w:rsid w:val="00DC002C"/>
    <w:rsid w:val="00DC0058"/>
    <w:rsid w:val="00DC012B"/>
    <w:rsid w:val="00DC01BF"/>
    <w:rsid w:val="00DC01E8"/>
    <w:rsid w:val="00DC024F"/>
    <w:rsid w:val="00DC0281"/>
    <w:rsid w:val="00DC02F2"/>
    <w:rsid w:val="00DC037E"/>
    <w:rsid w:val="00DC03E6"/>
    <w:rsid w:val="00DC04E9"/>
    <w:rsid w:val="00DC0508"/>
    <w:rsid w:val="00DC059B"/>
    <w:rsid w:val="00DC05A6"/>
    <w:rsid w:val="00DC0638"/>
    <w:rsid w:val="00DC0688"/>
    <w:rsid w:val="00DC08B2"/>
    <w:rsid w:val="00DC08E1"/>
    <w:rsid w:val="00DC0901"/>
    <w:rsid w:val="00DC0913"/>
    <w:rsid w:val="00DC09C0"/>
    <w:rsid w:val="00DC0BDA"/>
    <w:rsid w:val="00DC0C27"/>
    <w:rsid w:val="00DC0C9B"/>
    <w:rsid w:val="00DC0D35"/>
    <w:rsid w:val="00DC0DAA"/>
    <w:rsid w:val="00DC0E16"/>
    <w:rsid w:val="00DC0F73"/>
    <w:rsid w:val="00DC0FB0"/>
    <w:rsid w:val="00DC0FCA"/>
    <w:rsid w:val="00DC0FD3"/>
    <w:rsid w:val="00DC1023"/>
    <w:rsid w:val="00DC1055"/>
    <w:rsid w:val="00DC1275"/>
    <w:rsid w:val="00DC1312"/>
    <w:rsid w:val="00DC14E1"/>
    <w:rsid w:val="00DC14F9"/>
    <w:rsid w:val="00DC15F7"/>
    <w:rsid w:val="00DC16AE"/>
    <w:rsid w:val="00DC178D"/>
    <w:rsid w:val="00DC17F9"/>
    <w:rsid w:val="00DC198C"/>
    <w:rsid w:val="00DC1998"/>
    <w:rsid w:val="00DC1A08"/>
    <w:rsid w:val="00DC1B9B"/>
    <w:rsid w:val="00DC1BB0"/>
    <w:rsid w:val="00DC1C5E"/>
    <w:rsid w:val="00DC1D9A"/>
    <w:rsid w:val="00DC1E0D"/>
    <w:rsid w:val="00DC1ECF"/>
    <w:rsid w:val="00DC1F8B"/>
    <w:rsid w:val="00DC204C"/>
    <w:rsid w:val="00DC207E"/>
    <w:rsid w:val="00DC2198"/>
    <w:rsid w:val="00DC21E4"/>
    <w:rsid w:val="00DC225F"/>
    <w:rsid w:val="00DC2336"/>
    <w:rsid w:val="00DC2497"/>
    <w:rsid w:val="00DC24B9"/>
    <w:rsid w:val="00DC2584"/>
    <w:rsid w:val="00DC270A"/>
    <w:rsid w:val="00DC2775"/>
    <w:rsid w:val="00DC27E3"/>
    <w:rsid w:val="00DC292C"/>
    <w:rsid w:val="00DC29A7"/>
    <w:rsid w:val="00DC2A4D"/>
    <w:rsid w:val="00DC2A68"/>
    <w:rsid w:val="00DC2ADC"/>
    <w:rsid w:val="00DC2AFA"/>
    <w:rsid w:val="00DC2B1A"/>
    <w:rsid w:val="00DC2BF3"/>
    <w:rsid w:val="00DC2D51"/>
    <w:rsid w:val="00DC2E29"/>
    <w:rsid w:val="00DC2F15"/>
    <w:rsid w:val="00DC2F61"/>
    <w:rsid w:val="00DC2F69"/>
    <w:rsid w:val="00DC2FC5"/>
    <w:rsid w:val="00DC3015"/>
    <w:rsid w:val="00DC3018"/>
    <w:rsid w:val="00DC3049"/>
    <w:rsid w:val="00DC308F"/>
    <w:rsid w:val="00DC30A0"/>
    <w:rsid w:val="00DC31F1"/>
    <w:rsid w:val="00DC31FB"/>
    <w:rsid w:val="00DC322C"/>
    <w:rsid w:val="00DC3321"/>
    <w:rsid w:val="00DC3354"/>
    <w:rsid w:val="00DC33A4"/>
    <w:rsid w:val="00DC34E5"/>
    <w:rsid w:val="00DC34F0"/>
    <w:rsid w:val="00DC359A"/>
    <w:rsid w:val="00DC3733"/>
    <w:rsid w:val="00DC37B1"/>
    <w:rsid w:val="00DC37D9"/>
    <w:rsid w:val="00DC38DD"/>
    <w:rsid w:val="00DC3934"/>
    <w:rsid w:val="00DC39B7"/>
    <w:rsid w:val="00DC39E0"/>
    <w:rsid w:val="00DC3A24"/>
    <w:rsid w:val="00DC3AB6"/>
    <w:rsid w:val="00DC3B3F"/>
    <w:rsid w:val="00DC3B58"/>
    <w:rsid w:val="00DC3B64"/>
    <w:rsid w:val="00DC3BB6"/>
    <w:rsid w:val="00DC3BC5"/>
    <w:rsid w:val="00DC3C63"/>
    <w:rsid w:val="00DC3EC8"/>
    <w:rsid w:val="00DC3F0F"/>
    <w:rsid w:val="00DC4036"/>
    <w:rsid w:val="00DC40E4"/>
    <w:rsid w:val="00DC41B4"/>
    <w:rsid w:val="00DC42AF"/>
    <w:rsid w:val="00DC438C"/>
    <w:rsid w:val="00DC43AF"/>
    <w:rsid w:val="00DC4414"/>
    <w:rsid w:val="00DC4440"/>
    <w:rsid w:val="00DC45A4"/>
    <w:rsid w:val="00DC4621"/>
    <w:rsid w:val="00DC4667"/>
    <w:rsid w:val="00DC4813"/>
    <w:rsid w:val="00DC4825"/>
    <w:rsid w:val="00DC486E"/>
    <w:rsid w:val="00DC48F3"/>
    <w:rsid w:val="00DC48FD"/>
    <w:rsid w:val="00DC49A5"/>
    <w:rsid w:val="00DC4A1C"/>
    <w:rsid w:val="00DC4B07"/>
    <w:rsid w:val="00DC4DCF"/>
    <w:rsid w:val="00DC4E2A"/>
    <w:rsid w:val="00DC4F9D"/>
    <w:rsid w:val="00DC5015"/>
    <w:rsid w:val="00DC5070"/>
    <w:rsid w:val="00DC51B6"/>
    <w:rsid w:val="00DC51E2"/>
    <w:rsid w:val="00DC5237"/>
    <w:rsid w:val="00DC5238"/>
    <w:rsid w:val="00DC530B"/>
    <w:rsid w:val="00DC5338"/>
    <w:rsid w:val="00DC539B"/>
    <w:rsid w:val="00DC5401"/>
    <w:rsid w:val="00DC54C6"/>
    <w:rsid w:val="00DC558D"/>
    <w:rsid w:val="00DC5598"/>
    <w:rsid w:val="00DC5614"/>
    <w:rsid w:val="00DC5660"/>
    <w:rsid w:val="00DC5670"/>
    <w:rsid w:val="00DC579D"/>
    <w:rsid w:val="00DC58C8"/>
    <w:rsid w:val="00DC595D"/>
    <w:rsid w:val="00DC5965"/>
    <w:rsid w:val="00DC59F5"/>
    <w:rsid w:val="00DC5AFF"/>
    <w:rsid w:val="00DC5B33"/>
    <w:rsid w:val="00DC5BD1"/>
    <w:rsid w:val="00DC5BF8"/>
    <w:rsid w:val="00DC5D95"/>
    <w:rsid w:val="00DC5E59"/>
    <w:rsid w:val="00DC62CD"/>
    <w:rsid w:val="00DC62E7"/>
    <w:rsid w:val="00DC640C"/>
    <w:rsid w:val="00DC64F0"/>
    <w:rsid w:val="00DC6672"/>
    <w:rsid w:val="00DC672E"/>
    <w:rsid w:val="00DC6774"/>
    <w:rsid w:val="00DC67B2"/>
    <w:rsid w:val="00DC69C7"/>
    <w:rsid w:val="00DC6BBF"/>
    <w:rsid w:val="00DC6BCF"/>
    <w:rsid w:val="00DC6C20"/>
    <w:rsid w:val="00DC6CB6"/>
    <w:rsid w:val="00DC6CC8"/>
    <w:rsid w:val="00DC6CCA"/>
    <w:rsid w:val="00DC6CDE"/>
    <w:rsid w:val="00DC6D9A"/>
    <w:rsid w:val="00DC6DCB"/>
    <w:rsid w:val="00DC6E6C"/>
    <w:rsid w:val="00DC6E8C"/>
    <w:rsid w:val="00DC6FFD"/>
    <w:rsid w:val="00DC7036"/>
    <w:rsid w:val="00DC7053"/>
    <w:rsid w:val="00DC7104"/>
    <w:rsid w:val="00DC7152"/>
    <w:rsid w:val="00DC720C"/>
    <w:rsid w:val="00DC7288"/>
    <w:rsid w:val="00DC7378"/>
    <w:rsid w:val="00DC7411"/>
    <w:rsid w:val="00DC741F"/>
    <w:rsid w:val="00DC7511"/>
    <w:rsid w:val="00DC751B"/>
    <w:rsid w:val="00DC75D7"/>
    <w:rsid w:val="00DC7613"/>
    <w:rsid w:val="00DC76BD"/>
    <w:rsid w:val="00DC77EB"/>
    <w:rsid w:val="00DC7809"/>
    <w:rsid w:val="00DC79C5"/>
    <w:rsid w:val="00DC7AC3"/>
    <w:rsid w:val="00DC7BBB"/>
    <w:rsid w:val="00DC7CC3"/>
    <w:rsid w:val="00DC7DBB"/>
    <w:rsid w:val="00DC7EBB"/>
    <w:rsid w:val="00DC7ED9"/>
    <w:rsid w:val="00DD003F"/>
    <w:rsid w:val="00DD0077"/>
    <w:rsid w:val="00DD00D5"/>
    <w:rsid w:val="00DD00EF"/>
    <w:rsid w:val="00DD016E"/>
    <w:rsid w:val="00DD05A1"/>
    <w:rsid w:val="00DD05E3"/>
    <w:rsid w:val="00DD06B3"/>
    <w:rsid w:val="00DD0758"/>
    <w:rsid w:val="00DD0841"/>
    <w:rsid w:val="00DD08B6"/>
    <w:rsid w:val="00DD09EB"/>
    <w:rsid w:val="00DD0A3D"/>
    <w:rsid w:val="00DD0AFB"/>
    <w:rsid w:val="00DD0BA1"/>
    <w:rsid w:val="00DD0BEE"/>
    <w:rsid w:val="00DD0CF9"/>
    <w:rsid w:val="00DD0D13"/>
    <w:rsid w:val="00DD0D24"/>
    <w:rsid w:val="00DD0D50"/>
    <w:rsid w:val="00DD0D93"/>
    <w:rsid w:val="00DD0DCD"/>
    <w:rsid w:val="00DD0DD1"/>
    <w:rsid w:val="00DD0E0C"/>
    <w:rsid w:val="00DD0E36"/>
    <w:rsid w:val="00DD0F6C"/>
    <w:rsid w:val="00DD102D"/>
    <w:rsid w:val="00DD1120"/>
    <w:rsid w:val="00DD11B3"/>
    <w:rsid w:val="00DD1381"/>
    <w:rsid w:val="00DD1579"/>
    <w:rsid w:val="00DD1633"/>
    <w:rsid w:val="00DD165A"/>
    <w:rsid w:val="00DD1665"/>
    <w:rsid w:val="00DD170E"/>
    <w:rsid w:val="00DD1799"/>
    <w:rsid w:val="00DD17CE"/>
    <w:rsid w:val="00DD181D"/>
    <w:rsid w:val="00DD184C"/>
    <w:rsid w:val="00DD18F3"/>
    <w:rsid w:val="00DD19A5"/>
    <w:rsid w:val="00DD1A66"/>
    <w:rsid w:val="00DD1AA8"/>
    <w:rsid w:val="00DD1B12"/>
    <w:rsid w:val="00DD1B1D"/>
    <w:rsid w:val="00DD1C33"/>
    <w:rsid w:val="00DD1C69"/>
    <w:rsid w:val="00DD1D12"/>
    <w:rsid w:val="00DD1D37"/>
    <w:rsid w:val="00DD1D38"/>
    <w:rsid w:val="00DD1F01"/>
    <w:rsid w:val="00DD206D"/>
    <w:rsid w:val="00DD2163"/>
    <w:rsid w:val="00DD21F0"/>
    <w:rsid w:val="00DD221F"/>
    <w:rsid w:val="00DD23DA"/>
    <w:rsid w:val="00DD2445"/>
    <w:rsid w:val="00DD25CA"/>
    <w:rsid w:val="00DD25D6"/>
    <w:rsid w:val="00DD26BF"/>
    <w:rsid w:val="00DD28CF"/>
    <w:rsid w:val="00DD28D3"/>
    <w:rsid w:val="00DD299C"/>
    <w:rsid w:val="00DD29FA"/>
    <w:rsid w:val="00DD2AAC"/>
    <w:rsid w:val="00DD2B96"/>
    <w:rsid w:val="00DD2BF8"/>
    <w:rsid w:val="00DD2C88"/>
    <w:rsid w:val="00DD2CCF"/>
    <w:rsid w:val="00DD2DC0"/>
    <w:rsid w:val="00DD2DD2"/>
    <w:rsid w:val="00DD2E8A"/>
    <w:rsid w:val="00DD2FB5"/>
    <w:rsid w:val="00DD300B"/>
    <w:rsid w:val="00DD31DF"/>
    <w:rsid w:val="00DD328F"/>
    <w:rsid w:val="00DD3296"/>
    <w:rsid w:val="00DD32BA"/>
    <w:rsid w:val="00DD32E5"/>
    <w:rsid w:val="00DD337F"/>
    <w:rsid w:val="00DD348A"/>
    <w:rsid w:val="00DD3516"/>
    <w:rsid w:val="00DD356A"/>
    <w:rsid w:val="00DD3570"/>
    <w:rsid w:val="00DD3577"/>
    <w:rsid w:val="00DD359E"/>
    <w:rsid w:val="00DD3717"/>
    <w:rsid w:val="00DD37AF"/>
    <w:rsid w:val="00DD3825"/>
    <w:rsid w:val="00DD390F"/>
    <w:rsid w:val="00DD3A24"/>
    <w:rsid w:val="00DD3A26"/>
    <w:rsid w:val="00DD3AA8"/>
    <w:rsid w:val="00DD3AB4"/>
    <w:rsid w:val="00DD3AD0"/>
    <w:rsid w:val="00DD3AED"/>
    <w:rsid w:val="00DD3DD3"/>
    <w:rsid w:val="00DD3F24"/>
    <w:rsid w:val="00DD3FA1"/>
    <w:rsid w:val="00DD40A2"/>
    <w:rsid w:val="00DD40D8"/>
    <w:rsid w:val="00DD439C"/>
    <w:rsid w:val="00DD4591"/>
    <w:rsid w:val="00DD45E1"/>
    <w:rsid w:val="00DD46E4"/>
    <w:rsid w:val="00DD4779"/>
    <w:rsid w:val="00DD4788"/>
    <w:rsid w:val="00DD479C"/>
    <w:rsid w:val="00DD48EF"/>
    <w:rsid w:val="00DD4931"/>
    <w:rsid w:val="00DD4A78"/>
    <w:rsid w:val="00DD4BA4"/>
    <w:rsid w:val="00DD4BDB"/>
    <w:rsid w:val="00DD4DCF"/>
    <w:rsid w:val="00DD4E37"/>
    <w:rsid w:val="00DD4EDB"/>
    <w:rsid w:val="00DD4F6A"/>
    <w:rsid w:val="00DD5019"/>
    <w:rsid w:val="00DD5066"/>
    <w:rsid w:val="00DD5173"/>
    <w:rsid w:val="00DD519C"/>
    <w:rsid w:val="00DD51BE"/>
    <w:rsid w:val="00DD5246"/>
    <w:rsid w:val="00DD52BB"/>
    <w:rsid w:val="00DD5311"/>
    <w:rsid w:val="00DD5365"/>
    <w:rsid w:val="00DD5454"/>
    <w:rsid w:val="00DD554B"/>
    <w:rsid w:val="00DD55DF"/>
    <w:rsid w:val="00DD57F8"/>
    <w:rsid w:val="00DD5821"/>
    <w:rsid w:val="00DD5850"/>
    <w:rsid w:val="00DD58A0"/>
    <w:rsid w:val="00DD5915"/>
    <w:rsid w:val="00DD59B0"/>
    <w:rsid w:val="00DD5A23"/>
    <w:rsid w:val="00DD5B92"/>
    <w:rsid w:val="00DD5BA4"/>
    <w:rsid w:val="00DD5C8D"/>
    <w:rsid w:val="00DD5CB6"/>
    <w:rsid w:val="00DD5CB9"/>
    <w:rsid w:val="00DD5D70"/>
    <w:rsid w:val="00DD5DA6"/>
    <w:rsid w:val="00DD5DE2"/>
    <w:rsid w:val="00DD5E2E"/>
    <w:rsid w:val="00DD5F2E"/>
    <w:rsid w:val="00DD5F5B"/>
    <w:rsid w:val="00DD5F95"/>
    <w:rsid w:val="00DD5FE5"/>
    <w:rsid w:val="00DD609D"/>
    <w:rsid w:val="00DD6232"/>
    <w:rsid w:val="00DD623D"/>
    <w:rsid w:val="00DD6346"/>
    <w:rsid w:val="00DD6385"/>
    <w:rsid w:val="00DD6605"/>
    <w:rsid w:val="00DD6902"/>
    <w:rsid w:val="00DD6AAE"/>
    <w:rsid w:val="00DD6BA1"/>
    <w:rsid w:val="00DD6C15"/>
    <w:rsid w:val="00DD6CB5"/>
    <w:rsid w:val="00DD6D5F"/>
    <w:rsid w:val="00DD6E96"/>
    <w:rsid w:val="00DD6EA2"/>
    <w:rsid w:val="00DD6FA2"/>
    <w:rsid w:val="00DD6FF9"/>
    <w:rsid w:val="00DD70FE"/>
    <w:rsid w:val="00DD7104"/>
    <w:rsid w:val="00DD71C5"/>
    <w:rsid w:val="00DD724A"/>
    <w:rsid w:val="00DD736D"/>
    <w:rsid w:val="00DD73E3"/>
    <w:rsid w:val="00DD7437"/>
    <w:rsid w:val="00DD74B2"/>
    <w:rsid w:val="00DD759B"/>
    <w:rsid w:val="00DD7644"/>
    <w:rsid w:val="00DD7671"/>
    <w:rsid w:val="00DD77BA"/>
    <w:rsid w:val="00DD7807"/>
    <w:rsid w:val="00DD7868"/>
    <w:rsid w:val="00DD788A"/>
    <w:rsid w:val="00DD78C7"/>
    <w:rsid w:val="00DD794C"/>
    <w:rsid w:val="00DD79C2"/>
    <w:rsid w:val="00DD7A21"/>
    <w:rsid w:val="00DD7A3E"/>
    <w:rsid w:val="00DD7A84"/>
    <w:rsid w:val="00DD7B10"/>
    <w:rsid w:val="00DD7BF4"/>
    <w:rsid w:val="00DD7C3C"/>
    <w:rsid w:val="00DD7C44"/>
    <w:rsid w:val="00DD7C9B"/>
    <w:rsid w:val="00DD7DDA"/>
    <w:rsid w:val="00DD7E6F"/>
    <w:rsid w:val="00DD7FB5"/>
    <w:rsid w:val="00DE006C"/>
    <w:rsid w:val="00DE00EF"/>
    <w:rsid w:val="00DE0180"/>
    <w:rsid w:val="00DE0319"/>
    <w:rsid w:val="00DE034A"/>
    <w:rsid w:val="00DE03D3"/>
    <w:rsid w:val="00DE0447"/>
    <w:rsid w:val="00DE046A"/>
    <w:rsid w:val="00DE0504"/>
    <w:rsid w:val="00DE0550"/>
    <w:rsid w:val="00DE05F5"/>
    <w:rsid w:val="00DE0667"/>
    <w:rsid w:val="00DE0682"/>
    <w:rsid w:val="00DE0782"/>
    <w:rsid w:val="00DE0838"/>
    <w:rsid w:val="00DE08CD"/>
    <w:rsid w:val="00DE0925"/>
    <w:rsid w:val="00DE097A"/>
    <w:rsid w:val="00DE09E5"/>
    <w:rsid w:val="00DE10A2"/>
    <w:rsid w:val="00DE11A0"/>
    <w:rsid w:val="00DE13E8"/>
    <w:rsid w:val="00DE1692"/>
    <w:rsid w:val="00DE1739"/>
    <w:rsid w:val="00DE17EC"/>
    <w:rsid w:val="00DE1891"/>
    <w:rsid w:val="00DE18F4"/>
    <w:rsid w:val="00DE19AA"/>
    <w:rsid w:val="00DE1A95"/>
    <w:rsid w:val="00DE1B32"/>
    <w:rsid w:val="00DE1BE2"/>
    <w:rsid w:val="00DE1C36"/>
    <w:rsid w:val="00DE1D5D"/>
    <w:rsid w:val="00DE1E25"/>
    <w:rsid w:val="00DE1F20"/>
    <w:rsid w:val="00DE1F25"/>
    <w:rsid w:val="00DE1FBD"/>
    <w:rsid w:val="00DE20C0"/>
    <w:rsid w:val="00DE212D"/>
    <w:rsid w:val="00DE2262"/>
    <w:rsid w:val="00DE22FC"/>
    <w:rsid w:val="00DE241F"/>
    <w:rsid w:val="00DE2602"/>
    <w:rsid w:val="00DE2649"/>
    <w:rsid w:val="00DE264A"/>
    <w:rsid w:val="00DE27A6"/>
    <w:rsid w:val="00DE284F"/>
    <w:rsid w:val="00DE2883"/>
    <w:rsid w:val="00DE291D"/>
    <w:rsid w:val="00DE29CB"/>
    <w:rsid w:val="00DE2B56"/>
    <w:rsid w:val="00DE2B67"/>
    <w:rsid w:val="00DE2CE1"/>
    <w:rsid w:val="00DE2EE9"/>
    <w:rsid w:val="00DE2F20"/>
    <w:rsid w:val="00DE2FFB"/>
    <w:rsid w:val="00DE30E7"/>
    <w:rsid w:val="00DE30F3"/>
    <w:rsid w:val="00DE315C"/>
    <w:rsid w:val="00DE31A3"/>
    <w:rsid w:val="00DE3252"/>
    <w:rsid w:val="00DE326C"/>
    <w:rsid w:val="00DE328D"/>
    <w:rsid w:val="00DE333B"/>
    <w:rsid w:val="00DE335B"/>
    <w:rsid w:val="00DE335E"/>
    <w:rsid w:val="00DE339B"/>
    <w:rsid w:val="00DE3519"/>
    <w:rsid w:val="00DE358E"/>
    <w:rsid w:val="00DE3688"/>
    <w:rsid w:val="00DE36B5"/>
    <w:rsid w:val="00DE36B6"/>
    <w:rsid w:val="00DE376E"/>
    <w:rsid w:val="00DE37D9"/>
    <w:rsid w:val="00DE395F"/>
    <w:rsid w:val="00DE399A"/>
    <w:rsid w:val="00DE39F1"/>
    <w:rsid w:val="00DE3A90"/>
    <w:rsid w:val="00DE3AED"/>
    <w:rsid w:val="00DE3B4A"/>
    <w:rsid w:val="00DE3C25"/>
    <w:rsid w:val="00DE3D2E"/>
    <w:rsid w:val="00DE3D6A"/>
    <w:rsid w:val="00DE3DDC"/>
    <w:rsid w:val="00DE3E07"/>
    <w:rsid w:val="00DE3F8B"/>
    <w:rsid w:val="00DE3FEB"/>
    <w:rsid w:val="00DE4026"/>
    <w:rsid w:val="00DE402B"/>
    <w:rsid w:val="00DE4064"/>
    <w:rsid w:val="00DE4095"/>
    <w:rsid w:val="00DE41FD"/>
    <w:rsid w:val="00DE42B4"/>
    <w:rsid w:val="00DE4416"/>
    <w:rsid w:val="00DE44D3"/>
    <w:rsid w:val="00DE44FE"/>
    <w:rsid w:val="00DE45F6"/>
    <w:rsid w:val="00DE4705"/>
    <w:rsid w:val="00DE471C"/>
    <w:rsid w:val="00DE49B0"/>
    <w:rsid w:val="00DE4A1B"/>
    <w:rsid w:val="00DE4AE5"/>
    <w:rsid w:val="00DE4BAD"/>
    <w:rsid w:val="00DE4BD0"/>
    <w:rsid w:val="00DE4C84"/>
    <w:rsid w:val="00DE4CBA"/>
    <w:rsid w:val="00DE4CCA"/>
    <w:rsid w:val="00DE4D92"/>
    <w:rsid w:val="00DE4DB4"/>
    <w:rsid w:val="00DE4EE2"/>
    <w:rsid w:val="00DE4F59"/>
    <w:rsid w:val="00DE5041"/>
    <w:rsid w:val="00DE5350"/>
    <w:rsid w:val="00DE537B"/>
    <w:rsid w:val="00DE53AA"/>
    <w:rsid w:val="00DE5482"/>
    <w:rsid w:val="00DE54A5"/>
    <w:rsid w:val="00DE54B1"/>
    <w:rsid w:val="00DE55E9"/>
    <w:rsid w:val="00DE563C"/>
    <w:rsid w:val="00DE5908"/>
    <w:rsid w:val="00DE5974"/>
    <w:rsid w:val="00DE5992"/>
    <w:rsid w:val="00DE599B"/>
    <w:rsid w:val="00DE59FC"/>
    <w:rsid w:val="00DE59FE"/>
    <w:rsid w:val="00DE5AEC"/>
    <w:rsid w:val="00DE5B03"/>
    <w:rsid w:val="00DE5B7A"/>
    <w:rsid w:val="00DE5CDC"/>
    <w:rsid w:val="00DE5E94"/>
    <w:rsid w:val="00DE5EA0"/>
    <w:rsid w:val="00DE5F57"/>
    <w:rsid w:val="00DE5F72"/>
    <w:rsid w:val="00DE613A"/>
    <w:rsid w:val="00DE6165"/>
    <w:rsid w:val="00DE6182"/>
    <w:rsid w:val="00DE6199"/>
    <w:rsid w:val="00DE6674"/>
    <w:rsid w:val="00DE669D"/>
    <w:rsid w:val="00DE66A7"/>
    <w:rsid w:val="00DE66E9"/>
    <w:rsid w:val="00DE6794"/>
    <w:rsid w:val="00DE6A3D"/>
    <w:rsid w:val="00DE6A66"/>
    <w:rsid w:val="00DE6A96"/>
    <w:rsid w:val="00DE6ADE"/>
    <w:rsid w:val="00DE6B17"/>
    <w:rsid w:val="00DE6B97"/>
    <w:rsid w:val="00DE6BC9"/>
    <w:rsid w:val="00DE6C39"/>
    <w:rsid w:val="00DE6C40"/>
    <w:rsid w:val="00DE6CB3"/>
    <w:rsid w:val="00DE6DAB"/>
    <w:rsid w:val="00DE6DE6"/>
    <w:rsid w:val="00DE6E88"/>
    <w:rsid w:val="00DE6FD9"/>
    <w:rsid w:val="00DE706D"/>
    <w:rsid w:val="00DE7091"/>
    <w:rsid w:val="00DE712F"/>
    <w:rsid w:val="00DE7186"/>
    <w:rsid w:val="00DE7306"/>
    <w:rsid w:val="00DE73B1"/>
    <w:rsid w:val="00DE7431"/>
    <w:rsid w:val="00DE7483"/>
    <w:rsid w:val="00DE7584"/>
    <w:rsid w:val="00DE75EA"/>
    <w:rsid w:val="00DE7608"/>
    <w:rsid w:val="00DE7856"/>
    <w:rsid w:val="00DE797C"/>
    <w:rsid w:val="00DE79D1"/>
    <w:rsid w:val="00DE79E2"/>
    <w:rsid w:val="00DE7A1B"/>
    <w:rsid w:val="00DE7AE3"/>
    <w:rsid w:val="00DE7CAD"/>
    <w:rsid w:val="00DE7CBC"/>
    <w:rsid w:val="00DE7DFB"/>
    <w:rsid w:val="00DE7F90"/>
    <w:rsid w:val="00DE8230"/>
    <w:rsid w:val="00DF0046"/>
    <w:rsid w:val="00DF01E9"/>
    <w:rsid w:val="00DF02B6"/>
    <w:rsid w:val="00DF040E"/>
    <w:rsid w:val="00DF0423"/>
    <w:rsid w:val="00DF0453"/>
    <w:rsid w:val="00DF0479"/>
    <w:rsid w:val="00DF04E7"/>
    <w:rsid w:val="00DF05D3"/>
    <w:rsid w:val="00DF0604"/>
    <w:rsid w:val="00DF0610"/>
    <w:rsid w:val="00DF06CE"/>
    <w:rsid w:val="00DF06DB"/>
    <w:rsid w:val="00DF072F"/>
    <w:rsid w:val="00DF07C4"/>
    <w:rsid w:val="00DF082E"/>
    <w:rsid w:val="00DF086E"/>
    <w:rsid w:val="00DF0884"/>
    <w:rsid w:val="00DF0888"/>
    <w:rsid w:val="00DF08BE"/>
    <w:rsid w:val="00DF09C4"/>
    <w:rsid w:val="00DF0A47"/>
    <w:rsid w:val="00DF0ADE"/>
    <w:rsid w:val="00DF0B1D"/>
    <w:rsid w:val="00DF0BA3"/>
    <w:rsid w:val="00DF0D15"/>
    <w:rsid w:val="00DF0D48"/>
    <w:rsid w:val="00DF0E14"/>
    <w:rsid w:val="00DF0E30"/>
    <w:rsid w:val="00DF0E78"/>
    <w:rsid w:val="00DF0E85"/>
    <w:rsid w:val="00DF0F19"/>
    <w:rsid w:val="00DF0F21"/>
    <w:rsid w:val="00DF10A1"/>
    <w:rsid w:val="00DF11DB"/>
    <w:rsid w:val="00DF1224"/>
    <w:rsid w:val="00DF12F5"/>
    <w:rsid w:val="00DF130A"/>
    <w:rsid w:val="00DF138B"/>
    <w:rsid w:val="00DF13F7"/>
    <w:rsid w:val="00DF1458"/>
    <w:rsid w:val="00DF14CE"/>
    <w:rsid w:val="00DF157C"/>
    <w:rsid w:val="00DF15D8"/>
    <w:rsid w:val="00DF15FD"/>
    <w:rsid w:val="00DF188F"/>
    <w:rsid w:val="00DF1982"/>
    <w:rsid w:val="00DF198F"/>
    <w:rsid w:val="00DF19A1"/>
    <w:rsid w:val="00DF19C6"/>
    <w:rsid w:val="00DF1B0D"/>
    <w:rsid w:val="00DF1C27"/>
    <w:rsid w:val="00DF1C61"/>
    <w:rsid w:val="00DF1D6B"/>
    <w:rsid w:val="00DF1DDD"/>
    <w:rsid w:val="00DF1E24"/>
    <w:rsid w:val="00DF1F00"/>
    <w:rsid w:val="00DF1FF7"/>
    <w:rsid w:val="00DF20A7"/>
    <w:rsid w:val="00DF2176"/>
    <w:rsid w:val="00DF21EA"/>
    <w:rsid w:val="00DF2288"/>
    <w:rsid w:val="00DF22C8"/>
    <w:rsid w:val="00DF231A"/>
    <w:rsid w:val="00DF25D4"/>
    <w:rsid w:val="00DF263D"/>
    <w:rsid w:val="00DF266D"/>
    <w:rsid w:val="00DF268C"/>
    <w:rsid w:val="00DF2709"/>
    <w:rsid w:val="00DF277D"/>
    <w:rsid w:val="00DF28A1"/>
    <w:rsid w:val="00DF29F1"/>
    <w:rsid w:val="00DF29FC"/>
    <w:rsid w:val="00DF2A30"/>
    <w:rsid w:val="00DF2AFC"/>
    <w:rsid w:val="00DF2B4B"/>
    <w:rsid w:val="00DF2E17"/>
    <w:rsid w:val="00DF2E92"/>
    <w:rsid w:val="00DF3011"/>
    <w:rsid w:val="00DF31A3"/>
    <w:rsid w:val="00DF3267"/>
    <w:rsid w:val="00DF3340"/>
    <w:rsid w:val="00DF3364"/>
    <w:rsid w:val="00DF350F"/>
    <w:rsid w:val="00DF3561"/>
    <w:rsid w:val="00DF3615"/>
    <w:rsid w:val="00DF37E2"/>
    <w:rsid w:val="00DF3804"/>
    <w:rsid w:val="00DF387F"/>
    <w:rsid w:val="00DF3928"/>
    <w:rsid w:val="00DF394D"/>
    <w:rsid w:val="00DF3A3F"/>
    <w:rsid w:val="00DF3B05"/>
    <w:rsid w:val="00DF3B49"/>
    <w:rsid w:val="00DF3BFE"/>
    <w:rsid w:val="00DF3CE6"/>
    <w:rsid w:val="00DF3CEE"/>
    <w:rsid w:val="00DF3D1A"/>
    <w:rsid w:val="00DF3D86"/>
    <w:rsid w:val="00DF3D8A"/>
    <w:rsid w:val="00DF3DCD"/>
    <w:rsid w:val="00DF3F4D"/>
    <w:rsid w:val="00DF3FDD"/>
    <w:rsid w:val="00DF4136"/>
    <w:rsid w:val="00DF41E8"/>
    <w:rsid w:val="00DF41FE"/>
    <w:rsid w:val="00DF42EF"/>
    <w:rsid w:val="00DF4553"/>
    <w:rsid w:val="00DF45BA"/>
    <w:rsid w:val="00DF46FA"/>
    <w:rsid w:val="00DF4741"/>
    <w:rsid w:val="00DF4827"/>
    <w:rsid w:val="00DF4829"/>
    <w:rsid w:val="00DF4886"/>
    <w:rsid w:val="00DF48AC"/>
    <w:rsid w:val="00DF4AFD"/>
    <w:rsid w:val="00DF4B76"/>
    <w:rsid w:val="00DF4B90"/>
    <w:rsid w:val="00DF4C3E"/>
    <w:rsid w:val="00DF4E05"/>
    <w:rsid w:val="00DF4F7E"/>
    <w:rsid w:val="00DF4FF6"/>
    <w:rsid w:val="00DF5212"/>
    <w:rsid w:val="00DF526A"/>
    <w:rsid w:val="00DF530C"/>
    <w:rsid w:val="00DF5335"/>
    <w:rsid w:val="00DF5387"/>
    <w:rsid w:val="00DF53F7"/>
    <w:rsid w:val="00DF5495"/>
    <w:rsid w:val="00DF54DB"/>
    <w:rsid w:val="00DF5591"/>
    <w:rsid w:val="00DF5946"/>
    <w:rsid w:val="00DF598D"/>
    <w:rsid w:val="00DF59CA"/>
    <w:rsid w:val="00DF59D2"/>
    <w:rsid w:val="00DF5A45"/>
    <w:rsid w:val="00DF5B7A"/>
    <w:rsid w:val="00DF5BFD"/>
    <w:rsid w:val="00DF5C1F"/>
    <w:rsid w:val="00DF5C35"/>
    <w:rsid w:val="00DF5D1D"/>
    <w:rsid w:val="00DF5D7C"/>
    <w:rsid w:val="00DF5E3C"/>
    <w:rsid w:val="00DF5E48"/>
    <w:rsid w:val="00DF5E86"/>
    <w:rsid w:val="00DF5EFD"/>
    <w:rsid w:val="00DF5FBB"/>
    <w:rsid w:val="00DF60CD"/>
    <w:rsid w:val="00DF60E3"/>
    <w:rsid w:val="00DF614C"/>
    <w:rsid w:val="00DF627A"/>
    <w:rsid w:val="00DF62BB"/>
    <w:rsid w:val="00DF630B"/>
    <w:rsid w:val="00DF63E1"/>
    <w:rsid w:val="00DF640E"/>
    <w:rsid w:val="00DF6441"/>
    <w:rsid w:val="00DF6538"/>
    <w:rsid w:val="00DF659D"/>
    <w:rsid w:val="00DF65DF"/>
    <w:rsid w:val="00DF66E4"/>
    <w:rsid w:val="00DF66E5"/>
    <w:rsid w:val="00DF6792"/>
    <w:rsid w:val="00DF67C0"/>
    <w:rsid w:val="00DF681F"/>
    <w:rsid w:val="00DF684E"/>
    <w:rsid w:val="00DF6883"/>
    <w:rsid w:val="00DF6919"/>
    <w:rsid w:val="00DF6AB0"/>
    <w:rsid w:val="00DF6B43"/>
    <w:rsid w:val="00DF6B5A"/>
    <w:rsid w:val="00DF6BB3"/>
    <w:rsid w:val="00DF6C30"/>
    <w:rsid w:val="00DF6C8F"/>
    <w:rsid w:val="00DF6E57"/>
    <w:rsid w:val="00DF6F2F"/>
    <w:rsid w:val="00DF6F76"/>
    <w:rsid w:val="00DF6F83"/>
    <w:rsid w:val="00DF71E4"/>
    <w:rsid w:val="00DF72F8"/>
    <w:rsid w:val="00DF747C"/>
    <w:rsid w:val="00DF7521"/>
    <w:rsid w:val="00DF773C"/>
    <w:rsid w:val="00DF77B4"/>
    <w:rsid w:val="00DF7815"/>
    <w:rsid w:val="00DF7816"/>
    <w:rsid w:val="00DF7862"/>
    <w:rsid w:val="00DF7889"/>
    <w:rsid w:val="00DF78EF"/>
    <w:rsid w:val="00DF7939"/>
    <w:rsid w:val="00DF7A7D"/>
    <w:rsid w:val="00DF7D06"/>
    <w:rsid w:val="00DF7DAA"/>
    <w:rsid w:val="00DF7E3E"/>
    <w:rsid w:val="00DF7F05"/>
    <w:rsid w:val="00DF7F5D"/>
    <w:rsid w:val="00DF7FA1"/>
    <w:rsid w:val="00DF7FD8"/>
    <w:rsid w:val="00E00016"/>
    <w:rsid w:val="00E0007C"/>
    <w:rsid w:val="00E000EB"/>
    <w:rsid w:val="00E00195"/>
    <w:rsid w:val="00E0021F"/>
    <w:rsid w:val="00E00225"/>
    <w:rsid w:val="00E00243"/>
    <w:rsid w:val="00E00295"/>
    <w:rsid w:val="00E002BE"/>
    <w:rsid w:val="00E00315"/>
    <w:rsid w:val="00E00342"/>
    <w:rsid w:val="00E003C4"/>
    <w:rsid w:val="00E00481"/>
    <w:rsid w:val="00E00745"/>
    <w:rsid w:val="00E0078E"/>
    <w:rsid w:val="00E007B8"/>
    <w:rsid w:val="00E007E8"/>
    <w:rsid w:val="00E00835"/>
    <w:rsid w:val="00E008EE"/>
    <w:rsid w:val="00E009DB"/>
    <w:rsid w:val="00E009E4"/>
    <w:rsid w:val="00E009FA"/>
    <w:rsid w:val="00E00AA0"/>
    <w:rsid w:val="00E00AA9"/>
    <w:rsid w:val="00E00B45"/>
    <w:rsid w:val="00E00B51"/>
    <w:rsid w:val="00E00C2C"/>
    <w:rsid w:val="00E00C8A"/>
    <w:rsid w:val="00E00D4B"/>
    <w:rsid w:val="00E00E0E"/>
    <w:rsid w:val="00E00F5C"/>
    <w:rsid w:val="00E00F9D"/>
    <w:rsid w:val="00E01061"/>
    <w:rsid w:val="00E010AF"/>
    <w:rsid w:val="00E010F0"/>
    <w:rsid w:val="00E01229"/>
    <w:rsid w:val="00E01279"/>
    <w:rsid w:val="00E012EF"/>
    <w:rsid w:val="00E0141C"/>
    <w:rsid w:val="00E014CC"/>
    <w:rsid w:val="00E01575"/>
    <w:rsid w:val="00E0178F"/>
    <w:rsid w:val="00E0183D"/>
    <w:rsid w:val="00E018B6"/>
    <w:rsid w:val="00E01975"/>
    <w:rsid w:val="00E019EF"/>
    <w:rsid w:val="00E019FC"/>
    <w:rsid w:val="00E01A3F"/>
    <w:rsid w:val="00E01A48"/>
    <w:rsid w:val="00E01AB6"/>
    <w:rsid w:val="00E01B2C"/>
    <w:rsid w:val="00E01BCB"/>
    <w:rsid w:val="00E01BE1"/>
    <w:rsid w:val="00E01C85"/>
    <w:rsid w:val="00E01CA9"/>
    <w:rsid w:val="00E01D1C"/>
    <w:rsid w:val="00E01D35"/>
    <w:rsid w:val="00E01EF4"/>
    <w:rsid w:val="00E01F13"/>
    <w:rsid w:val="00E01F14"/>
    <w:rsid w:val="00E01F62"/>
    <w:rsid w:val="00E02159"/>
    <w:rsid w:val="00E0215E"/>
    <w:rsid w:val="00E02189"/>
    <w:rsid w:val="00E02281"/>
    <w:rsid w:val="00E022B5"/>
    <w:rsid w:val="00E022C1"/>
    <w:rsid w:val="00E02311"/>
    <w:rsid w:val="00E02322"/>
    <w:rsid w:val="00E023B6"/>
    <w:rsid w:val="00E023CF"/>
    <w:rsid w:val="00E02436"/>
    <w:rsid w:val="00E024F0"/>
    <w:rsid w:val="00E02663"/>
    <w:rsid w:val="00E026C4"/>
    <w:rsid w:val="00E027B2"/>
    <w:rsid w:val="00E02836"/>
    <w:rsid w:val="00E0293A"/>
    <w:rsid w:val="00E0299B"/>
    <w:rsid w:val="00E02A30"/>
    <w:rsid w:val="00E02BF7"/>
    <w:rsid w:val="00E02CFA"/>
    <w:rsid w:val="00E02D10"/>
    <w:rsid w:val="00E02E30"/>
    <w:rsid w:val="00E02E69"/>
    <w:rsid w:val="00E02E8C"/>
    <w:rsid w:val="00E02FEF"/>
    <w:rsid w:val="00E03059"/>
    <w:rsid w:val="00E03096"/>
    <w:rsid w:val="00E030F5"/>
    <w:rsid w:val="00E03197"/>
    <w:rsid w:val="00E031E6"/>
    <w:rsid w:val="00E032A6"/>
    <w:rsid w:val="00E032B8"/>
    <w:rsid w:val="00E0330D"/>
    <w:rsid w:val="00E03444"/>
    <w:rsid w:val="00E03457"/>
    <w:rsid w:val="00E034AF"/>
    <w:rsid w:val="00E03550"/>
    <w:rsid w:val="00E035A8"/>
    <w:rsid w:val="00E0364D"/>
    <w:rsid w:val="00E036F7"/>
    <w:rsid w:val="00E037AA"/>
    <w:rsid w:val="00E0381C"/>
    <w:rsid w:val="00E03A98"/>
    <w:rsid w:val="00E03AE3"/>
    <w:rsid w:val="00E03B00"/>
    <w:rsid w:val="00E03B4B"/>
    <w:rsid w:val="00E03BC9"/>
    <w:rsid w:val="00E03C61"/>
    <w:rsid w:val="00E03DD4"/>
    <w:rsid w:val="00E03E01"/>
    <w:rsid w:val="00E03E15"/>
    <w:rsid w:val="00E03E6D"/>
    <w:rsid w:val="00E03EBC"/>
    <w:rsid w:val="00E04063"/>
    <w:rsid w:val="00E040AB"/>
    <w:rsid w:val="00E041F4"/>
    <w:rsid w:val="00E0421E"/>
    <w:rsid w:val="00E04327"/>
    <w:rsid w:val="00E04341"/>
    <w:rsid w:val="00E043A5"/>
    <w:rsid w:val="00E043CA"/>
    <w:rsid w:val="00E04400"/>
    <w:rsid w:val="00E046FB"/>
    <w:rsid w:val="00E0471C"/>
    <w:rsid w:val="00E047D0"/>
    <w:rsid w:val="00E04870"/>
    <w:rsid w:val="00E049F5"/>
    <w:rsid w:val="00E04A47"/>
    <w:rsid w:val="00E04B91"/>
    <w:rsid w:val="00E04C32"/>
    <w:rsid w:val="00E04CFB"/>
    <w:rsid w:val="00E04E98"/>
    <w:rsid w:val="00E04FA6"/>
    <w:rsid w:val="00E0509C"/>
    <w:rsid w:val="00E050C2"/>
    <w:rsid w:val="00E0518F"/>
    <w:rsid w:val="00E051E0"/>
    <w:rsid w:val="00E05209"/>
    <w:rsid w:val="00E052D4"/>
    <w:rsid w:val="00E052D9"/>
    <w:rsid w:val="00E053CC"/>
    <w:rsid w:val="00E0547C"/>
    <w:rsid w:val="00E054A2"/>
    <w:rsid w:val="00E0577D"/>
    <w:rsid w:val="00E058E2"/>
    <w:rsid w:val="00E0595F"/>
    <w:rsid w:val="00E05A05"/>
    <w:rsid w:val="00E05A20"/>
    <w:rsid w:val="00E05A34"/>
    <w:rsid w:val="00E05A5D"/>
    <w:rsid w:val="00E05B14"/>
    <w:rsid w:val="00E05B1A"/>
    <w:rsid w:val="00E05B2A"/>
    <w:rsid w:val="00E05BC5"/>
    <w:rsid w:val="00E05DFE"/>
    <w:rsid w:val="00E05E10"/>
    <w:rsid w:val="00E05E65"/>
    <w:rsid w:val="00E05FA0"/>
    <w:rsid w:val="00E06066"/>
    <w:rsid w:val="00E06084"/>
    <w:rsid w:val="00E0617D"/>
    <w:rsid w:val="00E061D4"/>
    <w:rsid w:val="00E061E7"/>
    <w:rsid w:val="00E06214"/>
    <w:rsid w:val="00E0629B"/>
    <w:rsid w:val="00E063F4"/>
    <w:rsid w:val="00E064B0"/>
    <w:rsid w:val="00E065B4"/>
    <w:rsid w:val="00E066DE"/>
    <w:rsid w:val="00E066F5"/>
    <w:rsid w:val="00E066F8"/>
    <w:rsid w:val="00E06740"/>
    <w:rsid w:val="00E06862"/>
    <w:rsid w:val="00E06ADB"/>
    <w:rsid w:val="00E06E1C"/>
    <w:rsid w:val="00E06E32"/>
    <w:rsid w:val="00E06E40"/>
    <w:rsid w:val="00E06E7D"/>
    <w:rsid w:val="00E06FDD"/>
    <w:rsid w:val="00E06FE1"/>
    <w:rsid w:val="00E07023"/>
    <w:rsid w:val="00E07129"/>
    <w:rsid w:val="00E0712F"/>
    <w:rsid w:val="00E0717A"/>
    <w:rsid w:val="00E072FA"/>
    <w:rsid w:val="00E073DD"/>
    <w:rsid w:val="00E0746E"/>
    <w:rsid w:val="00E074F4"/>
    <w:rsid w:val="00E07581"/>
    <w:rsid w:val="00E075F6"/>
    <w:rsid w:val="00E077F5"/>
    <w:rsid w:val="00E07842"/>
    <w:rsid w:val="00E078D7"/>
    <w:rsid w:val="00E0793C"/>
    <w:rsid w:val="00E0798F"/>
    <w:rsid w:val="00E07A22"/>
    <w:rsid w:val="00E07A5D"/>
    <w:rsid w:val="00E07B56"/>
    <w:rsid w:val="00E07BBD"/>
    <w:rsid w:val="00E07D37"/>
    <w:rsid w:val="00E07EC9"/>
    <w:rsid w:val="00E07EF6"/>
    <w:rsid w:val="00E07FC6"/>
    <w:rsid w:val="00E07FE0"/>
    <w:rsid w:val="00E10014"/>
    <w:rsid w:val="00E10044"/>
    <w:rsid w:val="00E10056"/>
    <w:rsid w:val="00E1007F"/>
    <w:rsid w:val="00E100C4"/>
    <w:rsid w:val="00E1011D"/>
    <w:rsid w:val="00E10149"/>
    <w:rsid w:val="00E101A1"/>
    <w:rsid w:val="00E10258"/>
    <w:rsid w:val="00E1027F"/>
    <w:rsid w:val="00E10289"/>
    <w:rsid w:val="00E10304"/>
    <w:rsid w:val="00E103C6"/>
    <w:rsid w:val="00E103DE"/>
    <w:rsid w:val="00E1041A"/>
    <w:rsid w:val="00E1046D"/>
    <w:rsid w:val="00E104D8"/>
    <w:rsid w:val="00E1056F"/>
    <w:rsid w:val="00E1066C"/>
    <w:rsid w:val="00E106F9"/>
    <w:rsid w:val="00E106FD"/>
    <w:rsid w:val="00E10777"/>
    <w:rsid w:val="00E10850"/>
    <w:rsid w:val="00E1086C"/>
    <w:rsid w:val="00E10892"/>
    <w:rsid w:val="00E108FC"/>
    <w:rsid w:val="00E109E6"/>
    <w:rsid w:val="00E109FE"/>
    <w:rsid w:val="00E10A01"/>
    <w:rsid w:val="00E10A13"/>
    <w:rsid w:val="00E10A8D"/>
    <w:rsid w:val="00E10D32"/>
    <w:rsid w:val="00E10E61"/>
    <w:rsid w:val="00E10F91"/>
    <w:rsid w:val="00E11061"/>
    <w:rsid w:val="00E111B9"/>
    <w:rsid w:val="00E111F5"/>
    <w:rsid w:val="00E1120A"/>
    <w:rsid w:val="00E114AE"/>
    <w:rsid w:val="00E11574"/>
    <w:rsid w:val="00E115A2"/>
    <w:rsid w:val="00E115D3"/>
    <w:rsid w:val="00E11609"/>
    <w:rsid w:val="00E11631"/>
    <w:rsid w:val="00E1176B"/>
    <w:rsid w:val="00E1186E"/>
    <w:rsid w:val="00E119B6"/>
    <w:rsid w:val="00E119D2"/>
    <w:rsid w:val="00E119F7"/>
    <w:rsid w:val="00E11A72"/>
    <w:rsid w:val="00E11AB7"/>
    <w:rsid w:val="00E11D27"/>
    <w:rsid w:val="00E11D6D"/>
    <w:rsid w:val="00E11E2A"/>
    <w:rsid w:val="00E11EA6"/>
    <w:rsid w:val="00E11F05"/>
    <w:rsid w:val="00E11F77"/>
    <w:rsid w:val="00E11FF2"/>
    <w:rsid w:val="00E12110"/>
    <w:rsid w:val="00E12141"/>
    <w:rsid w:val="00E121F2"/>
    <w:rsid w:val="00E122F9"/>
    <w:rsid w:val="00E123C8"/>
    <w:rsid w:val="00E123E9"/>
    <w:rsid w:val="00E12444"/>
    <w:rsid w:val="00E1251E"/>
    <w:rsid w:val="00E125CD"/>
    <w:rsid w:val="00E126A5"/>
    <w:rsid w:val="00E126E5"/>
    <w:rsid w:val="00E127E5"/>
    <w:rsid w:val="00E127E9"/>
    <w:rsid w:val="00E1292F"/>
    <w:rsid w:val="00E12931"/>
    <w:rsid w:val="00E1294D"/>
    <w:rsid w:val="00E12950"/>
    <w:rsid w:val="00E12C39"/>
    <w:rsid w:val="00E12CBE"/>
    <w:rsid w:val="00E12D54"/>
    <w:rsid w:val="00E12D8E"/>
    <w:rsid w:val="00E12DEA"/>
    <w:rsid w:val="00E12FF7"/>
    <w:rsid w:val="00E13047"/>
    <w:rsid w:val="00E1312F"/>
    <w:rsid w:val="00E1314C"/>
    <w:rsid w:val="00E13184"/>
    <w:rsid w:val="00E13199"/>
    <w:rsid w:val="00E13214"/>
    <w:rsid w:val="00E132F0"/>
    <w:rsid w:val="00E1333E"/>
    <w:rsid w:val="00E133D2"/>
    <w:rsid w:val="00E1341E"/>
    <w:rsid w:val="00E134A5"/>
    <w:rsid w:val="00E13672"/>
    <w:rsid w:val="00E136C8"/>
    <w:rsid w:val="00E136D0"/>
    <w:rsid w:val="00E137EB"/>
    <w:rsid w:val="00E13885"/>
    <w:rsid w:val="00E13895"/>
    <w:rsid w:val="00E138A8"/>
    <w:rsid w:val="00E138CD"/>
    <w:rsid w:val="00E13A51"/>
    <w:rsid w:val="00E13AAB"/>
    <w:rsid w:val="00E13B0C"/>
    <w:rsid w:val="00E13B1A"/>
    <w:rsid w:val="00E13B27"/>
    <w:rsid w:val="00E13BE3"/>
    <w:rsid w:val="00E13C40"/>
    <w:rsid w:val="00E13C5F"/>
    <w:rsid w:val="00E13CBD"/>
    <w:rsid w:val="00E13D8C"/>
    <w:rsid w:val="00E13DC2"/>
    <w:rsid w:val="00E13E2A"/>
    <w:rsid w:val="00E13EDD"/>
    <w:rsid w:val="00E13F20"/>
    <w:rsid w:val="00E141AE"/>
    <w:rsid w:val="00E14211"/>
    <w:rsid w:val="00E14227"/>
    <w:rsid w:val="00E14329"/>
    <w:rsid w:val="00E146FA"/>
    <w:rsid w:val="00E1470E"/>
    <w:rsid w:val="00E14712"/>
    <w:rsid w:val="00E148D0"/>
    <w:rsid w:val="00E149AC"/>
    <w:rsid w:val="00E14A12"/>
    <w:rsid w:val="00E14A20"/>
    <w:rsid w:val="00E14AEC"/>
    <w:rsid w:val="00E14B43"/>
    <w:rsid w:val="00E14B88"/>
    <w:rsid w:val="00E14C7C"/>
    <w:rsid w:val="00E14C8D"/>
    <w:rsid w:val="00E14ECE"/>
    <w:rsid w:val="00E14F55"/>
    <w:rsid w:val="00E15001"/>
    <w:rsid w:val="00E1509E"/>
    <w:rsid w:val="00E1510C"/>
    <w:rsid w:val="00E15131"/>
    <w:rsid w:val="00E15149"/>
    <w:rsid w:val="00E152A1"/>
    <w:rsid w:val="00E15302"/>
    <w:rsid w:val="00E15313"/>
    <w:rsid w:val="00E15458"/>
    <w:rsid w:val="00E156D9"/>
    <w:rsid w:val="00E1576C"/>
    <w:rsid w:val="00E1581C"/>
    <w:rsid w:val="00E15833"/>
    <w:rsid w:val="00E1591D"/>
    <w:rsid w:val="00E1596E"/>
    <w:rsid w:val="00E15A0A"/>
    <w:rsid w:val="00E15A22"/>
    <w:rsid w:val="00E15B93"/>
    <w:rsid w:val="00E15BC7"/>
    <w:rsid w:val="00E15BCB"/>
    <w:rsid w:val="00E15C04"/>
    <w:rsid w:val="00E15C1B"/>
    <w:rsid w:val="00E15C84"/>
    <w:rsid w:val="00E15C8F"/>
    <w:rsid w:val="00E15CE8"/>
    <w:rsid w:val="00E15D88"/>
    <w:rsid w:val="00E15E90"/>
    <w:rsid w:val="00E15EC4"/>
    <w:rsid w:val="00E15F0F"/>
    <w:rsid w:val="00E15FE0"/>
    <w:rsid w:val="00E1606A"/>
    <w:rsid w:val="00E160EE"/>
    <w:rsid w:val="00E16167"/>
    <w:rsid w:val="00E161AB"/>
    <w:rsid w:val="00E161C6"/>
    <w:rsid w:val="00E161F6"/>
    <w:rsid w:val="00E1620B"/>
    <w:rsid w:val="00E16238"/>
    <w:rsid w:val="00E16258"/>
    <w:rsid w:val="00E1632C"/>
    <w:rsid w:val="00E1634D"/>
    <w:rsid w:val="00E163C1"/>
    <w:rsid w:val="00E16403"/>
    <w:rsid w:val="00E16430"/>
    <w:rsid w:val="00E16453"/>
    <w:rsid w:val="00E16596"/>
    <w:rsid w:val="00E1668C"/>
    <w:rsid w:val="00E166B3"/>
    <w:rsid w:val="00E16824"/>
    <w:rsid w:val="00E168E6"/>
    <w:rsid w:val="00E1694C"/>
    <w:rsid w:val="00E169BC"/>
    <w:rsid w:val="00E169C3"/>
    <w:rsid w:val="00E16A54"/>
    <w:rsid w:val="00E16A9A"/>
    <w:rsid w:val="00E16ADD"/>
    <w:rsid w:val="00E16B35"/>
    <w:rsid w:val="00E16BCC"/>
    <w:rsid w:val="00E16BF7"/>
    <w:rsid w:val="00E16C3F"/>
    <w:rsid w:val="00E16CB9"/>
    <w:rsid w:val="00E16D22"/>
    <w:rsid w:val="00E16D28"/>
    <w:rsid w:val="00E16D5D"/>
    <w:rsid w:val="00E16D8B"/>
    <w:rsid w:val="00E16DE8"/>
    <w:rsid w:val="00E16DFB"/>
    <w:rsid w:val="00E16E05"/>
    <w:rsid w:val="00E16F53"/>
    <w:rsid w:val="00E17001"/>
    <w:rsid w:val="00E17054"/>
    <w:rsid w:val="00E1705F"/>
    <w:rsid w:val="00E17115"/>
    <w:rsid w:val="00E17139"/>
    <w:rsid w:val="00E1726D"/>
    <w:rsid w:val="00E17295"/>
    <w:rsid w:val="00E172D3"/>
    <w:rsid w:val="00E17353"/>
    <w:rsid w:val="00E174AB"/>
    <w:rsid w:val="00E1759F"/>
    <w:rsid w:val="00E175E5"/>
    <w:rsid w:val="00E1769C"/>
    <w:rsid w:val="00E17731"/>
    <w:rsid w:val="00E17748"/>
    <w:rsid w:val="00E177B3"/>
    <w:rsid w:val="00E178A5"/>
    <w:rsid w:val="00E17940"/>
    <w:rsid w:val="00E1795A"/>
    <w:rsid w:val="00E17971"/>
    <w:rsid w:val="00E1797A"/>
    <w:rsid w:val="00E179CF"/>
    <w:rsid w:val="00E17A1D"/>
    <w:rsid w:val="00E17A8B"/>
    <w:rsid w:val="00E17AE1"/>
    <w:rsid w:val="00E17BAF"/>
    <w:rsid w:val="00E17D2D"/>
    <w:rsid w:val="00E17D8E"/>
    <w:rsid w:val="00E17E3C"/>
    <w:rsid w:val="00E17F36"/>
    <w:rsid w:val="00E17F3F"/>
    <w:rsid w:val="00E17F6D"/>
    <w:rsid w:val="00E17FC9"/>
    <w:rsid w:val="00E20047"/>
    <w:rsid w:val="00E2007E"/>
    <w:rsid w:val="00E20163"/>
    <w:rsid w:val="00E20167"/>
    <w:rsid w:val="00E201AB"/>
    <w:rsid w:val="00E2023F"/>
    <w:rsid w:val="00E2038B"/>
    <w:rsid w:val="00E2045D"/>
    <w:rsid w:val="00E20475"/>
    <w:rsid w:val="00E204B0"/>
    <w:rsid w:val="00E2050D"/>
    <w:rsid w:val="00E20538"/>
    <w:rsid w:val="00E2053C"/>
    <w:rsid w:val="00E20572"/>
    <w:rsid w:val="00E207AE"/>
    <w:rsid w:val="00E207F0"/>
    <w:rsid w:val="00E2081C"/>
    <w:rsid w:val="00E2093F"/>
    <w:rsid w:val="00E209C3"/>
    <w:rsid w:val="00E209C7"/>
    <w:rsid w:val="00E209EE"/>
    <w:rsid w:val="00E20A0E"/>
    <w:rsid w:val="00E20A6A"/>
    <w:rsid w:val="00E20B13"/>
    <w:rsid w:val="00E20D11"/>
    <w:rsid w:val="00E20D29"/>
    <w:rsid w:val="00E20D2D"/>
    <w:rsid w:val="00E20D6B"/>
    <w:rsid w:val="00E20DA7"/>
    <w:rsid w:val="00E20DE3"/>
    <w:rsid w:val="00E20E78"/>
    <w:rsid w:val="00E20F55"/>
    <w:rsid w:val="00E21024"/>
    <w:rsid w:val="00E21138"/>
    <w:rsid w:val="00E2117C"/>
    <w:rsid w:val="00E212CC"/>
    <w:rsid w:val="00E213E1"/>
    <w:rsid w:val="00E216CD"/>
    <w:rsid w:val="00E216FC"/>
    <w:rsid w:val="00E21767"/>
    <w:rsid w:val="00E21770"/>
    <w:rsid w:val="00E217D6"/>
    <w:rsid w:val="00E219EE"/>
    <w:rsid w:val="00E21A16"/>
    <w:rsid w:val="00E21A32"/>
    <w:rsid w:val="00E21B67"/>
    <w:rsid w:val="00E21CF4"/>
    <w:rsid w:val="00E21D59"/>
    <w:rsid w:val="00E21D62"/>
    <w:rsid w:val="00E21E6D"/>
    <w:rsid w:val="00E21EB5"/>
    <w:rsid w:val="00E21F10"/>
    <w:rsid w:val="00E21F68"/>
    <w:rsid w:val="00E21F97"/>
    <w:rsid w:val="00E21FAB"/>
    <w:rsid w:val="00E21FD1"/>
    <w:rsid w:val="00E22006"/>
    <w:rsid w:val="00E2203D"/>
    <w:rsid w:val="00E22137"/>
    <w:rsid w:val="00E22166"/>
    <w:rsid w:val="00E221F3"/>
    <w:rsid w:val="00E2229E"/>
    <w:rsid w:val="00E222AE"/>
    <w:rsid w:val="00E2236F"/>
    <w:rsid w:val="00E22515"/>
    <w:rsid w:val="00E22584"/>
    <w:rsid w:val="00E226FF"/>
    <w:rsid w:val="00E227E5"/>
    <w:rsid w:val="00E2290D"/>
    <w:rsid w:val="00E22965"/>
    <w:rsid w:val="00E22995"/>
    <w:rsid w:val="00E22A7F"/>
    <w:rsid w:val="00E22CD8"/>
    <w:rsid w:val="00E22D63"/>
    <w:rsid w:val="00E22D6E"/>
    <w:rsid w:val="00E22DBE"/>
    <w:rsid w:val="00E22DDD"/>
    <w:rsid w:val="00E22E18"/>
    <w:rsid w:val="00E22F3A"/>
    <w:rsid w:val="00E22F65"/>
    <w:rsid w:val="00E22FE3"/>
    <w:rsid w:val="00E2300F"/>
    <w:rsid w:val="00E23155"/>
    <w:rsid w:val="00E231CA"/>
    <w:rsid w:val="00E231F3"/>
    <w:rsid w:val="00E23249"/>
    <w:rsid w:val="00E232A8"/>
    <w:rsid w:val="00E2344F"/>
    <w:rsid w:val="00E23526"/>
    <w:rsid w:val="00E23537"/>
    <w:rsid w:val="00E235B0"/>
    <w:rsid w:val="00E23648"/>
    <w:rsid w:val="00E23727"/>
    <w:rsid w:val="00E237E7"/>
    <w:rsid w:val="00E238F3"/>
    <w:rsid w:val="00E23B16"/>
    <w:rsid w:val="00E23B3C"/>
    <w:rsid w:val="00E23C50"/>
    <w:rsid w:val="00E23CD3"/>
    <w:rsid w:val="00E23CDE"/>
    <w:rsid w:val="00E23D27"/>
    <w:rsid w:val="00E23D58"/>
    <w:rsid w:val="00E23DB5"/>
    <w:rsid w:val="00E23E18"/>
    <w:rsid w:val="00E23E4D"/>
    <w:rsid w:val="00E23F01"/>
    <w:rsid w:val="00E23FE0"/>
    <w:rsid w:val="00E2412A"/>
    <w:rsid w:val="00E2414E"/>
    <w:rsid w:val="00E24154"/>
    <w:rsid w:val="00E241C3"/>
    <w:rsid w:val="00E24326"/>
    <w:rsid w:val="00E24380"/>
    <w:rsid w:val="00E243D5"/>
    <w:rsid w:val="00E2443A"/>
    <w:rsid w:val="00E244E0"/>
    <w:rsid w:val="00E2458A"/>
    <w:rsid w:val="00E246D8"/>
    <w:rsid w:val="00E2478A"/>
    <w:rsid w:val="00E247E8"/>
    <w:rsid w:val="00E247F6"/>
    <w:rsid w:val="00E24A04"/>
    <w:rsid w:val="00E24A78"/>
    <w:rsid w:val="00E24CCA"/>
    <w:rsid w:val="00E24CEF"/>
    <w:rsid w:val="00E24E0B"/>
    <w:rsid w:val="00E24EF0"/>
    <w:rsid w:val="00E24F37"/>
    <w:rsid w:val="00E25008"/>
    <w:rsid w:val="00E2505B"/>
    <w:rsid w:val="00E2530B"/>
    <w:rsid w:val="00E254FB"/>
    <w:rsid w:val="00E2550F"/>
    <w:rsid w:val="00E2559A"/>
    <w:rsid w:val="00E2579A"/>
    <w:rsid w:val="00E257DF"/>
    <w:rsid w:val="00E257E1"/>
    <w:rsid w:val="00E257EE"/>
    <w:rsid w:val="00E2582C"/>
    <w:rsid w:val="00E25870"/>
    <w:rsid w:val="00E25880"/>
    <w:rsid w:val="00E258B0"/>
    <w:rsid w:val="00E25A1A"/>
    <w:rsid w:val="00E25A83"/>
    <w:rsid w:val="00E25AD7"/>
    <w:rsid w:val="00E25AE7"/>
    <w:rsid w:val="00E25AE8"/>
    <w:rsid w:val="00E25B2E"/>
    <w:rsid w:val="00E25B61"/>
    <w:rsid w:val="00E25B74"/>
    <w:rsid w:val="00E25B75"/>
    <w:rsid w:val="00E25BA0"/>
    <w:rsid w:val="00E25BBA"/>
    <w:rsid w:val="00E25C0E"/>
    <w:rsid w:val="00E25D39"/>
    <w:rsid w:val="00E25F64"/>
    <w:rsid w:val="00E25FE4"/>
    <w:rsid w:val="00E26002"/>
    <w:rsid w:val="00E260C2"/>
    <w:rsid w:val="00E26160"/>
    <w:rsid w:val="00E261F1"/>
    <w:rsid w:val="00E26267"/>
    <w:rsid w:val="00E262DE"/>
    <w:rsid w:val="00E263C3"/>
    <w:rsid w:val="00E263F0"/>
    <w:rsid w:val="00E2641F"/>
    <w:rsid w:val="00E2647E"/>
    <w:rsid w:val="00E26566"/>
    <w:rsid w:val="00E2658F"/>
    <w:rsid w:val="00E265BA"/>
    <w:rsid w:val="00E2663C"/>
    <w:rsid w:val="00E2674E"/>
    <w:rsid w:val="00E268A7"/>
    <w:rsid w:val="00E2698A"/>
    <w:rsid w:val="00E26A04"/>
    <w:rsid w:val="00E26ADF"/>
    <w:rsid w:val="00E26B68"/>
    <w:rsid w:val="00E26C61"/>
    <w:rsid w:val="00E26C69"/>
    <w:rsid w:val="00E26C9C"/>
    <w:rsid w:val="00E26C9E"/>
    <w:rsid w:val="00E26D58"/>
    <w:rsid w:val="00E26D9C"/>
    <w:rsid w:val="00E26E22"/>
    <w:rsid w:val="00E26F4C"/>
    <w:rsid w:val="00E26FC0"/>
    <w:rsid w:val="00E26FF9"/>
    <w:rsid w:val="00E270CE"/>
    <w:rsid w:val="00E270D8"/>
    <w:rsid w:val="00E2713C"/>
    <w:rsid w:val="00E2719A"/>
    <w:rsid w:val="00E272A2"/>
    <w:rsid w:val="00E27355"/>
    <w:rsid w:val="00E27358"/>
    <w:rsid w:val="00E27388"/>
    <w:rsid w:val="00E2739A"/>
    <w:rsid w:val="00E27445"/>
    <w:rsid w:val="00E27521"/>
    <w:rsid w:val="00E2759C"/>
    <w:rsid w:val="00E27888"/>
    <w:rsid w:val="00E278C7"/>
    <w:rsid w:val="00E278E2"/>
    <w:rsid w:val="00E2792F"/>
    <w:rsid w:val="00E27AD1"/>
    <w:rsid w:val="00E27BE0"/>
    <w:rsid w:val="00E27C14"/>
    <w:rsid w:val="00E27C74"/>
    <w:rsid w:val="00E27D04"/>
    <w:rsid w:val="00E27D1D"/>
    <w:rsid w:val="00E27D23"/>
    <w:rsid w:val="00E27D54"/>
    <w:rsid w:val="00E27D68"/>
    <w:rsid w:val="00E27D92"/>
    <w:rsid w:val="00E27E0E"/>
    <w:rsid w:val="00E27E79"/>
    <w:rsid w:val="00E27FD0"/>
    <w:rsid w:val="00E3002B"/>
    <w:rsid w:val="00E30078"/>
    <w:rsid w:val="00E300B6"/>
    <w:rsid w:val="00E30133"/>
    <w:rsid w:val="00E30193"/>
    <w:rsid w:val="00E301AB"/>
    <w:rsid w:val="00E301F5"/>
    <w:rsid w:val="00E303A3"/>
    <w:rsid w:val="00E304D7"/>
    <w:rsid w:val="00E30582"/>
    <w:rsid w:val="00E30703"/>
    <w:rsid w:val="00E30721"/>
    <w:rsid w:val="00E307A1"/>
    <w:rsid w:val="00E30870"/>
    <w:rsid w:val="00E308EF"/>
    <w:rsid w:val="00E3096C"/>
    <w:rsid w:val="00E309A6"/>
    <w:rsid w:val="00E30AC8"/>
    <w:rsid w:val="00E30AF9"/>
    <w:rsid w:val="00E30BF7"/>
    <w:rsid w:val="00E30C9F"/>
    <w:rsid w:val="00E30D59"/>
    <w:rsid w:val="00E30E54"/>
    <w:rsid w:val="00E30F33"/>
    <w:rsid w:val="00E310C2"/>
    <w:rsid w:val="00E310CE"/>
    <w:rsid w:val="00E311BE"/>
    <w:rsid w:val="00E311FD"/>
    <w:rsid w:val="00E31202"/>
    <w:rsid w:val="00E3127A"/>
    <w:rsid w:val="00E31377"/>
    <w:rsid w:val="00E31495"/>
    <w:rsid w:val="00E31845"/>
    <w:rsid w:val="00E318B5"/>
    <w:rsid w:val="00E3198A"/>
    <w:rsid w:val="00E319A2"/>
    <w:rsid w:val="00E319C9"/>
    <w:rsid w:val="00E319CE"/>
    <w:rsid w:val="00E31A2E"/>
    <w:rsid w:val="00E31B20"/>
    <w:rsid w:val="00E31B3E"/>
    <w:rsid w:val="00E31C98"/>
    <w:rsid w:val="00E31CB2"/>
    <w:rsid w:val="00E31D54"/>
    <w:rsid w:val="00E31E09"/>
    <w:rsid w:val="00E31E78"/>
    <w:rsid w:val="00E32093"/>
    <w:rsid w:val="00E320CC"/>
    <w:rsid w:val="00E320EE"/>
    <w:rsid w:val="00E3219F"/>
    <w:rsid w:val="00E3220A"/>
    <w:rsid w:val="00E3232D"/>
    <w:rsid w:val="00E3233B"/>
    <w:rsid w:val="00E3239A"/>
    <w:rsid w:val="00E323B7"/>
    <w:rsid w:val="00E324CF"/>
    <w:rsid w:val="00E32613"/>
    <w:rsid w:val="00E3263C"/>
    <w:rsid w:val="00E326E2"/>
    <w:rsid w:val="00E3280C"/>
    <w:rsid w:val="00E3284F"/>
    <w:rsid w:val="00E3288C"/>
    <w:rsid w:val="00E32984"/>
    <w:rsid w:val="00E32A19"/>
    <w:rsid w:val="00E32A49"/>
    <w:rsid w:val="00E32A65"/>
    <w:rsid w:val="00E32B3D"/>
    <w:rsid w:val="00E32B71"/>
    <w:rsid w:val="00E32B72"/>
    <w:rsid w:val="00E32C81"/>
    <w:rsid w:val="00E32D58"/>
    <w:rsid w:val="00E32E89"/>
    <w:rsid w:val="00E32F29"/>
    <w:rsid w:val="00E32FD2"/>
    <w:rsid w:val="00E33014"/>
    <w:rsid w:val="00E33031"/>
    <w:rsid w:val="00E33133"/>
    <w:rsid w:val="00E33223"/>
    <w:rsid w:val="00E3322B"/>
    <w:rsid w:val="00E33240"/>
    <w:rsid w:val="00E3329F"/>
    <w:rsid w:val="00E332F6"/>
    <w:rsid w:val="00E33346"/>
    <w:rsid w:val="00E3337E"/>
    <w:rsid w:val="00E333FF"/>
    <w:rsid w:val="00E3365B"/>
    <w:rsid w:val="00E33728"/>
    <w:rsid w:val="00E337D3"/>
    <w:rsid w:val="00E3399F"/>
    <w:rsid w:val="00E339B1"/>
    <w:rsid w:val="00E339B3"/>
    <w:rsid w:val="00E33A5E"/>
    <w:rsid w:val="00E33B2F"/>
    <w:rsid w:val="00E33B5E"/>
    <w:rsid w:val="00E33D86"/>
    <w:rsid w:val="00E33E31"/>
    <w:rsid w:val="00E340DE"/>
    <w:rsid w:val="00E341AC"/>
    <w:rsid w:val="00E341F5"/>
    <w:rsid w:val="00E34206"/>
    <w:rsid w:val="00E34277"/>
    <w:rsid w:val="00E34292"/>
    <w:rsid w:val="00E343B8"/>
    <w:rsid w:val="00E3440D"/>
    <w:rsid w:val="00E3450F"/>
    <w:rsid w:val="00E34538"/>
    <w:rsid w:val="00E34647"/>
    <w:rsid w:val="00E34650"/>
    <w:rsid w:val="00E348E0"/>
    <w:rsid w:val="00E348FF"/>
    <w:rsid w:val="00E3490A"/>
    <w:rsid w:val="00E34972"/>
    <w:rsid w:val="00E3497D"/>
    <w:rsid w:val="00E34A25"/>
    <w:rsid w:val="00E34A3A"/>
    <w:rsid w:val="00E34B8A"/>
    <w:rsid w:val="00E34BAA"/>
    <w:rsid w:val="00E34BDA"/>
    <w:rsid w:val="00E34C08"/>
    <w:rsid w:val="00E34C90"/>
    <w:rsid w:val="00E34E3C"/>
    <w:rsid w:val="00E34EAB"/>
    <w:rsid w:val="00E34EAC"/>
    <w:rsid w:val="00E34F88"/>
    <w:rsid w:val="00E35041"/>
    <w:rsid w:val="00E350DC"/>
    <w:rsid w:val="00E350DE"/>
    <w:rsid w:val="00E353A2"/>
    <w:rsid w:val="00E35612"/>
    <w:rsid w:val="00E3562B"/>
    <w:rsid w:val="00E35676"/>
    <w:rsid w:val="00E3568B"/>
    <w:rsid w:val="00E35950"/>
    <w:rsid w:val="00E3595F"/>
    <w:rsid w:val="00E359CB"/>
    <w:rsid w:val="00E35A59"/>
    <w:rsid w:val="00E35ABD"/>
    <w:rsid w:val="00E35AD0"/>
    <w:rsid w:val="00E35B8E"/>
    <w:rsid w:val="00E35C2B"/>
    <w:rsid w:val="00E35C4D"/>
    <w:rsid w:val="00E35C66"/>
    <w:rsid w:val="00E35C93"/>
    <w:rsid w:val="00E35CC0"/>
    <w:rsid w:val="00E35CF2"/>
    <w:rsid w:val="00E35D34"/>
    <w:rsid w:val="00E35DBB"/>
    <w:rsid w:val="00E35FAC"/>
    <w:rsid w:val="00E35FF9"/>
    <w:rsid w:val="00E36018"/>
    <w:rsid w:val="00E360E6"/>
    <w:rsid w:val="00E36152"/>
    <w:rsid w:val="00E3621E"/>
    <w:rsid w:val="00E3625A"/>
    <w:rsid w:val="00E36276"/>
    <w:rsid w:val="00E362C9"/>
    <w:rsid w:val="00E3642F"/>
    <w:rsid w:val="00E36454"/>
    <w:rsid w:val="00E364DE"/>
    <w:rsid w:val="00E36582"/>
    <w:rsid w:val="00E36603"/>
    <w:rsid w:val="00E36610"/>
    <w:rsid w:val="00E3661F"/>
    <w:rsid w:val="00E366DD"/>
    <w:rsid w:val="00E36863"/>
    <w:rsid w:val="00E36940"/>
    <w:rsid w:val="00E369E2"/>
    <w:rsid w:val="00E36A1D"/>
    <w:rsid w:val="00E36AA9"/>
    <w:rsid w:val="00E36B24"/>
    <w:rsid w:val="00E36CA5"/>
    <w:rsid w:val="00E36DBB"/>
    <w:rsid w:val="00E36F65"/>
    <w:rsid w:val="00E36F6F"/>
    <w:rsid w:val="00E36F93"/>
    <w:rsid w:val="00E37043"/>
    <w:rsid w:val="00E3704C"/>
    <w:rsid w:val="00E370E1"/>
    <w:rsid w:val="00E37128"/>
    <w:rsid w:val="00E37197"/>
    <w:rsid w:val="00E3725D"/>
    <w:rsid w:val="00E37387"/>
    <w:rsid w:val="00E374AD"/>
    <w:rsid w:val="00E374FA"/>
    <w:rsid w:val="00E3750D"/>
    <w:rsid w:val="00E37597"/>
    <w:rsid w:val="00E376E2"/>
    <w:rsid w:val="00E377EA"/>
    <w:rsid w:val="00E37838"/>
    <w:rsid w:val="00E37889"/>
    <w:rsid w:val="00E379CD"/>
    <w:rsid w:val="00E37A1C"/>
    <w:rsid w:val="00E37A8B"/>
    <w:rsid w:val="00E37A97"/>
    <w:rsid w:val="00E37AFB"/>
    <w:rsid w:val="00E37B55"/>
    <w:rsid w:val="00E37BA2"/>
    <w:rsid w:val="00E37BD1"/>
    <w:rsid w:val="00E37C41"/>
    <w:rsid w:val="00E37CDA"/>
    <w:rsid w:val="00E37CF1"/>
    <w:rsid w:val="00E37D74"/>
    <w:rsid w:val="00E37D79"/>
    <w:rsid w:val="00E37E59"/>
    <w:rsid w:val="00E37E65"/>
    <w:rsid w:val="00E37E88"/>
    <w:rsid w:val="00E401AF"/>
    <w:rsid w:val="00E401D5"/>
    <w:rsid w:val="00E40412"/>
    <w:rsid w:val="00E40429"/>
    <w:rsid w:val="00E40732"/>
    <w:rsid w:val="00E40777"/>
    <w:rsid w:val="00E409B6"/>
    <w:rsid w:val="00E409F7"/>
    <w:rsid w:val="00E40B16"/>
    <w:rsid w:val="00E40BA7"/>
    <w:rsid w:val="00E40BDB"/>
    <w:rsid w:val="00E40D53"/>
    <w:rsid w:val="00E40E61"/>
    <w:rsid w:val="00E40EE3"/>
    <w:rsid w:val="00E41006"/>
    <w:rsid w:val="00E4100F"/>
    <w:rsid w:val="00E41178"/>
    <w:rsid w:val="00E41284"/>
    <w:rsid w:val="00E41295"/>
    <w:rsid w:val="00E412A7"/>
    <w:rsid w:val="00E412AE"/>
    <w:rsid w:val="00E413A8"/>
    <w:rsid w:val="00E413D5"/>
    <w:rsid w:val="00E414E1"/>
    <w:rsid w:val="00E4154D"/>
    <w:rsid w:val="00E415F1"/>
    <w:rsid w:val="00E4160E"/>
    <w:rsid w:val="00E41656"/>
    <w:rsid w:val="00E41689"/>
    <w:rsid w:val="00E41690"/>
    <w:rsid w:val="00E41806"/>
    <w:rsid w:val="00E41926"/>
    <w:rsid w:val="00E41A45"/>
    <w:rsid w:val="00E41A96"/>
    <w:rsid w:val="00E41AC1"/>
    <w:rsid w:val="00E41B09"/>
    <w:rsid w:val="00E41BA3"/>
    <w:rsid w:val="00E41C04"/>
    <w:rsid w:val="00E41C8C"/>
    <w:rsid w:val="00E41CD0"/>
    <w:rsid w:val="00E41CE4"/>
    <w:rsid w:val="00E41D76"/>
    <w:rsid w:val="00E41D8A"/>
    <w:rsid w:val="00E41D93"/>
    <w:rsid w:val="00E41DD1"/>
    <w:rsid w:val="00E41E5E"/>
    <w:rsid w:val="00E41ED1"/>
    <w:rsid w:val="00E41F30"/>
    <w:rsid w:val="00E42006"/>
    <w:rsid w:val="00E42036"/>
    <w:rsid w:val="00E42271"/>
    <w:rsid w:val="00E42351"/>
    <w:rsid w:val="00E42355"/>
    <w:rsid w:val="00E423ED"/>
    <w:rsid w:val="00E423FB"/>
    <w:rsid w:val="00E4240B"/>
    <w:rsid w:val="00E4253B"/>
    <w:rsid w:val="00E42729"/>
    <w:rsid w:val="00E42A8A"/>
    <w:rsid w:val="00E42B09"/>
    <w:rsid w:val="00E42C02"/>
    <w:rsid w:val="00E42CDD"/>
    <w:rsid w:val="00E42CF5"/>
    <w:rsid w:val="00E42EB0"/>
    <w:rsid w:val="00E43043"/>
    <w:rsid w:val="00E430A2"/>
    <w:rsid w:val="00E431C2"/>
    <w:rsid w:val="00E4326E"/>
    <w:rsid w:val="00E433B0"/>
    <w:rsid w:val="00E434B2"/>
    <w:rsid w:val="00E43532"/>
    <w:rsid w:val="00E4361A"/>
    <w:rsid w:val="00E43750"/>
    <w:rsid w:val="00E43820"/>
    <w:rsid w:val="00E438D7"/>
    <w:rsid w:val="00E4397C"/>
    <w:rsid w:val="00E439A2"/>
    <w:rsid w:val="00E43C3E"/>
    <w:rsid w:val="00E43C46"/>
    <w:rsid w:val="00E43C60"/>
    <w:rsid w:val="00E43D72"/>
    <w:rsid w:val="00E43D88"/>
    <w:rsid w:val="00E43DF5"/>
    <w:rsid w:val="00E43E2A"/>
    <w:rsid w:val="00E43EB1"/>
    <w:rsid w:val="00E440A6"/>
    <w:rsid w:val="00E440FF"/>
    <w:rsid w:val="00E4410B"/>
    <w:rsid w:val="00E4410E"/>
    <w:rsid w:val="00E4417B"/>
    <w:rsid w:val="00E4426D"/>
    <w:rsid w:val="00E44316"/>
    <w:rsid w:val="00E44507"/>
    <w:rsid w:val="00E44533"/>
    <w:rsid w:val="00E4463B"/>
    <w:rsid w:val="00E4469B"/>
    <w:rsid w:val="00E446EF"/>
    <w:rsid w:val="00E446FE"/>
    <w:rsid w:val="00E4475A"/>
    <w:rsid w:val="00E44787"/>
    <w:rsid w:val="00E447BC"/>
    <w:rsid w:val="00E449B0"/>
    <w:rsid w:val="00E44B44"/>
    <w:rsid w:val="00E44D74"/>
    <w:rsid w:val="00E44E94"/>
    <w:rsid w:val="00E44F7B"/>
    <w:rsid w:val="00E44F8A"/>
    <w:rsid w:val="00E44FB9"/>
    <w:rsid w:val="00E44FE5"/>
    <w:rsid w:val="00E4504E"/>
    <w:rsid w:val="00E450A5"/>
    <w:rsid w:val="00E45112"/>
    <w:rsid w:val="00E45255"/>
    <w:rsid w:val="00E452AD"/>
    <w:rsid w:val="00E452F8"/>
    <w:rsid w:val="00E453FE"/>
    <w:rsid w:val="00E45419"/>
    <w:rsid w:val="00E45459"/>
    <w:rsid w:val="00E4556E"/>
    <w:rsid w:val="00E4566B"/>
    <w:rsid w:val="00E456B1"/>
    <w:rsid w:val="00E45714"/>
    <w:rsid w:val="00E45726"/>
    <w:rsid w:val="00E45749"/>
    <w:rsid w:val="00E45779"/>
    <w:rsid w:val="00E458B0"/>
    <w:rsid w:val="00E4592C"/>
    <w:rsid w:val="00E459EA"/>
    <w:rsid w:val="00E459FE"/>
    <w:rsid w:val="00E45A34"/>
    <w:rsid w:val="00E45B30"/>
    <w:rsid w:val="00E45B8B"/>
    <w:rsid w:val="00E45BD3"/>
    <w:rsid w:val="00E45DD7"/>
    <w:rsid w:val="00E460A7"/>
    <w:rsid w:val="00E461A2"/>
    <w:rsid w:val="00E461BD"/>
    <w:rsid w:val="00E461CE"/>
    <w:rsid w:val="00E46300"/>
    <w:rsid w:val="00E46354"/>
    <w:rsid w:val="00E46394"/>
    <w:rsid w:val="00E463B7"/>
    <w:rsid w:val="00E46416"/>
    <w:rsid w:val="00E46435"/>
    <w:rsid w:val="00E465BB"/>
    <w:rsid w:val="00E46613"/>
    <w:rsid w:val="00E46740"/>
    <w:rsid w:val="00E4694D"/>
    <w:rsid w:val="00E469BC"/>
    <w:rsid w:val="00E46A9D"/>
    <w:rsid w:val="00E46B15"/>
    <w:rsid w:val="00E46D1C"/>
    <w:rsid w:val="00E46D3B"/>
    <w:rsid w:val="00E46D8F"/>
    <w:rsid w:val="00E46DC8"/>
    <w:rsid w:val="00E46DDB"/>
    <w:rsid w:val="00E46EDB"/>
    <w:rsid w:val="00E46F02"/>
    <w:rsid w:val="00E46F48"/>
    <w:rsid w:val="00E46FBE"/>
    <w:rsid w:val="00E47030"/>
    <w:rsid w:val="00E4728C"/>
    <w:rsid w:val="00E47365"/>
    <w:rsid w:val="00E473BB"/>
    <w:rsid w:val="00E4752E"/>
    <w:rsid w:val="00E47577"/>
    <w:rsid w:val="00E477F6"/>
    <w:rsid w:val="00E479AD"/>
    <w:rsid w:val="00E479DA"/>
    <w:rsid w:val="00E479FA"/>
    <w:rsid w:val="00E47B4A"/>
    <w:rsid w:val="00E47B4D"/>
    <w:rsid w:val="00E47B7F"/>
    <w:rsid w:val="00E47CBC"/>
    <w:rsid w:val="00E47CC2"/>
    <w:rsid w:val="00E47DC7"/>
    <w:rsid w:val="00E47E58"/>
    <w:rsid w:val="00E47E60"/>
    <w:rsid w:val="00E47FA3"/>
    <w:rsid w:val="00E4E1BF"/>
    <w:rsid w:val="00E500DC"/>
    <w:rsid w:val="00E50229"/>
    <w:rsid w:val="00E50349"/>
    <w:rsid w:val="00E504EB"/>
    <w:rsid w:val="00E50535"/>
    <w:rsid w:val="00E505D8"/>
    <w:rsid w:val="00E505E6"/>
    <w:rsid w:val="00E50665"/>
    <w:rsid w:val="00E5068B"/>
    <w:rsid w:val="00E5072C"/>
    <w:rsid w:val="00E507B2"/>
    <w:rsid w:val="00E5080E"/>
    <w:rsid w:val="00E508A5"/>
    <w:rsid w:val="00E50928"/>
    <w:rsid w:val="00E50933"/>
    <w:rsid w:val="00E5096D"/>
    <w:rsid w:val="00E50C88"/>
    <w:rsid w:val="00E50D33"/>
    <w:rsid w:val="00E50DA8"/>
    <w:rsid w:val="00E50E27"/>
    <w:rsid w:val="00E50E5D"/>
    <w:rsid w:val="00E50F8B"/>
    <w:rsid w:val="00E50F92"/>
    <w:rsid w:val="00E5108B"/>
    <w:rsid w:val="00E512CB"/>
    <w:rsid w:val="00E513B4"/>
    <w:rsid w:val="00E51433"/>
    <w:rsid w:val="00E51710"/>
    <w:rsid w:val="00E51749"/>
    <w:rsid w:val="00E517BC"/>
    <w:rsid w:val="00E519F7"/>
    <w:rsid w:val="00E51A56"/>
    <w:rsid w:val="00E51CFE"/>
    <w:rsid w:val="00E51D14"/>
    <w:rsid w:val="00E51DFC"/>
    <w:rsid w:val="00E51EE3"/>
    <w:rsid w:val="00E51F2A"/>
    <w:rsid w:val="00E51F44"/>
    <w:rsid w:val="00E520BB"/>
    <w:rsid w:val="00E5223B"/>
    <w:rsid w:val="00E522F8"/>
    <w:rsid w:val="00E52432"/>
    <w:rsid w:val="00E52491"/>
    <w:rsid w:val="00E524B2"/>
    <w:rsid w:val="00E52530"/>
    <w:rsid w:val="00E52546"/>
    <w:rsid w:val="00E52668"/>
    <w:rsid w:val="00E5266C"/>
    <w:rsid w:val="00E528CB"/>
    <w:rsid w:val="00E52900"/>
    <w:rsid w:val="00E5291A"/>
    <w:rsid w:val="00E529A4"/>
    <w:rsid w:val="00E52BDD"/>
    <w:rsid w:val="00E52D43"/>
    <w:rsid w:val="00E52D80"/>
    <w:rsid w:val="00E52E58"/>
    <w:rsid w:val="00E52E6F"/>
    <w:rsid w:val="00E52ED9"/>
    <w:rsid w:val="00E52F16"/>
    <w:rsid w:val="00E531A3"/>
    <w:rsid w:val="00E531D7"/>
    <w:rsid w:val="00E531EF"/>
    <w:rsid w:val="00E5324E"/>
    <w:rsid w:val="00E53280"/>
    <w:rsid w:val="00E533C8"/>
    <w:rsid w:val="00E53503"/>
    <w:rsid w:val="00E53919"/>
    <w:rsid w:val="00E5392C"/>
    <w:rsid w:val="00E53A76"/>
    <w:rsid w:val="00E53C13"/>
    <w:rsid w:val="00E53E5F"/>
    <w:rsid w:val="00E53E9E"/>
    <w:rsid w:val="00E53EB4"/>
    <w:rsid w:val="00E53EF4"/>
    <w:rsid w:val="00E53EFE"/>
    <w:rsid w:val="00E5414D"/>
    <w:rsid w:val="00E54157"/>
    <w:rsid w:val="00E54180"/>
    <w:rsid w:val="00E541DD"/>
    <w:rsid w:val="00E541F0"/>
    <w:rsid w:val="00E5427F"/>
    <w:rsid w:val="00E54359"/>
    <w:rsid w:val="00E54371"/>
    <w:rsid w:val="00E54410"/>
    <w:rsid w:val="00E545C0"/>
    <w:rsid w:val="00E545F5"/>
    <w:rsid w:val="00E546A8"/>
    <w:rsid w:val="00E54728"/>
    <w:rsid w:val="00E54758"/>
    <w:rsid w:val="00E54794"/>
    <w:rsid w:val="00E547AF"/>
    <w:rsid w:val="00E547FD"/>
    <w:rsid w:val="00E54857"/>
    <w:rsid w:val="00E548EC"/>
    <w:rsid w:val="00E54928"/>
    <w:rsid w:val="00E54A72"/>
    <w:rsid w:val="00E54AF5"/>
    <w:rsid w:val="00E54D17"/>
    <w:rsid w:val="00E54E31"/>
    <w:rsid w:val="00E54EB5"/>
    <w:rsid w:val="00E54EC2"/>
    <w:rsid w:val="00E54FCE"/>
    <w:rsid w:val="00E55000"/>
    <w:rsid w:val="00E5501D"/>
    <w:rsid w:val="00E550B3"/>
    <w:rsid w:val="00E55107"/>
    <w:rsid w:val="00E55188"/>
    <w:rsid w:val="00E551AF"/>
    <w:rsid w:val="00E55210"/>
    <w:rsid w:val="00E55382"/>
    <w:rsid w:val="00E553E9"/>
    <w:rsid w:val="00E554C2"/>
    <w:rsid w:val="00E554E4"/>
    <w:rsid w:val="00E55529"/>
    <w:rsid w:val="00E55552"/>
    <w:rsid w:val="00E5556D"/>
    <w:rsid w:val="00E5557D"/>
    <w:rsid w:val="00E55623"/>
    <w:rsid w:val="00E55680"/>
    <w:rsid w:val="00E556C1"/>
    <w:rsid w:val="00E5571A"/>
    <w:rsid w:val="00E55924"/>
    <w:rsid w:val="00E55A91"/>
    <w:rsid w:val="00E55A9D"/>
    <w:rsid w:val="00E55B4B"/>
    <w:rsid w:val="00E55BFC"/>
    <w:rsid w:val="00E55CAB"/>
    <w:rsid w:val="00E55CBC"/>
    <w:rsid w:val="00E55CDE"/>
    <w:rsid w:val="00E55D47"/>
    <w:rsid w:val="00E55D5E"/>
    <w:rsid w:val="00E55D85"/>
    <w:rsid w:val="00E55DD5"/>
    <w:rsid w:val="00E55DDE"/>
    <w:rsid w:val="00E55E72"/>
    <w:rsid w:val="00E55F19"/>
    <w:rsid w:val="00E55F97"/>
    <w:rsid w:val="00E55FD4"/>
    <w:rsid w:val="00E5602B"/>
    <w:rsid w:val="00E56170"/>
    <w:rsid w:val="00E561C3"/>
    <w:rsid w:val="00E56219"/>
    <w:rsid w:val="00E5621D"/>
    <w:rsid w:val="00E562C9"/>
    <w:rsid w:val="00E5639D"/>
    <w:rsid w:val="00E563D7"/>
    <w:rsid w:val="00E5643F"/>
    <w:rsid w:val="00E564DC"/>
    <w:rsid w:val="00E5663F"/>
    <w:rsid w:val="00E56652"/>
    <w:rsid w:val="00E566E4"/>
    <w:rsid w:val="00E5675C"/>
    <w:rsid w:val="00E567A1"/>
    <w:rsid w:val="00E56857"/>
    <w:rsid w:val="00E5688A"/>
    <w:rsid w:val="00E568B5"/>
    <w:rsid w:val="00E569EB"/>
    <w:rsid w:val="00E56B06"/>
    <w:rsid w:val="00E56BC5"/>
    <w:rsid w:val="00E56C40"/>
    <w:rsid w:val="00E56C48"/>
    <w:rsid w:val="00E56CAE"/>
    <w:rsid w:val="00E56D00"/>
    <w:rsid w:val="00E56D0F"/>
    <w:rsid w:val="00E56D93"/>
    <w:rsid w:val="00E56E4E"/>
    <w:rsid w:val="00E56E54"/>
    <w:rsid w:val="00E56E5E"/>
    <w:rsid w:val="00E56EA2"/>
    <w:rsid w:val="00E56F3F"/>
    <w:rsid w:val="00E56F6A"/>
    <w:rsid w:val="00E56FD0"/>
    <w:rsid w:val="00E5705C"/>
    <w:rsid w:val="00E5707D"/>
    <w:rsid w:val="00E57192"/>
    <w:rsid w:val="00E5719A"/>
    <w:rsid w:val="00E571EF"/>
    <w:rsid w:val="00E573AE"/>
    <w:rsid w:val="00E57436"/>
    <w:rsid w:val="00E574B7"/>
    <w:rsid w:val="00E57547"/>
    <w:rsid w:val="00E57774"/>
    <w:rsid w:val="00E57779"/>
    <w:rsid w:val="00E577C6"/>
    <w:rsid w:val="00E57A42"/>
    <w:rsid w:val="00E57A79"/>
    <w:rsid w:val="00E57AAD"/>
    <w:rsid w:val="00E57ABA"/>
    <w:rsid w:val="00E57B99"/>
    <w:rsid w:val="00E57BFD"/>
    <w:rsid w:val="00E57D14"/>
    <w:rsid w:val="00E57D82"/>
    <w:rsid w:val="00E57ECB"/>
    <w:rsid w:val="00E57FB9"/>
    <w:rsid w:val="00E6004A"/>
    <w:rsid w:val="00E60262"/>
    <w:rsid w:val="00E60368"/>
    <w:rsid w:val="00E60577"/>
    <w:rsid w:val="00E605FD"/>
    <w:rsid w:val="00E6061B"/>
    <w:rsid w:val="00E60668"/>
    <w:rsid w:val="00E606F5"/>
    <w:rsid w:val="00E60775"/>
    <w:rsid w:val="00E60949"/>
    <w:rsid w:val="00E60961"/>
    <w:rsid w:val="00E60A00"/>
    <w:rsid w:val="00E60A7A"/>
    <w:rsid w:val="00E60AE0"/>
    <w:rsid w:val="00E60B65"/>
    <w:rsid w:val="00E60B7D"/>
    <w:rsid w:val="00E60E8C"/>
    <w:rsid w:val="00E60E98"/>
    <w:rsid w:val="00E60FCA"/>
    <w:rsid w:val="00E61052"/>
    <w:rsid w:val="00E6110A"/>
    <w:rsid w:val="00E61297"/>
    <w:rsid w:val="00E612E9"/>
    <w:rsid w:val="00E61460"/>
    <w:rsid w:val="00E6147D"/>
    <w:rsid w:val="00E6152E"/>
    <w:rsid w:val="00E616CD"/>
    <w:rsid w:val="00E6172F"/>
    <w:rsid w:val="00E6177B"/>
    <w:rsid w:val="00E6183C"/>
    <w:rsid w:val="00E61977"/>
    <w:rsid w:val="00E61AB8"/>
    <w:rsid w:val="00E61B04"/>
    <w:rsid w:val="00E61B05"/>
    <w:rsid w:val="00E61B11"/>
    <w:rsid w:val="00E61B16"/>
    <w:rsid w:val="00E61C2A"/>
    <w:rsid w:val="00E61C3B"/>
    <w:rsid w:val="00E61CB1"/>
    <w:rsid w:val="00E61CC9"/>
    <w:rsid w:val="00E61D71"/>
    <w:rsid w:val="00E61DAA"/>
    <w:rsid w:val="00E61F25"/>
    <w:rsid w:val="00E61F52"/>
    <w:rsid w:val="00E621A2"/>
    <w:rsid w:val="00E621CD"/>
    <w:rsid w:val="00E621D3"/>
    <w:rsid w:val="00E622A8"/>
    <w:rsid w:val="00E622FD"/>
    <w:rsid w:val="00E6234A"/>
    <w:rsid w:val="00E6236A"/>
    <w:rsid w:val="00E62596"/>
    <w:rsid w:val="00E6260C"/>
    <w:rsid w:val="00E62654"/>
    <w:rsid w:val="00E6265F"/>
    <w:rsid w:val="00E627A5"/>
    <w:rsid w:val="00E62804"/>
    <w:rsid w:val="00E6287F"/>
    <w:rsid w:val="00E628E9"/>
    <w:rsid w:val="00E6293E"/>
    <w:rsid w:val="00E62A3A"/>
    <w:rsid w:val="00E62A85"/>
    <w:rsid w:val="00E62B42"/>
    <w:rsid w:val="00E62CC1"/>
    <w:rsid w:val="00E62D28"/>
    <w:rsid w:val="00E62FD6"/>
    <w:rsid w:val="00E63005"/>
    <w:rsid w:val="00E631BE"/>
    <w:rsid w:val="00E631CB"/>
    <w:rsid w:val="00E63474"/>
    <w:rsid w:val="00E634E3"/>
    <w:rsid w:val="00E63571"/>
    <w:rsid w:val="00E6366C"/>
    <w:rsid w:val="00E636F6"/>
    <w:rsid w:val="00E6371A"/>
    <w:rsid w:val="00E637A1"/>
    <w:rsid w:val="00E638C7"/>
    <w:rsid w:val="00E63AA6"/>
    <w:rsid w:val="00E63B5E"/>
    <w:rsid w:val="00E63B79"/>
    <w:rsid w:val="00E63BA3"/>
    <w:rsid w:val="00E63BA4"/>
    <w:rsid w:val="00E63C7C"/>
    <w:rsid w:val="00E63CE5"/>
    <w:rsid w:val="00E63D28"/>
    <w:rsid w:val="00E63EDF"/>
    <w:rsid w:val="00E63F4D"/>
    <w:rsid w:val="00E6405E"/>
    <w:rsid w:val="00E6406B"/>
    <w:rsid w:val="00E640A2"/>
    <w:rsid w:val="00E640D7"/>
    <w:rsid w:val="00E640F7"/>
    <w:rsid w:val="00E64108"/>
    <w:rsid w:val="00E64167"/>
    <w:rsid w:val="00E64204"/>
    <w:rsid w:val="00E64289"/>
    <w:rsid w:val="00E642C6"/>
    <w:rsid w:val="00E644FC"/>
    <w:rsid w:val="00E6460A"/>
    <w:rsid w:val="00E64691"/>
    <w:rsid w:val="00E64718"/>
    <w:rsid w:val="00E64B08"/>
    <w:rsid w:val="00E64B4C"/>
    <w:rsid w:val="00E64BF4"/>
    <w:rsid w:val="00E64BFD"/>
    <w:rsid w:val="00E64D93"/>
    <w:rsid w:val="00E64DAA"/>
    <w:rsid w:val="00E64DFD"/>
    <w:rsid w:val="00E64E55"/>
    <w:rsid w:val="00E64E67"/>
    <w:rsid w:val="00E64EB9"/>
    <w:rsid w:val="00E6504B"/>
    <w:rsid w:val="00E650B7"/>
    <w:rsid w:val="00E652A3"/>
    <w:rsid w:val="00E65477"/>
    <w:rsid w:val="00E65555"/>
    <w:rsid w:val="00E65570"/>
    <w:rsid w:val="00E655D1"/>
    <w:rsid w:val="00E6560C"/>
    <w:rsid w:val="00E656B0"/>
    <w:rsid w:val="00E65738"/>
    <w:rsid w:val="00E658A8"/>
    <w:rsid w:val="00E659B4"/>
    <w:rsid w:val="00E65A3A"/>
    <w:rsid w:val="00E65B9B"/>
    <w:rsid w:val="00E65BC8"/>
    <w:rsid w:val="00E65C7C"/>
    <w:rsid w:val="00E65C9F"/>
    <w:rsid w:val="00E65CDE"/>
    <w:rsid w:val="00E65D2F"/>
    <w:rsid w:val="00E65D35"/>
    <w:rsid w:val="00E65DF9"/>
    <w:rsid w:val="00E65E05"/>
    <w:rsid w:val="00E65E84"/>
    <w:rsid w:val="00E660B2"/>
    <w:rsid w:val="00E660F5"/>
    <w:rsid w:val="00E662F2"/>
    <w:rsid w:val="00E66688"/>
    <w:rsid w:val="00E6677F"/>
    <w:rsid w:val="00E66844"/>
    <w:rsid w:val="00E66881"/>
    <w:rsid w:val="00E669C4"/>
    <w:rsid w:val="00E669C6"/>
    <w:rsid w:val="00E66AF0"/>
    <w:rsid w:val="00E66B3B"/>
    <w:rsid w:val="00E66B72"/>
    <w:rsid w:val="00E66B94"/>
    <w:rsid w:val="00E66BB3"/>
    <w:rsid w:val="00E66D0E"/>
    <w:rsid w:val="00E66D3A"/>
    <w:rsid w:val="00E66DF0"/>
    <w:rsid w:val="00E66E5F"/>
    <w:rsid w:val="00E6717E"/>
    <w:rsid w:val="00E67195"/>
    <w:rsid w:val="00E671A9"/>
    <w:rsid w:val="00E6740E"/>
    <w:rsid w:val="00E674FD"/>
    <w:rsid w:val="00E67526"/>
    <w:rsid w:val="00E675F1"/>
    <w:rsid w:val="00E6761C"/>
    <w:rsid w:val="00E67678"/>
    <w:rsid w:val="00E677CE"/>
    <w:rsid w:val="00E67817"/>
    <w:rsid w:val="00E6781B"/>
    <w:rsid w:val="00E678F3"/>
    <w:rsid w:val="00E67990"/>
    <w:rsid w:val="00E67A47"/>
    <w:rsid w:val="00E67B86"/>
    <w:rsid w:val="00E67C42"/>
    <w:rsid w:val="00E67D1F"/>
    <w:rsid w:val="00E67DA8"/>
    <w:rsid w:val="00E67DD4"/>
    <w:rsid w:val="00E67F6F"/>
    <w:rsid w:val="00E67F78"/>
    <w:rsid w:val="00E67FA0"/>
    <w:rsid w:val="00E67FD2"/>
    <w:rsid w:val="00E67FDD"/>
    <w:rsid w:val="00E6B8D1"/>
    <w:rsid w:val="00E70019"/>
    <w:rsid w:val="00E70082"/>
    <w:rsid w:val="00E700D4"/>
    <w:rsid w:val="00E701F8"/>
    <w:rsid w:val="00E70252"/>
    <w:rsid w:val="00E702ED"/>
    <w:rsid w:val="00E703B1"/>
    <w:rsid w:val="00E703E9"/>
    <w:rsid w:val="00E70408"/>
    <w:rsid w:val="00E70482"/>
    <w:rsid w:val="00E70514"/>
    <w:rsid w:val="00E70546"/>
    <w:rsid w:val="00E70601"/>
    <w:rsid w:val="00E706E8"/>
    <w:rsid w:val="00E7072A"/>
    <w:rsid w:val="00E70747"/>
    <w:rsid w:val="00E7078A"/>
    <w:rsid w:val="00E7085E"/>
    <w:rsid w:val="00E70894"/>
    <w:rsid w:val="00E708AA"/>
    <w:rsid w:val="00E70972"/>
    <w:rsid w:val="00E70982"/>
    <w:rsid w:val="00E70A1D"/>
    <w:rsid w:val="00E70A71"/>
    <w:rsid w:val="00E70A78"/>
    <w:rsid w:val="00E70AEC"/>
    <w:rsid w:val="00E70B60"/>
    <w:rsid w:val="00E70CBC"/>
    <w:rsid w:val="00E70D05"/>
    <w:rsid w:val="00E70E22"/>
    <w:rsid w:val="00E70E49"/>
    <w:rsid w:val="00E70EB0"/>
    <w:rsid w:val="00E70F02"/>
    <w:rsid w:val="00E70F6E"/>
    <w:rsid w:val="00E70F96"/>
    <w:rsid w:val="00E710D7"/>
    <w:rsid w:val="00E710F7"/>
    <w:rsid w:val="00E71182"/>
    <w:rsid w:val="00E713D3"/>
    <w:rsid w:val="00E713FD"/>
    <w:rsid w:val="00E714AE"/>
    <w:rsid w:val="00E71508"/>
    <w:rsid w:val="00E71592"/>
    <w:rsid w:val="00E7159B"/>
    <w:rsid w:val="00E715AA"/>
    <w:rsid w:val="00E71715"/>
    <w:rsid w:val="00E71773"/>
    <w:rsid w:val="00E7180C"/>
    <w:rsid w:val="00E718FF"/>
    <w:rsid w:val="00E71908"/>
    <w:rsid w:val="00E719AA"/>
    <w:rsid w:val="00E71B57"/>
    <w:rsid w:val="00E71BA6"/>
    <w:rsid w:val="00E71C22"/>
    <w:rsid w:val="00E71C3F"/>
    <w:rsid w:val="00E71C72"/>
    <w:rsid w:val="00E71D7C"/>
    <w:rsid w:val="00E71E28"/>
    <w:rsid w:val="00E71E7B"/>
    <w:rsid w:val="00E71F0F"/>
    <w:rsid w:val="00E721F0"/>
    <w:rsid w:val="00E722B2"/>
    <w:rsid w:val="00E7231F"/>
    <w:rsid w:val="00E723B2"/>
    <w:rsid w:val="00E72415"/>
    <w:rsid w:val="00E7249B"/>
    <w:rsid w:val="00E724B1"/>
    <w:rsid w:val="00E72510"/>
    <w:rsid w:val="00E72579"/>
    <w:rsid w:val="00E726D6"/>
    <w:rsid w:val="00E727B1"/>
    <w:rsid w:val="00E72855"/>
    <w:rsid w:val="00E72868"/>
    <w:rsid w:val="00E729C9"/>
    <w:rsid w:val="00E729E6"/>
    <w:rsid w:val="00E72B14"/>
    <w:rsid w:val="00E72B1E"/>
    <w:rsid w:val="00E72B5B"/>
    <w:rsid w:val="00E72D88"/>
    <w:rsid w:val="00E72E21"/>
    <w:rsid w:val="00E72F0D"/>
    <w:rsid w:val="00E7308F"/>
    <w:rsid w:val="00E730C9"/>
    <w:rsid w:val="00E730ED"/>
    <w:rsid w:val="00E73136"/>
    <w:rsid w:val="00E73194"/>
    <w:rsid w:val="00E7319C"/>
    <w:rsid w:val="00E731EB"/>
    <w:rsid w:val="00E732D4"/>
    <w:rsid w:val="00E73501"/>
    <w:rsid w:val="00E735C8"/>
    <w:rsid w:val="00E7361B"/>
    <w:rsid w:val="00E736C7"/>
    <w:rsid w:val="00E736DF"/>
    <w:rsid w:val="00E7370E"/>
    <w:rsid w:val="00E73736"/>
    <w:rsid w:val="00E7375F"/>
    <w:rsid w:val="00E73765"/>
    <w:rsid w:val="00E73780"/>
    <w:rsid w:val="00E737B0"/>
    <w:rsid w:val="00E737B8"/>
    <w:rsid w:val="00E737EA"/>
    <w:rsid w:val="00E73835"/>
    <w:rsid w:val="00E7385F"/>
    <w:rsid w:val="00E738D9"/>
    <w:rsid w:val="00E73931"/>
    <w:rsid w:val="00E73962"/>
    <w:rsid w:val="00E73A2E"/>
    <w:rsid w:val="00E73A9B"/>
    <w:rsid w:val="00E73ADD"/>
    <w:rsid w:val="00E73B19"/>
    <w:rsid w:val="00E73B27"/>
    <w:rsid w:val="00E73BC1"/>
    <w:rsid w:val="00E73BDC"/>
    <w:rsid w:val="00E73C24"/>
    <w:rsid w:val="00E73CE4"/>
    <w:rsid w:val="00E73D76"/>
    <w:rsid w:val="00E73DAA"/>
    <w:rsid w:val="00E73E05"/>
    <w:rsid w:val="00E73E79"/>
    <w:rsid w:val="00E73EC2"/>
    <w:rsid w:val="00E73EF2"/>
    <w:rsid w:val="00E73F7D"/>
    <w:rsid w:val="00E7403D"/>
    <w:rsid w:val="00E740D9"/>
    <w:rsid w:val="00E740E2"/>
    <w:rsid w:val="00E74147"/>
    <w:rsid w:val="00E74158"/>
    <w:rsid w:val="00E7427B"/>
    <w:rsid w:val="00E743E7"/>
    <w:rsid w:val="00E7446B"/>
    <w:rsid w:val="00E7455F"/>
    <w:rsid w:val="00E74592"/>
    <w:rsid w:val="00E7461E"/>
    <w:rsid w:val="00E749D9"/>
    <w:rsid w:val="00E74B07"/>
    <w:rsid w:val="00E74BA0"/>
    <w:rsid w:val="00E74BC0"/>
    <w:rsid w:val="00E74C3C"/>
    <w:rsid w:val="00E74CD1"/>
    <w:rsid w:val="00E74D0E"/>
    <w:rsid w:val="00E74E37"/>
    <w:rsid w:val="00E74E3F"/>
    <w:rsid w:val="00E74F77"/>
    <w:rsid w:val="00E7508D"/>
    <w:rsid w:val="00E751E6"/>
    <w:rsid w:val="00E75235"/>
    <w:rsid w:val="00E752A0"/>
    <w:rsid w:val="00E7538B"/>
    <w:rsid w:val="00E753E3"/>
    <w:rsid w:val="00E754CC"/>
    <w:rsid w:val="00E75547"/>
    <w:rsid w:val="00E755B3"/>
    <w:rsid w:val="00E756BC"/>
    <w:rsid w:val="00E75765"/>
    <w:rsid w:val="00E7584F"/>
    <w:rsid w:val="00E75922"/>
    <w:rsid w:val="00E75928"/>
    <w:rsid w:val="00E759A7"/>
    <w:rsid w:val="00E759D0"/>
    <w:rsid w:val="00E75A91"/>
    <w:rsid w:val="00E75B18"/>
    <w:rsid w:val="00E75B1B"/>
    <w:rsid w:val="00E75C09"/>
    <w:rsid w:val="00E75C72"/>
    <w:rsid w:val="00E75CD2"/>
    <w:rsid w:val="00E75E8B"/>
    <w:rsid w:val="00E76061"/>
    <w:rsid w:val="00E76073"/>
    <w:rsid w:val="00E763AD"/>
    <w:rsid w:val="00E7640B"/>
    <w:rsid w:val="00E764B1"/>
    <w:rsid w:val="00E764B5"/>
    <w:rsid w:val="00E764BA"/>
    <w:rsid w:val="00E764BB"/>
    <w:rsid w:val="00E76583"/>
    <w:rsid w:val="00E765BF"/>
    <w:rsid w:val="00E765C4"/>
    <w:rsid w:val="00E76601"/>
    <w:rsid w:val="00E76705"/>
    <w:rsid w:val="00E76714"/>
    <w:rsid w:val="00E76868"/>
    <w:rsid w:val="00E768B5"/>
    <w:rsid w:val="00E7690D"/>
    <w:rsid w:val="00E769D7"/>
    <w:rsid w:val="00E76A82"/>
    <w:rsid w:val="00E76AF7"/>
    <w:rsid w:val="00E76B3E"/>
    <w:rsid w:val="00E76B44"/>
    <w:rsid w:val="00E76B7A"/>
    <w:rsid w:val="00E76C5A"/>
    <w:rsid w:val="00E76C77"/>
    <w:rsid w:val="00E76CD1"/>
    <w:rsid w:val="00E76DE3"/>
    <w:rsid w:val="00E76E61"/>
    <w:rsid w:val="00E76F43"/>
    <w:rsid w:val="00E76F79"/>
    <w:rsid w:val="00E77040"/>
    <w:rsid w:val="00E77103"/>
    <w:rsid w:val="00E77290"/>
    <w:rsid w:val="00E7744C"/>
    <w:rsid w:val="00E77483"/>
    <w:rsid w:val="00E7750E"/>
    <w:rsid w:val="00E7757B"/>
    <w:rsid w:val="00E77590"/>
    <w:rsid w:val="00E7762A"/>
    <w:rsid w:val="00E77669"/>
    <w:rsid w:val="00E7769B"/>
    <w:rsid w:val="00E776C8"/>
    <w:rsid w:val="00E776F8"/>
    <w:rsid w:val="00E77786"/>
    <w:rsid w:val="00E777B6"/>
    <w:rsid w:val="00E77832"/>
    <w:rsid w:val="00E77901"/>
    <w:rsid w:val="00E7795C"/>
    <w:rsid w:val="00E7796C"/>
    <w:rsid w:val="00E77976"/>
    <w:rsid w:val="00E77B22"/>
    <w:rsid w:val="00E77B4C"/>
    <w:rsid w:val="00E77BFC"/>
    <w:rsid w:val="00E77CA5"/>
    <w:rsid w:val="00E77DB2"/>
    <w:rsid w:val="00E77DB9"/>
    <w:rsid w:val="00E77DE7"/>
    <w:rsid w:val="00E77E22"/>
    <w:rsid w:val="00E77EC6"/>
    <w:rsid w:val="00E77EE5"/>
    <w:rsid w:val="00E77F97"/>
    <w:rsid w:val="00E7E2C5"/>
    <w:rsid w:val="00E80188"/>
    <w:rsid w:val="00E801AC"/>
    <w:rsid w:val="00E801E5"/>
    <w:rsid w:val="00E802B3"/>
    <w:rsid w:val="00E80307"/>
    <w:rsid w:val="00E80374"/>
    <w:rsid w:val="00E804A5"/>
    <w:rsid w:val="00E8052E"/>
    <w:rsid w:val="00E8058B"/>
    <w:rsid w:val="00E80631"/>
    <w:rsid w:val="00E80934"/>
    <w:rsid w:val="00E80A87"/>
    <w:rsid w:val="00E80AE6"/>
    <w:rsid w:val="00E80B93"/>
    <w:rsid w:val="00E80BAF"/>
    <w:rsid w:val="00E80CC8"/>
    <w:rsid w:val="00E80CDD"/>
    <w:rsid w:val="00E80CEE"/>
    <w:rsid w:val="00E80D09"/>
    <w:rsid w:val="00E80D72"/>
    <w:rsid w:val="00E80E06"/>
    <w:rsid w:val="00E80F2B"/>
    <w:rsid w:val="00E81029"/>
    <w:rsid w:val="00E810CA"/>
    <w:rsid w:val="00E8111B"/>
    <w:rsid w:val="00E8116A"/>
    <w:rsid w:val="00E811F4"/>
    <w:rsid w:val="00E8122B"/>
    <w:rsid w:val="00E8124D"/>
    <w:rsid w:val="00E81258"/>
    <w:rsid w:val="00E81299"/>
    <w:rsid w:val="00E8136A"/>
    <w:rsid w:val="00E814B7"/>
    <w:rsid w:val="00E81654"/>
    <w:rsid w:val="00E8168B"/>
    <w:rsid w:val="00E81779"/>
    <w:rsid w:val="00E8189A"/>
    <w:rsid w:val="00E818AF"/>
    <w:rsid w:val="00E818CA"/>
    <w:rsid w:val="00E819C9"/>
    <w:rsid w:val="00E81ACF"/>
    <w:rsid w:val="00E81B75"/>
    <w:rsid w:val="00E81BF8"/>
    <w:rsid w:val="00E81C48"/>
    <w:rsid w:val="00E81D71"/>
    <w:rsid w:val="00E81D8B"/>
    <w:rsid w:val="00E81E50"/>
    <w:rsid w:val="00E82035"/>
    <w:rsid w:val="00E820A9"/>
    <w:rsid w:val="00E820FD"/>
    <w:rsid w:val="00E82168"/>
    <w:rsid w:val="00E822AA"/>
    <w:rsid w:val="00E82394"/>
    <w:rsid w:val="00E82437"/>
    <w:rsid w:val="00E82442"/>
    <w:rsid w:val="00E82472"/>
    <w:rsid w:val="00E8250C"/>
    <w:rsid w:val="00E8258F"/>
    <w:rsid w:val="00E825A6"/>
    <w:rsid w:val="00E825B8"/>
    <w:rsid w:val="00E826CB"/>
    <w:rsid w:val="00E827C5"/>
    <w:rsid w:val="00E8281C"/>
    <w:rsid w:val="00E8288A"/>
    <w:rsid w:val="00E828DD"/>
    <w:rsid w:val="00E828F6"/>
    <w:rsid w:val="00E82956"/>
    <w:rsid w:val="00E82985"/>
    <w:rsid w:val="00E829AA"/>
    <w:rsid w:val="00E82A11"/>
    <w:rsid w:val="00E82B24"/>
    <w:rsid w:val="00E82C25"/>
    <w:rsid w:val="00E82C37"/>
    <w:rsid w:val="00E82C7D"/>
    <w:rsid w:val="00E82CAC"/>
    <w:rsid w:val="00E82DF3"/>
    <w:rsid w:val="00E83035"/>
    <w:rsid w:val="00E830AF"/>
    <w:rsid w:val="00E83141"/>
    <w:rsid w:val="00E831B7"/>
    <w:rsid w:val="00E831F8"/>
    <w:rsid w:val="00E83236"/>
    <w:rsid w:val="00E832C9"/>
    <w:rsid w:val="00E83379"/>
    <w:rsid w:val="00E83513"/>
    <w:rsid w:val="00E83525"/>
    <w:rsid w:val="00E8358C"/>
    <w:rsid w:val="00E835D5"/>
    <w:rsid w:val="00E8370D"/>
    <w:rsid w:val="00E83735"/>
    <w:rsid w:val="00E837B2"/>
    <w:rsid w:val="00E837EC"/>
    <w:rsid w:val="00E83925"/>
    <w:rsid w:val="00E83967"/>
    <w:rsid w:val="00E83992"/>
    <w:rsid w:val="00E839BC"/>
    <w:rsid w:val="00E839D0"/>
    <w:rsid w:val="00E83A30"/>
    <w:rsid w:val="00E83A75"/>
    <w:rsid w:val="00E83AAC"/>
    <w:rsid w:val="00E83ADE"/>
    <w:rsid w:val="00E83B31"/>
    <w:rsid w:val="00E83B62"/>
    <w:rsid w:val="00E83B6A"/>
    <w:rsid w:val="00E83C1D"/>
    <w:rsid w:val="00E83C95"/>
    <w:rsid w:val="00E83D90"/>
    <w:rsid w:val="00E83DA2"/>
    <w:rsid w:val="00E83E63"/>
    <w:rsid w:val="00E83E79"/>
    <w:rsid w:val="00E83EED"/>
    <w:rsid w:val="00E8405E"/>
    <w:rsid w:val="00E841FB"/>
    <w:rsid w:val="00E84279"/>
    <w:rsid w:val="00E8431F"/>
    <w:rsid w:val="00E8462A"/>
    <w:rsid w:val="00E84638"/>
    <w:rsid w:val="00E8474D"/>
    <w:rsid w:val="00E8479C"/>
    <w:rsid w:val="00E84839"/>
    <w:rsid w:val="00E8492D"/>
    <w:rsid w:val="00E84934"/>
    <w:rsid w:val="00E849B7"/>
    <w:rsid w:val="00E84A5D"/>
    <w:rsid w:val="00E84A6E"/>
    <w:rsid w:val="00E84B70"/>
    <w:rsid w:val="00E84BA2"/>
    <w:rsid w:val="00E84C86"/>
    <w:rsid w:val="00E84CDB"/>
    <w:rsid w:val="00E84D0B"/>
    <w:rsid w:val="00E84E02"/>
    <w:rsid w:val="00E84E19"/>
    <w:rsid w:val="00E84F91"/>
    <w:rsid w:val="00E8501A"/>
    <w:rsid w:val="00E8506A"/>
    <w:rsid w:val="00E851BE"/>
    <w:rsid w:val="00E85214"/>
    <w:rsid w:val="00E8521F"/>
    <w:rsid w:val="00E85283"/>
    <w:rsid w:val="00E852BF"/>
    <w:rsid w:val="00E853AE"/>
    <w:rsid w:val="00E85408"/>
    <w:rsid w:val="00E854CD"/>
    <w:rsid w:val="00E85599"/>
    <w:rsid w:val="00E856A8"/>
    <w:rsid w:val="00E85742"/>
    <w:rsid w:val="00E85743"/>
    <w:rsid w:val="00E8580F"/>
    <w:rsid w:val="00E8587F"/>
    <w:rsid w:val="00E858E7"/>
    <w:rsid w:val="00E858F1"/>
    <w:rsid w:val="00E8592E"/>
    <w:rsid w:val="00E859AB"/>
    <w:rsid w:val="00E859AD"/>
    <w:rsid w:val="00E85A2B"/>
    <w:rsid w:val="00E85B47"/>
    <w:rsid w:val="00E85B9B"/>
    <w:rsid w:val="00E85CD8"/>
    <w:rsid w:val="00E85DA6"/>
    <w:rsid w:val="00E85DB0"/>
    <w:rsid w:val="00E85E02"/>
    <w:rsid w:val="00E85ED1"/>
    <w:rsid w:val="00E85EDC"/>
    <w:rsid w:val="00E85F45"/>
    <w:rsid w:val="00E85FBF"/>
    <w:rsid w:val="00E8616A"/>
    <w:rsid w:val="00E8617B"/>
    <w:rsid w:val="00E86184"/>
    <w:rsid w:val="00E861CB"/>
    <w:rsid w:val="00E862EB"/>
    <w:rsid w:val="00E86353"/>
    <w:rsid w:val="00E863CD"/>
    <w:rsid w:val="00E8644D"/>
    <w:rsid w:val="00E8646B"/>
    <w:rsid w:val="00E86486"/>
    <w:rsid w:val="00E86778"/>
    <w:rsid w:val="00E8682D"/>
    <w:rsid w:val="00E8683C"/>
    <w:rsid w:val="00E869D7"/>
    <w:rsid w:val="00E86A44"/>
    <w:rsid w:val="00E86A82"/>
    <w:rsid w:val="00E86C06"/>
    <w:rsid w:val="00E86DC8"/>
    <w:rsid w:val="00E86E00"/>
    <w:rsid w:val="00E87096"/>
    <w:rsid w:val="00E870C6"/>
    <w:rsid w:val="00E87142"/>
    <w:rsid w:val="00E8714A"/>
    <w:rsid w:val="00E87197"/>
    <w:rsid w:val="00E87244"/>
    <w:rsid w:val="00E872CF"/>
    <w:rsid w:val="00E87448"/>
    <w:rsid w:val="00E8748F"/>
    <w:rsid w:val="00E87490"/>
    <w:rsid w:val="00E874C4"/>
    <w:rsid w:val="00E87567"/>
    <w:rsid w:val="00E87573"/>
    <w:rsid w:val="00E875D6"/>
    <w:rsid w:val="00E876EC"/>
    <w:rsid w:val="00E8780C"/>
    <w:rsid w:val="00E8796F"/>
    <w:rsid w:val="00E879FC"/>
    <w:rsid w:val="00E87A7D"/>
    <w:rsid w:val="00E87B2D"/>
    <w:rsid w:val="00E87BFA"/>
    <w:rsid w:val="00E87C37"/>
    <w:rsid w:val="00E87CA6"/>
    <w:rsid w:val="00E87CF2"/>
    <w:rsid w:val="00E87DE9"/>
    <w:rsid w:val="00E87E08"/>
    <w:rsid w:val="00E87E0B"/>
    <w:rsid w:val="00E87E25"/>
    <w:rsid w:val="00E87E63"/>
    <w:rsid w:val="00E87F0B"/>
    <w:rsid w:val="00E87F9B"/>
    <w:rsid w:val="00E9002A"/>
    <w:rsid w:val="00E900B3"/>
    <w:rsid w:val="00E900FD"/>
    <w:rsid w:val="00E90135"/>
    <w:rsid w:val="00E902DA"/>
    <w:rsid w:val="00E90311"/>
    <w:rsid w:val="00E903AA"/>
    <w:rsid w:val="00E90413"/>
    <w:rsid w:val="00E90456"/>
    <w:rsid w:val="00E9053D"/>
    <w:rsid w:val="00E90554"/>
    <w:rsid w:val="00E90592"/>
    <w:rsid w:val="00E905C3"/>
    <w:rsid w:val="00E906D9"/>
    <w:rsid w:val="00E906E6"/>
    <w:rsid w:val="00E906F6"/>
    <w:rsid w:val="00E90891"/>
    <w:rsid w:val="00E90919"/>
    <w:rsid w:val="00E909C8"/>
    <w:rsid w:val="00E90A24"/>
    <w:rsid w:val="00E90A65"/>
    <w:rsid w:val="00E90AA7"/>
    <w:rsid w:val="00E90B2A"/>
    <w:rsid w:val="00E90BF6"/>
    <w:rsid w:val="00E90C01"/>
    <w:rsid w:val="00E90C1D"/>
    <w:rsid w:val="00E90C64"/>
    <w:rsid w:val="00E90C87"/>
    <w:rsid w:val="00E90D2E"/>
    <w:rsid w:val="00E90D51"/>
    <w:rsid w:val="00E90D77"/>
    <w:rsid w:val="00E90D84"/>
    <w:rsid w:val="00E90D91"/>
    <w:rsid w:val="00E90DCC"/>
    <w:rsid w:val="00E90E5E"/>
    <w:rsid w:val="00E90EA1"/>
    <w:rsid w:val="00E90EA5"/>
    <w:rsid w:val="00E90EB4"/>
    <w:rsid w:val="00E90FCD"/>
    <w:rsid w:val="00E90FF0"/>
    <w:rsid w:val="00E91053"/>
    <w:rsid w:val="00E910C0"/>
    <w:rsid w:val="00E911B6"/>
    <w:rsid w:val="00E9132F"/>
    <w:rsid w:val="00E91340"/>
    <w:rsid w:val="00E9141D"/>
    <w:rsid w:val="00E91586"/>
    <w:rsid w:val="00E9159B"/>
    <w:rsid w:val="00E915F2"/>
    <w:rsid w:val="00E91692"/>
    <w:rsid w:val="00E91752"/>
    <w:rsid w:val="00E917B4"/>
    <w:rsid w:val="00E917D9"/>
    <w:rsid w:val="00E9182E"/>
    <w:rsid w:val="00E91864"/>
    <w:rsid w:val="00E918D9"/>
    <w:rsid w:val="00E919AC"/>
    <w:rsid w:val="00E919FD"/>
    <w:rsid w:val="00E91B23"/>
    <w:rsid w:val="00E91BBF"/>
    <w:rsid w:val="00E91C73"/>
    <w:rsid w:val="00E91CFF"/>
    <w:rsid w:val="00E91D1E"/>
    <w:rsid w:val="00E91D50"/>
    <w:rsid w:val="00E91D74"/>
    <w:rsid w:val="00E91DF7"/>
    <w:rsid w:val="00E91E75"/>
    <w:rsid w:val="00E92175"/>
    <w:rsid w:val="00E921CD"/>
    <w:rsid w:val="00E922B3"/>
    <w:rsid w:val="00E9231B"/>
    <w:rsid w:val="00E92390"/>
    <w:rsid w:val="00E9242B"/>
    <w:rsid w:val="00E924E5"/>
    <w:rsid w:val="00E92634"/>
    <w:rsid w:val="00E927CA"/>
    <w:rsid w:val="00E927F1"/>
    <w:rsid w:val="00E928CB"/>
    <w:rsid w:val="00E929F3"/>
    <w:rsid w:val="00E92A5D"/>
    <w:rsid w:val="00E92B47"/>
    <w:rsid w:val="00E92B4A"/>
    <w:rsid w:val="00E92B6A"/>
    <w:rsid w:val="00E92CEB"/>
    <w:rsid w:val="00E92E5D"/>
    <w:rsid w:val="00E92E7D"/>
    <w:rsid w:val="00E92F07"/>
    <w:rsid w:val="00E92F3E"/>
    <w:rsid w:val="00E930A2"/>
    <w:rsid w:val="00E9326D"/>
    <w:rsid w:val="00E932B3"/>
    <w:rsid w:val="00E93311"/>
    <w:rsid w:val="00E9352F"/>
    <w:rsid w:val="00E93694"/>
    <w:rsid w:val="00E93716"/>
    <w:rsid w:val="00E937BD"/>
    <w:rsid w:val="00E93851"/>
    <w:rsid w:val="00E938D7"/>
    <w:rsid w:val="00E939CC"/>
    <w:rsid w:val="00E939EE"/>
    <w:rsid w:val="00E93B10"/>
    <w:rsid w:val="00E93C19"/>
    <w:rsid w:val="00E93C84"/>
    <w:rsid w:val="00E93CED"/>
    <w:rsid w:val="00E93E40"/>
    <w:rsid w:val="00E93ED1"/>
    <w:rsid w:val="00E93FC5"/>
    <w:rsid w:val="00E9400F"/>
    <w:rsid w:val="00E94216"/>
    <w:rsid w:val="00E94324"/>
    <w:rsid w:val="00E943B8"/>
    <w:rsid w:val="00E943B9"/>
    <w:rsid w:val="00E943C6"/>
    <w:rsid w:val="00E9445B"/>
    <w:rsid w:val="00E9447A"/>
    <w:rsid w:val="00E9447C"/>
    <w:rsid w:val="00E94605"/>
    <w:rsid w:val="00E9460F"/>
    <w:rsid w:val="00E94710"/>
    <w:rsid w:val="00E947A4"/>
    <w:rsid w:val="00E947B4"/>
    <w:rsid w:val="00E9494D"/>
    <w:rsid w:val="00E9497F"/>
    <w:rsid w:val="00E94A05"/>
    <w:rsid w:val="00E94A3D"/>
    <w:rsid w:val="00E94A75"/>
    <w:rsid w:val="00E94B93"/>
    <w:rsid w:val="00E94CA4"/>
    <w:rsid w:val="00E94D36"/>
    <w:rsid w:val="00E94D7E"/>
    <w:rsid w:val="00E94D82"/>
    <w:rsid w:val="00E94E85"/>
    <w:rsid w:val="00E94EB4"/>
    <w:rsid w:val="00E94EF0"/>
    <w:rsid w:val="00E95043"/>
    <w:rsid w:val="00E95085"/>
    <w:rsid w:val="00E950C1"/>
    <w:rsid w:val="00E950EC"/>
    <w:rsid w:val="00E95211"/>
    <w:rsid w:val="00E95264"/>
    <w:rsid w:val="00E9528B"/>
    <w:rsid w:val="00E95362"/>
    <w:rsid w:val="00E95399"/>
    <w:rsid w:val="00E9546F"/>
    <w:rsid w:val="00E95477"/>
    <w:rsid w:val="00E95496"/>
    <w:rsid w:val="00E954A1"/>
    <w:rsid w:val="00E9572E"/>
    <w:rsid w:val="00E957E4"/>
    <w:rsid w:val="00E95879"/>
    <w:rsid w:val="00E95886"/>
    <w:rsid w:val="00E959A4"/>
    <w:rsid w:val="00E95B0B"/>
    <w:rsid w:val="00E95B37"/>
    <w:rsid w:val="00E95D54"/>
    <w:rsid w:val="00E95D70"/>
    <w:rsid w:val="00E95DAC"/>
    <w:rsid w:val="00E95E23"/>
    <w:rsid w:val="00E95E6F"/>
    <w:rsid w:val="00E95EED"/>
    <w:rsid w:val="00E96075"/>
    <w:rsid w:val="00E961F2"/>
    <w:rsid w:val="00E96217"/>
    <w:rsid w:val="00E962F5"/>
    <w:rsid w:val="00E96419"/>
    <w:rsid w:val="00E9644B"/>
    <w:rsid w:val="00E9649E"/>
    <w:rsid w:val="00E964C0"/>
    <w:rsid w:val="00E96573"/>
    <w:rsid w:val="00E96617"/>
    <w:rsid w:val="00E96633"/>
    <w:rsid w:val="00E967B0"/>
    <w:rsid w:val="00E9680D"/>
    <w:rsid w:val="00E96855"/>
    <w:rsid w:val="00E968C9"/>
    <w:rsid w:val="00E969A5"/>
    <w:rsid w:val="00E96A83"/>
    <w:rsid w:val="00E96A93"/>
    <w:rsid w:val="00E96AE4"/>
    <w:rsid w:val="00E96CA0"/>
    <w:rsid w:val="00E96D05"/>
    <w:rsid w:val="00E96DF4"/>
    <w:rsid w:val="00E96FD9"/>
    <w:rsid w:val="00E9700E"/>
    <w:rsid w:val="00E97038"/>
    <w:rsid w:val="00E9744A"/>
    <w:rsid w:val="00E9759C"/>
    <w:rsid w:val="00E975C6"/>
    <w:rsid w:val="00E975ED"/>
    <w:rsid w:val="00E975F6"/>
    <w:rsid w:val="00E97759"/>
    <w:rsid w:val="00E9778E"/>
    <w:rsid w:val="00E97885"/>
    <w:rsid w:val="00E97946"/>
    <w:rsid w:val="00E979E6"/>
    <w:rsid w:val="00E97B1B"/>
    <w:rsid w:val="00E97BAB"/>
    <w:rsid w:val="00E97C3A"/>
    <w:rsid w:val="00E97CE2"/>
    <w:rsid w:val="00E97CEF"/>
    <w:rsid w:val="00E97D36"/>
    <w:rsid w:val="00E97DA5"/>
    <w:rsid w:val="00E97DD4"/>
    <w:rsid w:val="00E97F2D"/>
    <w:rsid w:val="00E97F47"/>
    <w:rsid w:val="00E97F7D"/>
    <w:rsid w:val="00E97FCC"/>
    <w:rsid w:val="00EA02EB"/>
    <w:rsid w:val="00EA03B7"/>
    <w:rsid w:val="00EA03EF"/>
    <w:rsid w:val="00EA04B9"/>
    <w:rsid w:val="00EA04E1"/>
    <w:rsid w:val="00EA051C"/>
    <w:rsid w:val="00EA0621"/>
    <w:rsid w:val="00EA06F1"/>
    <w:rsid w:val="00EA0778"/>
    <w:rsid w:val="00EA082D"/>
    <w:rsid w:val="00EA08F1"/>
    <w:rsid w:val="00EA0A1C"/>
    <w:rsid w:val="00EA0AEA"/>
    <w:rsid w:val="00EA0B13"/>
    <w:rsid w:val="00EA0CE7"/>
    <w:rsid w:val="00EA0F6C"/>
    <w:rsid w:val="00EA0FDA"/>
    <w:rsid w:val="00EA11DA"/>
    <w:rsid w:val="00EA1204"/>
    <w:rsid w:val="00EA1279"/>
    <w:rsid w:val="00EA12F5"/>
    <w:rsid w:val="00EA1383"/>
    <w:rsid w:val="00EA142A"/>
    <w:rsid w:val="00EA1468"/>
    <w:rsid w:val="00EA14E8"/>
    <w:rsid w:val="00EA1783"/>
    <w:rsid w:val="00EA181D"/>
    <w:rsid w:val="00EA19F3"/>
    <w:rsid w:val="00EA1A31"/>
    <w:rsid w:val="00EA1AE3"/>
    <w:rsid w:val="00EA1AF3"/>
    <w:rsid w:val="00EA1B28"/>
    <w:rsid w:val="00EA1B38"/>
    <w:rsid w:val="00EA1BFF"/>
    <w:rsid w:val="00EA1C63"/>
    <w:rsid w:val="00EA1CB9"/>
    <w:rsid w:val="00EA1CC1"/>
    <w:rsid w:val="00EA1D83"/>
    <w:rsid w:val="00EA1DA4"/>
    <w:rsid w:val="00EA1E64"/>
    <w:rsid w:val="00EA1EB3"/>
    <w:rsid w:val="00EA1ED1"/>
    <w:rsid w:val="00EA1FA5"/>
    <w:rsid w:val="00EA1FB7"/>
    <w:rsid w:val="00EA1FE2"/>
    <w:rsid w:val="00EA2019"/>
    <w:rsid w:val="00EA2171"/>
    <w:rsid w:val="00EA21D9"/>
    <w:rsid w:val="00EA242E"/>
    <w:rsid w:val="00EA2473"/>
    <w:rsid w:val="00EA247D"/>
    <w:rsid w:val="00EA24DA"/>
    <w:rsid w:val="00EA2505"/>
    <w:rsid w:val="00EA258B"/>
    <w:rsid w:val="00EA25E8"/>
    <w:rsid w:val="00EA2667"/>
    <w:rsid w:val="00EA2668"/>
    <w:rsid w:val="00EA2676"/>
    <w:rsid w:val="00EA268A"/>
    <w:rsid w:val="00EA277B"/>
    <w:rsid w:val="00EA2786"/>
    <w:rsid w:val="00EA279F"/>
    <w:rsid w:val="00EA280C"/>
    <w:rsid w:val="00EA29A6"/>
    <w:rsid w:val="00EA29FC"/>
    <w:rsid w:val="00EA2A0E"/>
    <w:rsid w:val="00EA2A22"/>
    <w:rsid w:val="00EA2A4C"/>
    <w:rsid w:val="00EA2AE2"/>
    <w:rsid w:val="00EA2B02"/>
    <w:rsid w:val="00EA2C39"/>
    <w:rsid w:val="00EA2C5B"/>
    <w:rsid w:val="00EA2CFB"/>
    <w:rsid w:val="00EA2D2F"/>
    <w:rsid w:val="00EA2D4D"/>
    <w:rsid w:val="00EA2D67"/>
    <w:rsid w:val="00EA2DA7"/>
    <w:rsid w:val="00EA2FD5"/>
    <w:rsid w:val="00EA3018"/>
    <w:rsid w:val="00EA3150"/>
    <w:rsid w:val="00EA32B0"/>
    <w:rsid w:val="00EA342B"/>
    <w:rsid w:val="00EA3597"/>
    <w:rsid w:val="00EA3610"/>
    <w:rsid w:val="00EA389B"/>
    <w:rsid w:val="00EA38DA"/>
    <w:rsid w:val="00EA394D"/>
    <w:rsid w:val="00EA3AF7"/>
    <w:rsid w:val="00EA3BAD"/>
    <w:rsid w:val="00EA3C84"/>
    <w:rsid w:val="00EA3D2D"/>
    <w:rsid w:val="00EA3D62"/>
    <w:rsid w:val="00EA3E28"/>
    <w:rsid w:val="00EA3E29"/>
    <w:rsid w:val="00EA3E54"/>
    <w:rsid w:val="00EA3EBB"/>
    <w:rsid w:val="00EA3FBA"/>
    <w:rsid w:val="00EA3FF5"/>
    <w:rsid w:val="00EA4082"/>
    <w:rsid w:val="00EA428C"/>
    <w:rsid w:val="00EA42E5"/>
    <w:rsid w:val="00EA442E"/>
    <w:rsid w:val="00EA44BA"/>
    <w:rsid w:val="00EA44E3"/>
    <w:rsid w:val="00EA44F5"/>
    <w:rsid w:val="00EA4560"/>
    <w:rsid w:val="00EA4599"/>
    <w:rsid w:val="00EA459E"/>
    <w:rsid w:val="00EA468A"/>
    <w:rsid w:val="00EA46FF"/>
    <w:rsid w:val="00EA47CE"/>
    <w:rsid w:val="00EA4853"/>
    <w:rsid w:val="00EA495F"/>
    <w:rsid w:val="00EA4AD4"/>
    <w:rsid w:val="00EA4AE0"/>
    <w:rsid w:val="00EA4C7F"/>
    <w:rsid w:val="00EA4CBD"/>
    <w:rsid w:val="00EA4D10"/>
    <w:rsid w:val="00EA4E08"/>
    <w:rsid w:val="00EA4F03"/>
    <w:rsid w:val="00EA516B"/>
    <w:rsid w:val="00EA5210"/>
    <w:rsid w:val="00EA5262"/>
    <w:rsid w:val="00EA5320"/>
    <w:rsid w:val="00EA53CA"/>
    <w:rsid w:val="00EA548C"/>
    <w:rsid w:val="00EA5494"/>
    <w:rsid w:val="00EA54E6"/>
    <w:rsid w:val="00EA557A"/>
    <w:rsid w:val="00EA55FB"/>
    <w:rsid w:val="00EA5615"/>
    <w:rsid w:val="00EA5775"/>
    <w:rsid w:val="00EA58B4"/>
    <w:rsid w:val="00EA58E6"/>
    <w:rsid w:val="00EA5922"/>
    <w:rsid w:val="00EA5943"/>
    <w:rsid w:val="00EA5980"/>
    <w:rsid w:val="00EA5A90"/>
    <w:rsid w:val="00EA5B5E"/>
    <w:rsid w:val="00EA5D8E"/>
    <w:rsid w:val="00EA5DB3"/>
    <w:rsid w:val="00EA5DD9"/>
    <w:rsid w:val="00EA5E20"/>
    <w:rsid w:val="00EA5FD9"/>
    <w:rsid w:val="00EA600C"/>
    <w:rsid w:val="00EA6093"/>
    <w:rsid w:val="00EA61B1"/>
    <w:rsid w:val="00EA664F"/>
    <w:rsid w:val="00EA676E"/>
    <w:rsid w:val="00EA67A6"/>
    <w:rsid w:val="00EA67DB"/>
    <w:rsid w:val="00EA68B9"/>
    <w:rsid w:val="00EA6987"/>
    <w:rsid w:val="00EA69AA"/>
    <w:rsid w:val="00EA69D4"/>
    <w:rsid w:val="00EA6A3F"/>
    <w:rsid w:val="00EA6A64"/>
    <w:rsid w:val="00EA6AAE"/>
    <w:rsid w:val="00EA6AED"/>
    <w:rsid w:val="00EA6C6F"/>
    <w:rsid w:val="00EA6DA8"/>
    <w:rsid w:val="00EA6E86"/>
    <w:rsid w:val="00EA6E93"/>
    <w:rsid w:val="00EA6EA7"/>
    <w:rsid w:val="00EA6F26"/>
    <w:rsid w:val="00EA6F3F"/>
    <w:rsid w:val="00EA6F43"/>
    <w:rsid w:val="00EA7094"/>
    <w:rsid w:val="00EA7115"/>
    <w:rsid w:val="00EA717E"/>
    <w:rsid w:val="00EA71CD"/>
    <w:rsid w:val="00EA7316"/>
    <w:rsid w:val="00EA737D"/>
    <w:rsid w:val="00EA74E2"/>
    <w:rsid w:val="00EA7509"/>
    <w:rsid w:val="00EA751E"/>
    <w:rsid w:val="00EA75EC"/>
    <w:rsid w:val="00EA7621"/>
    <w:rsid w:val="00EA7721"/>
    <w:rsid w:val="00EA79BF"/>
    <w:rsid w:val="00EA7ADB"/>
    <w:rsid w:val="00EA7BBB"/>
    <w:rsid w:val="00EA7BE5"/>
    <w:rsid w:val="00EA7C84"/>
    <w:rsid w:val="00EA7D04"/>
    <w:rsid w:val="00EA7D1B"/>
    <w:rsid w:val="00EA7E99"/>
    <w:rsid w:val="00EA7F5C"/>
    <w:rsid w:val="00EA7F72"/>
    <w:rsid w:val="00EB0055"/>
    <w:rsid w:val="00EB005D"/>
    <w:rsid w:val="00EB008B"/>
    <w:rsid w:val="00EB0143"/>
    <w:rsid w:val="00EB01CA"/>
    <w:rsid w:val="00EB0224"/>
    <w:rsid w:val="00EB02E1"/>
    <w:rsid w:val="00EB02EA"/>
    <w:rsid w:val="00EB0322"/>
    <w:rsid w:val="00EB0351"/>
    <w:rsid w:val="00EB0377"/>
    <w:rsid w:val="00EB03C8"/>
    <w:rsid w:val="00EB0458"/>
    <w:rsid w:val="00EB0484"/>
    <w:rsid w:val="00EB0529"/>
    <w:rsid w:val="00EB07E2"/>
    <w:rsid w:val="00EB08DA"/>
    <w:rsid w:val="00EB0AAF"/>
    <w:rsid w:val="00EB0C4C"/>
    <w:rsid w:val="00EB0C85"/>
    <w:rsid w:val="00EB0C92"/>
    <w:rsid w:val="00EB0D08"/>
    <w:rsid w:val="00EB0D6C"/>
    <w:rsid w:val="00EB0D96"/>
    <w:rsid w:val="00EB0F0B"/>
    <w:rsid w:val="00EB0FC4"/>
    <w:rsid w:val="00EB0FD3"/>
    <w:rsid w:val="00EB0FF5"/>
    <w:rsid w:val="00EB10A5"/>
    <w:rsid w:val="00EB1161"/>
    <w:rsid w:val="00EB129C"/>
    <w:rsid w:val="00EB1330"/>
    <w:rsid w:val="00EB1547"/>
    <w:rsid w:val="00EB1698"/>
    <w:rsid w:val="00EB16B4"/>
    <w:rsid w:val="00EB178E"/>
    <w:rsid w:val="00EB1935"/>
    <w:rsid w:val="00EB1971"/>
    <w:rsid w:val="00EB19A6"/>
    <w:rsid w:val="00EB1A84"/>
    <w:rsid w:val="00EB1C07"/>
    <w:rsid w:val="00EB1DCA"/>
    <w:rsid w:val="00EB1E5D"/>
    <w:rsid w:val="00EB1F3E"/>
    <w:rsid w:val="00EB2085"/>
    <w:rsid w:val="00EB216C"/>
    <w:rsid w:val="00EB2197"/>
    <w:rsid w:val="00EB236A"/>
    <w:rsid w:val="00EB2432"/>
    <w:rsid w:val="00EB250E"/>
    <w:rsid w:val="00EB2610"/>
    <w:rsid w:val="00EB2616"/>
    <w:rsid w:val="00EB2664"/>
    <w:rsid w:val="00EB267C"/>
    <w:rsid w:val="00EB2687"/>
    <w:rsid w:val="00EB2711"/>
    <w:rsid w:val="00EB2799"/>
    <w:rsid w:val="00EB2822"/>
    <w:rsid w:val="00EB2899"/>
    <w:rsid w:val="00EB2912"/>
    <w:rsid w:val="00EB291E"/>
    <w:rsid w:val="00EB2A23"/>
    <w:rsid w:val="00EB2C38"/>
    <w:rsid w:val="00EB2E5A"/>
    <w:rsid w:val="00EB2F20"/>
    <w:rsid w:val="00EB2F88"/>
    <w:rsid w:val="00EB2F95"/>
    <w:rsid w:val="00EB3192"/>
    <w:rsid w:val="00EB31C6"/>
    <w:rsid w:val="00EB31FF"/>
    <w:rsid w:val="00EB3272"/>
    <w:rsid w:val="00EB32BE"/>
    <w:rsid w:val="00EB32C7"/>
    <w:rsid w:val="00EB3374"/>
    <w:rsid w:val="00EB33D7"/>
    <w:rsid w:val="00EB349D"/>
    <w:rsid w:val="00EB34E5"/>
    <w:rsid w:val="00EB35E3"/>
    <w:rsid w:val="00EB377E"/>
    <w:rsid w:val="00EB398C"/>
    <w:rsid w:val="00EB39F6"/>
    <w:rsid w:val="00EB3A64"/>
    <w:rsid w:val="00EB3B52"/>
    <w:rsid w:val="00EB3D21"/>
    <w:rsid w:val="00EB3D2A"/>
    <w:rsid w:val="00EB3D50"/>
    <w:rsid w:val="00EB3E4B"/>
    <w:rsid w:val="00EB3E73"/>
    <w:rsid w:val="00EB3EB2"/>
    <w:rsid w:val="00EB3F09"/>
    <w:rsid w:val="00EB3F28"/>
    <w:rsid w:val="00EB3F35"/>
    <w:rsid w:val="00EB3FAA"/>
    <w:rsid w:val="00EB3FC9"/>
    <w:rsid w:val="00EB4070"/>
    <w:rsid w:val="00EB4187"/>
    <w:rsid w:val="00EB41D0"/>
    <w:rsid w:val="00EB4255"/>
    <w:rsid w:val="00EB4261"/>
    <w:rsid w:val="00EB4294"/>
    <w:rsid w:val="00EB458C"/>
    <w:rsid w:val="00EB4754"/>
    <w:rsid w:val="00EB476A"/>
    <w:rsid w:val="00EB47E2"/>
    <w:rsid w:val="00EB484B"/>
    <w:rsid w:val="00EB4A32"/>
    <w:rsid w:val="00EB4AD7"/>
    <w:rsid w:val="00EB4BBB"/>
    <w:rsid w:val="00EB4D61"/>
    <w:rsid w:val="00EB4D7E"/>
    <w:rsid w:val="00EB4E11"/>
    <w:rsid w:val="00EB4EDC"/>
    <w:rsid w:val="00EB5099"/>
    <w:rsid w:val="00EB50F1"/>
    <w:rsid w:val="00EB53A6"/>
    <w:rsid w:val="00EB53AD"/>
    <w:rsid w:val="00EB54CB"/>
    <w:rsid w:val="00EB54DD"/>
    <w:rsid w:val="00EB5754"/>
    <w:rsid w:val="00EB57A1"/>
    <w:rsid w:val="00EB57C3"/>
    <w:rsid w:val="00EB57DB"/>
    <w:rsid w:val="00EB581A"/>
    <w:rsid w:val="00EB5869"/>
    <w:rsid w:val="00EB58E0"/>
    <w:rsid w:val="00EB5A4A"/>
    <w:rsid w:val="00EB5AD4"/>
    <w:rsid w:val="00EB5AF9"/>
    <w:rsid w:val="00EB5B9D"/>
    <w:rsid w:val="00EB5C0D"/>
    <w:rsid w:val="00EB5D50"/>
    <w:rsid w:val="00EB5D6D"/>
    <w:rsid w:val="00EB5DBB"/>
    <w:rsid w:val="00EB5E12"/>
    <w:rsid w:val="00EB5EE6"/>
    <w:rsid w:val="00EB5F79"/>
    <w:rsid w:val="00EB600B"/>
    <w:rsid w:val="00EB600E"/>
    <w:rsid w:val="00EB60BC"/>
    <w:rsid w:val="00EB60E1"/>
    <w:rsid w:val="00EB60F1"/>
    <w:rsid w:val="00EB60FF"/>
    <w:rsid w:val="00EB61AE"/>
    <w:rsid w:val="00EB625B"/>
    <w:rsid w:val="00EB631B"/>
    <w:rsid w:val="00EB63A8"/>
    <w:rsid w:val="00EB63BC"/>
    <w:rsid w:val="00EB643D"/>
    <w:rsid w:val="00EB649C"/>
    <w:rsid w:val="00EB6655"/>
    <w:rsid w:val="00EB6723"/>
    <w:rsid w:val="00EB67AE"/>
    <w:rsid w:val="00EB6834"/>
    <w:rsid w:val="00EB686B"/>
    <w:rsid w:val="00EB697B"/>
    <w:rsid w:val="00EB69B4"/>
    <w:rsid w:val="00EB6AC9"/>
    <w:rsid w:val="00EB6B75"/>
    <w:rsid w:val="00EB6BC9"/>
    <w:rsid w:val="00EB6CA6"/>
    <w:rsid w:val="00EB6D5E"/>
    <w:rsid w:val="00EB6D99"/>
    <w:rsid w:val="00EB6F2F"/>
    <w:rsid w:val="00EB701A"/>
    <w:rsid w:val="00EB7039"/>
    <w:rsid w:val="00EB70C9"/>
    <w:rsid w:val="00EB71C4"/>
    <w:rsid w:val="00EB72A8"/>
    <w:rsid w:val="00EB7430"/>
    <w:rsid w:val="00EB74DD"/>
    <w:rsid w:val="00EB7636"/>
    <w:rsid w:val="00EB7647"/>
    <w:rsid w:val="00EB7870"/>
    <w:rsid w:val="00EB787D"/>
    <w:rsid w:val="00EB78F9"/>
    <w:rsid w:val="00EB7A16"/>
    <w:rsid w:val="00EB7A34"/>
    <w:rsid w:val="00EB7A42"/>
    <w:rsid w:val="00EB7A65"/>
    <w:rsid w:val="00EB7AEB"/>
    <w:rsid w:val="00EB7B07"/>
    <w:rsid w:val="00EB7B28"/>
    <w:rsid w:val="00EB7C91"/>
    <w:rsid w:val="00EB7D3A"/>
    <w:rsid w:val="00EB7D9C"/>
    <w:rsid w:val="00EB7E61"/>
    <w:rsid w:val="00EB7EC0"/>
    <w:rsid w:val="00EC0040"/>
    <w:rsid w:val="00EC013F"/>
    <w:rsid w:val="00EC015D"/>
    <w:rsid w:val="00EC02BC"/>
    <w:rsid w:val="00EC03EA"/>
    <w:rsid w:val="00EC0474"/>
    <w:rsid w:val="00EC047D"/>
    <w:rsid w:val="00EC04BC"/>
    <w:rsid w:val="00EC054C"/>
    <w:rsid w:val="00EC0770"/>
    <w:rsid w:val="00EC079F"/>
    <w:rsid w:val="00EC07A8"/>
    <w:rsid w:val="00EC07BB"/>
    <w:rsid w:val="00EC094D"/>
    <w:rsid w:val="00EC0967"/>
    <w:rsid w:val="00EC0A0F"/>
    <w:rsid w:val="00EC0A40"/>
    <w:rsid w:val="00EC0A87"/>
    <w:rsid w:val="00EC0BD8"/>
    <w:rsid w:val="00EC0C42"/>
    <w:rsid w:val="00EC0CE5"/>
    <w:rsid w:val="00EC0D37"/>
    <w:rsid w:val="00EC0D7E"/>
    <w:rsid w:val="00EC0D80"/>
    <w:rsid w:val="00EC0EDD"/>
    <w:rsid w:val="00EC1013"/>
    <w:rsid w:val="00EC1019"/>
    <w:rsid w:val="00EC10FE"/>
    <w:rsid w:val="00EC111D"/>
    <w:rsid w:val="00EC1246"/>
    <w:rsid w:val="00EC128B"/>
    <w:rsid w:val="00EC12CC"/>
    <w:rsid w:val="00EC12E0"/>
    <w:rsid w:val="00EC141E"/>
    <w:rsid w:val="00EC146B"/>
    <w:rsid w:val="00EC16D7"/>
    <w:rsid w:val="00EC1850"/>
    <w:rsid w:val="00EC18BF"/>
    <w:rsid w:val="00EC194C"/>
    <w:rsid w:val="00EC194D"/>
    <w:rsid w:val="00EC1A94"/>
    <w:rsid w:val="00EC1AEA"/>
    <w:rsid w:val="00EC1AFB"/>
    <w:rsid w:val="00EC1BB6"/>
    <w:rsid w:val="00EC1D26"/>
    <w:rsid w:val="00EC1ED5"/>
    <w:rsid w:val="00EC1F62"/>
    <w:rsid w:val="00EC1F7B"/>
    <w:rsid w:val="00EC1F87"/>
    <w:rsid w:val="00EC1FA9"/>
    <w:rsid w:val="00EC1FEB"/>
    <w:rsid w:val="00EC201F"/>
    <w:rsid w:val="00EC20DA"/>
    <w:rsid w:val="00EC21DE"/>
    <w:rsid w:val="00EC232C"/>
    <w:rsid w:val="00EC2341"/>
    <w:rsid w:val="00EC237B"/>
    <w:rsid w:val="00EC238F"/>
    <w:rsid w:val="00EC23DB"/>
    <w:rsid w:val="00EC2598"/>
    <w:rsid w:val="00EC25DE"/>
    <w:rsid w:val="00EC2643"/>
    <w:rsid w:val="00EC2836"/>
    <w:rsid w:val="00EC2AB6"/>
    <w:rsid w:val="00EC2AE9"/>
    <w:rsid w:val="00EC2AF2"/>
    <w:rsid w:val="00EC2AF3"/>
    <w:rsid w:val="00EC2C0C"/>
    <w:rsid w:val="00EC2C23"/>
    <w:rsid w:val="00EC2C6B"/>
    <w:rsid w:val="00EC2CAA"/>
    <w:rsid w:val="00EC2D5E"/>
    <w:rsid w:val="00EC2D9C"/>
    <w:rsid w:val="00EC2EA4"/>
    <w:rsid w:val="00EC30B6"/>
    <w:rsid w:val="00EC3118"/>
    <w:rsid w:val="00EC3299"/>
    <w:rsid w:val="00EC336D"/>
    <w:rsid w:val="00EC337B"/>
    <w:rsid w:val="00EC3422"/>
    <w:rsid w:val="00EC3429"/>
    <w:rsid w:val="00EC34C1"/>
    <w:rsid w:val="00EC34E2"/>
    <w:rsid w:val="00EC3604"/>
    <w:rsid w:val="00EC3750"/>
    <w:rsid w:val="00EC37C5"/>
    <w:rsid w:val="00EC37EF"/>
    <w:rsid w:val="00EC385E"/>
    <w:rsid w:val="00EC3A12"/>
    <w:rsid w:val="00EC3B8E"/>
    <w:rsid w:val="00EC3CEF"/>
    <w:rsid w:val="00EC3CFB"/>
    <w:rsid w:val="00EC3DAC"/>
    <w:rsid w:val="00EC3DD8"/>
    <w:rsid w:val="00EC3FCD"/>
    <w:rsid w:val="00EC4061"/>
    <w:rsid w:val="00EC4316"/>
    <w:rsid w:val="00EC4332"/>
    <w:rsid w:val="00EC4348"/>
    <w:rsid w:val="00EC43C3"/>
    <w:rsid w:val="00EC43D1"/>
    <w:rsid w:val="00EC4597"/>
    <w:rsid w:val="00EC4893"/>
    <w:rsid w:val="00EC492E"/>
    <w:rsid w:val="00EC4A14"/>
    <w:rsid w:val="00EC4AE0"/>
    <w:rsid w:val="00EC4B95"/>
    <w:rsid w:val="00EC4BB1"/>
    <w:rsid w:val="00EC4D20"/>
    <w:rsid w:val="00EC4D7C"/>
    <w:rsid w:val="00EC4FE7"/>
    <w:rsid w:val="00EC518C"/>
    <w:rsid w:val="00EC525B"/>
    <w:rsid w:val="00EC5342"/>
    <w:rsid w:val="00EC536A"/>
    <w:rsid w:val="00EC5397"/>
    <w:rsid w:val="00EC5478"/>
    <w:rsid w:val="00EC558E"/>
    <w:rsid w:val="00EC56F3"/>
    <w:rsid w:val="00EC5702"/>
    <w:rsid w:val="00EC57E9"/>
    <w:rsid w:val="00EC58C2"/>
    <w:rsid w:val="00EC5960"/>
    <w:rsid w:val="00EC5964"/>
    <w:rsid w:val="00EC5997"/>
    <w:rsid w:val="00EC599D"/>
    <w:rsid w:val="00EC5AAA"/>
    <w:rsid w:val="00EC5FD7"/>
    <w:rsid w:val="00EC60D0"/>
    <w:rsid w:val="00EC61AB"/>
    <w:rsid w:val="00EC61F0"/>
    <w:rsid w:val="00EC625D"/>
    <w:rsid w:val="00EC62D1"/>
    <w:rsid w:val="00EC62E7"/>
    <w:rsid w:val="00EC630E"/>
    <w:rsid w:val="00EC6355"/>
    <w:rsid w:val="00EC640D"/>
    <w:rsid w:val="00EC644E"/>
    <w:rsid w:val="00EC659C"/>
    <w:rsid w:val="00EC65EF"/>
    <w:rsid w:val="00EC662E"/>
    <w:rsid w:val="00EC676F"/>
    <w:rsid w:val="00EC691D"/>
    <w:rsid w:val="00EC69B4"/>
    <w:rsid w:val="00EC6B7F"/>
    <w:rsid w:val="00EC6C1D"/>
    <w:rsid w:val="00EC6D61"/>
    <w:rsid w:val="00EC6DF3"/>
    <w:rsid w:val="00EC6E77"/>
    <w:rsid w:val="00EC6FDD"/>
    <w:rsid w:val="00EC7002"/>
    <w:rsid w:val="00EC7020"/>
    <w:rsid w:val="00EC7093"/>
    <w:rsid w:val="00EC70ED"/>
    <w:rsid w:val="00EC7199"/>
    <w:rsid w:val="00EC72C5"/>
    <w:rsid w:val="00EC7356"/>
    <w:rsid w:val="00EC73D0"/>
    <w:rsid w:val="00EC745F"/>
    <w:rsid w:val="00EC7510"/>
    <w:rsid w:val="00EC7612"/>
    <w:rsid w:val="00EC7631"/>
    <w:rsid w:val="00EC79F7"/>
    <w:rsid w:val="00EC7A0A"/>
    <w:rsid w:val="00EC7A2F"/>
    <w:rsid w:val="00EC7CE8"/>
    <w:rsid w:val="00EC7CFE"/>
    <w:rsid w:val="00EC7D03"/>
    <w:rsid w:val="00EC7D17"/>
    <w:rsid w:val="00EC7DA7"/>
    <w:rsid w:val="00EC7E2D"/>
    <w:rsid w:val="00EC7F09"/>
    <w:rsid w:val="00EC7F20"/>
    <w:rsid w:val="00EC7F56"/>
    <w:rsid w:val="00ED0008"/>
    <w:rsid w:val="00ED0075"/>
    <w:rsid w:val="00ED012A"/>
    <w:rsid w:val="00ED0155"/>
    <w:rsid w:val="00ED0198"/>
    <w:rsid w:val="00ED024C"/>
    <w:rsid w:val="00ED0262"/>
    <w:rsid w:val="00ED0316"/>
    <w:rsid w:val="00ED0340"/>
    <w:rsid w:val="00ED03E3"/>
    <w:rsid w:val="00ED052F"/>
    <w:rsid w:val="00ED0533"/>
    <w:rsid w:val="00ED057B"/>
    <w:rsid w:val="00ED05B6"/>
    <w:rsid w:val="00ED05C3"/>
    <w:rsid w:val="00ED0666"/>
    <w:rsid w:val="00ED075D"/>
    <w:rsid w:val="00ED0798"/>
    <w:rsid w:val="00ED08C3"/>
    <w:rsid w:val="00ED08E6"/>
    <w:rsid w:val="00ED0932"/>
    <w:rsid w:val="00ED09A2"/>
    <w:rsid w:val="00ED0ADB"/>
    <w:rsid w:val="00ED0AF2"/>
    <w:rsid w:val="00ED0B25"/>
    <w:rsid w:val="00ED0B4E"/>
    <w:rsid w:val="00ED0CA7"/>
    <w:rsid w:val="00ED0CCC"/>
    <w:rsid w:val="00ED0D19"/>
    <w:rsid w:val="00ED0D87"/>
    <w:rsid w:val="00ED0E3C"/>
    <w:rsid w:val="00ED0E8E"/>
    <w:rsid w:val="00ED1232"/>
    <w:rsid w:val="00ED1282"/>
    <w:rsid w:val="00ED12C3"/>
    <w:rsid w:val="00ED1380"/>
    <w:rsid w:val="00ED13CA"/>
    <w:rsid w:val="00ED13FA"/>
    <w:rsid w:val="00ED140A"/>
    <w:rsid w:val="00ED1439"/>
    <w:rsid w:val="00ED147E"/>
    <w:rsid w:val="00ED152B"/>
    <w:rsid w:val="00ED1549"/>
    <w:rsid w:val="00ED16B3"/>
    <w:rsid w:val="00ED16DA"/>
    <w:rsid w:val="00ED1836"/>
    <w:rsid w:val="00ED1874"/>
    <w:rsid w:val="00ED1A71"/>
    <w:rsid w:val="00ED1A90"/>
    <w:rsid w:val="00ED1B80"/>
    <w:rsid w:val="00ED1CA8"/>
    <w:rsid w:val="00ED1CB8"/>
    <w:rsid w:val="00ED1D6A"/>
    <w:rsid w:val="00ED1E40"/>
    <w:rsid w:val="00ED1EAF"/>
    <w:rsid w:val="00ED1F0A"/>
    <w:rsid w:val="00ED1F3E"/>
    <w:rsid w:val="00ED1FA5"/>
    <w:rsid w:val="00ED2056"/>
    <w:rsid w:val="00ED216B"/>
    <w:rsid w:val="00ED218B"/>
    <w:rsid w:val="00ED219A"/>
    <w:rsid w:val="00ED21E9"/>
    <w:rsid w:val="00ED223A"/>
    <w:rsid w:val="00ED22B6"/>
    <w:rsid w:val="00ED23AA"/>
    <w:rsid w:val="00ED23E4"/>
    <w:rsid w:val="00ED23F2"/>
    <w:rsid w:val="00ED2418"/>
    <w:rsid w:val="00ED2504"/>
    <w:rsid w:val="00ED26C7"/>
    <w:rsid w:val="00ED27F7"/>
    <w:rsid w:val="00ED2875"/>
    <w:rsid w:val="00ED28E6"/>
    <w:rsid w:val="00ED2932"/>
    <w:rsid w:val="00ED2AE7"/>
    <w:rsid w:val="00ED2BC8"/>
    <w:rsid w:val="00ED2BD1"/>
    <w:rsid w:val="00ED2BE1"/>
    <w:rsid w:val="00ED2C4E"/>
    <w:rsid w:val="00ED2CCF"/>
    <w:rsid w:val="00ED2CEB"/>
    <w:rsid w:val="00ED2D09"/>
    <w:rsid w:val="00ED2D10"/>
    <w:rsid w:val="00ED2D96"/>
    <w:rsid w:val="00ED2E70"/>
    <w:rsid w:val="00ED2E98"/>
    <w:rsid w:val="00ED2FC1"/>
    <w:rsid w:val="00ED2FF0"/>
    <w:rsid w:val="00ED3090"/>
    <w:rsid w:val="00ED30C9"/>
    <w:rsid w:val="00ED311B"/>
    <w:rsid w:val="00ED322E"/>
    <w:rsid w:val="00ED3334"/>
    <w:rsid w:val="00ED333E"/>
    <w:rsid w:val="00ED3539"/>
    <w:rsid w:val="00ED354A"/>
    <w:rsid w:val="00ED3652"/>
    <w:rsid w:val="00ED3921"/>
    <w:rsid w:val="00ED3936"/>
    <w:rsid w:val="00ED395C"/>
    <w:rsid w:val="00ED39E8"/>
    <w:rsid w:val="00ED39FD"/>
    <w:rsid w:val="00ED3A18"/>
    <w:rsid w:val="00ED3AA2"/>
    <w:rsid w:val="00ED3AAA"/>
    <w:rsid w:val="00ED3B1F"/>
    <w:rsid w:val="00ED3B4E"/>
    <w:rsid w:val="00ED3B5C"/>
    <w:rsid w:val="00ED3B64"/>
    <w:rsid w:val="00ED3B93"/>
    <w:rsid w:val="00ED3C4B"/>
    <w:rsid w:val="00ED3D58"/>
    <w:rsid w:val="00ED3D6B"/>
    <w:rsid w:val="00ED3E3E"/>
    <w:rsid w:val="00ED3EE4"/>
    <w:rsid w:val="00ED3F8F"/>
    <w:rsid w:val="00ED408E"/>
    <w:rsid w:val="00ED40B3"/>
    <w:rsid w:val="00ED40D8"/>
    <w:rsid w:val="00ED42BF"/>
    <w:rsid w:val="00ED44A6"/>
    <w:rsid w:val="00ED45D1"/>
    <w:rsid w:val="00ED4610"/>
    <w:rsid w:val="00ED47B9"/>
    <w:rsid w:val="00ED47DD"/>
    <w:rsid w:val="00ED47FE"/>
    <w:rsid w:val="00ED48C9"/>
    <w:rsid w:val="00ED48F6"/>
    <w:rsid w:val="00ED48F9"/>
    <w:rsid w:val="00ED4911"/>
    <w:rsid w:val="00ED4AC4"/>
    <w:rsid w:val="00ED4DD8"/>
    <w:rsid w:val="00ED4E2A"/>
    <w:rsid w:val="00ED4F5B"/>
    <w:rsid w:val="00ED4F81"/>
    <w:rsid w:val="00ED5096"/>
    <w:rsid w:val="00ED50D8"/>
    <w:rsid w:val="00ED5145"/>
    <w:rsid w:val="00ED5203"/>
    <w:rsid w:val="00ED523D"/>
    <w:rsid w:val="00ED5384"/>
    <w:rsid w:val="00ED53B3"/>
    <w:rsid w:val="00ED567D"/>
    <w:rsid w:val="00ED568E"/>
    <w:rsid w:val="00ED56BA"/>
    <w:rsid w:val="00ED572E"/>
    <w:rsid w:val="00ED5768"/>
    <w:rsid w:val="00ED5772"/>
    <w:rsid w:val="00ED5819"/>
    <w:rsid w:val="00ED5891"/>
    <w:rsid w:val="00ED58FA"/>
    <w:rsid w:val="00ED5972"/>
    <w:rsid w:val="00ED5975"/>
    <w:rsid w:val="00ED5985"/>
    <w:rsid w:val="00ED5987"/>
    <w:rsid w:val="00ED599A"/>
    <w:rsid w:val="00ED5B17"/>
    <w:rsid w:val="00ED5B75"/>
    <w:rsid w:val="00ED5B87"/>
    <w:rsid w:val="00ED5BCC"/>
    <w:rsid w:val="00ED5C22"/>
    <w:rsid w:val="00ED5C2E"/>
    <w:rsid w:val="00ED5D5C"/>
    <w:rsid w:val="00ED5F1E"/>
    <w:rsid w:val="00ED5F2D"/>
    <w:rsid w:val="00ED5FEE"/>
    <w:rsid w:val="00ED6061"/>
    <w:rsid w:val="00ED60E7"/>
    <w:rsid w:val="00ED621D"/>
    <w:rsid w:val="00ED6256"/>
    <w:rsid w:val="00ED63D6"/>
    <w:rsid w:val="00ED649A"/>
    <w:rsid w:val="00ED64A8"/>
    <w:rsid w:val="00ED64B3"/>
    <w:rsid w:val="00ED66A5"/>
    <w:rsid w:val="00ED6763"/>
    <w:rsid w:val="00ED693F"/>
    <w:rsid w:val="00ED6987"/>
    <w:rsid w:val="00ED69E9"/>
    <w:rsid w:val="00ED6A09"/>
    <w:rsid w:val="00ED6A0B"/>
    <w:rsid w:val="00ED6A2C"/>
    <w:rsid w:val="00ED6C47"/>
    <w:rsid w:val="00ED6C8C"/>
    <w:rsid w:val="00ED6C99"/>
    <w:rsid w:val="00ED6CA9"/>
    <w:rsid w:val="00ED6CAE"/>
    <w:rsid w:val="00ED6CE1"/>
    <w:rsid w:val="00ED6D08"/>
    <w:rsid w:val="00ED6D27"/>
    <w:rsid w:val="00ED703C"/>
    <w:rsid w:val="00ED721E"/>
    <w:rsid w:val="00ED7239"/>
    <w:rsid w:val="00ED72A9"/>
    <w:rsid w:val="00ED72AB"/>
    <w:rsid w:val="00ED72CE"/>
    <w:rsid w:val="00ED737E"/>
    <w:rsid w:val="00ED73F8"/>
    <w:rsid w:val="00ED7423"/>
    <w:rsid w:val="00ED74DD"/>
    <w:rsid w:val="00ED771C"/>
    <w:rsid w:val="00ED7826"/>
    <w:rsid w:val="00ED79CD"/>
    <w:rsid w:val="00ED79F5"/>
    <w:rsid w:val="00ED7AAA"/>
    <w:rsid w:val="00ED7AE7"/>
    <w:rsid w:val="00ED7B54"/>
    <w:rsid w:val="00ED7C31"/>
    <w:rsid w:val="00ED7D75"/>
    <w:rsid w:val="00ED7E1B"/>
    <w:rsid w:val="00ED7E63"/>
    <w:rsid w:val="00EE0021"/>
    <w:rsid w:val="00EE00F0"/>
    <w:rsid w:val="00EE01C9"/>
    <w:rsid w:val="00EE01F8"/>
    <w:rsid w:val="00EE020F"/>
    <w:rsid w:val="00EE0262"/>
    <w:rsid w:val="00EE0266"/>
    <w:rsid w:val="00EE029F"/>
    <w:rsid w:val="00EE0335"/>
    <w:rsid w:val="00EE040D"/>
    <w:rsid w:val="00EE051B"/>
    <w:rsid w:val="00EE05AC"/>
    <w:rsid w:val="00EE0892"/>
    <w:rsid w:val="00EE0945"/>
    <w:rsid w:val="00EE09AD"/>
    <w:rsid w:val="00EE0B16"/>
    <w:rsid w:val="00EE0BBC"/>
    <w:rsid w:val="00EE0C97"/>
    <w:rsid w:val="00EE0CB3"/>
    <w:rsid w:val="00EE0CE1"/>
    <w:rsid w:val="00EE0DEC"/>
    <w:rsid w:val="00EE0E3E"/>
    <w:rsid w:val="00EE0E9B"/>
    <w:rsid w:val="00EE0EDC"/>
    <w:rsid w:val="00EE0EF1"/>
    <w:rsid w:val="00EE0F38"/>
    <w:rsid w:val="00EE110E"/>
    <w:rsid w:val="00EE112D"/>
    <w:rsid w:val="00EE113A"/>
    <w:rsid w:val="00EE1187"/>
    <w:rsid w:val="00EE11B8"/>
    <w:rsid w:val="00EE12CD"/>
    <w:rsid w:val="00EE12E1"/>
    <w:rsid w:val="00EE12F0"/>
    <w:rsid w:val="00EE1303"/>
    <w:rsid w:val="00EE136D"/>
    <w:rsid w:val="00EE1418"/>
    <w:rsid w:val="00EE1467"/>
    <w:rsid w:val="00EE146D"/>
    <w:rsid w:val="00EE1553"/>
    <w:rsid w:val="00EE15DB"/>
    <w:rsid w:val="00EE1733"/>
    <w:rsid w:val="00EE18A4"/>
    <w:rsid w:val="00EE18BB"/>
    <w:rsid w:val="00EE1A5F"/>
    <w:rsid w:val="00EE1A93"/>
    <w:rsid w:val="00EE1B12"/>
    <w:rsid w:val="00EE1CA5"/>
    <w:rsid w:val="00EE1CF5"/>
    <w:rsid w:val="00EE1EDF"/>
    <w:rsid w:val="00EE1EF0"/>
    <w:rsid w:val="00EE1F23"/>
    <w:rsid w:val="00EE1FA2"/>
    <w:rsid w:val="00EE1FA6"/>
    <w:rsid w:val="00EE20A3"/>
    <w:rsid w:val="00EE21A6"/>
    <w:rsid w:val="00EE2233"/>
    <w:rsid w:val="00EE234D"/>
    <w:rsid w:val="00EE2575"/>
    <w:rsid w:val="00EE267D"/>
    <w:rsid w:val="00EE26E8"/>
    <w:rsid w:val="00EE270E"/>
    <w:rsid w:val="00EE27A6"/>
    <w:rsid w:val="00EE27CB"/>
    <w:rsid w:val="00EE2811"/>
    <w:rsid w:val="00EE283A"/>
    <w:rsid w:val="00EE2894"/>
    <w:rsid w:val="00EE29D8"/>
    <w:rsid w:val="00EE2BDC"/>
    <w:rsid w:val="00EE2EDA"/>
    <w:rsid w:val="00EE30E4"/>
    <w:rsid w:val="00EE31F3"/>
    <w:rsid w:val="00EE3255"/>
    <w:rsid w:val="00EE32B2"/>
    <w:rsid w:val="00EE343A"/>
    <w:rsid w:val="00EE3459"/>
    <w:rsid w:val="00EE3471"/>
    <w:rsid w:val="00EE3487"/>
    <w:rsid w:val="00EE369B"/>
    <w:rsid w:val="00EE36E9"/>
    <w:rsid w:val="00EE372D"/>
    <w:rsid w:val="00EE374E"/>
    <w:rsid w:val="00EE37B0"/>
    <w:rsid w:val="00EE37C4"/>
    <w:rsid w:val="00EE3807"/>
    <w:rsid w:val="00EE38E0"/>
    <w:rsid w:val="00EE3A0C"/>
    <w:rsid w:val="00EE3A96"/>
    <w:rsid w:val="00EE3BE7"/>
    <w:rsid w:val="00EE3CE6"/>
    <w:rsid w:val="00EE3CF6"/>
    <w:rsid w:val="00EE3EA9"/>
    <w:rsid w:val="00EE3F3B"/>
    <w:rsid w:val="00EE3F5E"/>
    <w:rsid w:val="00EE3FA4"/>
    <w:rsid w:val="00EE407F"/>
    <w:rsid w:val="00EE40AB"/>
    <w:rsid w:val="00EE4153"/>
    <w:rsid w:val="00EE415F"/>
    <w:rsid w:val="00EE4179"/>
    <w:rsid w:val="00EE4299"/>
    <w:rsid w:val="00EE439D"/>
    <w:rsid w:val="00EE43A8"/>
    <w:rsid w:val="00EE443F"/>
    <w:rsid w:val="00EE454C"/>
    <w:rsid w:val="00EE456D"/>
    <w:rsid w:val="00EE46B0"/>
    <w:rsid w:val="00EE46B9"/>
    <w:rsid w:val="00EE46BC"/>
    <w:rsid w:val="00EE46C3"/>
    <w:rsid w:val="00EE46FF"/>
    <w:rsid w:val="00EE4777"/>
    <w:rsid w:val="00EE47AE"/>
    <w:rsid w:val="00EE47C1"/>
    <w:rsid w:val="00EE4807"/>
    <w:rsid w:val="00EE4819"/>
    <w:rsid w:val="00EE4855"/>
    <w:rsid w:val="00EE495A"/>
    <w:rsid w:val="00EE49F0"/>
    <w:rsid w:val="00EE4A99"/>
    <w:rsid w:val="00EE4AD6"/>
    <w:rsid w:val="00EE4AEF"/>
    <w:rsid w:val="00EE4BC3"/>
    <w:rsid w:val="00EE4BEB"/>
    <w:rsid w:val="00EE4CBE"/>
    <w:rsid w:val="00EE4E2D"/>
    <w:rsid w:val="00EE4E34"/>
    <w:rsid w:val="00EE4E82"/>
    <w:rsid w:val="00EE508D"/>
    <w:rsid w:val="00EE50B7"/>
    <w:rsid w:val="00EE50BE"/>
    <w:rsid w:val="00EE5133"/>
    <w:rsid w:val="00EE513E"/>
    <w:rsid w:val="00EE51B1"/>
    <w:rsid w:val="00EE5219"/>
    <w:rsid w:val="00EE52C2"/>
    <w:rsid w:val="00EE53A4"/>
    <w:rsid w:val="00EE53AF"/>
    <w:rsid w:val="00EE544D"/>
    <w:rsid w:val="00EE54FF"/>
    <w:rsid w:val="00EE562F"/>
    <w:rsid w:val="00EE563F"/>
    <w:rsid w:val="00EE56C6"/>
    <w:rsid w:val="00EE57FF"/>
    <w:rsid w:val="00EE5817"/>
    <w:rsid w:val="00EE587D"/>
    <w:rsid w:val="00EE5AC1"/>
    <w:rsid w:val="00EE5AE9"/>
    <w:rsid w:val="00EE5BC4"/>
    <w:rsid w:val="00EE5C03"/>
    <w:rsid w:val="00EE5C11"/>
    <w:rsid w:val="00EE5C4C"/>
    <w:rsid w:val="00EE5CE3"/>
    <w:rsid w:val="00EE5D36"/>
    <w:rsid w:val="00EE5DC5"/>
    <w:rsid w:val="00EE5E0E"/>
    <w:rsid w:val="00EE5E1E"/>
    <w:rsid w:val="00EE5E4E"/>
    <w:rsid w:val="00EE606D"/>
    <w:rsid w:val="00EE6077"/>
    <w:rsid w:val="00EE60B9"/>
    <w:rsid w:val="00EE60D4"/>
    <w:rsid w:val="00EE6129"/>
    <w:rsid w:val="00EE61BF"/>
    <w:rsid w:val="00EE623C"/>
    <w:rsid w:val="00EE6325"/>
    <w:rsid w:val="00EE63BD"/>
    <w:rsid w:val="00EE63F6"/>
    <w:rsid w:val="00EE64A2"/>
    <w:rsid w:val="00EE64B6"/>
    <w:rsid w:val="00EE6520"/>
    <w:rsid w:val="00EE6541"/>
    <w:rsid w:val="00EE6560"/>
    <w:rsid w:val="00EE6587"/>
    <w:rsid w:val="00EE65E8"/>
    <w:rsid w:val="00EE6679"/>
    <w:rsid w:val="00EE68DE"/>
    <w:rsid w:val="00EE68E9"/>
    <w:rsid w:val="00EE6951"/>
    <w:rsid w:val="00EE6966"/>
    <w:rsid w:val="00EE698B"/>
    <w:rsid w:val="00EE6A54"/>
    <w:rsid w:val="00EE6A62"/>
    <w:rsid w:val="00EE6A6F"/>
    <w:rsid w:val="00EE6AC5"/>
    <w:rsid w:val="00EE6AC8"/>
    <w:rsid w:val="00EE6BB4"/>
    <w:rsid w:val="00EE6C51"/>
    <w:rsid w:val="00EE6CB9"/>
    <w:rsid w:val="00EE6D29"/>
    <w:rsid w:val="00EE6DDB"/>
    <w:rsid w:val="00EE6E15"/>
    <w:rsid w:val="00EE6F4F"/>
    <w:rsid w:val="00EE6F66"/>
    <w:rsid w:val="00EE70F7"/>
    <w:rsid w:val="00EE714A"/>
    <w:rsid w:val="00EE727C"/>
    <w:rsid w:val="00EE734A"/>
    <w:rsid w:val="00EE738A"/>
    <w:rsid w:val="00EE743C"/>
    <w:rsid w:val="00EE7455"/>
    <w:rsid w:val="00EE7478"/>
    <w:rsid w:val="00EE75FD"/>
    <w:rsid w:val="00EE7761"/>
    <w:rsid w:val="00EE7833"/>
    <w:rsid w:val="00EE79F9"/>
    <w:rsid w:val="00EE7A68"/>
    <w:rsid w:val="00EE7B02"/>
    <w:rsid w:val="00EE7B68"/>
    <w:rsid w:val="00EE7B7A"/>
    <w:rsid w:val="00EE7CA7"/>
    <w:rsid w:val="00EE7D4C"/>
    <w:rsid w:val="00EE7E21"/>
    <w:rsid w:val="00EE7E53"/>
    <w:rsid w:val="00EF0027"/>
    <w:rsid w:val="00EF01B5"/>
    <w:rsid w:val="00EF01C0"/>
    <w:rsid w:val="00EF023C"/>
    <w:rsid w:val="00EF026F"/>
    <w:rsid w:val="00EF02AC"/>
    <w:rsid w:val="00EF02DD"/>
    <w:rsid w:val="00EF02F2"/>
    <w:rsid w:val="00EF03A7"/>
    <w:rsid w:val="00EF03D0"/>
    <w:rsid w:val="00EF041B"/>
    <w:rsid w:val="00EF0426"/>
    <w:rsid w:val="00EF0576"/>
    <w:rsid w:val="00EF05AC"/>
    <w:rsid w:val="00EF05CF"/>
    <w:rsid w:val="00EF06C2"/>
    <w:rsid w:val="00EF0715"/>
    <w:rsid w:val="00EF0827"/>
    <w:rsid w:val="00EF0900"/>
    <w:rsid w:val="00EF0913"/>
    <w:rsid w:val="00EF0A1E"/>
    <w:rsid w:val="00EF0A48"/>
    <w:rsid w:val="00EF0A6A"/>
    <w:rsid w:val="00EF0C05"/>
    <w:rsid w:val="00EF0C4E"/>
    <w:rsid w:val="00EF0CCF"/>
    <w:rsid w:val="00EF0E0A"/>
    <w:rsid w:val="00EF0E0F"/>
    <w:rsid w:val="00EF0E1B"/>
    <w:rsid w:val="00EF0E89"/>
    <w:rsid w:val="00EF0FCE"/>
    <w:rsid w:val="00EF111B"/>
    <w:rsid w:val="00EF11DE"/>
    <w:rsid w:val="00EF128E"/>
    <w:rsid w:val="00EF1357"/>
    <w:rsid w:val="00EF15CB"/>
    <w:rsid w:val="00EF16CB"/>
    <w:rsid w:val="00EF1B5F"/>
    <w:rsid w:val="00EF1B6E"/>
    <w:rsid w:val="00EF1BBE"/>
    <w:rsid w:val="00EF1BCB"/>
    <w:rsid w:val="00EF1C8F"/>
    <w:rsid w:val="00EF1C97"/>
    <w:rsid w:val="00EF1D21"/>
    <w:rsid w:val="00EF1D4B"/>
    <w:rsid w:val="00EF1EF2"/>
    <w:rsid w:val="00EF1EFF"/>
    <w:rsid w:val="00EF1F65"/>
    <w:rsid w:val="00EF1FEA"/>
    <w:rsid w:val="00EF2048"/>
    <w:rsid w:val="00EF208D"/>
    <w:rsid w:val="00EF20F9"/>
    <w:rsid w:val="00EF21BD"/>
    <w:rsid w:val="00EF21C7"/>
    <w:rsid w:val="00EF223E"/>
    <w:rsid w:val="00EF2296"/>
    <w:rsid w:val="00EF22C9"/>
    <w:rsid w:val="00EF234C"/>
    <w:rsid w:val="00EF2364"/>
    <w:rsid w:val="00EF24BD"/>
    <w:rsid w:val="00EF25E3"/>
    <w:rsid w:val="00EF2763"/>
    <w:rsid w:val="00EF28F2"/>
    <w:rsid w:val="00EF2944"/>
    <w:rsid w:val="00EF29D5"/>
    <w:rsid w:val="00EF2A94"/>
    <w:rsid w:val="00EF2ABA"/>
    <w:rsid w:val="00EF2B28"/>
    <w:rsid w:val="00EF2BD1"/>
    <w:rsid w:val="00EF2D74"/>
    <w:rsid w:val="00EF2D7B"/>
    <w:rsid w:val="00EF2E08"/>
    <w:rsid w:val="00EF2F06"/>
    <w:rsid w:val="00EF2F35"/>
    <w:rsid w:val="00EF2F3E"/>
    <w:rsid w:val="00EF2F5D"/>
    <w:rsid w:val="00EF3003"/>
    <w:rsid w:val="00EF308B"/>
    <w:rsid w:val="00EF30C4"/>
    <w:rsid w:val="00EF311C"/>
    <w:rsid w:val="00EF314C"/>
    <w:rsid w:val="00EF3152"/>
    <w:rsid w:val="00EF319A"/>
    <w:rsid w:val="00EF31C3"/>
    <w:rsid w:val="00EF32BA"/>
    <w:rsid w:val="00EF332A"/>
    <w:rsid w:val="00EF3473"/>
    <w:rsid w:val="00EF34AF"/>
    <w:rsid w:val="00EF3615"/>
    <w:rsid w:val="00EF3666"/>
    <w:rsid w:val="00EF3672"/>
    <w:rsid w:val="00EF36AF"/>
    <w:rsid w:val="00EF388D"/>
    <w:rsid w:val="00EF3926"/>
    <w:rsid w:val="00EF3AE9"/>
    <w:rsid w:val="00EF3BA7"/>
    <w:rsid w:val="00EF3BC3"/>
    <w:rsid w:val="00EF3C4E"/>
    <w:rsid w:val="00EF3C8A"/>
    <w:rsid w:val="00EF3D20"/>
    <w:rsid w:val="00EF3F4C"/>
    <w:rsid w:val="00EF3F67"/>
    <w:rsid w:val="00EF3F7A"/>
    <w:rsid w:val="00EF408B"/>
    <w:rsid w:val="00EF41B4"/>
    <w:rsid w:val="00EF425A"/>
    <w:rsid w:val="00EF443B"/>
    <w:rsid w:val="00EF4487"/>
    <w:rsid w:val="00EF44CF"/>
    <w:rsid w:val="00EF463E"/>
    <w:rsid w:val="00EF4654"/>
    <w:rsid w:val="00EF4813"/>
    <w:rsid w:val="00EF4845"/>
    <w:rsid w:val="00EF4934"/>
    <w:rsid w:val="00EF4A2B"/>
    <w:rsid w:val="00EF4A3D"/>
    <w:rsid w:val="00EF4A83"/>
    <w:rsid w:val="00EF4AED"/>
    <w:rsid w:val="00EF4B21"/>
    <w:rsid w:val="00EF4D6A"/>
    <w:rsid w:val="00EF4DF0"/>
    <w:rsid w:val="00EF4E13"/>
    <w:rsid w:val="00EF4E84"/>
    <w:rsid w:val="00EF4EBF"/>
    <w:rsid w:val="00EF5003"/>
    <w:rsid w:val="00EF5049"/>
    <w:rsid w:val="00EF50E4"/>
    <w:rsid w:val="00EF51A5"/>
    <w:rsid w:val="00EF5213"/>
    <w:rsid w:val="00EF52C2"/>
    <w:rsid w:val="00EF5306"/>
    <w:rsid w:val="00EF5409"/>
    <w:rsid w:val="00EF540F"/>
    <w:rsid w:val="00EF5449"/>
    <w:rsid w:val="00EF554A"/>
    <w:rsid w:val="00EF5712"/>
    <w:rsid w:val="00EF583D"/>
    <w:rsid w:val="00EF585F"/>
    <w:rsid w:val="00EF5882"/>
    <w:rsid w:val="00EF58F6"/>
    <w:rsid w:val="00EF5925"/>
    <w:rsid w:val="00EF5936"/>
    <w:rsid w:val="00EF596E"/>
    <w:rsid w:val="00EF59E9"/>
    <w:rsid w:val="00EF5ADF"/>
    <w:rsid w:val="00EF5C6F"/>
    <w:rsid w:val="00EF5EC5"/>
    <w:rsid w:val="00EF5EE5"/>
    <w:rsid w:val="00EF60C1"/>
    <w:rsid w:val="00EF60FC"/>
    <w:rsid w:val="00EF6162"/>
    <w:rsid w:val="00EF618F"/>
    <w:rsid w:val="00EF61D1"/>
    <w:rsid w:val="00EF62B1"/>
    <w:rsid w:val="00EF6300"/>
    <w:rsid w:val="00EF6337"/>
    <w:rsid w:val="00EF6368"/>
    <w:rsid w:val="00EF63E7"/>
    <w:rsid w:val="00EF64E1"/>
    <w:rsid w:val="00EF64F0"/>
    <w:rsid w:val="00EF66EA"/>
    <w:rsid w:val="00EF6891"/>
    <w:rsid w:val="00EF68EB"/>
    <w:rsid w:val="00EF6AE5"/>
    <w:rsid w:val="00EF6B41"/>
    <w:rsid w:val="00EF6CB7"/>
    <w:rsid w:val="00EF6E12"/>
    <w:rsid w:val="00EF6F43"/>
    <w:rsid w:val="00EF6F8A"/>
    <w:rsid w:val="00EF7041"/>
    <w:rsid w:val="00EF7126"/>
    <w:rsid w:val="00EF71C6"/>
    <w:rsid w:val="00EF727D"/>
    <w:rsid w:val="00EF727F"/>
    <w:rsid w:val="00EF72EE"/>
    <w:rsid w:val="00EF734B"/>
    <w:rsid w:val="00EF73CE"/>
    <w:rsid w:val="00EF7401"/>
    <w:rsid w:val="00EF754B"/>
    <w:rsid w:val="00EF7665"/>
    <w:rsid w:val="00EF7680"/>
    <w:rsid w:val="00EF7752"/>
    <w:rsid w:val="00EF775B"/>
    <w:rsid w:val="00EF7966"/>
    <w:rsid w:val="00EF7997"/>
    <w:rsid w:val="00EF7A49"/>
    <w:rsid w:val="00EF7B26"/>
    <w:rsid w:val="00EF7B7E"/>
    <w:rsid w:val="00EF7C5A"/>
    <w:rsid w:val="00EF7C68"/>
    <w:rsid w:val="00EF7C7E"/>
    <w:rsid w:val="00EF7DC5"/>
    <w:rsid w:val="00EF7E16"/>
    <w:rsid w:val="00EF7E25"/>
    <w:rsid w:val="00EF7E64"/>
    <w:rsid w:val="00EF7F3D"/>
    <w:rsid w:val="00EF7F53"/>
    <w:rsid w:val="00EF7F5A"/>
    <w:rsid w:val="00F000DA"/>
    <w:rsid w:val="00F0028D"/>
    <w:rsid w:val="00F00293"/>
    <w:rsid w:val="00F0042D"/>
    <w:rsid w:val="00F004DD"/>
    <w:rsid w:val="00F004EC"/>
    <w:rsid w:val="00F0050C"/>
    <w:rsid w:val="00F005E4"/>
    <w:rsid w:val="00F00745"/>
    <w:rsid w:val="00F00784"/>
    <w:rsid w:val="00F008BE"/>
    <w:rsid w:val="00F0097B"/>
    <w:rsid w:val="00F00998"/>
    <w:rsid w:val="00F009E5"/>
    <w:rsid w:val="00F00A00"/>
    <w:rsid w:val="00F00A2E"/>
    <w:rsid w:val="00F00A65"/>
    <w:rsid w:val="00F00B6A"/>
    <w:rsid w:val="00F00BD0"/>
    <w:rsid w:val="00F00C3F"/>
    <w:rsid w:val="00F00C6B"/>
    <w:rsid w:val="00F00D45"/>
    <w:rsid w:val="00F00D78"/>
    <w:rsid w:val="00F00DF7"/>
    <w:rsid w:val="00F00ED8"/>
    <w:rsid w:val="00F00EE2"/>
    <w:rsid w:val="00F00EE5"/>
    <w:rsid w:val="00F010C6"/>
    <w:rsid w:val="00F01166"/>
    <w:rsid w:val="00F01189"/>
    <w:rsid w:val="00F01231"/>
    <w:rsid w:val="00F0134A"/>
    <w:rsid w:val="00F013D3"/>
    <w:rsid w:val="00F013F4"/>
    <w:rsid w:val="00F013FD"/>
    <w:rsid w:val="00F01410"/>
    <w:rsid w:val="00F01454"/>
    <w:rsid w:val="00F01513"/>
    <w:rsid w:val="00F01579"/>
    <w:rsid w:val="00F015B9"/>
    <w:rsid w:val="00F015EB"/>
    <w:rsid w:val="00F016BE"/>
    <w:rsid w:val="00F01774"/>
    <w:rsid w:val="00F01835"/>
    <w:rsid w:val="00F018D5"/>
    <w:rsid w:val="00F01931"/>
    <w:rsid w:val="00F019CF"/>
    <w:rsid w:val="00F01B8A"/>
    <w:rsid w:val="00F01B91"/>
    <w:rsid w:val="00F01BB7"/>
    <w:rsid w:val="00F01C00"/>
    <w:rsid w:val="00F01D0E"/>
    <w:rsid w:val="00F01E42"/>
    <w:rsid w:val="00F01EBD"/>
    <w:rsid w:val="00F01EC9"/>
    <w:rsid w:val="00F0200D"/>
    <w:rsid w:val="00F021ED"/>
    <w:rsid w:val="00F02285"/>
    <w:rsid w:val="00F02361"/>
    <w:rsid w:val="00F023D5"/>
    <w:rsid w:val="00F025AC"/>
    <w:rsid w:val="00F02618"/>
    <w:rsid w:val="00F0264E"/>
    <w:rsid w:val="00F026D4"/>
    <w:rsid w:val="00F02777"/>
    <w:rsid w:val="00F028EC"/>
    <w:rsid w:val="00F029DA"/>
    <w:rsid w:val="00F02A73"/>
    <w:rsid w:val="00F02B04"/>
    <w:rsid w:val="00F02B43"/>
    <w:rsid w:val="00F02C47"/>
    <w:rsid w:val="00F02C98"/>
    <w:rsid w:val="00F02EC3"/>
    <w:rsid w:val="00F02F32"/>
    <w:rsid w:val="00F02FA9"/>
    <w:rsid w:val="00F03000"/>
    <w:rsid w:val="00F031C4"/>
    <w:rsid w:val="00F0339C"/>
    <w:rsid w:val="00F033C6"/>
    <w:rsid w:val="00F033CB"/>
    <w:rsid w:val="00F03410"/>
    <w:rsid w:val="00F03548"/>
    <w:rsid w:val="00F0354B"/>
    <w:rsid w:val="00F035B3"/>
    <w:rsid w:val="00F03852"/>
    <w:rsid w:val="00F03859"/>
    <w:rsid w:val="00F0388A"/>
    <w:rsid w:val="00F039A5"/>
    <w:rsid w:val="00F03A00"/>
    <w:rsid w:val="00F03AA6"/>
    <w:rsid w:val="00F03AC5"/>
    <w:rsid w:val="00F03B7B"/>
    <w:rsid w:val="00F03BE5"/>
    <w:rsid w:val="00F03C7F"/>
    <w:rsid w:val="00F03CAF"/>
    <w:rsid w:val="00F03D00"/>
    <w:rsid w:val="00F03D16"/>
    <w:rsid w:val="00F03D31"/>
    <w:rsid w:val="00F03DA9"/>
    <w:rsid w:val="00F03F4A"/>
    <w:rsid w:val="00F03F91"/>
    <w:rsid w:val="00F040B4"/>
    <w:rsid w:val="00F041A2"/>
    <w:rsid w:val="00F04211"/>
    <w:rsid w:val="00F0422F"/>
    <w:rsid w:val="00F0423E"/>
    <w:rsid w:val="00F042CC"/>
    <w:rsid w:val="00F0438F"/>
    <w:rsid w:val="00F04498"/>
    <w:rsid w:val="00F044AE"/>
    <w:rsid w:val="00F04604"/>
    <w:rsid w:val="00F0469D"/>
    <w:rsid w:val="00F04748"/>
    <w:rsid w:val="00F0477B"/>
    <w:rsid w:val="00F04818"/>
    <w:rsid w:val="00F04856"/>
    <w:rsid w:val="00F0488F"/>
    <w:rsid w:val="00F048A8"/>
    <w:rsid w:val="00F048AA"/>
    <w:rsid w:val="00F04909"/>
    <w:rsid w:val="00F0493E"/>
    <w:rsid w:val="00F04A63"/>
    <w:rsid w:val="00F04B1F"/>
    <w:rsid w:val="00F04B6B"/>
    <w:rsid w:val="00F04C18"/>
    <w:rsid w:val="00F04C21"/>
    <w:rsid w:val="00F04C2C"/>
    <w:rsid w:val="00F04C9B"/>
    <w:rsid w:val="00F04D0B"/>
    <w:rsid w:val="00F04D53"/>
    <w:rsid w:val="00F04E39"/>
    <w:rsid w:val="00F04F4A"/>
    <w:rsid w:val="00F04F5C"/>
    <w:rsid w:val="00F050A2"/>
    <w:rsid w:val="00F05112"/>
    <w:rsid w:val="00F05246"/>
    <w:rsid w:val="00F0528C"/>
    <w:rsid w:val="00F05479"/>
    <w:rsid w:val="00F05502"/>
    <w:rsid w:val="00F0557D"/>
    <w:rsid w:val="00F0557E"/>
    <w:rsid w:val="00F055E2"/>
    <w:rsid w:val="00F055F2"/>
    <w:rsid w:val="00F0566F"/>
    <w:rsid w:val="00F056A9"/>
    <w:rsid w:val="00F05713"/>
    <w:rsid w:val="00F05714"/>
    <w:rsid w:val="00F05724"/>
    <w:rsid w:val="00F05725"/>
    <w:rsid w:val="00F0575B"/>
    <w:rsid w:val="00F0576A"/>
    <w:rsid w:val="00F057F2"/>
    <w:rsid w:val="00F058B0"/>
    <w:rsid w:val="00F058C4"/>
    <w:rsid w:val="00F058F8"/>
    <w:rsid w:val="00F05972"/>
    <w:rsid w:val="00F059B7"/>
    <w:rsid w:val="00F059BF"/>
    <w:rsid w:val="00F059D3"/>
    <w:rsid w:val="00F05A08"/>
    <w:rsid w:val="00F05B23"/>
    <w:rsid w:val="00F05C3F"/>
    <w:rsid w:val="00F05C6D"/>
    <w:rsid w:val="00F05C73"/>
    <w:rsid w:val="00F05C86"/>
    <w:rsid w:val="00F05D82"/>
    <w:rsid w:val="00F05DDC"/>
    <w:rsid w:val="00F05E83"/>
    <w:rsid w:val="00F05EDB"/>
    <w:rsid w:val="00F0602F"/>
    <w:rsid w:val="00F0614A"/>
    <w:rsid w:val="00F0625B"/>
    <w:rsid w:val="00F06315"/>
    <w:rsid w:val="00F06428"/>
    <w:rsid w:val="00F06485"/>
    <w:rsid w:val="00F065E4"/>
    <w:rsid w:val="00F067E4"/>
    <w:rsid w:val="00F069B2"/>
    <w:rsid w:val="00F06B2F"/>
    <w:rsid w:val="00F06C9E"/>
    <w:rsid w:val="00F06DD0"/>
    <w:rsid w:val="00F06EED"/>
    <w:rsid w:val="00F06F3C"/>
    <w:rsid w:val="00F06F63"/>
    <w:rsid w:val="00F06FF5"/>
    <w:rsid w:val="00F0708D"/>
    <w:rsid w:val="00F071A2"/>
    <w:rsid w:val="00F071E4"/>
    <w:rsid w:val="00F0726D"/>
    <w:rsid w:val="00F07290"/>
    <w:rsid w:val="00F07364"/>
    <w:rsid w:val="00F074F5"/>
    <w:rsid w:val="00F075BA"/>
    <w:rsid w:val="00F07672"/>
    <w:rsid w:val="00F0778B"/>
    <w:rsid w:val="00F0780A"/>
    <w:rsid w:val="00F078A4"/>
    <w:rsid w:val="00F079AB"/>
    <w:rsid w:val="00F079F1"/>
    <w:rsid w:val="00F07A28"/>
    <w:rsid w:val="00F07A49"/>
    <w:rsid w:val="00F07B3D"/>
    <w:rsid w:val="00F07B44"/>
    <w:rsid w:val="00F07CB5"/>
    <w:rsid w:val="00F07CCA"/>
    <w:rsid w:val="00F07CD4"/>
    <w:rsid w:val="00F07D5A"/>
    <w:rsid w:val="00F07DF8"/>
    <w:rsid w:val="00F07DFB"/>
    <w:rsid w:val="00F07EBF"/>
    <w:rsid w:val="00F07F06"/>
    <w:rsid w:val="00F07F94"/>
    <w:rsid w:val="00F07FCA"/>
    <w:rsid w:val="00F10123"/>
    <w:rsid w:val="00F101B4"/>
    <w:rsid w:val="00F10248"/>
    <w:rsid w:val="00F1027D"/>
    <w:rsid w:val="00F103A4"/>
    <w:rsid w:val="00F103A5"/>
    <w:rsid w:val="00F103AD"/>
    <w:rsid w:val="00F104C3"/>
    <w:rsid w:val="00F104E8"/>
    <w:rsid w:val="00F1051C"/>
    <w:rsid w:val="00F10628"/>
    <w:rsid w:val="00F106CC"/>
    <w:rsid w:val="00F106F1"/>
    <w:rsid w:val="00F10723"/>
    <w:rsid w:val="00F107D9"/>
    <w:rsid w:val="00F108CB"/>
    <w:rsid w:val="00F10946"/>
    <w:rsid w:val="00F10A26"/>
    <w:rsid w:val="00F10C05"/>
    <w:rsid w:val="00F10D15"/>
    <w:rsid w:val="00F10DEF"/>
    <w:rsid w:val="00F10E3B"/>
    <w:rsid w:val="00F10F00"/>
    <w:rsid w:val="00F10FAA"/>
    <w:rsid w:val="00F11030"/>
    <w:rsid w:val="00F1118C"/>
    <w:rsid w:val="00F111EC"/>
    <w:rsid w:val="00F111F0"/>
    <w:rsid w:val="00F111F5"/>
    <w:rsid w:val="00F11317"/>
    <w:rsid w:val="00F11372"/>
    <w:rsid w:val="00F113DC"/>
    <w:rsid w:val="00F11531"/>
    <w:rsid w:val="00F11552"/>
    <w:rsid w:val="00F11559"/>
    <w:rsid w:val="00F115A9"/>
    <w:rsid w:val="00F115B5"/>
    <w:rsid w:val="00F11744"/>
    <w:rsid w:val="00F1179B"/>
    <w:rsid w:val="00F118D9"/>
    <w:rsid w:val="00F11912"/>
    <w:rsid w:val="00F11B08"/>
    <w:rsid w:val="00F11B0B"/>
    <w:rsid w:val="00F11BBF"/>
    <w:rsid w:val="00F11CA4"/>
    <w:rsid w:val="00F11CE6"/>
    <w:rsid w:val="00F11CF0"/>
    <w:rsid w:val="00F11DD1"/>
    <w:rsid w:val="00F11DD4"/>
    <w:rsid w:val="00F11E1A"/>
    <w:rsid w:val="00F11E66"/>
    <w:rsid w:val="00F11FCB"/>
    <w:rsid w:val="00F1208D"/>
    <w:rsid w:val="00F120CD"/>
    <w:rsid w:val="00F121D7"/>
    <w:rsid w:val="00F12251"/>
    <w:rsid w:val="00F1232F"/>
    <w:rsid w:val="00F12378"/>
    <w:rsid w:val="00F123B9"/>
    <w:rsid w:val="00F123DD"/>
    <w:rsid w:val="00F1245C"/>
    <w:rsid w:val="00F124AA"/>
    <w:rsid w:val="00F124B2"/>
    <w:rsid w:val="00F12507"/>
    <w:rsid w:val="00F12564"/>
    <w:rsid w:val="00F125AD"/>
    <w:rsid w:val="00F12621"/>
    <w:rsid w:val="00F1270D"/>
    <w:rsid w:val="00F1270E"/>
    <w:rsid w:val="00F129C4"/>
    <w:rsid w:val="00F12B3D"/>
    <w:rsid w:val="00F12B4C"/>
    <w:rsid w:val="00F12CC0"/>
    <w:rsid w:val="00F12D21"/>
    <w:rsid w:val="00F12D2D"/>
    <w:rsid w:val="00F12E88"/>
    <w:rsid w:val="00F12F01"/>
    <w:rsid w:val="00F13004"/>
    <w:rsid w:val="00F13016"/>
    <w:rsid w:val="00F1304A"/>
    <w:rsid w:val="00F13129"/>
    <w:rsid w:val="00F1314B"/>
    <w:rsid w:val="00F131C7"/>
    <w:rsid w:val="00F13234"/>
    <w:rsid w:val="00F13365"/>
    <w:rsid w:val="00F13377"/>
    <w:rsid w:val="00F133C9"/>
    <w:rsid w:val="00F134F9"/>
    <w:rsid w:val="00F13562"/>
    <w:rsid w:val="00F135CC"/>
    <w:rsid w:val="00F13671"/>
    <w:rsid w:val="00F13689"/>
    <w:rsid w:val="00F136D6"/>
    <w:rsid w:val="00F13743"/>
    <w:rsid w:val="00F13955"/>
    <w:rsid w:val="00F139F5"/>
    <w:rsid w:val="00F13A4B"/>
    <w:rsid w:val="00F13A81"/>
    <w:rsid w:val="00F13A86"/>
    <w:rsid w:val="00F13AD5"/>
    <w:rsid w:val="00F13AEA"/>
    <w:rsid w:val="00F13BAD"/>
    <w:rsid w:val="00F13C38"/>
    <w:rsid w:val="00F13C77"/>
    <w:rsid w:val="00F13CA8"/>
    <w:rsid w:val="00F13CCD"/>
    <w:rsid w:val="00F13D94"/>
    <w:rsid w:val="00F13DF2"/>
    <w:rsid w:val="00F13E71"/>
    <w:rsid w:val="00F13F09"/>
    <w:rsid w:val="00F13FBC"/>
    <w:rsid w:val="00F14055"/>
    <w:rsid w:val="00F14057"/>
    <w:rsid w:val="00F14100"/>
    <w:rsid w:val="00F1410B"/>
    <w:rsid w:val="00F14149"/>
    <w:rsid w:val="00F141D6"/>
    <w:rsid w:val="00F141DB"/>
    <w:rsid w:val="00F14202"/>
    <w:rsid w:val="00F1420D"/>
    <w:rsid w:val="00F142D2"/>
    <w:rsid w:val="00F14419"/>
    <w:rsid w:val="00F14554"/>
    <w:rsid w:val="00F14561"/>
    <w:rsid w:val="00F14606"/>
    <w:rsid w:val="00F147D6"/>
    <w:rsid w:val="00F14875"/>
    <w:rsid w:val="00F148B5"/>
    <w:rsid w:val="00F148DC"/>
    <w:rsid w:val="00F148E8"/>
    <w:rsid w:val="00F149CD"/>
    <w:rsid w:val="00F149E9"/>
    <w:rsid w:val="00F149F9"/>
    <w:rsid w:val="00F14A26"/>
    <w:rsid w:val="00F14A58"/>
    <w:rsid w:val="00F14A7D"/>
    <w:rsid w:val="00F14BED"/>
    <w:rsid w:val="00F14C2A"/>
    <w:rsid w:val="00F14CCC"/>
    <w:rsid w:val="00F14F2E"/>
    <w:rsid w:val="00F14F7F"/>
    <w:rsid w:val="00F14FBD"/>
    <w:rsid w:val="00F14FFB"/>
    <w:rsid w:val="00F1509A"/>
    <w:rsid w:val="00F1524C"/>
    <w:rsid w:val="00F15293"/>
    <w:rsid w:val="00F152FA"/>
    <w:rsid w:val="00F153E0"/>
    <w:rsid w:val="00F15437"/>
    <w:rsid w:val="00F1545B"/>
    <w:rsid w:val="00F15549"/>
    <w:rsid w:val="00F15588"/>
    <w:rsid w:val="00F1562B"/>
    <w:rsid w:val="00F15710"/>
    <w:rsid w:val="00F15761"/>
    <w:rsid w:val="00F157E5"/>
    <w:rsid w:val="00F1586E"/>
    <w:rsid w:val="00F1591F"/>
    <w:rsid w:val="00F15B48"/>
    <w:rsid w:val="00F15C25"/>
    <w:rsid w:val="00F15C57"/>
    <w:rsid w:val="00F15D03"/>
    <w:rsid w:val="00F15D3B"/>
    <w:rsid w:val="00F15EA2"/>
    <w:rsid w:val="00F15F08"/>
    <w:rsid w:val="00F15F3F"/>
    <w:rsid w:val="00F15F4E"/>
    <w:rsid w:val="00F16036"/>
    <w:rsid w:val="00F16067"/>
    <w:rsid w:val="00F16098"/>
    <w:rsid w:val="00F1609B"/>
    <w:rsid w:val="00F160F1"/>
    <w:rsid w:val="00F16190"/>
    <w:rsid w:val="00F16220"/>
    <w:rsid w:val="00F163EA"/>
    <w:rsid w:val="00F164DF"/>
    <w:rsid w:val="00F16501"/>
    <w:rsid w:val="00F1651B"/>
    <w:rsid w:val="00F1656F"/>
    <w:rsid w:val="00F16570"/>
    <w:rsid w:val="00F165CE"/>
    <w:rsid w:val="00F16744"/>
    <w:rsid w:val="00F16766"/>
    <w:rsid w:val="00F1690F"/>
    <w:rsid w:val="00F16915"/>
    <w:rsid w:val="00F16923"/>
    <w:rsid w:val="00F169A9"/>
    <w:rsid w:val="00F169CF"/>
    <w:rsid w:val="00F16ACD"/>
    <w:rsid w:val="00F16C0D"/>
    <w:rsid w:val="00F16D10"/>
    <w:rsid w:val="00F16EE8"/>
    <w:rsid w:val="00F16F91"/>
    <w:rsid w:val="00F170F2"/>
    <w:rsid w:val="00F1713B"/>
    <w:rsid w:val="00F17184"/>
    <w:rsid w:val="00F171E4"/>
    <w:rsid w:val="00F171F0"/>
    <w:rsid w:val="00F1738B"/>
    <w:rsid w:val="00F173C8"/>
    <w:rsid w:val="00F17420"/>
    <w:rsid w:val="00F17477"/>
    <w:rsid w:val="00F174B2"/>
    <w:rsid w:val="00F174B5"/>
    <w:rsid w:val="00F17713"/>
    <w:rsid w:val="00F17752"/>
    <w:rsid w:val="00F17830"/>
    <w:rsid w:val="00F17A12"/>
    <w:rsid w:val="00F17B32"/>
    <w:rsid w:val="00F17CAF"/>
    <w:rsid w:val="00F17CC0"/>
    <w:rsid w:val="00F17CE9"/>
    <w:rsid w:val="00F17D08"/>
    <w:rsid w:val="00F17D5C"/>
    <w:rsid w:val="00F17D8E"/>
    <w:rsid w:val="00F17E50"/>
    <w:rsid w:val="00F17E9D"/>
    <w:rsid w:val="00F17FE1"/>
    <w:rsid w:val="00F20040"/>
    <w:rsid w:val="00F2010D"/>
    <w:rsid w:val="00F2016E"/>
    <w:rsid w:val="00F2022A"/>
    <w:rsid w:val="00F20231"/>
    <w:rsid w:val="00F2024A"/>
    <w:rsid w:val="00F20495"/>
    <w:rsid w:val="00F204C3"/>
    <w:rsid w:val="00F204D3"/>
    <w:rsid w:val="00F205EC"/>
    <w:rsid w:val="00F20725"/>
    <w:rsid w:val="00F20748"/>
    <w:rsid w:val="00F20819"/>
    <w:rsid w:val="00F20844"/>
    <w:rsid w:val="00F20ACE"/>
    <w:rsid w:val="00F20C64"/>
    <w:rsid w:val="00F20CDA"/>
    <w:rsid w:val="00F20D0C"/>
    <w:rsid w:val="00F20F78"/>
    <w:rsid w:val="00F20F92"/>
    <w:rsid w:val="00F20FC4"/>
    <w:rsid w:val="00F210A6"/>
    <w:rsid w:val="00F21168"/>
    <w:rsid w:val="00F21230"/>
    <w:rsid w:val="00F2124A"/>
    <w:rsid w:val="00F21251"/>
    <w:rsid w:val="00F21485"/>
    <w:rsid w:val="00F215D7"/>
    <w:rsid w:val="00F2165F"/>
    <w:rsid w:val="00F217E7"/>
    <w:rsid w:val="00F21807"/>
    <w:rsid w:val="00F2184E"/>
    <w:rsid w:val="00F21891"/>
    <w:rsid w:val="00F2192F"/>
    <w:rsid w:val="00F21930"/>
    <w:rsid w:val="00F21953"/>
    <w:rsid w:val="00F21A2B"/>
    <w:rsid w:val="00F21B28"/>
    <w:rsid w:val="00F21B3E"/>
    <w:rsid w:val="00F21B5D"/>
    <w:rsid w:val="00F21B89"/>
    <w:rsid w:val="00F21CC1"/>
    <w:rsid w:val="00F21DB9"/>
    <w:rsid w:val="00F2203B"/>
    <w:rsid w:val="00F221D5"/>
    <w:rsid w:val="00F2226F"/>
    <w:rsid w:val="00F22276"/>
    <w:rsid w:val="00F222EB"/>
    <w:rsid w:val="00F22317"/>
    <w:rsid w:val="00F22337"/>
    <w:rsid w:val="00F224EB"/>
    <w:rsid w:val="00F2256F"/>
    <w:rsid w:val="00F225A8"/>
    <w:rsid w:val="00F22604"/>
    <w:rsid w:val="00F22619"/>
    <w:rsid w:val="00F2263A"/>
    <w:rsid w:val="00F22744"/>
    <w:rsid w:val="00F2276E"/>
    <w:rsid w:val="00F22787"/>
    <w:rsid w:val="00F227AC"/>
    <w:rsid w:val="00F228CA"/>
    <w:rsid w:val="00F228DB"/>
    <w:rsid w:val="00F229F3"/>
    <w:rsid w:val="00F22ACA"/>
    <w:rsid w:val="00F22D12"/>
    <w:rsid w:val="00F22DAA"/>
    <w:rsid w:val="00F22E5E"/>
    <w:rsid w:val="00F22E8E"/>
    <w:rsid w:val="00F22EB2"/>
    <w:rsid w:val="00F22EC8"/>
    <w:rsid w:val="00F22F50"/>
    <w:rsid w:val="00F230D3"/>
    <w:rsid w:val="00F2315B"/>
    <w:rsid w:val="00F23205"/>
    <w:rsid w:val="00F2322C"/>
    <w:rsid w:val="00F23325"/>
    <w:rsid w:val="00F23329"/>
    <w:rsid w:val="00F2342D"/>
    <w:rsid w:val="00F23456"/>
    <w:rsid w:val="00F23475"/>
    <w:rsid w:val="00F23547"/>
    <w:rsid w:val="00F23650"/>
    <w:rsid w:val="00F236DC"/>
    <w:rsid w:val="00F23833"/>
    <w:rsid w:val="00F23874"/>
    <w:rsid w:val="00F23918"/>
    <w:rsid w:val="00F23997"/>
    <w:rsid w:val="00F23C56"/>
    <w:rsid w:val="00F23CE2"/>
    <w:rsid w:val="00F23D49"/>
    <w:rsid w:val="00F23D97"/>
    <w:rsid w:val="00F23DC0"/>
    <w:rsid w:val="00F23DD2"/>
    <w:rsid w:val="00F23EEE"/>
    <w:rsid w:val="00F23FC6"/>
    <w:rsid w:val="00F23FD9"/>
    <w:rsid w:val="00F23FFC"/>
    <w:rsid w:val="00F240A4"/>
    <w:rsid w:val="00F240AB"/>
    <w:rsid w:val="00F2410C"/>
    <w:rsid w:val="00F2416D"/>
    <w:rsid w:val="00F24199"/>
    <w:rsid w:val="00F241D3"/>
    <w:rsid w:val="00F24202"/>
    <w:rsid w:val="00F24206"/>
    <w:rsid w:val="00F242B2"/>
    <w:rsid w:val="00F24567"/>
    <w:rsid w:val="00F245A5"/>
    <w:rsid w:val="00F2461B"/>
    <w:rsid w:val="00F24638"/>
    <w:rsid w:val="00F2473F"/>
    <w:rsid w:val="00F2483B"/>
    <w:rsid w:val="00F24877"/>
    <w:rsid w:val="00F24969"/>
    <w:rsid w:val="00F2498B"/>
    <w:rsid w:val="00F24B33"/>
    <w:rsid w:val="00F24B3F"/>
    <w:rsid w:val="00F24B97"/>
    <w:rsid w:val="00F24C03"/>
    <w:rsid w:val="00F24C17"/>
    <w:rsid w:val="00F24C59"/>
    <w:rsid w:val="00F24C5F"/>
    <w:rsid w:val="00F24FAA"/>
    <w:rsid w:val="00F24FC5"/>
    <w:rsid w:val="00F24FC6"/>
    <w:rsid w:val="00F24FF6"/>
    <w:rsid w:val="00F25009"/>
    <w:rsid w:val="00F2506F"/>
    <w:rsid w:val="00F2532A"/>
    <w:rsid w:val="00F253A1"/>
    <w:rsid w:val="00F253E3"/>
    <w:rsid w:val="00F2545A"/>
    <w:rsid w:val="00F25470"/>
    <w:rsid w:val="00F25638"/>
    <w:rsid w:val="00F256D7"/>
    <w:rsid w:val="00F2577C"/>
    <w:rsid w:val="00F25979"/>
    <w:rsid w:val="00F259B9"/>
    <w:rsid w:val="00F259EB"/>
    <w:rsid w:val="00F25A48"/>
    <w:rsid w:val="00F25BFA"/>
    <w:rsid w:val="00F25C60"/>
    <w:rsid w:val="00F25CDC"/>
    <w:rsid w:val="00F25D31"/>
    <w:rsid w:val="00F25E4D"/>
    <w:rsid w:val="00F25E91"/>
    <w:rsid w:val="00F25E94"/>
    <w:rsid w:val="00F25F27"/>
    <w:rsid w:val="00F26063"/>
    <w:rsid w:val="00F2606E"/>
    <w:rsid w:val="00F260C2"/>
    <w:rsid w:val="00F261D7"/>
    <w:rsid w:val="00F262A8"/>
    <w:rsid w:val="00F26315"/>
    <w:rsid w:val="00F2637A"/>
    <w:rsid w:val="00F263CD"/>
    <w:rsid w:val="00F26433"/>
    <w:rsid w:val="00F2645C"/>
    <w:rsid w:val="00F264AF"/>
    <w:rsid w:val="00F26587"/>
    <w:rsid w:val="00F265A2"/>
    <w:rsid w:val="00F26644"/>
    <w:rsid w:val="00F26707"/>
    <w:rsid w:val="00F2699A"/>
    <w:rsid w:val="00F26A7B"/>
    <w:rsid w:val="00F26B14"/>
    <w:rsid w:val="00F26B82"/>
    <w:rsid w:val="00F26BC5"/>
    <w:rsid w:val="00F26C0B"/>
    <w:rsid w:val="00F26CB5"/>
    <w:rsid w:val="00F26CDC"/>
    <w:rsid w:val="00F26D79"/>
    <w:rsid w:val="00F26DE9"/>
    <w:rsid w:val="00F26E51"/>
    <w:rsid w:val="00F26F2A"/>
    <w:rsid w:val="00F26FA8"/>
    <w:rsid w:val="00F26FA9"/>
    <w:rsid w:val="00F26FAB"/>
    <w:rsid w:val="00F2701E"/>
    <w:rsid w:val="00F270C9"/>
    <w:rsid w:val="00F271F1"/>
    <w:rsid w:val="00F272E0"/>
    <w:rsid w:val="00F27309"/>
    <w:rsid w:val="00F273BD"/>
    <w:rsid w:val="00F2743C"/>
    <w:rsid w:val="00F27509"/>
    <w:rsid w:val="00F27621"/>
    <w:rsid w:val="00F27724"/>
    <w:rsid w:val="00F277F5"/>
    <w:rsid w:val="00F279E5"/>
    <w:rsid w:val="00F27BB1"/>
    <w:rsid w:val="00F27BD2"/>
    <w:rsid w:val="00F27CA3"/>
    <w:rsid w:val="00F27CBA"/>
    <w:rsid w:val="00F27CC7"/>
    <w:rsid w:val="00F27CCE"/>
    <w:rsid w:val="00F27E49"/>
    <w:rsid w:val="00F27F1F"/>
    <w:rsid w:val="00F27F3E"/>
    <w:rsid w:val="00F30046"/>
    <w:rsid w:val="00F30059"/>
    <w:rsid w:val="00F3009A"/>
    <w:rsid w:val="00F300BF"/>
    <w:rsid w:val="00F3028B"/>
    <w:rsid w:val="00F302E0"/>
    <w:rsid w:val="00F302E4"/>
    <w:rsid w:val="00F302F0"/>
    <w:rsid w:val="00F304B8"/>
    <w:rsid w:val="00F307D4"/>
    <w:rsid w:val="00F307F7"/>
    <w:rsid w:val="00F30873"/>
    <w:rsid w:val="00F3089F"/>
    <w:rsid w:val="00F30B96"/>
    <w:rsid w:val="00F30C56"/>
    <w:rsid w:val="00F30CC6"/>
    <w:rsid w:val="00F30CC7"/>
    <w:rsid w:val="00F30CEF"/>
    <w:rsid w:val="00F30D1D"/>
    <w:rsid w:val="00F30D57"/>
    <w:rsid w:val="00F30D83"/>
    <w:rsid w:val="00F30E0B"/>
    <w:rsid w:val="00F30F3E"/>
    <w:rsid w:val="00F30FB4"/>
    <w:rsid w:val="00F3103C"/>
    <w:rsid w:val="00F31068"/>
    <w:rsid w:val="00F31090"/>
    <w:rsid w:val="00F310BD"/>
    <w:rsid w:val="00F31129"/>
    <w:rsid w:val="00F31237"/>
    <w:rsid w:val="00F31243"/>
    <w:rsid w:val="00F312A5"/>
    <w:rsid w:val="00F3139E"/>
    <w:rsid w:val="00F313FB"/>
    <w:rsid w:val="00F31457"/>
    <w:rsid w:val="00F3148E"/>
    <w:rsid w:val="00F3164D"/>
    <w:rsid w:val="00F316D2"/>
    <w:rsid w:val="00F31760"/>
    <w:rsid w:val="00F31843"/>
    <w:rsid w:val="00F318AD"/>
    <w:rsid w:val="00F318CD"/>
    <w:rsid w:val="00F319B5"/>
    <w:rsid w:val="00F319DC"/>
    <w:rsid w:val="00F31B3C"/>
    <w:rsid w:val="00F31C46"/>
    <w:rsid w:val="00F31C55"/>
    <w:rsid w:val="00F31C5C"/>
    <w:rsid w:val="00F31C76"/>
    <w:rsid w:val="00F31D36"/>
    <w:rsid w:val="00F31D9C"/>
    <w:rsid w:val="00F31EA4"/>
    <w:rsid w:val="00F31EA6"/>
    <w:rsid w:val="00F31EAE"/>
    <w:rsid w:val="00F31F19"/>
    <w:rsid w:val="00F32090"/>
    <w:rsid w:val="00F32092"/>
    <w:rsid w:val="00F320A5"/>
    <w:rsid w:val="00F3229D"/>
    <w:rsid w:val="00F32361"/>
    <w:rsid w:val="00F326CC"/>
    <w:rsid w:val="00F32824"/>
    <w:rsid w:val="00F32841"/>
    <w:rsid w:val="00F328BC"/>
    <w:rsid w:val="00F329A7"/>
    <w:rsid w:val="00F32A24"/>
    <w:rsid w:val="00F32CF9"/>
    <w:rsid w:val="00F32DBD"/>
    <w:rsid w:val="00F32E42"/>
    <w:rsid w:val="00F32E45"/>
    <w:rsid w:val="00F32EA3"/>
    <w:rsid w:val="00F32EE5"/>
    <w:rsid w:val="00F32F6F"/>
    <w:rsid w:val="00F330AA"/>
    <w:rsid w:val="00F330EB"/>
    <w:rsid w:val="00F33133"/>
    <w:rsid w:val="00F3315F"/>
    <w:rsid w:val="00F332B3"/>
    <w:rsid w:val="00F33327"/>
    <w:rsid w:val="00F334A5"/>
    <w:rsid w:val="00F335AA"/>
    <w:rsid w:val="00F335B5"/>
    <w:rsid w:val="00F33650"/>
    <w:rsid w:val="00F336B2"/>
    <w:rsid w:val="00F336DE"/>
    <w:rsid w:val="00F3374B"/>
    <w:rsid w:val="00F33770"/>
    <w:rsid w:val="00F337EB"/>
    <w:rsid w:val="00F33851"/>
    <w:rsid w:val="00F3388F"/>
    <w:rsid w:val="00F33980"/>
    <w:rsid w:val="00F339D2"/>
    <w:rsid w:val="00F33B56"/>
    <w:rsid w:val="00F33CC5"/>
    <w:rsid w:val="00F33E8C"/>
    <w:rsid w:val="00F33ED6"/>
    <w:rsid w:val="00F34088"/>
    <w:rsid w:val="00F3418C"/>
    <w:rsid w:val="00F341AA"/>
    <w:rsid w:val="00F341AE"/>
    <w:rsid w:val="00F34238"/>
    <w:rsid w:val="00F3424B"/>
    <w:rsid w:val="00F3428D"/>
    <w:rsid w:val="00F34378"/>
    <w:rsid w:val="00F343F7"/>
    <w:rsid w:val="00F344BC"/>
    <w:rsid w:val="00F346F9"/>
    <w:rsid w:val="00F34776"/>
    <w:rsid w:val="00F347E0"/>
    <w:rsid w:val="00F348A5"/>
    <w:rsid w:val="00F3496E"/>
    <w:rsid w:val="00F3497E"/>
    <w:rsid w:val="00F34B9B"/>
    <w:rsid w:val="00F34BEA"/>
    <w:rsid w:val="00F34C23"/>
    <w:rsid w:val="00F34D1C"/>
    <w:rsid w:val="00F34D80"/>
    <w:rsid w:val="00F34E11"/>
    <w:rsid w:val="00F34E45"/>
    <w:rsid w:val="00F34E7E"/>
    <w:rsid w:val="00F34ED9"/>
    <w:rsid w:val="00F34EDA"/>
    <w:rsid w:val="00F34F06"/>
    <w:rsid w:val="00F350E6"/>
    <w:rsid w:val="00F351F5"/>
    <w:rsid w:val="00F35293"/>
    <w:rsid w:val="00F35322"/>
    <w:rsid w:val="00F3547C"/>
    <w:rsid w:val="00F3547E"/>
    <w:rsid w:val="00F3559B"/>
    <w:rsid w:val="00F35606"/>
    <w:rsid w:val="00F35622"/>
    <w:rsid w:val="00F357CB"/>
    <w:rsid w:val="00F3595F"/>
    <w:rsid w:val="00F35A94"/>
    <w:rsid w:val="00F35AD6"/>
    <w:rsid w:val="00F35AFD"/>
    <w:rsid w:val="00F35BA8"/>
    <w:rsid w:val="00F35C1D"/>
    <w:rsid w:val="00F35C74"/>
    <w:rsid w:val="00F35CB8"/>
    <w:rsid w:val="00F35CDF"/>
    <w:rsid w:val="00F35D1B"/>
    <w:rsid w:val="00F35E57"/>
    <w:rsid w:val="00F35E7D"/>
    <w:rsid w:val="00F3608C"/>
    <w:rsid w:val="00F361C7"/>
    <w:rsid w:val="00F3623D"/>
    <w:rsid w:val="00F3630B"/>
    <w:rsid w:val="00F3634D"/>
    <w:rsid w:val="00F3639F"/>
    <w:rsid w:val="00F363DC"/>
    <w:rsid w:val="00F3653C"/>
    <w:rsid w:val="00F36619"/>
    <w:rsid w:val="00F3663B"/>
    <w:rsid w:val="00F3665C"/>
    <w:rsid w:val="00F36782"/>
    <w:rsid w:val="00F367D6"/>
    <w:rsid w:val="00F36835"/>
    <w:rsid w:val="00F3689C"/>
    <w:rsid w:val="00F368F0"/>
    <w:rsid w:val="00F369CC"/>
    <w:rsid w:val="00F36A09"/>
    <w:rsid w:val="00F36A38"/>
    <w:rsid w:val="00F36ADE"/>
    <w:rsid w:val="00F36AF8"/>
    <w:rsid w:val="00F36B06"/>
    <w:rsid w:val="00F36B78"/>
    <w:rsid w:val="00F36B9B"/>
    <w:rsid w:val="00F36BC0"/>
    <w:rsid w:val="00F36C19"/>
    <w:rsid w:val="00F36DBD"/>
    <w:rsid w:val="00F36E26"/>
    <w:rsid w:val="00F36F6D"/>
    <w:rsid w:val="00F36FFB"/>
    <w:rsid w:val="00F3728E"/>
    <w:rsid w:val="00F372BD"/>
    <w:rsid w:val="00F372D9"/>
    <w:rsid w:val="00F372F0"/>
    <w:rsid w:val="00F37376"/>
    <w:rsid w:val="00F37563"/>
    <w:rsid w:val="00F37567"/>
    <w:rsid w:val="00F375B9"/>
    <w:rsid w:val="00F376DD"/>
    <w:rsid w:val="00F37712"/>
    <w:rsid w:val="00F37753"/>
    <w:rsid w:val="00F3779F"/>
    <w:rsid w:val="00F3795E"/>
    <w:rsid w:val="00F379AB"/>
    <w:rsid w:val="00F37BED"/>
    <w:rsid w:val="00F37C59"/>
    <w:rsid w:val="00F37DDE"/>
    <w:rsid w:val="00F37E9C"/>
    <w:rsid w:val="00F37FBE"/>
    <w:rsid w:val="00F37FDE"/>
    <w:rsid w:val="00F40039"/>
    <w:rsid w:val="00F40101"/>
    <w:rsid w:val="00F4014F"/>
    <w:rsid w:val="00F40151"/>
    <w:rsid w:val="00F401EE"/>
    <w:rsid w:val="00F4033E"/>
    <w:rsid w:val="00F4043A"/>
    <w:rsid w:val="00F404B3"/>
    <w:rsid w:val="00F404B5"/>
    <w:rsid w:val="00F404D7"/>
    <w:rsid w:val="00F4050C"/>
    <w:rsid w:val="00F4054C"/>
    <w:rsid w:val="00F4054E"/>
    <w:rsid w:val="00F405F7"/>
    <w:rsid w:val="00F40733"/>
    <w:rsid w:val="00F407C2"/>
    <w:rsid w:val="00F4087F"/>
    <w:rsid w:val="00F40903"/>
    <w:rsid w:val="00F40A27"/>
    <w:rsid w:val="00F40D4B"/>
    <w:rsid w:val="00F40D87"/>
    <w:rsid w:val="00F40FBF"/>
    <w:rsid w:val="00F40FC9"/>
    <w:rsid w:val="00F40FF9"/>
    <w:rsid w:val="00F41054"/>
    <w:rsid w:val="00F411BA"/>
    <w:rsid w:val="00F41273"/>
    <w:rsid w:val="00F412A9"/>
    <w:rsid w:val="00F41324"/>
    <w:rsid w:val="00F41413"/>
    <w:rsid w:val="00F4147C"/>
    <w:rsid w:val="00F41502"/>
    <w:rsid w:val="00F4160D"/>
    <w:rsid w:val="00F41688"/>
    <w:rsid w:val="00F417AC"/>
    <w:rsid w:val="00F417CC"/>
    <w:rsid w:val="00F41964"/>
    <w:rsid w:val="00F41B5A"/>
    <w:rsid w:val="00F41BED"/>
    <w:rsid w:val="00F41C3E"/>
    <w:rsid w:val="00F41C6C"/>
    <w:rsid w:val="00F41CB1"/>
    <w:rsid w:val="00F41CD8"/>
    <w:rsid w:val="00F41D2E"/>
    <w:rsid w:val="00F41E57"/>
    <w:rsid w:val="00F41F1E"/>
    <w:rsid w:val="00F4200C"/>
    <w:rsid w:val="00F42077"/>
    <w:rsid w:val="00F420AC"/>
    <w:rsid w:val="00F4210C"/>
    <w:rsid w:val="00F42113"/>
    <w:rsid w:val="00F421EE"/>
    <w:rsid w:val="00F42297"/>
    <w:rsid w:val="00F423FC"/>
    <w:rsid w:val="00F424F7"/>
    <w:rsid w:val="00F424FF"/>
    <w:rsid w:val="00F42541"/>
    <w:rsid w:val="00F42684"/>
    <w:rsid w:val="00F4273C"/>
    <w:rsid w:val="00F4273F"/>
    <w:rsid w:val="00F4279C"/>
    <w:rsid w:val="00F42858"/>
    <w:rsid w:val="00F42918"/>
    <w:rsid w:val="00F42BBC"/>
    <w:rsid w:val="00F42C1A"/>
    <w:rsid w:val="00F42C55"/>
    <w:rsid w:val="00F42CCD"/>
    <w:rsid w:val="00F42D0C"/>
    <w:rsid w:val="00F42E01"/>
    <w:rsid w:val="00F42E3E"/>
    <w:rsid w:val="00F42E5C"/>
    <w:rsid w:val="00F42EEC"/>
    <w:rsid w:val="00F4309A"/>
    <w:rsid w:val="00F4309E"/>
    <w:rsid w:val="00F430F9"/>
    <w:rsid w:val="00F4311F"/>
    <w:rsid w:val="00F4317E"/>
    <w:rsid w:val="00F43338"/>
    <w:rsid w:val="00F433EF"/>
    <w:rsid w:val="00F43436"/>
    <w:rsid w:val="00F43469"/>
    <w:rsid w:val="00F43564"/>
    <w:rsid w:val="00F435E9"/>
    <w:rsid w:val="00F435F8"/>
    <w:rsid w:val="00F43629"/>
    <w:rsid w:val="00F4368B"/>
    <w:rsid w:val="00F436F2"/>
    <w:rsid w:val="00F43765"/>
    <w:rsid w:val="00F437DD"/>
    <w:rsid w:val="00F43813"/>
    <w:rsid w:val="00F43950"/>
    <w:rsid w:val="00F439CE"/>
    <w:rsid w:val="00F439E6"/>
    <w:rsid w:val="00F43B15"/>
    <w:rsid w:val="00F43B1E"/>
    <w:rsid w:val="00F43B79"/>
    <w:rsid w:val="00F43C39"/>
    <w:rsid w:val="00F43C76"/>
    <w:rsid w:val="00F43CD3"/>
    <w:rsid w:val="00F43D8D"/>
    <w:rsid w:val="00F43E27"/>
    <w:rsid w:val="00F43EAD"/>
    <w:rsid w:val="00F43FD8"/>
    <w:rsid w:val="00F44055"/>
    <w:rsid w:val="00F44167"/>
    <w:rsid w:val="00F441E5"/>
    <w:rsid w:val="00F44272"/>
    <w:rsid w:val="00F4460D"/>
    <w:rsid w:val="00F44740"/>
    <w:rsid w:val="00F4486C"/>
    <w:rsid w:val="00F448D9"/>
    <w:rsid w:val="00F44917"/>
    <w:rsid w:val="00F4494C"/>
    <w:rsid w:val="00F449D1"/>
    <w:rsid w:val="00F44AEB"/>
    <w:rsid w:val="00F44AFA"/>
    <w:rsid w:val="00F44BDB"/>
    <w:rsid w:val="00F44BE3"/>
    <w:rsid w:val="00F44C51"/>
    <w:rsid w:val="00F44C76"/>
    <w:rsid w:val="00F44DC5"/>
    <w:rsid w:val="00F44DFD"/>
    <w:rsid w:val="00F44E28"/>
    <w:rsid w:val="00F44E3E"/>
    <w:rsid w:val="00F44F77"/>
    <w:rsid w:val="00F45029"/>
    <w:rsid w:val="00F450D1"/>
    <w:rsid w:val="00F450D4"/>
    <w:rsid w:val="00F4525B"/>
    <w:rsid w:val="00F45284"/>
    <w:rsid w:val="00F452AC"/>
    <w:rsid w:val="00F452D8"/>
    <w:rsid w:val="00F45395"/>
    <w:rsid w:val="00F45426"/>
    <w:rsid w:val="00F4543A"/>
    <w:rsid w:val="00F455D2"/>
    <w:rsid w:val="00F455E9"/>
    <w:rsid w:val="00F45641"/>
    <w:rsid w:val="00F45676"/>
    <w:rsid w:val="00F45692"/>
    <w:rsid w:val="00F456DD"/>
    <w:rsid w:val="00F45709"/>
    <w:rsid w:val="00F457B6"/>
    <w:rsid w:val="00F459AC"/>
    <w:rsid w:val="00F45A62"/>
    <w:rsid w:val="00F45A97"/>
    <w:rsid w:val="00F45AF2"/>
    <w:rsid w:val="00F45B1B"/>
    <w:rsid w:val="00F45C09"/>
    <w:rsid w:val="00F45C37"/>
    <w:rsid w:val="00F45C72"/>
    <w:rsid w:val="00F45CA7"/>
    <w:rsid w:val="00F45CA8"/>
    <w:rsid w:val="00F45DEC"/>
    <w:rsid w:val="00F45FCE"/>
    <w:rsid w:val="00F4609C"/>
    <w:rsid w:val="00F460AB"/>
    <w:rsid w:val="00F460CE"/>
    <w:rsid w:val="00F46146"/>
    <w:rsid w:val="00F46166"/>
    <w:rsid w:val="00F46191"/>
    <w:rsid w:val="00F46335"/>
    <w:rsid w:val="00F46361"/>
    <w:rsid w:val="00F4637D"/>
    <w:rsid w:val="00F463D4"/>
    <w:rsid w:val="00F46489"/>
    <w:rsid w:val="00F464EE"/>
    <w:rsid w:val="00F464EF"/>
    <w:rsid w:val="00F46562"/>
    <w:rsid w:val="00F46664"/>
    <w:rsid w:val="00F46721"/>
    <w:rsid w:val="00F467B2"/>
    <w:rsid w:val="00F46A1A"/>
    <w:rsid w:val="00F46A25"/>
    <w:rsid w:val="00F46A6F"/>
    <w:rsid w:val="00F46AB2"/>
    <w:rsid w:val="00F46C2C"/>
    <w:rsid w:val="00F46C61"/>
    <w:rsid w:val="00F46C74"/>
    <w:rsid w:val="00F46C75"/>
    <w:rsid w:val="00F46D67"/>
    <w:rsid w:val="00F46E21"/>
    <w:rsid w:val="00F46E24"/>
    <w:rsid w:val="00F46F69"/>
    <w:rsid w:val="00F46FA0"/>
    <w:rsid w:val="00F46FE3"/>
    <w:rsid w:val="00F470B7"/>
    <w:rsid w:val="00F47177"/>
    <w:rsid w:val="00F471FE"/>
    <w:rsid w:val="00F472A3"/>
    <w:rsid w:val="00F47315"/>
    <w:rsid w:val="00F4752F"/>
    <w:rsid w:val="00F47708"/>
    <w:rsid w:val="00F47822"/>
    <w:rsid w:val="00F47999"/>
    <w:rsid w:val="00F479AB"/>
    <w:rsid w:val="00F47A33"/>
    <w:rsid w:val="00F47C5B"/>
    <w:rsid w:val="00F47C65"/>
    <w:rsid w:val="00F47CB7"/>
    <w:rsid w:val="00F47CF1"/>
    <w:rsid w:val="00F47DD2"/>
    <w:rsid w:val="00F47F3A"/>
    <w:rsid w:val="00F47FCA"/>
    <w:rsid w:val="00F4D736"/>
    <w:rsid w:val="00F5004A"/>
    <w:rsid w:val="00F500C0"/>
    <w:rsid w:val="00F500D8"/>
    <w:rsid w:val="00F502AE"/>
    <w:rsid w:val="00F503A8"/>
    <w:rsid w:val="00F503B5"/>
    <w:rsid w:val="00F503C8"/>
    <w:rsid w:val="00F50449"/>
    <w:rsid w:val="00F50451"/>
    <w:rsid w:val="00F5056E"/>
    <w:rsid w:val="00F5059E"/>
    <w:rsid w:val="00F506CB"/>
    <w:rsid w:val="00F506FA"/>
    <w:rsid w:val="00F50708"/>
    <w:rsid w:val="00F50793"/>
    <w:rsid w:val="00F508B8"/>
    <w:rsid w:val="00F50907"/>
    <w:rsid w:val="00F50972"/>
    <w:rsid w:val="00F50A03"/>
    <w:rsid w:val="00F50AD1"/>
    <w:rsid w:val="00F50B48"/>
    <w:rsid w:val="00F50B8C"/>
    <w:rsid w:val="00F50C14"/>
    <w:rsid w:val="00F50CA0"/>
    <w:rsid w:val="00F50D0C"/>
    <w:rsid w:val="00F50D2E"/>
    <w:rsid w:val="00F50D41"/>
    <w:rsid w:val="00F50E4D"/>
    <w:rsid w:val="00F50EE3"/>
    <w:rsid w:val="00F50F8E"/>
    <w:rsid w:val="00F51066"/>
    <w:rsid w:val="00F512AD"/>
    <w:rsid w:val="00F512D2"/>
    <w:rsid w:val="00F5133B"/>
    <w:rsid w:val="00F51363"/>
    <w:rsid w:val="00F5139C"/>
    <w:rsid w:val="00F513AD"/>
    <w:rsid w:val="00F513B8"/>
    <w:rsid w:val="00F51421"/>
    <w:rsid w:val="00F5148D"/>
    <w:rsid w:val="00F51496"/>
    <w:rsid w:val="00F5151D"/>
    <w:rsid w:val="00F515DC"/>
    <w:rsid w:val="00F51611"/>
    <w:rsid w:val="00F51684"/>
    <w:rsid w:val="00F516C4"/>
    <w:rsid w:val="00F51786"/>
    <w:rsid w:val="00F51869"/>
    <w:rsid w:val="00F51876"/>
    <w:rsid w:val="00F519FC"/>
    <w:rsid w:val="00F51A16"/>
    <w:rsid w:val="00F51A17"/>
    <w:rsid w:val="00F51A4A"/>
    <w:rsid w:val="00F51A4B"/>
    <w:rsid w:val="00F51AFC"/>
    <w:rsid w:val="00F51C25"/>
    <w:rsid w:val="00F51E24"/>
    <w:rsid w:val="00F52088"/>
    <w:rsid w:val="00F52106"/>
    <w:rsid w:val="00F521C5"/>
    <w:rsid w:val="00F5223B"/>
    <w:rsid w:val="00F5228A"/>
    <w:rsid w:val="00F5243A"/>
    <w:rsid w:val="00F52465"/>
    <w:rsid w:val="00F524C3"/>
    <w:rsid w:val="00F5250F"/>
    <w:rsid w:val="00F52518"/>
    <w:rsid w:val="00F52541"/>
    <w:rsid w:val="00F52581"/>
    <w:rsid w:val="00F5261D"/>
    <w:rsid w:val="00F5266A"/>
    <w:rsid w:val="00F52767"/>
    <w:rsid w:val="00F5291E"/>
    <w:rsid w:val="00F52922"/>
    <w:rsid w:val="00F5293B"/>
    <w:rsid w:val="00F529DC"/>
    <w:rsid w:val="00F529F6"/>
    <w:rsid w:val="00F52BB9"/>
    <w:rsid w:val="00F52C09"/>
    <w:rsid w:val="00F52C7B"/>
    <w:rsid w:val="00F52D70"/>
    <w:rsid w:val="00F52E31"/>
    <w:rsid w:val="00F52E57"/>
    <w:rsid w:val="00F52FB4"/>
    <w:rsid w:val="00F5304E"/>
    <w:rsid w:val="00F5307E"/>
    <w:rsid w:val="00F5323E"/>
    <w:rsid w:val="00F532BE"/>
    <w:rsid w:val="00F53308"/>
    <w:rsid w:val="00F5356B"/>
    <w:rsid w:val="00F536F7"/>
    <w:rsid w:val="00F53791"/>
    <w:rsid w:val="00F53856"/>
    <w:rsid w:val="00F538B0"/>
    <w:rsid w:val="00F5399F"/>
    <w:rsid w:val="00F53A0B"/>
    <w:rsid w:val="00F53B1B"/>
    <w:rsid w:val="00F53CD1"/>
    <w:rsid w:val="00F53D45"/>
    <w:rsid w:val="00F53DB3"/>
    <w:rsid w:val="00F53E1F"/>
    <w:rsid w:val="00F53E37"/>
    <w:rsid w:val="00F53F5E"/>
    <w:rsid w:val="00F540C3"/>
    <w:rsid w:val="00F54101"/>
    <w:rsid w:val="00F54112"/>
    <w:rsid w:val="00F54157"/>
    <w:rsid w:val="00F5435D"/>
    <w:rsid w:val="00F54375"/>
    <w:rsid w:val="00F543B9"/>
    <w:rsid w:val="00F543F0"/>
    <w:rsid w:val="00F54440"/>
    <w:rsid w:val="00F54490"/>
    <w:rsid w:val="00F547B1"/>
    <w:rsid w:val="00F547DB"/>
    <w:rsid w:val="00F548DB"/>
    <w:rsid w:val="00F5490D"/>
    <w:rsid w:val="00F5493D"/>
    <w:rsid w:val="00F549A0"/>
    <w:rsid w:val="00F549AF"/>
    <w:rsid w:val="00F549BF"/>
    <w:rsid w:val="00F549FA"/>
    <w:rsid w:val="00F54A1F"/>
    <w:rsid w:val="00F54A3A"/>
    <w:rsid w:val="00F54A87"/>
    <w:rsid w:val="00F54A89"/>
    <w:rsid w:val="00F54ADC"/>
    <w:rsid w:val="00F54B44"/>
    <w:rsid w:val="00F54BE6"/>
    <w:rsid w:val="00F54CDB"/>
    <w:rsid w:val="00F54D1B"/>
    <w:rsid w:val="00F54D6B"/>
    <w:rsid w:val="00F54F1D"/>
    <w:rsid w:val="00F54F32"/>
    <w:rsid w:val="00F54F71"/>
    <w:rsid w:val="00F5529B"/>
    <w:rsid w:val="00F5531B"/>
    <w:rsid w:val="00F55327"/>
    <w:rsid w:val="00F55376"/>
    <w:rsid w:val="00F553A7"/>
    <w:rsid w:val="00F553E6"/>
    <w:rsid w:val="00F55460"/>
    <w:rsid w:val="00F5547A"/>
    <w:rsid w:val="00F556DD"/>
    <w:rsid w:val="00F55765"/>
    <w:rsid w:val="00F55797"/>
    <w:rsid w:val="00F55804"/>
    <w:rsid w:val="00F5581A"/>
    <w:rsid w:val="00F558D7"/>
    <w:rsid w:val="00F5590D"/>
    <w:rsid w:val="00F55A1F"/>
    <w:rsid w:val="00F55B7B"/>
    <w:rsid w:val="00F55BE5"/>
    <w:rsid w:val="00F55C4E"/>
    <w:rsid w:val="00F55CBF"/>
    <w:rsid w:val="00F55D77"/>
    <w:rsid w:val="00F55FBC"/>
    <w:rsid w:val="00F55FC5"/>
    <w:rsid w:val="00F56039"/>
    <w:rsid w:val="00F560C2"/>
    <w:rsid w:val="00F560E2"/>
    <w:rsid w:val="00F56177"/>
    <w:rsid w:val="00F56264"/>
    <w:rsid w:val="00F562CE"/>
    <w:rsid w:val="00F5631E"/>
    <w:rsid w:val="00F56347"/>
    <w:rsid w:val="00F56351"/>
    <w:rsid w:val="00F56383"/>
    <w:rsid w:val="00F564F0"/>
    <w:rsid w:val="00F56543"/>
    <w:rsid w:val="00F5654C"/>
    <w:rsid w:val="00F565C9"/>
    <w:rsid w:val="00F5664F"/>
    <w:rsid w:val="00F56670"/>
    <w:rsid w:val="00F567FD"/>
    <w:rsid w:val="00F5699A"/>
    <w:rsid w:val="00F56AFD"/>
    <w:rsid w:val="00F56B52"/>
    <w:rsid w:val="00F56BB4"/>
    <w:rsid w:val="00F56BB7"/>
    <w:rsid w:val="00F56BC0"/>
    <w:rsid w:val="00F56C2E"/>
    <w:rsid w:val="00F56C90"/>
    <w:rsid w:val="00F56E7F"/>
    <w:rsid w:val="00F56EB8"/>
    <w:rsid w:val="00F56F15"/>
    <w:rsid w:val="00F56FB2"/>
    <w:rsid w:val="00F570AB"/>
    <w:rsid w:val="00F5711D"/>
    <w:rsid w:val="00F5716A"/>
    <w:rsid w:val="00F571B2"/>
    <w:rsid w:val="00F571DB"/>
    <w:rsid w:val="00F5726E"/>
    <w:rsid w:val="00F5728D"/>
    <w:rsid w:val="00F572EC"/>
    <w:rsid w:val="00F573CA"/>
    <w:rsid w:val="00F5747F"/>
    <w:rsid w:val="00F574C5"/>
    <w:rsid w:val="00F57551"/>
    <w:rsid w:val="00F57796"/>
    <w:rsid w:val="00F577A1"/>
    <w:rsid w:val="00F5787B"/>
    <w:rsid w:val="00F578ED"/>
    <w:rsid w:val="00F57906"/>
    <w:rsid w:val="00F57971"/>
    <w:rsid w:val="00F57A0F"/>
    <w:rsid w:val="00F57A30"/>
    <w:rsid w:val="00F57A63"/>
    <w:rsid w:val="00F57AA2"/>
    <w:rsid w:val="00F57CDE"/>
    <w:rsid w:val="00F57E1B"/>
    <w:rsid w:val="00F60014"/>
    <w:rsid w:val="00F6001D"/>
    <w:rsid w:val="00F6002D"/>
    <w:rsid w:val="00F600A5"/>
    <w:rsid w:val="00F6023A"/>
    <w:rsid w:val="00F6023F"/>
    <w:rsid w:val="00F6034D"/>
    <w:rsid w:val="00F6047C"/>
    <w:rsid w:val="00F604E4"/>
    <w:rsid w:val="00F60575"/>
    <w:rsid w:val="00F605BB"/>
    <w:rsid w:val="00F60600"/>
    <w:rsid w:val="00F60686"/>
    <w:rsid w:val="00F606E0"/>
    <w:rsid w:val="00F6075C"/>
    <w:rsid w:val="00F6082E"/>
    <w:rsid w:val="00F6084D"/>
    <w:rsid w:val="00F6093A"/>
    <w:rsid w:val="00F60942"/>
    <w:rsid w:val="00F60970"/>
    <w:rsid w:val="00F60A67"/>
    <w:rsid w:val="00F60AA8"/>
    <w:rsid w:val="00F60AEB"/>
    <w:rsid w:val="00F60AF3"/>
    <w:rsid w:val="00F60B41"/>
    <w:rsid w:val="00F60B6A"/>
    <w:rsid w:val="00F60D17"/>
    <w:rsid w:val="00F60DE2"/>
    <w:rsid w:val="00F60E2C"/>
    <w:rsid w:val="00F60E34"/>
    <w:rsid w:val="00F60E6E"/>
    <w:rsid w:val="00F610BD"/>
    <w:rsid w:val="00F611D8"/>
    <w:rsid w:val="00F612A4"/>
    <w:rsid w:val="00F612AC"/>
    <w:rsid w:val="00F6139F"/>
    <w:rsid w:val="00F614BD"/>
    <w:rsid w:val="00F6161F"/>
    <w:rsid w:val="00F616D0"/>
    <w:rsid w:val="00F616D8"/>
    <w:rsid w:val="00F61709"/>
    <w:rsid w:val="00F6187C"/>
    <w:rsid w:val="00F618D8"/>
    <w:rsid w:val="00F61929"/>
    <w:rsid w:val="00F61AAB"/>
    <w:rsid w:val="00F61AED"/>
    <w:rsid w:val="00F61AF4"/>
    <w:rsid w:val="00F61C3C"/>
    <w:rsid w:val="00F61D37"/>
    <w:rsid w:val="00F61E32"/>
    <w:rsid w:val="00F61E75"/>
    <w:rsid w:val="00F61F3A"/>
    <w:rsid w:val="00F61F3C"/>
    <w:rsid w:val="00F61FAC"/>
    <w:rsid w:val="00F61FDE"/>
    <w:rsid w:val="00F6202D"/>
    <w:rsid w:val="00F6206B"/>
    <w:rsid w:val="00F62129"/>
    <w:rsid w:val="00F62329"/>
    <w:rsid w:val="00F62373"/>
    <w:rsid w:val="00F62438"/>
    <w:rsid w:val="00F62476"/>
    <w:rsid w:val="00F62566"/>
    <w:rsid w:val="00F62645"/>
    <w:rsid w:val="00F626C7"/>
    <w:rsid w:val="00F62701"/>
    <w:rsid w:val="00F62732"/>
    <w:rsid w:val="00F62744"/>
    <w:rsid w:val="00F62799"/>
    <w:rsid w:val="00F627AE"/>
    <w:rsid w:val="00F62846"/>
    <w:rsid w:val="00F62873"/>
    <w:rsid w:val="00F62895"/>
    <w:rsid w:val="00F628BE"/>
    <w:rsid w:val="00F628CE"/>
    <w:rsid w:val="00F62A03"/>
    <w:rsid w:val="00F62A50"/>
    <w:rsid w:val="00F62AA9"/>
    <w:rsid w:val="00F62B19"/>
    <w:rsid w:val="00F62B75"/>
    <w:rsid w:val="00F62D88"/>
    <w:rsid w:val="00F62DF3"/>
    <w:rsid w:val="00F62FC0"/>
    <w:rsid w:val="00F63030"/>
    <w:rsid w:val="00F630C1"/>
    <w:rsid w:val="00F63185"/>
    <w:rsid w:val="00F6330F"/>
    <w:rsid w:val="00F63430"/>
    <w:rsid w:val="00F63432"/>
    <w:rsid w:val="00F63466"/>
    <w:rsid w:val="00F6357A"/>
    <w:rsid w:val="00F63580"/>
    <w:rsid w:val="00F635BD"/>
    <w:rsid w:val="00F6377C"/>
    <w:rsid w:val="00F637D1"/>
    <w:rsid w:val="00F63888"/>
    <w:rsid w:val="00F638DB"/>
    <w:rsid w:val="00F6396B"/>
    <w:rsid w:val="00F639AE"/>
    <w:rsid w:val="00F63A29"/>
    <w:rsid w:val="00F63A30"/>
    <w:rsid w:val="00F63AC2"/>
    <w:rsid w:val="00F63C7E"/>
    <w:rsid w:val="00F63DCB"/>
    <w:rsid w:val="00F63EE2"/>
    <w:rsid w:val="00F63F21"/>
    <w:rsid w:val="00F63F76"/>
    <w:rsid w:val="00F640E1"/>
    <w:rsid w:val="00F64140"/>
    <w:rsid w:val="00F64159"/>
    <w:rsid w:val="00F64163"/>
    <w:rsid w:val="00F64204"/>
    <w:rsid w:val="00F64210"/>
    <w:rsid w:val="00F6436E"/>
    <w:rsid w:val="00F6437D"/>
    <w:rsid w:val="00F643C2"/>
    <w:rsid w:val="00F6441A"/>
    <w:rsid w:val="00F646D6"/>
    <w:rsid w:val="00F649D2"/>
    <w:rsid w:val="00F64B66"/>
    <w:rsid w:val="00F64BE2"/>
    <w:rsid w:val="00F64C57"/>
    <w:rsid w:val="00F64C66"/>
    <w:rsid w:val="00F64D16"/>
    <w:rsid w:val="00F64D82"/>
    <w:rsid w:val="00F64F37"/>
    <w:rsid w:val="00F65062"/>
    <w:rsid w:val="00F650F6"/>
    <w:rsid w:val="00F651A2"/>
    <w:rsid w:val="00F6526D"/>
    <w:rsid w:val="00F6532C"/>
    <w:rsid w:val="00F65374"/>
    <w:rsid w:val="00F6538F"/>
    <w:rsid w:val="00F654EB"/>
    <w:rsid w:val="00F6550A"/>
    <w:rsid w:val="00F65540"/>
    <w:rsid w:val="00F65565"/>
    <w:rsid w:val="00F655BD"/>
    <w:rsid w:val="00F6560C"/>
    <w:rsid w:val="00F65624"/>
    <w:rsid w:val="00F65634"/>
    <w:rsid w:val="00F657AA"/>
    <w:rsid w:val="00F657CC"/>
    <w:rsid w:val="00F65800"/>
    <w:rsid w:val="00F65867"/>
    <w:rsid w:val="00F658A8"/>
    <w:rsid w:val="00F658D5"/>
    <w:rsid w:val="00F65AE8"/>
    <w:rsid w:val="00F65B87"/>
    <w:rsid w:val="00F65C08"/>
    <w:rsid w:val="00F65C18"/>
    <w:rsid w:val="00F65DA0"/>
    <w:rsid w:val="00F65F73"/>
    <w:rsid w:val="00F66017"/>
    <w:rsid w:val="00F66031"/>
    <w:rsid w:val="00F660A8"/>
    <w:rsid w:val="00F66155"/>
    <w:rsid w:val="00F661C8"/>
    <w:rsid w:val="00F662D6"/>
    <w:rsid w:val="00F662E8"/>
    <w:rsid w:val="00F66308"/>
    <w:rsid w:val="00F66371"/>
    <w:rsid w:val="00F663BC"/>
    <w:rsid w:val="00F665A7"/>
    <w:rsid w:val="00F665DB"/>
    <w:rsid w:val="00F6662F"/>
    <w:rsid w:val="00F66748"/>
    <w:rsid w:val="00F667FA"/>
    <w:rsid w:val="00F66803"/>
    <w:rsid w:val="00F66863"/>
    <w:rsid w:val="00F668AD"/>
    <w:rsid w:val="00F668BE"/>
    <w:rsid w:val="00F669A2"/>
    <w:rsid w:val="00F669F9"/>
    <w:rsid w:val="00F66B08"/>
    <w:rsid w:val="00F66B37"/>
    <w:rsid w:val="00F66B8D"/>
    <w:rsid w:val="00F66C45"/>
    <w:rsid w:val="00F66CA4"/>
    <w:rsid w:val="00F66D9E"/>
    <w:rsid w:val="00F66DFE"/>
    <w:rsid w:val="00F66EAF"/>
    <w:rsid w:val="00F66EB7"/>
    <w:rsid w:val="00F66F42"/>
    <w:rsid w:val="00F66F84"/>
    <w:rsid w:val="00F67054"/>
    <w:rsid w:val="00F672E4"/>
    <w:rsid w:val="00F67307"/>
    <w:rsid w:val="00F67326"/>
    <w:rsid w:val="00F67422"/>
    <w:rsid w:val="00F675C3"/>
    <w:rsid w:val="00F67657"/>
    <w:rsid w:val="00F676F8"/>
    <w:rsid w:val="00F67731"/>
    <w:rsid w:val="00F677AC"/>
    <w:rsid w:val="00F677F0"/>
    <w:rsid w:val="00F67856"/>
    <w:rsid w:val="00F6787C"/>
    <w:rsid w:val="00F678A8"/>
    <w:rsid w:val="00F67986"/>
    <w:rsid w:val="00F67A41"/>
    <w:rsid w:val="00F67A89"/>
    <w:rsid w:val="00F67BBC"/>
    <w:rsid w:val="00F67CB6"/>
    <w:rsid w:val="00F67DC0"/>
    <w:rsid w:val="00F67E3C"/>
    <w:rsid w:val="00F67EFC"/>
    <w:rsid w:val="00F67F0E"/>
    <w:rsid w:val="00F67F12"/>
    <w:rsid w:val="00F67F7B"/>
    <w:rsid w:val="00F70039"/>
    <w:rsid w:val="00F70041"/>
    <w:rsid w:val="00F7005C"/>
    <w:rsid w:val="00F70092"/>
    <w:rsid w:val="00F7012C"/>
    <w:rsid w:val="00F70147"/>
    <w:rsid w:val="00F70216"/>
    <w:rsid w:val="00F7045C"/>
    <w:rsid w:val="00F7050B"/>
    <w:rsid w:val="00F70646"/>
    <w:rsid w:val="00F708DF"/>
    <w:rsid w:val="00F70935"/>
    <w:rsid w:val="00F7097D"/>
    <w:rsid w:val="00F709F6"/>
    <w:rsid w:val="00F70A03"/>
    <w:rsid w:val="00F70A34"/>
    <w:rsid w:val="00F70B99"/>
    <w:rsid w:val="00F70D63"/>
    <w:rsid w:val="00F70EDE"/>
    <w:rsid w:val="00F7109F"/>
    <w:rsid w:val="00F710BF"/>
    <w:rsid w:val="00F710ED"/>
    <w:rsid w:val="00F711E1"/>
    <w:rsid w:val="00F7123D"/>
    <w:rsid w:val="00F71282"/>
    <w:rsid w:val="00F71322"/>
    <w:rsid w:val="00F713C1"/>
    <w:rsid w:val="00F717E7"/>
    <w:rsid w:val="00F718AC"/>
    <w:rsid w:val="00F7191E"/>
    <w:rsid w:val="00F7194B"/>
    <w:rsid w:val="00F719DC"/>
    <w:rsid w:val="00F71B38"/>
    <w:rsid w:val="00F71B54"/>
    <w:rsid w:val="00F71BC7"/>
    <w:rsid w:val="00F71C25"/>
    <w:rsid w:val="00F71C6B"/>
    <w:rsid w:val="00F71DF3"/>
    <w:rsid w:val="00F71F5A"/>
    <w:rsid w:val="00F71FBA"/>
    <w:rsid w:val="00F720A3"/>
    <w:rsid w:val="00F721F1"/>
    <w:rsid w:val="00F7224C"/>
    <w:rsid w:val="00F72267"/>
    <w:rsid w:val="00F7226E"/>
    <w:rsid w:val="00F7227A"/>
    <w:rsid w:val="00F72298"/>
    <w:rsid w:val="00F72307"/>
    <w:rsid w:val="00F72595"/>
    <w:rsid w:val="00F727A8"/>
    <w:rsid w:val="00F727FC"/>
    <w:rsid w:val="00F72854"/>
    <w:rsid w:val="00F72A92"/>
    <w:rsid w:val="00F72B6C"/>
    <w:rsid w:val="00F72C15"/>
    <w:rsid w:val="00F72C5F"/>
    <w:rsid w:val="00F72D48"/>
    <w:rsid w:val="00F72D6E"/>
    <w:rsid w:val="00F72DF9"/>
    <w:rsid w:val="00F72E1F"/>
    <w:rsid w:val="00F72F85"/>
    <w:rsid w:val="00F730F0"/>
    <w:rsid w:val="00F7318B"/>
    <w:rsid w:val="00F731A8"/>
    <w:rsid w:val="00F7327A"/>
    <w:rsid w:val="00F732C0"/>
    <w:rsid w:val="00F732DA"/>
    <w:rsid w:val="00F7335D"/>
    <w:rsid w:val="00F73360"/>
    <w:rsid w:val="00F7338A"/>
    <w:rsid w:val="00F733F4"/>
    <w:rsid w:val="00F7342D"/>
    <w:rsid w:val="00F7346C"/>
    <w:rsid w:val="00F734A4"/>
    <w:rsid w:val="00F7353E"/>
    <w:rsid w:val="00F735E8"/>
    <w:rsid w:val="00F7367D"/>
    <w:rsid w:val="00F7369E"/>
    <w:rsid w:val="00F736E8"/>
    <w:rsid w:val="00F73731"/>
    <w:rsid w:val="00F73979"/>
    <w:rsid w:val="00F73A0F"/>
    <w:rsid w:val="00F73A63"/>
    <w:rsid w:val="00F73A73"/>
    <w:rsid w:val="00F73ABE"/>
    <w:rsid w:val="00F73BE7"/>
    <w:rsid w:val="00F73C50"/>
    <w:rsid w:val="00F73E07"/>
    <w:rsid w:val="00F73EB4"/>
    <w:rsid w:val="00F73FB6"/>
    <w:rsid w:val="00F740D3"/>
    <w:rsid w:val="00F740DC"/>
    <w:rsid w:val="00F7412A"/>
    <w:rsid w:val="00F741EE"/>
    <w:rsid w:val="00F741FA"/>
    <w:rsid w:val="00F7423B"/>
    <w:rsid w:val="00F743AE"/>
    <w:rsid w:val="00F74542"/>
    <w:rsid w:val="00F74562"/>
    <w:rsid w:val="00F7464B"/>
    <w:rsid w:val="00F74654"/>
    <w:rsid w:val="00F74662"/>
    <w:rsid w:val="00F74789"/>
    <w:rsid w:val="00F747E4"/>
    <w:rsid w:val="00F7480D"/>
    <w:rsid w:val="00F74812"/>
    <w:rsid w:val="00F748A6"/>
    <w:rsid w:val="00F748E3"/>
    <w:rsid w:val="00F74A17"/>
    <w:rsid w:val="00F74CB6"/>
    <w:rsid w:val="00F74F4D"/>
    <w:rsid w:val="00F74F91"/>
    <w:rsid w:val="00F7501A"/>
    <w:rsid w:val="00F7507E"/>
    <w:rsid w:val="00F750E7"/>
    <w:rsid w:val="00F75197"/>
    <w:rsid w:val="00F751A1"/>
    <w:rsid w:val="00F751A6"/>
    <w:rsid w:val="00F7525C"/>
    <w:rsid w:val="00F752B3"/>
    <w:rsid w:val="00F753B2"/>
    <w:rsid w:val="00F754E4"/>
    <w:rsid w:val="00F75622"/>
    <w:rsid w:val="00F7565C"/>
    <w:rsid w:val="00F756A6"/>
    <w:rsid w:val="00F75853"/>
    <w:rsid w:val="00F7591C"/>
    <w:rsid w:val="00F7598B"/>
    <w:rsid w:val="00F7599B"/>
    <w:rsid w:val="00F759B7"/>
    <w:rsid w:val="00F75A2E"/>
    <w:rsid w:val="00F75D92"/>
    <w:rsid w:val="00F75E04"/>
    <w:rsid w:val="00F75F32"/>
    <w:rsid w:val="00F75F8A"/>
    <w:rsid w:val="00F75FA0"/>
    <w:rsid w:val="00F76003"/>
    <w:rsid w:val="00F7602E"/>
    <w:rsid w:val="00F76090"/>
    <w:rsid w:val="00F76366"/>
    <w:rsid w:val="00F7646C"/>
    <w:rsid w:val="00F76524"/>
    <w:rsid w:val="00F765D1"/>
    <w:rsid w:val="00F76681"/>
    <w:rsid w:val="00F766F2"/>
    <w:rsid w:val="00F7680F"/>
    <w:rsid w:val="00F76825"/>
    <w:rsid w:val="00F76931"/>
    <w:rsid w:val="00F769F6"/>
    <w:rsid w:val="00F76A13"/>
    <w:rsid w:val="00F76A5A"/>
    <w:rsid w:val="00F76B26"/>
    <w:rsid w:val="00F76BDB"/>
    <w:rsid w:val="00F76C6F"/>
    <w:rsid w:val="00F76C96"/>
    <w:rsid w:val="00F76CAD"/>
    <w:rsid w:val="00F76CFE"/>
    <w:rsid w:val="00F76D71"/>
    <w:rsid w:val="00F770B9"/>
    <w:rsid w:val="00F772E3"/>
    <w:rsid w:val="00F77309"/>
    <w:rsid w:val="00F7734B"/>
    <w:rsid w:val="00F77443"/>
    <w:rsid w:val="00F774EB"/>
    <w:rsid w:val="00F7756C"/>
    <w:rsid w:val="00F7756E"/>
    <w:rsid w:val="00F7757E"/>
    <w:rsid w:val="00F775F4"/>
    <w:rsid w:val="00F77602"/>
    <w:rsid w:val="00F7763D"/>
    <w:rsid w:val="00F77857"/>
    <w:rsid w:val="00F77931"/>
    <w:rsid w:val="00F7794A"/>
    <w:rsid w:val="00F7794E"/>
    <w:rsid w:val="00F77A48"/>
    <w:rsid w:val="00F77AA2"/>
    <w:rsid w:val="00F77B11"/>
    <w:rsid w:val="00F77B27"/>
    <w:rsid w:val="00F77B5B"/>
    <w:rsid w:val="00F77BFA"/>
    <w:rsid w:val="00F77C2D"/>
    <w:rsid w:val="00F77C8C"/>
    <w:rsid w:val="00F77C97"/>
    <w:rsid w:val="00F77CEE"/>
    <w:rsid w:val="00F77DB3"/>
    <w:rsid w:val="00F77F26"/>
    <w:rsid w:val="00F77F45"/>
    <w:rsid w:val="00F77F4C"/>
    <w:rsid w:val="00F80013"/>
    <w:rsid w:val="00F80020"/>
    <w:rsid w:val="00F801C7"/>
    <w:rsid w:val="00F801DD"/>
    <w:rsid w:val="00F801FC"/>
    <w:rsid w:val="00F80241"/>
    <w:rsid w:val="00F80256"/>
    <w:rsid w:val="00F80295"/>
    <w:rsid w:val="00F802C2"/>
    <w:rsid w:val="00F8034A"/>
    <w:rsid w:val="00F80394"/>
    <w:rsid w:val="00F80405"/>
    <w:rsid w:val="00F80431"/>
    <w:rsid w:val="00F804EC"/>
    <w:rsid w:val="00F8054B"/>
    <w:rsid w:val="00F80582"/>
    <w:rsid w:val="00F80637"/>
    <w:rsid w:val="00F80691"/>
    <w:rsid w:val="00F80844"/>
    <w:rsid w:val="00F8089E"/>
    <w:rsid w:val="00F80943"/>
    <w:rsid w:val="00F809A7"/>
    <w:rsid w:val="00F80B15"/>
    <w:rsid w:val="00F80B4B"/>
    <w:rsid w:val="00F80D7D"/>
    <w:rsid w:val="00F80F36"/>
    <w:rsid w:val="00F80F6E"/>
    <w:rsid w:val="00F80FD4"/>
    <w:rsid w:val="00F80FDD"/>
    <w:rsid w:val="00F81008"/>
    <w:rsid w:val="00F81092"/>
    <w:rsid w:val="00F8121F"/>
    <w:rsid w:val="00F8127E"/>
    <w:rsid w:val="00F812C4"/>
    <w:rsid w:val="00F813AA"/>
    <w:rsid w:val="00F813B0"/>
    <w:rsid w:val="00F81466"/>
    <w:rsid w:val="00F81498"/>
    <w:rsid w:val="00F8149D"/>
    <w:rsid w:val="00F8149E"/>
    <w:rsid w:val="00F81522"/>
    <w:rsid w:val="00F8157E"/>
    <w:rsid w:val="00F81581"/>
    <w:rsid w:val="00F815D7"/>
    <w:rsid w:val="00F81873"/>
    <w:rsid w:val="00F819BD"/>
    <w:rsid w:val="00F81AB7"/>
    <w:rsid w:val="00F81AF8"/>
    <w:rsid w:val="00F81B8E"/>
    <w:rsid w:val="00F81BAE"/>
    <w:rsid w:val="00F81BF1"/>
    <w:rsid w:val="00F81E52"/>
    <w:rsid w:val="00F81ED7"/>
    <w:rsid w:val="00F8208E"/>
    <w:rsid w:val="00F820AC"/>
    <w:rsid w:val="00F82106"/>
    <w:rsid w:val="00F821E7"/>
    <w:rsid w:val="00F82323"/>
    <w:rsid w:val="00F823CC"/>
    <w:rsid w:val="00F823F8"/>
    <w:rsid w:val="00F82414"/>
    <w:rsid w:val="00F82536"/>
    <w:rsid w:val="00F82548"/>
    <w:rsid w:val="00F8267E"/>
    <w:rsid w:val="00F826F2"/>
    <w:rsid w:val="00F82717"/>
    <w:rsid w:val="00F82919"/>
    <w:rsid w:val="00F82A3C"/>
    <w:rsid w:val="00F82C47"/>
    <w:rsid w:val="00F82CB3"/>
    <w:rsid w:val="00F82D58"/>
    <w:rsid w:val="00F82DF4"/>
    <w:rsid w:val="00F82E2A"/>
    <w:rsid w:val="00F82EC4"/>
    <w:rsid w:val="00F82F26"/>
    <w:rsid w:val="00F82F98"/>
    <w:rsid w:val="00F83037"/>
    <w:rsid w:val="00F830B5"/>
    <w:rsid w:val="00F830E7"/>
    <w:rsid w:val="00F8313E"/>
    <w:rsid w:val="00F8320F"/>
    <w:rsid w:val="00F8325D"/>
    <w:rsid w:val="00F8330D"/>
    <w:rsid w:val="00F83356"/>
    <w:rsid w:val="00F83388"/>
    <w:rsid w:val="00F8343D"/>
    <w:rsid w:val="00F8345F"/>
    <w:rsid w:val="00F8350E"/>
    <w:rsid w:val="00F83698"/>
    <w:rsid w:val="00F836B3"/>
    <w:rsid w:val="00F836E3"/>
    <w:rsid w:val="00F836F3"/>
    <w:rsid w:val="00F83783"/>
    <w:rsid w:val="00F83807"/>
    <w:rsid w:val="00F83860"/>
    <w:rsid w:val="00F83922"/>
    <w:rsid w:val="00F83A95"/>
    <w:rsid w:val="00F83AC9"/>
    <w:rsid w:val="00F83AFC"/>
    <w:rsid w:val="00F83B0B"/>
    <w:rsid w:val="00F83B63"/>
    <w:rsid w:val="00F83B75"/>
    <w:rsid w:val="00F83C3C"/>
    <w:rsid w:val="00F83CF8"/>
    <w:rsid w:val="00F83D65"/>
    <w:rsid w:val="00F83DD3"/>
    <w:rsid w:val="00F83E6E"/>
    <w:rsid w:val="00F83EC4"/>
    <w:rsid w:val="00F8404B"/>
    <w:rsid w:val="00F84067"/>
    <w:rsid w:val="00F84077"/>
    <w:rsid w:val="00F841B9"/>
    <w:rsid w:val="00F842B8"/>
    <w:rsid w:val="00F842CE"/>
    <w:rsid w:val="00F84343"/>
    <w:rsid w:val="00F84465"/>
    <w:rsid w:val="00F8449E"/>
    <w:rsid w:val="00F844DF"/>
    <w:rsid w:val="00F8462E"/>
    <w:rsid w:val="00F846D3"/>
    <w:rsid w:val="00F84701"/>
    <w:rsid w:val="00F84730"/>
    <w:rsid w:val="00F847BF"/>
    <w:rsid w:val="00F847F0"/>
    <w:rsid w:val="00F84848"/>
    <w:rsid w:val="00F8486A"/>
    <w:rsid w:val="00F848C9"/>
    <w:rsid w:val="00F84965"/>
    <w:rsid w:val="00F849A1"/>
    <w:rsid w:val="00F84A01"/>
    <w:rsid w:val="00F84A56"/>
    <w:rsid w:val="00F84A6F"/>
    <w:rsid w:val="00F84C50"/>
    <w:rsid w:val="00F84CE0"/>
    <w:rsid w:val="00F84D52"/>
    <w:rsid w:val="00F84D95"/>
    <w:rsid w:val="00F84DA4"/>
    <w:rsid w:val="00F84DB3"/>
    <w:rsid w:val="00F84E57"/>
    <w:rsid w:val="00F84E73"/>
    <w:rsid w:val="00F84F50"/>
    <w:rsid w:val="00F8501D"/>
    <w:rsid w:val="00F850EB"/>
    <w:rsid w:val="00F850FC"/>
    <w:rsid w:val="00F85206"/>
    <w:rsid w:val="00F853AF"/>
    <w:rsid w:val="00F85413"/>
    <w:rsid w:val="00F85547"/>
    <w:rsid w:val="00F8567F"/>
    <w:rsid w:val="00F85753"/>
    <w:rsid w:val="00F857A6"/>
    <w:rsid w:val="00F8582B"/>
    <w:rsid w:val="00F85844"/>
    <w:rsid w:val="00F85859"/>
    <w:rsid w:val="00F8592F"/>
    <w:rsid w:val="00F8595E"/>
    <w:rsid w:val="00F85A23"/>
    <w:rsid w:val="00F85AF8"/>
    <w:rsid w:val="00F85B6E"/>
    <w:rsid w:val="00F85BA9"/>
    <w:rsid w:val="00F85BDA"/>
    <w:rsid w:val="00F85BE3"/>
    <w:rsid w:val="00F85BF1"/>
    <w:rsid w:val="00F85C0A"/>
    <w:rsid w:val="00F85C7F"/>
    <w:rsid w:val="00F85CAE"/>
    <w:rsid w:val="00F85E83"/>
    <w:rsid w:val="00F85EC6"/>
    <w:rsid w:val="00F85F23"/>
    <w:rsid w:val="00F85F3F"/>
    <w:rsid w:val="00F85FE3"/>
    <w:rsid w:val="00F860B2"/>
    <w:rsid w:val="00F86406"/>
    <w:rsid w:val="00F86439"/>
    <w:rsid w:val="00F86516"/>
    <w:rsid w:val="00F86642"/>
    <w:rsid w:val="00F867DE"/>
    <w:rsid w:val="00F86890"/>
    <w:rsid w:val="00F86893"/>
    <w:rsid w:val="00F868D1"/>
    <w:rsid w:val="00F86900"/>
    <w:rsid w:val="00F86936"/>
    <w:rsid w:val="00F86A70"/>
    <w:rsid w:val="00F86B98"/>
    <w:rsid w:val="00F86BE7"/>
    <w:rsid w:val="00F86E72"/>
    <w:rsid w:val="00F86EF7"/>
    <w:rsid w:val="00F86F3B"/>
    <w:rsid w:val="00F87058"/>
    <w:rsid w:val="00F8708A"/>
    <w:rsid w:val="00F8724F"/>
    <w:rsid w:val="00F872CE"/>
    <w:rsid w:val="00F8753B"/>
    <w:rsid w:val="00F875E1"/>
    <w:rsid w:val="00F876B2"/>
    <w:rsid w:val="00F876CB"/>
    <w:rsid w:val="00F876FA"/>
    <w:rsid w:val="00F8775E"/>
    <w:rsid w:val="00F87B0C"/>
    <w:rsid w:val="00F87CBF"/>
    <w:rsid w:val="00F87D63"/>
    <w:rsid w:val="00F90099"/>
    <w:rsid w:val="00F900D3"/>
    <w:rsid w:val="00F900FC"/>
    <w:rsid w:val="00F9011B"/>
    <w:rsid w:val="00F90171"/>
    <w:rsid w:val="00F9024C"/>
    <w:rsid w:val="00F902D7"/>
    <w:rsid w:val="00F902EE"/>
    <w:rsid w:val="00F902FA"/>
    <w:rsid w:val="00F90398"/>
    <w:rsid w:val="00F903EA"/>
    <w:rsid w:val="00F9040C"/>
    <w:rsid w:val="00F90436"/>
    <w:rsid w:val="00F904C2"/>
    <w:rsid w:val="00F90543"/>
    <w:rsid w:val="00F90545"/>
    <w:rsid w:val="00F9057E"/>
    <w:rsid w:val="00F90611"/>
    <w:rsid w:val="00F9061F"/>
    <w:rsid w:val="00F906B1"/>
    <w:rsid w:val="00F906D9"/>
    <w:rsid w:val="00F906E2"/>
    <w:rsid w:val="00F90704"/>
    <w:rsid w:val="00F9096B"/>
    <w:rsid w:val="00F90AA0"/>
    <w:rsid w:val="00F90B47"/>
    <w:rsid w:val="00F90BFC"/>
    <w:rsid w:val="00F90C41"/>
    <w:rsid w:val="00F90CBE"/>
    <w:rsid w:val="00F90CE4"/>
    <w:rsid w:val="00F90DD1"/>
    <w:rsid w:val="00F90E9E"/>
    <w:rsid w:val="00F90EB0"/>
    <w:rsid w:val="00F91229"/>
    <w:rsid w:val="00F91238"/>
    <w:rsid w:val="00F912AE"/>
    <w:rsid w:val="00F912D9"/>
    <w:rsid w:val="00F91337"/>
    <w:rsid w:val="00F91372"/>
    <w:rsid w:val="00F913F2"/>
    <w:rsid w:val="00F91407"/>
    <w:rsid w:val="00F91493"/>
    <w:rsid w:val="00F91560"/>
    <w:rsid w:val="00F9157F"/>
    <w:rsid w:val="00F916ED"/>
    <w:rsid w:val="00F91827"/>
    <w:rsid w:val="00F9183E"/>
    <w:rsid w:val="00F91893"/>
    <w:rsid w:val="00F91920"/>
    <w:rsid w:val="00F91987"/>
    <w:rsid w:val="00F91B38"/>
    <w:rsid w:val="00F91D26"/>
    <w:rsid w:val="00F91D9C"/>
    <w:rsid w:val="00F91DF7"/>
    <w:rsid w:val="00F91E7D"/>
    <w:rsid w:val="00F91EB0"/>
    <w:rsid w:val="00F91ECE"/>
    <w:rsid w:val="00F91FD6"/>
    <w:rsid w:val="00F920DE"/>
    <w:rsid w:val="00F92101"/>
    <w:rsid w:val="00F92106"/>
    <w:rsid w:val="00F92202"/>
    <w:rsid w:val="00F92248"/>
    <w:rsid w:val="00F92263"/>
    <w:rsid w:val="00F9238E"/>
    <w:rsid w:val="00F9239E"/>
    <w:rsid w:val="00F92411"/>
    <w:rsid w:val="00F925C2"/>
    <w:rsid w:val="00F925C3"/>
    <w:rsid w:val="00F925F6"/>
    <w:rsid w:val="00F926BD"/>
    <w:rsid w:val="00F92733"/>
    <w:rsid w:val="00F927C7"/>
    <w:rsid w:val="00F9285E"/>
    <w:rsid w:val="00F9296A"/>
    <w:rsid w:val="00F92A87"/>
    <w:rsid w:val="00F92BBD"/>
    <w:rsid w:val="00F92C4B"/>
    <w:rsid w:val="00F92CF4"/>
    <w:rsid w:val="00F92D63"/>
    <w:rsid w:val="00F92F5D"/>
    <w:rsid w:val="00F9301A"/>
    <w:rsid w:val="00F93020"/>
    <w:rsid w:val="00F930D0"/>
    <w:rsid w:val="00F93110"/>
    <w:rsid w:val="00F9311C"/>
    <w:rsid w:val="00F9313A"/>
    <w:rsid w:val="00F93159"/>
    <w:rsid w:val="00F932EB"/>
    <w:rsid w:val="00F93308"/>
    <w:rsid w:val="00F9336D"/>
    <w:rsid w:val="00F93387"/>
    <w:rsid w:val="00F93400"/>
    <w:rsid w:val="00F935F0"/>
    <w:rsid w:val="00F936D5"/>
    <w:rsid w:val="00F937A9"/>
    <w:rsid w:val="00F938AF"/>
    <w:rsid w:val="00F938D5"/>
    <w:rsid w:val="00F9390A"/>
    <w:rsid w:val="00F93958"/>
    <w:rsid w:val="00F93978"/>
    <w:rsid w:val="00F939C4"/>
    <w:rsid w:val="00F93A33"/>
    <w:rsid w:val="00F93A87"/>
    <w:rsid w:val="00F93AA0"/>
    <w:rsid w:val="00F93B72"/>
    <w:rsid w:val="00F93BAA"/>
    <w:rsid w:val="00F93BE3"/>
    <w:rsid w:val="00F93DF5"/>
    <w:rsid w:val="00F93E0F"/>
    <w:rsid w:val="00F93F0F"/>
    <w:rsid w:val="00F93F55"/>
    <w:rsid w:val="00F93FBA"/>
    <w:rsid w:val="00F93FFD"/>
    <w:rsid w:val="00F940E2"/>
    <w:rsid w:val="00F941A2"/>
    <w:rsid w:val="00F941E3"/>
    <w:rsid w:val="00F943EC"/>
    <w:rsid w:val="00F94478"/>
    <w:rsid w:val="00F94520"/>
    <w:rsid w:val="00F946AF"/>
    <w:rsid w:val="00F946D3"/>
    <w:rsid w:val="00F9484B"/>
    <w:rsid w:val="00F9485D"/>
    <w:rsid w:val="00F949A5"/>
    <w:rsid w:val="00F949FD"/>
    <w:rsid w:val="00F94EB6"/>
    <w:rsid w:val="00F94F3D"/>
    <w:rsid w:val="00F94F55"/>
    <w:rsid w:val="00F94FAC"/>
    <w:rsid w:val="00F95001"/>
    <w:rsid w:val="00F95032"/>
    <w:rsid w:val="00F95057"/>
    <w:rsid w:val="00F95077"/>
    <w:rsid w:val="00F95183"/>
    <w:rsid w:val="00F952BC"/>
    <w:rsid w:val="00F9532E"/>
    <w:rsid w:val="00F953AB"/>
    <w:rsid w:val="00F953C1"/>
    <w:rsid w:val="00F9540D"/>
    <w:rsid w:val="00F95445"/>
    <w:rsid w:val="00F954F1"/>
    <w:rsid w:val="00F9553A"/>
    <w:rsid w:val="00F95595"/>
    <w:rsid w:val="00F955D3"/>
    <w:rsid w:val="00F955D7"/>
    <w:rsid w:val="00F95774"/>
    <w:rsid w:val="00F957FB"/>
    <w:rsid w:val="00F95882"/>
    <w:rsid w:val="00F9597A"/>
    <w:rsid w:val="00F95AA3"/>
    <w:rsid w:val="00F95AF0"/>
    <w:rsid w:val="00F95C51"/>
    <w:rsid w:val="00F95CBF"/>
    <w:rsid w:val="00F95D52"/>
    <w:rsid w:val="00F95E40"/>
    <w:rsid w:val="00F95F31"/>
    <w:rsid w:val="00F96070"/>
    <w:rsid w:val="00F960C6"/>
    <w:rsid w:val="00F961EC"/>
    <w:rsid w:val="00F96290"/>
    <w:rsid w:val="00F962B4"/>
    <w:rsid w:val="00F962FB"/>
    <w:rsid w:val="00F9653C"/>
    <w:rsid w:val="00F9659D"/>
    <w:rsid w:val="00F965C4"/>
    <w:rsid w:val="00F96682"/>
    <w:rsid w:val="00F96716"/>
    <w:rsid w:val="00F9684E"/>
    <w:rsid w:val="00F9689E"/>
    <w:rsid w:val="00F96A6E"/>
    <w:rsid w:val="00F96B49"/>
    <w:rsid w:val="00F96B51"/>
    <w:rsid w:val="00F96B6C"/>
    <w:rsid w:val="00F96B73"/>
    <w:rsid w:val="00F96BEB"/>
    <w:rsid w:val="00F96C3F"/>
    <w:rsid w:val="00F96D43"/>
    <w:rsid w:val="00F96D83"/>
    <w:rsid w:val="00F96DBA"/>
    <w:rsid w:val="00F96E6E"/>
    <w:rsid w:val="00F96E78"/>
    <w:rsid w:val="00F96E85"/>
    <w:rsid w:val="00F96EAC"/>
    <w:rsid w:val="00F96F2D"/>
    <w:rsid w:val="00F96FA1"/>
    <w:rsid w:val="00F96FD0"/>
    <w:rsid w:val="00F9708B"/>
    <w:rsid w:val="00F97173"/>
    <w:rsid w:val="00F971F5"/>
    <w:rsid w:val="00F97237"/>
    <w:rsid w:val="00F97337"/>
    <w:rsid w:val="00F974A7"/>
    <w:rsid w:val="00F9751A"/>
    <w:rsid w:val="00F97596"/>
    <w:rsid w:val="00F975C2"/>
    <w:rsid w:val="00F97660"/>
    <w:rsid w:val="00F976B6"/>
    <w:rsid w:val="00F976EE"/>
    <w:rsid w:val="00F97774"/>
    <w:rsid w:val="00F97858"/>
    <w:rsid w:val="00F978A1"/>
    <w:rsid w:val="00F978ED"/>
    <w:rsid w:val="00F979C6"/>
    <w:rsid w:val="00F97ADB"/>
    <w:rsid w:val="00F97BD6"/>
    <w:rsid w:val="00F97BEA"/>
    <w:rsid w:val="00F97E55"/>
    <w:rsid w:val="00F97F60"/>
    <w:rsid w:val="00F97F69"/>
    <w:rsid w:val="00FA0006"/>
    <w:rsid w:val="00FA0075"/>
    <w:rsid w:val="00FA0089"/>
    <w:rsid w:val="00FA00AB"/>
    <w:rsid w:val="00FA0163"/>
    <w:rsid w:val="00FA016A"/>
    <w:rsid w:val="00FA028F"/>
    <w:rsid w:val="00FA0329"/>
    <w:rsid w:val="00FA032E"/>
    <w:rsid w:val="00FA03D0"/>
    <w:rsid w:val="00FA03F0"/>
    <w:rsid w:val="00FA042E"/>
    <w:rsid w:val="00FA0430"/>
    <w:rsid w:val="00FA051C"/>
    <w:rsid w:val="00FA05C3"/>
    <w:rsid w:val="00FA05DC"/>
    <w:rsid w:val="00FA072A"/>
    <w:rsid w:val="00FA0757"/>
    <w:rsid w:val="00FA07B5"/>
    <w:rsid w:val="00FA0859"/>
    <w:rsid w:val="00FA0891"/>
    <w:rsid w:val="00FA0931"/>
    <w:rsid w:val="00FA0A5F"/>
    <w:rsid w:val="00FA0AC3"/>
    <w:rsid w:val="00FA0B45"/>
    <w:rsid w:val="00FA0EE2"/>
    <w:rsid w:val="00FA0F8F"/>
    <w:rsid w:val="00FA1095"/>
    <w:rsid w:val="00FA10C2"/>
    <w:rsid w:val="00FA10D0"/>
    <w:rsid w:val="00FA11BD"/>
    <w:rsid w:val="00FA11E5"/>
    <w:rsid w:val="00FA1231"/>
    <w:rsid w:val="00FA137D"/>
    <w:rsid w:val="00FA1443"/>
    <w:rsid w:val="00FA144F"/>
    <w:rsid w:val="00FA1471"/>
    <w:rsid w:val="00FA14A9"/>
    <w:rsid w:val="00FA15C5"/>
    <w:rsid w:val="00FA18DD"/>
    <w:rsid w:val="00FA19EE"/>
    <w:rsid w:val="00FA1A87"/>
    <w:rsid w:val="00FA1A9B"/>
    <w:rsid w:val="00FA1ADA"/>
    <w:rsid w:val="00FA1CD2"/>
    <w:rsid w:val="00FA1D73"/>
    <w:rsid w:val="00FA1D82"/>
    <w:rsid w:val="00FA1EA0"/>
    <w:rsid w:val="00FA1F01"/>
    <w:rsid w:val="00FA1FAB"/>
    <w:rsid w:val="00FA1FD2"/>
    <w:rsid w:val="00FA1FDF"/>
    <w:rsid w:val="00FA2028"/>
    <w:rsid w:val="00FA2067"/>
    <w:rsid w:val="00FA2075"/>
    <w:rsid w:val="00FA2193"/>
    <w:rsid w:val="00FA21BB"/>
    <w:rsid w:val="00FA21E3"/>
    <w:rsid w:val="00FA2319"/>
    <w:rsid w:val="00FA23CD"/>
    <w:rsid w:val="00FA24AC"/>
    <w:rsid w:val="00FA2519"/>
    <w:rsid w:val="00FA2571"/>
    <w:rsid w:val="00FA25D8"/>
    <w:rsid w:val="00FA25F3"/>
    <w:rsid w:val="00FA2657"/>
    <w:rsid w:val="00FA26EE"/>
    <w:rsid w:val="00FA27E7"/>
    <w:rsid w:val="00FA2896"/>
    <w:rsid w:val="00FA29A0"/>
    <w:rsid w:val="00FA29A6"/>
    <w:rsid w:val="00FA2A1B"/>
    <w:rsid w:val="00FA2A62"/>
    <w:rsid w:val="00FA2B54"/>
    <w:rsid w:val="00FA2BA0"/>
    <w:rsid w:val="00FA2CCB"/>
    <w:rsid w:val="00FA2D39"/>
    <w:rsid w:val="00FA2E88"/>
    <w:rsid w:val="00FA2E90"/>
    <w:rsid w:val="00FA2F54"/>
    <w:rsid w:val="00FA2F9B"/>
    <w:rsid w:val="00FA301D"/>
    <w:rsid w:val="00FA3025"/>
    <w:rsid w:val="00FA3134"/>
    <w:rsid w:val="00FA33A3"/>
    <w:rsid w:val="00FA343B"/>
    <w:rsid w:val="00FA345C"/>
    <w:rsid w:val="00FA34A0"/>
    <w:rsid w:val="00FA34A2"/>
    <w:rsid w:val="00FA353D"/>
    <w:rsid w:val="00FA3612"/>
    <w:rsid w:val="00FA3795"/>
    <w:rsid w:val="00FA3819"/>
    <w:rsid w:val="00FA3924"/>
    <w:rsid w:val="00FA3AAE"/>
    <w:rsid w:val="00FA3AF4"/>
    <w:rsid w:val="00FA3B5A"/>
    <w:rsid w:val="00FA3C3E"/>
    <w:rsid w:val="00FA3CF9"/>
    <w:rsid w:val="00FA3CFB"/>
    <w:rsid w:val="00FA404F"/>
    <w:rsid w:val="00FA405D"/>
    <w:rsid w:val="00FA4090"/>
    <w:rsid w:val="00FA42DE"/>
    <w:rsid w:val="00FA4323"/>
    <w:rsid w:val="00FA4351"/>
    <w:rsid w:val="00FA43C5"/>
    <w:rsid w:val="00FA4472"/>
    <w:rsid w:val="00FA4493"/>
    <w:rsid w:val="00FA4624"/>
    <w:rsid w:val="00FA469A"/>
    <w:rsid w:val="00FA4734"/>
    <w:rsid w:val="00FA4764"/>
    <w:rsid w:val="00FA47B7"/>
    <w:rsid w:val="00FA47C7"/>
    <w:rsid w:val="00FA47D5"/>
    <w:rsid w:val="00FA4809"/>
    <w:rsid w:val="00FA49A4"/>
    <w:rsid w:val="00FA4A34"/>
    <w:rsid w:val="00FA4BCA"/>
    <w:rsid w:val="00FA4C15"/>
    <w:rsid w:val="00FA4C89"/>
    <w:rsid w:val="00FA4CAD"/>
    <w:rsid w:val="00FA4D5F"/>
    <w:rsid w:val="00FA4E0F"/>
    <w:rsid w:val="00FA4E30"/>
    <w:rsid w:val="00FA4E53"/>
    <w:rsid w:val="00FA4EB6"/>
    <w:rsid w:val="00FA4EF0"/>
    <w:rsid w:val="00FA4EF3"/>
    <w:rsid w:val="00FA4EFD"/>
    <w:rsid w:val="00FA4F23"/>
    <w:rsid w:val="00FA4F4B"/>
    <w:rsid w:val="00FA50C3"/>
    <w:rsid w:val="00FA50F2"/>
    <w:rsid w:val="00FA5235"/>
    <w:rsid w:val="00FA5423"/>
    <w:rsid w:val="00FA551A"/>
    <w:rsid w:val="00FA55E4"/>
    <w:rsid w:val="00FA565B"/>
    <w:rsid w:val="00FA56FF"/>
    <w:rsid w:val="00FA58A6"/>
    <w:rsid w:val="00FA5900"/>
    <w:rsid w:val="00FA5909"/>
    <w:rsid w:val="00FA59E5"/>
    <w:rsid w:val="00FA59F0"/>
    <w:rsid w:val="00FA5A24"/>
    <w:rsid w:val="00FA5BD0"/>
    <w:rsid w:val="00FA5DE7"/>
    <w:rsid w:val="00FA5E76"/>
    <w:rsid w:val="00FA5F18"/>
    <w:rsid w:val="00FA5F32"/>
    <w:rsid w:val="00FA5F37"/>
    <w:rsid w:val="00FA602B"/>
    <w:rsid w:val="00FA602F"/>
    <w:rsid w:val="00FA60A4"/>
    <w:rsid w:val="00FA60C2"/>
    <w:rsid w:val="00FA6137"/>
    <w:rsid w:val="00FA61A9"/>
    <w:rsid w:val="00FA624D"/>
    <w:rsid w:val="00FA62AB"/>
    <w:rsid w:val="00FA635A"/>
    <w:rsid w:val="00FA63D5"/>
    <w:rsid w:val="00FA6408"/>
    <w:rsid w:val="00FA6436"/>
    <w:rsid w:val="00FA6438"/>
    <w:rsid w:val="00FA653D"/>
    <w:rsid w:val="00FA6699"/>
    <w:rsid w:val="00FA69EF"/>
    <w:rsid w:val="00FA69F8"/>
    <w:rsid w:val="00FA6A56"/>
    <w:rsid w:val="00FA6DBB"/>
    <w:rsid w:val="00FA6DC0"/>
    <w:rsid w:val="00FA6E0A"/>
    <w:rsid w:val="00FA6F55"/>
    <w:rsid w:val="00FA6F62"/>
    <w:rsid w:val="00FA6F8B"/>
    <w:rsid w:val="00FA700A"/>
    <w:rsid w:val="00FA7323"/>
    <w:rsid w:val="00FA7398"/>
    <w:rsid w:val="00FA739C"/>
    <w:rsid w:val="00FA7416"/>
    <w:rsid w:val="00FA742C"/>
    <w:rsid w:val="00FA7435"/>
    <w:rsid w:val="00FA746A"/>
    <w:rsid w:val="00FA758E"/>
    <w:rsid w:val="00FA75EE"/>
    <w:rsid w:val="00FA764F"/>
    <w:rsid w:val="00FA765C"/>
    <w:rsid w:val="00FA768C"/>
    <w:rsid w:val="00FA769E"/>
    <w:rsid w:val="00FA77EA"/>
    <w:rsid w:val="00FA78BB"/>
    <w:rsid w:val="00FA78F5"/>
    <w:rsid w:val="00FA7AD7"/>
    <w:rsid w:val="00FA7B2C"/>
    <w:rsid w:val="00FA7F47"/>
    <w:rsid w:val="00FA7F82"/>
    <w:rsid w:val="00FA7FBA"/>
    <w:rsid w:val="00FB0009"/>
    <w:rsid w:val="00FB004D"/>
    <w:rsid w:val="00FB0102"/>
    <w:rsid w:val="00FB0125"/>
    <w:rsid w:val="00FB0158"/>
    <w:rsid w:val="00FB01E8"/>
    <w:rsid w:val="00FB022C"/>
    <w:rsid w:val="00FB038B"/>
    <w:rsid w:val="00FB0459"/>
    <w:rsid w:val="00FB0491"/>
    <w:rsid w:val="00FB0588"/>
    <w:rsid w:val="00FB05D4"/>
    <w:rsid w:val="00FB06AD"/>
    <w:rsid w:val="00FB06FC"/>
    <w:rsid w:val="00FB07D8"/>
    <w:rsid w:val="00FB0803"/>
    <w:rsid w:val="00FB09CC"/>
    <w:rsid w:val="00FB09D7"/>
    <w:rsid w:val="00FB0A22"/>
    <w:rsid w:val="00FB0A70"/>
    <w:rsid w:val="00FB0B60"/>
    <w:rsid w:val="00FB0BAC"/>
    <w:rsid w:val="00FB0C0E"/>
    <w:rsid w:val="00FB0E14"/>
    <w:rsid w:val="00FB0E1E"/>
    <w:rsid w:val="00FB0F04"/>
    <w:rsid w:val="00FB0F22"/>
    <w:rsid w:val="00FB0FF2"/>
    <w:rsid w:val="00FB1068"/>
    <w:rsid w:val="00FB1072"/>
    <w:rsid w:val="00FB110E"/>
    <w:rsid w:val="00FB1185"/>
    <w:rsid w:val="00FB1268"/>
    <w:rsid w:val="00FB127E"/>
    <w:rsid w:val="00FB1401"/>
    <w:rsid w:val="00FB1402"/>
    <w:rsid w:val="00FB16F2"/>
    <w:rsid w:val="00FB1708"/>
    <w:rsid w:val="00FB174D"/>
    <w:rsid w:val="00FB1999"/>
    <w:rsid w:val="00FB199A"/>
    <w:rsid w:val="00FB19BF"/>
    <w:rsid w:val="00FB1A87"/>
    <w:rsid w:val="00FB1B5A"/>
    <w:rsid w:val="00FB1B82"/>
    <w:rsid w:val="00FB1CE7"/>
    <w:rsid w:val="00FB1D4D"/>
    <w:rsid w:val="00FB1DB1"/>
    <w:rsid w:val="00FB1DB9"/>
    <w:rsid w:val="00FB1DCE"/>
    <w:rsid w:val="00FB1DEF"/>
    <w:rsid w:val="00FB1E1E"/>
    <w:rsid w:val="00FB1E2C"/>
    <w:rsid w:val="00FB1EEE"/>
    <w:rsid w:val="00FB1F5C"/>
    <w:rsid w:val="00FB1F8E"/>
    <w:rsid w:val="00FB1FA1"/>
    <w:rsid w:val="00FB2114"/>
    <w:rsid w:val="00FB21FC"/>
    <w:rsid w:val="00FB2289"/>
    <w:rsid w:val="00FB23CB"/>
    <w:rsid w:val="00FB23DF"/>
    <w:rsid w:val="00FB24A3"/>
    <w:rsid w:val="00FB252B"/>
    <w:rsid w:val="00FB26B1"/>
    <w:rsid w:val="00FB270F"/>
    <w:rsid w:val="00FB28C6"/>
    <w:rsid w:val="00FB29B6"/>
    <w:rsid w:val="00FB29BF"/>
    <w:rsid w:val="00FB2A74"/>
    <w:rsid w:val="00FB2A83"/>
    <w:rsid w:val="00FB2C06"/>
    <w:rsid w:val="00FB2C31"/>
    <w:rsid w:val="00FB2CEB"/>
    <w:rsid w:val="00FB2D2C"/>
    <w:rsid w:val="00FB2F02"/>
    <w:rsid w:val="00FB309C"/>
    <w:rsid w:val="00FB30D0"/>
    <w:rsid w:val="00FB31C9"/>
    <w:rsid w:val="00FB3202"/>
    <w:rsid w:val="00FB3278"/>
    <w:rsid w:val="00FB3284"/>
    <w:rsid w:val="00FB3292"/>
    <w:rsid w:val="00FB32E4"/>
    <w:rsid w:val="00FB33B1"/>
    <w:rsid w:val="00FB33E8"/>
    <w:rsid w:val="00FB347D"/>
    <w:rsid w:val="00FB351B"/>
    <w:rsid w:val="00FB356F"/>
    <w:rsid w:val="00FB36BC"/>
    <w:rsid w:val="00FB37D7"/>
    <w:rsid w:val="00FB399C"/>
    <w:rsid w:val="00FB39F6"/>
    <w:rsid w:val="00FB39F7"/>
    <w:rsid w:val="00FB3A22"/>
    <w:rsid w:val="00FB3ABD"/>
    <w:rsid w:val="00FB3AD4"/>
    <w:rsid w:val="00FB3B13"/>
    <w:rsid w:val="00FB3DC1"/>
    <w:rsid w:val="00FB403A"/>
    <w:rsid w:val="00FB4187"/>
    <w:rsid w:val="00FB41C6"/>
    <w:rsid w:val="00FB4315"/>
    <w:rsid w:val="00FB4454"/>
    <w:rsid w:val="00FB44A8"/>
    <w:rsid w:val="00FB44F6"/>
    <w:rsid w:val="00FB451E"/>
    <w:rsid w:val="00FB4563"/>
    <w:rsid w:val="00FB4677"/>
    <w:rsid w:val="00FB472B"/>
    <w:rsid w:val="00FB473D"/>
    <w:rsid w:val="00FB477A"/>
    <w:rsid w:val="00FB47CD"/>
    <w:rsid w:val="00FB47D9"/>
    <w:rsid w:val="00FB4874"/>
    <w:rsid w:val="00FB488C"/>
    <w:rsid w:val="00FB4899"/>
    <w:rsid w:val="00FB4963"/>
    <w:rsid w:val="00FB4975"/>
    <w:rsid w:val="00FB4BB6"/>
    <w:rsid w:val="00FB4C02"/>
    <w:rsid w:val="00FB4D3E"/>
    <w:rsid w:val="00FB4DC3"/>
    <w:rsid w:val="00FB4EB3"/>
    <w:rsid w:val="00FB4F5A"/>
    <w:rsid w:val="00FB520A"/>
    <w:rsid w:val="00FB5231"/>
    <w:rsid w:val="00FB5258"/>
    <w:rsid w:val="00FB53E9"/>
    <w:rsid w:val="00FB5473"/>
    <w:rsid w:val="00FB548A"/>
    <w:rsid w:val="00FB553F"/>
    <w:rsid w:val="00FB560A"/>
    <w:rsid w:val="00FB5623"/>
    <w:rsid w:val="00FB5644"/>
    <w:rsid w:val="00FB5878"/>
    <w:rsid w:val="00FB58AC"/>
    <w:rsid w:val="00FB5A08"/>
    <w:rsid w:val="00FB5A65"/>
    <w:rsid w:val="00FB5B33"/>
    <w:rsid w:val="00FB5D22"/>
    <w:rsid w:val="00FB5D9C"/>
    <w:rsid w:val="00FB5E3A"/>
    <w:rsid w:val="00FB5E44"/>
    <w:rsid w:val="00FB5F75"/>
    <w:rsid w:val="00FB5FA2"/>
    <w:rsid w:val="00FB606E"/>
    <w:rsid w:val="00FB60D6"/>
    <w:rsid w:val="00FB61F6"/>
    <w:rsid w:val="00FB6385"/>
    <w:rsid w:val="00FB63DB"/>
    <w:rsid w:val="00FB6435"/>
    <w:rsid w:val="00FB6539"/>
    <w:rsid w:val="00FB6690"/>
    <w:rsid w:val="00FB66E1"/>
    <w:rsid w:val="00FB6804"/>
    <w:rsid w:val="00FB6812"/>
    <w:rsid w:val="00FB68F9"/>
    <w:rsid w:val="00FB6982"/>
    <w:rsid w:val="00FB69A1"/>
    <w:rsid w:val="00FB69FE"/>
    <w:rsid w:val="00FB6AC0"/>
    <w:rsid w:val="00FB6B19"/>
    <w:rsid w:val="00FB6BCE"/>
    <w:rsid w:val="00FB6C8B"/>
    <w:rsid w:val="00FB6DC8"/>
    <w:rsid w:val="00FB6E0B"/>
    <w:rsid w:val="00FB6EBC"/>
    <w:rsid w:val="00FB6FA5"/>
    <w:rsid w:val="00FB719E"/>
    <w:rsid w:val="00FB71C5"/>
    <w:rsid w:val="00FB7225"/>
    <w:rsid w:val="00FB7264"/>
    <w:rsid w:val="00FB726F"/>
    <w:rsid w:val="00FB72AB"/>
    <w:rsid w:val="00FB7306"/>
    <w:rsid w:val="00FB734D"/>
    <w:rsid w:val="00FB742A"/>
    <w:rsid w:val="00FB7468"/>
    <w:rsid w:val="00FB7478"/>
    <w:rsid w:val="00FB7643"/>
    <w:rsid w:val="00FB7680"/>
    <w:rsid w:val="00FB770D"/>
    <w:rsid w:val="00FB77F4"/>
    <w:rsid w:val="00FB7872"/>
    <w:rsid w:val="00FB793B"/>
    <w:rsid w:val="00FB7962"/>
    <w:rsid w:val="00FB7A06"/>
    <w:rsid w:val="00FB7A3B"/>
    <w:rsid w:val="00FB7A90"/>
    <w:rsid w:val="00FB7B67"/>
    <w:rsid w:val="00FB7BC2"/>
    <w:rsid w:val="00FB7CFF"/>
    <w:rsid w:val="00FB7E50"/>
    <w:rsid w:val="00FB7F22"/>
    <w:rsid w:val="00FB7F28"/>
    <w:rsid w:val="00FB7F61"/>
    <w:rsid w:val="00FC0047"/>
    <w:rsid w:val="00FC00BB"/>
    <w:rsid w:val="00FC0165"/>
    <w:rsid w:val="00FC01B4"/>
    <w:rsid w:val="00FC0208"/>
    <w:rsid w:val="00FC0305"/>
    <w:rsid w:val="00FC0319"/>
    <w:rsid w:val="00FC03F0"/>
    <w:rsid w:val="00FC0472"/>
    <w:rsid w:val="00FC050F"/>
    <w:rsid w:val="00FC0519"/>
    <w:rsid w:val="00FC0563"/>
    <w:rsid w:val="00FC05D5"/>
    <w:rsid w:val="00FC05D9"/>
    <w:rsid w:val="00FC06B0"/>
    <w:rsid w:val="00FC0CD8"/>
    <w:rsid w:val="00FC0D44"/>
    <w:rsid w:val="00FC0FB8"/>
    <w:rsid w:val="00FC0FBB"/>
    <w:rsid w:val="00FC0FE0"/>
    <w:rsid w:val="00FC0FF7"/>
    <w:rsid w:val="00FC1037"/>
    <w:rsid w:val="00FC1084"/>
    <w:rsid w:val="00FC11ED"/>
    <w:rsid w:val="00FC122A"/>
    <w:rsid w:val="00FC1264"/>
    <w:rsid w:val="00FC1293"/>
    <w:rsid w:val="00FC12B9"/>
    <w:rsid w:val="00FC1328"/>
    <w:rsid w:val="00FC1449"/>
    <w:rsid w:val="00FC1469"/>
    <w:rsid w:val="00FC1507"/>
    <w:rsid w:val="00FC1571"/>
    <w:rsid w:val="00FC15C1"/>
    <w:rsid w:val="00FC160C"/>
    <w:rsid w:val="00FC16B6"/>
    <w:rsid w:val="00FC1806"/>
    <w:rsid w:val="00FC189D"/>
    <w:rsid w:val="00FC1909"/>
    <w:rsid w:val="00FC194B"/>
    <w:rsid w:val="00FC1953"/>
    <w:rsid w:val="00FC1CBD"/>
    <w:rsid w:val="00FC1D73"/>
    <w:rsid w:val="00FC1F98"/>
    <w:rsid w:val="00FC20D7"/>
    <w:rsid w:val="00FC21B9"/>
    <w:rsid w:val="00FC2341"/>
    <w:rsid w:val="00FC258C"/>
    <w:rsid w:val="00FC25E4"/>
    <w:rsid w:val="00FC260F"/>
    <w:rsid w:val="00FC27D7"/>
    <w:rsid w:val="00FC2819"/>
    <w:rsid w:val="00FC28D5"/>
    <w:rsid w:val="00FC28E3"/>
    <w:rsid w:val="00FC2939"/>
    <w:rsid w:val="00FC2943"/>
    <w:rsid w:val="00FC29E2"/>
    <w:rsid w:val="00FC2AEA"/>
    <w:rsid w:val="00FC2B03"/>
    <w:rsid w:val="00FC2D94"/>
    <w:rsid w:val="00FC2E62"/>
    <w:rsid w:val="00FC2F19"/>
    <w:rsid w:val="00FC2F5F"/>
    <w:rsid w:val="00FC2FE4"/>
    <w:rsid w:val="00FC3055"/>
    <w:rsid w:val="00FC3076"/>
    <w:rsid w:val="00FC30C5"/>
    <w:rsid w:val="00FC3139"/>
    <w:rsid w:val="00FC313F"/>
    <w:rsid w:val="00FC3193"/>
    <w:rsid w:val="00FC321C"/>
    <w:rsid w:val="00FC323E"/>
    <w:rsid w:val="00FC329E"/>
    <w:rsid w:val="00FC32DB"/>
    <w:rsid w:val="00FC3304"/>
    <w:rsid w:val="00FC341E"/>
    <w:rsid w:val="00FC34D1"/>
    <w:rsid w:val="00FC35B9"/>
    <w:rsid w:val="00FC363A"/>
    <w:rsid w:val="00FC364A"/>
    <w:rsid w:val="00FC3654"/>
    <w:rsid w:val="00FC36F2"/>
    <w:rsid w:val="00FC3A39"/>
    <w:rsid w:val="00FC3A52"/>
    <w:rsid w:val="00FC3AA3"/>
    <w:rsid w:val="00FC3B83"/>
    <w:rsid w:val="00FC3D98"/>
    <w:rsid w:val="00FC3DEA"/>
    <w:rsid w:val="00FC3E1F"/>
    <w:rsid w:val="00FC3E9E"/>
    <w:rsid w:val="00FC401C"/>
    <w:rsid w:val="00FC41BD"/>
    <w:rsid w:val="00FC41CB"/>
    <w:rsid w:val="00FC438E"/>
    <w:rsid w:val="00FC445B"/>
    <w:rsid w:val="00FC456A"/>
    <w:rsid w:val="00FC456E"/>
    <w:rsid w:val="00FC45EA"/>
    <w:rsid w:val="00FC4642"/>
    <w:rsid w:val="00FC4713"/>
    <w:rsid w:val="00FC47F1"/>
    <w:rsid w:val="00FC4815"/>
    <w:rsid w:val="00FC4925"/>
    <w:rsid w:val="00FC492B"/>
    <w:rsid w:val="00FC49AC"/>
    <w:rsid w:val="00FC4B53"/>
    <w:rsid w:val="00FC4B9E"/>
    <w:rsid w:val="00FC4CEC"/>
    <w:rsid w:val="00FC4ED7"/>
    <w:rsid w:val="00FC51F3"/>
    <w:rsid w:val="00FC52DE"/>
    <w:rsid w:val="00FC536C"/>
    <w:rsid w:val="00FC54B8"/>
    <w:rsid w:val="00FC555B"/>
    <w:rsid w:val="00FC558A"/>
    <w:rsid w:val="00FC5675"/>
    <w:rsid w:val="00FC56ED"/>
    <w:rsid w:val="00FC5787"/>
    <w:rsid w:val="00FC58A9"/>
    <w:rsid w:val="00FC5903"/>
    <w:rsid w:val="00FC5909"/>
    <w:rsid w:val="00FC592D"/>
    <w:rsid w:val="00FC592E"/>
    <w:rsid w:val="00FC5985"/>
    <w:rsid w:val="00FC59D7"/>
    <w:rsid w:val="00FC5A2A"/>
    <w:rsid w:val="00FC5A55"/>
    <w:rsid w:val="00FC5AB9"/>
    <w:rsid w:val="00FC5AF8"/>
    <w:rsid w:val="00FC5B4C"/>
    <w:rsid w:val="00FC5C51"/>
    <w:rsid w:val="00FC5DAA"/>
    <w:rsid w:val="00FC5DAF"/>
    <w:rsid w:val="00FC5E04"/>
    <w:rsid w:val="00FC5E0F"/>
    <w:rsid w:val="00FC5F0F"/>
    <w:rsid w:val="00FC5F55"/>
    <w:rsid w:val="00FC60F4"/>
    <w:rsid w:val="00FC60F5"/>
    <w:rsid w:val="00FC6215"/>
    <w:rsid w:val="00FC62F5"/>
    <w:rsid w:val="00FC6400"/>
    <w:rsid w:val="00FC640D"/>
    <w:rsid w:val="00FC6602"/>
    <w:rsid w:val="00FC671A"/>
    <w:rsid w:val="00FC67BC"/>
    <w:rsid w:val="00FC67FB"/>
    <w:rsid w:val="00FC684A"/>
    <w:rsid w:val="00FC68F7"/>
    <w:rsid w:val="00FC69FF"/>
    <w:rsid w:val="00FC6A95"/>
    <w:rsid w:val="00FC6AFF"/>
    <w:rsid w:val="00FC6B33"/>
    <w:rsid w:val="00FC6B51"/>
    <w:rsid w:val="00FC6C4A"/>
    <w:rsid w:val="00FC6C95"/>
    <w:rsid w:val="00FC6CED"/>
    <w:rsid w:val="00FC6EA2"/>
    <w:rsid w:val="00FC7109"/>
    <w:rsid w:val="00FC7128"/>
    <w:rsid w:val="00FC71CD"/>
    <w:rsid w:val="00FC72C6"/>
    <w:rsid w:val="00FC7322"/>
    <w:rsid w:val="00FC73F7"/>
    <w:rsid w:val="00FC746D"/>
    <w:rsid w:val="00FC753E"/>
    <w:rsid w:val="00FC7580"/>
    <w:rsid w:val="00FC75F9"/>
    <w:rsid w:val="00FC7618"/>
    <w:rsid w:val="00FC76FC"/>
    <w:rsid w:val="00FC7870"/>
    <w:rsid w:val="00FC78A7"/>
    <w:rsid w:val="00FC797C"/>
    <w:rsid w:val="00FC79A8"/>
    <w:rsid w:val="00FC7B79"/>
    <w:rsid w:val="00FC7C3E"/>
    <w:rsid w:val="00FC7D79"/>
    <w:rsid w:val="00FC7DC1"/>
    <w:rsid w:val="00FC7EB8"/>
    <w:rsid w:val="00FC7F08"/>
    <w:rsid w:val="00FC7F0D"/>
    <w:rsid w:val="00FD0074"/>
    <w:rsid w:val="00FD00C5"/>
    <w:rsid w:val="00FD012E"/>
    <w:rsid w:val="00FD0142"/>
    <w:rsid w:val="00FD033D"/>
    <w:rsid w:val="00FD036C"/>
    <w:rsid w:val="00FD0397"/>
    <w:rsid w:val="00FD03AF"/>
    <w:rsid w:val="00FD03FE"/>
    <w:rsid w:val="00FD0485"/>
    <w:rsid w:val="00FD04BB"/>
    <w:rsid w:val="00FD04DE"/>
    <w:rsid w:val="00FD04E9"/>
    <w:rsid w:val="00FD0529"/>
    <w:rsid w:val="00FD0584"/>
    <w:rsid w:val="00FD06D3"/>
    <w:rsid w:val="00FD06FE"/>
    <w:rsid w:val="00FD0723"/>
    <w:rsid w:val="00FD0753"/>
    <w:rsid w:val="00FD08D2"/>
    <w:rsid w:val="00FD0921"/>
    <w:rsid w:val="00FD0961"/>
    <w:rsid w:val="00FD0A03"/>
    <w:rsid w:val="00FD0A6D"/>
    <w:rsid w:val="00FD0AB6"/>
    <w:rsid w:val="00FD0B61"/>
    <w:rsid w:val="00FD0B86"/>
    <w:rsid w:val="00FD0D86"/>
    <w:rsid w:val="00FD0E27"/>
    <w:rsid w:val="00FD0E34"/>
    <w:rsid w:val="00FD0E4C"/>
    <w:rsid w:val="00FD0F25"/>
    <w:rsid w:val="00FD0F26"/>
    <w:rsid w:val="00FD0FB9"/>
    <w:rsid w:val="00FD111E"/>
    <w:rsid w:val="00FD11E0"/>
    <w:rsid w:val="00FD1271"/>
    <w:rsid w:val="00FD1356"/>
    <w:rsid w:val="00FD13ED"/>
    <w:rsid w:val="00FD1416"/>
    <w:rsid w:val="00FD1422"/>
    <w:rsid w:val="00FD143D"/>
    <w:rsid w:val="00FD1527"/>
    <w:rsid w:val="00FD15CF"/>
    <w:rsid w:val="00FD1620"/>
    <w:rsid w:val="00FD1671"/>
    <w:rsid w:val="00FD1672"/>
    <w:rsid w:val="00FD16EB"/>
    <w:rsid w:val="00FD175A"/>
    <w:rsid w:val="00FD1773"/>
    <w:rsid w:val="00FD180D"/>
    <w:rsid w:val="00FD18A0"/>
    <w:rsid w:val="00FD197E"/>
    <w:rsid w:val="00FD1A4A"/>
    <w:rsid w:val="00FD1A74"/>
    <w:rsid w:val="00FD1AF6"/>
    <w:rsid w:val="00FD1B26"/>
    <w:rsid w:val="00FD1B5C"/>
    <w:rsid w:val="00FD1C7F"/>
    <w:rsid w:val="00FD1CB5"/>
    <w:rsid w:val="00FD1E57"/>
    <w:rsid w:val="00FD1E6A"/>
    <w:rsid w:val="00FD1F36"/>
    <w:rsid w:val="00FD1F40"/>
    <w:rsid w:val="00FD1FBB"/>
    <w:rsid w:val="00FD206D"/>
    <w:rsid w:val="00FD2289"/>
    <w:rsid w:val="00FD22E9"/>
    <w:rsid w:val="00FD2346"/>
    <w:rsid w:val="00FD235D"/>
    <w:rsid w:val="00FD2365"/>
    <w:rsid w:val="00FD23B1"/>
    <w:rsid w:val="00FD23CB"/>
    <w:rsid w:val="00FD24BE"/>
    <w:rsid w:val="00FD25A6"/>
    <w:rsid w:val="00FD26DD"/>
    <w:rsid w:val="00FD27EE"/>
    <w:rsid w:val="00FD2912"/>
    <w:rsid w:val="00FD2923"/>
    <w:rsid w:val="00FD2B58"/>
    <w:rsid w:val="00FD2BB7"/>
    <w:rsid w:val="00FD2C01"/>
    <w:rsid w:val="00FD2CD9"/>
    <w:rsid w:val="00FD2D25"/>
    <w:rsid w:val="00FD2D50"/>
    <w:rsid w:val="00FD2D62"/>
    <w:rsid w:val="00FD2DB5"/>
    <w:rsid w:val="00FD2E67"/>
    <w:rsid w:val="00FD302B"/>
    <w:rsid w:val="00FD30D0"/>
    <w:rsid w:val="00FD30E2"/>
    <w:rsid w:val="00FD31CF"/>
    <w:rsid w:val="00FD322E"/>
    <w:rsid w:val="00FD32B5"/>
    <w:rsid w:val="00FD3314"/>
    <w:rsid w:val="00FD33B8"/>
    <w:rsid w:val="00FD351F"/>
    <w:rsid w:val="00FD3644"/>
    <w:rsid w:val="00FD3728"/>
    <w:rsid w:val="00FD3813"/>
    <w:rsid w:val="00FD383F"/>
    <w:rsid w:val="00FD3893"/>
    <w:rsid w:val="00FD3935"/>
    <w:rsid w:val="00FD39EC"/>
    <w:rsid w:val="00FD3A0E"/>
    <w:rsid w:val="00FD3AD4"/>
    <w:rsid w:val="00FD3B11"/>
    <w:rsid w:val="00FD3B44"/>
    <w:rsid w:val="00FD3BB1"/>
    <w:rsid w:val="00FD3C45"/>
    <w:rsid w:val="00FD3CBD"/>
    <w:rsid w:val="00FD3D13"/>
    <w:rsid w:val="00FD3D23"/>
    <w:rsid w:val="00FD3D31"/>
    <w:rsid w:val="00FD3D59"/>
    <w:rsid w:val="00FD3D81"/>
    <w:rsid w:val="00FD3DED"/>
    <w:rsid w:val="00FD3F1B"/>
    <w:rsid w:val="00FD3FAA"/>
    <w:rsid w:val="00FD3FB0"/>
    <w:rsid w:val="00FD4074"/>
    <w:rsid w:val="00FD40ED"/>
    <w:rsid w:val="00FD4168"/>
    <w:rsid w:val="00FD421F"/>
    <w:rsid w:val="00FD4289"/>
    <w:rsid w:val="00FD43B6"/>
    <w:rsid w:val="00FD440A"/>
    <w:rsid w:val="00FD44A6"/>
    <w:rsid w:val="00FD453A"/>
    <w:rsid w:val="00FD4688"/>
    <w:rsid w:val="00FD4720"/>
    <w:rsid w:val="00FD4769"/>
    <w:rsid w:val="00FD4805"/>
    <w:rsid w:val="00FD4885"/>
    <w:rsid w:val="00FD4888"/>
    <w:rsid w:val="00FD489B"/>
    <w:rsid w:val="00FD4BD8"/>
    <w:rsid w:val="00FD4BED"/>
    <w:rsid w:val="00FD4D31"/>
    <w:rsid w:val="00FD4E27"/>
    <w:rsid w:val="00FD4FC1"/>
    <w:rsid w:val="00FD4FDD"/>
    <w:rsid w:val="00FD50A6"/>
    <w:rsid w:val="00FD5116"/>
    <w:rsid w:val="00FD51F7"/>
    <w:rsid w:val="00FD5200"/>
    <w:rsid w:val="00FD521A"/>
    <w:rsid w:val="00FD5241"/>
    <w:rsid w:val="00FD52B9"/>
    <w:rsid w:val="00FD54F0"/>
    <w:rsid w:val="00FD5590"/>
    <w:rsid w:val="00FD55E9"/>
    <w:rsid w:val="00FD56BC"/>
    <w:rsid w:val="00FD570A"/>
    <w:rsid w:val="00FD5759"/>
    <w:rsid w:val="00FD5799"/>
    <w:rsid w:val="00FD5977"/>
    <w:rsid w:val="00FD598C"/>
    <w:rsid w:val="00FD5A1D"/>
    <w:rsid w:val="00FD5A6E"/>
    <w:rsid w:val="00FD5A6F"/>
    <w:rsid w:val="00FD5BE1"/>
    <w:rsid w:val="00FD5C2C"/>
    <w:rsid w:val="00FD5D86"/>
    <w:rsid w:val="00FD5E5A"/>
    <w:rsid w:val="00FD5F38"/>
    <w:rsid w:val="00FD6160"/>
    <w:rsid w:val="00FD6219"/>
    <w:rsid w:val="00FD621D"/>
    <w:rsid w:val="00FD62C9"/>
    <w:rsid w:val="00FD6321"/>
    <w:rsid w:val="00FD6368"/>
    <w:rsid w:val="00FD6404"/>
    <w:rsid w:val="00FD6468"/>
    <w:rsid w:val="00FD6542"/>
    <w:rsid w:val="00FD6602"/>
    <w:rsid w:val="00FD687C"/>
    <w:rsid w:val="00FD6957"/>
    <w:rsid w:val="00FD695E"/>
    <w:rsid w:val="00FD6AC4"/>
    <w:rsid w:val="00FD6CC5"/>
    <w:rsid w:val="00FD6CDA"/>
    <w:rsid w:val="00FD6DCD"/>
    <w:rsid w:val="00FD6E06"/>
    <w:rsid w:val="00FD6E50"/>
    <w:rsid w:val="00FD709E"/>
    <w:rsid w:val="00FD7107"/>
    <w:rsid w:val="00FD723C"/>
    <w:rsid w:val="00FD724E"/>
    <w:rsid w:val="00FD72B6"/>
    <w:rsid w:val="00FD734F"/>
    <w:rsid w:val="00FD73B1"/>
    <w:rsid w:val="00FD7414"/>
    <w:rsid w:val="00FD748A"/>
    <w:rsid w:val="00FD752C"/>
    <w:rsid w:val="00FD7580"/>
    <w:rsid w:val="00FD75D8"/>
    <w:rsid w:val="00FD7695"/>
    <w:rsid w:val="00FD7779"/>
    <w:rsid w:val="00FD77A0"/>
    <w:rsid w:val="00FD77A2"/>
    <w:rsid w:val="00FD77E9"/>
    <w:rsid w:val="00FD7961"/>
    <w:rsid w:val="00FD7BA1"/>
    <w:rsid w:val="00FD7BB2"/>
    <w:rsid w:val="00FD7BC4"/>
    <w:rsid w:val="00FD7D6B"/>
    <w:rsid w:val="00FD7DBE"/>
    <w:rsid w:val="00FD7E3E"/>
    <w:rsid w:val="00FD7FF1"/>
    <w:rsid w:val="00FE0069"/>
    <w:rsid w:val="00FE016C"/>
    <w:rsid w:val="00FE0180"/>
    <w:rsid w:val="00FE01F5"/>
    <w:rsid w:val="00FE0219"/>
    <w:rsid w:val="00FE02E3"/>
    <w:rsid w:val="00FE030D"/>
    <w:rsid w:val="00FE0337"/>
    <w:rsid w:val="00FE0351"/>
    <w:rsid w:val="00FE04E4"/>
    <w:rsid w:val="00FE050C"/>
    <w:rsid w:val="00FE0544"/>
    <w:rsid w:val="00FE0748"/>
    <w:rsid w:val="00FE07A7"/>
    <w:rsid w:val="00FE07E8"/>
    <w:rsid w:val="00FE08C9"/>
    <w:rsid w:val="00FE0A96"/>
    <w:rsid w:val="00FE0B46"/>
    <w:rsid w:val="00FE0B87"/>
    <w:rsid w:val="00FE0D4A"/>
    <w:rsid w:val="00FE0E4C"/>
    <w:rsid w:val="00FE0ED5"/>
    <w:rsid w:val="00FE0FC7"/>
    <w:rsid w:val="00FE106A"/>
    <w:rsid w:val="00FE1114"/>
    <w:rsid w:val="00FE113C"/>
    <w:rsid w:val="00FE120D"/>
    <w:rsid w:val="00FE129F"/>
    <w:rsid w:val="00FE12DA"/>
    <w:rsid w:val="00FE1451"/>
    <w:rsid w:val="00FE14D8"/>
    <w:rsid w:val="00FE1574"/>
    <w:rsid w:val="00FE159B"/>
    <w:rsid w:val="00FE1727"/>
    <w:rsid w:val="00FE17C6"/>
    <w:rsid w:val="00FE1892"/>
    <w:rsid w:val="00FE18AF"/>
    <w:rsid w:val="00FE18F4"/>
    <w:rsid w:val="00FE1951"/>
    <w:rsid w:val="00FE1BCA"/>
    <w:rsid w:val="00FE1C22"/>
    <w:rsid w:val="00FE1C30"/>
    <w:rsid w:val="00FE1D86"/>
    <w:rsid w:val="00FE20DB"/>
    <w:rsid w:val="00FE20FB"/>
    <w:rsid w:val="00FE2367"/>
    <w:rsid w:val="00FE2444"/>
    <w:rsid w:val="00FE24F2"/>
    <w:rsid w:val="00FE2623"/>
    <w:rsid w:val="00FE2681"/>
    <w:rsid w:val="00FE2715"/>
    <w:rsid w:val="00FE27A6"/>
    <w:rsid w:val="00FE283D"/>
    <w:rsid w:val="00FE293F"/>
    <w:rsid w:val="00FE2AB3"/>
    <w:rsid w:val="00FE2B60"/>
    <w:rsid w:val="00FE2B6F"/>
    <w:rsid w:val="00FE2BBF"/>
    <w:rsid w:val="00FE2CAD"/>
    <w:rsid w:val="00FE2CDD"/>
    <w:rsid w:val="00FE2DED"/>
    <w:rsid w:val="00FE2E25"/>
    <w:rsid w:val="00FE2EB1"/>
    <w:rsid w:val="00FE2EBA"/>
    <w:rsid w:val="00FE2EFD"/>
    <w:rsid w:val="00FE2F49"/>
    <w:rsid w:val="00FE3037"/>
    <w:rsid w:val="00FE3174"/>
    <w:rsid w:val="00FE32D1"/>
    <w:rsid w:val="00FE3320"/>
    <w:rsid w:val="00FE337D"/>
    <w:rsid w:val="00FE345D"/>
    <w:rsid w:val="00FE35C5"/>
    <w:rsid w:val="00FE35E8"/>
    <w:rsid w:val="00FE3649"/>
    <w:rsid w:val="00FE365C"/>
    <w:rsid w:val="00FE3707"/>
    <w:rsid w:val="00FE37FA"/>
    <w:rsid w:val="00FE386C"/>
    <w:rsid w:val="00FE3966"/>
    <w:rsid w:val="00FE39EE"/>
    <w:rsid w:val="00FE3A99"/>
    <w:rsid w:val="00FE3BBF"/>
    <w:rsid w:val="00FE3BD8"/>
    <w:rsid w:val="00FE3BE6"/>
    <w:rsid w:val="00FE3CF3"/>
    <w:rsid w:val="00FE3E03"/>
    <w:rsid w:val="00FE3E78"/>
    <w:rsid w:val="00FE3E9B"/>
    <w:rsid w:val="00FE407D"/>
    <w:rsid w:val="00FE40B3"/>
    <w:rsid w:val="00FE4141"/>
    <w:rsid w:val="00FE414D"/>
    <w:rsid w:val="00FE4157"/>
    <w:rsid w:val="00FE4182"/>
    <w:rsid w:val="00FE42D1"/>
    <w:rsid w:val="00FE42E2"/>
    <w:rsid w:val="00FE43EB"/>
    <w:rsid w:val="00FE4481"/>
    <w:rsid w:val="00FE44F8"/>
    <w:rsid w:val="00FE477B"/>
    <w:rsid w:val="00FE478F"/>
    <w:rsid w:val="00FE47C3"/>
    <w:rsid w:val="00FE47E2"/>
    <w:rsid w:val="00FE4848"/>
    <w:rsid w:val="00FE4945"/>
    <w:rsid w:val="00FE4967"/>
    <w:rsid w:val="00FE4989"/>
    <w:rsid w:val="00FE4AED"/>
    <w:rsid w:val="00FE4B55"/>
    <w:rsid w:val="00FE4B69"/>
    <w:rsid w:val="00FE4B82"/>
    <w:rsid w:val="00FE4C2C"/>
    <w:rsid w:val="00FE4D1F"/>
    <w:rsid w:val="00FE4DFD"/>
    <w:rsid w:val="00FE4E83"/>
    <w:rsid w:val="00FE4F7B"/>
    <w:rsid w:val="00FE50C1"/>
    <w:rsid w:val="00FE5109"/>
    <w:rsid w:val="00FE5131"/>
    <w:rsid w:val="00FE5188"/>
    <w:rsid w:val="00FE51CA"/>
    <w:rsid w:val="00FE5362"/>
    <w:rsid w:val="00FE5367"/>
    <w:rsid w:val="00FE5394"/>
    <w:rsid w:val="00FE54BC"/>
    <w:rsid w:val="00FE55D8"/>
    <w:rsid w:val="00FE562E"/>
    <w:rsid w:val="00FE5651"/>
    <w:rsid w:val="00FE5675"/>
    <w:rsid w:val="00FE586E"/>
    <w:rsid w:val="00FE5884"/>
    <w:rsid w:val="00FE59B8"/>
    <w:rsid w:val="00FE5B1D"/>
    <w:rsid w:val="00FE5BAB"/>
    <w:rsid w:val="00FE5BE2"/>
    <w:rsid w:val="00FE5C4C"/>
    <w:rsid w:val="00FE5DCE"/>
    <w:rsid w:val="00FE5E67"/>
    <w:rsid w:val="00FE5E9B"/>
    <w:rsid w:val="00FE5F24"/>
    <w:rsid w:val="00FE5FD8"/>
    <w:rsid w:val="00FE5FE3"/>
    <w:rsid w:val="00FE604C"/>
    <w:rsid w:val="00FE6054"/>
    <w:rsid w:val="00FE60E9"/>
    <w:rsid w:val="00FE6100"/>
    <w:rsid w:val="00FE6229"/>
    <w:rsid w:val="00FE6230"/>
    <w:rsid w:val="00FE6326"/>
    <w:rsid w:val="00FE6378"/>
    <w:rsid w:val="00FE63A4"/>
    <w:rsid w:val="00FE642D"/>
    <w:rsid w:val="00FE658A"/>
    <w:rsid w:val="00FE6633"/>
    <w:rsid w:val="00FE6668"/>
    <w:rsid w:val="00FE66E7"/>
    <w:rsid w:val="00FE66F2"/>
    <w:rsid w:val="00FE6762"/>
    <w:rsid w:val="00FE676F"/>
    <w:rsid w:val="00FE6865"/>
    <w:rsid w:val="00FE688F"/>
    <w:rsid w:val="00FE6949"/>
    <w:rsid w:val="00FE695A"/>
    <w:rsid w:val="00FE69CC"/>
    <w:rsid w:val="00FE6B9A"/>
    <w:rsid w:val="00FE6BDF"/>
    <w:rsid w:val="00FE6C00"/>
    <w:rsid w:val="00FE6C40"/>
    <w:rsid w:val="00FE6C7D"/>
    <w:rsid w:val="00FE6D29"/>
    <w:rsid w:val="00FE6D77"/>
    <w:rsid w:val="00FE6E81"/>
    <w:rsid w:val="00FE7073"/>
    <w:rsid w:val="00FE70C1"/>
    <w:rsid w:val="00FE70E4"/>
    <w:rsid w:val="00FE7104"/>
    <w:rsid w:val="00FE7161"/>
    <w:rsid w:val="00FE7227"/>
    <w:rsid w:val="00FE72F8"/>
    <w:rsid w:val="00FE73A1"/>
    <w:rsid w:val="00FE73AA"/>
    <w:rsid w:val="00FE73DD"/>
    <w:rsid w:val="00FE7415"/>
    <w:rsid w:val="00FE7432"/>
    <w:rsid w:val="00FE758F"/>
    <w:rsid w:val="00FE75FE"/>
    <w:rsid w:val="00FE760E"/>
    <w:rsid w:val="00FE781F"/>
    <w:rsid w:val="00FE7827"/>
    <w:rsid w:val="00FE79BA"/>
    <w:rsid w:val="00FE7C08"/>
    <w:rsid w:val="00FE7C0E"/>
    <w:rsid w:val="00FE7C38"/>
    <w:rsid w:val="00FF007F"/>
    <w:rsid w:val="00FF00D1"/>
    <w:rsid w:val="00FF0171"/>
    <w:rsid w:val="00FF0193"/>
    <w:rsid w:val="00FF0201"/>
    <w:rsid w:val="00FF0257"/>
    <w:rsid w:val="00FF02B3"/>
    <w:rsid w:val="00FF0305"/>
    <w:rsid w:val="00FF0385"/>
    <w:rsid w:val="00FF045E"/>
    <w:rsid w:val="00FF05FF"/>
    <w:rsid w:val="00FF0624"/>
    <w:rsid w:val="00FF067F"/>
    <w:rsid w:val="00FF0777"/>
    <w:rsid w:val="00FF087B"/>
    <w:rsid w:val="00FF08F0"/>
    <w:rsid w:val="00FF0910"/>
    <w:rsid w:val="00FF09C1"/>
    <w:rsid w:val="00FF0A5E"/>
    <w:rsid w:val="00FF0B2A"/>
    <w:rsid w:val="00FF0B60"/>
    <w:rsid w:val="00FF0B64"/>
    <w:rsid w:val="00FF0C25"/>
    <w:rsid w:val="00FF0C61"/>
    <w:rsid w:val="00FF0DBA"/>
    <w:rsid w:val="00FF0DFB"/>
    <w:rsid w:val="00FF0E4A"/>
    <w:rsid w:val="00FF0E7C"/>
    <w:rsid w:val="00FF0EBB"/>
    <w:rsid w:val="00FF0F22"/>
    <w:rsid w:val="00FF0F23"/>
    <w:rsid w:val="00FF0FE2"/>
    <w:rsid w:val="00FF1010"/>
    <w:rsid w:val="00FF1223"/>
    <w:rsid w:val="00FF12CD"/>
    <w:rsid w:val="00FF13B1"/>
    <w:rsid w:val="00FF13B8"/>
    <w:rsid w:val="00FF13EE"/>
    <w:rsid w:val="00FF13F4"/>
    <w:rsid w:val="00FF1493"/>
    <w:rsid w:val="00FF14F2"/>
    <w:rsid w:val="00FF1595"/>
    <w:rsid w:val="00FF161C"/>
    <w:rsid w:val="00FF16D7"/>
    <w:rsid w:val="00FF191B"/>
    <w:rsid w:val="00FF19D5"/>
    <w:rsid w:val="00FF1C13"/>
    <w:rsid w:val="00FF1CE6"/>
    <w:rsid w:val="00FF1ECE"/>
    <w:rsid w:val="00FF1F67"/>
    <w:rsid w:val="00FF1FCB"/>
    <w:rsid w:val="00FF1FF4"/>
    <w:rsid w:val="00FF209E"/>
    <w:rsid w:val="00FF20D0"/>
    <w:rsid w:val="00FF217E"/>
    <w:rsid w:val="00FF21E2"/>
    <w:rsid w:val="00FF2261"/>
    <w:rsid w:val="00FF230A"/>
    <w:rsid w:val="00FF237B"/>
    <w:rsid w:val="00FF23DF"/>
    <w:rsid w:val="00FF245C"/>
    <w:rsid w:val="00FF24D4"/>
    <w:rsid w:val="00FF2564"/>
    <w:rsid w:val="00FF2600"/>
    <w:rsid w:val="00FF2617"/>
    <w:rsid w:val="00FF2628"/>
    <w:rsid w:val="00FF262E"/>
    <w:rsid w:val="00FF2707"/>
    <w:rsid w:val="00FF2853"/>
    <w:rsid w:val="00FF28EA"/>
    <w:rsid w:val="00FF2A4D"/>
    <w:rsid w:val="00FF2A50"/>
    <w:rsid w:val="00FF2B20"/>
    <w:rsid w:val="00FF2CF6"/>
    <w:rsid w:val="00FF2D6A"/>
    <w:rsid w:val="00FF2DAA"/>
    <w:rsid w:val="00FF2DB2"/>
    <w:rsid w:val="00FF2E65"/>
    <w:rsid w:val="00FF2E7F"/>
    <w:rsid w:val="00FF2EA1"/>
    <w:rsid w:val="00FF2EBE"/>
    <w:rsid w:val="00FF2F79"/>
    <w:rsid w:val="00FF2FC6"/>
    <w:rsid w:val="00FF3052"/>
    <w:rsid w:val="00FF30C1"/>
    <w:rsid w:val="00FF312E"/>
    <w:rsid w:val="00FF31AA"/>
    <w:rsid w:val="00FF31BD"/>
    <w:rsid w:val="00FF3230"/>
    <w:rsid w:val="00FF3359"/>
    <w:rsid w:val="00FF335F"/>
    <w:rsid w:val="00FF3362"/>
    <w:rsid w:val="00FF3381"/>
    <w:rsid w:val="00FF3489"/>
    <w:rsid w:val="00FF34A8"/>
    <w:rsid w:val="00FF34D6"/>
    <w:rsid w:val="00FF3514"/>
    <w:rsid w:val="00FF3681"/>
    <w:rsid w:val="00FF382D"/>
    <w:rsid w:val="00FF3863"/>
    <w:rsid w:val="00FF393D"/>
    <w:rsid w:val="00FF3A6B"/>
    <w:rsid w:val="00FF3B42"/>
    <w:rsid w:val="00FF3BD9"/>
    <w:rsid w:val="00FF3CEB"/>
    <w:rsid w:val="00FF3D86"/>
    <w:rsid w:val="00FF3DFB"/>
    <w:rsid w:val="00FF3F80"/>
    <w:rsid w:val="00FF3FB4"/>
    <w:rsid w:val="00FF4005"/>
    <w:rsid w:val="00FF415D"/>
    <w:rsid w:val="00FF41B1"/>
    <w:rsid w:val="00FF41E8"/>
    <w:rsid w:val="00FF4276"/>
    <w:rsid w:val="00FF4319"/>
    <w:rsid w:val="00FF439D"/>
    <w:rsid w:val="00FF448A"/>
    <w:rsid w:val="00FF4532"/>
    <w:rsid w:val="00FF45C2"/>
    <w:rsid w:val="00FF46DC"/>
    <w:rsid w:val="00FF474C"/>
    <w:rsid w:val="00FF481C"/>
    <w:rsid w:val="00FF4870"/>
    <w:rsid w:val="00FF48AA"/>
    <w:rsid w:val="00FF4B9D"/>
    <w:rsid w:val="00FF4BFF"/>
    <w:rsid w:val="00FF4D14"/>
    <w:rsid w:val="00FF4D5E"/>
    <w:rsid w:val="00FF4DC1"/>
    <w:rsid w:val="00FF4DE2"/>
    <w:rsid w:val="00FF4E74"/>
    <w:rsid w:val="00FF4E80"/>
    <w:rsid w:val="00FF4E8C"/>
    <w:rsid w:val="00FF4F02"/>
    <w:rsid w:val="00FF4F32"/>
    <w:rsid w:val="00FF4F86"/>
    <w:rsid w:val="00FF4FEF"/>
    <w:rsid w:val="00FF5061"/>
    <w:rsid w:val="00FF5065"/>
    <w:rsid w:val="00FF53EF"/>
    <w:rsid w:val="00FF5481"/>
    <w:rsid w:val="00FF552F"/>
    <w:rsid w:val="00FF553E"/>
    <w:rsid w:val="00FF55D0"/>
    <w:rsid w:val="00FF5706"/>
    <w:rsid w:val="00FF5770"/>
    <w:rsid w:val="00FF5855"/>
    <w:rsid w:val="00FF5870"/>
    <w:rsid w:val="00FF58CB"/>
    <w:rsid w:val="00FF5A2E"/>
    <w:rsid w:val="00FF5B91"/>
    <w:rsid w:val="00FF5BA6"/>
    <w:rsid w:val="00FF5D64"/>
    <w:rsid w:val="00FF5DA2"/>
    <w:rsid w:val="00FF5FCE"/>
    <w:rsid w:val="00FF60AE"/>
    <w:rsid w:val="00FF6178"/>
    <w:rsid w:val="00FF62A3"/>
    <w:rsid w:val="00FF642E"/>
    <w:rsid w:val="00FF6513"/>
    <w:rsid w:val="00FF651C"/>
    <w:rsid w:val="00FF65A2"/>
    <w:rsid w:val="00FF65F0"/>
    <w:rsid w:val="00FF6790"/>
    <w:rsid w:val="00FF6892"/>
    <w:rsid w:val="00FF6922"/>
    <w:rsid w:val="00FF692C"/>
    <w:rsid w:val="00FF693D"/>
    <w:rsid w:val="00FF6962"/>
    <w:rsid w:val="00FF69D3"/>
    <w:rsid w:val="00FF69E4"/>
    <w:rsid w:val="00FF69F0"/>
    <w:rsid w:val="00FF6B73"/>
    <w:rsid w:val="00FF6B79"/>
    <w:rsid w:val="00FF6B92"/>
    <w:rsid w:val="00FF6C25"/>
    <w:rsid w:val="00FF6D25"/>
    <w:rsid w:val="00FF6E32"/>
    <w:rsid w:val="00FF6FB3"/>
    <w:rsid w:val="00FF6FED"/>
    <w:rsid w:val="00FF7032"/>
    <w:rsid w:val="00FF7151"/>
    <w:rsid w:val="00FF7275"/>
    <w:rsid w:val="00FF728F"/>
    <w:rsid w:val="00FF72B1"/>
    <w:rsid w:val="00FF73DB"/>
    <w:rsid w:val="00FF751E"/>
    <w:rsid w:val="00FF752B"/>
    <w:rsid w:val="00FF75DE"/>
    <w:rsid w:val="00FF76D6"/>
    <w:rsid w:val="00FF76DD"/>
    <w:rsid w:val="00FF77AB"/>
    <w:rsid w:val="00FF77EE"/>
    <w:rsid w:val="00FF781D"/>
    <w:rsid w:val="00FF788B"/>
    <w:rsid w:val="00FF78A1"/>
    <w:rsid w:val="00FF7919"/>
    <w:rsid w:val="00FF7A6F"/>
    <w:rsid w:val="00FF7A9C"/>
    <w:rsid w:val="00FF7AB9"/>
    <w:rsid w:val="00FF7BB3"/>
    <w:rsid w:val="00FF7BDC"/>
    <w:rsid w:val="00FF7C1A"/>
    <w:rsid w:val="00FF7C31"/>
    <w:rsid w:val="00FF7C60"/>
    <w:rsid w:val="00FF7C67"/>
    <w:rsid w:val="00FF7D0D"/>
    <w:rsid w:val="00FF7D38"/>
    <w:rsid w:val="00FF7DCC"/>
    <w:rsid w:val="00FF7E66"/>
    <w:rsid w:val="00FF7EBC"/>
    <w:rsid w:val="00FF7EE9"/>
    <w:rsid w:val="00FF7FBA"/>
    <w:rsid w:val="010238BF"/>
    <w:rsid w:val="010781FC"/>
    <w:rsid w:val="010D3EEB"/>
    <w:rsid w:val="01129540"/>
    <w:rsid w:val="0114B517"/>
    <w:rsid w:val="01157061"/>
    <w:rsid w:val="01169AD8"/>
    <w:rsid w:val="01297B47"/>
    <w:rsid w:val="012B91E2"/>
    <w:rsid w:val="012D7108"/>
    <w:rsid w:val="0131A2DB"/>
    <w:rsid w:val="0137CD9E"/>
    <w:rsid w:val="013B628D"/>
    <w:rsid w:val="013BA906"/>
    <w:rsid w:val="013D033F"/>
    <w:rsid w:val="013EFF3A"/>
    <w:rsid w:val="014A513F"/>
    <w:rsid w:val="014ABF19"/>
    <w:rsid w:val="014BE5C1"/>
    <w:rsid w:val="01504C0B"/>
    <w:rsid w:val="01530705"/>
    <w:rsid w:val="0153713D"/>
    <w:rsid w:val="015A6522"/>
    <w:rsid w:val="015E6E42"/>
    <w:rsid w:val="015E8F5B"/>
    <w:rsid w:val="0162E106"/>
    <w:rsid w:val="0163382F"/>
    <w:rsid w:val="016AD7DD"/>
    <w:rsid w:val="016C73BF"/>
    <w:rsid w:val="017597B1"/>
    <w:rsid w:val="01760F75"/>
    <w:rsid w:val="017CDB2D"/>
    <w:rsid w:val="017DE674"/>
    <w:rsid w:val="0184659D"/>
    <w:rsid w:val="0186223A"/>
    <w:rsid w:val="018CB4B8"/>
    <w:rsid w:val="018DF280"/>
    <w:rsid w:val="018E5BD8"/>
    <w:rsid w:val="018F11C2"/>
    <w:rsid w:val="018FD707"/>
    <w:rsid w:val="0190BDEC"/>
    <w:rsid w:val="0190D39A"/>
    <w:rsid w:val="019E028D"/>
    <w:rsid w:val="019F1BD4"/>
    <w:rsid w:val="01A94581"/>
    <w:rsid w:val="01A9D8DC"/>
    <w:rsid w:val="01AA86C1"/>
    <w:rsid w:val="01ACA892"/>
    <w:rsid w:val="01B169B9"/>
    <w:rsid w:val="01B6AF3C"/>
    <w:rsid w:val="01B8DA4E"/>
    <w:rsid w:val="01BBE8F5"/>
    <w:rsid w:val="01C0E503"/>
    <w:rsid w:val="01C4921E"/>
    <w:rsid w:val="01C82B5D"/>
    <w:rsid w:val="01CB1B46"/>
    <w:rsid w:val="01CE8F75"/>
    <w:rsid w:val="01CEE53D"/>
    <w:rsid w:val="01D22DEC"/>
    <w:rsid w:val="01D505F3"/>
    <w:rsid w:val="01D5F097"/>
    <w:rsid w:val="01D882D6"/>
    <w:rsid w:val="01E028E5"/>
    <w:rsid w:val="01E1D079"/>
    <w:rsid w:val="01E6CA12"/>
    <w:rsid w:val="01E9A445"/>
    <w:rsid w:val="01EF2830"/>
    <w:rsid w:val="01F01DF1"/>
    <w:rsid w:val="01F39F1C"/>
    <w:rsid w:val="01FBE567"/>
    <w:rsid w:val="0204BDF3"/>
    <w:rsid w:val="02058DAB"/>
    <w:rsid w:val="020B6E0A"/>
    <w:rsid w:val="020DF9AA"/>
    <w:rsid w:val="02187AA2"/>
    <w:rsid w:val="0220C7B4"/>
    <w:rsid w:val="0228CE1D"/>
    <w:rsid w:val="0232BEAC"/>
    <w:rsid w:val="023398C1"/>
    <w:rsid w:val="0239FB10"/>
    <w:rsid w:val="024141EB"/>
    <w:rsid w:val="02443B49"/>
    <w:rsid w:val="02445126"/>
    <w:rsid w:val="024F14E6"/>
    <w:rsid w:val="0255D4A0"/>
    <w:rsid w:val="02582F3D"/>
    <w:rsid w:val="025B8F2C"/>
    <w:rsid w:val="025E6657"/>
    <w:rsid w:val="0261243C"/>
    <w:rsid w:val="026B2DB7"/>
    <w:rsid w:val="026BBF33"/>
    <w:rsid w:val="026CF9DF"/>
    <w:rsid w:val="027EF53F"/>
    <w:rsid w:val="0286240B"/>
    <w:rsid w:val="028A3E28"/>
    <w:rsid w:val="028A7963"/>
    <w:rsid w:val="0290A390"/>
    <w:rsid w:val="02912902"/>
    <w:rsid w:val="0292AF55"/>
    <w:rsid w:val="02931A29"/>
    <w:rsid w:val="02934F59"/>
    <w:rsid w:val="02960DCB"/>
    <w:rsid w:val="0296A11B"/>
    <w:rsid w:val="02979E87"/>
    <w:rsid w:val="029B7400"/>
    <w:rsid w:val="02A019F3"/>
    <w:rsid w:val="02A18613"/>
    <w:rsid w:val="02A5A56E"/>
    <w:rsid w:val="02AA8028"/>
    <w:rsid w:val="02AF04F2"/>
    <w:rsid w:val="02B13C99"/>
    <w:rsid w:val="02B573A7"/>
    <w:rsid w:val="02B98BD8"/>
    <w:rsid w:val="02BB2BB5"/>
    <w:rsid w:val="02C2A068"/>
    <w:rsid w:val="02C521D7"/>
    <w:rsid w:val="02C7247B"/>
    <w:rsid w:val="02C7E92E"/>
    <w:rsid w:val="02C92D41"/>
    <w:rsid w:val="02CBA75F"/>
    <w:rsid w:val="02CDADE4"/>
    <w:rsid w:val="02D3A5B0"/>
    <w:rsid w:val="02D405C6"/>
    <w:rsid w:val="02DE6EC3"/>
    <w:rsid w:val="02E4B6D7"/>
    <w:rsid w:val="02E8AD83"/>
    <w:rsid w:val="02E8E01D"/>
    <w:rsid w:val="02EA1442"/>
    <w:rsid w:val="02EA44FC"/>
    <w:rsid w:val="02EA537F"/>
    <w:rsid w:val="02EA5627"/>
    <w:rsid w:val="02EAE328"/>
    <w:rsid w:val="02EAF8C9"/>
    <w:rsid w:val="02FC383F"/>
    <w:rsid w:val="02FF9755"/>
    <w:rsid w:val="030173DA"/>
    <w:rsid w:val="03068215"/>
    <w:rsid w:val="0307369E"/>
    <w:rsid w:val="030D42AF"/>
    <w:rsid w:val="030D43CA"/>
    <w:rsid w:val="0312E133"/>
    <w:rsid w:val="03151E3B"/>
    <w:rsid w:val="03159FAF"/>
    <w:rsid w:val="03190661"/>
    <w:rsid w:val="031C6ED2"/>
    <w:rsid w:val="0322CCD5"/>
    <w:rsid w:val="03233F1B"/>
    <w:rsid w:val="03283825"/>
    <w:rsid w:val="032A1D48"/>
    <w:rsid w:val="032FF73F"/>
    <w:rsid w:val="0330D2F2"/>
    <w:rsid w:val="0331353E"/>
    <w:rsid w:val="03357E02"/>
    <w:rsid w:val="033639F6"/>
    <w:rsid w:val="0336998B"/>
    <w:rsid w:val="0339AB47"/>
    <w:rsid w:val="033B4376"/>
    <w:rsid w:val="033B8DFA"/>
    <w:rsid w:val="033C6F1E"/>
    <w:rsid w:val="033D6562"/>
    <w:rsid w:val="0340E20F"/>
    <w:rsid w:val="035488E7"/>
    <w:rsid w:val="03585B20"/>
    <w:rsid w:val="035BCB4D"/>
    <w:rsid w:val="035F5AE8"/>
    <w:rsid w:val="036E4D37"/>
    <w:rsid w:val="03711B53"/>
    <w:rsid w:val="037146AD"/>
    <w:rsid w:val="0372D9EF"/>
    <w:rsid w:val="0374960A"/>
    <w:rsid w:val="0376AF1E"/>
    <w:rsid w:val="037EDDC3"/>
    <w:rsid w:val="037F9227"/>
    <w:rsid w:val="037FF2F7"/>
    <w:rsid w:val="03805EEE"/>
    <w:rsid w:val="03845B88"/>
    <w:rsid w:val="0390B5AE"/>
    <w:rsid w:val="03917E89"/>
    <w:rsid w:val="03944887"/>
    <w:rsid w:val="039A8324"/>
    <w:rsid w:val="039AC6C8"/>
    <w:rsid w:val="03A10467"/>
    <w:rsid w:val="03A4C7F0"/>
    <w:rsid w:val="03AC1C00"/>
    <w:rsid w:val="03B109C9"/>
    <w:rsid w:val="03B1BFDC"/>
    <w:rsid w:val="03B397AE"/>
    <w:rsid w:val="03B50B09"/>
    <w:rsid w:val="03B5F7AD"/>
    <w:rsid w:val="03B83F4E"/>
    <w:rsid w:val="03B9721F"/>
    <w:rsid w:val="03BD955D"/>
    <w:rsid w:val="03C1A407"/>
    <w:rsid w:val="03C43EDA"/>
    <w:rsid w:val="03C9DD30"/>
    <w:rsid w:val="03CA0580"/>
    <w:rsid w:val="03CBA1A6"/>
    <w:rsid w:val="03CD5BB3"/>
    <w:rsid w:val="03D0E8C2"/>
    <w:rsid w:val="03D4F138"/>
    <w:rsid w:val="03D57C93"/>
    <w:rsid w:val="03D8407C"/>
    <w:rsid w:val="03DA2F0B"/>
    <w:rsid w:val="03DC1D29"/>
    <w:rsid w:val="03E0691E"/>
    <w:rsid w:val="03E1ECD0"/>
    <w:rsid w:val="03E22C6B"/>
    <w:rsid w:val="03E5F3F6"/>
    <w:rsid w:val="03EB871D"/>
    <w:rsid w:val="03EC75BF"/>
    <w:rsid w:val="0402DDCA"/>
    <w:rsid w:val="0404BFF6"/>
    <w:rsid w:val="0408F335"/>
    <w:rsid w:val="04099CF9"/>
    <w:rsid w:val="0409C43E"/>
    <w:rsid w:val="0409F508"/>
    <w:rsid w:val="040AB79C"/>
    <w:rsid w:val="040D73A3"/>
    <w:rsid w:val="040F1299"/>
    <w:rsid w:val="041AA5CC"/>
    <w:rsid w:val="04236829"/>
    <w:rsid w:val="042480B9"/>
    <w:rsid w:val="04266C89"/>
    <w:rsid w:val="042C30C1"/>
    <w:rsid w:val="042F2BC7"/>
    <w:rsid w:val="0430A6FF"/>
    <w:rsid w:val="0432B2ED"/>
    <w:rsid w:val="043696B0"/>
    <w:rsid w:val="043955A7"/>
    <w:rsid w:val="043C0C2F"/>
    <w:rsid w:val="043D9EA2"/>
    <w:rsid w:val="04409517"/>
    <w:rsid w:val="0440F728"/>
    <w:rsid w:val="044AEAB5"/>
    <w:rsid w:val="044B663D"/>
    <w:rsid w:val="044E2642"/>
    <w:rsid w:val="04512F25"/>
    <w:rsid w:val="0452D537"/>
    <w:rsid w:val="04536B26"/>
    <w:rsid w:val="045E7B78"/>
    <w:rsid w:val="04608DCF"/>
    <w:rsid w:val="0462C0F9"/>
    <w:rsid w:val="046674F7"/>
    <w:rsid w:val="0466CD3A"/>
    <w:rsid w:val="047A8ECB"/>
    <w:rsid w:val="047CC93D"/>
    <w:rsid w:val="04810C1D"/>
    <w:rsid w:val="04858A82"/>
    <w:rsid w:val="04860FA9"/>
    <w:rsid w:val="04897B4D"/>
    <w:rsid w:val="04898736"/>
    <w:rsid w:val="0492D1B9"/>
    <w:rsid w:val="049DFB53"/>
    <w:rsid w:val="049E44FC"/>
    <w:rsid w:val="04AC87AA"/>
    <w:rsid w:val="04AD794B"/>
    <w:rsid w:val="04B2A0B8"/>
    <w:rsid w:val="04BC5A46"/>
    <w:rsid w:val="04C5ACA9"/>
    <w:rsid w:val="04CA4E61"/>
    <w:rsid w:val="04CABBBF"/>
    <w:rsid w:val="04CE1B2A"/>
    <w:rsid w:val="04D51D18"/>
    <w:rsid w:val="04D51F55"/>
    <w:rsid w:val="04DB3D38"/>
    <w:rsid w:val="04E98920"/>
    <w:rsid w:val="04E9A0FA"/>
    <w:rsid w:val="04EDFAA7"/>
    <w:rsid w:val="04F21FE7"/>
    <w:rsid w:val="04F2BA46"/>
    <w:rsid w:val="04F3B7A5"/>
    <w:rsid w:val="04F54652"/>
    <w:rsid w:val="04FC0460"/>
    <w:rsid w:val="0501D085"/>
    <w:rsid w:val="050837DF"/>
    <w:rsid w:val="0508AE60"/>
    <w:rsid w:val="050C9D79"/>
    <w:rsid w:val="050D6554"/>
    <w:rsid w:val="050E07F0"/>
    <w:rsid w:val="050EBB22"/>
    <w:rsid w:val="05139971"/>
    <w:rsid w:val="051592A4"/>
    <w:rsid w:val="0517F5CC"/>
    <w:rsid w:val="05189856"/>
    <w:rsid w:val="051A5072"/>
    <w:rsid w:val="051E5C58"/>
    <w:rsid w:val="05297311"/>
    <w:rsid w:val="052ACFD0"/>
    <w:rsid w:val="052AF0DA"/>
    <w:rsid w:val="052ED0E8"/>
    <w:rsid w:val="0530E717"/>
    <w:rsid w:val="053346B9"/>
    <w:rsid w:val="0536FB11"/>
    <w:rsid w:val="053BB1A2"/>
    <w:rsid w:val="053DB487"/>
    <w:rsid w:val="05411CAA"/>
    <w:rsid w:val="05453B26"/>
    <w:rsid w:val="0547BDB8"/>
    <w:rsid w:val="054E27A4"/>
    <w:rsid w:val="054F182F"/>
    <w:rsid w:val="055091FB"/>
    <w:rsid w:val="05609918"/>
    <w:rsid w:val="0561A9A9"/>
    <w:rsid w:val="056A4B75"/>
    <w:rsid w:val="056F5419"/>
    <w:rsid w:val="0573803B"/>
    <w:rsid w:val="0576045D"/>
    <w:rsid w:val="0579425F"/>
    <w:rsid w:val="057BF830"/>
    <w:rsid w:val="057CE08F"/>
    <w:rsid w:val="058A2EC2"/>
    <w:rsid w:val="059541E6"/>
    <w:rsid w:val="05959B3C"/>
    <w:rsid w:val="05969678"/>
    <w:rsid w:val="059D3C42"/>
    <w:rsid w:val="059EFEE3"/>
    <w:rsid w:val="05A15537"/>
    <w:rsid w:val="05A285CF"/>
    <w:rsid w:val="05A4D24C"/>
    <w:rsid w:val="05A66FA6"/>
    <w:rsid w:val="05A86DB5"/>
    <w:rsid w:val="05A88B7B"/>
    <w:rsid w:val="05A99EAE"/>
    <w:rsid w:val="05ADC837"/>
    <w:rsid w:val="05B09678"/>
    <w:rsid w:val="05B2CCAB"/>
    <w:rsid w:val="05B83E4B"/>
    <w:rsid w:val="05BCA2C1"/>
    <w:rsid w:val="05BE6751"/>
    <w:rsid w:val="05BEE436"/>
    <w:rsid w:val="05C28CCC"/>
    <w:rsid w:val="05CA8A62"/>
    <w:rsid w:val="05CA8D32"/>
    <w:rsid w:val="05CEFABD"/>
    <w:rsid w:val="05D24F16"/>
    <w:rsid w:val="05D3B684"/>
    <w:rsid w:val="05D6FE8C"/>
    <w:rsid w:val="05E24946"/>
    <w:rsid w:val="05E2E24B"/>
    <w:rsid w:val="05E3BB25"/>
    <w:rsid w:val="05E68B66"/>
    <w:rsid w:val="05E79FCB"/>
    <w:rsid w:val="05E89ACF"/>
    <w:rsid w:val="05E98DFD"/>
    <w:rsid w:val="05E9DA50"/>
    <w:rsid w:val="05EC11BC"/>
    <w:rsid w:val="05F1A628"/>
    <w:rsid w:val="05F3D3BA"/>
    <w:rsid w:val="05F58A29"/>
    <w:rsid w:val="05F5B3C8"/>
    <w:rsid w:val="05FA9AA0"/>
    <w:rsid w:val="0605999D"/>
    <w:rsid w:val="0607E14B"/>
    <w:rsid w:val="060BF1D7"/>
    <w:rsid w:val="060CCFAB"/>
    <w:rsid w:val="060FD751"/>
    <w:rsid w:val="060FD83B"/>
    <w:rsid w:val="0612F66D"/>
    <w:rsid w:val="061608CF"/>
    <w:rsid w:val="061A4389"/>
    <w:rsid w:val="061ADBB2"/>
    <w:rsid w:val="063210D0"/>
    <w:rsid w:val="06326723"/>
    <w:rsid w:val="063C42F0"/>
    <w:rsid w:val="06407FD8"/>
    <w:rsid w:val="06411D71"/>
    <w:rsid w:val="06424912"/>
    <w:rsid w:val="06467AC2"/>
    <w:rsid w:val="0648046C"/>
    <w:rsid w:val="064B2529"/>
    <w:rsid w:val="064BA964"/>
    <w:rsid w:val="064D3981"/>
    <w:rsid w:val="0654837B"/>
    <w:rsid w:val="06552B83"/>
    <w:rsid w:val="06563E32"/>
    <w:rsid w:val="0657E73F"/>
    <w:rsid w:val="0658BFD3"/>
    <w:rsid w:val="065D095D"/>
    <w:rsid w:val="065D727F"/>
    <w:rsid w:val="065F5465"/>
    <w:rsid w:val="0660B87D"/>
    <w:rsid w:val="066521B0"/>
    <w:rsid w:val="066D1230"/>
    <w:rsid w:val="066E22E4"/>
    <w:rsid w:val="0673463B"/>
    <w:rsid w:val="0677314A"/>
    <w:rsid w:val="067E476A"/>
    <w:rsid w:val="067E7E86"/>
    <w:rsid w:val="067EFFC2"/>
    <w:rsid w:val="0684ED5A"/>
    <w:rsid w:val="068544ED"/>
    <w:rsid w:val="068D71C5"/>
    <w:rsid w:val="068F60B6"/>
    <w:rsid w:val="06906FFA"/>
    <w:rsid w:val="06915B0E"/>
    <w:rsid w:val="0694A32B"/>
    <w:rsid w:val="0697DB06"/>
    <w:rsid w:val="06994485"/>
    <w:rsid w:val="069DBF33"/>
    <w:rsid w:val="06A0CF47"/>
    <w:rsid w:val="06A5AC0B"/>
    <w:rsid w:val="06ACF658"/>
    <w:rsid w:val="06B45FDF"/>
    <w:rsid w:val="06B5E063"/>
    <w:rsid w:val="06B652C9"/>
    <w:rsid w:val="06BAE8E2"/>
    <w:rsid w:val="06C33246"/>
    <w:rsid w:val="06C557F4"/>
    <w:rsid w:val="06CDAA23"/>
    <w:rsid w:val="06D09E8A"/>
    <w:rsid w:val="06D38841"/>
    <w:rsid w:val="06D3BD84"/>
    <w:rsid w:val="06D5928F"/>
    <w:rsid w:val="06E1D4BE"/>
    <w:rsid w:val="06E47DFE"/>
    <w:rsid w:val="06E5C05E"/>
    <w:rsid w:val="06EBC940"/>
    <w:rsid w:val="06EEB979"/>
    <w:rsid w:val="06F0D0AE"/>
    <w:rsid w:val="06F2A4AA"/>
    <w:rsid w:val="06F32EBC"/>
    <w:rsid w:val="06F35500"/>
    <w:rsid w:val="06F3E164"/>
    <w:rsid w:val="06F608A3"/>
    <w:rsid w:val="06FDA8B7"/>
    <w:rsid w:val="0700B186"/>
    <w:rsid w:val="0710385F"/>
    <w:rsid w:val="0712CCE6"/>
    <w:rsid w:val="0712E7AA"/>
    <w:rsid w:val="0718753D"/>
    <w:rsid w:val="07195177"/>
    <w:rsid w:val="071B2CB9"/>
    <w:rsid w:val="0721F258"/>
    <w:rsid w:val="07250DFE"/>
    <w:rsid w:val="072CD99D"/>
    <w:rsid w:val="07332247"/>
    <w:rsid w:val="07339FC0"/>
    <w:rsid w:val="0734617C"/>
    <w:rsid w:val="073534AE"/>
    <w:rsid w:val="073B009B"/>
    <w:rsid w:val="073B7D68"/>
    <w:rsid w:val="073BBED8"/>
    <w:rsid w:val="073DD70C"/>
    <w:rsid w:val="073E779F"/>
    <w:rsid w:val="074AE258"/>
    <w:rsid w:val="074BA27C"/>
    <w:rsid w:val="074DED5F"/>
    <w:rsid w:val="074FBAD7"/>
    <w:rsid w:val="0750CE4D"/>
    <w:rsid w:val="0752240C"/>
    <w:rsid w:val="075287CB"/>
    <w:rsid w:val="0759483C"/>
    <w:rsid w:val="0760A6FE"/>
    <w:rsid w:val="0764DFAA"/>
    <w:rsid w:val="07687029"/>
    <w:rsid w:val="07745364"/>
    <w:rsid w:val="07762FA6"/>
    <w:rsid w:val="07790D13"/>
    <w:rsid w:val="077B0211"/>
    <w:rsid w:val="077CB334"/>
    <w:rsid w:val="07802CBF"/>
    <w:rsid w:val="078118D2"/>
    <w:rsid w:val="0782E200"/>
    <w:rsid w:val="07873014"/>
    <w:rsid w:val="0788A7B2"/>
    <w:rsid w:val="078BDE21"/>
    <w:rsid w:val="0791D5FA"/>
    <w:rsid w:val="07939619"/>
    <w:rsid w:val="07AF02AB"/>
    <w:rsid w:val="07AF336A"/>
    <w:rsid w:val="07B0D715"/>
    <w:rsid w:val="07BA1925"/>
    <w:rsid w:val="07C18F55"/>
    <w:rsid w:val="07C30DD1"/>
    <w:rsid w:val="07C77069"/>
    <w:rsid w:val="07CD171A"/>
    <w:rsid w:val="07CD202E"/>
    <w:rsid w:val="07D087C2"/>
    <w:rsid w:val="07D97F75"/>
    <w:rsid w:val="07DAB323"/>
    <w:rsid w:val="07DE19AF"/>
    <w:rsid w:val="07DE92E4"/>
    <w:rsid w:val="07E2D57F"/>
    <w:rsid w:val="07E34E66"/>
    <w:rsid w:val="07E3ACE1"/>
    <w:rsid w:val="07E3FD67"/>
    <w:rsid w:val="07E49861"/>
    <w:rsid w:val="07E6D6D1"/>
    <w:rsid w:val="07E7D097"/>
    <w:rsid w:val="07F7BB3D"/>
    <w:rsid w:val="080468EB"/>
    <w:rsid w:val="080DA772"/>
    <w:rsid w:val="08112B0A"/>
    <w:rsid w:val="081B4571"/>
    <w:rsid w:val="081D6396"/>
    <w:rsid w:val="081DC6C9"/>
    <w:rsid w:val="082021FB"/>
    <w:rsid w:val="0822A6AD"/>
    <w:rsid w:val="0837DE5C"/>
    <w:rsid w:val="083F8282"/>
    <w:rsid w:val="08432FD1"/>
    <w:rsid w:val="0844F688"/>
    <w:rsid w:val="08494708"/>
    <w:rsid w:val="084CE428"/>
    <w:rsid w:val="0851F486"/>
    <w:rsid w:val="08532F25"/>
    <w:rsid w:val="0859CB50"/>
    <w:rsid w:val="085E57A5"/>
    <w:rsid w:val="086179B3"/>
    <w:rsid w:val="086D5D35"/>
    <w:rsid w:val="086FD445"/>
    <w:rsid w:val="0871E8A2"/>
    <w:rsid w:val="08745256"/>
    <w:rsid w:val="08799D92"/>
    <w:rsid w:val="087B3B8C"/>
    <w:rsid w:val="088B0330"/>
    <w:rsid w:val="088F109D"/>
    <w:rsid w:val="0894DC70"/>
    <w:rsid w:val="089690AD"/>
    <w:rsid w:val="089D7EBD"/>
    <w:rsid w:val="089E8F9D"/>
    <w:rsid w:val="089EC64C"/>
    <w:rsid w:val="08A4652B"/>
    <w:rsid w:val="08AA306E"/>
    <w:rsid w:val="08AABF34"/>
    <w:rsid w:val="08AC9CEE"/>
    <w:rsid w:val="08AD1BF8"/>
    <w:rsid w:val="08AEB232"/>
    <w:rsid w:val="08AFB66B"/>
    <w:rsid w:val="08AFDF7E"/>
    <w:rsid w:val="08B55850"/>
    <w:rsid w:val="08B6CE54"/>
    <w:rsid w:val="08B90CF3"/>
    <w:rsid w:val="08C3D14F"/>
    <w:rsid w:val="08CA0AAF"/>
    <w:rsid w:val="08D857B6"/>
    <w:rsid w:val="08DA38A9"/>
    <w:rsid w:val="08E8719D"/>
    <w:rsid w:val="08EF036D"/>
    <w:rsid w:val="08F2CC25"/>
    <w:rsid w:val="08F33E2B"/>
    <w:rsid w:val="08F4034A"/>
    <w:rsid w:val="08FA169A"/>
    <w:rsid w:val="08FB5800"/>
    <w:rsid w:val="08FC4BE0"/>
    <w:rsid w:val="08FE54A9"/>
    <w:rsid w:val="090E9F9B"/>
    <w:rsid w:val="090EFB86"/>
    <w:rsid w:val="0912BF20"/>
    <w:rsid w:val="0917CEC3"/>
    <w:rsid w:val="0919A342"/>
    <w:rsid w:val="0924A843"/>
    <w:rsid w:val="0924FAE8"/>
    <w:rsid w:val="09261DAC"/>
    <w:rsid w:val="093488CB"/>
    <w:rsid w:val="0938B9AC"/>
    <w:rsid w:val="093D9B05"/>
    <w:rsid w:val="093DA405"/>
    <w:rsid w:val="0943A1D9"/>
    <w:rsid w:val="0943F990"/>
    <w:rsid w:val="09459B82"/>
    <w:rsid w:val="0949C799"/>
    <w:rsid w:val="094F5A83"/>
    <w:rsid w:val="0954CE6D"/>
    <w:rsid w:val="095FD679"/>
    <w:rsid w:val="09647D46"/>
    <w:rsid w:val="09652116"/>
    <w:rsid w:val="09685445"/>
    <w:rsid w:val="0969F6D7"/>
    <w:rsid w:val="09744CB3"/>
    <w:rsid w:val="09799793"/>
    <w:rsid w:val="097A6238"/>
    <w:rsid w:val="0982917D"/>
    <w:rsid w:val="0982D47C"/>
    <w:rsid w:val="09836C25"/>
    <w:rsid w:val="098B2BB0"/>
    <w:rsid w:val="098C27E9"/>
    <w:rsid w:val="098D089C"/>
    <w:rsid w:val="09923AC8"/>
    <w:rsid w:val="0999D044"/>
    <w:rsid w:val="09A41204"/>
    <w:rsid w:val="09A51942"/>
    <w:rsid w:val="09A6D267"/>
    <w:rsid w:val="09A7923C"/>
    <w:rsid w:val="09BB58F3"/>
    <w:rsid w:val="09C09531"/>
    <w:rsid w:val="09C2F0A1"/>
    <w:rsid w:val="09C6908B"/>
    <w:rsid w:val="09C6BEDE"/>
    <w:rsid w:val="09CB40C4"/>
    <w:rsid w:val="09D0C90F"/>
    <w:rsid w:val="09D24F63"/>
    <w:rsid w:val="09D51D7B"/>
    <w:rsid w:val="09D614E5"/>
    <w:rsid w:val="09DA2E3E"/>
    <w:rsid w:val="09DB6E56"/>
    <w:rsid w:val="09E36D73"/>
    <w:rsid w:val="09E5EA7C"/>
    <w:rsid w:val="09E81498"/>
    <w:rsid w:val="09E82AF0"/>
    <w:rsid w:val="09EB73C7"/>
    <w:rsid w:val="09EC561D"/>
    <w:rsid w:val="09F36CA5"/>
    <w:rsid w:val="09F8CB18"/>
    <w:rsid w:val="09FC0B2B"/>
    <w:rsid w:val="0A0712F9"/>
    <w:rsid w:val="0A1071F0"/>
    <w:rsid w:val="0A118478"/>
    <w:rsid w:val="0A123F2C"/>
    <w:rsid w:val="0A1329FF"/>
    <w:rsid w:val="0A14B3D3"/>
    <w:rsid w:val="0A18C01B"/>
    <w:rsid w:val="0A19D3E1"/>
    <w:rsid w:val="0A212AB1"/>
    <w:rsid w:val="0A216DEB"/>
    <w:rsid w:val="0A24C7EC"/>
    <w:rsid w:val="0A26C910"/>
    <w:rsid w:val="0A3467DA"/>
    <w:rsid w:val="0A37A029"/>
    <w:rsid w:val="0A380B37"/>
    <w:rsid w:val="0A3D0910"/>
    <w:rsid w:val="0A485CB8"/>
    <w:rsid w:val="0A5287AF"/>
    <w:rsid w:val="0A576A68"/>
    <w:rsid w:val="0A5C2363"/>
    <w:rsid w:val="0A5E447F"/>
    <w:rsid w:val="0A67C0DE"/>
    <w:rsid w:val="0A6C5B95"/>
    <w:rsid w:val="0A6E5CE2"/>
    <w:rsid w:val="0A7093C2"/>
    <w:rsid w:val="0A70F116"/>
    <w:rsid w:val="0A714A45"/>
    <w:rsid w:val="0A7339BE"/>
    <w:rsid w:val="0A77AB34"/>
    <w:rsid w:val="0A7D38DD"/>
    <w:rsid w:val="0A7DF03B"/>
    <w:rsid w:val="0A8050C6"/>
    <w:rsid w:val="0A85DC31"/>
    <w:rsid w:val="0A85F799"/>
    <w:rsid w:val="0A8913AD"/>
    <w:rsid w:val="0A8DE64D"/>
    <w:rsid w:val="0A921934"/>
    <w:rsid w:val="0A961877"/>
    <w:rsid w:val="0A9C5625"/>
    <w:rsid w:val="0A9ECD85"/>
    <w:rsid w:val="0AA32858"/>
    <w:rsid w:val="0AA69F33"/>
    <w:rsid w:val="0AA74CF7"/>
    <w:rsid w:val="0AB163AB"/>
    <w:rsid w:val="0ABE2241"/>
    <w:rsid w:val="0AC4C379"/>
    <w:rsid w:val="0AC7D764"/>
    <w:rsid w:val="0ACBEB5C"/>
    <w:rsid w:val="0ACD14E6"/>
    <w:rsid w:val="0AD63250"/>
    <w:rsid w:val="0AE44784"/>
    <w:rsid w:val="0AE8C2EF"/>
    <w:rsid w:val="0AEAD352"/>
    <w:rsid w:val="0AF6A124"/>
    <w:rsid w:val="0AF6FDA9"/>
    <w:rsid w:val="0AFA04CC"/>
    <w:rsid w:val="0B02BEA3"/>
    <w:rsid w:val="0B02DC4A"/>
    <w:rsid w:val="0B0589D1"/>
    <w:rsid w:val="0B081FDD"/>
    <w:rsid w:val="0B0A8725"/>
    <w:rsid w:val="0B114686"/>
    <w:rsid w:val="0B16F4D5"/>
    <w:rsid w:val="0B1DF7C0"/>
    <w:rsid w:val="0B1F1DEF"/>
    <w:rsid w:val="0B20E575"/>
    <w:rsid w:val="0B2E6366"/>
    <w:rsid w:val="0B322000"/>
    <w:rsid w:val="0B33D100"/>
    <w:rsid w:val="0B3409E1"/>
    <w:rsid w:val="0B37C21A"/>
    <w:rsid w:val="0B3A14B1"/>
    <w:rsid w:val="0B3A2798"/>
    <w:rsid w:val="0B3A4820"/>
    <w:rsid w:val="0B3A9684"/>
    <w:rsid w:val="0B44DE63"/>
    <w:rsid w:val="0B4A8492"/>
    <w:rsid w:val="0B4E346D"/>
    <w:rsid w:val="0B50FA4D"/>
    <w:rsid w:val="0B598F4C"/>
    <w:rsid w:val="0B59AAB1"/>
    <w:rsid w:val="0B5B7DE4"/>
    <w:rsid w:val="0B5E4767"/>
    <w:rsid w:val="0B5EAF0F"/>
    <w:rsid w:val="0B5F0B73"/>
    <w:rsid w:val="0B61B582"/>
    <w:rsid w:val="0B6432AE"/>
    <w:rsid w:val="0B6650B9"/>
    <w:rsid w:val="0B67FC8F"/>
    <w:rsid w:val="0B6AF5AD"/>
    <w:rsid w:val="0B6B34E5"/>
    <w:rsid w:val="0B6EF3D3"/>
    <w:rsid w:val="0B74C05E"/>
    <w:rsid w:val="0B775EF1"/>
    <w:rsid w:val="0B785C70"/>
    <w:rsid w:val="0B7C0104"/>
    <w:rsid w:val="0B83247F"/>
    <w:rsid w:val="0B88FB20"/>
    <w:rsid w:val="0B8C15B7"/>
    <w:rsid w:val="0B9672A5"/>
    <w:rsid w:val="0B96B6CA"/>
    <w:rsid w:val="0B9D3D30"/>
    <w:rsid w:val="0BA35984"/>
    <w:rsid w:val="0BA85FFF"/>
    <w:rsid w:val="0BA866FC"/>
    <w:rsid w:val="0BAA142B"/>
    <w:rsid w:val="0BABDFBA"/>
    <w:rsid w:val="0BAD7835"/>
    <w:rsid w:val="0BB77A6F"/>
    <w:rsid w:val="0BBB8487"/>
    <w:rsid w:val="0BBB9D8C"/>
    <w:rsid w:val="0BBECD0F"/>
    <w:rsid w:val="0BC170DE"/>
    <w:rsid w:val="0BC45DE5"/>
    <w:rsid w:val="0BCA8085"/>
    <w:rsid w:val="0BCBC3CA"/>
    <w:rsid w:val="0BCEA005"/>
    <w:rsid w:val="0BD146B8"/>
    <w:rsid w:val="0BD443A6"/>
    <w:rsid w:val="0BD7BC94"/>
    <w:rsid w:val="0BDA8CC0"/>
    <w:rsid w:val="0BE03D45"/>
    <w:rsid w:val="0BE0BB12"/>
    <w:rsid w:val="0BEC6424"/>
    <w:rsid w:val="0BF77659"/>
    <w:rsid w:val="0BF917E7"/>
    <w:rsid w:val="0C00FBE7"/>
    <w:rsid w:val="0C01D8B2"/>
    <w:rsid w:val="0C02AADB"/>
    <w:rsid w:val="0C063AFB"/>
    <w:rsid w:val="0C13DBDA"/>
    <w:rsid w:val="0C147FC4"/>
    <w:rsid w:val="0C1DE280"/>
    <w:rsid w:val="0C1E0B7C"/>
    <w:rsid w:val="0C2078C6"/>
    <w:rsid w:val="0C250C03"/>
    <w:rsid w:val="0C2B7642"/>
    <w:rsid w:val="0C2F5B7D"/>
    <w:rsid w:val="0C312B7B"/>
    <w:rsid w:val="0C32D47B"/>
    <w:rsid w:val="0C32E994"/>
    <w:rsid w:val="0C369F92"/>
    <w:rsid w:val="0C3BB817"/>
    <w:rsid w:val="0C40EC9B"/>
    <w:rsid w:val="0C429D4C"/>
    <w:rsid w:val="0C4301E0"/>
    <w:rsid w:val="0C465D03"/>
    <w:rsid w:val="0C49A180"/>
    <w:rsid w:val="0C49FCFE"/>
    <w:rsid w:val="0C4A9122"/>
    <w:rsid w:val="0C4B67C0"/>
    <w:rsid w:val="0C4C1D88"/>
    <w:rsid w:val="0C4DB8DD"/>
    <w:rsid w:val="0C4F27CC"/>
    <w:rsid w:val="0C5BDF48"/>
    <w:rsid w:val="0C5D712B"/>
    <w:rsid w:val="0C6F3059"/>
    <w:rsid w:val="0C74D105"/>
    <w:rsid w:val="0C751456"/>
    <w:rsid w:val="0C75BA41"/>
    <w:rsid w:val="0C7C1787"/>
    <w:rsid w:val="0C83F2E1"/>
    <w:rsid w:val="0C851F0D"/>
    <w:rsid w:val="0C85C284"/>
    <w:rsid w:val="0C8766A2"/>
    <w:rsid w:val="0C8A2DBE"/>
    <w:rsid w:val="0C8E492E"/>
    <w:rsid w:val="0C92EBE4"/>
    <w:rsid w:val="0C94830D"/>
    <w:rsid w:val="0C962FCD"/>
    <w:rsid w:val="0C99566B"/>
    <w:rsid w:val="0C9EF5B0"/>
    <w:rsid w:val="0CA1652F"/>
    <w:rsid w:val="0CA3CB2F"/>
    <w:rsid w:val="0CA839A0"/>
    <w:rsid w:val="0CAB06C4"/>
    <w:rsid w:val="0CAB2ECC"/>
    <w:rsid w:val="0CABCE9C"/>
    <w:rsid w:val="0CB4B80C"/>
    <w:rsid w:val="0CBF2685"/>
    <w:rsid w:val="0CC13341"/>
    <w:rsid w:val="0CC5179D"/>
    <w:rsid w:val="0CCF9B4A"/>
    <w:rsid w:val="0CD3545B"/>
    <w:rsid w:val="0CD46854"/>
    <w:rsid w:val="0CD7DC69"/>
    <w:rsid w:val="0CDA8749"/>
    <w:rsid w:val="0CDB7096"/>
    <w:rsid w:val="0CDCD207"/>
    <w:rsid w:val="0CE5A4F4"/>
    <w:rsid w:val="0CE78F69"/>
    <w:rsid w:val="0CEFD186"/>
    <w:rsid w:val="0CF4DDB3"/>
    <w:rsid w:val="0CFA164F"/>
    <w:rsid w:val="0CFD18E6"/>
    <w:rsid w:val="0CFDA0B1"/>
    <w:rsid w:val="0CFDD717"/>
    <w:rsid w:val="0D0DEAD8"/>
    <w:rsid w:val="0D13FA76"/>
    <w:rsid w:val="0D142580"/>
    <w:rsid w:val="0D1BA5F4"/>
    <w:rsid w:val="0D1F6093"/>
    <w:rsid w:val="0D23BD79"/>
    <w:rsid w:val="0D291B6A"/>
    <w:rsid w:val="0D2A36EE"/>
    <w:rsid w:val="0D2B1A25"/>
    <w:rsid w:val="0D2D54B1"/>
    <w:rsid w:val="0D319C95"/>
    <w:rsid w:val="0D397F3C"/>
    <w:rsid w:val="0D3F42B4"/>
    <w:rsid w:val="0D416DF5"/>
    <w:rsid w:val="0D48D0A1"/>
    <w:rsid w:val="0D49AE04"/>
    <w:rsid w:val="0D5300E8"/>
    <w:rsid w:val="0D58BA6A"/>
    <w:rsid w:val="0D5D312C"/>
    <w:rsid w:val="0D6294E9"/>
    <w:rsid w:val="0D62E661"/>
    <w:rsid w:val="0D62F1CD"/>
    <w:rsid w:val="0D6AECFC"/>
    <w:rsid w:val="0D6D5898"/>
    <w:rsid w:val="0D6EE4FD"/>
    <w:rsid w:val="0D70224B"/>
    <w:rsid w:val="0D702899"/>
    <w:rsid w:val="0D7324FC"/>
    <w:rsid w:val="0D748D5E"/>
    <w:rsid w:val="0D7615F4"/>
    <w:rsid w:val="0D797AF1"/>
    <w:rsid w:val="0D7B5522"/>
    <w:rsid w:val="0D861160"/>
    <w:rsid w:val="0D89EA0A"/>
    <w:rsid w:val="0D8BCCDB"/>
    <w:rsid w:val="0D91130B"/>
    <w:rsid w:val="0D955E0F"/>
    <w:rsid w:val="0D97A511"/>
    <w:rsid w:val="0DA31F66"/>
    <w:rsid w:val="0DAB8258"/>
    <w:rsid w:val="0DB3C79E"/>
    <w:rsid w:val="0DB75307"/>
    <w:rsid w:val="0DB7CDCC"/>
    <w:rsid w:val="0DB902E8"/>
    <w:rsid w:val="0DBC5CF6"/>
    <w:rsid w:val="0DBCE16A"/>
    <w:rsid w:val="0DBEFF35"/>
    <w:rsid w:val="0DC21429"/>
    <w:rsid w:val="0DC62DA9"/>
    <w:rsid w:val="0DDA7E1E"/>
    <w:rsid w:val="0DDCD68F"/>
    <w:rsid w:val="0DE356AB"/>
    <w:rsid w:val="0DE5ABC3"/>
    <w:rsid w:val="0DE67C07"/>
    <w:rsid w:val="0DEBD352"/>
    <w:rsid w:val="0DED6BE3"/>
    <w:rsid w:val="0DF29892"/>
    <w:rsid w:val="0DF6FCAB"/>
    <w:rsid w:val="0DF9AF40"/>
    <w:rsid w:val="0DFF7A0A"/>
    <w:rsid w:val="0E07F2C4"/>
    <w:rsid w:val="0E09A1D9"/>
    <w:rsid w:val="0E0FC6CB"/>
    <w:rsid w:val="0E1045F4"/>
    <w:rsid w:val="0E107581"/>
    <w:rsid w:val="0E1A8678"/>
    <w:rsid w:val="0E1A9198"/>
    <w:rsid w:val="0E1ED3B3"/>
    <w:rsid w:val="0E20F1E2"/>
    <w:rsid w:val="0E230576"/>
    <w:rsid w:val="0E2381DE"/>
    <w:rsid w:val="0E24EF06"/>
    <w:rsid w:val="0E25CEF3"/>
    <w:rsid w:val="0E2B20F4"/>
    <w:rsid w:val="0E30D960"/>
    <w:rsid w:val="0E32DF89"/>
    <w:rsid w:val="0E37D55E"/>
    <w:rsid w:val="0E3E59B4"/>
    <w:rsid w:val="0E40508F"/>
    <w:rsid w:val="0E43DE0B"/>
    <w:rsid w:val="0E4D7D2E"/>
    <w:rsid w:val="0E515AF5"/>
    <w:rsid w:val="0E53D4CA"/>
    <w:rsid w:val="0E56B244"/>
    <w:rsid w:val="0E5AB0A3"/>
    <w:rsid w:val="0E5AFA27"/>
    <w:rsid w:val="0E654D6E"/>
    <w:rsid w:val="0E681E3B"/>
    <w:rsid w:val="0E6B7AFC"/>
    <w:rsid w:val="0E6D904B"/>
    <w:rsid w:val="0E712DE9"/>
    <w:rsid w:val="0E714680"/>
    <w:rsid w:val="0E726379"/>
    <w:rsid w:val="0E7378E2"/>
    <w:rsid w:val="0E7598B3"/>
    <w:rsid w:val="0E80E4B9"/>
    <w:rsid w:val="0E83BAB5"/>
    <w:rsid w:val="0E848CB3"/>
    <w:rsid w:val="0E84A3CD"/>
    <w:rsid w:val="0E856BAB"/>
    <w:rsid w:val="0E867848"/>
    <w:rsid w:val="0E89A47C"/>
    <w:rsid w:val="0E8F85B8"/>
    <w:rsid w:val="0E943453"/>
    <w:rsid w:val="0E94EC65"/>
    <w:rsid w:val="0E9733A4"/>
    <w:rsid w:val="0E9818A4"/>
    <w:rsid w:val="0E99C95C"/>
    <w:rsid w:val="0E9FCA00"/>
    <w:rsid w:val="0EA06956"/>
    <w:rsid w:val="0EA74A4F"/>
    <w:rsid w:val="0EA8DBF4"/>
    <w:rsid w:val="0EAB9F5B"/>
    <w:rsid w:val="0EB260C1"/>
    <w:rsid w:val="0EB63BB2"/>
    <w:rsid w:val="0EBABEB8"/>
    <w:rsid w:val="0EC158C3"/>
    <w:rsid w:val="0EC6823D"/>
    <w:rsid w:val="0ECDF2FE"/>
    <w:rsid w:val="0ED5AF20"/>
    <w:rsid w:val="0ED9F4E0"/>
    <w:rsid w:val="0EE1A069"/>
    <w:rsid w:val="0EE420E6"/>
    <w:rsid w:val="0EEC2477"/>
    <w:rsid w:val="0EED5C68"/>
    <w:rsid w:val="0EEDEE52"/>
    <w:rsid w:val="0EEEC9CD"/>
    <w:rsid w:val="0EF89748"/>
    <w:rsid w:val="0EFA7147"/>
    <w:rsid w:val="0F082982"/>
    <w:rsid w:val="0F08A692"/>
    <w:rsid w:val="0F08B33F"/>
    <w:rsid w:val="0F0AD56E"/>
    <w:rsid w:val="0F1165E7"/>
    <w:rsid w:val="0F12BE45"/>
    <w:rsid w:val="0F1575B3"/>
    <w:rsid w:val="0F19BDC1"/>
    <w:rsid w:val="0F1DC6BC"/>
    <w:rsid w:val="0F1DCE16"/>
    <w:rsid w:val="0F238401"/>
    <w:rsid w:val="0F2D11EE"/>
    <w:rsid w:val="0F2E3A76"/>
    <w:rsid w:val="0F31A543"/>
    <w:rsid w:val="0F3716EC"/>
    <w:rsid w:val="0F380B90"/>
    <w:rsid w:val="0F3E18E9"/>
    <w:rsid w:val="0F3F6131"/>
    <w:rsid w:val="0F429CC6"/>
    <w:rsid w:val="0F4603C2"/>
    <w:rsid w:val="0F4CE8D0"/>
    <w:rsid w:val="0F4F8080"/>
    <w:rsid w:val="0F50CEA4"/>
    <w:rsid w:val="0F5A9335"/>
    <w:rsid w:val="0F5D26A7"/>
    <w:rsid w:val="0F61E141"/>
    <w:rsid w:val="0F6246C5"/>
    <w:rsid w:val="0F6A26C2"/>
    <w:rsid w:val="0F6DA12C"/>
    <w:rsid w:val="0F75C773"/>
    <w:rsid w:val="0F771A13"/>
    <w:rsid w:val="0F82F2D1"/>
    <w:rsid w:val="0F843E43"/>
    <w:rsid w:val="0F875C44"/>
    <w:rsid w:val="0F886EE8"/>
    <w:rsid w:val="0F8CC3BD"/>
    <w:rsid w:val="0F8FE22E"/>
    <w:rsid w:val="0F929C0C"/>
    <w:rsid w:val="0F96DD93"/>
    <w:rsid w:val="0F972493"/>
    <w:rsid w:val="0F9BCD5A"/>
    <w:rsid w:val="0FAB3D40"/>
    <w:rsid w:val="0FB9A2CC"/>
    <w:rsid w:val="0FBA511E"/>
    <w:rsid w:val="0FBABAF5"/>
    <w:rsid w:val="0FC1597E"/>
    <w:rsid w:val="0FC188A3"/>
    <w:rsid w:val="0FC19D0C"/>
    <w:rsid w:val="0FC5C602"/>
    <w:rsid w:val="0FC718CA"/>
    <w:rsid w:val="0FCA7E4C"/>
    <w:rsid w:val="0FCEAC9C"/>
    <w:rsid w:val="0FCF0D3F"/>
    <w:rsid w:val="0FD1186E"/>
    <w:rsid w:val="0FD3961F"/>
    <w:rsid w:val="0FD63DF0"/>
    <w:rsid w:val="0FD81348"/>
    <w:rsid w:val="0FDB3CC1"/>
    <w:rsid w:val="0FE3357F"/>
    <w:rsid w:val="0FE3439E"/>
    <w:rsid w:val="0FE367A2"/>
    <w:rsid w:val="0FE55210"/>
    <w:rsid w:val="0FE9FC4A"/>
    <w:rsid w:val="0FEEF259"/>
    <w:rsid w:val="0FF068D9"/>
    <w:rsid w:val="0FF2AB38"/>
    <w:rsid w:val="0FF32AF4"/>
    <w:rsid w:val="0FF33E80"/>
    <w:rsid w:val="0FF7B61F"/>
    <w:rsid w:val="0FF85E89"/>
    <w:rsid w:val="1000C29A"/>
    <w:rsid w:val="10063D25"/>
    <w:rsid w:val="10097B10"/>
    <w:rsid w:val="100F5347"/>
    <w:rsid w:val="10109128"/>
    <w:rsid w:val="1014CAC1"/>
    <w:rsid w:val="10187A89"/>
    <w:rsid w:val="101ADCC1"/>
    <w:rsid w:val="1026D2E0"/>
    <w:rsid w:val="10290984"/>
    <w:rsid w:val="102DD712"/>
    <w:rsid w:val="10374DD1"/>
    <w:rsid w:val="103BFD4F"/>
    <w:rsid w:val="103C3565"/>
    <w:rsid w:val="103E4EB9"/>
    <w:rsid w:val="1049D501"/>
    <w:rsid w:val="104DADD6"/>
    <w:rsid w:val="104EA57C"/>
    <w:rsid w:val="10521566"/>
    <w:rsid w:val="10559D81"/>
    <w:rsid w:val="10631BC0"/>
    <w:rsid w:val="106BFD3A"/>
    <w:rsid w:val="106CD362"/>
    <w:rsid w:val="1073384B"/>
    <w:rsid w:val="107CFC56"/>
    <w:rsid w:val="1086E7BE"/>
    <w:rsid w:val="108761F4"/>
    <w:rsid w:val="108AEA12"/>
    <w:rsid w:val="108BBCC5"/>
    <w:rsid w:val="108C1A85"/>
    <w:rsid w:val="109B4FAB"/>
    <w:rsid w:val="10A2897E"/>
    <w:rsid w:val="10AEF306"/>
    <w:rsid w:val="10AF1125"/>
    <w:rsid w:val="10B56E47"/>
    <w:rsid w:val="10B8EF5E"/>
    <w:rsid w:val="10BE59A3"/>
    <w:rsid w:val="10BED705"/>
    <w:rsid w:val="10C5ED5C"/>
    <w:rsid w:val="10C77F1D"/>
    <w:rsid w:val="10C8CCCC"/>
    <w:rsid w:val="10D18A28"/>
    <w:rsid w:val="10D1DF94"/>
    <w:rsid w:val="10D21735"/>
    <w:rsid w:val="10D21CA0"/>
    <w:rsid w:val="10D402AA"/>
    <w:rsid w:val="10D50FEE"/>
    <w:rsid w:val="10DA0F08"/>
    <w:rsid w:val="10DC6996"/>
    <w:rsid w:val="10E09421"/>
    <w:rsid w:val="10E79B4E"/>
    <w:rsid w:val="10E7D075"/>
    <w:rsid w:val="10ED0E38"/>
    <w:rsid w:val="10EFED22"/>
    <w:rsid w:val="10F6AA32"/>
    <w:rsid w:val="10FABC59"/>
    <w:rsid w:val="10FFEA98"/>
    <w:rsid w:val="1103326F"/>
    <w:rsid w:val="11044462"/>
    <w:rsid w:val="1104F885"/>
    <w:rsid w:val="11077CB7"/>
    <w:rsid w:val="110A0ACE"/>
    <w:rsid w:val="110E544F"/>
    <w:rsid w:val="110E8FEA"/>
    <w:rsid w:val="1110A33E"/>
    <w:rsid w:val="11137EED"/>
    <w:rsid w:val="1115D9F0"/>
    <w:rsid w:val="1117D5CC"/>
    <w:rsid w:val="111A76F8"/>
    <w:rsid w:val="111E94CA"/>
    <w:rsid w:val="1123802E"/>
    <w:rsid w:val="1123DEF4"/>
    <w:rsid w:val="112603EC"/>
    <w:rsid w:val="1126E2A3"/>
    <w:rsid w:val="112715AC"/>
    <w:rsid w:val="112DFD20"/>
    <w:rsid w:val="112F7D2B"/>
    <w:rsid w:val="112FEE48"/>
    <w:rsid w:val="11333802"/>
    <w:rsid w:val="11506C6E"/>
    <w:rsid w:val="1154609D"/>
    <w:rsid w:val="115EE156"/>
    <w:rsid w:val="115EE725"/>
    <w:rsid w:val="115F1A15"/>
    <w:rsid w:val="1163FCED"/>
    <w:rsid w:val="116971FC"/>
    <w:rsid w:val="116A0828"/>
    <w:rsid w:val="116CFF05"/>
    <w:rsid w:val="116FE573"/>
    <w:rsid w:val="1174480D"/>
    <w:rsid w:val="1179F084"/>
    <w:rsid w:val="117A667B"/>
    <w:rsid w:val="117DF71A"/>
    <w:rsid w:val="11889541"/>
    <w:rsid w:val="118A43E2"/>
    <w:rsid w:val="118B1EF3"/>
    <w:rsid w:val="118D9833"/>
    <w:rsid w:val="118ED571"/>
    <w:rsid w:val="11A230D7"/>
    <w:rsid w:val="11A5FE89"/>
    <w:rsid w:val="11A71A37"/>
    <w:rsid w:val="11B178BA"/>
    <w:rsid w:val="11B30747"/>
    <w:rsid w:val="11B4B240"/>
    <w:rsid w:val="11B71899"/>
    <w:rsid w:val="11B71DF9"/>
    <w:rsid w:val="11C491A3"/>
    <w:rsid w:val="11C6D537"/>
    <w:rsid w:val="11C7660C"/>
    <w:rsid w:val="11CABAA8"/>
    <w:rsid w:val="11CF9DA2"/>
    <w:rsid w:val="11D4C23E"/>
    <w:rsid w:val="11D4E972"/>
    <w:rsid w:val="11ED0DEE"/>
    <w:rsid w:val="11F29835"/>
    <w:rsid w:val="11F54A56"/>
    <w:rsid w:val="11F582D1"/>
    <w:rsid w:val="11F8C5D3"/>
    <w:rsid w:val="1202AA84"/>
    <w:rsid w:val="1202AEF1"/>
    <w:rsid w:val="12057CF6"/>
    <w:rsid w:val="120C1E6A"/>
    <w:rsid w:val="1211BAEC"/>
    <w:rsid w:val="1213FA1E"/>
    <w:rsid w:val="121AF245"/>
    <w:rsid w:val="121DB6F7"/>
    <w:rsid w:val="1222ED8E"/>
    <w:rsid w:val="1223EDDD"/>
    <w:rsid w:val="12271B30"/>
    <w:rsid w:val="1227AF11"/>
    <w:rsid w:val="122CD406"/>
    <w:rsid w:val="1230FCDE"/>
    <w:rsid w:val="1235B0DC"/>
    <w:rsid w:val="123B29E4"/>
    <w:rsid w:val="123D767D"/>
    <w:rsid w:val="12451E0C"/>
    <w:rsid w:val="12513A95"/>
    <w:rsid w:val="125530B3"/>
    <w:rsid w:val="12586E8C"/>
    <w:rsid w:val="125E5933"/>
    <w:rsid w:val="12625B39"/>
    <w:rsid w:val="126BF67A"/>
    <w:rsid w:val="127B8847"/>
    <w:rsid w:val="127C33A2"/>
    <w:rsid w:val="127EC0CD"/>
    <w:rsid w:val="128E1189"/>
    <w:rsid w:val="12907977"/>
    <w:rsid w:val="1299B6F9"/>
    <w:rsid w:val="129B6A07"/>
    <w:rsid w:val="129CEDAB"/>
    <w:rsid w:val="129F5CB4"/>
    <w:rsid w:val="12A003C1"/>
    <w:rsid w:val="12A3B8FA"/>
    <w:rsid w:val="12A491EA"/>
    <w:rsid w:val="12A94B8D"/>
    <w:rsid w:val="12AAAE9E"/>
    <w:rsid w:val="12AEB6EC"/>
    <w:rsid w:val="12B26A72"/>
    <w:rsid w:val="12B5DC8A"/>
    <w:rsid w:val="12BBDB68"/>
    <w:rsid w:val="12BCE6DF"/>
    <w:rsid w:val="12BD393B"/>
    <w:rsid w:val="12C1ED65"/>
    <w:rsid w:val="12C423ED"/>
    <w:rsid w:val="12C691DD"/>
    <w:rsid w:val="12CCCDE7"/>
    <w:rsid w:val="12CE7D5F"/>
    <w:rsid w:val="12D04309"/>
    <w:rsid w:val="12D23541"/>
    <w:rsid w:val="12D5F13E"/>
    <w:rsid w:val="12D91ACB"/>
    <w:rsid w:val="12DD60BF"/>
    <w:rsid w:val="12DDB45A"/>
    <w:rsid w:val="12EFF743"/>
    <w:rsid w:val="12F301D4"/>
    <w:rsid w:val="12F4D343"/>
    <w:rsid w:val="12F8A93E"/>
    <w:rsid w:val="12F93F98"/>
    <w:rsid w:val="13010ADC"/>
    <w:rsid w:val="1302785A"/>
    <w:rsid w:val="1304943D"/>
    <w:rsid w:val="1312823A"/>
    <w:rsid w:val="1313C75A"/>
    <w:rsid w:val="1315E9A3"/>
    <w:rsid w:val="131CDD2D"/>
    <w:rsid w:val="131D4FFF"/>
    <w:rsid w:val="131D79CA"/>
    <w:rsid w:val="131E5789"/>
    <w:rsid w:val="131FAB8E"/>
    <w:rsid w:val="1322B3A3"/>
    <w:rsid w:val="132522FD"/>
    <w:rsid w:val="13265B7C"/>
    <w:rsid w:val="132E6901"/>
    <w:rsid w:val="133D9D88"/>
    <w:rsid w:val="134F05EA"/>
    <w:rsid w:val="135083C4"/>
    <w:rsid w:val="135122C3"/>
    <w:rsid w:val="13542FD7"/>
    <w:rsid w:val="13550427"/>
    <w:rsid w:val="135B4A39"/>
    <w:rsid w:val="1360763F"/>
    <w:rsid w:val="13634F7A"/>
    <w:rsid w:val="1368A30E"/>
    <w:rsid w:val="13691792"/>
    <w:rsid w:val="136B78FD"/>
    <w:rsid w:val="136EE454"/>
    <w:rsid w:val="13757DA6"/>
    <w:rsid w:val="137683AA"/>
    <w:rsid w:val="13775098"/>
    <w:rsid w:val="137C4D81"/>
    <w:rsid w:val="1382C345"/>
    <w:rsid w:val="1382C713"/>
    <w:rsid w:val="1383EB7E"/>
    <w:rsid w:val="1387EBD9"/>
    <w:rsid w:val="138847E9"/>
    <w:rsid w:val="1388725A"/>
    <w:rsid w:val="138D8663"/>
    <w:rsid w:val="13938297"/>
    <w:rsid w:val="1399879C"/>
    <w:rsid w:val="13A89421"/>
    <w:rsid w:val="13AC1F42"/>
    <w:rsid w:val="13AE291B"/>
    <w:rsid w:val="13B37611"/>
    <w:rsid w:val="13B3B2CA"/>
    <w:rsid w:val="13B76D05"/>
    <w:rsid w:val="13BB81C1"/>
    <w:rsid w:val="13C0290D"/>
    <w:rsid w:val="13C2AECF"/>
    <w:rsid w:val="13CC3EB7"/>
    <w:rsid w:val="13D4D38C"/>
    <w:rsid w:val="13D76FF3"/>
    <w:rsid w:val="13D9885A"/>
    <w:rsid w:val="13DD9DA4"/>
    <w:rsid w:val="13E1994D"/>
    <w:rsid w:val="13E63777"/>
    <w:rsid w:val="13E7EA7A"/>
    <w:rsid w:val="13EB5758"/>
    <w:rsid w:val="13ED8D44"/>
    <w:rsid w:val="13F88CE1"/>
    <w:rsid w:val="13FE039A"/>
    <w:rsid w:val="14078D2F"/>
    <w:rsid w:val="1409261C"/>
    <w:rsid w:val="140D3EBB"/>
    <w:rsid w:val="14129CCB"/>
    <w:rsid w:val="14136094"/>
    <w:rsid w:val="14190293"/>
    <w:rsid w:val="14197D95"/>
    <w:rsid w:val="143789AE"/>
    <w:rsid w:val="14426D45"/>
    <w:rsid w:val="1444E8D0"/>
    <w:rsid w:val="14476942"/>
    <w:rsid w:val="1449EA98"/>
    <w:rsid w:val="144FEFF2"/>
    <w:rsid w:val="1454C3C1"/>
    <w:rsid w:val="1459CF2D"/>
    <w:rsid w:val="145AEE79"/>
    <w:rsid w:val="14637A2F"/>
    <w:rsid w:val="146599EE"/>
    <w:rsid w:val="1468CA4E"/>
    <w:rsid w:val="146B91C3"/>
    <w:rsid w:val="1478AC32"/>
    <w:rsid w:val="147E7520"/>
    <w:rsid w:val="1480B898"/>
    <w:rsid w:val="148B869B"/>
    <w:rsid w:val="148EDDD7"/>
    <w:rsid w:val="1492AFA2"/>
    <w:rsid w:val="14933369"/>
    <w:rsid w:val="149392A0"/>
    <w:rsid w:val="1493E221"/>
    <w:rsid w:val="1498A6F1"/>
    <w:rsid w:val="14A5826A"/>
    <w:rsid w:val="14B11151"/>
    <w:rsid w:val="14B875E5"/>
    <w:rsid w:val="14BCCDED"/>
    <w:rsid w:val="14BEF9D6"/>
    <w:rsid w:val="14CAFC15"/>
    <w:rsid w:val="14D214CE"/>
    <w:rsid w:val="14E0F7F6"/>
    <w:rsid w:val="14E1D904"/>
    <w:rsid w:val="14E2E0C5"/>
    <w:rsid w:val="14E49526"/>
    <w:rsid w:val="14E9B483"/>
    <w:rsid w:val="14F3B72C"/>
    <w:rsid w:val="14F3D2C7"/>
    <w:rsid w:val="1506DA18"/>
    <w:rsid w:val="15090859"/>
    <w:rsid w:val="151322A8"/>
    <w:rsid w:val="15188CF0"/>
    <w:rsid w:val="1518F293"/>
    <w:rsid w:val="151B0EB0"/>
    <w:rsid w:val="151BE7C7"/>
    <w:rsid w:val="15226BBB"/>
    <w:rsid w:val="1522BF42"/>
    <w:rsid w:val="1524841F"/>
    <w:rsid w:val="15288AE5"/>
    <w:rsid w:val="1529DF35"/>
    <w:rsid w:val="152C2005"/>
    <w:rsid w:val="152C7CF2"/>
    <w:rsid w:val="152E9BC7"/>
    <w:rsid w:val="1533C4F4"/>
    <w:rsid w:val="15345314"/>
    <w:rsid w:val="15346468"/>
    <w:rsid w:val="1548BE80"/>
    <w:rsid w:val="154B5D48"/>
    <w:rsid w:val="154B93A6"/>
    <w:rsid w:val="1555EEC8"/>
    <w:rsid w:val="155632A9"/>
    <w:rsid w:val="15582F5D"/>
    <w:rsid w:val="155AEB2C"/>
    <w:rsid w:val="155CA460"/>
    <w:rsid w:val="155CAF92"/>
    <w:rsid w:val="1563925F"/>
    <w:rsid w:val="1564DD6E"/>
    <w:rsid w:val="1568FFB0"/>
    <w:rsid w:val="156D5069"/>
    <w:rsid w:val="156EF2BF"/>
    <w:rsid w:val="15701F7D"/>
    <w:rsid w:val="157485C2"/>
    <w:rsid w:val="1580EB52"/>
    <w:rsid w:val="15843BA4"/>
    <w:rsid w:val="1587B859"/>
    <w:rsid w:val="158D9DE5"/>
    <w:rsid w:val="15918B43"/>
    <w:rsid w:val="15919D42"/>
    <w:rsid w:val="159668CA"/>
    <w:rsid w:val="1597DC67"/>
    <w:rsid w:val="159A5D8F"/>
    <w:rsid w:val="159E9D81"/>
    <w:rsid w:val="15A33FA1"/>
    <w:rsid w:val="15B055B1"/>
    <w:rsid w:val="15B66C7D"/>
    <w:rsid w:val="15BE5B5B"/>
    <w:rsid w:val="15C9DA7B"/>
    <w:rsid w:val="15CEF0D7"/>
    <w:rsid w:val="15D1060C"/>
    <w:rsid w:val="15DBD24F"/>
    <w:rsid w:val="15DD06AF"/>
    <w:rsid w:val="15DDD2C0"/>
    <w:rsid w:val="15DE1449"/>
    <w:rsid w:val="15E1CDB2"/>
    <w:rsid w:val="15E26199"/>
    <w:rsid w:val="15E2F948"/>
    <w:rsid w:val="15E5D220"/>
    <w:rsid w:val="15EEAF01"/>
    <w:rsid w:val="15F5110F"/>
    <w:rsid w:val="15F54506"/>
    <w:rsid w:val="15F68FFA"/>
    <w:rsid w:val="15F6BA16"/>
    <w:rsid w:val="15F82545"/>
    <w:rsid w:val="1600D403"/>
    <w:rsid w:val="16068916"/>
    <w:rsid w:val="1606A708"/>
    <w:rsid w:val="160E9535"/>
    <w:rsid w:val="1612B27F"/>
    <w:rsid w:val="1615D796"/>
    <w:rsid w:val="161AD97E"/>
    <w:rsid w:val="161B342D"/>
    <w:rsid w:val="161C3639"/>
    <w:rsid w:val="161C9639"/>
    <w:rsid w:val="1620A164"/>
    <w:rsid w:val="1621FEB3"/>
    <w:rsid w:val="162F6DCB"/>
    <w:rsid w:val="16374511"/>
    <w:rsid w:val="163BBF98"/>
    <w:rsid w:val="16411911"/>
    <w:rsid w:val="1642236E"/>
    <w:rsid w:val="1646DA08"/>
    <w:rsid w:val="1648E538"/>
    <w:rsid w:val="164A66DD"/>
    <w:rsid w:val="164FAA03"/>
    <w:rsid w:val="164FAE58"/>
    <w:rsid w:val="16539B0D"/>
    <w:rsid w:val="1654315A"/>
    <w:rsid w:val="165858CF"/>
    <w:rsid w:val="165D357C"/>
    <w:rsid w:val="1661E30D"/>
    <w:rsid w:val="16630756"/>
    <w:rsid w:val="16663A83"/>
    <w:rsid w:val="1667A7C1"/>
    <w:rsid w:val="16694C10"/>
    <w:rsid w:val="1669FA8C"/>
    <w:rsid w:val="166D38F4"/>
    <w:rsid w:val="166D596D"/>
    <w:rsid w:val="16727C6F"/>
    <w:rsid w:val="167D066E"/>
    <w:rsid w:val="16807C00"/>
    <w:rsid w:val="168127A6"/>
    <w:rsid w:val="1684807E"/>
    <w:rsid w:val="1685EB49"/>
    <w:rsid w:val="16864E2B"/>
    <w:rsid w:val="168E334C"/>
    <w:rsid w:val="1694DB09"/>
    <w:rsid w:val="169CE2C2"/>
    <w:rsid w:val="16A9A578"/>
    <w:rsid w:val="16AE033F"/>
    <w:rsid w:val="16AF9559"/>
    <w:rsid w:val="16B655D4"/>
    <w:rsid w:val="16BD7489"/>
    <w:rsid w:val="16C54BB9"/>
    <w:rsid w:val="16C5AF65"/>
    <w:rsid w:val="16CABDF0"/>
    <w:rsid w:val="16D4E866"/>
    <w:rsid w:val="16D5E935"/>
    <w:rsid w:val="16D744E3"/>
    <w:rsid w:val="16DEE19C"/>
    <w:rsid w:val="16E2715F"/>
    <w:rsid w:val="16E9AD18"/>
    <w:rsid w:val="16EAD3FA"/>
    <w:rsid w:val="16EE94CD"/>
    <w:rsid w:val="16EF8B91"/>
    <w:rsid w:val="16F0AA72"/>
    <w:rsid w:val="16F3C43D"/>
    <w:rsid w:val="16F7FCE7"/>
    <w:rsid w:val="1702DD0B"/>
    <w:rsid w:val="1703327E"/>
    <w:rsid w:val="170488A1"/>
    <w:rsid w:val="1706ACDA"/>
    <w:rsid w:val="17091959"/>
    <w:rsid w:val="171680AE"/>
    <w:rsid w:val="171740B4"/>
    <w:rsid w:val="17176E48"/>
    <w:rsid w:val="1717B7D0"/>
    <w:rsid w:val="171FCA71"/>
    <w:rsid w:val="17241760"/>
    <w:rsid w:val="172D9732"/>
    <w:rsid w:val="17307522"/>
    <w:rsid w:val="1731D108"/>
    <w:rsid w:val="1735B47F"/>
    <w:rsid w:val="17373407"/>
    <w:rsid w:val="174159AF"/>
    <w:rsid w:val="1743DCE8"/>
    <w:rsid w:val="174460BC"/>
    <w:rsid w:val="17460831"/>
    <w:rsid w:val="174E538D"/>
    <w:rsid w:val="17523E62"/>
    <w:rsid w:val="17541676"/>
    <w:rsid w:val="17550621"/>
    <w:rsid w:val="17598E82"/>
    <w:rsid w:val="1762B8FF"/>
    <w:rsid w:val="17651C12"/>
    <w:rsid w:val="1765574B"/>
    <w:rsid w:val="17666661"/>
    <w:rsid w:val="1767DC79"/>
    <w:rsid w:val="176A1D40"/>
    <w:rsid w:val="1774A35D"/>
    <w:rsid w:val="177F1F70"/>
    <w:rsid w:val="177F7B75"/>
    <w:rsid w:val="17834DDC"/>
    <w:rsid w:val="1786673F"/>
    <w:rsid w:val="17877588"/>
    <w:rsid w:val="178BA2A8"/>
    <w:rsid w:val="178BED8B"/>
    <w:rsid w:val="17991FDA"/>
    <w:rsid w:val="179F5106"/>
    <w:rsid w:val="17A05523"/>
    <w:rsid w:val="17A2ADBD"/>
    <w:rsid w:val="17A60647"/>
    <w:rsid w:val="17A6D85F"/>
    <w:rsid w:val="17AD1474"/>
    <w:rsid w:val="17AFE8F1"/>
    <w:rsid w:val="17B754E1"/>
    <w:rsid w:val="17C46C6F"/>
    <w:rsid w:val="17CD5945"/>
    <w:rsid w:val="17CE39B6"/>
    <w:rsid w:val="17D5D27D"/>
    <w:rsid w:val="17D9C208"/>
    <w:rsid w:val="17EA3D68"/>
    <w:rsid w:val="17F2CE2F"/>
    <w:rsid w:val="17F801BD"/>
    <w:rsid w:val="17FB165B"/>
    <w:rsid w:val="18035411"/>
    <w:rsid w:val="18041BE0"/>
    <w:rsid w:val="18042985"/>
    <w:rsid w:val="1805CBE5"/>
    <w:rsid w:val="180E3C2E"/>
    <w:rsid w:val="18145F2F"/>
    <w:rsid w:val="181764AF"/>
    <w:rsid w:val="181BCBAD"/>
    <w:rsid w:val="1828FD1A"/>
    <w:rsid w:val="182A84E1"/>
    <w:rsid w:val="182E8E21"/>
    <w:rsid w:val="1836B8CC"/>
    <w:rsid w:val="1836BB47"/>
    <w:rsid w:val="18393356"/>
    <w:rsid w:val="18401711"/>
    <w:rsid w:val="18405B39"/>
    <w:rsid w:val="1845BEA4"/>
    <w:rsid w:val="1847C6AC"/>
    <w:rsid w:val="1851F621"/>
    <w:rsid w:val="1856127D"/>
    <w:rsid w:val="18594ED5"/>
    <w:rsid w:val="1867C217"/>
    <w:rsid w:val="186D3695"/>
    <w:rsid w:val="18713572"/>
    <w:rsid w:val="18764DD9"/>
    <w:rsid w:val="187BC3B2"/>
    <w:rsid w:val="187D3E2A"/>
    <w:rsid w:val="187D644A"/>
    <w:rsid w:val="1880F8A4"/>
    <w:rsid w:val="1888BC99"/>
    <w:rsid w:val="1889F79D"/>
    <w:rsid w:val="18949677"/>
    <w:rsid w:val="1897EE36"/>
    <w:rsid w:val="189B8532"/>
    <w:rsid w:val="18A0C63D"/>
    <w:rsid w:val="18A35F13"/>
    <w:rsid w:val="18A62D84"/>
    <w:rsid w:val="18A790B7"/>
    <w:rsid w:val="18AA98B6"/>
    <w:rsid w:val="18AC0612"/>
    <w:rsid w:val="18AF1087"/>
    <w:rsid w:val="18B07F3F"/>
    <w:rsid w:val="18B22BB8"/>
    <w:rsid w:val="18B2CC1C"/>
    <w:rsid w:val="18C45881"/>
    <w:rsid w:val="18CAB116"/>
    <w:rsid w:val="18CB5B41"/>
    <w:rsid w:val="18CE152F"/>
    <w:rsid w:val="18CE7D78"/>
    <w:rsid w:val="18D00905"/>
    <w:rsid w:val="18D1050E"/>
    <w:rsid w:val="18E1F619"/>
    <w:rsid w:val="18EB4ACE"/>
    <w:rsid w:val="18EE36AD"/>
    <w:rsid w:val="18F0D1DC"/>
    <w:rsid w:val="18F2909A"/>
    <w:rsid w:val="18F575AA"/>
    <w:rsid w:val="19024A27"/>
    <w:rsid w:val="1908E610"/>
    <w:rsid w:val="190E24F6"/>
    <w:rsid w:val="190E33B7"/>
    <w:rsid w:val="190E66F2"/>
    <w:rsid w:val="1911805A"/>
    <w:rsid w:val="1919A4D9"/>
    <w:rsid w:val="19215BA4"/>
    <w:rsid w:val="1923E2AF"/>
    <w:rsid w:val="192696D2"/>
    <w:rsid w:val="192C7DEF"/>
    <w:rsid w:val="1931BDCE"/>
    <w:rsid w:val="1935680A"/>
    <w:rsid w:val="1936172B"/>
    <w:rsid w:val="19365EE6"/>
    <w:rsid w:val="19380A2F"/>
    <w:rsid w:val="193DA222"/>
    <w:rsid w:val="193E9EC8"/>
    <w:rsid w:val="19400791"/>
    <w:rsid w:val="1940B8EE"/>
    <w:rsid w:val="1943414B"/>
    <w:rsid w:val="194D3D46"/>
    <w:rsid w:val="194ED1D7"/>
    <w:rsid w:val="19501C2B"/>
    <w:rsid w:val="1952F123"/>
    <w:rsid w:val="19567FE9"/>
    <w:rsid w:val="1958051C"/>
    <w:rsid w:val="1958D59F"/>
    <w:rsid w:val="19627ACF"/>
    <w:rsid w:val="19637282"/>
    <w:rsid w:val="1965C309"/>
    <w:rsid w:val="196670B6"/>
    <w:rsid w:val="19676CAA"/>
    <w:rsid w:val="19685324"/>
    <w:rsid w:val="196A9B09"/>
    <w:rsid w:val="196D934D"/>
    <w:rsid w:val="1973B188"/>
    <w:rsid w:val="1974C8B6"/>
    <w:rsid w:val="19755D37"/>
    <w:rsid w:val="19758A02"/>
    <w:rsid w:val="197635E0"/>
    <w:rsid w:val="197856AF"/>
    <w:rsid w:val="19794195"/>
    <w:rsid w:val="197B0D93"/>
    <w:rsid w:val="197B135F"/>
    <w:rsid w:val="197D5CAA"/>
    <w:rsid w:val="1980B4F7"/>
    <w:rsid w:val="198717F1"/>
    <w:rsid w:val="1995A1B6"/>
    <w:rsid w:val="199929D9"/>
    <w:rsid w:val="199BB948"/>
    <w:rsid w:val="19A2C8E9"/>
    <w:rsid w:val="19A6F861"/>
    <w:rsid w:val="19A79940"/>
    <w:rsid w:val="19A7D73F"/>
    <w:rsid w:val="19A7FA4C"/>
    <w:rsid w:val="19A96532"/>
    <w:rsid w:val="19AEA07B"/>
    <w:rsid w:val="19C0EE3D"/>
    <w:rsid w:val="19C35754"/>
    <w:rsid w:val="19CF3609"/>
    <w:rsid w:val="19D57060"/>
    <w:rsid w:val="19DC7530"/>
    <w:rsid w:val="19E04E72"/>
    <w:rsid w:val="19E0AE85"/>
    <w:rsid w:val="19E266B4"/>
    <w:rsid w:val="19E88B07"/>
    <w:rsid w:val="19E9FF80"/>
    <w:rsid w:val="19ED8640"/>
    <w:rsid w:val="19F017DE"/>
    <w:rsid w:val="19F2392E"/>
    <w:rsid w:val="19F4182A"/>
    <w:rsid w:val="19F6ACE8"/>
    <w:rsid w:val="19FA1B34"/>
    <w:rsid w:val="19FC2E25"/>
    <w:rsid w:val="19FC6C5F"/>
    <w:rsid w:val="1A023870"/>
    <w:rsid w:val="1A0822D4"/>
    <w:rsid w:val="1A0BCF2F"/>
    <w:rsid w:val="1A0DED8B"/>
    <w:rsid w:val="1A0EC2E1"/>
    <w:rsid w:val="1A0FA20F"/>
    <w:rsid w:val="1A16C96C"/>
    <w:rsid w:val="1A21DCDB"/>
    <w:rsid w:val="1A2C0705"/>
    <w:rsid w:val="1A2C6328"/>
    <w:rsid w:val="1A2F0AB3"/>
    <w:rsid w:val="1A35E8AD"/>
    <w:rsid w:val="1A3640CD"/>
    <w:rsid w:val="1A396FD1"/>
    <w:rsid w:val="1A3B71AE"/>
    <w:rsid w:val="1A3BA25B"/>
    <w:rsid w:val="1A3DF444"/>
    <w:rsid w:val="1A434E78"/>
    <w:rsid w:val="1A4B2CA2"/>
    <w:rsid w:val="1A4B602C"/>
    <w:rsid w:val="1A4DE146"/>
    <w:rsid w:val="1A509738"/>
    <w:rsid w:val="1A54B6DA"/>
    <w:rsid w:val="1A568E93"/>
    <w:rsid w:val="1A5A4111"/>
    <w:rsid w:val="1A5A5F05"/>
    <w:rsid w:val="1A5A831B"/>
    <w:rsid w:val="1A5CC997"/>
    <w:rsid w:val="1A5D4F3C"/>
    <w:rsid w:val="1A62542A"/>
    <w:rsid w:val="1A62B06D"/>
    <w:rsid w:val="1A630FCB"/>
    <w:rsid w:val="1A672D83"/>
    <w:rsid w:val="1A6D4048"/>
    <w:rsid w:val="1A75BC6B"/>
    <w:rsid w:val="1A7665E5"/>
    <w:rsid w:val="1A78C97B"/>
    <w:rsid w:val="1A7AE429"/>
    <w:rsid w:val="1A7B12F9"/>
    <w:rsid w:val="1A7E29C2"/>
    <w:rsid w:val="1A7F44BA"/>
    <w:rsid w:val="1A7F4718"/>
    <w:rsid w:val="1A88DAA3"/>
    <w:rsid w:val="1A8B2C0C"/>
    <w:rsid w:val="1A8CF080"/>
    <w:rsid w:val="1A8CFDFE"/>
    <w:rsid w:val="1A908883"/>
    <w:rsid w:val="1A93576E"/>
    <w:rsid w:val="1A997BD5"/>
    <w:rsid w:val="1AA02733"/>
    <w:rsid w:val="1AA08A6B"/>
    <w:rsid w:val="1AA4A774"/>
    <w:rsid w:val="1AABA3BB"/>
    <w:rsid w:val="1AAD7CC7"/>
    <w:rsid w:val="1AADB36F"/>
    <w:rsid w:val="1AB5A11C"/>
    <w:rsid w:val="1ABDD556"/>
    <w:rsid w:val="1ABE558B"/>
    <w:rsid w:val="1AC58B61"/>
    <w:rsid w:val="1AC691A8"/>
    <w:rsid w:val="1AC828E9"/>
    <w:rsid w:val="1ACA1CE5"/>
    <w:rsid w:val="1ACBF04F"/>
    <w:rsid w:val="1ACEF75F"/>
    <w:rsid w:val="1AD4B9C0"/>
    <w:rsid w:val="1AD4DF5F"/>
    <w:rsid w:val="1AD593E7"/>
    <w:rsid w:val="1AD7C769"/>
    <w:rsid w:val="1AD7F8E6"/>
    <w:rsid w:val="1AD868A6"/>
    <w:rsid w:val="1ADA1BB0"/>
    <w:rsid w:val="1ADBFB43"/>
    <w:rsid w:val="1AE07D93"/>
    <w:rsid w:val="1AE90731"/>
    <w:rsid w:val="1AEA2A19"/>
    <w:rsid w:val="1AEBB783"/>
    <w:rsid w:val="1AF232A6"/>
    <w:rsid w:val="1AF57041"/>
    <w:rsid w:val="1AF66EE9"/>
    <w:rsid w:val="1AFB1E1A"/>
    <w:rsid w:val="1AFB8868"/>
    <w:rsid w:val="1AFCA87D"/>
    <w:rsid w:val="1B049FB5"/>
    <w:rsid w:val="1B0ABD74"/>
    <w:rsid w:val="1B0D32B0"/>
    <w:rsid w:val="1B15A0B4"/>
    <w:rsid w:val="1B16F649"/>
    <w:rsid w:val="1B1B936C"/>
    <w:rsid w:val="1B206679"/>
    <w:rsid w:val="1B26CD81"/>
    <w:rsid w:val="1B272BD1"/>
    <w:rsid w:val="1B298E58"/>
    <w:rsid w:val="1B2AD6D3"/>
    <w:rsid w:val="1B2E5000"/>
    <w:rsid w:val="1B30CEA8"/>
    <w:rsid w:val="1B3556C1"/>
    <w:rsid w:val="1B36B59E"/>
    <w:rsid w:val="1B3E1187"/>
    <w:rsid w:val="1B40A401"/>
    <w:rsid w:val="1B414D2A"/>
    <w:rsid w:val="1B45BAB5"/>
    <w:rsid w:val="1B45F7C1"/>
    <w:rsid w:val="1B472A44"/>
    <w:rsid w:val="1B47D8D8"/>
    <w:rsid w:val="1B49EC7C"/>
    <w:rsid w:val="1B4C3ADE"/>
    <w:rsid w:val="1B4CB8F0"/>
    <w:rsid w:val="1B50A6A7"/>
    <w:rsid w:val="1B5700DA"/>
    <w:rsid w:val="1B58CF05"/>
    <w:rsid w:val="1B5B995E"/>
    <w:rsid w:val="1B5BC4C4"/>
    <w:rsid w:val="1B5EA517"/>
    <w:rsid w:val="1B6322E2"/>
    <w:rsid w:val="1B6338A0"/>
    <w:rsid w:val="1B637AEA"/>
    <w:rsid w:val="1B666149"/>
    <w:rsid w:val="1B66795B"/>
    <w:rsid w:val="1B6A2D80"/>
    <w:rsid w:val="1B706EDC"/>
    <w:rsid w:val="1B72121A"/>
    <w:rsid w:val="1B74B024"/>
    <w:rsid w:val="1B74C5BB"/>
    <w:rsid w:val="1B75548C"/>
    <w:rsid w:val="1B7CCBEA"/>
    <w:rsid w:val="1B7EC5C1"/>
    <w:rsid w:val="1B84486E"/>
    <w:rsid w:val="1B916FE9"/>
    <w:rsid w:val="1B971F88"/>
    <w:rsid w:val="1B984A94"/>
    <w:rsid w:val="1B9F9CC0"/>
    <w:rsid w:val="1BA44AC1"/>
    <w:rsid w:val="1BA8BB6F"/>
    <w:rsid w:val="1BAA9382"/>
    <w:rsid w:val="1BB71BE3"/>
    <w:rsid w:val="1BB76AD0"/>
    <w:rsid w:val="1BB9EC67"/>
    <w:rsid w:val="1BC1BE82"/>
    <w:rsid w:val="1BC2DFEA"/>
    <w:rsid w:val="1BD134FE"/>
    <w:rsid w:val="1BD401F2"/>
    <w:rsid w:val="1BD551F0"/>
    <w:rsid w:val="1BD63CF2"/>
    <w:rsid w:val="1BD864C8"/>
    <w:rsid w:val="1BD8DA68"/>
    <w:rsid w:val="1BE14492"/>
    <w:rsid w:val="1BE62258"/>
    <w:rsid w:val="1BF9C683"/>
    <w:rsid w:val="1BFB666C"/>
    <w:rsid w:val="1C04E7EF"/>
    <w:rsid w:val="1C16D2EF"/>
    <w:rsid w:val="1C1A7E09"/>
    <w:rsid w:val="1C1B1254"/>
    <w:rsid w:val="1C1FF7EF"/>
    <w:rsid w:val="1C2E3F52"/>
    <w:rsid w:val="1C31AE76"/>
    <w:rsid w:val="1C31E860"/>
    <w:rsid w:val="1C320DDD"/>
    <w:rsid w:val="1C33A6E9"/>
    <w:rsid w:val="1C34D47B"/>
    <w:rsid w:val="1C42AD79"/>
    <w:rsid w:val="1C43A714"/>
    <w:rsid w:val="1C48092F"/>
    <w:rsid w:val="1C483A1C"/>
    <w:rsid w:val="1C4C0980"/>
    <w:rsid w:val="1C4D1910"/>
    <w:rsid w:val="1C5AECBF"/>
    <w:rsid w:val="1C5C02A1"/>
    <w:rsid w:val="1C640B39"/>
    <w:rsid w:val="1C646228"/>
    <w:rsid w:val="1C661E14"/>
    <w:rsid w:val="1C66E501"/>
    <w:rsid w:val="1C6A05A0"/>
    <w:rsid w:val="1C6C9D20"/>
    <w:rsid w:val="1C76F998"/>
    <w:rsid w:val="1C784F02"/>
    <w:rsid w:val="1C798F66"/>
    <w:rsid w:val="1C7D3731"/>
    <w:rsid w:val="1C7E0A02"/>
    <w:rsid w:val="1C7EA4F3"/>
    <w:rsid w:val="1C8354DD"/>
    <w:rsid w:val="1C8DE4E1"/>
    <w:rsid w:val="1C9784D5"/>
    <w:rsid w:val="1C984183"/>
    <w:rsid w:val="1C9A4D0F"/>
    <w:rsid w:val="1C9FFCC1"/>
    <w:rsid w:val="1CA3B3BB"/>
    <w:rsid w:val="1CA3C0B8"/>
    <w:rsid w:val="1CA89ED0"/>
    <w:rsid w:val="1CABD002"/>
    <w:rsid w:val="1CB35D97"/>
    <w:rsid w:val="1CB3ABF7"/>
    <w:rsid w:val="1CB60DC9"/>
    <w:rsid w:val="1CBB03E8"/>
    <w:rsid w:val="1CBB79E4"/>
    <w:rsid w:val="1CC1DAD7"/>
    <w:rsid w:val="1CC5F044"/>
    <w:rsid w:val="1CC7CE86"/>
    <w:rsid w:val="1CCC246E"/>
    <w:rsid w:val="1CD03305"/>
    <w:rsid w:val="1CD449E1"/>
    <w:rsid w:val="1CD5F5D4"/>
    <w:rsid w:val="1CDCB9A3"/>
    <w:rsid w:val="1CDCD359"/>
    <w:rsid w:val="1CE62B67"/>
    <w:rsid w:val="1CE7BDA0"/>
    <w:rsid w:val="1CEB73B9"/>
    <w:rsid w:val="1CECA8FA"/>
    <w:rsid w:val="1CECD397"/>
    <w:rsid w:val="1CF58277"/>
    <w:rsid w:val="1CF899C4"/>
    <w:rsid w:val="1CFCB825"/>
    <w:rsid w:val="1CFDE3C3"/>
    <w:rsid w:val="1D0947B4"/>
    <w:rsid w:val="1D0C7410"/>
    <w:rsid w:val="1D0CF97D"/>
    <w:rsid w:val="1D1210F4"/>
    <w:rsid w:val="1D122296"/>
    <w:rsid w:val="1D1C56B5"/>
    <w:rsid w:val="1D1E26C3"/>
    <w:rsid w:val="1D1FD95F"/>
    <w:rsid w:val="1D235570"/>
    <w:rsid w:val="1D27D64A"/>
    <w:rsid w:val="1D2811F5"/>
    <w:rsid w:val="1D28AE3D"/>
    <w:rsid w:val="1D2E8BB8"/>
    <w:rsid w:val="1D2E8F1F"/>
    <w:rsid w:val="1D32C551"/>
    <w:rsid w:val="1D3F92C2"/>
    <w:rsid w:val="1D495B8C"/>
    <w:rsid w:val="1D4C7E36"/>
    <w:rsid w:val="1D4EBE31"/>
    <w:rsid w:val="1D4EF741"/>
    <w:rsid w:val="1D52195C"/>
    <w:rsid w:val="1D5259EB"/>
    <w:rsid w:val="1D5C33EA"/>
    <w:rsid w:val="1D5E6BBA"/>
    <w:rsid w:val="1D656491"/>
    <w:rsid w:val="1D65E2D1"/>
    <w:rsid w:val="1D683284"/>
    <w:rsid w:val="1D692101"/>
    <w:rsid w:val="1D6D31F7"/>
    <w:rsid w:val="1D6E13DB"/>
    <w:rsid w:val="1D7720A2"/>
    <w:rsid w:val="1D78D76B"/>
    <w:rsid w:val="1D7AA76F"/>
    <w:rsid w:val="1D7B697A"/>
    <w:rsid w:val="1D830555"/>
    <w:rsid w:val="1D8A7792"/>
    <w:rsid w:val="1D8F8E6F"/>
    <w:rsid w:val="1D91B195"/>
    <w:rsid w:val="1D953A21"/>
    <w:rsid w:val="1D95A566"/>
    <w:rsid w:val="1D9884BD"/>
    <w:rsid w:val="1D9DBC1C"/>
    <w:rsid w:val="1DA205CF"/>
    <w:rsid w:val="1DA4DD3A"/>
    <w:rsid w:val="1DA52B40"/>
    <w:rsid w:val="1DAA06B2"/>
    <w:rsid w:val="1DAE41E8"/>
    <w:rsid w:val="1DB377D9"/>
    <w:rsid w:val="1DC52A38"/>
    <w:rsid w:val="1DC700C7"/>
    <w:rsid w:val="1DC8D489"/>
    <w:rsid w:val="1DD24686"/>
    <w:rsid w:val="1DDB1A66"/>
    <w:rsid w:val="1DDF36BD"/>
    <w:rsid w:val="1DDFB315"/>
    <w:rsid w:val="1DE57BC5"/>
    <w:rsid w:val="1DE7751E"/>
    <w:rsid w:val="1DF0F6D8"/>
    <w:rsid w:val="1DF7D900"/>
    <w:rsid w:val="1E021A2A"/>
    <w:rsid w:val="1E02D4B8"/>
    <w:rsid w:val="1E07CCB2"/>
    <w:rsid w:val="1E088B25"/>
    <w:rsid w:val="1E0E8D3C"/>
    <w:rsid w:val="1E0F351A"/>
    <w:rsid w:val="1E1596D7"/>
    <w:rsid w:val="1E1B7F9B"/>
    <w:rsid w:val="1E1C4043"/>
    <w:rsid w:val="1E2782C7"/>
    <w:rsid w:val="1E278E77"/>
    <w:rsid w:val="1E29C134"/>
    <w:rsid w:val="1E35FE9D"/>
    <w:rsid w:val="1E392933"/>
    <w:rsid w:val="1E3AB0BA"/>
    <w:rsid w:val="1E3BAC9E"/>
    <w:rsid w:val="1E3E3017"/>
    <w:rsid w:val="1E4506BB"/>
    <w:rsid w:val="1E4B905B"/>
    <w:rsid w:val="1E50E1C5"/>
    <w:rsid w:val="1E55BF1C"/>
    <w:rsid w:val="1E5A6F12"/>
    <w:rsid w:val="1E5CA881"/>
    <w:rsid w:val="1E5F1179"/>
    <w:rsid w:val="1E6181ED"/>
    <w:rsid w:val="1E65C08F"/>
    <w:rsid w:val="1E668335"/>
    <w:rsid w:val="1E683DB1"/>
    <w:rsid w:val="1E78AD4D"/>
    <w:rsid w:val="1E7BC45B"/>
    <w:rsid w:val="1E7BE576"/>
    <w:rsid w:val="1E7E63FE"/>
    <w:rsid w:val="1E7F1491"/>
    <w:rsid w:val="1E80A423"/>
    <w:rsid w:val="1E847AC5"/>
    <w:rsid w:val="1E853666"/>
    <w:rsid w:val="1E863FEA"/>
    <w:rsid w:val="1E896A7B"/>
    <w:rsid w:val="1E8A69AC"/>
    <w:rsid w:val="1E8F6268"/>
    <w:rsid w:val="1E93A930"/>
    <w:rsid w:val="1E960D05"/>
    <w:rsid w:val="1E97E129"/>
    <w:rsid w:val="1E9ECD44"/>
    <w:rsid w:val="1EAC9627"/>
    <w:rsid w:val="1EAE866E"/>
    <w:rsid w:val="1EB69F14"/>
    <w:rsid w:val="1EB92312"/>
    <w:rsid w:val="1EBDF368"/>
    <w:rsid w:val="1EC2CE4C"/>
    <w:rsid w:val="1ECDBAF0"/>
    <w:rsid w:val="1ECEC1E1"/>
    <w:rsid w:val="1ED2145A"/>
    <w:rsid w:val="1ED850B8"/>
    <w:rsid w:val="1ED913BE"/>
    <w:rsid w:val="1EDB11D4"/>
    <w:rsid w:val="1EDE52C4"/>
    <w:rsid w:val="1EEA4CB4"/>
    <w:rsid w:val="1EEDCCAD"/>
    <w:rsid w:val="1EEE1E4E"/>
    <w:rsid w:val="1EEF119B"/>
    <w:rsid w:val="1EF88B22"/>
    <w:rsid w:val="1F0EF61A"/>
    <w:rsid w:val="1F131F1B"/>
    <w:rsid w:val="1F283157"/>
    <w:rsid w:val="1F296431"/>
    <w:rsid w:val="1F2C002C"/>
    <w:rsid w:val="1F2CC558"/>
    <w:rsid w:val="1F4341BC"/>
    <w:rsid w:val="1F44A34C"/>
    <w:rsid w:val="1F47CBDA"/>
    <w:rsid w:val="1F4939F8"/>
    <w:rsid w:val="1F4D1575"/>
    <w:rsid w:val="1F4D71A6"/>
    <w:rsid w:val="1F4DF09E"/>
    <w:rsid w:val="1F4E5906"/>
    <w:rsid w:val="1F56F3F8"/>
    <w:rsid w:val="1F576C74"/>
    <w:rsid w:val="1F5B230E"/>
    <w:rsid w:val="1F5C9865"/>
    <w:rsid w:val="1F6348A4"/>
    <w:rsid w:val="1F67B3FA"/>
    <w:rsid w:val="1F689597"/>
    <w:rsid w:val="1F756819"/>
    <w:rsid w:val="1F772546"/>
    <w:rsid w:val="1F774AF5"/>
    <w:rsid w:val="1F7970E3"/>
    <w:rsid w:val="1F7DE558"/>
    <w:rsid w:val="1F829F19"/>
    <w:rsid w:val="1F82BDF4"/>
    <w:rsid w:val="1F831BAA"/>
    <w:rsid w:val="1F83E9DF"/>
    <w:rsid w:val="1F8D2812"/>
    <w:rsid w:val="1F95C248"/>
    <w:rsid w:val="1F97703D"/>
    <w:rsid w:val="1F9E05AF"/>
    <w:rsid w:val="1FAB1BA1"/>
    <w:rsid w:val="1FAE4463"/>
    <w:rsid w:val="1FAEA6A4"/>
    <w:rsid w:val="1FB7AC0D"/>
    <w:rsid w:val="1FBA34FD"/>
    <w:rsid w:val="1FBCA548"/>
    <w:rsid w:val="1FC9D2ED"/>
    <w:rsid w:val="1FCD3A8B"/>
    <w:rsid w:val="1FD05EDA"/>
    <w:rsid w:val="1FD40E5A"/>
    <w:rsid w:val="1FDDE3C8"/>
    <w:rsid w:val="1FE612CA"/>
    <w:rsid w:val="1FE99930"/>
    <w:rsid w:val="1FEBD022"/>
    <w:rsid w:val="1FF084E5"/>
    <w:rsid w:val="1FF43C38"/>
    <w:rsid w:val="1FF5D6C0"/>
    <w:rsid w:val="1FF7428C"/>
    <w:rsid w:val="1FF7CEB4"/>
    <w:rsid w:val="2007A0FB"/>
    <w:rsid w:val="2007A569"/>
    <w:rsid w:val="200F7EA4"/>
    <w:rsid w:val="2013A9F9"/>
    <w:rsid w:val="201C0C87"/>
    <w:rsid w:val="2021529A"/>
    <w:rsid w:val="20222257"/>
    <w:rsid w:val="20270B58"/>
    <w:rsid w:val="202AEEAD"/>
    <w:rsid w:val="202BDD53"/>
    <w:rsid w:val="202C992D"/>
    <w:rsid w:val="20318739"/>
    <w:rsid w:val="203604E4"/>
    <w:rsid w:val="2037AA7E"/>
    <w:rsid w:val="2037BC38"/>
    <w:rsid w:val="2038605C"/>
    <w:rsid w:val="2049CDB3"/>
    <w:rsid w:val="204B0B64"/>
    <w:rsid w:val="20521D11"/>
    <w:rsid w:val="20541A73"/>
    <w:rsid w:val="205B4A0D"/>
    <w:rsid w:val="205C2380"/>
    <w:rsid w:val="205DB06F"/>
    <w:rsid w:val="205F9D9A"/>
    <w:rsid w:val="206355ED"/>
    <w:rsid w:val="20729DE1"/>
    <w:rsid w:val="207343DE"/>
    <w:rsid w:val="2074F004"/>
    <w:rsid w:val="207516B7"/>
    <w:rsid w:val="207B342E"/>
    <w:rsid w:val="207B6A08"/>
    <w:rsid w:val="208976E8"/>
    <w:rsid w:val="208BECA0"/>
    <w:rsid w:val="208C8CDF"/>
    <w:rsid w:val="20904B4D"/>
    <w:rsid w:val="2096B60A"/>
    <w:rsid w:val="2098756A"/>
    <w:rsid w:val="209A209E"/>
    <w:rsid w:val="20AA726A"/>
    <w:rsid w:val="20AAB23A"/>
    <w:rsid w:val="20AB6224"/>
    <w:rsid w:val="20AC0CB3"/>
    <w:rsid w:val="20AD70F8"/>
    <w:rsid w:val="20B09BD0"/>
    <w:rsid w:val="20B718C3"/>
    <w:rsid w:val="20BB4F1D"/>
    <w:rsid w:val="20BC81A0"/>
    <w:rsid w:val="20C7A6F5"/>
    <w:rsid w:val="20CD7C5E"/>
    <w:rsid w:val="20CF67CC"/>
    <w:rsid w:val="20DAC2E5"/>
    <w:rsid w:val="20DBD69F"/>
    <w:rsid w:val="20DC5A4F"/>
    <w:rsid w:val="20E5086C"/>
    <w:rsid w:val="20E7330B"/>
    <w:rsid w:val="20EA46B8"/>
    <w:rsid w:val="20F167A1"/>
    <w:rsid w:val="20F5A87D"/>
    <w:rsid w:val="20F6C19A"/>
    <w:rsid w:val="20FB94EE"/>
    <w:rsid w:val="21042DF2"/>
    <w:rsid w:val="21070C2F"/>
    <w:rsid w:val="210DEDE1"/>
    <w:rsid w:val="21158606"/>
    <w:rsid w:val="2117F637"/>
    <w:rsid w:val="212184A3"/>
    <w:rsid w:val="2122E864"/>
    <w:rsid w:val="21259313"/>
    <w:rsid w:val="21288027"/>
    <w:rsid w:val="212B9536"/>
    <w:rsid w:val="21304B6A"/>
    <w:rsid w:val="21440D3E"/>
    <w:rsid w:val="2147BF41"/>
    <w:rsid w:val="214E44F5"/>
    <w:rsid w:val="215BFC48"/>
    <w:rsid w:val="2165C212"/>
    <w:rsid w:val="216825A2"/>
    <w:rsid w:val="21695135"/>
    <w:rsid w:val="21697350"/>
    <w:rsid w:val="216C5BEE"/>
    <w:rsid w:val="216CDCFD"/>
    <w:rsid w:val="2170C143"/>
    <w:rsid w:val="21776702"/>
    <w:rsid w:val="2177E8D2"/>
    <w:rsid w:val="217E890B"/>
    <w:rsid w:val="217EF650"/>
    <w:rsid w:val="21804036"/>
    <w:rsid w:val="2180448B"/>
    <w:rsid w:val="218A7635"/>
    <w:rsid w:val="218B7DF6"/>
    <w:rsid w:val="219244A4"/>
    <w:rsid w:val="2199D394"/>
    <w:rsid w:val="219F1425"/>
    <w:rsid w:val="219FE236"/>
    <w:rsid w:val="21A02728"/>
    <w:rsid w:val="21A12895"/>
    <w:rsid w:val="21A33AEA"/>
    <w:rsid w:val="21A3592F"/>
    <w:rsid w:val="21A53F66"/>
    <w:rsid w:val="21A5835D"/>
    <w:rsid w:val="21A5F148"/>
    <w:rsid w:val="21A8B6B5"/>
    <w:rsid w:val="21AE5878"/>
    <w:rsid w:val="21AF4A2C"/>
    <w:rsid w:val="21B1397B"/>
    <w:rsid w:val="21B1D919"/>
    <w:rsid w:val="21C38296"/>
    <w:rsid w:val="21C51B3F"/>
    <w:rsid w:val="21C57558"/>
    <w:rsid w:val="21C6D213"/>
    <w:rsid w:val="21C8E793"/>
    <w:rsid w:val="21CDB679"/>
    <w:rsid w:val="21CF52AB"/>
    <w:rsid w:val="21D46371"/>
    <w:rsid w:val="21D561B7"/>
    <w:rsid w:val="21DA4F10"/>
    <w:rsid w:val="21DD0C05"/>
    <w:rsid w:val="21DE0341"/>
    <w:rsid w:val="21E40B9A"/>
    <w:rsid w:val="21EE063A"/>
    <w:rsid w:val="21EE705D"/>
    <w:rsid w:val="21EF593B"/>
    <w:rsid w:val="21F39365"/>
    <w:rsid w:val="21F53B0B"/>
    <w:rsid w:val="21F87778"/>
    <w:rsid w:val="21FBA3D8"/>
    <w:rsid w:val="22033F3E"/>
    <w:rsid w:val="220B7915"/>
    <w:rsid w:val="220BA8A4"/>
    <w:rsid w:val="220C9DF3"/>
    <w:rsid w:val="220DF7FB"/>
    <w:rsid w:val="22100BA7"/>
    <w:rsid w:val="221171CB"/>
    <w:rsid w:val="22135F48"/>
    <w:rsid w:val="2214972D"/>
    <w:rsid w:val="221855C6"/>
    <w:rsid w:val="2220849D"/>
    <w:rsid w:val="2221DAEE"/>
    <w:rsid w:val="22222960"/>
    <w:rsid w:val="222894A0"/>
    <w:rsid w:val="22294CC3"/>
    <w:rsid w:val="2231BD14"/>
    <w:rsid w:val="223DF1D2"/>
    <w:rsid w:val="22451C09"/>
    <w:rsid w:val="2249EC10"/>
    <w:rsid w:val="225E348B"/>
    <w:rsid w:val="225E5538"/>
    <w:rsid w:val="225F8E53"/>
    <w:rsid w:val="2263424C"/>
    <w:rsid w:val="22676202"/>
    <w:rsid w:val="2269F5BE"/>
    <w:rsid w:val="226A17FB"/>
    <w:rsid w:val="226A611F"/>
    <w:rsid w:val="226FEC58"/>
    <w:rsid w:val="2277DC47"/>
    <w:rsid w:val="227B2D38"/>
    <w:rsid w:val="227BE63D"/>
    <w:rsid w:val="227E6017"/>
    <w:rsid w:val="228298D0"/>
    <w:rsid w:val="22877B9B"/>
    <w:rsid w:val="228A06AC"/>
    <w:rsid w:val="228BA7FD"/>
    <w:rsid w:val="228C56C0"/>
    <w:rsid w:val="228D0E87"/>
    <w:rsid w:val="228F2583"/>
    <w:rsid w:val="2292C705"/>
    <w:rsid w:val="2297C9EE"/>
    <w:rsid w:val="22A28AD9"/>
    <w:rsid w:val="22A4C2EE"/>
    <w:rsid w:val="22AB8359"/>
    <w:rsid w:val="22ACACFC"/>
    <w:rsid w:val="22ADE79C"/>
    <w:rsid w:val="22B27218"/>
    <w:rsid w:val="22B91E8E"/>
    <w:rsid w:val="22C40E72"/>
    <w:rsid w:val="22C6BF1B"/>
    <w:rsid w:val="22C8A4E7"/>
    <w:rsid w:val="22C98225"/>
    <w:rsid w:val="22CAF7D0"/>
    <w:rsid w:val="22D53280"/>
    <w:rsid w:val="22D733C0"/>
    <w:rsid w:val="22D7773B"/>
    <w:rsid w:val="22E17B1C"/>
    <w:rsid w:val="22E1AB08"/>
    <w:rsid w:val="22E247C0"/>
    <w:rsid w:val="22E363A3"/>
    <w:rsid w:val="22E5860B"/>
    <w:rsid w:val="22E7698E"/>
    <w:rsid w:val="22E9DCE8"/>
    <w:rsid w:val="22EBA489"/>
    <w:rsid w:val="22EBA567"/>
    <w:rsid w:val="22ECA462"/>
    <w:rsid w:val="22F087BE"/>
    <w:rsid w:val="22F1DACB"/>
    <w:rsid w:val="22F3739F"/>
    <w:rsid w:val="22F484B3"/>
    <w:rsid w:val="22F703B5"/>
    <w:rsid w:val="22F74220"/>
    <w:rsid w:val="22FA701A"/>
    <w:rsid w:val="23075778"/>
    <w:rsid w:val="230BAC00"/>
    <w:rsid w:val="230E6F06"/>
    <w:rsid w:val="23102FF2"/>
    <w:rsid w:val="2316CF28"/>
    <w:rsid w:val="231A7055"/>
    <w:rsid w:val="231D2B39"/>
    <w:rsid w:val="23215712"/>
    <w:rsid w:val="2321E58C"/>
    <w:rsid w:val="23223DBC"/>
    <w:rsid w:val="232C8B9B"/>
    <w:rsid w:val="23321E93"/>
    <w:rsid w:val="2334EA04"/>
    <w:rsid w:val="2335A75A"/>
    <w:rsid w:val="233DD714"/>
    <w:rsid w:val="233ED2B5"/>
    <w:rsid w:val="233FB96F"/>
    <w:rsid w:val="2347DF23"/>
    <w:rsid w:val="23521132"/>
    <w:rsid w:val="23596199"/>
    <w:rsid w:val="2365A535"/>
    <w:rsid w:val="236B2AA1"/>
    <w:rsid w:val="236D9DBB"/>
    <w:rsid w:val="236F2C68"/>
    <w:rsid w:val="237D4B8C"/>
    <w:rsid w:val="237E20ED"/>
    <w:rsid w:val="23804A52"/>
    <w:rsid w:val="2380DF27"/>
    <w:rsid w:val="2382D88D"/>
    <w:rsid w:val="2387A086"/>
    <w:rsid w:val="238B17A3"/>
    <w:rsid w:val="238F04D0"/>
    <w:rsid w:val="23913339"/>
    <w:rsid w:val="2391947C"/>
    <w:rsid w:val="23947553"/>
    <w:rsid w:val="2396E8C9"/>
    <w:rsid w:val="23980D15"/>
    <w:rsid w:val="239C785D"/>
    <w:rsid w:val="239EA83E"/>
    <w:rsid w:val="23A55D8A"/>
    <w:rsid w:val="23ACBCB1"/>
    <w:rsid w:val="23B362AB"/>
    <w:rsid w:val="23BA8941"/>
    <w:rsid w:val="23C2E15F"/>
    <w:rsid w:val="23C55159"/>
    <w:rsid w:val="23C599F1"/>
    <w:rsid w:val="23C5B04D"/>
    <w:rsid w:val="23C603DA"/>
    <w:rsid w:val="23C60624"/>
    <w:rsid w:val="23CDA066"/>
    <w:rsid w:val="23CE927D"/>
    <w:rsid w:val="23CFF858"/>
    <w:rsid w:val="23D0980E"/>
    <w:rsid w:val="23D21B5C"/>
    <w:rsid w:val="23D68A6D"/>
    <w:rsid w:val="23D68A9F"/>
    <w:rsid w:val="23D85A6A"/>
    <w:rsid w:val="23DB520E"/>
    <w:rsid w:val="23E64E23"/>
    <w:rsid w:val="23E6D87F"/>
    <w:rsid w:val="23E823E2"/>
    <w:rsid w:val="23E89686"/>
    <w:rsid w:val="23EDE320"/>
    <w:rsid w:val="23EE8F0D"/>
    <w:rsid w:val="23F18527"/>
    <w:rsid w:val="23F3178A"/>
    <w:rsid w:val="23F5C3C7"/>
    <w:rsid w:val="23F5CB76"/>
    <w:rsid w:val="23F61854"/>
    <w:rsid w:val="23F9A027"/>
    <w:rsid w:val="23FC6723"/>
    <w:rsid w:val="23FD35C1"/>
    <w:rsid w:val="23FEDB3C"/>
    <w:rsid w:val="24001F78"/>
    <w:rsid w:val="24054D7A"/>
    <w:rsid w:val="2415BF9F"/>
    <w:rsid w:val="241718E0"/>
    <w:rsid w:val="2417469A"/>
    <w:rsid w:val="241C6782"/>
    <w:rsid w:val="24212A80"/>
    <w:rsid w:val="2421E22E"/>
    <w:rsid w:val="24234A8D"/>
    <w:rsid w:val="24245601"/>
    <w:rsid w:val="2425378A"/>
    <w:rsid w:val="2428D5BF"/>
    <w:rsid w:val="24299E65"/>
    <w:rsid w:val="243C9888"/>
    <w:rsid w:val="243F2FAF"/>
    <w:rsid w:val="24411DB2"/>
    <w:rsid w:val="24470339"/>
    <w:rsid w:val="24499311"/>
    <w:rsid w:val="24515912"/>
    <w:rsid w:val="2456AABF"/>
    <w:rsid w:val="2456D737"/>
    <w:rsid w:val="2458FBB5"/>
    <w:rsid w:val="245E36B6"/>
    <w:rsid w:val="2466C9B8"/>
    <w:rsid w:val="2467EC4E"/>
    <w:rsid w:val="24688358"/>
    <w:rsid w:val="2469B1DB"/>
    <w:rsid w:val="246F642B"/>
    <w:rsid w:val="246FE435"/>
    <w:rsid w:val="24744D4C"/>
    <w:rsid w:val="24796FEE"/>
    <w:rsid w:val="247A799E"/>
    <w:rsid w:val="247AAFE9"/>
    <w:rsid w:val="247BBDE5"/>
    <w:rsid w:val="247BDC20"/>
    <w:rsid w:val="247E29CC"/>
    <w:rsid w:val="2481A20B"/>
    <w:rsid w:val="24834B9E"/>
    <w:rsid w:val="2489F92D"/>
    <w:rsid w:val="248F71F4"/>
    <w:rsid w:val="2494575A"/>
    <w:rsid w:val="24947D6A"/>
    <w:rsid w:val="24A6EC58"/>
    <w:rsid w:val="24A7938C"/>
    <w:rsid w:val="24A81766"/>
    <w:rsid w:val="24AB5608"/>
    <w:rsid w:val="24B398C3"/>
    <w:rsid w:val="24BCFF96"/>
    <w:rsid w:val="24C12DF4"/>
    <w:rsid w:val="24C90BF3"/>
    <w:rsid w:val="24CB166B"/>
    <w:rsid w:val="24CF94CD"/>
    <w:rsid w:val="24D0E86E"/>
    <w:rsid w:val="24D1C0BA"/>
    <w:rsid w:val="24D37742"/>
    <w:rsid w:val="24D88A29"/>
    <w:rsid w:val="24E03034"/>
    <w:rsid w:val="24E2C682"/>
    <w:rsid w:val="24E91AE9"/>
    <w:rsid w:val="24EDF359"/>
    <w:rsid w:val="24F1404F"/>
    <w:rsid w:val="24F2E309"/>
    <w:rsid w:val="24F308AF"/>
    <w:rsid w:val="24F5B7BA"/>
    <w:rsid w:val="24FFE132"/>
    <w:rsid w:val="250440B1"/>
    <w:rsid w:val="2507A276"/>
    <w:rsid w:val="25106DB4"/>
    <w:rsid w:val="251852ED"/>
    <w:rsid w:val="251D5AA8"/>
    <w:rsid w:val="252763F8"/>
    <w:rsid w:val="252F794A"/>
    <w:rsid w:val="2539395B"/>
    <w:rsid w:val="253C433D"/>
    <w:rsid w:val="254207DC"/>
    <w:rsid w:val="2544BA48"/>
    <w:rsid w:val="25466D6F"/>
    <w:rsid w:val="2546F000"/>
    <w:rsid w:val="254B11ED"/>
    <w:rsid w:val="255352B2"/>
    <w:rsid w:val="255785E1"/>
    <w:rsid w:val="2559061C"/>
    <w:rsid w:val="255B24B7"/>
    <w:rsid w:val="256794AF"/>
    <w:rsid w:val="256ECA7F"/>
    <w:rsid w:val="256FF7C5"/>
    <w:rsid w:val="2571ECF9"/>
    <w:rsid w:val="2575691B"/>
    <w:rsid w:val="25771BFF"/>
    <w:rsid w:val="257F596C"/>
    <w:rsid w:val="2581DCCA"/>
    <w:rsid w:val="25837798"/>
    <w:rsid w:val="2586D4B5"/>
    <w:rsid w:val="258700A1"/>
    <w:rsid w:val="25872A66"/>
    <w:rsid w:val="258868D6"/>
    <w:rsid w:val="258993EC"/>
    <w:rsid w:val="259D3353"/>
    <w:rsid w:val="259E74DD"/>
    <w:rsid w:val="25A1D2C2"/>
    <w:rsid w:val="25A50A48"/>
    <w:rsid w:val="25A90BDB"/>
    <w:rsid w:val="25AA849C"/>
    <w:rsid w:val="25AF3174"/>
    <w:rsid w:val="25B25619"/>
    <w:rsid w:val="25B780EF"/>
    <w:rsid w:val="25BCA25B"/>
    <w:rsid w:val="25C48E60"/>
    <w:rsid w:val="25C75284"/>
    <w:rsid w:val="25C9442E"/>
    <w:rsid w:val="25C9828C"/>
    <w:rsid w:val="25DAC057"/>
    <w:rsid w:val="25DB9A1A"/>
    <w:rsid w:val="25E0AB65"/>
    <w:rsid w:val="25E22DC7"/>
    <w:rsid w:val="25E93387"/>
    <w:rsid w:val="25EA2C60"/>
    <w:rsid w:val="25EB4897"/>
    <w:rsid w:val="25EFB2F1"/>
    <w:rsid w:val="25F38C08"/>
    <w:rsid w:val="260603DC"/>
    <w:rsid w:val="26076459"/>
    <w:rsid w:val="260D01F1"/>
    <w:rsid w:val="260FC8C6"/>
    <w:rsid w:val="261B579E"/>
    <w:rsid w:val="261F3A94"/>
    <w:rsid w:val="26200446"/>
    <w:rsid w:val="26205A9D"/>
    <w:rsid w:val="2626064C"/>
    <w:rsid w:val="26275958"/>
    <w:rsid w:val="2627E44D"/>
    <w:rsid w:val="262FBE53"/>
    <w:rsid w:val="263941A0"/>
    <w:rsid w:val="263AEF95"/>
    <w:rsid w:val="263BE4FC"/>
    <w:rsid w:val="26402208"/>
    <w:rsid w:val="264774E3"/>
    <w:rsid w:val="264AAC3D"/>
    <w:rsid w:val="264DF179"/>
    <w:rsid w:val="2655E502"/>
    <w:rsid w:val="265B38CC"/>
    <w:rsid w:val="265C8F64"/>
    <w:rsid w:val="265CEBC8"/>
    <w:rsid w:val="26625712"/>
    <w:rsid w:val="26650710"/>
    <w:rsid w:val="26693433"/>
    <w:rsid w:val="267136AC"/>
    <w:rsid w:val="26779CE6"/>
    <w:rsid w:val="26780588"/>
    <w:rsid w:val="267ACA2C"/>
    <w:rsid w:val="267F613F"/>
    <w:rsid w:val="2683677A"/>
    <w:rsid w:val="268889BB"/>
    <w:rsid w:val="2692E79E"/>
    <w:rsid w:val="269A97F7"/>
    <w:rsid w:val="269E73DE"/>
    <w:rsid w:val="269FA06F"/>
    <w:rsid w:val="26A34901"/>
    <w:rsid w:val="26A58EB5"/>
    <w:rsid w:val="26A85720"/>
    <w:rsid w:val="26A895A7"/>
    <w:rsid w:val="26AA7056"/>
    <w:rsid w:val="26B01850"/>
    <w:rsid w:val="26B512F5"/>
    <w:rsid w:val="26BE09A8"/>
    <w:rsid w:val="26CA0AEE"/>
    <w:rsid w:val="26CCF0CF"/>
    <w:rsid w:val="26CFE8A6"/>
    <w:rsid w:val="26D81239"/>
    <w:rsid w:val="26D995A3"/>
    <w:rsid w:val="26DB66B5"/>
    <w:rsid w:val="26DC4DF6"/>
    <w:rsid w:val="26DFB047"/>
    <w:rsid w:val="26E37ED2"/>
    <w:rsid w:val="26E74AFE"/>
    <w:rsid w:val="26E809E8"/>
    <w:rsid w:val="26E8BA84"/>
    <w:rsid w:val="26EEA76D"/>
    <w:rsid w:val="26F37DD8"/>
    <w:rsid w:val="26FC5D07"/>
    <w:rsid w:val="26FFB79E"/>
    <w:rsid w:val="2700F164"/>
    <w:rsid w:val="27032B37"/>
    <w:rsid w:val="2704727B"/>
    <w:rsid w:val="2707897A"/>
    <w:rsid w:val="270E4C0F"/>
    <w:rsid w:val="271CBBC1"/>
    <w:rsid w:val="271EFB95"/>
    <w:rsid w:val="27227748"/>
    <w:rsid w:val="2723B594"/>
    <w:rsid w:val="272DB5F4"/>
    <w:rsid w:val="272E6DBA"/>
    <w:rsid w:val="27351F46"/>
    <w:rsid w:val="2737A1D5"/>
    <w:rsid w:val="273991B4"/>
    <w:rsid w:val="2745AFA9"/>
    <w:rsid w:val="274BC3A7"/>
    <w:rsid w:val="274DC240"/>
    <w:rsid w:val="2750FF21"/>
    <w:rsid w:val="2754F2A2"/>
    <w:rsid w:val="2755CAEA"/>
    <w:rsid w:val="275D2859"/>
    <w:rsid w:val="275E45B4"/>
    <w:rsid w:val="2762145B"/>
    <w:rsid w:val="27674EE0"/>
    <w:rsid w:val="276C0694"/>
    <w:rsid w:val="276D885C"/>
    <w:rsid w:val="27740E0D"/>
    <w:rsid w:val="27778BA6"/>
    <w:rsid w:val="27787A31"/>
    <w:rsid w:val="2778EB7C"/>
    <w:rsid w:val="277BE1A9"/>
    <w:rsid w:val="277D0609"/>
    <w:rsid w:val="27911827"/>
    <w:rsid w:val="279382F0"/>
    <w:rsid w:val="2794F888"/>
    <w:rsid w:val="279967DC"/>
    <w:rsid w:val="279A6D1E"/>
    <w:rsid w:val="279AF398"/>
    <w:rsid w:val="279F0C9C"/>
    <w:rsid w:val="279F5D41"/>
    <w:rsid w:val="27A3EC59"/>
    <w:rsid w:val="27A4C11D"/>
    <w:rsid w:val="27A74180"/>
    <w:rsid w:val="27A8EF01"/>
    <w:rsid w:val="27AA1624"/>
    <w:rsid w:val="27AAAD62"/>
    <w:rsid w:val="27B0111D"/>
    <w:rsid w:val="27B071E4"/>
    <w:rsid w:val="27B097B5"/>
    <w:rsid w:val="27B3A940"/>
    <w:rsid w:val="27B861C2"/>
    <w:rsid w:val="27B978FD"/>
    <w:rsid w:val="27B9FC23"/>
    <w:rsid w:val="27BB85AE"/>
    <w:rsid w:val="27BEAA4F"/>
    <w:rsid w:val="27C8A991"/>
    <w:rsid w:val="27D033D6"/>
    <w:rsid w:val="27D322AE"/>
    <w:rsid w:val="27D8379E"/>
    <w:rsid w:val="27DD4E4E"/>
    <w:rsid w:val="27DFAF35"/>
    <w:rsid w:val="27E52341"/>
    <w:rsid w:val="27E56987"/>
    <w:rsid w:val="27E889CD"/>
    <w:rsid w:val="27E95755"/>
    <w:rsid w:val="27EAD3FC"/>
    <w:rsid w:val="27F7F996"/>
    <w:rsid w:val="28013E35"/>
    <w:rsid w:val="280167DF"/>
    <w:rsid w:val="280576FE"/>
    <w:rsid w:val="28096358"/>
    <w:rsid w:val="2809B264"/>
    <w:rsid w:val="280EC4F1"/>
    <w:rsid w:val="2810502E"/>
    <w:rsid w:val="28142582"/>
    <w:rsid w:val="28150986"/>
    <w:rsid w:val="2815E560"/>
    <w:rsid w:val="281B5D6C"/>
    <w:rsid w:val="281BAE33"/>
    <w:rsid w:val="281CAA27"/>
    <w:rsid w:val="281DDDF9"/>
    <w:rsid w:val="281FE71C"/>
    <w:rsid w:val="281FEF13"/>
    <w:rsid w:val="28255635"/>
    <w:rsid w:val="2825D7F2"/>
    <w:rsid w:val="282B622B"/>
    <w:rsid w:val="2830B485"/>
    <w:rsid w:val="2833B009"/>
    <w:rsid w:val="2836A661"/>
    <w:rsid w:val="283E8D39"/>
    <w:rsid w:val="28442770"/>
    <w:rsid w:val="28488138"/>
    <w:rsid w:val="284C85CA"/>
    <w:rsid w:val="284D6EE7"/>
    <w:rsid w:val="28501C9B"/>
    <w:rsid w:val="2853D964"/>
    <w:rsid w:val="2859EF8F"/>
    <w:rsid w:val="2860BF45"/>
    <w:rsid w:val="2861D52E"/>
    <w:rsid w:val="28620276"/>
    <w:rsid w:val="2865B9FA"/>
    <w:rsid w:val="2866C3EC"/>
    <w:rsid w:val="286E18BD"/>
    <w:rsid w:val="28754C63"/>
    <w:rsid w:val="28794D81"/>
    <w:rsid w:val="2880D084"/>
    <w:rsid w:val="2886ED85"/>
    <w:rsid w:val="288DDF79"/>
    <w:rsid w:val="2895C40A"/>
    <w:rsid w:val="289823C7"/>
    <w:rsid w:val="2898537A"/>
    <w:rsid w:val="289E5FE0"/>
    <w:rsid w:val="28A3CFED"/>
    <w:rsid w:val="28A5356C"/>
    <w:rsid w:val="28AC07A0"/>
    <w:rsid w:val="28AC7D7A"/>
    <w:rsid w:val="28B034B7"/>
    <w:rsid w:val="28B369E5"/>
    <w:rsid w:val="28B86141"/>
    <w:rsid w:val="28C205B9"/>
    <w:rsid w:val="28C3443F"/>
    <w:rsid w:val="28C3952A"/>
    <w:rsid w:val="28C4CA1E"/>
    <w:rsid w:val="28CC00A5"/>
    <w:rsid w:val="28CD1E5D"/>
    <w:rsid w:val="28CEF421"/>
    <w:rsid w:val="28CF3D90"/>
    <w:rsid w:val="28D1FFAB"/>
    <w:rsid w:val="28D615C9"/>
    <w:rsid w:val="28D8AC7D"/>
    <w:rsid w:val="28E65570"/>
    <w:rsid w:val="28ED2542"/>
    <w:rsid w:val="28EE72FD"/>
    <w:rsid w:val="28F2CED0"/>
    <w:rsid w:val="28F37DD7"/>
    <w:rsid w:val="2901056F"/>
    <w:rsid w:val="29055299"/>
    <w:rsid w:val="2907B3DE"/>
    <w:rsid w:val="2908BE51"/>
    <w:rsid w:val="290CF2A7"/>
    <w:rsid w:val="290D6340"/>
    <w:rsid w:val="29132761"/>
    <w:rsid w:val="29195536"/>
    <w:rsid w:val="291A27ED"/>
    <w:rsid w:val="29201020"/>
    <w:rsid w:val="2927CEF5"/>
    <w:rsid w:val="29283ADF"/>
    <w:rsid w:val="292D0529"/>
    <w:rsid w:val="292DFB9B"/>
    <w:rsid w:val="292F1B1D"/>
    <w:rsid w:val="29349D99"/>
    <w:rsid w:val="2937151F"/>
    <w:rsid w:val="294989C1"/>
    <w:rsid w:val="2949C159"/>
    <w:rsid w:val="2949EAF1"/>
    <w:rsid w:val="294BCC2F"/>
    <w:rsid w:val="2950D63A"/>
    <w:rsid w:val="2955601E"/>
    <w:rsid w:val="2958A1EA"/>
    <w:rsid w:val="295C3860"/>
    <w:rsid w:val="295D02F8"/>
    <w:rsid w:val="295D49B5"/>
    <w:rsid w:val="295E399B"/>
    <w:rsid w:val="2963F098"/>
    <w:rsid w:val="296869C5"/>
    <w:rsid w:val="29725EEE"/>
    <w:rsid w:val="2974FDAF"/>
    <w:rsid w:val="2978765E"/>
    <w:rsid w:val="297A4D8A"/>
    <w:rsid w:val="29842D2C"/>
    <w:rsid w:val="29882343"/>
    <w:rsid w:val="298DB855"/>
    <w:rsid w:val="298E69F5"/>
    <w:rsid w:val="2990E9A4"/>
    <w:rsid w:val="299AF0D7"/>
    <w:rsid w:val="299BD22D"/>
    <w:rsid w:val="299D6FE0"/>
    <w:rsid w:val="29A6CAE4"/>
    <w:rsid w:val="29AD3E5D"/>
    <w:rsid w:val="29B39BC5"/>
    <w:rsid w:val="29BE45A1"/>
    <w:rsid w:val="29C0B584"/>
    <w:rsid w:val="29C14AD4"/>
    <w:rsid w:val="29C20A07"/>
    <w:rsid w:val="29C31515"/>
    <w:rsid w:val="29C3CF52"/>
    <w:rsid w:val="29CED115"/>
    <w:rsid w:val="29D14DC9"/>
    <w:rsid w:val="29D29B1B"/>
    <w:rsid w:val="29DE9ADE"/>
    <w:rsid w:val="29EA437C"/>
    <w:rsid w:val="29EB9F76"/>
    <w:rsid w:val="29F76A14"/>
    <w:rsid w:val="29F7DF49"/>
    <w:rsid w:val="29F8FA23"/>
    <w:rsid w:val="2A027923"/>
    <w:rsid w:val="2A08355F"/>
    <w:rsid w:val="2A1589F8"/>
    <w:rsid w:val="2A195E5A"/>
    <w:rsid w:val="2A1DA1EF"/>
    <w:rsid w:val="2A246FA8"/>
    <w:rsid w:val="2A24BDC0"/>
    <w:rsid w:val="2A2D51DF"/>
    <w:rsid w:val="2A2F0165"/>
    <w:rsid w:val="2A2F8628"/>
    <w:rsid w:val="2A325FC9"/>
    <w:rsid w:val="2A341D12"/>
    <w:rsid w:val="2A357A6F"/>
    <w:rsid w:val="2A498ED8"/>
    <w:rsid w:val="2A4E525B"/>
    <w:rsid w:val="2A4E5DEC"/>
    <w:rsid w:val="2A4EE6B4"/>
    <w:rsid w:val="2A52AC74"/>
    <w:rsid w:val="2A59932C"/>
    <w:rsid w:val="2A5B4D2A"/>
    <w:rsid w:val="2A5D0F00"/>
    <w:rsid w:val="2A662054"/>
    <w:rsid w:val="2A67D452"/>
    <w:rsid w:val="2A7C7CDC"/>
    <w:rsid w:val="2A7C9F9F"/>
    <w:rsid w:val="2A800DCE"/>
    <w:rsid w:val="2A811945"/>
    <w:rsid w:val="2A882A37"/>
    <w:rsid w:val="2A8D30E0"/>
    <w:rsid w:val="2A8DC90B"/>
    <w:rsid w:val="2A90784D"/>
    <w:rsid w:val="2A91A53D"/>
    <w:rsid w:val="2A92459A"/>
    <w:rsid w:val="2A937140"/>
    <w:rsid w:val="2A945A0A"/>
    <w:rsid w:val="2AA36FF0"/>
    <w:rsid w:val="2AA9BAF9"/>
    <w:rsid w:val="2AAB316C"/>
    <w:rsid w:val="2AAB6150"/>
    <w:rsid w:val="2AAE9D01"/>
    <w:rsid w:val="2AB5FD27"/>
    <w:rsid w:val="2AB6655E"/>
    <w:rsid w:val="2AB78134"/>
    <w:rsid w:val="2AB9C021"/>
    <w:rsid w:val="2ABF8B7D"/>
    <w:rsid w:val="2AC20694"/>
    <w:rsid w:val="2AC67FA1"/>
    <w:rsid w:val="2AC73564"/>
    <w:rsid w:val="2AC91F3A"/>
    <w:rsid w:val="2ACB1D2C"/>
    <w:rsid w:val="2AD3B7B8"/>
    <w:rsid w:val="2AD5D7F3"/>
    <w:rsid w:val="2ADA561F"/>
    <w:rsid w:val="2ADF2A60"/>
    <w:rsid w:val="2AE40B25"/>
    <w:rsid w:val="2AE9EF5E"/>
    <w:rsid w:val="2AF1F154"/>
    <w:rsid w:val="2AF3D8EB"/>
    <w:rsid w:val="2AF4C080"/>
    <w:rsid w:val="2AF82DE2"/>
    <w:rsid w:val="2AF85280"/>
    <w:rsid w:val="2AFB7B1F"/>
    <w:rsid w:val="2AFEF8E1"/>
    <w:rsid w:val="2B008E0E"/>
    <w:rsid w:val="2B00CE6E"/>
    <w:rsid w:val="2B01A9C3"/>
    <w:rsid w:val="2B042A2B"/>
    <w:rsid w:val="2B049A8D"/>
    <w:rsid w:val="2B052E53"/>
    <w:rsid w:val="2B0A9DFF"/>
    <w:rsid w:val="2B0C13ED"/>
    <w:rsid w:val="2B0CFF6D"/>
    <w:rsid w:val="2B0D93AB"/>
    <w:rsid w:val="2B1A684A"/>
    <w:rsid w:val="2B20D53C"/>
    <w:rsid w:val="2B28F84A"/>
    <w:rsid w:val="2B2B81C8"/>
    <w:rsid w:val="2B2B9106"/>
    <w:rsid w:val="2B2CAF56"/>
    <w:rsid w:val="2B31BFCF"/>
    <w:rsid w:val="2B326A03"/>
    <w:rsid w:val="2B38E080"/>
    <w:rsid w:val="2B3C8DD1"/>
    <w:rsid w:val="2B43C791"/>
    <w:rsid w:val="2B44509B"/>
    <w:rsid w:val="2B4B0918"/>
    <w:rsid w:val="2B531096"/>
    <w:rsid w:val="2B533BA3"/>
    <w:rsid w:val="2B573D3F"/>
    <w:rsid w:val="2B5811D3"/>
    <w:rsid w:val="2B60922E"/>
    <w:rsid w:val="2B68CCF7"/>
    <w:rsid w:val="2B6BCD39"/>
    <w:rsid w:val="2B72A7DC"/>
    <w:rsid w:val="2B769F9A"/>
    <w:rsid w:val="2B7907A1"/>
    <w:rsid w:val="2B8ADB7E"/>
    <w:rsid w:val="2B9C469E"/>
    <w:rsid w:val="2B9C59EF"/>
    <w:rsid w:val="2BA8C4D1"/>
    <w:rsid w:val="2BAD0564"/>
    <w:rsid w:val="2BAD3661"/>
    <w:rsid w:val="2BAE12C7"/>
    <w:rsid w:val="2BAE2B95"/>
    <w:rsid w:val="2BB1B858"/>
    <w:rsid w:val="2BB1D715"/>
    <w:rsid w:val="2BB665C7"/>
    <w:rsid w:val="2BBFB3CB"/>
    <w:rsid w:val="2BC098FF"/>
    <w:rsid w:val="2BC497E6"/>
    <w:rsid w:val="2BCD0E79"/>
    <w:rsid w:val="2BCD27ED"/>
    <w:rsid w:val="2BD00F6B"/>
    <w:rsid w:val="2BD2AB99"/>
    <w:rsid w:val="2BD337C6"/>
    <w:rsid w:val="2BD42C02"/>
    <w:rsid w:val="2BD8D1ED"/>
    <w:rsid w:val="2BDE2B4F"/>
    <w:rsid w:val="2BE5B3B4"/>
    <w:rsid w:val="2BED8ECF"/>
    <w:rsid w:val="2BEDD4FE"/>
    <w:rsid w:val="2BF51A1D"/>
    <w:rsid w:val="2BFD06D4"/>
    <w:rsid w:val="2C12965F"/>
    <w:rsid w:val="2C133074"/>
    <w:rsid w:val="2C181009"/>
    <w:rsid w:val="2C18D3C4"/>
    <w:rsid w:val="2C1A656B"/>
    <w:rsid w:val="2C1F27B1"/>
    <w:rsid w:val="2C22A7F6"/>
    <w:rsid w:val="2C2A9E07"/>
    <w:rsid w:val="2C2CD2D0"/>
    <w:rsid w:val="2C2DD5D6"/>
    <w:rsid w:val="2C3053C8"/>
    <w:rsid w:val="2C309447"/>
    <w:rsid w:val="2C37A987"/>
    <w:rsid w:val="2C3F7495"/>
    <w:rsid w:val="2C46372F"/>
    <w:rsid w:val="2C48F4DA"/>
    <w:rsid w:val="2C4CE66B"/>
    <w:rsid w:val="2C4D02CB"/>
    <w:rsid w:val="2C4F991A"/>
    <w:rsid w:val="2C5296D6"/>
    <w:rsid w:val="2C563288"/>
    <w:rsid w:val="2C59C538"/>
    <w:rsid w:val="2C59FCBA"/>
    <w:rsid w:val="2C5EFC6E"/>
    <w:rsid w:val="2C609003"/>
    <w:rsid w:val="2C6419B9"/>
    <w:rsid w:val="2C64D8E7"/>
    <w:rsid w:val="2C65C0F5"/>
    <w:rsid w:val="2C699A97"/>
    <w:rsid w:val="2C6E9CF1"/>
    <w:rsid w:val="2C734581"/>
    <w:rsid w:val="2C74164A"/>
    <w:rsid w:val="2C75B571"/>
    <w:rsid w:val="2C76D3D2"/>
    <w:rsid w:val="2C7D9068"/>
    <w:rsid w:val="2C7F2489"/>
    <w:rsid w:val="2C90B7D0"/>
    <w:rsid w:val="2C9558BD"/>
    <w:rsid w:val="2C9EE39A"/>
    <w:rsid w:val="2CA59EE8"/>
    <w:rsid w:val="2CA6DCD6"/>
    <w:rsid w:val="2CA83A7B"/>
    <w:rsid w:val="2CB379C0"/>
    <w:rsid w:val="2CB9EB26"/>
    <w:rsid w:val="2CBB16A8"/>
    <w:rsid w:val="2CBB6DBE"/>
    <w:rsid w:val="2CBF0F8A"/>
    <w:rsid w:val="2CC2DC31"/>
    <w:rsid w:val="2CC5A2DB"/>
    <w:rsid w:val="2CC70C8D"/>
    <w:rsid w:val="2CC732AD"/>
    <w:rsid w:val="2CCE775D"/>
    <w:rsid w:val="2CE0AAAA"/>
    <w:rsid w:val="2CE31A81"/>
    <w:rsid w:val="2CE3B703"/>
    <w:rsid w:val="2CE3BF94"/>
    <w:rsid w:val="2CE3CB08"/>
    <w:rsid w:val="2CEAFFA0"/>
    <w:rsid w:val="2CED664C"/>
    <w:rsid w:val="2CF11A51"/>
    <w:rsid w:val="2CF283A2"/>
    <w:rsid w:val="2CFAA548"/>
    <w:rsid w:val="2CFD7A1F"/>
    <w:rsid w:val="2D021414"/>
    <w:rsid w:val="2D028CCD"/>
    <w:rsid w:val="2D036D8F"/>
    <w:rsid w:val="2D0A9D1A"/>
    <w:rsid w:val="2D10C9A3"/>
    <w:rsid w:val="2D19226D"/>
    <w:rsid w:val="2D2648F7"/>
    <w:rsid w:val="2D2A844D"/>
    <w:rsid w:val="2D2AE7A3"/>
    <w:rsid w:val="2D2C0B8A"/>
    <w:rsid w:val="2D30DC52"/>
    <w:rsid w:val="2D3B8378"/>
    <w:rsid w:val="2D3C3D4B"/>
    <w:rsid w:val="2D3D605D"/>
    <w:rsid w:val="2D416BB9"/>
    <w:rsid w:val="2D471EB7"/>
    <w:rsid w:val="2D4A25FD"/>
    <w:rsid w:val="2D4B93F5"/>
    <w:rsid w:val="2D536B85"/>
    <w:rsid w:val="2D57FCC6"/>
    <w:rsid w:val="2D58852F"/>
    <w:rsid w:val="2D5B7FFB"/>
    <w:rsid w:val="2D607998"/>
    <w:rsid w:val="2D66918E"/>
    <w:rsid w:val="2D6B7DBA"/>
    <w:rsid w:val="2D6DEE89"/>
    <w:rsid w:val="2D7A20E7"/>
    <w:rsid w:val="2D7B459B"/>
    <w:rsid w:val="2D7C44BC"/>
    <w:rsid w:val="2D835D23"/>
    <w:rsid w:val="2D887A44"/>
    <w:rsid w:val="2D89960F"/>
    <w:rsid w:val="2D8EEBC4"/>
    <w:rsid w:val="2D9577F3"/>
    <w:rsid w:val="2D976DFE"/>
    <w:rsid w:val="2DA08549"/>
    <w:rsid w:val="2DA6593B"/>
    <w:rsid w:val="2DA7B67E"/>
    <w:rsid w:val="2DB13B2A"/>
    <w:rsid w:val="2DB19288"/>
    <w:rsid w:val="2DB4DB6E"/>
    <w:rsid w:val="2DB7EF92"/>
    <w:rsid w:val="2DB9B548"/>
    <w:rsid w:val="2DBCD666"/>
    <w:rsid w:val="2DBE718C"/>
    <w:rsid w:val="2DBECE39"/>
    <w:rsid w:val="2DC9398B"/>
    <w:rsid w:val="2DCE67E9"/>
    <w:rsid w:val="2DCE9F30"/>
    <w:rsid w:val="2DCEE977"/>
    <w:rsid w:val="2DD772F4"/>
    <w:rsid w:val="2DD967E4"/>
    <w:rsid w:val="2DDAC6C7"/>
    <w:rsid w:val="2DE3CCF6"/>
    <w:rsid w:val="2DE59BBF"/>
    <w:rsid w:val="2DE7676D"/>
    <w:rsid w:val="2DEDA6AF"/>
    <w:rsid w:val="2DEFBFED"/>
    <w:rsid w:val="2DF1C8C1"/>
    <w:rsid w:val="2DFA16B9"/>
    <w:rsid w:val="2E0261B1"/>
    <w:rsid w:val="2E08C80D"/>
    <w:rsid w:val="2E0CC080"/>
    <w:rsid w:val="2E0E1061"/>
    <w:rsid w:val="2E17D6BC"/>
    <w:rsid w:val="2E19957D"/>
    <w:rsid w:val="2E1A3D5C"/>
    <w:rsid w:val="2E1D5219"/>
    <w:rsid w:val="2E1DDC19"/>
    <w:rsid w:val="2E1EED2C"/>
    <w:rsid w:val="2E2087F4"/>
    <w:rsid w:val="2E215F14"/>
    <w:rsid w:val="2E246566"/>
    <w:rsid w:val="2E2585E6"/>
    <w:rsid w:val="2E2A126C"/>
    <w:rsid w:val="2E2DAAF7"/>
    <w:rsid w:val="2E308CE2"/>
    <w:rsid w:val="2E338784"/>
    <w:rsid w:val="2E3433FC"/>
    <w:rsid w:val="2E353DF8"/>
    <w:rsid w:val="2E35A4C7"/>
    <w:rsid w:val="2E35D2AA"/>
    <w:rsid w:val="2E3B465E"/>
    <w:rsid w:val="2E3D1523"/>
    <w:rsid w:val="2E3F90E2"/>
    <w:rsid w:val="2E48BF6B"/>
    <w:rsid w:val="2E4AC36D"/>
    <w:rsid w:val="2E4F678B"/>
    <w:rsid w:val="2E500CE4"/>
    <w:rsid w:val="2E61AF80"/>
    <w:rsid w:val="2E666563"/>
    <w:rsid w:val="2E6A47C8"/>
    <w:rsid w:val="2E6BF289"/>
    <w:rsid w:val="2E6CFD5D"/>
    <w:rsid w:val="2E6DFB0A"/>
    <w:rsid w:val="2E70FFDF"/>
    <w:rsid w:val="2E7209E7"/>
    <w:rsid w:val="2E75F368"/>
    <w:rsid w:val="2E76C9BA"/>
    <w:rsid w:val="2E815308"/>
    <w:rsid w:val="2E817E83"/>
    <w:rsid w:val="2E8412D0"/>
    <w:rsid w:val="2E846EA5"/>
    <w:rsid w:val="2E85CB11"/>
    <w:rsid w:val="2E881566"/>
    <w:rsid w:val="2E886787"/>
    <w:rsid w:val="2E8F9F07"/>
    <w:rsid w:val="2E965315"/>
    <w:rsid w:val="2E9698E8"/>
    <w:rsid w:val="2EA96349"/>
    <w:rsid w:val="2EACE8FE"/>
    <w:rsid w:val="2EADD681"/>
    <w:rsid w:val="2EAE9608"/>
    <w:rsid w:val="2EB72D91"/>
    <w:rsid w:val="2EB76BDD"/>
    <w:rsid w:val="2EC3E83C"/>
    <w:rsid w:val="2EC52304"/>
    <w:rsid w:val="2EC830E3"/>
    <w:rsid w:val="2EC9F6EF"/>
    <w:rsid w:val="2ECA9240"/>
    <w:rsid w:val="2ED0AB0E"/>
    <w:rsid w:val="2ED31FFF"/>
    <w:rsid w:val="2ED43836"/>
    <w:rsid w:val="2ED92183"/>
    <w:rsid w:val="2ED9B716"/>
    <w:rsid w:val="2EDB0950"/>
    <w:rsid w:val="2EDE83E3"/>
    <w:rsid w:val="2EE37BE1"/>
    <w:rsid w:val="2EE6C238"/>
    <w:rsid w:val="2EECCDDC"/>
    <w:rsid w:val="2EEF4DFE"/>
    <w:rsid w:val="2EF3017B"/>
    <w:rsid w:val="2EFC5B66"/>
    <w:rsid w:val="2F1226FB"/>
    <w:rsid w:val="2F1AF1BA"/>
    <w:rsid w:val="2F205D07"/>
    <w:rsid w:val="2F20FB98"/>
    <w:rsid w:val="2F24B3EA"/>
    <w:rsid w:val="2F298417"/>
    <w:rsid w:val="2F2ACD4B"/>
    <w:rsid w:val="2F318934"/>
    <w:rsid w:val="2F32BFBC"/>
    <w:rsid w:val="2F36C822"/>
    <w:rsid w:val="2F3ADC62"/>
    <w:rsid w:val="2F3CC796"/>
    <w:rsid w:val="2F3ED27A"/>
    <w:rsid w:val="2F40C4FE"/>
    <w:rsid w:val="2F41DC6C"/>
    <w:rsid w:val="2F461BC1"/>
    <w:rsid w:val="2F482D8D"/>
    <w:rsid w:val="2F496BC6"/>
    <w:rsid w:val="2F4FE558"/>
    <w:rsid w:val="2F5113E9"/>
    <w:rsid w:val="2F51CB27"/>
    <w:rsid w:val="2F54D49A"/>
    <w:rsid w:val="2F5A9E1E"/>
    <w:rsid w:val="2F5D01C2"/>
    <w:rsid w:val="2F60948E"/>
    <w:rsid w:val="2F63F268"/>
    <w:rsid w:val="2F67DD31"/>
    <w:rsid w:val="2F685FE2"/>
    <w:rsid w:val="2F707DEF"/>
    <w:rsid w:val="2F7BE70B"/>
    <w:rsid w:val="2F832314"/>
    <w:rsid w:val="2F8A61F1"/>
    <w:rsid w:val="2F933EC0"/>
    <w:rsid w:val="2F937D0B"/>
    <w:rsid w:val="2F9BCD86"/>
    <w:rsid w:val="2F9C2302"/>
    <w:rsid w:val="2F9D5AF0"/>
    <w:rsid w:val="2FA014BC"/>
    <w:rsid w:val="2FA4F054"/>
    <w:rsid w:val="2FA6904C"/>
    <w:rsid w:val="2FA9C5C4"/>
    <w:rsid w:val="2FAB0AAF"/>
    <w:rsid w:val="2FAB9FB7"/>
    <w:rsid w:val="2FAC87EF"/>
    <w:rsid w:val="2FAE6D8C"/>
    <w:rsid w:val="2FAE935B"/>
    <w:rsid w:val="2FB0843B"/>
    <w:rsid w:val="2FB1C4CA"/>
    <w:rsid w:val="2FB28F69"/>
    <w:rsid w:val="2FB91F78"/>
    <w:rsid w:val="2FBEDAAC"/>
    <w:rsid w:val="2FC2B8B4"/>
    <w:rsid w:val="2FC76369"/>
    <w:rsid w:val="2FC7C836"/>
    <w:rsid w:val="2FD094CF"/>
    <w:rsid w:val="2FD2761C"/>
    <w:rsid w:val="2FD35ABA"/>
    <w:rsid w:val="2FD5EF67"/>
    <w:rsid w:val="2FD9D1C7"/>
    <w:rsid w:val="2FDBFF9A"/>
    <w:rsid w:val="2FDCF616"/>
    <w:rsid w:val="2FDEB879"/>
    <w:rsid w:val="2FE3421A"/>
    <w:rsid w:val="2FEDB89F"/>
    <w:rsid w:val="2FF6C7B9"/>
    <w:rsid w:val="2FFC801C"/>
    <w:rsid w:val="30037387"/>
    <w:rsid w:val="3005604E"/>
    <w:rsid w:val="300D47F1"/>
    <w:rsid w:val="300E6BC6"/>
    <w:rsid w:val="3016AFC6"/>
    <w:rsid w:val="3016F0C6"/>
    <w:rsid w:val="30198135"/>
    <w:rsid w:val="301C539C"/>
    <w:rsid w:val="301C66C1"/>
    <w:rsid w:val="301DD350"/>
    <w:rsid w:val="30211042"/>
    <w:rsid w:val="3023A415"/>
    <w:rsid w:val="3025F599"/>
    <w:rsid w:val="30292E7B"/>
    <w:rsid w:val="302F4615"/>
    <w:rsid w:val="3039C77D"/>
    <w:rsid w:val="3040F08B"/>
    <w:rsid w:val="30460C6B"/>
    <w:rsid w:val="304CAB3F"/>
    <w:rsid w:val="304F9F08"/>
    <w:rsid w:val="3051E857"/>
    <w:rsid w:val="3055631A"/>
    <w:rsid w:val="30574C9D"/>
    <w:rsid w:val="305B01C8"/>
    <w:rsid w:val="305C6AFB"/>
    <w:rsid w:val="306306DE"/>
    <w:rsid w:val="306B45E0"/>
    <w:rsid w:val="307DB5EE"/>
    <w:rsid w:val="30801F5F"/>
    <w:rsid w:val="30814889"/>
    <w:rsid w:val="3087D373"/>
    <w:rsid w:val="30890740"/>
    <w:rsid w:val="308BA268"/>
    <w:rsid w:val="308C5CA1"/>
    <w:rsid w:val="30932650"/>
    <w:rsid w:val="3097F326"/>
    <w:rsid w:val="309F5E9B"/>
    <w:rsid w:val="30A79441"/>
    <w:rsid w:val="30A7CFD6"/>
    <w:rsid w:val="30A9D24E"/>
    <w:rsid w:val="30B08A8D"/>
    <w:rsid w:val="30B4DA4F"/>
    <w:rsid w:val="30B6C622"/>
    <w:rsid w:val="30BA8FF2"/>
    <w:rsid w:val="30BBC305"/>
    <w:rsid w:val="30BBCB42"/>
    <w:rsid w:val="30C304CB"/>
    <w:rsid w:val="30C4A57D"/>
    <w:rsid w:val="30C671B8"/>
    <w:rsid w:val="30CB809C"/>
    <w:rsid w:val="30CD106D"/>
    <w:rsid w:val="30D2024D"/>
    <w:rsid w:val="30D8999E"/>
    <w:rsid w:val="30E02C0E"/>
    <w:rsid w:val="30E94FCB"/>
    <w:rsid w:val="30EC8352"/>
    <w:rsid w:val="30ECDA66"/>
    <w:rsid w:val="30EEB620"/>
    <w:rsid w:val="30EEBF73"/>
    <w:rsid w:val="30F0F191"/>
    <w:rsid w:val="30FF78F5"/>
    <w:rsid w:val="30FFC4D1"/>
    <w:rsid w:val="310A8BBE"/>
    <w:rsid w:val="310B4F4F"/>
    <w:rsid w:val="31138254"/>
    <w:rsid w:val="31158367"/>
    <w:rsid w:val="311D7B7E"/>
    <w:rsid w:val="3120EC9F"/>
    <w:rsid w:val="3121DB91"/>
    <w:rsid w:val="31233AFF"/>
    <w:rsid w:val="3125B7FB"/>
    <w:rsid w:val="312B9862"/>
    <w:rsid w:val="31316B50"/>
    <w:rsid w:val="31337BF4"/>
    <w:rsid w:val="3134E62C"/>
    <w:rsid w:val="3135FB12"/>
    <w:rsid w:val="3138368D"/>
    <w:rsid w:val="313C8D7E"/>
    <w:rsid w:val="313E0CB7"/>
    <w:rsid w:val="31404983"/>
    <w:rsid w:val="3142437D"/>
    <w:rsid w:val="3143E294"/>
    <w:rsid w:val="31497EFD"/>
    <w:rsid w:val="314FF20C"/>
    <w:rsid w:val="31505BEF"/>
    <w:rsid w:val="31567D1B"/>
    <w:rsid w:val="3158349B"/>
    <w:rsid w:val="315CC6CD"/>
    <w:rsid w:val="316349FC"/>
    <w:rsid w:val="3165929D"/>
    <w:rsid w:val="3168EC84"/>
    <w:rsid w:val="316AF7A0"/>
    <w:rsid w:val="316C5528"/>
    <w:rsid w:val="3170CF55"/>
    <w:rsid w:val="3174D184"/>
    <w:rsid w:val="317E5486"/>
    <w:rsid w:val="317F1448"/>
    <w:rsid w:val="31811E9A"/>
    <w:rsid w:val="3181278B"/>
    <w:rsid w:val="31853C67"/>
    <w:rsid w:val="31862440"/>
    <w:rsid w:val="3186F146"/>
    <w:rsid w:val="318828C5"/>
    <w:rsid w:val="31898BAF"/>
    <w:rsid w:val="3189B968"/>
    <w:rsid w:val="318B11C7"/>
    <w:rsid w:val="318BF5A2"/>
    <w:rsid w:val="318F92D5"/>
    <w:rsid w:val="31933292"/>
    <w:rsid w:val="31935009"/>
    <w:rsid w:val="31960A9F"/>
    <w:rsid w:val="319B5E07"/>
    <w:rsid w:val="319F07E3"/>
    <w:rsid w:val="31A05741"/>
    <w:rsid w:val="31A12B66"/>
    <w:rsid w:val="31A29FDC"/>
    <w:rsid w:val="31A452A8"/>
    <w:rsid w:val="31A85516"/>
    <w:rsid w:val="31AF5AEA"/>
    <w:rsid w:val="31AF8221"/>
    <w:rsid w:val="31B35479"/>
    <w:rsid w:val="31B3AA74"/>
    <w:rsid w:val="31B3BC59"/>
    <w:rsid w:val="31B57503"/>
    <w:rsid w:val="31B7478D"/>
    <w:rsid w:val="31BC41B1"/>
    <w:rsid w:val="31BD7182"/>
    <w:rsid w:val="31BF7E84"/>
    <w:rsid w:val="31C06DA0"/>
    <w:rsid w:val="31C9E44F"/>
    <w:rsid w:val="31CA370F"/>
    <w:rsid w:val="31CA6B44"/>
    <w:rsid w:val="31CC32BE"/>
    <w:rsid w:val="31D38900"/>
    <w:rsid w:val="31D8390C"/>
    <w:rsid w:val="31DC05D3"/>
    <w:rsid w:val="31E77165"/>
    <w:rsid w:val="31F1BE0F"/>
    <w:rsid w:val="31F20B54"/>
    <w:rsid w:val="31FBE74D"/>
    <w:rsid w:val="31FD7109"/>
    <w:rsid w:val="320137B4"/>
    <w:rsid w:val="320379F8"/>
    <w:rsid w:val="320C63F3"/>
    <w:rsid w:val="32117C5E"/>
    <w:rsid w:val="3216635C"/>
    <w:rsid w:val="321673F4"/>
    <w:rsid w:val="321BD74D"/>
    <w:rsid w:val="321F96BA"/>
    <w:rsid w:val="32208584"/>
    <w:rsid w:val="3222EB9E"/>
    <w:rsid w:val="3224032F"/>
    <w:rsid w:val="32279A8C"/>
    <w:rsid w:val="322D7FCE"/>
    <w:rsid w:val="322DC9D6"/>
    <w:rsid w:val="322EF4F1"/>
    <w:rsid w:val="32305C0C"/>
    <w:rsid w:val="3233FDC6"/>
    <w:rsid w:val="3237D025"/>
    <w:rsid w:val="32384AF0"/>
    <w:rsid w:val="323B8661"/>
    <w:rsid w:val="323F1662"/>
    <w:rsid w:val="3241A48A"/>
    <w:rsid w:val="3243EDD9"/>
    <w:rsid w:val="32454C2E"/>
    <w:rsid w:val="32483D8B"/>
    <w:rsid w:val="3248B50E"/>
    <w:rsid w:val="32493B21"/>
    <w:rsid w:val="324C5713"/>
    <w:rsid w:val="3254BC27"/>
    <w:rsid w:val="32569376"/>
    <w:rsid w:val="325BD89E"/>
    <w:rsid w:val="325D5A6F"/>
    <w:rsid w:val="3266067E"/>
    <w:rsid w:val="3267E1EB"/>
    <w:rsid w:val="32769368"/>
    <w:rsid w:val="3277DA0E"/>
    <w:rsid w:val="3278C52C"/>
    <w:rsid w:val="32797CF8"/>
    <w:rsid w:val="327A34CC"/>
    <w:rsid w:val="327F11A6"/>
    <w:rsid w:val="3280024F"/>
    <w:rsid w:val="3280805A"/>
    <w:rsid w:val="3280B766"/>
    <w:rsid w:val="328578A2"/>
    <w:rsid w:val="32865654"/>
    <w:rsid w:val="328C87FB"/>
    <w:rsid w:val="328CC9CB"/>
    <w:rsid w:val="3293B340"/>
    <w:rsid w:val="3295FBB9"/>
    <w:rsid w:val="3299231B"/>
    <w:rsid w:val="329D58FE"/>
    <w:rsid w:val="32A9BE0E"/>
    <w:rsid w:val="32AA37C5"/>
    <w:rsid w:val="32AE9B2C"/>
    <w:rsid w:val="32B08ACD"/>
    <w:rsid w:val="32B1A497"/>
    <w:rsid w:val="32BC1547"/>
    <w:rsid w:val="32C02260"/>
    <w:rsid w:val="32C12FC5"/>
    <w:rsid w:val="32D70F5A"/>
    <w:rsid w:val="32DAEE71"/>
    <w:rsid w:val="32DEBE63"/>
    <w:rsid w:val="32DEDB63"/>
    <w:rsid w:val="32E26206"/>
    <w:rsid w:val="32E62342"/>
    <w:rsid w:val="32EB4878"/>
    <w:rsid w:val="32EC002F"/>
    <w:rsid w:val="32EEC535"/>
    <w:rsid w:val="32F384D4"/>
    <w:rsid w:val="32F802B1"/>
    <w:rsid w:val="3301BC9F"/>
    <w:rsid w:val="33044765"/>
    <w:rsid w:val="33067A77"/>
    <w:rsid w:val="33078DD9"/>
    <w:rsid w:val="330936AF"/>
    <w:rsid w:val="330EE333"/>
    <w:rsid w:val="3317E131"/>
    <w:rsid w:val="331AEC3A"/>
    <w:rsid w:val="331D3F94"/>
    <w:rsid w:val="3321A2A8"/>
    <w:rsid w:val="3322B075"/>
    <w:rsid w:val="33305231"/>
    <w:rsid w:val="333376EC"/>
    <w:rsid w:val="333518C0"/>
    <w:rsid w:val="33376525"/>
    <w:rsid w:val="333D412B"/>
    <w:rsid w:val="3343D865"/>
    <w:rsid w:val="3344EA92"/>
    <w:rsid w:val="33473E96"/>
    <w:rsid w:val="3349FCD1"/>
    <w:rsid w:val="3364D4AB"/>
    <w:rsid w:val="3368A7F1"/>
    <w:rsid w:val="336EDF25"/>
    <w:rsid w:val="3371FED9"/>
    <w:rsid w:val="337FCB3E"/>
    <w:rsid w:val="3380C10F"/>
    <w:rsid w:val="33827474"/>
    <w:rsid w:val="3382D0FC"/>
    <w:rsid w:val="3385B163"/>
    <w:rsid w:val="338ADF62"/>
    <w:rsid w:val="338DC5D7"/>
    <w:rsid w:val="339296DE"/>
    <w:rsid w:val="33993E0B"/>
    <w:rsid w:val="339CDC9E"/>
    <w:rsid w:val="33A1F00A"/>
    <w:rsid w:val="33A28D7C"/>
    <w:rsid w:val="33A2C400"/>
    <w:rsid w:val="33A5F084"/>
    <w:rsid w:val="33AF1662"/>
    <w:rsid w:val="33AF1D8D"/>
    <w:rsid w:val="33B092E6"/>
    <w:rsid w:val="33B46FDC"/>
    <w:rsid w:val="33B4D9C0"/>
    <w:rsid w:val="33B4E0E3"/>
    <w:rsid w:val="33B80E48"/>
    <w:rsid w:val="33BAEB01"/>
    <w:rsid w:val="33BC61B3"/>
    <w:rsid w:val="33BF2EB6"/>
    <w:rsid w:val="33BFF549"/>
    <w:rsid w:val="33C1B344"/>
    <w:rsid w:val="33C77C11"/>
    <w:rsid w:val="33C88F97"/>
    <w:rsid w:val="33D0398E"/>
    <w:rsid w:val="33DCC13E"/>
    <w:rsid w:val="33DD63EB"/>
    <w:rsid w:val="33F034E4"/>
    <w:rsid w:val="33F817D3"/>
    <w:rsid w:val="3400ED23"/>
    <w:rsid w:val="340277D4"/>
    <w:rsid w:val="340485BF"/>
    <w:rsid w:val="3407FD8E"/>
    <w:rsid w:val="340D0F09"/>
    <w:rsid w:val="34165802"/>
    <w:rsid w:val="341BB6D5"/>
    <w:rsid w:val="34272742"/>
    <w:rsid w:val="342802CD"/>
    <w:rsid w:val="342A1C2D"/>
    <w:rsid w:val="342E55D1"/>
    <w:rsid w:val="3441D7C8"/>
    <w:rsid w:val="344311AD"/>
    <w:rsid w:val="344448C8"/>
    <w:rsid w:val="34470DE6"/>
    <w:rsid w:val="344AD372"/>
    <w:rsid w:val="344C01B8"/>
    <w:rsid w:val="344ED063"/>
    <w:rsid w:val="34550967"/>
    <w:rsid w:val="346745F0"/>
    <w:rsid w:val="34678840"/>
    <w:rsid w:val="34694498"/>
    <w:rsid w:val="346A2DE8"/>
    <w:rsid w:val="346A8EC1"/>
    <w:rsid w:val="346B137C"/>
    <w:rsid w:val="3471D382"/>
    <w:rsid w:val="3472D031"/>
    <w:rsid w:val="34777E3C"/>
    <w:rsid w:val="347A9F7A"/>
    <w:rsid w:val="348054E3"/>
    <w:rsid w:val="3482181D"/>
    <w:rsid w:val="3482C6A0"/>
    <w:rsid w:val="34834B4F"/>
    <w:rsid w:val="3484D8DB"/>
    <w:rsid w:val="3485E453"/>
    <w:rsid w:val="348EB3F2"/>
    <w:rsid w:val="34ADDCFE"/>
    <w:rsid w:val="34B5B015"/>
    <w:rsid w:val="34B60218"/>
    <w:rsid w:val="34B6CC90"/>
    <w:rsid w:val="34B90F1A"/>
    <w:rsid w:val="34BEAC06"/>
    <w:rsid w:val="34C52320"/>
    <w:rsid w:val="34C872A7"/>
    <w:rsid w:val="34CAF2E6"/>
    <w:rsid w:val="34D141EB"/>
    <w:rsid w:val="34D1BFEB"/>
    <w:rsid w:val="34D61AFA"/>
    <w:rsid w:val="34DB49B6"/>
    <w:rsid w:val="34DFFFAB"/>
    <w:rsid w:val="34E1F9CA"/>
    <w:rsid w:val="34E58FA6"/>
    <w:rsid w:val="34EC0B09"/>
    <w:rsid w:val="34F388AB"/>
    <w:rsid w:val="34F4FCEB"/>
    <w:rsid w:val="34F8E1A8"/>
    <w:rsid w:val="34FBD737"/>
    <w:rsid w:val="34FC8DEF"/>
    <w:rsid w:val="34FE409A"/>
    <w:rsid w:val="35009102"/>
    <w:rsid w:val="35019604"/>
    <w:rsid w:val="3513101B"/>
    <w:rsid w:val="351A997B"/>
    <w:rsid w:val="351AE361"/>
    <w:rsid w:val="351C4DB7"/>
    <w:rsid w:val="351CDEA7"/>
    <w:rsid w:val="352B54C6"/>
    <w:rsid w:val="352FC934"/>
    <w:rsid w:val="353792CD"/>
    <w:rsid w:val="3539DAC0"/>
    <w:rsid w:val="354170E5"/>
    <w:rsid w:val="3541985A"/>
    <w:rsid w:val="3541D478"/>
    <w:rsid w:val="354938EA"/>
    <w:rsid w:val="3549BFB2"/>
    <w:rsid w:val="3559D5CD"/>
    <w:rsid w:val="3562D9A9"/>
    <w:rsid w:val="35642D8D"/>
    <w:rsid w:val="3566B655"/>
    <w:rsid w:val="35687949"/>
    <w:rsid w:val="35697BA3"/>
    <w:rsid w:val="356BBBC1"/>
    <w:rsid w:val="356EB6A8"/>
    <w:rsid w:val="35704B5D"/>
    <w:rsid w:val="3571E96D"/>
    <w:rsid w:val="357643BD"/>
    <w:rsid w:val="357DD688"/>
    <w:rsid w:val="3582E4C1"/>
    <w:rsid w:val="358339D2"/>
    <w:rsid w:val="358B3B7E"/>
    <w:rsid w:val="358B4CD2"/>
    <w:rsid w:val="358D3A65"/>
    <w:rsid w:val="358DA24E"/>
    <w:rsid w:val="358E20A0"/>
    <w:rsid w:val="3593AA07"/>
    <w:rsid w:val="359B599C"/>
    <w:rsid w:val="359DD527"/>
    <w:rsid w:val="35A0673A"/>
    <w:rsid w:val="35A0F048"/>
    <w:rsid w:val="35A29D10"/>
    <w:rsid w:val="35A7C03A"/>
    <w:rsid w:val="35A826A5"/>
    <w:rsid w:val="35A92A42"/>
    <w:rsid w:val="35B4FE72"/>
    <w:rsid w:val="35B78D9C"/>
    <w:rsid w:val="35BA0C96"/>
    <w:rsid w:val="35C16DD3"/>
    <w:rsid w:val="35C48744"/>
    <w:rsid w:val="35C51F1A"/>
    <w:rsid w:val="35C6A40C"/>
    <w:rsid w:val="35CBF8A9"/>
    <w:rsid w:val="35CCC007"/>
    <w:rsid w:val="35CD62AD"/>
    <w:rsid w:val="35D7500C"/>
    <w:rsid w:val="35DE83CB"/>
    <w:rsid w:val="35E4DC26"/>
    <w:rsid w:val="35E72017"/>
    <w:rsid w:val="35EA4673"/>
    <w:rsid w:val="35EC09B3"/>
    <w:rsid w:val="35F11646"/>
    <w:rsid w:val="35FA004F"/>
    <w:rsid w:val="35FF27B8"/>
    <w:rsid w:val="36057476"/>
    <w:rsid w:val="36090384"/>
    <w:rsid w:val="360A044F"/>
    <w:rsid w:val="360C715B"/>
    <w:rsid w:val="3617E393"/>
    <w:rsid w:val="361AFADC"/>
    <w:rsid w:val="361CE354"/>
    <w:rsid w:val="361E86B5"/>
    <w:rsid w:val="36276ED3"/>
    <w:rsid w:val="362AECEF"/>
    <w:rsid w:val="362CC167"/>
    <w:rsid w:val="36394F28"/>
    <w:rsid w:val="363B8B63"/>
    <w:rsid w:val="363CCD00"/>
    <w:rsid w:val="363E9D31"/>
    <w:rsid w:val="364156D2"/>
    <w:rsid w:val="3644A432"/>
    <w:rsid w:val="3647FEAD"/>
    <w:rsid w:val="364E77D8"/>
    <w:rsid w:val="3650619A"/>
    <w:rsid w:val="365239C0"/>
    <w:rsid w:val="3653DDC7"/>
    <w:rsid w:val="365514CC"/>
    <w:rsid w:val="3660E85E"/>
    <w:rsid w:val="3661A9A5"/>
    <w:rsid w:val="3663E339"/>
    <w:rsid w:val="3667D932"/>
    <w:rsid w:val="366B7140"/>
    <w:rsid w:val="36778E83"/>
    <w:rsid w:val="367F68A1"/>
    <w:rsid w:val="3680FADA"/>
    <w:rsid w:val="36835A68"/>
    <w:rsid w:val="3686BA58"/>
    <w:rsid w:val="3687A418"/>
    <w:rsid w:val="3689B4DD"/>
    <w:rsid w:val="368F7594"/>
    <w:rsid w:val="36941896"/>
    <w:rsid w:val="3698F0BA"/>
    <w:rsid w:val="3699017B"/>
    <w:rsid w:val="369B9F93"/>
    <w:rsid w:val="36A0C85E"/>
    <w:rsid w:val="36A41B18"/>
    <w:rsid w:val="36A568B8"/>
    <w:rsid w:val="36A86245"/>
    <w:rsid w:val="36AA567C"/>
    <w:rsid w:val="36AB9E83"/>
    <w:rsid w:val="36AC4E2D"/>
    <w:rsid w:val="36B0517B"/>
    <w:rsid w:val="36B58845"/>
    <w:rsid w:val="36BBD429"/>
    <w:rsid w:val="36C164A1"/>
    <w:rsid w:val="36C19A1B"/>
    <w:rsid w:val="36C3A0F0"/>
    <w:rsid w:val="36C99461"/>
    <w:rsid w:val="36CCE10A"/>
    <w:rsid w:val="36CED5C9"/>
    <w:rsid w:val="36E60A16"/>
    <w:rsid w:val="36EEC425"/>
    <w:rsid w:val="36F3B3F3"/>
    <w:rsid w:val="36FF0837"/>
    <w:rsid w:val="36FF9296"/>
    <w:rsid w:val="370AF268"/>
    <w:rsid w:val="37153949"/>
    <w:rsid w:val="3716F0EE"/>
    <w:rsid w:val="37175A32"/>
    <w:rsid w:val="371A1DFC"/>
    <w:rsid w:val="371AFDB5"/>
    <w:rsid w:val="371B3C3F"/>
    <w:rsid w:val="371D4E19"/>
    <w:rsid w:val="371F478C"/>
    <w:rsid w:val="3722ACD7"/>
    <w:rsid w:val="372C30FE"/>
    <w:rsid w:val="3732C07C"/>
    <w:rsid w:val="3738378F"/>
    <w:rsid w:val="37387CE6"/>
    <w:rsid w:val="373DC016"/>
    <w:rsid w:val="37414A19"/>
    <w:rsid w:val="37424F4F"/>
    <w:rsid w:val="37486FAC"/>
    <w:rsid w:val="374BE4C9"/>
    <w:rsid w:val="37525711"/>
    <w:rsid w:val="37582408"/>
    <w:rsid w:val="375D0B61"/>
    <w:rsid w:val="375E439E"/>
    <w:rsid w:val="375F95AE"/>
    <w:rsid w:val="3760AD12"/>
    <w:rsid w:val="376575FC"/>
    <w:rsid w:val="37659A65"/>
    <w:rsid w:val="37678E84"/>
    <w:rsid w:val="37682BF6"/>
    <w:rsid w:val="376BD2F4"/>
    <w:rsid w:val="376CA993"/>
    <w:rsid w:val="376DEE1D"/>
    <w:rsid w:val="376F2DA8"/>
    <w:rsid w:val="376FE0A8"/>
    <w:rsid w:val="37728CD0"/>
    <w:rsid w:val="377590BD"/>
    <w:rsid w:val="3775AA04"/>
    <w:rsid w:val="3780B03D"/>
    <w:rsid w:val="37871FAC"/>
    <w:rsid w:val="37886768"/>
    <w:rsid w:val="378A2EDF"/>
    <w:rsid w:val="3793D1E2"/>
    <w:rsid w:val="37987293"/>
    <w:rsid w:val="37A1ECEB"/>
    <w:rsid w:val="37A44D8A"/>
    <w:rsid w:val="37A5F566"/>
    <w:rsid w:val="37A93A9F"/>
    <w:rsid w:val="37A994A5"/>
    <w:rsid w:val="37ABC2C1"/>
    <w:rsid w:val="37AC2FCD"/>
    <w:rsid w:val="37AEFF46"/>
    <w:rsid w:val="37B4DF8D"/>
    <w:rsid w:val="37BAD690"/>
    <w:rsid w:val="37BC988A"/>
    <w:rsid w:val="37C1F5EA"/>
    <w:rsid w:val="37CA3EF3"/>
    <w:rsid w:val="37CD31DD"/>
    <w:rsid w:val="37DDB237"/>
    <w:rsid w:val="37DE048F"/>
    <w:rsid w:val="37E21DDC"/>
    <w:rsid w:val="37E2262B"/>
    <w:rsid w:val="37E327E3"/>
    <w:rsid w:val="37E40A52"/>
    <w:rsid w:val="37E57653"/>
    <w:rsid w:val="37E9D4B2"/>
    <w:rsid w:val="37EAB61F"/>
    <w:rsid w:val="37EF6374"/>
    <w:rsid w:val="37F0CED6"/>
    <w:rsid w:val="37F4E4B6"/>
    <w:rsid w:val="37F56A64"/>
    <w:rsid w:val="37F9F9FA"/>
    <w:rsid w:val="37FE3F9A"/>
    <w:rsid w:val="380450AF"/>
    <w:rsid w:val="3805C1B5"/>
    <w:rsid w:val="3807609E"/>
    <w:rsid w:val="3807C714"/>
    <w:rsid w:val="38096CBC"/>
    <w:rsid w:val="380EE51D"/>
    <w:rsid w:val="3819B001"/>
    <w:rsid w:val="381FF7D3"/>
    <w:rsid w:val="38206C76"/>
    <w:rsid w:val="3822EDD3"/>
    <w:rsid w:val="3822FF25"/>
    <w:rsid w:val="3829697A"/>
    <w:rsid w:val="382DB3D1"/>
    <w:rsid w:val="382EA303"/>
    <w:rsid w:val="382FF54A"/>
    <w:rsid w:val="3832E6A7"/>
    <w:rsid w:val="3832EEE8"/>
    <w:rsid w:val="38375A62"/>
    <w:rsid w:val="38378BC4"/>
    <w:rsid w:val="38393885"/>
    <w:rsid w:val="38414AAD"/>
    <w:rsid w:val="3841A38E"/>
    <w:rsid w:val="384432B1"/>
    <w:rsid w:val="3851E867"/>
    <w:rsid w:val="3857767E"/>
    <w:rsid w:val="3857EAF9"/>
    <w:rsid w:val="3857FDEA"/>
    <w:rsid w:val="385AB6F7"/>
    <w:rsid w:val="38611707"/>
    <w:rsid w:val="38628954"/>
    <w:rsid w:val="3866EFC1"/>
    <w:rsid w:val="3867585F"/>
    <w:rsid w:val="38688C14"/>
    <w:rsid w:val="3868D57A"/>
    <w:rsid w:val="386A2916"/>
    <w:rsid w:val="386E8E36"/>
    <w:rsid w:val="38700BAF"/>
    <w:rsid w:val="38770508"/>
    <w:rsid w:val="387847F0"/>
    <w:rsid w:val="38790379"/>
    <w:rsid w:val="387B1E58"/>
    <w:rsid w:val="387F19A5"/>
    <w:rsid w:val="387F3B9C"/>
    <w:rsid w:val="3881423B"/>
    <w:rsid w:val="38818EE5"/>
    <w:rsid w:val="38886B40"/>
    <w:rsid w:val="38937128"/>
    <w:rsid w:val="389475C6"/>
    <w:rsid w:val="3894CCC2"/>
    <w:rsid w:val="38987069"/>
    <w:rsid w:val="3899E29A"/>
    <w:rsid w:val="389C1E31"/>
    <w:rsid w:val="38A847B5"/>
    <w:rsid w:val="38AFFACA"/>
    <w:rsid w:val="38B35949"/>
    <w:rsid w:val="38B4D09E"/>
    <w:rsid w:val="38B992D5"/>
    <w:rsid w:val="38BB3B65"/>
    <w:rsid w:val="38D0D8D2"/>
    <w:rsid w:val="38D903B0"/>
    <w:rsid w:val="38E49768"/>
    <w:rsid w:val="38E4A4E1"/>
    <w:rsid w:val="38E80E69"/>
    <w:rsid w:val="38E81F2B"/>
    <w:rsid w:val="38E9F724"/>
    <w:rsid w:val="38EF9101"/>
    <w:rsid w:val="38EFDECC"/>
    <w:rsid w:val="38EFE9CF"/>
    <w:rsid w:val="38FA2032"/>
    <w:rsid w:val="390151FD"/>
    <w:rsid w:val="3902EF3B"/>
    <w:rsid w:val="3904832C"/>
    <w:rsid w:val="3908270D"/>
    <w:rsid w:val="390996A2"/>
    <w:rsid w:val="390C972B"/>
    <w:rsid w:val="390F06B5"/>
    <w:rsid w:val="3912C9CB"/>
    <w:rsid w:val="39157C01"/>
    <w:rsid w:val="391C6578"/>
    <w:rsid w:val="3920963F"/>
    <w:rsid w:val="3929B3D8"/>
    <w:rsid w:val="392FDBFB"/>
    <w:rsid w:val="392FEAF8"/>
    <w:rsid w:val="3932F885"/>
    <w:rsid w:val="393B582F"/>
    <w:rsid w:val="39439277"/>
    <w:rsid w:val="39457420"/>
    <w:rsid w:val="3945834D"/>
    <w:rsid w:val="394C3811"/>
    <w:rsid w:val="394E3682"/>
    <w:rsid w:val="395235CA"/>
    <w:rsid w:val="396042C2"/>
    <w:rsid w:val="39650802"/>
    <w:rsid w:val="396619C8"/>
    <w:rsid w:val="3967569F"/>
    <w:rsid w:val="396F9B21"/>
    <w:rsid w:val="396FD0A8"/>
    <w:rsid w:val="39714C8B"/>
    <w:rsid w:val="3975EA89"/>
    <w:rsid w:val="397ADA88"/>
    <w:rsid w:val="397B5430"/>
    <w:rsid w:val="39945E12"/>
    <w:rsid w:val="399DADAC"/>
    <w:rsid w:val="39A73E8C"/>
    <w:rsid w:val="39A7D6B6"/>
    <w:rsid w:val="39AA2E86"/>
    <w:rsid w:val="39B00833"/>
    <w:rsid w:val="39B4CE3A"/>
    <w:rsid w:val="39B81422"/>
    <w:rsid w:val="39BD81E9"/>
    <w:rsid w:val="39C514AA"/>
    <w:rsid w:val="39C54F9E"/>
    <w:rsid w:val="39DA0B93"/>
    <w:rsid w:val="39DEED29"/>
    <w:rsid w:val="39EE0476"/>
    <w:rsid w:val="39F34D4A"/>
    <w:rsid w:val="39F3D36D"/>
    <w:rsid w:val="39F73E18"/>
    <w:rsid w:val="39F7D658"/>
    <w:rsid w:val="39F9D595"/>
    <w:rsid w:val="39FD7A87"/>
    <w:rsid w:val="39FD8EFF"/>
    <w:rsid w:val="39FDC2A7"/>
    <w:rsid w:val="3A120D03"/>
    <w:rsid w:val="3A12DB32"/>
    <w:rsid w:val="3A144371"/>
    <w:rsid w:val="3A16A062"/>
    <w:rsid w:val="3A1DAF4F"/>
    <w:rsid w:val="3A1F8F20"/>
    <w:rsid w:val="3A22FEB3"/>
    <w:rsid w:val="3A2F36E5"/>
    <w:rsid w:val="3A319904"/>
    <w:rsid w:val="3A36865E"/>
    <w:rsid w:val="3A36A0AE"/>
    <w:rsid w:val="3A3A526C"/>
    <w:rsid w:val="3A3FCA6A"/>
    <w:rsid w:val="3A40B571"/>
    <w:rsid w:val="3A4CB696"/>
    <w:rsid w:val="3A5BD1E2"/>
    <w:rsid w:val="3A63457C"/>
    <w:rsid w:val="3A685356"/>
    <w:rsid w:val="3A686113"/>
    <w:rsid w:val="3A6937C0"/>
    <w:rsid w:val="3A6C8EAE"/>
    <w:rsid w:val="3A6CD3CA"/>
    <w:rsid w:val="3A6E023F"/>
    <w:rsid w:val="3A6F08B0"/>
    <w:rsid w:val="3A717052"/>
    <w:rsid w:val="3A74DEA8"/>
    <w:rsid w:val="3A7640DD"/>
    <w:rsid w:val="3A76AA92"/>
    <w:rsid w:val="3A774763"/>
    <w:rsid w:val="3A7AE846"/>
    <w:rsid w:val="3A7E63C5"/>
    <w:rsid w:val="3A7F007F"/>
    <w:rsid w:val="3A898B09"/>
    <w:rsid w:val="3A899836"/>
    <w:rsid w:val="3A8C6F7B"/>
    <w:rsid w:val="3A8D74A1"/>
    <w:rsid w:val="3A9401CB"/>
    <w:rsid w:val="3A941768"/>
    <w:rsid w:val="3A94246E"/>
    <w:rsid w:val="3A964B75"/>
    <w:rsid w:val="3A98F5DF"/>
    <w:rsid w:val="3A9A5658"/>
    <w:rsid w:val="3A9A837B"/>
    <w:rsid w:val="3A9EE4B5"/>
    <w:rsid w:val="3A9FF1E3"/>
    <w:rsid w:val="3AA27FC0"/>
    <w:rsid w:val="3AA3DB75"/>
    <w:rsid w:val="3AA40358"/>
    <w:rsid w:val="3AA5607E"/>
    <w:rsid w:val="3AA63F53"/>
    <w:rsid w:val="3AADFEF3"/>
    <w:rsid w:val="3AB4DC79"/>
    <w:rsid w:val="3ABAA984"/>
    <w:rsid w:val="3ABDB58C"/>
    <w:rsid w:val="3AC528DF"/>
    <w:rsid w:val="3AC5A7BC"/>
    <w:rsid w:val="3AC5E1EC"/>
    <w:rsid w:val="3AC92024"/>
    <w:rsid w:val="3ACC43EA"/>
    <w:rsid w:val="3AD45A44"/>
    <w:rsid w:val="3AD4D6BB"/>
    <w:rsid w:val="3AD85011"/>
    <w:rsid w:val="3AD9DA74"/>
    <w:rsid w:val="3ADA04B8"/>
    <w:rsid w:val="3ADE597A"/>
    <w:rsid w:val="3AE682CE"/>
    <w:rsid w:val="3AEB5030"/>
    <w:rsid w:val="3AEB5C12"/>
    <w:rsid w:val="3AF167D9"/>
    <w:rsid w:val="3AF7E8EB"/>
    <w:rsid w:val="3AFA4CEC"/>
    <w:rsid w:val="3AFB0B6C"/>
    <w:rsid w:val="3AFD0172"/>
    <w:rsid w:val="3B01222B"/>
    <w:rsid w:val="3B01E869"/>
    <w:rsid w:val="3B053213"/>
    <w:rsid w:val="3B0A55BA"/>
    <w:rsid w:val="3B108412"/>
    <w:rsid w:val="3B10C5E2"/>
    <w:rsid w:val="3B12CDFA"/>
    <w:rsid w:val="3B158E09"/>
    <w:rsid w:val="3B159AAD"/>
    <w:rsid w:val="3B18F7D7"/>
    <w:rsid w:val="3B1D3FE3"/>
    <w:rsid w:val="3B209311"/>
    <w:rsid w:val="3B20C9B7"/>
    <w:rsid w:val="3B25988B"/>
    <w:rsid w:val="3B25E6E7"/>
    <w:rsid w:val="3B2656F4"/>
    <w:rsid w:val="3B296351"/>
    <w:rsid w:val="3B36A632"/>
    <w:rsid w:val="3B370B1A"/>
    <w:rsid w:val="3B371BB1"/>
    <w:rsid w:val="3B41698F"/>
    <w:rsid w:val="3B476B44"/>
    <w:rsid w:val="3B47F430"/>
    <w:rsid w:val="3B499C0F"/>
    <w:rsid w:val="3B4AA5FE"/>
    <w:rsid w:val="3B5026CD"/>
    <w:rsid w:val="3B54F18F"/>
    <w:rsid w:val="3B5AE3A0"/>
    <w:rsid w:val="3B5C0BB0"/>
    <w:rsid w:val="3B6765D0"/>
    <w:rsid w:val="3B6F008F"/>
    <w:rsid w:val="3B79259E"/>
    <w:rsid w:val="3B7AF2E4"/>
    <w:rsid w:val="3B7C7B22"/>
    <w:rsid w:val="3B7DAB63"/>
    <w:rsid w:val="3B809076"/>
    <w:rsid w:val="3B840145"/>
    <w:rsid w:val="3B88ECE2"/>
    <w:rsid w:val="3B8C3D16"/>
    <w:rsid w:val="3B8D948B"/>
    <w:rsid w:val="3B8ED9E5"/>
    <w:rsid w:val="3B949660"/>
    <w:rsid w:val="3B957A1E"/>
    <w:rsid w:val="3B97D2CE"/>
    <w:rsid w:val="3B9AEB9F"/>
    <w:rsid w:val="3B9B872C"/>
    <w:rsid w:val="3BA00C83"/>
    <w:rsid w:val="3BA39FC1"/>
    <w:rsid w:val="3BA5906D"/>
    <w:rsid w:val="3BC1014F"/>
    <w:rsid w:val="3BCAD6DC"/>
    <w:rsid w:val="3BCAE297"/>
    <w:rsid w:val="3BD26193"/>
    <w:rsid w:val="3BD66D54"/>
    <w:rsid w:val="3BE2F23A"/>
    <w:rsid w:val="3BE337B5"/>
    <w:rsid w:val="3BE85D61"/>
    <w:rsid w:val="3BE8E11E"/>
    <w:rsid w:val="3BE8E7AF"/>
    <w:rsid w:val="3BE96693"/>
    <w:rsid w:val="3BEA6992"/>
    <w:rsid w:val="3BED79E3"/>
    <w:rsid w:val="3BF9B217"/>
    <w:rsid w:val="3BFA4F29"/>
    <w:rsid w:val="3BFF6E0B"/>
    <w:rsid w:val="3BFFDD99"/>
    <w:rsid w:val="3C00F5EA"/>
    <w:rsid w:val="3C01F34E"/>
    <w:rsid w:val="3C027AC9"/>
    <w:rsid w:val="3C08FFA6"/>
    <w:rsid w:val="3C157EE1"/>
    <w:rsid w:val="3C186DBC"/>
    <w:rsid w:val="3C188BAC"/>
    <w:rsid w:val="3C1A23D9"/>
    <w:rsid w:val="3C235B16"/>
    <w:rsid w:val="3C2508AA"/>
    <w:rsid w:val="3C26109A"/>
    <w:rsid w:val="3C2CDC17"/>
    <w:rsid w:val="3C2D0E8F"/>
    <w:rsid w:val="3C2E7D6E"/>
    <w:rsid w:val="3C2EC5D6"/>
    <w:rsid w:val="3C30028A"/>
    <w:rsid w:val="3C3173E5"/>
    <w:rsid w:val="3C3235E5"/>
    <w:rsid w:val="3C3BF5F8"/>
    <w:rsid w:val="3C3E0587"/>
    <w:rsid w:val="3C3E65D2"/>
    <w:rsid w:val="3C3FFD23"/>
    <w:rsid w:val="3C40B9C9"/>
    <w:rsid w:val="3C4446FC"/>
    <w:rsid w:val="3C46BB46"/>
    <w:rsid w:val="3C480B0A"/>
    <w:rsid w:val="3C496B4C"/>
    <w:rsid w:val="3C4CF1AD"/>
    <w:rsid w:val="3C4FC938"/>
    <w:rsid w:val="3C5169F6"/>
    <w:rsid w:val="3C517B54"/>
    <w:rsid w:val="3C557724"/>
    <w:rsid w:val="3C599487"/>
    <w:rsid w:val="3C633EEA"/>
    <w:rsid w:val="3C64E392"/>
    <w:rsid w:val="3C65A0F5"/>
    <w:rsid w:val="3C65F73D"/>
    <w:rsid w:val="3C66404D"/>
    <w:rsid w:val="3C6DF9E7"/>
    <w:rsid w:val="3C75CDCF"/>
    <w:rsid w:val="3C7784DE"/>
    <w:rsid w:val="3C7C1F5F"/>
    <w:rsid w:val="3C82451A"/>
    <w:rsid w:val="3C860FF8"/>
    <w:rsid w:val="3C86DEB7"/>
    <w:rsid w:val="3C8B20DB"/>
    <w:rsid w:val="3C975571"/>
    <w:rsid w:val="3C9B2475"/>
    <w:rsid w:val="3CA479E8"/>
    <w:rsid w:val="3CA93549"/>
    <w:rsid w:val="3CAADDCC"/>
    <w:rsid w:val="3CB127A9"/>
    <w:rsid w:val="3CB18F83"/>
    <w:rsid w:val="3CB5D21D"/>
    <w:rsid w:val="3CBD9421"/>
    <w:rsid w:val="3CBDED10"/>
    <w:rsid w:val="3CC53FA7"/>
    <w:rsid w:val="3CC55098"/>
    <w:rsid w:val="3CC6B27D"/>
    <w:rsid w:val="3CC930AF"/>
    <w:rsid w:val="3CCB223C"/>
    <w:rsid w:val="3CCDF1C6"/>
    <w:rsid w:val="3CE20D7C"/>
    <w:rsid w:val="3CE2BC3E"/>
    <w:rsid w:val="3CE9AACA"/>
    <w:rsid w:val="3CE9F3DE"/>
    <w:rsid w:val="3CEDD651"/>
    <w:rsid w:val="3CF00F10"/>
    <w:rsid w:val="3CF1A232"/>
    <w:rsid w:val="3D04A44F"/>
    <w:rsid w:val="3D08917E"/>
    <w:rsid w:val="3D0DBA17"/>
    <w:rsid w:val="3D17AD72"/>
    <w:rsid w:val="3D3679A3"/>
    <w:rsid w:val="3D3D1809"/>
    <w:rsid w:val="3D3FCBD7"/>
    <w:rsid w:val="3D400C74"/>
    <w:rsid w:val="3D41BDA1"/>
    <w:rsid w:val="3D456D3D"/>
    <w:rsid w:val="3D459263"/>
    <w:rsid w:val="3D471E1A"/>
    <w:rsid w:val="3D4B4D61"/>
    <w:rsid w:val="3D5A243B"/>
    <w:rsid w:val="3D5C2A34"/>
    <w:rsid w:val="3D64C08B"/>
    <w:rsid w:val="3D6963DB"/>
    <w:rsid w:val="3D6A1C53"/>
    <w:rsid w:val="3D724BBA"/>
    <w:rsid w:val="3D776F00"/>
    <w:rsid w:val="3D77FEF4"/>
    <w:rsid w:val="3D78C028"/>
    <w:rsid w:val="3D7A1C82"/>
    <w:rsid w:val="3D7EAF9C"/>
    <w:rsid w:val="3D8063FC"/>
    <w:rsid w:val="3D81DA6F"/>
    <w:rsid w:val="3D81DD56"/>
    <w:rsid w:val="3D8A6593"/>
    <w:rsid w:val="3D8BC4C5"/>
    <w:rsid w:val="3D99E929"/>
    <w:rsid w:val="3D9D2E0F"/>
    <w:rsid w:val="3D9E45B7"/>
    <w:rsid w:val="3D9F06C3"/>
    <w:rsid w:val="3DA0B117"/>
    <w:rsid w:val="3DA0DB5B"/>
    <w:rsid w:val="3DAA75D0"/>
    <w:rsid w:val="3DAC2E69"/>
    <w:rsid w:val="3DB54D08"/>
    <w:rsid w:val="3DB59592"/>
    <w:rsid w:val="3DB824A0"/>
    <w:rsid w:val="3DBAE829"/>
    <w:rsid w:val="3DBAF229"/>
    <w:rsid w:val="3DBE3A38"/>
    <w:rsid w:val="3DC1DEAA"/>
    <w:rsid w:val="3DC512E0"/>
    <w:rsid w:val="3DC64AB7"/>
    <w:rsid w:val="3DC9C1FB"/>
    <w:rsid w:val="3DCAE9C5"/>
    <w:rsid w:val="3DCB10F6"/>
    <w:rsid w:val="3DCE57DC"/>
    <w:rsid w:val="3DD4BC7F"/>
    <w:rsid w:val="3DE4F7D0"/>
    <w:rsid w:val="3DF3EC66"/>
    <w:rsid w:val="3DF6AB32"/>
    <w:rsid w:val="3DF6FA58"/>
    <w:rsid w:val="3DF7ED0A"/>
    <w:rsid w:val="3DFB9054"/>
    <w:rsid w:val="3E037E57"/>
    <w:rsid w:val="3E055868"/>
    <w:rsid w:val="3E058392"/>
    <w:rsid w:val="3E0900E0"/>
    <w:rsid w:val="3E0AD122"/>
    <w:rsid w:val="3E10315E"/>
    <w:rsid w:val="3E187212"/>
    <w:rsid w:val="3E1B1664"/>
    <w:rsid w:val="3E1E1B09"/>
    <w:rsid w:val="3E1FF587"/>
    <w:rsid w:val="3E223405"/>
    <w:rsid w:val="3E2A5895"/>
    <w:rsid w:val="3E2CF894"/>
    <w:rsid w:val="3E33902A"/>
    <w:rsid w:val="3E39EEBF"/>
    <w:rsid w:val="3E440CE6"/>
    <w:rsid w:val="3E450482"/>
    <w:rsid w:val="3E485DA8"/>
    <w:rsid w:val="3E4CDDB7"/>
    <w:rsid w:val="3E51BD63"/>
    <w:rsid w:val="3E56CC03"/>
    <w:rsid w:val="3E5C5F7A"/>
    <w:rsid w:val="3E651F05"/>
    <w:rsid w:val="3E6A4D92"/>
    <w:rsid w:val="3E6CB598"/>
    <w:rsid w:val="3E6D70FF"/>
    <w:rsid w:val="3E7396EA"/>
    <w:rsid w:val="3E760B07"/>
    <w:rsid w:val="3E7A6458"/>
    <w:rsid w:val="3E7D4A3D"/>
    <w:rsid w:val="3E856032"/>
    <w:rsid w:val="3E888FF4"/>
    <w:rsid w:val="3E9137FB"/>
    <w:rsid w:val="3E936B26"/>
    <w:rsid w:val="3E94153A"/>
    <w:rsid w:val="3E974830"/>
    <w:rsid w:val="3E9DFC1A"/>
    <w:rsid w:val="3E9DFFA0"/>
    <w:rsid w:val="3EA0074F"/>
    <w:rsid w:val="3EA931A9"/>
    <w:rsid w:val="3EAB01FA"/>
    <w:rsid w:val="3EAB9386"/>
    <w:rsid w:val="3EACE307"/>
    <w:rsid w:val="3EAE4782"/>
    <w:rsid w:val="3EB72C49"/>
    <w:rsid w:val="3EBA83B9"/>
    <w:rsid w:val="3EC4C227"/>
    <w:rsid w:val="3EC6EDA7"/>
    <w:rsid w:val="3ECB8A16"/>
    <w:rsid w:val="3ECBDB62"/>
    <w:rsid w:val="3ED5D555"/>
    <w:rsid w:val="3ED5D94E"/>
    <w:rsid w:val="3EE014D4"/>
    <w:rsid w:val="3EE0E278"/>
    <w:rsid w:val="3EF67916"/>
    <w:rsid w:val="3EFA8EFD"/>
    <w:rsid w:val="3EFE990B"/>
    <w:rsid w:val="3F0D8519"/>
    <w:rsid w:val="3F0F1006"/>
    <w:rsid w:val="3F1C8BF6"/>
    <w:rsid w:val="3F215C01"/>
    <w:rsid w:val="3F26EDE7"/>
    <w:rsid w:val="3F27A03F"/>
    <w:rsid w:val="3F2CBB70"/>
    <w:rsid w:val="3F368DA9"/>
    <w:rsid w:val="3F36DEBF"/>
    <w:rsid w:val="3F37EF6C"/>
    <w:rsid w:val="3F38817A"/>
    <w:rsid w:val="3F3E0371"/>
    <w:rsid w:val="3F3EC0D2"/>
    <w:rsid w:val="3F3F25DA"/>
    <w:rsid w:val="3F40D87B"/>
    <w:rsid w:val="3F423D23"/>
    <w:rsid w:val="3F43B9A4"/>
    <w:rsid w:val="3F4B2C44"/>
    <w:rsid w:val="3F52AAA8"/>
    <w:rsid w:val="3F582C80"/>
    <w:rsid w:val="3F676D8F"/>
    <w:rsid w:val="3F6CD0F3"/>
    <w:rsid w:val="3F74EB97"/>
    <w:rsid w:val="3F75DB7A"/>
    <w:rsid w:val="3F78601F"/>
    <w:rsid w:val="3F7961A9"/>
    <w:rsid w:val="3F813E63"/>
    <w:rsid w:val="3F8CB75A"/>
    <w:rsid w:val="3F98225A"/>
    <w:rsid w:val="3F9A9D0F"/>
    <w:rsid w:val="3F9D1450"/>
    <w:rsid w:val="3FA07050"/>
    <w:rsid w:val="3FA99058"/>
    <w:rsid w:val="3FAB2E85"/>
    <w:rsid w:val="3FABE168"/>
    <w:rsid w:val="3FADE4EA"/>
    <w:rsid w:val="3FB73206"/>
    <w:rsid w:val="3FB8F1DA"/>
    <w:rsid w:val="3FC4A501"/>
    <w:rsid w:val="3FC8DD5C"/>
    <w:rsid w:val="3FD0D1D1"/>
    <w:rsid w:val="3FD303C3"/>
    <w:rsid w:val="3FE026F7"/>
    <w:rsid w:val="3FE7ABD6"/>
    <w:rsid w:val="3FED401F"/>
    <w:rsid w:val="3FEDED56"/>
    <w:rsid w:val="3FF4ABB8"/>
    <w:rsid w:val="40005E56"/>
    <w:rsid w:val="40063BDD"/>
    <w:rsid w:val="400779E4"/>
    <w:rsid w:val="40107C54"/>
    <w:rsid w:val="4011DC5A"/>
    <w:rsid w:val="401691CD"/>
    <w:rsid w:val="4018D7B1"/>
    <w:rsid w:val="401CAD18"/>
    <w:rsid w:val="401E96D6"/>
    <w:rsid w:val="401F949F"/>
    <w:rsid w:val="40238657"/>
    <w:rsid w:val="40381A26"/>
    <w:rsid w:val="403C9C5B"/>
    <w:rsid w:val="403D4AAA"/>
    <w:rsid w:val="40401A56"/>
    <w:rsid w:val="4041EB1E"/>
    <w:rsid w:val="40437DD7"/>
    <w:rsid w:val="4049EDA8"/>
    <w:rsid w:val="404DFFD2"/>
    <w:rsid w:val="405BB4BA"/>
    <w:rsid w:val="405FB8E2"/>
    <w:rsid w:val="4060B6F3"/>
    <w:rsid w:val="4062A910"/>
    <w:rsid w:val="406835B3"/>
    <w:rsid w:val="406838EB"/>
    <w:rsid w:val="406CA490"/>
    <w:rsid w:val="406E02B3"/>
    <w:rsid w:val="407AA3CF"/>
    <w:rsid w:val="407B3B36"/>
    <w:rsid w:val="4080A47A"/>
    <w:rsid w:val="4089A464"/>
    <w:rsid w:val="40902A91"/>
    <w:rsid w:val="40955F42"/>
    <w:rsid w:val="409990BF"/>
    <w:rsid w:val="409F0803"/>
    <w:rsid w:val="40A064C3"/>
    <w:rsid w:val="40A1ADB5"/>
    <w:rsid w:val="40B18AB1"/>
    <w:rsid w:val="40B1C4B1"/>
    <w:rsid w:val="40B8C2A0"/>
    <w:rsid w:val="40BCA2D9"/>
    <w:rsid w:val="40BD71EA"/>
    <w:rsid w:val="40C3219C"/>
    <w:rsid w:val="40C5382A"/>
    <w:rsid w:val="40C9C1D1"/>
    <w:rsid w:val="40CECA64"/>
    <w:rsid w:val="40D18126"/>
    <w:rsid w:val="40D3C89C"/>
    <w:rsid w:val="40DC817F"/>
    <w:rsid w:val="40DD19DC"/>
    <w:rsid w:val="40DE589B"/>
    <w:rsid w:val="40E04534"/>
    <w:rsid w:val="40F4CCB8"/>
    <w:rsid w:val="40F83055"/>
    <w:rsid w:val="40F84477"/>
    <w:rsid w:val="410142A3"/>
    <w:rsid w:val="41076CA4"/>
    <w:rsid w:val="4108D1AB"/>
    <w:rsid w:val="4109D31A"/>
    <w:rsid w:val="411336A5"/>
    <w:rsid w:val="41144010"/>
    <w:rsid w:val="4118228E"/>
    <w:rsid w:val="411A8E72"/>
    <w:rsid w:val="412169A8"/>
    <w:rsid w:val="4126421A"/>
    <w:rsid w:val="4126B26A"/>
    <w:rsid w:val="412D5547"/>
    <w:rsid w:val="412FAD4B"/>
    <w:rsid w:val="4132ABB5"/>
    <w:rsid w:val="4133B080"/>
    <w:rsid w:val="41353526"/>
    <w:rsid w:val="413C1897"/>
    <w:rsid w:val="4141AAF7"/>
    <w:rsid w:val="41433124"/>
    <w:rsid w:val="414FBF9A"/>
    <w:rsid w:val="41563C28"/>
    <w:rsid w:val="415A620C"/>
    <w:rsid w:val="415E607E"/>
    <w:rsid w:val="4160E09E"/>
    <w:rsid w:val="41618BE0"/>
    <w:rsid w:val="416A9608"/>
    <w:rsid w:val="416C6C59"/>
    <w:rsid w:val="416EAAEC"/>
    <w:rsid w:val="416ECB6A"/>
    <w:rsid w:val="4173704D"/>
    <w:rsid w:val="4173CD5C"/>
    <w:rsid w:val="4175E8FD"/>
    <w:rsid w:val="4176D3BE"/>
    <w:rsid w:val="41787742"/>
    <w:rsid w:val="4183EE2F"/>
    <w:rsid w:val="418B4D1E"/>
    <w:rsid w:val="41920D70"/>
    <w:rsid w:val="4193CE1A"/>
    <w:rsid w:val="4197809B"/>
    <w:rsid w:val="41984ADD"/>
    <w:rsid w:val="419D03CF"/>
    <w:rsid w:val="41A24597"/>
    <w:rsid w:val="41A6B454"/>
    <w:rsid w:val="41A7D8C5"/>
    <w:rsid w:val="41A85D8C"/>
    <w:rsid w:val="41A9640D"/>
    <w:rsid w:val="41ABCB3B"/>
    <w:rsid w:val="41AC19BB"/>
    <w:rsid w:val="41AFEE28"/>
    <w:rsid w:val="41B3B69C"/>
    <w:rsid w:val="41B3D161"/>
    <w:rsid w:val="41B9F626"/>
    <w:rsid w:val="41C029B6"/>
    <w:rsid w:val="41C17AF3"/>
    <w:rsid w:val="41C4FE5C"/>
    <w:rsid w:val="41C60C6C"/>
    <w:rsid w:val="41CD4351"/>
    <w:rsid w:val="41D3F077"/>
    <w:rsid w:val="41D932AA"/>
    <w:rsid w:val="41E462B3"/>
    <w:rsid w:val="41EA07F7"/>
    <w:rsid w:val="41EA9890"/>
    <w:rsid w:val="41EADB5A"/>
    <w:rsid w:val="41ED5E9D"/>
    <w:rsid w:val="41ED64FA"/>
    <w:rsid w:val="41F1BCCE"/>
    <w:rsid w:val="41F52C13"/>
    <w:rsid w:val="42009E8F"/>
    <w:rsid w:val="420917DB"/>
    <w:rsid w:val="4209B425"/>
    <w:rsid w:val="42103B00"/>
    <w:rsid w:val="421224BA"/>
    <w:rsid w:val="42130E80"/>
    <w:rsid w:val="42143CAB"/>
    <w:rsid w:val="42192ADC"/>
    <w:rsid w:val="421A3A5F"/>
    <w:rsid w:val="421C84C5"/>
    <w:rsid w:val="421CCA81"/>
    <w:rsid w:val="4221B4B1"/>
    <w:rsid w:val="42231542"/>
    <w:rsid w:val="42268A1C"/>
    <w:rsid w:val="422C3019"/>
    <w:rsid w:val="422CD25A"/>
    <w:rsid w:val="42385AC0"/>
    <w:rsid w:val="423D930E"/>
    <w:rsid w:val="4241E15C"/>
    <w:rsid w:val="42451CB8"/>
    <w:rsid w:val="42491F2F"/>
    <w:rsid w:val="424BE9D6"/>
    <w:rsid w:val="425518D2"/>
    <w:rsid w:val="425ACED1"/>
    <w:rsid w:val="425DD318"/>
    <w:rsid w:val="4269E0A3"/>
    <w:rsid w:val="426AA782"/>
    <w:rsid w:val="426B2AE6"/>
    <w:rsid w:val="426BF80A"/>
    <w:rsid w:val="426DDE26"/>
    <w:rsid w:val="426F449F"/>
    <w:rsid w:val="4270883E"/>
    <w:rsid w:val="42716EA8"/>
    <w:rsid w:val="4275A54C"/>
    <w:rsid w:val="4276D562"/>
    <w:rsid w:val="427B93EF"/>
    <w:rsid w:val="42839D95"/>
    <w:rsid w:val="4286EA83"/>
    <w:rsid w:val="4288B3D8"/>
    <w:rsid w:val="428B8C1C"/>
    <w:rsid w:val="42922273"/>
    <w:rsid w:val="42956A96"/>
    <w:rsid w:val="42977926"/>
    <w:rsid w:val="4297F880"/>
    <w:rsid w:val="42986C5A"/>
    <w:rsid w:val="429C820E"/>
    <w:rsid w:val="429C967B"/>
    <w:rsid w:val="429D7E5B"/>
    <w:rsid w:val="42A57DFB"/>
    <w:rsid w:val="42A7AF93"/>
    <w:rsid w:val="42AB2EC8"/>
    <w:rsid w:val="42AD9D49"/>
    <w:rsid w:val="42ADFD1F"/>
    <w:rsid w:val="42B01A9B"/>
    <w:rsid w:val="42B2CA21"/>
    <w:rsid w:val="42B3F170"/>
    <w:rsid w:val="42B95884"/>
    <w:rsid w:val="42C0334C"/>
    <w:rsid w:val="42C0C4B9"/>
    <w:rsid w:val="42C4ABD9"/>
    <w:rsid w:val="42C78386"/>
    <w:rsid w:val="42C9DC93"/>
    <w:rsid w:val="42CB4983"/>
    <w:rsid w:val="42CDA929"/>
    <w:rsid w:val="42D04197"/>
    <w:rsid w:val="42D5635B"/>
    <w:rsid w:val="42D57A2E"/>
    <w:rsid w:val="42DAA1A9"/>
    <w:rsid w:val="42DE63A5"/>
    <w:rsid w:val="42DFF1A7"/>
    <w:rsid w:val="42E07709"/>
    <w:rsid w:val="42E3290D"/>
    <w:rsid w:val="42E3E6EC"/>
    <w:rsid w:val="42E83491"/>
    <w:rsid w:val="42ECF6A2"/>
    <w:rsid w:val="42ED3AC6"/>
    <w:rsid w:val="42F30D78"/>
    <w:rsid w:val="42F46213"/>
    <w:rsid w:val="42FDCCAF"/>
    <w:rsid w:val="43005CD5"/>
    <w:rsid w:val="4306DAB6"/>
    <w:rsid w:val="430B5832"/>
    <w:rsid w:val="431CCD39"/>
    <w:rsid w:val="431D00DA"/>
    <w:rsid w:val="431D6EAD"/>
    <w:rsid w:val="4325E64A"/>
    <w:rsid w:val="4329651C"/>
    <w:rsid w:val="432F3B7E"/>
    <w:rsid w:val="4332D3DA"/>
    <w:rsid w:val="43386728"/>
    <w:rsid w:val="433F88C2"/>
    <w:rsid w:val="4343E5BE"/>
    <w:rsid w:val="4347C1AF"/>
    <w:rsid w:val="43483198"/>
    <w:rsid w:val="434F5A43"/>
    <w:rsid w:val="4355AA72"/>
    <w:rsid w:val="4360F449"/>
    <w:rsid w:val="43662C5B"/>
    <w:rsid w:val="4368BD9C"/>
    <w:rsid w:val="436E2551"/>
    <w:rsid w:val="43741F7D"/>
    <w:rsid w:val="437813A2"/>
    <w:rsid w:val="437E434D"/>
    <w:rsid w:val="4380238D"/>
    <w:rsid w:val="43860E78"/>
    <w:rsid w:val="4387BD45"/>
    <w:rsid w:val="438B31E5"/>
    <w:rsid w:val="4391C318"/>
    <w:rsid w:val="4396B593"/>
    <w:rsid w:val="439B14EC"/>
    <w:rsid w:val="439B33E6"/>
    <w:rsid w:val="43A287A2"/>
    <w:rsid w:val="43A2DBF8"/>
    <w:rsid w:val="43ACFDE4"/>
    <w:rsid w:val="43B3D087"/>
    <w:rsid w:val="43B8C905"/>
    <w:rsid w:val="43C54A89"/>
    <w:rsid w:val="43C5EEF7"/>
    <w:rsid w:val="43C9735B"/>
    <w:rsid w:val="43C999B1"/>
    <w:rsid w:val="43D36D60"/>
    <w:rsid w:val="43D39E2A"/>
    <w:rsid w:val="43D3EFC7"/>
    <w:rsid w:val="43DD3ADF"/>
    <w:rsid w:val="43E96ECD"/>
    <w:rsid w:val="43EAD9FF"/>
    <w:rsid w:val="43F71997"/>
    <w:rsid w:val="43F834FA"/>
    <w:rsid w:val="43FA5CCB"/>
    <w:rsid w:val="43FCDF9F"/>
    <w:rsid w:val="440252CB"/>
    <w:rsid w:val="4403E631"/>
    <w:rsid w:val="44053BF5"/>
    <w:rsid w:val="440B9DC4"/>
    <w:rsid w:val="441F326F"/>
    <w:rsid w:val="442C9C51"/>
    <w:rsid w:val="44412DC1"/>
    <w:rsid w:val="444666D6"/>
    <w:rsid w:val="4447729D"/>
    <w:rsid w:val="44517E66"/>
    <w:rsid w:val="44526BAC"/>
    <w:rsid w:val="44571AB0"/>
    <w:rsid w:val="44585001"/>
    <w:rsid w:val="445B7BC0"/>
    <w:rsid w:val="445EA8E3"/>
    <w:rsid w:val="446437E3"/>
    <w:rsid w:val="446B18C5"/>
    <w:rsid w:val="446C0DEF"/>
    <w:rsid w:val="44798292"/>
    <w:rsid w:val="447BA999"/>
    <w:rsid w:val="447EAFCD"/>
    <w:rsid w:val="448948E2"/>
    <w:rsid w:val="448C4878"/>
    <w:rsid w:val="449BB869"/>
    <w:rsid w:val="449C014C"/>
    <w:rsid w:val="44AA89A3"/>
    <w:rsid w:val="44BD2D5D"/>
    <w:rsid w:val="44BDE156"/>
    <w:rsid w:val="44BF3419"/>
    <w:rsid w:val="44C007D1"/>
    <w:rsid w:val="44C6DDA4"/>
    <w:rsid w:val="44C8B1B5"/>
    <w:rsid w:val="44D22E4A"/>
    <w:rsid w:val="44DA5CAB"/>
    <w:rsid w:val="44E3BF69"/>
    <w:rsid w:val="44EBE5D2"/>
    <w:rsid w:val="44EE76C0"/>
    <w:rsid w:val="44F03C65"/>
    <w:rsid w:val="44F53268"/>
    <w:rsid w:val="44FB1AF7"/>
    <w:rsid w:val="4507F677"/>
    <w:rsid w:val="45086A2D"/>
    <w:rsid w:val="45092E05"/>
    <w:rsid w:val="450C5F91"/>
    <w:rsid w:val="450E378A"/>
    <w:rsid w:val="450EC114"/>
    <w:rsid w:val="451027CE"/>
    <w:rsid w:val="451650A6"/>
    <w:rsid w:val="451B4ACB"/>
    <w:rsid w:val="451E255B"/>
    <w:rsid w:val="451F85D8"/>
    <w:rsid w:val="45218E18"/>
    <w:rsid w:val="452DE61A"/>
    <w:rsid w:val="45391C68"/>
    <w:rsid w:val="453F36DD"/>
    <w:rsid w:val="45402713"/>
    <w:rsid w:val="4541DD24"/>
    <w:rsid w:val="45420E21"/>
    <w:rsid w:val="4544102B"/>
    <w:rsid w:val="4544FA1C"/>
    <w:rsid w:val="4545935B"/>
    <w:rsid w:val="4555F917"/>
    <w:rsid w:val="4557606B"/>
    <w:rsid w:val="455AB3EF"/>
    <w:rsid w:val="455B6AA5"/>
    <w:rsid w:val="455F5D3F"/>
    <w:rsid w:val="4560524A"/>
    <w:rsid w:val="456C28BC"/>
    <w:rsid w:val="456D1067"/>
    <w:rsid w:val="45717316"/>
    <w:rsid w:val="457D8B12"/>
    <w:rsid w:val="457FEB2D"/>
    <w:rsid w:val="45809EEC"/>
    <w:rsid w:val="45814F4F"/>
    <w:rsid w:val="458536C9"/>
    <w:rsid w:val="458A1557"/>
    <w:rsid w:val="458C4695"/>
    <w:rsid w:val="458F08BD"/>
    <w:rsid w:val="45908BAF"/>
    <w:rsid w:val="4594603E"/>
    <w:rsid w:val="4596628A"/>
    <w:rsid w:val="459C7CD7"/>
    <w:rsid w:val="459F342A"/>
    <w:rsid w:val="45A1D73B"/>
    <w:rsid w:val="45A3179A"/>
    <w:rsid w:val="45A45FDD"/>
    <w:rsid w:val="45AEF3E6"/>
    <w:rsid w:val="45B47B97"/>
    <w:rsid w:val="45BB9FF9"/>
    <w:rsid w:val="45BD6606"/>
    <w:rsid w:val="45C2299C"/>
    <w:rsid w:val="45C27750"/>
    <w:rsid w:val="45CDC837"/>
    <w:rsid w:val="45D9B059"/>
    <w:rsid w:val="45DA2EB1"/>
    <w:rsid w:val="45DAC0FF"/>
    <w:rsid w:val="45DC9A39"/>
    <w:rsid w:val="45DE4AE7"/>
    <w:rsid w:val="45E1CC12"/>
    <w:rsid w:val="45E24BF7"/>
    <w:rsid w:val="45E2FFAB"/>
    <w:rsid w:val="45E30C9E"/>
    <w:rsid w:val="45E8B305"/>
    <w:rsid w:val="45E8B593"/>
    <w:rsid w:val="45E91465"/>
    <w:rsid w:val="45E9DD34"/>
    <w:rsid w:val="45EDE6D8"/>
    <w:rsid w:val="45EED00C"/>
    <w:rsid w:val="46037D0D"/>
    <w:rsid w:val="4606A67B"/>
    <w:rsid w:val="4606B92E"/>
    <w:rsid w:val="4611FCDD"/>
    <w:rsid w:val="461CDB04"/>
    <w:rsid w:val="462E6502"/>
    <w:rsid w:val="462EF362"/>
    <w:rsid w:val="463713E7"/>
    <w:rsid w:val="463B7EFC"/>
    <w:rsid w:val="4643355B"/>
    <w:rsid w:val="4643F1A5"/>
    <w:rsid w:val="46483675"/>
    <w:rsid w:val="464B8F0C"/>
    <w:rsid w:val="4652BC50"/>
    <w:rsid w:val="4654B163"/>
    <w:rsid w:val="4656F7F3"/>
    <w:rsid w:val="465AB472"/>
    <w:rsid w:val="465B2BD5"/>
    <w:rsid w:val="465F8753"/>
    <w:rsid w:val="466A4616"/>
    <w:rsid w:val="466B9728"/>
    <w:rsid w:val="4674EB36"/>
    <w:rsid w:val="46777AC8"/>
    <w:rsid w:val="467F687D"/>
    <w:rsid w:val="46818A02"/>
    <w:rsid w:val="4681D3DF"/>
    <w:rsid w:val="468649DD"/>
    <w:rsid w:val="468761EE"/>
    <w:rsid w:val="4688DCE7"/>
    <w:rsid w:val="468A161D"/>
    <w:rsid w:val="46923505"/>
    <w:rsid w:val="4694CB4E"/>
    <w:rsid w:val="469FBDC1"/>
    <w:rsid w:val="46A14C3B"/>
    <w:rsid w:val="46AB29A4"/>
    <w:rsid w:val="46B6CE12"/>
    <w:rsid w:val="46B97E81"/>
    <w:rsid w:val="46BA0B37"/>
    <w:rsid w:val="46C860EB"/>
    <w:rsid w:val="46CFC48E"/>
    <w:rsid w:val="46D2EBA4"/>
    <w:rsid w:val="46DBFF4F"/>
    <w:rsid w:val="46DE87A4"/>
    <w:rsid w:val="46E4C6C2"/>
    <w:rsid w:val="46E9C6BD"/>
    <w:rsid w:val="46EDAD3D"/>
    <w:rsid w:val="46F3797D"/>
    <w:rsid w:val="46F8A5DD"/>
    <w:rsid w:val="46FA1426"/>
    <w:rsid w:val="46FE44D8"/>
    <w:rsid w:val="46FE832D"/>
    <w:rsid w:val="46FEFBEF"/>
    <w:rsid w:val="46FF1CF4"/>
    <w:rsid w:val="47026B62"/>
    <w:rsid w:val="470598A0"/>
    <w:rsid w:val="4707E184"/>
    <w:rsid w:val="4708B635"/>
    <w:rsid w:val="47149791"/>
    <w:rsid w:val="4716EC37"/>
    <w:rsid w:val="47185B11"/>
    <w:rsid w:val="47199E51"/>
    <w:rsid w:val="47235180"/>
    <w:rsid w:val="4728D77D"/>
    <w:rsid w:val="472BBFA0"/>
    <w:rsid w:val="47317564"/>
    <w:rsid w:val="47356822"/>
    <w:rsid w:val="47365655"/>
    <w:rsid w:val="4737DE05"/>
    <w:rsid w:val="473B6141"/>
    <w:rsid w:val="473F1E57"/>
    <w:rsid w:val="47410BBD"/>
    <w:rsid w:val="4744773B"/>
    <w:rsid w:val="47469F56"/>
    <w:rsid w:val="474FB79C"/>
    <w:rsid w:val="475351D0"/>
    <w:rsid w:val="47551F7E"/>
    <w:rsid w:val="475694F8"/>
    <w:rsid w:val="47589B9E"/>
    <w:rsid w:val="475A40B8"/>
    <w:rsid w:val="475A4BA6"/>
    <w:rsid w:val="475ACF22"/>
    <w:rsid w:val="475BEC3A"/>
    <w:rsid w:val="476AB2AA"/>
    <w:rsid w:val="476DA850"/>
    <w:rsid w:val="47748C37"/>
    <w:rsid w:val="47838433"/>
    <w:rsid w:val="4789949B"/>
    <w:rsid w:val="4791E0EA"/>
    <w:rsid w:val="47991B34"/>
    <w:rsid w:val="479A7201"/>
    <w:rsid w:val="479CB5A0"/>
    <w:rsid w:val="479D5DC0"/>
    <w:rsid w:val="47A2C8B3"/>
    <w:rsid w:val="47A8EF53"/>
    <w:rsid w:val="47B103B0"/>
    <w:rsid w:val="47B71D50"/>
    <w:rsid w:val="47B82976"/>
    <w:rsid w:val="47C25602"/>
    <w:rsid w:val="47C8459E"/>
    <w:rsid w:val="47CADF48"/>
    <w:rsid w:val="47DF1D7E"/>
    <w:rsid w:val="47DFEA20"/>
    <w:rsid w:val="47E0383F"/>
    <w:rsid w:val="47E05E0A"/>
    <w:rsid w:val="47E10231"/>
    <w:rsid w:val="47E6EB26"/>
    <w:rsid w:val="47E76D88"/>
    <w:rsid w:val="47E92B97"/>
    <w:rsid w:val="47EAD6A3"/>
    <w:rsid w:val="47ED2746"/>
    <w:rsid w:val="47F2D354"/>
    <w:rsid w:val="47F65776"/>
    <w:rsid w:val="47F921DE"/>
    <w:rsid w:val="4800AA4A"/>
    <w:rsid w:val="48052682"/>
    <w:rsid w:val="480686AD"/>
    <w:rsid w:val="48112C34"/>
    <w:rsid w:val="481201A6"/>
    <w:rsid w:val="481A2B33"/>
    <w:rsid w:val="481F6C08"/>
    <w:rsid w:val="481F83AF"/>
    <w:rsid w:val="48230DDF"/>
    <w:rsid w:val="4828AE72"/>
    <w:rsid w:val="482B7A45"/>
    <w:rsid w:val="483320D0"/>
    <w:rsid w:val="4834233A"/>
    <w:rsid w:val="483A4C50"/>
    <w:rsid w:val="483E221A"/>
    <w:rsid w:val="4843BFB0"/>
    <w:rsid w:val="4847BC17"/>
    <w:rsid w:val="4852130F"/>
    <w:rsid w:val="485CAC87"/>
    <w:rsid w:val="485E5FCB"/>
    <w:rsid w:val="4866E1E2"/>
    <w:rsid w:val="4868F173"/>
    <w:rsid w:val="486A6F3D"/>
    <w:rsid w:val="486DD73F"/>
    <w:rsid w:val="48717FA3"/>
    <w:rsid w:val="4875A63D"/>
    <w:rsid w:val="487DE225"/>
    <w:rsid w:val="48863F2A"/>
    <w:rsid w:val="488A712C"/>
    <w:rsid w:val="489A3906"/>
    <w:rsid w:val="489EB162"/>
    <w:rsid w:val="48A8A9B0"/>
    <w:rsid w:val="48A8D8A3"/>
    <w:rsid w:val="48AA6AB1"/>
    <w:rsid w:val="48B37CA4"/>
    <w:rsid w:val="48B40CBD"/>
    <w:rsid w:val="48B6634C"/>
    <w:rsid w:val="48C7A1C8"/>
    <w:rsid w:val="48C917E9"/>
    <w:rsid w:val="48CBC796"/>
    <w:rsid w:val="48CCA08F"/>
    <w:rsid w:val="48CF0102"/>
    <w:rsid w:val="48D90BCB"/>
    <w:rsid w:val="48DFB73D"/>
    <w:rsid w:val="48E5D31B"/>
    <w:rsid w:val="48EC464F"/>
    <w:rsid w:val="48F4AEF5"/>
    <w:rsid w:val="48F80F4E"/>
    <w:rsid w:val="48FA96A4"/>
    <w:rsid w:val="49096E4A"/>
    <w:rsid w:val="490A4FE8"/>
    <w:rsid w:val="490AD9F5"/>
    <w:rsid w:val="490B231F"/>
    <w:rsid w:val="490C19B5"/>
    <w:rsid w:val="49156191"/>
    <w:rsid w:val="49187A14"/>
    <w:rsid w:val="49205A7B"/>
    <w:rsid w:val="492312B7"/>
    <w:rsid w:val="492F72A0"/>
    <w:rsid w:val="49306827"/>
    <w:rsid w:val="4937973F"/>
    <w:rsid w:val="494387B0"/>
    <w:rsid w:val="4943FBEE"/>
    <w:rsid w:val="494766E5"/>
    <w:rsid w:val="4947BB78"/>
    <w:rsid w:val="4948F879"/>
    <w:rsid w:val="494B8BC4"/>
    <w:rsid w:val="494D706F"/>
    <w:rsid w:val="4955E868"/>
    <w:rsid w:val="4956B1B0"/>
    <w:rsid w:val="4956E5C7"/>
    <w:rsid w:val="4965F12C"/>
    <w:rsid w:val="49698990"/>
    <w:rsid w:val="4976D1E6"/>
    <w:rsid w:val="497BFE46"/>
    <w:rsid w:val="497DA3FF"/>
    <w:rsid w:val="498259F2"/>
    <w:rsid w:val="49838C7F"/>
    <w:rsid w:val="499CF0E9"/>
    <w:rsid w:val="49A153AF"/>
    <w:rsid w:val="49A9FBDB"/>
    <w:rsid w:val="49AACA2E"/>
    <w:rsid w:val="49AFDA85"/>
    <w:rsid w:val="49B1D62D"/>
    <w:rsid w:val="49B73410"/>
    <w:rsid w:val="49B9AB90"/>
    <w:rsid w:val="49BC6B93"/>
    <w:rsid w:val="49BC9AA7"/>
    <w:rsid w:val="49BC9D6F"/>
    <w:rsid w:val="49BD9162"/>
    <w:rsid w:val="49C54634"/>
    <w:rsid w:val="49C55AA4"/>
    <w:rsid w:val="49C74E62"/>
    <w:rsid w:val="49C9247C"/>
    <w:rsid w:val="49CEF78F"/>
    <w:rsid w:val="49D0FA39"/>
    <w:rsid w:val="49D350C9"/>
    <w:rsid w:val="49D53D33"/>
    <w:rsid w:val="49D6798F"/>
    <w:rsid w:val="49D8E9A6"/>
    <w:rsid w:val="49E51DE9"/>
    <w:rsid w:val="49EAD6F8"/>
    <w:rsid w:val="49F18182"/>
    <w:rsid w:val="49F8C9E4"/>
    <w:rsid w:val="49FE832D"/>
    <w:rsid w:val="49FF39DB"/>
    <w:rsid w:val="4A03B541"/>
    <w:rsid w:val="4A0413BE"/>
    <w:rsid w:val="4A075C55"/>
    <w:rsid w:val="4A089803"/>
    <w:rsid w:val="4A09ECF8"/>
    <w:rsid w:val="4A0B6CCD"/>
    <w:rsid w:val="4A0D7A69"/>
    <w:rsid w:val="4A14A5F8"/>
    <w:rsid w:val="4A152F04"/>
    <w:rsid w:val="4A1625EF"/>
    <w:rsid w:val="4A16DAA0"/>
    <w:rsid w:val="4A1C9DF6"/>
    <w:rsid w:val="4A22A6CF"/>
    <w:rsid w:val="4A24BB65"/>
    <w:rsid w:val="4A273CD0"/>
    <w:rsid w:val="4A2B454F"/>
    <w:rsid w:val="4A303A3C"/>
    <w:rsid w:val="4A32A5EF"/>
    <w:rsid w:val="4A36FE6D"/>
    <w:rsid w:val="4A398C4B"/>
    <w:rsid w:val="4A3B16E6"/>
    <w:rsid w:val="4A3D8EF7"/>
    <w:rsid w:val="4A3F89CD"/>
    <w:rsid w:val="4A4254FD"/>
    <w:rsid w:val="4A439247"/>
    <w:rsid w:val="4A44D057"/>
    <w:rsid w:val="4A47CA38"/>
    <w:rsid w:val="4A4B87CB"/>
    <w:rsid w:val="4A509AD2"/>
    <w:rsid w:val="4A59B269"/>
    <w:rsid w:val="4A5A5EA7"/>
    <w:rsid w:val="4A5B9277"/>
    <w:rsid w:val="4A5FB8DF"/>
    <w:rsid w:val="4A5FE884"/>
    <w:rsid w:val="4A6234D4"/>
    <w:rsid w:val="4A63DFB3"/>
    <w:rsid w:val="4A65FF78"/>
    <w:rsid w:val="4A663584"/>
    <w:rsid w:val="4A6BADAC"/>
    <w:rsid w:val="4A7016ED"/>
    <w:rsid w:val="4A707A47"/>
    <w:rsid w:val="4A71B3AA"/>
    <w:rsid w:val="4A734BA8"/>
    <w:rsid w:val="4A78C3A5"/>
    <w:rsid w:val="4A7A541D"/>
    <w:rsid w:val="4A7C3DE8"/>
    <w:rsid w:val="4A7E448A"/>
    <w:rsid w:val="4A8E5831"/>
    <w:rsid w:val="4A8EC2E1"/>
    <w:rsid w:val="4A987F4E"/>
    <w:rsid w:val="4A9B9125"/>
    <w:rsid w:val="4A9BC92E"/>
    <w:rsid w:val="4A9FD5F0"/>
    <w:rsid w:val="4AA0655A"/>
    <w:rsid w:val="4AA94E21"/>
    <w:rsid w:val="4AABF6EC"/>
    <w:rsid w:val="4AAD6205"/>
    <w:rsid w:val="4AAD6349"/>
    <w:rsid w:val="4AAE3552"/>
    <w:rsid w:val="4AB87CDD"/>
    <w:rsid w:val="4ABF4B6E"/>
    <w:rsid w:val="4AC20B62"/>
    <w:rsid w:val="4AC76862"/>
    <w:rsid w:val="4ACD9A6C"/>
    <w:rsid w:val="4ACDB8A6"/>
    <w:rsid w:val="4ACE5972"/>
    <w:rsid w:val="4AD15E39"/>
    <w:rsid w:val="4AD6FD19"/>
    <w:rsid w:val="4ADA9271"/>
    <w:rsid w:val="4ADC758D"/>
    <w:rsid w:val="4AE3FE27"/>
    <w:rsid w:val="4AE8DC75"/>
    <w:rsid w:val="4AE8FF6D"/>
    <w:rsid w:val="4AEB9F21"/>
    <w:rsid w:val="4AF6F237"/>
    <w:rsid w:val="4AF760FD"/>
    <w:rsid w:val="4AFA6A42"/>
    <w:rsid w:val="4AFB6314"/>
    <w:rsid w:val="4AFDD498"/>
    <w:rsid w:val="4B045734"/>
    <w:rsid w:val="4B0E3E9F"/>
    <w:rsid w:val="4B16F6E0"/>
    <w:rsid w:val="4B1A869C"/>
    <w:rsid w:val="4B1CAA69"/>
    <w:rsid w:val="4B1FCF01"/>
    <w:rsid w:val="4B208DEF"/>
    <w:rsid w:val="4B292657"/>
    <w:rsid w:val="4B29BA3C"/>
    <w:rsid w:val="4B2E212B"/>
    <w:rsid w:val="4B33B350"/>
    <w:rsid w:val="4B3570DF"/>
    <w:rsid w:val="4B36A04A"/>
    <w:rsid w:val="4B3801B2"/>
    <w:rsid w:val="4B3F2E02"/>
    <w:rsid w:val="4B3FFE8F"/>
    <w:rsid w:val="4B40E5F3"/>
    <w:rsid w:val="4B41FC14"/>
    <w:rsid w:val="4B42AF53"/>
    <w:rsid w:val="4B43A2F5"/>
    <w:rsid w:val="4B45EA7B"/>
    <w:rsid w:val="4B46C10E"/>
    <w:rsid w:val="4B48A968"/>
    <w:rsid w:val="4B494989"/>
    <w:rsid w:val="4B4B46CE"/>
    <w:rsid w:val="4B4B5BD0"/>
    <w:rsid w:val="4B50BCED"/>
    <w:rsid w:val="4B54DDE2"/>
    <w:rsid w:val="4B59BD9F"/>
    <w:rsid w:val="4B5DA13A"/>
    <w:rsid w:val="4B68F3BB"/>
    <w:rsid w:val="4B692846"/>
    <w:rsid w:val="4B6A7887"/>
    <w:rsid w:val="4B6AD54A"/>
    <w:rsid w:val="4B6EC51A"/>
    <w:rsid w:val="4B6F69BC"/>
    <w:rsid w:val="4B6F7837"/>
    <w:rsid w:val="4B75F6A7"/>
    <w:rsid w:val="4B780BEB"/>
    <w:rsid w:val="4B78F8A6"/>
    <w:rsid w:val="4B91C118"/>
    <w:rsid w:val="4B9668FB"/>
    <w:rsid w:val="4B972273"/>
    <w:rsid w:val="4BA3B7DC"/>
    <w:rsid w:val="4BA52C31"/>
    <w:rsid w:val="4BA6115B"/>
    <w:rsid w:val="4BA782A3"/>
    <w:rsid w:val="4BAB8F85"/>
    <w:rsid w:val="4BAC1DEF"/>
    <w:rsid w:val="4BB112A6"/>
    <w:rsid w:val="4BB32EDF"/>
    <w:rsid w:val="4BB58FE0"/>
    <w:rsid w:val="4BB808BD"/>
    <w:rsid w:val="4BBD9BD2"/>
    <w:rsid w:val="4BC6B86B"/>
    <w:rsid w:val="4BC839F6"/>
    <w:rsid w:val="4BCA145F"/>
    <w:rsid w:val="4BD4F0C2"/>
    <w:rsid w:val="4BD56058"/>
    <w:rsid w:val="4BDA98C4"/>
    <w:rsid w:val="4BDCA751"/>
    <w:rsid w:val="4BDCFB83"/>
    <w:rsid w:val="4BDEEE6C"/>
    <w:rsid w:val="4BE9EC0C"/>
    <w:rsid w:val="4BECB4B0"/>
    <w:rsid w:val="4BEDDCB7"/>
    <w:rsid w:val="4BEFEA9F"/>
    <w:rsid w:val="4BF84395"/>
    <w:rsid w:val="4BFB95AA"/>
    <w:rsid w:val="4C001EC5"/>
    <w:rsid w:val="4C0AA7F6"/>
    <w:rsid w:val="4C0F36A4"/>
    <w:rsid w:val="4C0F9B6D"/>
    <w:rsid w:val="4C11379A"/>
    <w:rsid w:val="4C1606BB"/>
    <w:rsid w:val="4C192A2A"/>
    <w:rsid w:val="4C19BB65"/>
    <w:rsid w:val="4C1EA8E6"/>
    <w:rsid w:val="4C1F7CEE"/>
    <w:rsid w:val="4C2485CB"/>
    <w:rsid w:val="4C322D15"/>
    <w:rsid w:val="4C3A6070"/>
    <w:rsid w:val="4C3C5A7C"/>
    <w:rsid w:val="4C3E434C"/>
    <w:rsid w:val="4C3E83AA"/>
    <w:rsid w:val="4C41AB4D"/>
    <w:rsid w:val="4C4E154A"/>
    <w:rsid w:val="4C5028D5"/>
    <w:rsid w:val="4C50A7C2"/>
    <w:rsid w:val="4C5563DB"/>
    <w:rsid w:val="4C5A2F4C"/>
    <w:rsid w:val="4C5B0CDD"/>
    <w:rsid w:val="4C626C45"/>
    <w:rsid w:val="4C62AC02"/>
    <w:rsid w:val="4C6E11A2"/>
    <w:rsid w:val="4C6E3F3D"/>
    <w:rsid w:val="4C7179E1"/>
    <w:rsid w:val="4C7490FA"/>
    <w:rsid w:val="4C7A86CA"/>
    <w:rsid w:val="4C7EB653"/>
    <w:rsid w:val="4C80C05D"/>
    <w:rsid w:val="4C852520"/>
    <w:rsid w:val="4C87DC22"/>
    <w:rsid w:val="4C884419"/>
    <w:rsid w:val="4C884B5C"/>
    <w:rsid w:val="4C89F292"/>
    <w:rsid w:val="4C8D047C"/>
    <w:rsid w:val="4C98A64A"/>
    <w:rsid w:val="4C98ACD9"/>
    <w:rsid w:val="4C99682C"/>
    <w:rsid w:val="4C99DCED"/>
    <w:rsid w:val="4CA085C0"/>
    <w:rsid w:val="4CA0B752"/>
    <w:rsid w:val="4CA2B4A2"/>
    <w:rsid w:val="4CA3DC7E"/>
    <w:rsid w:val="4CA4AF3E"/>
    <w:rsid w:val="4CA659AD"/>
    <w:rsid w:val="4CAA6987"/>
    <w:rsid w:val="4CABB39E"/>
    <w:rsid w:val="4CAE96D6"/>
    <w:rsid w:val="4CB1F37F"/>
    <w:rsid w:val="4CC44FD3"/>
    <w:rsid w:val="4CC6FD3D"/>
    <w:rsid w:val="4CC7B54C"/>
    <w:rsid w:val="4CC9A52C"/>
    <w:rsid w:val="4CCA1E77"/>
    <w:rsid w:val="4CCF80D3"/>
    <w:rsid w:val="4CD7522C"/>
    <w:rsid w:val="4CE086EE"/>
    <w:rsid w:val="4CE0A0C7"/>
    <w:rsid w:val="4CE0BE22"/>
    <w:rsid w:val="4CE7BFCC"/>
    <w:rsid w:val="4CE90188"/>
    <w:rsid w:val="4CEC353A"/>
    <w:rsid w:val="4CED9AB2"/>
    <w:rsid w:val="4CEE5F05"/>
    <w:rsid w:val="4CEEFA19"/>
    <w:rsid w:val="4CF19A13"/>
    <w:rsid w:val="4CF1C3B1"/>
    <w:rsid w:val="4CF3AA42"/>
    <w:rsid w:val="4CF61BC7"/>
    <w:rsid w:val="4CF63B7E"/>
    <w:rsid w:val="4CFDABAD"/>
    <w:rsid w:val="4CFE94FC"/>
    <w:rsid w:val="4D056D35"/>
    <w:rsid w:val="4D09CA7C"/>
    <w:rsid w:val="4D15FE47"/>
    <w:rsid w:val="4D193EDA"/>
    <w:rsid w:val="4D1BA403"/>
    <w:rsid w:val="4D236217"/>
    <w:rsid w:val="4D299BCD"/>
    <w:rsid w:val="4D2AEB56"/>
    <w:rsid w:val="4D2BF6CC"/>
    <w:rsid w:val="4D30A3D0"/>
    <w:rsid w:val="4D331936"/>
    <w:rsid w:val="4D339C7B"/>
    <w:rsid w:val="4D34008C"/>
    <w:rsid w:val="4D390F20"/>
    <w:rsid w:val="4D39C4BD"/>
    <w:rsid w:val="4D3B37BF"/>
    <w:rsid w:val="4D42D9D0"/>
    <w:rsid w:val="4D5CF23B"/>
    <w:rsid w:val="4D60491A"/>
    <w:rsid w:val="4D606047"/>
    <w:rsid w:val="4D6765E9"/>
    <w:rsid w:val="4D6B249A"/>
    <w:rsid w:val="4D6E6172"/>
    <w:rsid w:val="4D6F8799"/>
    <w:rsid w:val="4D7185D4"/>
    <w:rsid w:val="4D71D371"/>
    <w:rsid w:val="4D74C877"/>
    <w:rsid w:val="4D77BC89"/>
    <w:rsid w:val="4D79C070"/>
    <w:rsid w:val="4D7A399A"/>
    <w:rsid w:val="4D7D3792"/>
    <w:rsid w:val="4D7D39B5"/>
    <w:rsid w:val="4D7D7A64"/>
    <w:rsid w:val="4D8C0CB8"/>
    <w:rsid w:val="4D8E265C"/>
    <w:rsid w:val="4D95FA63"/>
    <w:rsid w:val="4D9A0644"/>
    <w:rsid w:val="4D9D4098"/>
    <w:rsid w:val="4DA0846A"/>
    <w:rsid w:val="4DADF203"/>
    <w:rsid w:val="4DB632D5"/>
    <w:rsid w:val="4DB87CD1"/>
    <w:rsid w:val="4DBB4151"/>
    <w:rsid w:val="4DBBCF71"/>
    <w:rsid w:val="4DBC8123"/>
    <w:rsid w:val="4DBD5056"/>
    <w:rsid w:val="4DC05595"/>
    <w:rsid w:val="4DC23831"/>
    <w:rsid w:val="4DC97FCC"/>
    <w:rsid w:val="4DCC5751"/>
    <w:rsid w:val="4DCC6EEC"/>
    <w:rsid w:val="4DD39CDE"/>
    <w:rsid w:val="4DD849F0"/>
    <w:rsid w:val="4DDA5179"/>
    <w:rsid w:val="4DDBBCD0"/>
    <w:rsid w:val="4DDBE8F6"/>
    <w:rsid w:val="4DF19E57"/>
    <w:rsid w:val="4DF40B2E"/>
    <w:rsid w:val="4DF45013"/>
    <w:rsid w:val="4DF4C067"/>
    <w:rsid w:val="4DF90A20"/>
    <w:rsid w:val="4DF9B5D0"/>
    <w:rsid w:val="4E001B52"/>
    <w:rsid w:val="4E05AD19"/>
    <w:rsid w:val="4E08B548"/>
    <w:rsid w:val="4E08E2FD"/>
    <w:rsid w:val="4E09343A"/>
    <w:rsid w:val="4E0C0B81"/>
    <w:rsid w:val="4E0C7BA6"/>
    <w:rsid w:val="4E0D1861"/>
    <w:rsid w:val="4E164530"/>
    <w:rsid w:val="4E19C15D"/>
    <w:rsid w:val="4E1A0C1D"/>
    <w:rsid w:val="4E217307"/>
    <w:rsid w:val="4E286C83"/>
    <w:rsid w:val="4E2BAD2F"/>
    <w:rsid w:val="4E348A4E"/>
    <w:rsid w:val="4E398A71"/>
    <w:rsid w:val="4E39ACB1"/>
    <w:rsid w:val="4E3A441F"/>
    <w:rsid w:val="4E3FE8F4"/>
    <w:rsid w:val="4E408217"/>
    <w:rsid w:val="4E43AC89"/>
    <w:rsid w:val="4E48EE81"/>
    <w:rsid w:val="4E4E1AB2"/>
    <w:rsid w:val="4E530849"/>
    <w:rsid w:val="4E5755C1"/>
    <w:rsid w:val="4E578A0D"/>
    <w:rsid w:val="4E5DB99C"/>
    <w:rsid w:val="4E5E3183"/>
    <w:rsid w:val="4E5F4F2E"/>
    <w:rsid w:val="4E622307"/>
    <w:rsid w:val="4E63EE26"/>
    <w:rsid w:val="4E77F6E2"/>
    <w:rsid w:val="4E7A6756"/>
    <w:rsid w:val="4E7AD247"/>
    <w:rsid w:val="4E83EDDF"/>
    <w:rsid w:val="4E89370D"/>
    <w:rsid w:val="4E929E8A"/>
    <w:rsid w:val="4E99B9F8"/>
    <w:rsid w:val="4E9B048F"/>
    <w:rsid w:val="4EA3A50D"/>
    <w:rsid w:val="4EAC9817"/>
    <w:rsid w:val="4EADBEC5"/>
    <w:rsid w:val="4EAF921B"/>
    <w:rsid w:val="4EB5F2CA"/>
    <w:rsid w:val="4EB7F626"/>
    <w:rsid w:val="4EB924FC"/>
    <w:rsid w:val="4EC76C1F"/>
    <w:rsid w:val="4EC9CE9F"/>
    <w:rsid w:val="4ECCF8D2"/>
    <w:rsid w:val="4ECE04D8"/>
    <w:rsid w:val="4ECE3DCA"/>
    <w:rsid w:val="4ECEAD91"/>
    <w:rsid w:val="4ED071C9"/>
    <w:rsid w:val="4ED32385"/>
    <w:rsid w:val="4ED58ED8"/>
    <w:rsid w:val="4EDB4D38"/>
    <w:rsid w:val="4EDF61CA"/>
    <w:rsid w:val="4EE12F9D"/>
    <w:rsid w:val="4EE1317F"/>
    <w:rsid w:val="4EE2E937"/>
    <w:rsid w:val="4EE31862"/>
    <w:rsid w:val="4EE6F068"/>
    <w:rsid w:val="4EF3A78E"/>
    <w:rsid w:val="4EF7EABB"/>
    <w:rsid w:val="4EF980AD"/>
    <w:rsid w:val="4EFE2889"/>
    <w:rsid w:val="4F0070BC"/>
    <w:rsid w:val="4F03CBC5"/>
    <w:rsid w:val="4F08D532"/>
    <w:rsid w:val="4F0D3228"/>
    <w:rsid w:val="4F0DF771"/>
    <w:rsid w:val="4F1E82B4"/>
    <w:rsid w:val="4F212DA6"/>
    <w:rsid w:val="4F234D2E"/>
    <w:rsid w:val="4F23A668"/>
    <w:rsid w:val="4F30C03C"/>
    <w:rsid w:val="4F3B71E9"/>
    <w:rsid w:val="4F3DF3BC"/>
    <w:rsid w:val="4F3F2F46"/>
    <w:rsid w:val="4F424C7C"/>
    <w:rsid w:val="4F429955"/>
    <w:rsid w:val="4F467C10"/>
    <w:rsid w:val="4F468646"/>
    <w:rsid w:val="4F4EEF51"/>
    <w:rsid w:val="4F512CD0"/>
    <w:rsid w:val="4F53023D"/>
    <w:rsid w:val="4F54CFC7"/>
    <w:rsid w:val="4F5D8276"/>
    <w:rsid w:val="4F686909"/>
    <w:rsid w:val="4F6DFE7E"/>
    <w:rsid w:val="4F754C46"/>
    <w:rsid w:val="4F7D7B6F"/>
    <w:rsid w:val="4F80836C"/>
    <w:rsid w:val="4F825924"/>
    <w:rsid w:val="4F846292"/>
    <w:rsid w:val="4F86AC4D"/>
    <w:rsid w:val="4F8A0FFE"/>
    <w:rsid w:val="4F8B70ED"/>
    <w:rsid w:val="4F8BEA2A"/>
    <w:rsid w:val="4F91FB0C"/>
    <w:rsid w:val="4F93E434"/>
    <w:rsid w:val="4F94C79B"/>
    <w:rsid w:val="4F94D054"/>
    <w:rsid w:val="4FA35744"/>
    <w:rsid w:val="4FA64CF1"/>
    <w:rsid w:val="4FA66C2A"/>
    <w:rsid w:val="4FA745E0"/>
    <w:rsid w:val="4FAA93EC"/>
    <w:rsid w:val="4FABDCC9"/>
    <w:rsid w:val="4FBAB4D5"/>
    <w:rsid w:val="4FBCD594"/>
    <w:rsid w:val="4FBD19E8"/>
    <w:rsid w:val="4FCD461D"/>
    <w:rsid w:val="4FCF15D6"/>
    <w:rsid w:val="4FD5968E"/>
    <w:rsid w:val="4FE1C2BF"/>
    <w:rsid w:val="4FE51ACB"/>
    <w:rsid w:val="4FE7BBC2"/>
    <w:rsid w:val="5004EAD0"/>
    <w:rsid w:val="500DB44C"/>
    <w:rsid w:val="5012087A"/>
    <w:rsid w:val="50132D64"/>
    <w:rsid w:val="50226BDA"/>
    <w:rsid w:val="5023219B"/>
    <w:rsid w:val="50252A3B"/>
    <w:rsid w:val="5031BD01"/>
    <w:rsid w:val="503979DE"/>
    <w:rsid w:val="503EB455"/>
    <w:rsid w:val="5047286E"/>
    <w:rsid w:val="504A6F54"/>
    <w:rsid w:val="504EBCE3"/>
    <w:rsid w:val="50584A2F"/>
    <w:rsid w:val="505D0E46"/>
    <w:rsid w:val="5064CCF9"/>
    <w:rsid w:val="5068E1C2"/>
    <w:rsid w:val="506AAFC3"/>
    <w:rsid w:val="506B0925"/>
    <w:rsid w:val="5073B5F8"/>
    <w:rsid w:val="507BB09C"/>
    <w:rsid w:val="507BDE8C"/>
    <w:rsid w:val="507C37A3"/>
    <w:rsid w:val="5081F350"/>
    <w:rsid w:val="50831C6E"/>
    <w:rsid w:val="50886A26"/>
    <w:rsid w:val="508999E9"/>
    <w:rsid w:val="508D46DB"/>
    <w:rsid w:val="508F2F3E"/>
    <w:rsid w:val="508FC691"/>
    <w:rsid w:val="50910285"/>
    <w:rsid w:val="50923598"/>
    <w:rsid w:val="5092EF08"/>
    <w:rsid w:val="509488B9"/>
    <w:rsid w:val="509D116F"/>
    <w:rsid w:val="50A1E7DC"/>
    <w:rsid w:val="50A515A4"/>
    <w:rsid w:val="50A68532"/>
    <w:rsid w:val="50A7209F"/>
    <w:rsid w:val="50ADB054"/>
    <w:rsid w:val="50AEF561"/>
    <w:rsid w:val="50AFEBD3"/>
    <w:rsid w:val="50B77C6A"/>
    <w:rsid w:val="50B92DC7"/>
    <w:rsid w:val="50BAEA46"/>
    <w:rsid w:val="50BEB4E1"/>
    <w:rsid w:val="50C02DBB"/>
    <w:rsid w:val="50C0C370"/>
    <w:rsid w:val="50C6979F"/>
    <w:rsid w:val="50D2452D"/>
    <w:rsid w:val="50DECFEC"/>
    <w:rsid w:val="50DFEEB7"/>
    <w:rsid w:val="50E5B95A"/>
    <w:rsid w:val="50EBF5BD"/>
    <w:rsid w:val="50EC9040"/>
    <w:rsid w:val="50EFC52F"/>
    <w:rsid w:val="50F2A63E"/>
    <w:rsid w:val="50FB9841"/>
    <w:rsid w:val="51025D93"/>
    <w:rsid w:val="51038AEF"/>
    <w:rsid w:val="510D4077"/>
    <w:rsid w:val="510E71F1"/>
    <w:rsid w:val="51119DEF"/>
    <w:rsid w:val="5113B3AA"/>
    <w:rsid w:val="511422A2"/>
    <w:rsid w:val="511859AD"/>
    <w:rsid w:val="51231D87"/>
    <w:rsid w:val="5125F7A3"/>
    <w:rsid w:val="512B29DF"/>
    <w:rsid w:val="512B568B"/>
    <w:rsid w:val="512FF0BB"/>
    <w:rsid w:val="51308F5B"/>
    <w:rsid w:val="5132C332"/>
    <w:rsid w:val="51404F41"/>
    <w:rsid w:val="514145F6"/>
    <w:rsid w:val="514363EC"/>
    <w:rsid w:val="51494D3B"/>
    <w:rsid w:val="514D0229"/>
    <w:rsid w:val="515EF431"/>
    <w:rsid w:val="5169B077"/>
    <w:rsid w:val="516B96C1"/>
    <w:rsid w:val="516E7C5B"/>
    <w:rsid w:val="516F6808"/>
    <w:rsid w:val="5171853E"/>
    <w:rsid w:val="5177E9DF"/>
    <w:rsid w:val="51780F47"/>
    <w:rsid w:val="517919D8"/>
    <w:rsid w:val="517B1447"/>
    <w:rsid w:val="517C71D5"/>
    <w:rsid w:val="517E01DC"/>
    <w:rsid w:val="517E371D"/>
    <w:rsid w:val="518386F3"/>
    <w:rsid w:val="51969F4D"/>
    <w:rsid w:val="5199CC45"/>
    <w:rsid w:val="519E721D"/>
    <w:rsid w:val="519FD090"/>
    <w:rsid w:val="51A6614C"/>
    <w:rsid w:val="51A87343"/>
    <w:rsid w:val="51ACDA21"/>
    <w:rsid w:val="51B01935"/>
    <w:rsid w:val="51B3E0E4"/>
    <w:rsid w:val="51BBC37C"/>
    <w:rsid w:val="51BD14E4"/>
    <w:rsid w:val="51CCCC86"/>
    <w:rsid w:val="51D6D97F"/>
    <w:rsid w:val="51D90297"/>
    <w:rsid w:val="51DFBE7D"/>
    <w:rsid w:val="51E0BC76"/>
    <w:rsid w:val="51E2775E"/>
    <w:rsid w:val="51E66BCC"/>
    <w:rsid w:val="51E9C436"/>
    <w:rsid w:val="51EA85F9"/>
    <w:rsid w:val="51EB8B38"/>
    <w:rsid w:val="51EE12F9"/>
    <w:rsid w:val="51EF04B1"/>
    <w:rsid w:val="51F525E3"/>
    <w:rsid w:val="51F70785"/>
    <w:rsid w:val="51F759D7"/>
    <w:rsid w:val="51FDF50A"/>
    <w:rsid w:val="51FECAA6"/>
    <w:rsid w:val="52029B00"/>
    <w:rsid w:val="520743AC"/>
    <w:rsid w:val="520AAE4B"/>
    <w:rsid w:val="521278CA"/>
    <w:rsid w:val="52138701"/>
    <w:rsid w:val="5219A1AE"/>
    <w:rsid w:val="521E427E"/>
    <w:rsid w:val="52255DD2"/>
    <w:rsid w:val="52272233"/>
    <w:rsid w:val="522B7668"/>
    <w:rsid w:val="522D2FE8"/>
    <w:rsid w:val="52309690"/>
    <w:rsid w:val="523515CA"/>
    <w:rsid w:val="52351A24"/>
    <w:rsid w:val="5237F81A"/>
    <w:rsid w:val="524451D8"/>
    <w:rsid w:val="524B2758"/>
    <w:rsid w:val="524BD986"/>
    <w:rsid w:val="525027C7"/>
    <w:rsid w:val="52549B08"/>
    <w:rsid w:val="525AB54C"/>
    <w:rsid w:val="525DE6B6"/>
    <w:rsid w:val="525F44E5"/>
    <w:rsid w:val="525F996D"/>
    <w:rsid w:val="5260CB06"/>
    <w:rsid w:val="5262B9CA"/>
    <w:rsid w:val="526884D5"/>
    <w:rsid w:val="526A1EB2"/>
    <w:rsid w:val="526CBEF9"/>
    <w:rsid w:val="52716902"/>
    <w:rsid w:val="52735BDE"/>
    <w:rsid w:val="52755F29"/>
    <w:rsid w:val="52780135"/>
    <w:rsid w:val="527C24E5"/>
    <w:rsid w:val="527F4061"/>
    <w:rsid w:val="528E0829"/>
    <w:rsid w:val="528EB410"/>
    <w:rsid w:val="528F864F"/>
    <w:rsid w:val="529528B5"/>
    <w:rsid w:val="52971B51"/>
    <w:rsid w:val="5297DDBB"/>
    <w:rsid w:val="529B2E6C"/>
    <w:rsid w:val="529B592D"/>
    <w:rsid w:val="529F0F6F"/>
    <w:rsid w:val="529FAA38"/>
    <w:rsid w:val="52A8C9D7"/>
    <w:rsid w:val="52A9EC8F"/>
    <w:rsid w:val="52AACA96"/>
    <w:rsid w:val="52AD12F7"/>
    <w:rsid w:val="52B308CD"/>
    <w:rsid w:val="52B36B7B"/>
    <w:rsid w:val="52D8302B"/>
    <w:rsid w:val="52DBFD93"/>
    <w:rsid w:val="52DC8689"/>
    <w:rsid w:val="52DDA944"/>
    <w:rsid w:val="52E25759"/>
    <w:rsid w:val="52E2AB6C"/>
    <w:rsid w:val="52E3929B"/>
    <w:rsid w:val="52E43B5B"/>
    <w:rsid w:val="52FAC12E"/>
    <w:rsid w:val="52FB1EB8"/>
    <w:rsid w:val="52FC02FD"/>
    <w:rsid w:val="52FF1061"/>
    <w:rsid w:val="530203F0"/>
    <w:rsid w:val="530CD813"/>
    <w:rsid w:val="530FC009"/>
    <w:rsid w:val="53112FB0"/>
    <w:rsid w:val="5312CAFF"/>
    <w:rsid w:val="53145168"/>
    <w:rsid w:val="5314AA75"/>
    <w:rsid w:val="531899CE"/>
    <w:rsid w:val="531A393A"/>
    <w:rsid w:val="53205F70"/>
    <w:rsid w:val="53277F25"/>
    <w:rsid w:val="532AB490"/>
    <w:rsid w:val="532B9946"/>
    <w:rsid w:val="532C30AC"/>
    <w:rsid w:val="532E3137"/>
    <w:rsid w:val="532E64F3"/>
    <w:rsid w:val="532E819D"/>
    <w:rsid w:val="53333143"/>
    <w:rsid w:val="533621E5"/>
    <w:rsid w:val="533884D1"/>
    <w:rsid w:val="53407D86"/>
    <w:rsid w:val="5342C4D1"/>
    <w:rsid w:val="5344CE43"/>
    <w:rsid w:val="53454A6E"/>
    <w:rsid w:val="534B8DB6"/>
    <w:rsid w:val="534F01AC"/>
    <w:rsid w:val="535B8B8A"/>
    <w:rsid w:val="53613024"/>
    <w:rsid w:val="53656C57"/>
    <w:rsid w:val="536B1CEE"/>
    <w:rsid w:val="5371A409"/>
    <w:rsid w:val="537B19A8"/>
    <w:rsid w:val="5383D77F"/>
    <w:rsid w:val="53857462"/>
    <w:rsid w:val="53890202"/>
    <w:rsid w:val="538C1E98"/>
    <w:rsid w:val="538E5735"/>
    <w:rsid w:val="5396B584"/>
    <w:rsid w:val="539A8916"/>
    <w:rsid w:val="53A547A6"/>
    <w:rsid w:val="53AB1AD1"/>
    <w:rsid w:val="53AB5378"/>
    <w:rsid w:val="53BCE6D0"/>
    <w:rsid w:val="53BF097A"/>
    <w:rsid w:val="53C1F010"/>
    <w:rsid w:val="53C26568"/>
    <w:rsid w:val="53C64B07"/>
    <w:rsid w:val="53C81C5A"/>
    <w:rsid w:val="53C87967"/>
    <w:rsid w:val="53D9869E"/>
    <w:rsid w:val="53DA4793"/>
    <w:rsid w:val="53DD3130"/>
    <w:rsid w:val="53DEE804"/>
    <w:rsid w:val="53E54E6B"/>
    <w:rsid w:val="53EB359F"/>
    <w:rsid w:val="53F6A588"/>
    <w:rsid w:val="53FA2237"/>
    <w:rsid w:val="53FE0BEC"/>
    <w:rsid w:val="54009C0C"/>
    <w:rsid w:val="54064ACD"/>
    <w:rsid w:val="54067675"/>
    <w:rsid w:val="540BAC2A"/>
    <w:rsid w:val="540CDCC8"/>
    <w:rsid w:val="540ED8CD"/>
    <w:rsid w:val="5411870C"/>
    <w:rsid w:val="54134163"/>
    <w:rsid w:val="5414BE32"/>
    <w:rsid w:val="54168906"/>
    <w:rsid w:val="541A0419"/>
    <w:rsid w:val="541D31B2"/>
    <w:rsid w:val="541E49CC"/>
    <w:rsid w:val="5420B671"/>
    <w:rsid w:val="5424205A"/>
    <w:rsid w:val="542432CD"/>
    <w:rsid w:val="5428F66F"/>
    <w:rsid w:val="54294931"/>
    <w:rsid w:val="542A1047"/>
    <w:rsid w:val="542A5393"/>
    <w:rsid w:val="542FEFAD"/>
    <w:rsid w:val="543C806F"/>
    <w:rsid w:val="543D21D8"/>
    <w:rsid w:val="54443494"/>
    <w:rsid w:val="5444BC86"/>
    <w:rsid w:val="544650B3"/>
    <w:rsid w:val="5447ADA3"/>
    <w:rsid w:val="544B53B7"/>
    <w:rsid w:val="544D381F"/>
    <w:rsid w:val="5453B92F"/>
    <w:rsid w:val="5457998E"/>
    <w:rsid w:val="54582B61"/>
    <w:rsid w:val="545B2578"/>
    <w:rsid w:val="545D1D2B"/>
    <w:rsid w:val="545F1365"/>
    <w:rsid w:val="5466A277"/>
    <w:rsid w:val="5468E037"/>
    <w:rsid w:val="5469F493"/>
    <w:rsid w:val="546B05E0"/>
    <w:rsid w:val="54734D1F"/>
    <w:rsid w:val="5474B660"/>
    <w:rsid w:val="54750A58"/>
    <w:rsid w:val="54768E1F"/>
    <w:rsid w:val="547815AC"/>
    <w:rsid w:val="54798FCC"/>
    <w:rsid w:val="547B74A0"/>
    <w:rsid w:val="548041AC"/>
    <w:rsid w:val="54805455"/>
    <w:rsid w:val="5480B05B"/>
    <w:rsid w:val="54830C30"/>
    <w:rsid w:val="5483193F"/>
    <w:rsid w:val="5488C9CA"/>
    <w:rsid w:val="5489E9B5"/>
    <w:rsid w:val="549027D8"/>
    <w:rsid w:val="549703E6"/>
    <w:rsid w:val="54A8ACE3"/>
    <w:rsid w:val="54B09468"/>
    <w:rsid w:val="54B26752"/>
    <w:rsid w:val="54B4B5F5"/>
    <w:rsid w:val="54B6EFAD"/>
    <w:rsid w:val="54BFDE73"/>
    <w:rsid w:val="54C0F96D"/>
    <w:rsid w:val="54C51C21"/>
    <w:rsid w:val="54C5297A"/>
    <w:rsid w:val="54C88F6B"/>
    <w:rsid w:val="54CE3FF2"/>
    <w:rsid w:val="54CE8003"/>
    <w:rsid w:val="54D2B8C1"/>
    <w:rsid w:val="54D64ADC"/>
    <w:rsid w:val="54DABA88"/>
    <w:rsid w:val="54E44CD1"/>
    <w:rsid w:val="54E4530E"/>
    <w:rsid w:val="54EB0047"/>
    <w:rsid w:val="54F1D151"/>
    <w:rsid w:val="54F70CB1"/>
    <w:rsid w:val="54FDA0C1"/>
    <w:rsid w:val="54FF71D5"/>
    <w:rsid w:val="54FF9F85"/>
    <w:rsid w:val="550D6DD9"/>
    <w:rsid w:val="550FF04F"/>
    <w:rsid w:val="5514DF0A"/>
    <w:rsid w:val="5515656B"/>
    <w:rsid w:val="551B2A1E"/>
    <w:rsid w:val="55203914"/>
    <w:rsid w:val="5523E304"/>
    <w:rsid w:val="55254CE1"/>
    <w:rsid w:val="5525B8AF"/>
    <w:rsid w:val="5530E158"/>
    <w:rsid w:val="5532E721"/>
    <w:rsid w:val="5536AEAC"/>
    <w:rsid w:val="5536CE7D"/>
    <w:rsid w:val="5537A9F8"/>
    <w:rsid w:val="5537B316"/>
    <w:rsid w:val="553E7420"/>
    <w:rsid w:val="5544FF6A"/>
    <w:rsid w:val="55469A0F"/>
    <w:rsid w:val="5546B894"/>
    <w:rsid w:val="5548108A"/>
    <w:rsid w:val="554A609B"/>
    <w:rsid w:val="554AE6ED"/>
    <w:rsid w:val="554F91B3"/>
    <w:rsid w:val="55561789"/>
    <w:rsid w:val="555661B0"/>
    <w:rsid w:val="55569BFF"/>
    <w:rsid w:val="5558D6C5"/>
    <w:rsid w:val="555E9BCB"/>
    <w:rsid w:val="55613786"/>
    <w:rsid w:val="558176D0"/>
    <w:rsid w:val="5584D69D"/>
    <w:rsid w:val="5587782C"/>
    <w:rsid w:val="5588C3C6"/>
    <w:rsid w:val="558A8899"/>
    <w:rsid w:val="558C6423"/>
    <w:rsid w:val="5596BC5F"/>
    <w:rsid w:val="559C52A7"/>
    <w:rsid w:val="559C9883"/>
    <w:rsid w:val="559CE744"/>
    <w:rsid w:val="55A129D8"/>
    <w:rsid w:val="55A23AA6"/>
    <w:rsid w:val="55A5045D"/>
    <w:rsid w:val="55B2884E"/>
    <w:rsid w:val="55B32874"/>
    <w:rsid w:val="55B6D88B"/>
    <w:rsid w:val="55B7532C"/>
    <w:rsid w:val="55B977B8"/>
    <w:rsid w:val="55BBFF53"/>
    <w:rsid w:val="55BC7EBA"/>
    <w:rsid w:val="55BFED07"/>
    <w:rsid w:val="55C63AE1"/>
    <w:rsid w:val="55C643E2"/>
    <w:rsid w:val="55C75082"/>
    <w:rsid w:val="55CC1B91"/>
    <w:rsid w:val="55D06415"/>
    <w:rsid w:val="55D656F5"/>
    <w:rsid w:val="55EA3C8B"/>
    <w:rsid w:val="55EB95EB"/>
    <w:rsid w:val="55EFF1C9"/>
    <w:rsid w:val="55F36ABF"/>
    <w:rsid w:val="55FD16CD"/>
    <w:rsid w:val="56010EAA"/>
    <w:rsid w:val="5606C33F"/>
    <w:rsid w:val="56092E66"/>
    <w:rsid w:val="560AB8EB"/>
    <w:rsid w:val="560DEB7D"/>
    <w:rsid w:val="5610411F"/>
    <w:rsid w:val="5617CCF8"/>
    <w:rsid w:val="561E2251"/>
    <w:rsid w:val="562069B7"/>
    <w:rsid w:val="56210F7D"/>
    <w:rsid w:val="56234157"/>
    <w:rsid w:val="56246CCC"/>
    <w:rsid w:val="562590EA"/>
    <w:rsid w:val="562AC44E"/>
    <w:rsid w:val="562F2074"/>
    <w:rsid w:val="5631CB86"/>
    <w:rsid w:val="56322F5A"/>
    <w:rsid w:val="563F90C3"/>
    <w:rsid w:val="5641A30C"/>
    <w:rsid w:val="5645EFF0"/>
    <w:rsid w:val="5649E139"/>
    <w:rsid w:val="564CE4B7"/>
    <w:rsid w:val="564F8D34"/>
    <w:rsid w:val="5650AA4E"/>
    <w:rsid w:val="56537210"/>
    <w:rsid w:val="5653F5B6"/>
    <w:rsid w:val="56656C1A"/>
    <w:rsid w:val="56664CEE"/>
    <w:rsid w:val="566A3095"/>
    <w:rsid w:val="566FAF6C"/>
    <w:rsid w:val="5679BD78"/>
    <w:rsid w:val="567EFC63"/>
    <w:rsid w:val="56813588"/>
    <w:rsid w:val="5683257E"/>
    <w:rsid w:val="56868A46"/>
    <w:rsid w:val="56882504"/>
    <w:rsid w:val="5689EDDB"/>
    <w:rsid w:val="568A6B28"/>
    <w:rsid w:val="568DE9D2"/>
    <w:rsid w:val="568E7836"/>
    <w:rsid w:val="569622D1"/>
    <w:rsid w:val="569F4E74"/>
    <w:rsid w:val="56A0E436"/>
    <w:rsid w:val="56B4AB64"/>
    <w:rsid w:val="56BB180F"/>
    <w:rsid w:val="56BD5AC3"/>
    <w:rsid w:val="56C16B39"/>
    <w:rsid w:val="56C4E931"/>
    <w:rsid w:val="56CD838D"/>
    <w:rsid w:val="56CE5F95"/>
    <w:rsid w:val="56E2E112"/>
    <w:rsid w:val="56E397D2"/>
    <w:rsid w:val="56E7947F"/>
    <w:rsid w:val="56EAB21D"/>
    <w:rsid w:val="56ED1A22"/>
    <w:rsid w:val="56EF6EB4"/>
    <w:rsid w:val="56F63D7A"/>
    <w:rsid w:val="56F67058"/>
    <w:rsid w:val="57018EBF"/>
    <w:rsid w:val="5708DD20"/>
    <w:rsid w:val="570A0DB9"/>
    <w:rsid w:val="570BDD5B"/>
    <w:rsid w:val="5727C2D5"/>
    <w:rsid w:val="5731F8AD"/>
    <w:rsid w:val="573546AF"/>
    <w:rsid w:val="57365ACD"/>
    <w:rsid w:val="573AD861"/>
    <w:rsid w:val="57457078"/>
    <w:rsid w:val="5745E4C7"/>
    <w:rsid w:val="57470479"/>
    <w:rsid w:val="574BEF60"/>
    <w:rsid w:val="574CEDB4"/>
    <w:rsid w:val="574E0925"/>
    <w:rsid w:val="574EEB7E"/>
    <w:rsid w:val="575B26DA"/>
    <w:rsid w:val="57623297"/>
    <w:rsid w:val="57635F72"/>
    <w:rsid w:val="5764B380"/>
    <w:rsid w:val="57687BC1"/>
    <w:rsid w:val="5769B6E0"/>
    <w:rsid w:val="576C6962"/>
    <w:rsid w:val="576EBAF8"/>
    <w:rsid w:val="5772480C"/>
    <w:rsid w:val="57728AC0"/>
    <w:rsid w:val="5773313B"/>
    <w:rsid w:val="57794AA1"/>
    <w:rsid w:val="577ACD1D"/>
    <w:rsid w:val="577C8E0B"/>
    <w:rsid w:val="5780B779"/>
    <w:rsid w:val="578E1294"/>
    <w:rsid w:val="578EC208"/>
    <w:rsid w:val="578FFB7D"/>
    <w:rsid w:val="579DA07E"/>
    <w:rsid w:val="579FECF7"/>
    <w:rsid w:val="57A71956"/>
    <w:rsid w:val="57A74389"/>
    <w:rsid w:val="57AB6034"/>
    <w:rsid w:val="57B2B21C"/>
    <w:rsid w:val="57BA3726"/>
    <w:rsid w:val="57BB2C77"/>
    <w:rsid w:val="57BFE81B"/>
    <w:rsid w:val="57C4F47F"/>
    <w:rsid w:val="57C50EF6"/>
    <w:rsid w:val="57C9CA1C"/>
    <w:rsid w:val="57CA1A9F"/>
    <w:rsid w:val="57CB2184"/>
    <w:rsid w:val="57D28DE7"/>
    <w:rsid w:val="57D9463D"/>
    <w:rsid w:val="57DD465B"/>
    <w:rsid w:val="57F65747"/>
    <w:rsid w:val="57F806F6"/>
    <w:rsid w:val="5801F1F8"/>
    <w:rsid w:val="5809E7A7"/>
    <w:rsid w:val="580C0400"/>
    <w:rsid w:val="58110B60"/>
    <w:rsid w:val="581C5C37"/>
    <w:rsid w:val="58242DDF"/>
    <w:rsid w:val="5825622F"/>
    <w:rsid w:val="5827F14E"/>
    <w:rsid w:val="582907C2"/>
    <w:rsid w:val="582BBEF2"/>
    <w:rsid w:val="582C7395"/>
    <w:rsid w:val="5832500C"/>
    <w:rsid w:val="5837B2F5"/>
    <w:rsid w:val="5840BCD3"/>
    <w:rsid w:val="58469502"/>
    <w:rsid w:val="5846BD6F"/>
    <w:rsid w:val="58491CD6"/>
    <w:rsid w:val="58495575"/>
    <w:rsid w:val="5849EEDB"/>
    <w:rsid w:val="58534ED8"/>
    <w:rsid w:val="585A5E46"/>
    <w:rsid w:val="585AB662"/>
    <w:rsid w:val="5867EBB3"/>
    <w:rsid w:val="586B4E68"/>
    <w:rsid w:val="58702C57"/>
    <w:rsid w:val="58708E7B"/>
    <w:rsid w:val="587554C8"/>
    <w:rsid w:val="58761677"/>
    <w:rsid w:val="5877FCF2"/>
    <w:rsid w:val="587A2A69"/>
    <w:rsid w:val="587CEE59"/>
    <w:rsid w:val="587E4ADF"/>
    <w:rsid w:val="5888075E"/>
    <w:rsid w:val="588ACBB3"/>
    <w:rsid w:val="588DF83F"/>
    <w:rsid w:val="588F784E"/>
    <w:rsid w:val="5896DB8D"/>
    <w:rsid w:val="58977341"/>
    <w:rsid w:val="589D7887"/>
    <w:rsid w:val="58A3165A"/>
    <w:rsid w:val="58A89A61"/>
    <w:rsid w:val="58A959A8"/>
    <w:rsid w:val="58AA8401"/>
    <w:rsid w:val="58ACD886"/>
    <w:rsid w:val="58AE5F72"/>
    <w:rsid w:val="58AFA218"/>
    <w:rsid w:val="58B24C87"/>
    <w:rsid w:val="58B40476"/>
    <w:rsid w:val="58B55E5A"/>
    <w:rsid w:val="58B5FE8B"/>
    <w:rsid w:val="58BCC922"/>
    <w:rsid w:val="58C19F19"/>
    <w:rsid w:val="58C2A80E"/>
    <w:rsid w:val="58C894E0"/>
    <w:rsid w:val="58C95930"/>
    <w:rsid w:val="58CBC94F"/>
    <w:rsid w:val="58D0F4E4"/>
    <w:rsid w:val="58D3992C"/>
    <w:rsid w:val="58D6E61C"/>
    <w:rsid w:val="58DFDBB8"/>
    <w:rsid w:val="58E20894"/>
    <w:rsid w:val="58E5575C"/>
    <w:rsid w:val="58EF0611"/>
    <w:rsid w:val="58F19C8D"/>
    <w:rsid w:val="58F2AABD"/>
    <w:rsid w:val="58F6CD65"/>
    <w:rsid w:val="58F72416"/>
    <w:rsid w:val="58F867D4"/>
    <w:rsid w:val="59037E34"/>
    <w:rsid w:val="5907AA0F"/>
    <w:rsid w:val="590A2E56"/>
    <w:rsid w:val="5910940F"/>
    <w:rsid w:val="59154D6A"/>
    <w:rsid w:val="591A66B4"/>
    <w:rsid w:val="591CC9E6"/>
    <w:rsid w:val="59228906"/>
    <w:rsid w:val="59286D45"/>
    <w:rsid w:val="5929914F"/>
    <w:rsid w:val="59367CEA"/>
    <w:rsid w:val="59369856"/>
    <w:rsid w:val="593C179A"/>
    <w:rsid w:val="59463388"/>
    <w:rsid w:val="594887A2"/>
    <w:rsid w:val="594D087D"/>
    <w:rsid w:val="594FF020"/>
    <w:rsid w:val="59566552"/>
    <w:rsid w:val="59584CDD"/>
    <w:rsid w:val="595A2ECD"/>
    <w:rsid w:val="595CDD3B"/>
    <w:rsid w:val="595F0047"/>
    <w:rsid w:val="595F685E"/>
    <w:rsid w:val="5962267C"/>
    <w:rsid w:val="59645285"/>
    <w:rsid w:val="59647730"/>
    <w:rsid w:val="596495F5"/>
    <w:rsid w:val="596577C9"/>
    <w:rsid w:val="59679B23"/>
    <w:rsid w:val="596CB252"/>
    <w:rsid w:val="596CE6C4"/>
    <w:rsid w:val="596DA4F0"/>
    <w:rsid w:val="59711E44"/>
    <w:rsid w:val="59712A84"/>
    <w:rsid w:val="5976C1E2"/>
    <w:rsid w:val="597C13AF"/>
    <w:rsid w:val="597CF98B"/>
    <w:rsid w:val="59851377"/>
    <w:rsid w:val="598867AC"/>
    <w:rsid w:val="598D0037"/>
    <w:rsid w:val="598EC755"/>
    <w:rsid w:val="59991C95"/>
    <w:rsid w:val="599A8005"/>
    <w:rsid w:val="599AD5EA"/>
    <w:rsid w:val="59A06E13"/>
    <w:rsid w:val="59A10884"/>
    <w:rsid w:val="59A3B04B"/>
    <w:rsid w:val="59A5233D"/>
    <w:rsid w:val="59A8E3B1"/>
    <w:rsid w:val="59B20CB4"/>
    <w:rsid w:val="59B6CF0D"/>
    <w:rsid w:val="59BAEA5D"/>
    <w:rsid w:val="59BD64D1"/>
    <w:rsid w:val="59C17A3E"/>
    <w:rsid w:val="59C1F112"/>
    <w:rsid w:val="59C2D648"/>
    <w:rsid w:val="59C98279"/>
    <w:rsid w:val="59CD8F24"/>
    <w:rsid w:val="59CE8C2D"/>
    <w:rsid w:val="59DB69BC"/>
    <w:rsid w:val="59DBB969"/>
    <w:rsid w:val="59DFDDD6"/>
    <w:rsid w:val="59E0C9F1"/>
    <w:rsid w:val="59E35D58"/>
    <w:rsid w:val="59E38BE0"/>
    <w:rsid w:val="59EB0F50"/>
    <w:rsid w:val="59F7F2C3"/>
    <w:rsid w:val="59FE61ED"/>
    <w:rsid w:val="59FE6BBC"/>
    <w:rsid w:val="59FED3E0"/>
    <w:rsid w:val="5A033F22"/>
    <w:rsid w:val="5A0B8760"/>
    <w:rsid w:val="5A0CD459"/>
    <w:rsid w:val="5A13A26E"/>
    <w:rsid w:val="5A13A9B6"/>
    <w:rsid w:val="5A1B53C4"/>
    <w:rsid w:val="5A1BC58C"/>
    <w:rsid w:val="5A1CB9BB"/>
    <w:rsid w:val="5A23C955"/>
    <w:rsid w:val="5A264084"/>
    <w:rsid w:val="5A275C6A"/>
    <w:rsid w:val="5A280F04"/>
    <w:rsid w:val="5A3067DD"/>
    <w:rsid w:val="5A353DDD"/>
    <w:rsid w:val="5A3ECD83"/>
    <w:rsid w:val="5A441459"/>
    <w:rsid w:val="5A45A32F"/>
    <w:rsid w:val="5A45A458"/>
    <w:rsid w:val="5A461912"/>
    <w:rsid w:val="5A470A0D"/>
    <w:rsid w:val="5A4FBAEF"/>
    <w:rsid w:val="5A51D6EE"/>
    <w:rsid w:val="5A5251B0"/>
    <w:rsid w:val="5A53B64A"/>
    <w:rsid w:val="5A60B5E1"/>
    <w:rsid w:val="5A610BD6"/>
    <w:rsid w:val="5A6307E4"/>
    <w:rsid w:val="5A694E24"/>
    <w:rsid w:val="5A6D0E07"/>
    <w:rsid w:val="5A6E1B49"/>
    <w:rsid w:val="5A729F65"/>
    <w:rsid w:val="5A761941"/>
    <w:rsid w:val="5A7D5543"/>
    <w:rsid w:val="5A7E4A22"/>
    <w:rsid w:val="5A7F17E7"/>
    <w:rsid w:val="5A8ADC30"/>
    <w:rsid w:val="5A8BCF33"/>
    <w:rsid w:val="5A8DB5D1"/>
    <w:rsid w:val="5A9675D0"/>
    <w:rsid w:val="5AA7558B"/>
    <w:rsid w:val="5AA8714F"/>
    <w:rsid w:val="5AA9B1A4"/>
    <w:rsid w:val="5AB9D3DB"/>
    <w:rsid w:val="5AD9DE4A"/>
    <w:rsid w:val="5ADA2B78"/>
    <w:rsid w:val="5ADBFED4"/>
    <w:rsid w:val="5ADC7A43"/>
    <w:rsid w:val="5ADFDAB9"/>
    <w:rsid w:val="5AE00A56"/>
    <w:rsid w:val="5AE7562A"/>
    <w:rsid w:val="5AEC3959"/>
    <w:rsid w:val="5AF3312E"/>
    <w:rsid w:val="5AF635B6"/>
    <w:rsid w:val="5AF91AD2"/>
    <w:rsid w:val="5B01EBAB"/>
    <w:rsid w:val="5B030A4B"/>
    <w:rsid w:val="5B06C02C"/>
    <w:rsid w:val="5B1496F1"/>
    <w:rsid w:val="5B168859"/>
    <w:rsid w:val="5B1A65ED"/>
    <w:rsid w:val="5B1D5D66"/>
    <w:rsid w:val="5B22D5A0"/>
    <w:rsid w:val="5B2DF728"/>
    <w:rsid w:val="5B2F4D65"/>
    <w:rsid w:val="5B33789B"/>
    <w:rsid w:val="5B35B40F"/>
    <w:rsid w:val="5B360C03"/>
    <w:rsid w:val="5B3A79B3"/>
    <w:rsid w:val="5B3C9059"/>
    <w:rsid w:val="5B3E2686"/>
    <w:rsid w:val="5B42423D"/>
    <w:rsid w:val="5B448795"/>
    <w:rsid w:val="5B44B22D"/>
    <w:rsid w:val="5B453017"/>
    <w:rsid w:val="5B47FB82"/>
    <w:rsid w:val="5B504219"/>
    <w:rsid w:val="5B528BDD"/>
    <w:rsid w:val="5B530EB6"/>
    <w:rsid w:val="5B55C13F"/>
    <w:rsid w:val="5B5862DB"/>
    <w:rsid w:val="5B58977C"/>
    <w:rsid w:val="5B5F21DC"/>
    <w:rsid w:val="5B6258FE"/>
    <w:rsid w:val="5B684E42"/>
    <w:rsid w:val="5B6863D7"/>
    <w:rsid w:val="5B705C6C"/>
    <w:rsid w:val="5B739EAE"/>
    <w:rsid w:val="5B7FCF37"/>
    <w:rsid w:val="5B818399"/>
    <w:rsid w:val="5B81DF1B"/>
    <w:rsid w:val="5B84AA67"/>
    <w:rsid w:val="5B84F569"/>
    <w:rsid w:val="5B897B11"/>
    <w:rsid w:val="5B8A8CC9"/>
    <w:rsid w:val="5B8E62E3"/>
    <w:rsid w:val="5B8F0925"/>
    <w:rsid w:val="5B90DD02"/>
    <w:rsid w:val="5B932826"/>
    <w:rsid w:val="5B954FFD"/>
    <w:rsid w:val="5B98D726"/>
    <w:rsid w:val="5B99D789"/>
    <w:rsid w:val="5B9AC74A"/>
    <w:rsid w:val="5BA143D9"/>
    <w:rsid w:val="5BA2FE54"/>
    <w:rsid w:val="5BABE54A"/>
    <w:rsid w:val="5BB93114"/>
    <w:rsid w:val="5BBB336B"/>
    <w:rsid w:val="5BBEB822"/>
    <w:rsid w:val="5BC764B8"/>
    <w:rsid w:val="5BCD2B8C"/>
    <w:rsid w:val="5BCFAE1F"/>
    <w:rsid w:val="5BCFCD27"/>
    <w:rsid w:val="5BD6C9DC"/>
    <w:rsid w:val="5BEBAFF1"/>
    <w:rsid w:val="5BF5ECD8"/>
    <w:rsid w:val="5BFA1F80"/>
    <w:rsid w:val="5BFBA8E1"/>
    <w:rsid w:val="5C000D65"/>
    <w:rsid w:val="5C104328"/>
    <w:rsid w:val="5C18C1FA"/>
    <w:rsid w:val="5C1C8631"/>
    <w:rsid w:val="5C1D9D9B"/>
    <w:rsid w:val="5C25F8D4"/>
    <w:rsid w:val="5C270C8C"/>
    <w:rsid w:val="5C379B85"/>
    <w:rsid w:val="5C3967A3"/>
    <w:rsid w:val="5C413BF1"/>
    <w:rsid w:val="5C4C47A0"/>
    <w:rsid w:val="5C580AC5"/>
    <w:rsid w:val="5C592FFA"/>
    <w:rsid w:val="5C68A79B"/>
    <w:rsid w:val="5C746DD5"/>
    <w:rsid w:val="5C771AD9"/>
    <w:rsid w:val="5C7BB1F4"/>
    <w:rsid w:val="5C7FA9E7"/>
    <w:rsid w:val="5C82AC0A"/>
    <w:rsid w:val="5C848ECD"/>
    <w:rsid w:val="5C871BB1"/>
    <w:rsid w:val="5C89800C"/>
    <w:rsid w:val="5C8998A8"/>
    <w:rsid w:val="5C89C464"/>
    <w:rsid w:val="5C8D359B"/>
    <w:rsid w:val="5C924527"/>
    <w:rsid w:val="5C92D678"/>
    <w:rsid w:val="5C94CF9D"/>
    <w:rsid w:val="5C964139"/>
    <w:rsid w:val="5C982E69"/>
    <w:rsid w:val="5C996F41"/>
    <w:rsid w:val="5CA1F672"/>
    <w:rsid w:val="5CA209CE"/>
    <w:rsid w:val="5CA7DAF5"/>
    <w:rsid w:val="5CADBFAF"/>
    <w:rsid w:val="5CB3A2AF"/>
    <w:rsid w:val="5CC85984"/>
    <w:rsid w:val="5CD18D8E"/>
    <w:rsid w:val="5CD25223"/>
    <w:rsid w:val="5CDC5602"/>
    <w:rsid w:val="5CDE2EC8"/>
    <w:rsid w:val="5CE5858E"/>
    <w:rsid w:val="5CE657DC"/>
    <w:rsid w:val="5CEA0424"/>
    <w:rsid w:val="5CEA0592"/>
    <w:rsid w:val="5CED8793"/>
    <w:rsid w:val="5CF1FB18"/>
    <w:rsid w:val="5CF228DA"/>
    <w:rsid w:val="5CFA2069"/>
    <w:rsid w:val="5CFF564A"/>
    <w:rsid w:val="5CFFB2B9"/>
    <w:rsid w:val="5D08A6C4"/>
    <w:rsid w:val="5D095FF0"/>
    <w:rsid w:val="5D0A814C"/>
    <w:rsid w:val="5D11B763"/>
    <w:rsid w:val="5D15602D"/>
    <w:rsid w:val="5D187712"/>
    <w:rsid w:val="5D1F3481"/>
    <w:rsid w:val="5D26E6FC"/>
    <w:rsid w:val="5D272FC2"/>
    <w:rsid w:val="5D3376E9"/>
    <w:rsid w:val="5D348455"/>
    <w:rsid w:val="5D3B0ADD"/>
    <w:rsid w:val="5D43C811"/>
    <w:rsid w:val="5D450DBB"/>
    <w:rsid w:val="5D46D1CF"/>
    <w:rsid w:val="5D4BA282"/>
    <w:rsid w:val="5D50A574"/>
    <w:rsid w:val="5D55EE42"/>
    <w:rsid w:val="5D5B35A7"/>
    <w:rsid w:val="5D5EC019"/>
    <w:rsid w:val="5D5F7D08"/>
    <w:rsid w:val="5D627FB1"/>
    <w:rsid w:val="5D643302"/>
    <w:rsid w:val="5D6F11BF"/>
    <w:rsid w:val="5D751E70"/>
    <w:rsid w:val="5D754EEB"/>
    <w:rsid w:val="5D7746DD"/>
    <w:rsid w:val="5D7A5843"/>
    <w:rsid w:val="5D7D2604"/>
    <w:rsid w:val="5D83FC16"/>
    <w:rsid w:val="5D8736ED"/>
    <w:rsid w:val="5D88BC9A"/>
    <w:rsid w:val="5D8A6EC0"/>
    <w:rsid w:val="5D8EF37A"/>
    <w:rsid w:val="5D913500"/>
    <w:rsid w:val="5D91546D"/>
    <w:rsid w:val="5D928398"/>
    <w:rsid w:val="5D9827A2"/>
    <w:rsid w:val="5DA62763"/>
    <w:rsid w:val="5DA72C13"/>
    <w:rsid w:val="5DA76C20"/>
    <w:rsid w:val="5DABDE65"/>
    <w:rsid w:val="5DAF04B9"/>
    <w:rsid w:val="5DB43A79"/>
    <w:rsid w:val="5DB69635"/>
    <w:rsid w:val="5DB888EA"/>
    <w:rsid w:val="5DBCA0CE"/>
    <w:rsid w:val="5DC17B91"/>
    <w:rsid w:val="5DC66B7F"/>
    <w:rsid w:val="5DCDCDCF"/>
    <w:rsid w:val="5DD242D9"/>
    <w:rsid w:val="5DE0E35C"/>
    <w:rsid w:val="5DE2C607"/>
    <w:rsid w:val="5DE56D1B"/>
    <w:rsid w:val="5DECA4F1"/>
    <w:rsid w:val="5DEDE054"/>
    <w:rsid w:val="5DF03F9B"/>
    <w:rsid w:val="5DF06736"/>
    <w:rsid w:val="5E00B221"/>
    <w:rsid w:val="5E0781FB"/>
    <w:rsid w:val="5E1377BD"/>
    <w:rsid w:val="5E141807"/>
    <w:rsid w:val="5E1467CC"/>
    <w:rsid w:val="5E1AB40F"/>
    <w:rsid w:val="5E1B7908"/>
    <w:rsid w:val="5E1D1042"/>
    <w:rsid w:val="5E23B060"/>
    <w:rsid w:val="5E2F5BC4"/>
    <w:rsid w:val="5E35D073"/>
    <w:rsid w:val="5E3BD686"/>
    <w:rsid w:val="5E42946A"/>
    <w:rsid w:val="5E436CFD"/>
    <w:rsid w:val="5E4423D8"/>
    <w:rsid w:val="5E45BCE5"/>
    <w:rsid w:val="5E470F80"/>
    <w:rsid w:val="5E47A7F3"/>
    <w:rsid w:val="5E4D0ACA"/>
    <w:rsid w:val="5E51726B"/>
    <w:rsid w:val="5E53A61A"/>
    <w:rsid w:val="5E55073A"/>
    <w:rsid w:val="5E55DF75"/>
    <w:rsid w:val="5E6156B5"/>
    <w:rsid w:val="5E655CDD"/>
    <w:rsid w:val="5E68B6C4"/>
    <w:rsid w:val="5E68D88E"/>
    <w:rsid w:val="5E6EE4D9"/>
    <w:rsid w:val="5E72E53C"/>
    <w:rsid w:val="5E7CB872"/>
    <w:rsid w:val="5E7F1234"/>
    <w:rsid w:val="5E860F28"/>
    <w:rsid w:val="5E92CA35"/>
    <w:rsid w:val="5E9CF003"/>
    <w:rsid w:val="5E9FB7C5"/>
    <w:rsid w:val="5EA39F6C"/>
    <w:rsid w:val="5EA4516D"/>
    <w:rsid w:val="5EA8F84E"/>
    <w:rsid w:val="5EABAD29"/>
    <w:rsid w:val="5EADD47B"/>
    <w:rsid w:val="5EB02F3D"/>
    <w:rsid w:val="5EB97D25"/>
    <w:rsid w:val="5EBA253F"/>
    <w:rsid w:val="5EBDA4CB"/>
    <w:rsid w:val="5EC3773A"/>
    <w:rsid w:val="5EC85060"/>
    <w:rsid w:val="5ECD130D"/>
    <w:rsid w:val="5ECE11E0"/>
    <w:rsid w:val="5ED37538"/>
    <w:rsid w:val="5ED37A47"/>
    <w:rsid w:val="5EDB1A8E"/>
    <w:rsid w:val="5EE11622"/>
    <w:rsid w:val="5EE193AE"/>
    <w:rsid w:val="5EE77BC0"/>
    <w:rsid w:val="5EEFFEB3"/>
    <w:rsid w:val="5EF26B9E"/>
    <w:rsid w:val="5EF7E35B"/>
    <w:rsid w:val="5EF8FF8B"/>
    <w:rsid w:val="5EF9D86A"/>
    <w:rsid w:val="5EFCC198"/>
    <w:rsid w:val="5EFF820F"/>
    <w:rsid w:val="5F09D8EC"/>
    <w:rsid w:val="5F115C88"/>
    <w:rsid w:val="5F12100D"/>
    <w:rsid w:val="5F136E83"/>
    <w:rsid w:val="5F13EF3D"/>
    <w:rsid w:val="5F16FC7C"/>
    <w:rsid w:val="5F1C52D8"/>
    <w:rsid w:val="5F22C004"/>
    <w:rsid w:val="5F2830F5"/>
    <w:rsid w:val="5F28D659"/>
    <w:rsid w:val="5F30872F"/>
    <w:rsid w:val="5F3AA055"/>
    <w:rsid w:val="5F3CC384"/>
    <w:rsid w:val="5F449406"/>
    <w:rsid w:val="5F4903E9"/>
    <w:rsid w:val="5F4A64DE"/>
    <w:rsid w:val="5F4BDCAC"/>
    <w:rsid w:val="5F5A27DB"/>
    <w:rsid w:val="5F5B06A7"/>
    <w:rsid w:val="5F5E94A2"/>
    <w:rsid w:val="5F676F26"/>
    <w:rsid w:val="5F6900AA"/>
    <w:rsid w:val="5F6AF609"/>
    <w:rsid w:val="5F6F075E"/>
    <w:rsid w:val="5F722F21"/>
    <w:rsid w:val="5F779181"/>
    <w:rsid w:val="5F785FBA"/>
    <w:rsid w:val="5F87849F"/>
    <w:rsid w:val="5F87B4E9"/>
    <w:rsid w:val="5F8E4321"/>
    <w:rsid w:val="5F8EE389"/>
    <w:rsid w:val="5F927170"/>
    <w:rsid w:val="5F990B8A"/>
    <w:rsid w:val="5F9AFBDD"/>
    <w:rsid w:val="5F9B4E36"/>
    <w:rsid w:val="5F9FF170"/>
    <w:rsid w:val="5FA2951A"/>
    <w:rsid w:val="5FA36176"/>
    <w:rsid w:val="5FAAFBEA"/>
    <w:rsid w:val="5FC550DE"/>
    <w:rsid w:val="5FCEF609"/>
    <w:rsid w:val="5FD74980"/>
    <w:rsid w:val="5FD815CC"/>
    <w:rsid w:val="5FD89A73"/>
    <w:rsid w:val="5FDD9839"/>
    <w:rsid w:val="5FDE70C7"/>
    <w:rsid w:val="5FDF363C"/>
    <w:rsid w:val="5FDFF8B7"/>
    <w:rsid w:val="5FE52C9E"/>
    <w:rsid w:val="5FE95750"/>
    <w:rsid w:val="5FE9CB48"/>
    <w:rsid w:val="5FEA07E9"/>
    <w:rsid w:val="5FF7D805"/>
    <w:rsid w:val="5FF86222"/>
    <w:rsid w:val="5FF8761D"/>
    <w:rsid w:val="5FF87CB1"/>
    <w:rsid w:val="6000C959"/>
    <w:rsid w:val="60049260"/>
    <w:rsid w:val="600689CC"/>
    <w:rsid w:val="6007CC36"/>
    <w:rsid w:val="600DE5F2"/>
    <w:rsid w:val="600E5111"/>
    <w:rsid w:val="6013B97D"/>
    <w:rsid w:val="60144836"/>
    <w:rsid w:val="601A7753"/>
    <w:rsid w:val="601C9260"/>
    <w:rsid w:val="601ECEC5"/>
    <w:rsid w:val="602AB001"/>
    <w:rsid w:val="60360D39"/>
    <w:rsid w:val="6040ECE2"/>
    <w:rsid w:val="60413092"/>
    <w:rsid w:val="60472C02"/>
    <w:rsid w:val="6047656C"/>
    <w:rsid w:val="60483C30"/>
    <w:rsid w:val="604B622E"/>
    <w:rsid w:val="604C1206"/>
    <w:rsid w:val="604FC06E"/>
    <w:rsid w:val="60503A46"/>
    <w:rsid w:val="6059D710"/>
    <w:rsid w:val="605C5455"/>
    <w:rsid w:val="60716CA9"/>
    <w:rsid w:val="60734D00"/>
    <w:rsid w:val="607FFBBB"/>
    <w:rsid w:val="6084E4A5"/>
    <w:rsid w:val="60879921"/>
    <w:rsid w:val="6088C83B"/>
    <w:rsid w:val="608A9CC9"/>
    <w:rsid w:val="6090E2E1"/>
    <w:rsid w:val="6095EE3A"/>
    <w:rsid w:val="6099DF11"/>
    <w:rsid w:val="60A44317"/>
    <w:rsid w:val="60A4E16D"/>
    <w:rsid w:val="60A6F2CE"/>
    <w:rsid w:val="60A77FC0"/>
    <w:rsid w:val="60AC1CEC"/>
    <w:rsid w:val="60AC82FF"/>
    <w:rsid w:val="60ACF522"/>
    <w:rsid w:val="60AD26F8"/>
    <w:rsid w:val="60B11713"/>
    <w:rsid w:val="60B4044D"/>
    <w:rsid w:val="60B94BE6"/>
    <w:rsid w:val="60B99A62"/>
    <w:rsid w:val="60BB3D7C"/>
    <w:rsid w:val="60BE1208"/>
    <w:rsid w:val="60C2F5B0"/>
    <w:rsid w:val="60C6164B"/>
    <w:rsid w:val="60C9FFCC"/>
    <w:rsid w:val="60CABB7D"/>
    <w:rsid w:val="60D2328A"/>
    <w:rsid w:val="60E8EEA9"/>
    <w:rsid w:val="60E9B879"/>
    <w:rsid w:val="60ED81F5"/>
    <w:rsid w:val="60EDBFB5"/>
    <w:rsid w:val="60EF5D65"/>
    <w:rsid w:val="60F6F410"/>
    <w:rsid w:val="60F71070"/>
    <w:rsid w:val="60FB57F3"/>
    <w:rsid w:val="60FC17DA"/>
    <w:rsid w:val="60FC4D19"/>
    <w:rsid w:val="6100A757"/>
    <w:rsid w:val="610C20FA"/>
    <w:rsid w:val="611000F0"/>
    <w:rsid w:val="61145EFC"/>
    <w:rsid w:val="611658E9"/>
    <w:rsid w:val="611F977C"/>
    <w:rsid w:val="6123524A"/>
    <w:rsid w:val="6126A03F"/>
    <w:rsid w:val="612D4D69"/>
    <w:rsid w:val="612DB906"/>
    <w:rsid w:val="61379003"/>
    <w:rsid w:val="613A6722"/>
    <w:rsid w:val="6143DDF9"/>
    <w:rsid w:val="6145EC0F"/>
    <w:rsid w:val="614F043C"/>
    <w:rsid w:val="61599556"/>
    <w:rsid w:val="616089E8"/>
    <w:rsid w:val="6162D40C"/>
    <w:rsid w:val="616656A1"/>
    <w:rsid w:val="617202AA"/>
    <w:rsid w:val="61730798"/>
    <w:rsid w:val="617828C2"/>
    <w:rsid w:val="61837FBB"/>
    <w:rsid w:val="6184DE70"/>
    <w:rsid w:val="6184E71D"/>
    <w:rsid w:val="61851712"/>
    <w:rsid w:val="618722C3"/>
    <w:rsid w:val="618889DA"/>
    <w:rsid w:val="618CAB17"/>
    <w:rsid w:val="618CEA2E"/>
    <w:rsid w:val="6192679F"/>
    <w:rsid w:val="619AA509"/>
    <w:rsid w:val="61A26954"/>
    <w:rsid w:val="61A8D2FD"/>
    <w:rsid w:val="61B5186C"/>
    <w:rsid w:val="61B64F3F"/>
    <w:rsid w:val="61B959A3"/>
    <w:rsid w:val="61C2DE83"/>
    <w:rsid w:val="61C2F8FB"/>
    <w:rsid w:val="61C65738"/>
    <w:rsid w:val="61C89F4D"/>
    <w:rsid w:val="61C8E0B4"/>
    <w:rsid w:val="61CB990D"/>
    <w:rsid w:val="61DFC921"/>
    <w:rsid w:val="61E781E1"/>
    <w:rsid w:val="61E8BC8F"/>
    <w:rsid w:val="61E8BFB7"/>
    <w:rsid w:val="61F28189"/>
    <w:rsid w:val="61F95462"/>
    <w:rsid w:val="61FBD532"/>
    <w:rsid w:val="61FFFEAA"/>
    <w:rsid w:val="6209B8C1"/>
    <w:rsid w:val="620B548E"/>
    <w:rsid w:val="620E85EE"/>
    <w:rsid w:val="6212D8F4"/>
    <w:rsid w:val="62133B1B"/>
    <w:rsid w:val="6216E32F"/>
    <w:rsid w:val="621DAD11"/>
    <w:rsid w:val="6224207D"/>
    <w:rsid w:val="6233297F"/>
    <w:rsid w:val="6233C12A"/>
    <w:rsid w:val="623C4145"/>
    <w:rsid w:val="623C8ED4"/>
    <w:rsid w:val="624525A3"/>
    <w:rsid w:val="6246BB0E"/>
    <w:rsid w:val="624C1A77"/>
    <w:rsid w:val="625669B2"/>
    <w:rsid w:val="62567BCD"/>
    <w:rsid w:val="625D47A3"/>
    <w:rsid w:val="6260B553"/>
    <w:rsid w:val="627ADBA2"/>
    <w:rsid w:val="627DE236"/>
    <w:rsid w:val="627E468D"/>
    <w:rsid w:val="6282DA64"/>
    <w:rsid w:val="6285447C"/>
    <w:rsid w:val="628709EC"/>
    <w:rsid w:val="628EB609"/>
    <w:rsid w:val="62942736"/>
    <w:rsid w:val="629B6FD6"/>
    <w:rsid w:val="62A135A8"/>
    <w:rsid w:val="62A65D25"/>
    <w:rsid w:val="62AB0E78"/>
    <w:rsid w:val="62B14D55"/>
    <w:rsid w:val="62B6ACC8"/>
    <w:rsid w:val="62BF97E7"/>
    <w:rsid w:val="62C5A60B"/>
    <w:rsid w:val="62C6813F"/>
    <w:rsid w:val="62C9FCD0"/>
    <w:rsid w:val="62CAD48C"/>
    <w:rsid w:val="62D10233"/>
    <w:rsid w:val="62D146D5"/>
    <w:rsid w:val="62D5CBD0"/>
    <w:rsid w:val="62D606E4"/>
    <w:rsid w:val="62DC2967"/>
    <w:rsid w:val="62DD62A3"/>
    <w:rsid w:val="62E5F4AD"/>
    <w:rsid w:val="62E758F9"/>
    <w:rsid w:val="62ECD94D"/>
    <w:rsid w:val="62EE9D40"/>
    <w:rsid w:val="62F1BA36"/>
    <w:rsid w:val="62F6F137"/>
    <w:rsid w:val="62FCE6B6"/>
    <w:rsid w:val="62FDFAA4"/>
    <w:rsid w:val="63018BE4"/>
    <w:rsid w:val="630191D5"/>
    <w:rsid w:val="6308D837"/>
    <w:rsid w:val="630B584D"/>
    <w:rsid w:val="630E334E"/>
    <w:rsid w:val="631A648E"/>
    <w:rsid w:val="631AB8A8"/>
    <w:rsid w:val="631E58BD"/>
    <w:rsid w:val="6320C285"/>
    <w:rsid w:val="632CD75B"/>
    <w:rsid w:val="632DF356"/>
    <w:rsid w:val="632EF2DC"/>
    <w:rsid w:val="63300FFC"/>
    <w:rsid w:val="63305753"/>
    <w:rsid w:val="6330C064"/>
    <w:rsid w:val="6338670F"/>
    <w:rsid w:val="633F40C8"/>
    <w:rsid w:val="63410584"/>
    <w:rsid w:val="634A9B20"/>
    <w:rsid w:val="6351D980"/>
    <w:rsid w:val="635206BD"/>
    <w:rsid w:val="63527374"/>
    <w:rsid w:val="635799C5"/>
    <w:rsid w:val="6358A2D5"/>
    <w:rsid w:val="6361BF7A"/>
    <w:rsid w:val="6362741C"/>
    <w:rsid w:val="6370C091"/>
    <w:rsid w:val="637565D3"/>
    <w:rsid w:val="6376A2BF"/>
    <w:rsid w:val="637CE161"/>
    <w:rsid w:val="6382CDB2"/>
    <w:rsid w:val="6384ADF7"/>
    <w:rsid w:val="63876367"/>
    <w:rsid w:val="6387D6D6"/>
    <w:rsid w:val="6387D867"/>
    <w:rsid w:val="638D26D8"/>
    <w:rsid w:val="638F5F0E"/>
    <w:rsid w:val="6391A0AB"/>
    <w:rsid w:val="63926508"/>
    <w:rsid w:val="63991D1E"/>
    <w:rsid w:val="639CC459"/>
    <w:rsid w:val="639DB5EE"/>
    <w:rsid w:val="639E3D56"/>
    <w:rsid w:val="63A0AF38"/>
    <w:rsid w:val="63A6EB84"/>
    <w:rsid w:val="63A8C0E8"/>
    <w:rsid w:val="63AABB50"/>
    <w:rsid w:val="63B367C6"/>
    <w:rsid w:val="63BC991E"/>
    <w:rsid w:val="63BF7444"/>
    <w:rsid w:val="63C7364F"/>
    <w:rsid w:val="63C76518"/>
    <w:rsid w:val="63CC48BA"/>
    <w:rsid w:val="63CDE51B"/>
    <w:rsid w:val="63D378E8"/>
    <w:rsid w:val="63D641AB"/>
    <w:rsid w:val="63D7E71F"/>
    <w:rsid w:val="63D93CAE"/>
    <w:rsid w:val="63DC809C"/>
    <w:rsid w:val="63E15FCC"/>
    <w:rsid w:val="63E22575"/>
    <w:rsid w:val="63E42E71"/>
    <w:rsid w:val="63E59325"/>
    <w:rsid w:val="63E6EA46"/>
    <w:rsid w:val="63ED7688"/>
    <w:rsid w:val="63EFDA46"/>
    <w:rsid w:val="63FA3475"/>
    <w:rsid w:val="640485C3"/>
    <w:rsid w:val="6407711F"/>
    <w:rsid w:val="64077E51"/>
    <w:rsid w:val="6407BCC6"/>
    <w:rsid w:val="6407DCB5"/>
    <w:rsid w:val="640AB0D8"/>
    <w:rsid w:val="640BA53D"/>
    <w:rsid w:val="640BA86E"/>
    <w:rsid w:val="6410156E"/>
    <w:rsid w:val="64123A6F"/>
    <w:rsid w:val="641CB956"/>
    <w:rsid w:val="6420CA53"/>
    <w:rsid w:val="6422281C"/>
    <w:rsid w:val="64244EF3"/>
    <w:rsid w:val="642765C9"/>
    <w:rsid w:val="6427B796"/>
    <w:rsid w:val="6428F7A3"/>
    <w:rsid w:val="642F47E3"/>
    <w:rsid w:val="64327DD7"/>
    <w:rsid w:val="643423E6"/>
    <w:rsid w:val="6436DF8E"/>
    <w:rsid w:val="64382E2B"/>
    <w:rsid w:val="643C0F6B"/>
    <w:rsid w:val="644A4C6F"/>
    <w:rsid w:val="644B39DA"/>
    <w:rsid w:val="6450AD89"/>
    <w:rsid w:val="64536F6B"/>
    <w:rsid w:val="645649AB"/>
    <w:rsid w:val="645CD4E5"/>
    <w:rsid w:val="645E061E"/>
    <w:rsid w:val="646784F5"/>
    <w:rsid w:val="6468642F"/>
    <w:rsid w:val="646B4998"/>
    <w:rsid w:val="646DA3FD"/>
    <w:rsid w:val="64735BBF"/>
    <w:rsid w:val="647580C2"/>
    <w:rsid w:val="647DDA6F"/>
    <w:rsid w:val="647E3B6D"/>
    <w:rsid w:val="6480E3D9"/>
    <w:rsid w:val="64894A7C"/>
    <w:rsid w:val="648AD01D"/>
    <w:rsid w:val="648CDFA0"/>
    <w:rsid w:val="64946540"/>
    <w:rsid w:val="64A0E20C"/>
    <w:rsid w:val="64A36EC8"/>
    <w:rsid w:val="64ADC822"/>
    <w:rsid w:val="64AE281A"/>
    <w:rsid w:val="64BC7375"/>
    <w:rsid w:val="64BC8E8C"/>
    <w:rsid w:val="64C1794D"/>
    <w:rsid w:val="64C25B7F"/>
    <w:rsid w:val="64C87415"/>
    <w:rsid w:val="64CA5776"/>
    <w:rsid w:val="64CEA82C"/>
    <w:rsid w:val="64CEE675"/>
    <w:rsid w:val="64D146F9"/>
    <w:rsid w:val="64D7C61B"/>
    <w:rsid w:val="64D86122"/>
    <w:rsid w:val="64DD6BA9"/>
    <w:rsid w:val="64DE2DDB"/>
    <w:rsid w:val="64E122DB"/>
    <w:rsid w:val="64E6EDCA"/>
    <w:rsid w:val="64E84060"/>
    <w:rsid w:val="64E9564D"/>
    <w:rsid w:val="64E9F9AB"/>
    <w:rsid w:val="64ED0BA9"/>
    <w:rsid w:val="64F05FD3"/>
    <w:rsid w:val="64F39E2C"/>
    <w:rsid w:val="64F4315B"/>
    <w:rsid w:val="64F833F4"/>
    <w:rsid w:val="650796D4"/>
    <w:rsid w:val="6507CFB3"/>
    <w:rsid w:val="6507EBF2"/>
    <w:rsid w:val="6508AA74"/>
    <w:rsid w:val="6508F1B1"/>
    <w:rsid w:val="650AA289"/>
    <w:rsid w:val="650FE96E"/>
    <w:rsid w:val="65243332"/>
    <w:rsid w:val="6525CC64"/>
    <w:rsid w:val="6526CC8F"/>
    <w:rsid w:val="65314122"/>
    <w:rsid w:val="6532A500"/>
    <w:rsid w:val="65338016"/>
    <w:rsid w:val="65395337"/>
    <w:rsid w:val="653F46D1"/>
    <w:rsid w:val="65452325"/>
    <w:rsid w:val="65455AD1"/>
    <w:rsid w:val="654EDA19"/>
    <w:rsid w:val="65503A53"/>
    <w:rsid w:val="6553835E"/>
    <w:rsid w:val="65566360"/>
    <w:rsid w:val="655DF9D4"/>
    <w:rsid w:val="655F7C5E"/>
    <w:rsid w:val="6561AF2F"/>
    <w:rsid w:val="65633533"/>
    <w:rsid w:val="6563DDDC"/>
    <w:rsid w:val="6564F83A"/>
    <w:rsid w:val="6565AE01"/>
    <w:rsid w:val="656BDFA2"/>
    <w:rsid w:val="6570CB2C"/>
    <w:rsid w:val="65739F6B"/>
    <w:rsid w:val="6579D396"/>
    <w:rsid w:val="657FA9EE"/>
    <w:rsid w:val="65809EDF"/>
    <w:rsid w:val="6580F6B8"/>
    <w:rsid w:val="65810EE3"/>
    <w:rsid w:val="6585D028"/>
    <w:rsid w:val="658B1D89"/>
    <w:rsid w:val="65919C6D"/>
    <w:rsid w:val="65983C42"/>
    <w:rsid w:val="659CE6B8"/>
    <w:rsid w:val="65A0DDBF"/>
    <w:rsid w:val="65AC3BAA"/>
    <w:rsid w:val="65ACF3DF"/>
    <w:rsid w:val="65B6AF77"/>
    <w:rsid w:val="65B9027C"/>
    <w:rsid w:val="65BA10EE"/>
    <w:rsid w:val="65BA9209"/>
    <w:rsid w:val="65BD1C12"/>
    <w:rsid w:val="65BF62A4"/>
    <w:rsid w:val="65C15722"/>
    <w:rsid w:val="65C2F1A8"/>
    <w:rsid w:val="65C7F7A5"/>
    <w:rsid w:val="65CB88C2"/>
    <w:rsid w:val="65D3FEC0"/>
    <w:rsid w:val="65D4C87D"/>
    <w:rsid w:val="65D5F8C4"/>
    <w:rsid w:val="65D7ECDC"/>
    <w:rsid w:val="65D8227B"/>
    <w:rsid w:val="65D9A8CC"/>
    <w:rsid w:val="65DADFCB"/>
    <w:rsid w:val="65DC508C"/>
    <w:rsid w:val="65E6976D"/>
    <w:rsid w:val="65E6B00C"/>
    <w:rsid w:val="65E8D851"/>
    <w:rsid w:val="65F0FE9D"/>
    <w:rsid w:val="65F6A6E1"/>
    <w:rsid w:val="65F85F40"/>
    <w:rsid w:val="65F9970E"/>
    <w:rsid w:val="65FB5E40"/>
    <w:rsid w:val="65FE701E"/>
    <w:rsid w:val="66013D8F"/>
    <w:rsid w:val="6602589F"/>
    <w:rsid w:val="6602AD38"/>
    <w:rsid w:val="6605210A"/>
    <w:rsid w:val="660650C3"/>
    <w:rsid w:val="6613D991"/>
    <w:rsid w:val="66152FFA"/>
    <w:rsid w:val="6620F8C7"/>
    <w:rsid w:val="662113E0"/>
    <w:rsid w:val="66273898"/>
    <w:rsid w:val="662DCDB4"/>
    <w:rsid w:val="6630A744"/>
    <w:rsid w:val="66338CF0"/>
    <w:rsid w:val="6633C0EC"/>
    <w:rsid w:val="6637E73A"/>
    <w:rsid w:val="6647B1C6"/>
    <w:rsid w:val="66486C7E"/>
    <w:rsid w:val="664A64BB"/>
    <w:rsid w:val="664F7414"/>
    <w:rsid w:val="665024F9"/>
    <w:rsid w:val="6650B305"/>
    <w:rsid w:val="665195C1"/>
    <w:rsid w:val="66535894"/>
    <w:rsid w:val="6654E83B"/>
    <w:rsid w:val="66552B21"/>
    <w:rsid w:val="665AC9C4"/>
    <w:rsid w:val="665CE043"/>
    <w:rsid w:val="6665EE56"/>
    <w:rsid w:val="6667B5EF"/>
    <w:rsid w:val="66734B86"/>
    <w:rsid w:val="6673850C"/>
    <w:rsid w:val="6673B2B0"/>
    <w:rsid w:val="6680DAF3"/>
    <w:rsid w:val="66820448"/>
    <w:rsid w:val="66823885"/>
    <w:rsid w:val="6684CD3F"/>
    <w:rsid w:val="6687C1B8"/>
    <w:rsid w:val="66904266"/>
    <w:rsid w:val="66972059"/>
    <w:rsid w:val="669800F7"/>
    <w:rsid w:val="669D1F31"/>
    <w:rsid w:val="669D8307"/>
    <w:rsid w:val="669EA4F2"/>
    <w:rsid w:val="66A027B2"/>
    <w:rsid w:val="66A58653"/>
    <w:rsid w:val="66A6248F"/>
    <w:rsid w:val="66B4804D"/>
    <w:rsid w:val="66B74ABB"/>
    <w:rsid w:val="66B84A46"/>
    <w:rsid w:val="66BC3A21"/>
    <w:rsid w:val="66BC7ABE"/>
    <w:rsid w:val="66C0F0D4"/>
    <w:rsid w:val="66C89281"/>
    <w:rsid w:val="66CC7E18"/>
    <w:rsid w:val="66CF5509"/>
    <w:rsid w:val="66D65103"/>
    <w:rsid w:val="66DA9B37"/>
    <w:rsid w:val="66E07DCC"/>
    <w:rsid w:val="66E4466A"/>
    <w:rsid w:val="66E6D781"/>
    <w:rsid w:val="66F91592"/>
    <w:rsid w:val="66FCBDBE"/>
    <w:rsid w:val="66FE64FD"/>
    <w:rsid w:val="66FFE367"/>
    <w:rsid w:val="670A5180"/>
    <w:rsid w:val="6710E936"/>
    <w:rsid w:val="671B9B45"/>
    <w:rsid w:val="671E398D"/>
    <w:rsid w:val="671EEFB7"/>
    <w:rsid w:val="671F5248"/>
    <w:rsid w:val="67218687"/>
    <w:rsid w:val="672E8B7E"/>
    <w:rsid w:val="6731A20A"/>
    <w:rsid w:val="67348492"/>
    <w:rsid w:val="6734B61C"/>
    <w:rsid w:val="673AE624"/>
    <w:rsid w:val="673D82D7"/>
    <w:rsid w:val="673D945E"/>
    <w:rsid w:val="67408BD3"/>
    <w:rsid w:val="67413161"/>
    <w:rsid w:val="67419652"/>
    <w:rsid w:val="67453CB0"/>
    <w:rsid w:val="674F45C8"/>
    <w:rsid w:val="675EF425"/>
    <w:rsid w:val="676341A2"/>
    <w:rsid w:val="67710FE7"/>
    <w:rsid w:val="677400BB"/>
    <w:rsid w:val="6774BE9B"/>
    <w:rsid w:val="6778715B"/>
    <w:rsid w:val="67830C9D"/>
    <w:rsid w:val="6784A31A"/>
    <w:rsid w:val="678CB199"/>
    <w:rsid w:val="6791DD7D"/>
    <w:rsid w:val="679689DB"/>
    <w:rsid w:val="67973A12"/>
    <w:rsid w:val="67989926"/>
    <w:rsid w:val="6799E903"/>
    <w:rsid w:val="67A290F9"/>
    <w:rsid w:val="67A3413E"/>
    <w:rsid w:val="67A51D8D"/>
    <w:rsid w:val="67ACB31D"/>
    <w:rsid w:val="67BE3E84"/>
    <w:rsid w:val="67C976FC"/>
    <w:rsid w:val="67C98FED"/>
    <w:rsid w:val="67C9EA21"/>
    <w:rsid w:val="67CCD414"/>
    <w:rsid w:val="67CCF6E4"/>
    <w:rsid w:val="67CF9AE0"/>
    <w:rsid w:val="67D43AFD"/>
    <w:rsid w:val="67D4676B"/>
    <w:rsid w:val="67DD0855"/>
    <w:rsid w:val="67DD815A"/>
    <w:rsid w:val="67DEF8B0"/>
    <w:rsid w:val="67E0436B"/>
    <w:rsid w:val="67E40905"/>
    <w:rsid w:val="67E4B4CB"/>
    <w:rsid w:val="67F0FA3E"/>
    <w:rsid w:val="67FCF819"/>
    <w:rsid w:val="67FE6BAD"/>
    <w:rsid w:val="6801A3D4"/>
    <w:rsid w:val="6804DE46"/>
    <w:rsid w:val="6808D717"/>
    <w:rsid w:val="6809E730"/>
    <w:rsid w:val="680E76F2"/>
    <w:rsid w:val="68139CD3"/>
    <w:rsid w:val="681BB918"/>
    <w:rsid w:val="68216CCC"/>
    <w:rsid w:val="6821A1D8"/>
    <w:rsid w:val="6828C094"/>
    <w:rsid w:val="6829C291"/>
    <w:rsid w:val="682CA60E"/>
    <w:rsid w:val="68309080"/>
    <w:rsid w:val="6832461A"/>
    <w:rsid w:val="68373376"/>
    <w:rsid w:val="683BD7DA"/>
    <w:rsid w:val="683DDC19"/>
    <w:rsid w:val="683E23C7"/>
    <w:rsid w:val="683E29F9"/>
    <w:rsid w:val="683F6EDC"/>
    <w:rsid w:val="6846738E"/>
    <w:rsid w:val="684AF657"/>
    <w:rsid w:val="685AEECB"/>
    <w:rsid w:val="6860E2F5"/>
    <w:rsid w:val="6861EAF7"/>
    <w:rsid w:val="686584C1"/>
    <w:rsid w:val="68677AF7"/>
    <w:rsid w:val="686ED66E"/>
    <w:rsid w:val="687DEEF2"/>
    <w:rsid w:val="688AD69A"/>
    <w:rsid w:val="688CDF00"/>
    <w:rsid w:val="68954823"/>
    <w:rsid w:val="68976295"/>
    <w:rsid w:val="689CF094"/>
    <w:rsid w:val="689D349E"/>
    <w:rsid w:val="689D6DAB"/>
    <w:rsid w:val="689D753C"/>
    <w:rsid w:val="68A15FC8"/>
    <w:rsid w:val="68A31E42"/>
    <w:rsid w:val="68A751E1"/>
    <w:rsid w:val="68AA9750"/>
    <w:rsid w:val="68ADADF6"/>
    <w:rsid w:val="68B08F32"/>
    <w:rsid w:val="68B4FCFB"/>
    <w:rsid w:val="68B6A94C"/>
    <w:rsid w:val="68B855EC"/>
    <w:rsid w:val="68B9357C"/>
    <w:rsid w:val="68B9ED2A"/>
    <w:rsid w:val="68C095BA"/>
    <w:rsid w:val="68C23614"/>
    <w:rsid w:val="68C7676B"/>
    <w:rsid w:val="68D2E820"/>
    <w:rsid w:val="68D39817"/>
    <w:rsid w:val="68D7DAE9"/>
    <w:rsid w:val="68E69C92"/>
    <w:rsid w:val="68F4DE00"/>
    <w:rsid w:val="68F7E11F"/>
    <w:rsid w:val="68FB13EE"/>
    <w:rsid w:val="690102FB"/>
    <w:rsid w:val="6904B3CD"/>
    <w:rsid w:val="690629B7"/>
    <w:rsid w:val="690FB0B2"/>
    <w:rsid w:val="691CE917"/>
    <w:rsid w:val="69222C1E"/>
    <w:rsid w:val="692B79C7"/>
    <w:rsid w:val="692DD412"/>
    <w:rsid w:val="693160E5"/>
    <w:rsid w:val="6936846A"/>
    <w:rsid w:val="69400851"/>
    <w:rsid w:val="69458B9A"/>
    <w:rsid w:val="69492F9D"/>
    <w:rsid w:val="694C1EFA"/>
    <w:rsid w:val="694CC4D9"/>
    <w:rsid w:val="694EE865"/>
    <w:rsid w:val="6958D6AA"/>
    <w:rsid w:val="6959D656"/>
    <w:rsid w:val="695F79B8"/>
    <w:rsid w:val="69647F91"/>
    <w:rsid w:val="696A8F4D"/>
    <w:rsid w:val="696C2EF0"/>
    <w:rsid w:val="696DBA99"/>
    <w:rsid w:val="696FC328"/>
    <w:rsid w:val="69701049"/>
    <w:rsid w:val="69717206"/>
    <w:rsid w:val="6979D3F1"/>
    <w:rsid w:val="6980F5FB"/>
    <w:rsid w:val="69821C32"/>
    <w:rsid w:val="698239E3"/>
    <w:rsid w:val="6983E38A"/>
    <w:rsid w:val="69852A2E"/>
    <w:rsid w:val="6988C5F8"/>
    <w:rsid w:val="698DC4B7"/>
    <w:rsid w:val="6993FF66"/>
    <w:rsid w:val="699F86BC"/>
    <w:rsid w:val="69A00D53"/>
    <w:rsid w:val="69AA7C8E"/>
    <w:rsid w:val="69AF4AA4"/>
    <w:rsid w:val="69B417BA"/>
    <w:rsid w:val="69B4E8BF"/>
    <w:rsid w:val="69C63C12"/>
    <w:rsid w:val="69C69BF0"/>
    <w:rsid w:val="69D6AFA3"/>
    <w:rsid w:val="69E1C5AC"/>
    <w:rsid w:val="69E939A3"/>
    <w:rsid w:val="69E98412"/>
    <w:rsid w:val="69EA0C76"/>
    <w:rsid w:val="69EC6005"/>
    <w:rsid w:val="69EF7447"/>
    <w:rsid w:val="69F05DC3"/>
    <w:rsid w:val="69F6C8C0"/>
    <w:rsid w:val="69F7EF14"/>
    <w:rsid w:val="6A024A54"/>
    <w:rsid w:val="6A03D96E"/>
    <w:rsid w:val="6A0CD560"/>
    <w:rsid w:val="6A116B60"/>
    <w:rsid w:val="6A120BFC"/>
    <w:rsid w:val="6A143FB3"/>
    <w:rsid w:val="6A14432C"/>
    <w:rsid w:val="6A19B72F"/>
    <w:rsid w:val="6A20871A"/>
    <w:rsid w:val="6A210EF7"/>
    <w:rsid w:val="6A215523"/>
    <w:rsid w:val="6A21C188"/>
    <w:rsid w:val="6A23A600"/>
    <w:rsid w:val="6A3E1A93"/>
    <w:rsid w:val="6A45757E"/>
    <w:rsid w:val="6A4DB213"/>
    <w:rsid w:val="6A5D0FC6"/>
    <w:rsid w:val="6A5D1A96"/>
    <w:rsid w:val="6A5E21D1"/>
    <w:rsid w:val="6A5E2C18"/>
    <w:rsid w:val="6A61EC86"/>
    <w:rsid w:val="6A63087F"/>
    <w:rsid w:val="6A66C44B"/>
    <w:rsid w:val="6A69D714"/>
    <w:rsid w:val="6A70B3DD"/>
    <w:rsid w:val="6A76C799"/>
    <w:rsid w:val="6A7E2F14"/>
    <w:rsid w:val="6A7FE935"/>
    <w:rsid w:val="6A808486"/>
    <w:rsid w:val="6A80EC4C"/>
    <w:rsid w:val="6A8175E3"/>
    <w:rsid w:val="6A82F064"/>
    <w:rsid w:val="6A8342F7"/>
    <w:rsid w:val="6A8376A9"/>
    <w:rsid w:val="6A83D306"/>
    <w:rsid w:val="6A83D932"/>
    <w:rsid w:val="6A85E824"/>
    <w:rsid w:val="6A8D553B"/>
    <w:rsid w:val="6A92FA24"/>
    <w:rsid w:val="6A949623"/>
    <w:rsid w:val="6A960AFE"/>
    <w:rsid w:val="6A961FF9"/>
    <w:rsid w:val="6A9A6B6C"/>
    <w:rsid w:val="6A9A885C"/>
    <w:rsid w:val="6A9D3EAD"/>
    <w:rsid w:val="6A9E6BF6"/>
    <w:rsid w:val="6AA2FB43"/>
    <w:rsid w:val="6AA73FA7"/>
    <w:rsid w:val="6AA7DFEC"/>
    <w:rsid w:val="6AA85BCD"/>
    <w:rsid w:val="6AA89F09"/>
    <w:rsid w:val="6AA998D1"/>
    <w:rsid w:val="6AAAB856"/>
    <w:rsid w:val="6AB192CE"/>
    <w:rsid w:val="6AB2374A"/>
    <w:rsid w:val="6AB7AA75"/>
    <w:rsid w:val="6ABB2030"/>
    <w:rsid w:val="6ABCE71A"/>
    <w:rsid w:val="6ACA20D5"/>
    <w:rsid w:val="6ACAD205"/>
    <w:rsid w:val="6ACBF03C"/>
    <w:rsid w:val="6AD00EAD"/>
    <w:rsid w:val="6AD07016"/>
    <w:rsid w:val="6AD078DA"/>
    <w:rsid w:val="6AD584A2"/>
    <w:rsid w:val="6ADE223A"/>
    <w:rsid w:val="6AE11A81"/>
    <w:rsid w:val="6AE30912"/>
    <w:rsid w:val="6AE51034"/>
    <w:rsid w:val="6AE61F67"/>
    <w:rsid w:val="6AE6AF37"/>
    <w:rsid w:val="6AE7BAA3"/>
    <w:rsid w:val="6AE84E98"/>
    <w:rsid w:val="6AF832B5"/>
    <w:rsid w:val="6B02424F"/>
    <w:rsid w:val="6B0328F6"/>
    <w:rsid w:val="6B05E256"/>
    <w:rsid w:val="6B06E239"/>
    <w:rsid w:val="6B0751F8"/>
    <w:rsid w:val="6B08F49F"/>
    <w:rsid w:val="6B0A0A90"/>
    <w:rsid w:val="6B0E4C84"/>
    <w:rsid w:val="6B0F51A0"/>
    <w:rsid w:val="6B1FABEB"/>
    <w:rsid w:val="6B22BC78"/>
    <w:rsid w:val="6B2B7999"/>
    <w:rsid w:val="6B2EE320"/>
    <w:rsid w:val="6B309F19"/>
    <w:rsid w:val="6B35DF78"/>
    <w:rsid w:val="6B370855"/>
    <w:rsid w:val="6B371D17"/>
    <w:rsid w:val="6B3873DC"/>
    <w:rsid w:val="6B3E2EC9"/>
    <w:rsid w:val="6B43029B"/>
    <w:rsid w:val="6B4BF374"/>
    <w:rsid w:val="6B500CB6"/>
    <w:rsid w:val="6B503638"/>
    <w:rsid w:val="6B50B383"/>
    <w:rsid w:val="6B522E85"/>
    <w:rsid w:val="6B5B8BD0"/>
    <w:rsid w:val="6B5D03E9"/>
    <w:rsid w:val="6B66D1C2"/>
    <w:rsid w:val="6B6DD252"/>
    <w:rsid w:val="6B722711"/>
    <w:rsid w:val="6B73D860"/>
    <w:rsid w:val="6B73FDDF"/>
    <w:rsid w:val="6B78BE4A"/>
    <w:rsid w:val="6B7A639E"/>
    <w:rsid w:val="6B7D345C"/>
    <w:rsid w:val="6B81A1FD"/>
    <w:rsid w:val="6B827E9E"/>
    <w:rsid w:val="6B8B64D4"/>
    <w:rsid w:val="6B8C2EFE"/>
    <w:rsid w:val="6B8C434C"/>
    <w:rsid w:val="6B8D71BB"/>
    <w:rsid w:val="6B9BD178"/>
    <w:rsid w:val="6BA41EC1"/>
    <w:rsid w:val="6BA757E4"/>
    <w:rsid w:val="6BAAB1CD"/>
    <w:rsid w:val="6BAB3B7B"/>
    <w:rsid w:val="6BB30D55"/>
    <w:rsid w:val="6BB978F4"/>
    <w:rsid w:val="6BBEF03D"/>
    <w:rsid w:val="6BC06B93"/>
    <w:rsid w:val="6BC4B65F"/>
    <w:rsid w:val="6BC72A2D"/>
    <w:rsid w:val="6BCB960A"/>
    <w:rsid w:val="6BCEC11F"/>
    <w:rsid w:val="6BD5E3FE"/>
    <w:rsid w:val="6BD820C3"/>
    <w:rsid w:val="6BD82B91"/>
    <w:rsid w:val="6BDA1080"/>
    <w:rsid w:val="6BEEAD32"/>
    <w:rsid w:val="6BF06A90"/>
    <w:rsid w:val="6BF7D81B"/>
    <w:rsid w:val="6BF932EC"/>
    <w:rsid w:val="6BFD3443"/>
    <w:rsid w:val="6C00879C"/>
    <w:rsid w:val="6C021C07"/>
    <w:rsid w:val="6C0CC630"/>
    <w:rsid w:val="6C185A64"/>
    <w:rsid w:val="6C28CC3A"/>
    <w:rsid w:val="6C2D083B"/>
    <w:rsid w:val="6C2DE85C"/>
    <w:rsid w:val="6C3231C7"/>
    <w:rsid w:val="6C3A9B37"/>
    <w:rsid w:val="6C3D31EA"/>
    <w:rsid w:val="6C4301D8"/>
    <w:rsid w:val="6C528737"/>
    <w:rsid w:val="6C58ACC4"/>
    <w:rsid w:val="6C593EAD"/>
    <w:rsid w:val="6C598C1B"/>
    <w:rsid w:val="6C5C830C"/>
    <w:rsid w:val="6C5DE3D7"/>
    <w:rsid w:val="6C6550EB"/>
    <w:rsid w:val="6C6639D5"/>
    <w:rsid w:val="6C7425D9"/>
    <w:rsid w:val="6C75843B"/>
    <w:rsid w:val="6C83EE18"/>
    <w:rsid w:val="6C8A767D"/>
    <w:rsid w:val="6C8DB34C"/>
    <w:rsid w:val="6C8DEF10"/>
    <w:rsid w:val="6C993004"/>
    <w:rsid w:val="6C9A303A"/>
    <w:rsid w:val="6CA6C950"/>
    <w:rsid w:val="6CA81343"/>
    <w:rsid w:val="6CA84A91"/>
    <w:rsid w:val="6CB1C804"/>
    <w:rsid w:val="6CB2242C"/>
    <w:rsid w:val="6CB2B574"/>
    <w:rsid w:val="6CBB7232"/>
    <w:rsid w:val="6CBFAB78"/>
    <w:rsid w:val="6CC48CBC"/>
    <w:rsid w:val="6CC49A0C"/>
    <w:rsid w:val="6CC83609"/>
    <w:rsid w:val="6CC8DB36"/>
    <w:rsid w:val="6CCF23D4"/>
    <w:rsid w:val="6CD0E874"/>
    <w:rsid w:val="6CD7E9E0"/>
    <w:rsid w:val="6CD9A181"/>
    <w:rsid w:val="6CDF5744"/>
    <w:rsid w:val="6CE04539"/>
    <w:rsid w:val="6CE0D02C"/>
    <w:rsid w:val="6CE237BC"/>
    <w:rsid w:val="6CE49A9C"/>
    <w:rsid w:val="6CE5A010"/>
    <w:rsid w:val="6CEA48B1"/>
    <w:rsid w:val="6CED03D0"/>
    <w:rsid w:val="6CED2ECB"/>
    <w:rsid w:val="6D035B2F"/>
    <w:rsid w:val="6D03DDD0"/>
    <w:rsid w:val="6D06994D"/>
    <w:rsid w:val="6D0972D5"/>
    <w:rsid w:val="6D0C956B"/>
    <w:rsid w:val="6D16B741"/>
    <w:rsid w:val="6D1742B0"/>
    <w:rsid w:val="6D1B5C4F"/>
    <w:rsid w:val="6D1EC895"/>
    <w:rsid w:val="6D1FAE7F"/>
    <w:rsid w:val="6D21827B"/>
    <w:rsid w:val="6D23E15A"/>
    <w:rsid w:val="6D263914"/>
    <w:rsid w:val="6D2A2360"/>
    <w:rsid w:val="6D2DBB98"/>
    <w:rsid w:val="6D2DCB65"/>
    <w:rsid w:val="6D2F4CAF"/>
    <w:rsid w:val="6D36E97C"/>
    <w:rsid w:val="6D3C7E55"/>
    <w:rsid w:val="6D3D05AB"/>
    <w:rsid w:val="6D4080E5"/>
    <w:rsid w:val="6D42F3A0"/>
    <w:rsid w:val="6D432885"/>
    <w:rsid w:val="6D45A1E5"/>
    <w:rsid w:val="6D489517"/>
    <w:rsid w:val="6D515225"/>
    <w:rsid w:val="6D551F64"/>
    <w:rsid w:val="6D56C98C"/>
    <w:rsid w:val="6D591D25"/>
    <w:rsid w:val="6D59F7B7"/>
    <w:rsid w:val="6D5A7385"/>
    <w:rsid w:val="6D600046"/>
    <w:rsid w:val="6D612113"/>
    <w:rsid w:val="6D64D9BC"/>
    <w:rsid w:val="6D785949"/>
    <w:rsid w:val="6D7DA568"/>
    <w:rsid w:val="6D885D8C"/>
    <w:rsid w:val="6D8A4F17"/>
    <w:rsid w:val="6D90C202"/>
    <w:rsid w:val="6D92E971"/>
    <w:rsid w:val="6D97F100"/>
    <w:rsid w:val="6D9B87B8"/>
    <w:rsid w:val="6D9C4C4D"/>
    <w:rsid w:val="6D9CE244"/>
    <w:rsid w:val="6D9D8F67"/>
    <w:rsid w:val="6DA2D4F8"/>
    <w:rsid w:val="6DA3052B"/>
    <w:rsid w:val="6DA30942"/>
    <w:rsid w:val="6DA8B4DE"/>
    <w:rsid w:val="6DABFBE6"/>
    <w:rsid w:val="6DAC9B17"/>
    <w:rsid w:val="6DAFF74D"/>
    <w:rsid w:val="6DB057D2"/>
    <w:rsid w:val="6DB0A7FE"/>
    <w:rsid w:val="6DB45B6B"/>
    <w:rsid w:val="6DB97820"/>
    <w:rsid w:val="6DBF6C8F"/>
    <w:rsid w:val="6DC217B7"/>
    <w:rsid w:val="6DC41AAC"/>
    <w:rsid w:val="6DC7AE99"/>
    <w:rsid w:val="6DCEB56D"/>
    <w:rsid w:val="6DD01BB3"/>
    <w:rsid w:val="6DD31404"/>
    <w:rsid w:val="6DD93E94"/>
    <w:rsid w:val="6DD94DDD"/>
    <w:rsid w:val="6DE92BCC"/>
    <w:rsid w:val="6DEB3D14"/>
    <w:rsid w:val="6DEB45A4"/>
    <w:rsid w:val="6DEB6AA1"/>
    <w:rsid w:val="6DF12369"/>
    <w:rsid w:val="6DF46DD7"/>
    <w:rsid w:val="6DF726DD"/>
    <w:rsid w:val="6DF9401A"/>
    <w:rsid w:val="6DF959B2"/>
    <w:rsid w:val="6DFB1768"/>
    <w:rsid w:val="6DFBBE6E"/>
    <w:rsid w:val="6DFEB47B"/>
    <w:rsid w:val="6E03CABE"/>
    <w:rsid w:val="6E09C481"/>
    <w:rsid w:val="6E0B37F1"/>
    <w:rsid w:val="6E0C1CF4"/>
    <w:rsid w:val="6E10E0C3"/>
    <w:rsid w:val="6E1FE395"/>
    <w:rsid w:val="6E22E064"/>
    <w:rsid w:val="6E32F413"/>
    <w:rsid w:val="6E3448A0"/>
    <w:rsid w:val="6E38AEF1"/>
    <w:rsid w:val="6E3C1FBB"/>
    <w:rsid w:val="6E3D76A6"/>
    <w:rsid w:val="6E3D7CFB"/>
    <w:rsid w:val="6E42DC29"/>
    <w:rsid w:val="6E4FC61C"/>
    <w:rsid w:val="6E5001BE"/>
    <w:rsid w:val="6E584051"/>
    <w:rsid w:val="6E58CCAC"/>
    <w:rsid w:val="6E652905"/>
    <w:rsid w:val="6E68AFA1"/>
    <w:rsid w:val="6E6E98B6"/>
    <w:rsid w:val="6E776876"/>
    <w:rsid w:val="6E7E7A83"/>
    <w:rsid w:val="6E7EAB8A"/>
    <w:rsid w:val="6E7F0E06"/>
    <w:rsid w:val="6E8636DD"/>
    <w:rsid w:val="6E905099"/>
    <w:rsid w:val="6E926A3D"/>
    <w:rsid w:val="6E92E1F3"/>
    <w:rsid w:val="6E9AD6BA"/>
    <w:rsid w:val="6E9CDC2A"/>
    <w:rsid w:val="6E9D0D63"/>
    <w:rsid w:val="6EA324D2"/>
    <w:rsid w:val="6EA6FADA"/>
    <w:rsid w:val="6EA81647"/>
    <w:rsid w:val="6EAA4C59"/>
    <w:rsid w:val="6EAB6E8D"/>
    <w:rsid w:val="6EB2918C"/>
    <w:rsid w:val="6EBC1A80"/>
    <w:rsid w:val="6EBE336E"/>
    <w:rsid w:val="6EC24740"/>
    <w:rsid w:val="6EC6850D"/>
    <w:rsid w:val="6EC8E7F1"/>
    <w:rsid w:val="6ED2FB25"/>
    <w:rsid w:val="6ED52811"/>
    <w:rsid w:val="6ED535F2"/>
    <w:rsid w:val="6ED8EB0B"/>
    <w:rsid w:val="6EDCA956"/>
    <w:rsid w:val="6EE208DA"/>
    <w:rsid w:val="6EE2E380"/>
    <w:rsid w:val="6EE320FF"/>
    <w:rsid w:val="6EE52363"/>
    <w:rsid w:val="6EE618EC"/>
    <w:rsid w:val="6EEA8C6A"/>
    <w:rsid w:val="6EF02B26"/>
    <w:rsid w:val="6EF4EE74"/>
    <w:rsid w:val="6EF8BC8D"/>
    <w:rsid w:val="6EF912AE"/>
    <w:rsid w:val="6EFFD7C4"/>
    <w:rsid w:val="6F017DC7"/>
    <w:rsid w:val="6F03A9A8"/>
    <w:rsid w:val="6F084405"/>
    <w:rsid w:val="6F0E5BA9"/>
    <w:rsid w:val="6F1358D2"/>
    <w:rsid w:val="6F16C72E"/>
    <w:rsid w:val="6F1988A1"/>
    <w:rsid w:val="6F1A2346"/>
    <w:rsid w:val="6F1C1C05"/>
    <w:rsid w:val="6F1EBD7F"/>
    <w:rsid w:val="6F207CE2"/>
    <w:rsid w:val="6F2B4B6C"/>
    <w:rsid w:val="6F32FD83"/>
    <w:rsid w:val="6F3B0071"/>
    <w:rsid w:val="6F44E9E0"/>
    <w:rsid w:val="6F4A02C2"/>
    <w:rsid w:val="6F4D2AA9"/>
    <w:rsid w:val="6F4D5CD8"/>
    <w:rsid w:val="6F4FF720"/>
    <w:rsid w:val="6F53952C"/>
    <w:rsid w:val="6F53F836"/>
    <w:rsid w:val="6F559A9E"/>
    <w:rsid w:val="6F5AB92C"/>
    <w:rsid w:val="6F5BE99C"/>
    <w:rsid w:val="6F5DF928"/>
    <w:rsid w:val="6F649E08"/>
    <w:rsid w:val="6F717E1E"/>
    <w:rsid w:val="6F76E669"/>
    <w:rsid w:val="6F7E1CA8"/>
    <w:rsid w:val="6F7E9B0D"/>
    <w:rsid w:val="6F800DE3"/>
    <w:rsid w:val="6F81F422"/>
    <w:rsid w:val="6F82E267"/>
    <w:rsid w:val="6F832536"/>
    <w:rsid w:val="6F93DEB3"/>
    <w:rsid w:val="6F97AA5E"/>
    <w:rsid w:val="6F9869C1"/>
    <w:rsid w:val="6F9F0A81"/>
    <w:rsid w:val="6F9F9FFE"/>
    <w:rsid w:val="6FA29124"/>
    <w:rsid w:val="6FA3AD3A"/>
    <w:rsid w:val="6FA3F030"/>
    <w:rsid w:val="6FA5EACE"/>
    <w:rsid w:val="6FAD148B"/>
    <w:rsid w:val="6FAD9A8C"/>
    <w:rsid w:val="6FB72DBE"/>
    <w:rsid w:val="6FBB2DFC"/>
    <w:rsid w:val="6FBD0979"/>
    <w:rsid w:val="6FBF520E"/>
    <w:rsid w:val="6FC12F30"/>
    <w:rsid w:val="6FC5FA26"/>
    <w:rsid w:val="6FCAAC25"/>
    <w:rsid w:val="6FCD31E6"/>
    <w:rsid w:val="6FCFA474"/>
    <w:rsid w:val="6FD756AF"/>
    <w:rsid w:val="6FD7B798"/>
    <w:rsid w:val="6FD805D3"/>
    <w:rsid w:val="6FD8BDF3"/>
    <w:rsid w:val="6FD931D1"/>
    <w:rsid w:val="6FE44A1B"/>
    <w:rsid w:val="6FE53763"/>
    <w:rsid w:val="6FE72C12"/>
    <w:rsid w:val="6FE8432F"/>
    <w:rsid w:val="6FE8837B"/>
    <w:rsid w:val="6FEB5221"/>
    <w:rsid w:val="6FF0FAD2"/>
    <w:rsid w:val="6FF83747"/>
    <w:rsid w:val="6FFBBFD0"/>
    <w:rsid w:val="7003697D"/>
    <w:rsid w:val="70046DF2"/>
    <w:rsid w:val="7006C348"/>
    <w:rsid w:val="7007414D"/>
    <w:rsid w:val="7010340B"/>
    <w:rsid w:val="701459A5"/>
    <w:rsid w:val="7026856E"/>
    <w:rsid w:val="702AD26E"/>
    <w:rsid w:val="703685B8"/>
    <w:rsid w:val="7036CFBC"/>
    <w:rsid w:val="7039B8D8"/>
    <w:rsid w:val="703F8D83"/>
    <w:rsid w:val="705F7C90"/>
    <w:rsid w:val="7062E029"/>
    <w:rsid w:val="70673676"/>
    <w:rsid w:val="706BF3AE"/>
    <w:rsid w:val="706E9DFA"/>
    <w:rsid w:val="707DA830"/>
    <w:rsid w:val="708433BB"/>
    <w:rsid w:val="7084713D"/>
    <w:rsid w:val="70866218"/>
    <w:rsid w:val="708856A0"/>
    <w:rsid w:val="708C8B29"/>
    <w:rsid w:val="708D8B8A"/>
    <w:rsid w:val="7090BC00"/>
    <w:rsid w:val="709C8E5E"/>
    <w:rsid w:val="70A1941B"/>
    <w:rsid w:val="70A34258"/>
    <w:rsid w:val="70A57907"/>
    <w:rsid w:val="70A74A4B"/>
    <w:rsid w:val="70A8FE68"/>
    <w:rsid w:val="70B210A9"/>
    <w:rsid w:val="70B4086D"/>
    <w:rsid w:val="70B828E6"/>
    <w:rsid w:val="70C7775E"/>
    <w:rsid w:val="70CD5754"/>
    <w:rsid w:val="70CDBFFA"/>
    <w:rsid w:val="70D9793C"/>
    <w:rsid w:val="70D986B6"/>
    <w:rsid w:val="70DB6A4B"/>
    <w:rsid w:val="70DE7284"/>
    <w:rsid w:val="70E75663"/>
    <w:rsid w:val="70E92C81"/>
    <w:rsid w:val="70EA5C29"/>
    <w:rsid w:val="70EF9568"/>
    <w:rsid w:val="70F839C5"/>
    <w:rsid w:val="70F9A2EE"/>
    <w:rsid w:val="70F9E7E1"/>
    <w:rsid w:val="70FA252F"/>
    <w:rsid w:val="7107A23B"/>
    <w:rsid w:val="710C3D57"/>
    <w:rsid w:val="710E50E1"/>
    <w:rsid w:val="710EBC37"/>
    <w:rsid w:val="71174A36"/>
    <w:rsid w:val="712697CA"/>
    <w:rsid w:val="7126A589"/>
    <w:rsid w:val="712E94A6"/>
    <w:rsid w:val="713740A3"/>
    <w:rsid w:val="713A48FC"/>
    <w:rsid w:val="713CF9EE"/>
    <w:rsid w:val="7141A6E4"/>
    <w:rsid w:val="714365E5"/>
    <w:rsid w:val="714509D0"/>
    <w:rsid w:val="714534E0"/>
    <w:rsid w:val="7146D0ED"/>
    <w:rsid w:val="714AAC86"/>
    <w:rsid w:val="715D1DEB"/>
    <w:rsid w:val="715D5C43"/>
    <w:rsid w:val="7165D9AB"/>
    <w:rsid w:val="7166D339"/>
    <w:rsid w:val="7168E08A"/>
    <w:rsid w:val="716C76C5"/>
    <w:rsid w:val="7173800E"/>
    <w:rsid w:val="71781FF5"/>
    <w:rsid w:val="71794818"/>
    <w:rsid w:val="717C2379"/>
    <w:rsid w:val="717C7B28"/>
    <w:rsid w:val="717F3774"/>
    <w:rsid w:val="7184D583"/>
    <w:rsid w:val="71851AD3"/>
    <w:rsid w:val="71893452"/>
    <w:rsid w:val="718AAB9A"/>
    <w:rsid w:val="718B3E0C"/>
    <w:rsid w:val="718C8A90"/>
    <w:rsid w:val="718CB85E"/>
    <w:rsid w:val="718E222D"/>
    <w:rsid w:val="718F38E5"/>
    <w:rsid w:val="718FBA99"/>
    <w:rsid w:val="719036E8"/>
    <w:rsid w:val="7195BC05"/>
    <w:rsid w:val="719874FB"/>
    <w:rsid w:val="719C4711"/>
    <w:rsid w:val="71A14319"/>
    <w:rsid w:val="71A33EFE"/>
    <w:rsid w:val="71AA57EC"/>
    <w:rsid w:val="71ABA4CA"/>
    <w:rsid w:val="71AF1E6E"/>
    <w:rsid w:val="71B131C1"/>
    <w:rsid w:val="71B24C21"/>
    <w:rsid w:val="71B31D6D"/>
    <w:rsid w:val="71B640F4"/>
    <w:rsid w:val="71B80380"/>
    <w:rsid w:val="71C40C8D"/>
    <w:rsid w:val="71C4F088"/>
    <w:rsid w:val="71C86660"/>
    <w:rsid w:val="71D502B3"/>
    <w:rsid w:val="71D5AF59"/>
    <w:rsid w:val="71D93D81"/>
    <w:rsid w:val="71E36331"/>
    <w:rsid w:val="71E6BC26"/>
    <w:rsid w:val="71EE64F5"/>
    <w:rsid w:val="71F4BFD1"/>
    <w:rsid w:val="71F70B54"/>
    <w:rsid w:val="71FA8934"/>
    <w:rsid w:val="71FB75C2"/>
    <w:rsid w:val="72052E5B"/>
    <w:rsid w:val="720C3029"/>
    <w:rsid w:val="720EDD82"/>
    <w:rsid w:val="7219BDD2"/>
    <w:rsid w:val="721B20B0"/>
    <w:rsid w:val="721F90EA"/>
    <w:rsid w:val="7225730C"/>
    <w:rsid w:val="722B48FC"/>
    <w:rsid w:val="722F8D73"/>
    <w:rsid w:val="723059C0"/>
    <w:rsid w:val="72343791"/>
    <w:rsid w:val="72388F52"/>
    <w:rsid w:val="723ABE3F"/>
    <w:rsid w:val="7241C13C"/>
    <w:rsid w:val="72474F03"/>
    <w:rsid w:val="724A20E6"/>
    <w:rsid w:val="724A7DD6"/>
    <w:rsid w:val="724FD84D"/>
    <w:rsid w:val="7254FED8"/>
    <w:rsid w:val="7257235E"/>
    <w:rsid w:val="72589364"/>
    <w:rsid w:val="725CB580"/>
    <w:rsid w:val="72616A32"/>
    <w:rsid w:val="7263A677"/>
    <w:rsid w:val="7270774F"/>
    <w:rsid w:val="727827B0"/>
    <w:rsid w:val="727EF9EE"/>
    <w:rsid w:val="72818A4D"/>
    <w:rsid w:val="7287104B"/>
    <w:rsid w:val="72902B61"/>
    <w:rsid w:val="7290450C"/>
    <w:rsid w:val="7291906A"/>
    <w:rsid w:val="7292CDF1"/>
    <w:rsid w:val="7297B8D4"/>
    <w:rsid w:val="7299D6CC"/>
    <w:rsid w:val="729B9485"/>
    <w:rsid w:val="72A0B706"/>
    <w:rsid w:val="72AB039B"/>
    <w:rsid w:val="72AB3854"/>
    <w:rsid w:val="72AEF455"/>
    <w:rsid w:val="72B0E845"/>
    <w:rsid w:val="72B38D06"/>
    <w:rsid w:val="72B3E9C7"/>
    <w:rsid w:val="72B4AC30"/>
    <w:rsid w:val="72B5DB7C"/>
    <w:rsid w:val="72B90993"/>
    <w:rsid w:val="72C2AA37"/>
    <w:rsid w:val="72C44870"/>
    <w:rsid w:val="72C4BAD9"/>
    <w:rsid w:val="72C88CDF"/>
    <w:rsid w:val="72C9E75C"/>
    <w:rsid w:val="72CB9AE4"/>
    <w:rsid w:val="72DE5CC9"/>
    <w:rsid w:val="72E1B1C6"/>
    <w:rsid w:val="72E492E0"/>
    <w:rsid w:val="72E7742B"/>
    <w:rsid w:val="72E8F400"/>
    <w:rsid w:val="72EC7481"/>
    <w:rsid w:val="72EF3C3F"/>
    <w:rsid w:val="72EF4E97"/>
    <w:rsid w:val="72EFEF34"/>
    <w:rsid w:val="72F0BE30"/>
    <w:rsid w:val="72F1D775"/>
    <w:rsid w:val="72FB6BF0"/>
    <w:rsid w:val="730BACF0"/>
    <w:rsid w:val="730E1B06"/>
    <w:rsid w:val="730F2396"/>
    <w:rsid w:val="730F54D6"/>
    <w:rsid w:val="731125A1"/>
    <w:rsid w:val="731212AA"/>
    <w:rsid w:val="731279ED"/>
    <w:rsid w:val="73174267"/>
    <w:rsid w:val="731E04F6"/>
    <w:rsid w:val="731F63B9"/>
    <w:rsid w:val="7325C478"/>
    <w:rsid w:val="73290EE8"/>
    <w:rsid w:val="7329DB9D"/>
    <w:rsid w:val="732ACF3F"/>
    <w:rsid w:val="732AE78D"/>
    <w:rsid w:val="732B0C88"/>
    <w:rsid w:val="732CF59F"/>
    <w:rsid w:val="73323E9B"/>
    <w:rsid w:val="7339543D"/>
    <w:rsid w:val="7339A85B"/>
    <w:rsid w:val="733B1CD1"/>
    <w:rsid w:val="733C9B8C"/>
    <w:rsid w:val="733FF3D0"/>
    <w:rsid w:val="73459B24"/>
    <w:rsid w:val="734BDC0A"/>
    <w:rsid w:val="7354235C"/>
    <w:rsid w:val="73549564"/>
    <w:rsid w:val="7359E23C"/>
    <w:rsid w:val="735C6BF9"/>
    <w:rsid w:val="735D1401"/>
    <w:rsid w:val="735D4092"/>
    <w:rsid w:val="735D71A3"/>
    <w:rsid w:val="7364FD0B"/>
    <w:rsid w:val="736B97E1"/>
    <w:rsid w:val="737170CE"/>
    <w:rsid w:val="737685BB"/>
    <w:rsid w:val="737A7505"/>
    <w:rsid w:val="737CE18E"/>
    <w:rsid w:val="737F8BFA"/>
    <w:rsid w:val="738043BB"/>
    <w:rsid w:val="73806DE6"/>
    <w:rsid w:val="73834CF0"/>
    <w:rsid w:val="73851BCB"/>
    <w:rsid w:val="7386BB38"/>
    <w:rsid w:val="7389B171"/>
    <w:rsid w:val="738AF213"/>
    <w:rsid w:val="738E5C62"/>
    <w:rsid w:val="7393A98B"/>
    <w:rsid w:val="739D1633"/>
    <w:rsid w:val="73A354C4"/>
    <w:rsid w:val="73AB0DBC"/>
    <w:rsid w:val="73AC056A"/>
    <w:rsid w:val="73AE2475"/>
    <w:rsid w:val="73AE5F73"/>
    <w:rsid w:val="73AF3E9D"/>
    <w:rsid w:val="73B2D6AA"/>
    <w:rsid w:val="73BADF38"/>
    <w:rsid w:val="73BC8DA0"/>
    <w:rsid w:val="73BF7E35"/>
    <w:rsid w:val="73C0B554"/>
    <w:rsid w:val="73C7AF90"/>
    <w:rsid w:val="73CED9BD"/>
    <w:rsid w:val="73CEE727"/>
    <w:rsid w:val="73D02176"/>
    <w:rsid w:val="73D41D0E"/>
    <w:rsid w:val="73D4DDB7"/>
    <w:rsid w:val="73D9C83F"/>
    <w:rsid w:val="73DA9BC5"/>
    <w:rsid w:val="73DBB669"/>
    <w:rsid w:val="73E24B92"/>
    <w:rsid w:val="73E706BD"/>
    <w:rsid w:val="73E88156"/>
    <w:rsid w:val="73ECAE13"/>
    <w:rsid w:val="73F35545"/>
    <w:rsid w:val="73F4EBDC"/>
    <w:rsid w:val="73F5AC2C"/>
    <w:rsid w:val="73FE0A69"/>
    <w:rsid w:val="73FE3F70"/>
    <w:rsid w:val="73FE6CE6"/>
    <w:rsid w:val="740124B4"/>
    <w:rsid w:val="74050E40"/>
    <w:rsid w:val="740F8A66"/>
    <w:rsid w:val="741F0D3E"/>
    <w:rsid w:val="741F475F"/>
    <w:rsid w:val="741FBDF5"/>
    <w:rsid w:val="742339E7"/>
    <w:rsid w:val="7425F4A9"/>
    <w:rsid w:val="74260DA0"/>
    <w:rsid w:val="7426A54F"/>
    <w:rsid w:val="742B8154"/>
    <w:rsid w:val="742FE7A9"/>
    <w:rsid w:val="7433D4B8"/>
    <w:rsid w:val="74396080"/>
    <w:rsid w:val="7439A152"/>
    <w:rsid w:val="7439CA59"/>
    <w:rsid w:val="743E779F"/>
    <w:rsid w:val="744BF67B"/>
    <w:rsid w:val="7453B402"/>
    <w:rsid w:val="74634D73"/>
    <w:rsid w:val="7469C7A6"/>
    <w:rsid w:val="746ADEBC"/>
    <w:rsid w:val="7473365F"/>
    <w:rsid w:val="7474B5AD"/>
    <w:rsid w:val="7478B4DC"/>
    <w:rsid w:val="747AF138"/>
    <w:rsid w:val="747F37FB"/>
    <w:rsid w:val="74816AE9"/>
    <w:rsid w:val="74817892"/>
    <w:rsid w:val="7487CDE2"/>
    <w:rsid w:val="748825F3"/>
    <w:rsid w:val="7488E324"/>
    <w:rsid w:val="7488F55E"/>
    <w:rsid w:val="748B7E69"/>
    <w:rsid w:val="7498CA27"/>
    <w:rsid w:val="7498E71A"/>
    <w:rsid w:val="749F1C51"/>
    <w:rsid w:val="74A2CCDC"/>
    <w:rsid w:val="74ABD73B"/>
    <w:rsid w:val="74AEF915"/>
    <w:rsid w:val="74AF17AD"/>
    <w:rsid w:val="74AFD8B7"/>
    <w:rsid w:val="74B0B529"/>
    <w:rsid w:val="74BC7928"/>
    <w:rsid w:val="74BDC792"/>
    <w:rsid w:val="74BE1957"/>
    <w:rsid w:val="74C17C18"/>
    <w:rsid w:val="74C22465"/>
    <w:rsid w:val="74C5380E"/>
    <w:rsid w:val="74D2D093"/>
    <w:rsid w:val="74D4ED2F"/>
    <w:rsid w:val="74D78FAD"/>
    <w:rsid w:val="74D80E69"/>
    <w:rsid w:val="74DDF918"/>
    <w:rsid w:val="74E201FB"/>
    <w:rsid w:val="74EF4F13"/>
    <w:rsid w:val="74F7CB2C"/>
    <w:rsid w:val="750004AB"/>
    <w:rsid w:val="75022E0C"/>
    <w:rsid w:val="75123E96"/>
    <w:rsid w:val="7513CBC8"/>
    <w:rsid w:val="75140194"/>
    <w:rsid w:val="751FDD19"/>
    <w:rsid w:val="752A55D5"/>
    <w:rsid w:val="752BBBCD"/>
    <w:rsid w:val="752E2400"/>
    <w:rsid w:val="752FCB14"/>
    <w:rsid w:val="753245E3"/>
    <w:rsid w:val="753F3856"/>
    <w:rsid w:val="7540431C"/>
    <w:rsid w:val="75412CA4"/>
    <w:rsid w:val="754310D4"/>
    <w:rsid w:val="7546EF68"/>
    <w:rsid w:val="75497905"/>
    <w:rsid w:val="7552C7B3"/>
    <w:rsid w:val="755A66FD"/>
    <w:rsid w:val="755B2479"/>
    <w:rsid w:val="755FC178"/>
    <w:rsid w:val="755FC745"/>
    <w:rsid w:val="7563E748"/>
    <w:rsid w:val="7564CB93"/>
    <w:rsid w:val="7566F286"/>
    <w:rsid w:val="756735BC"/>
    <w:rsid w:val="756D6BB6"/>
    <w:rsid w:val="75746F81"/>
    <w:rsid w:val="75795B32"/>
    <w:rsid w:val="7579F77D"/>
    <w:rsid w:val="7588C1DF"/>
    <w:rsid w:val="7589704D"/>
    <w:rsid w:val="758BBC1D"/>
    <w:rsid w:val="7593CB2B"/>
    <w:rsid w:val="7594C2C7"/>
    <w:rsid w:val="7596AECA"/>
    <w:rsid w:val="75ADDBA2"/>
    <w:rsid w:val="75B0FC47"/>
    <w:rsid w:val="75B2C5AA"/>
    <w:rsid w:val="75B3C630"/>
    <w:rsid w:val="75B7E9DD"/>
    <w:rsid w:val="75BA3D80"/>
    <w:rsid w:val="75BE1BA6"/>
    <w:rsid w:val="75BFDD65"/>
    <w:rsid w:val="75C0EC05"/>
    <w:rsid w:val="75C73B8C"/>
    <w:rsid w:val="75C8656A"/>
    <w:rsid w:val="75CB09A7"/>
    <w:rsid w:val="75CC22DC"/>
    <w:rsid w:val="75D34C70"/>
    <w:rsid w:val="75D77C74"/>
    <w:rsid w:val="75D8434A"/>
    <w:rsid w:val="75DA87B3"/>
    <w:rsid w:val="75DBB4B7"/>
    <w:rsid w:val="75E85676"/>
    <w:rsid w:val="75F38004"/>
    <w:rsid w:val="75F91FD5"/>
    <w:rsid w:val="760050B9"/>
    <w:rsid w:val="7601AF92"/>
    <w:rsid w:val="760796BB"/>
    <w:rsid w:val="760CE281"/>
    <w:rsid w:val="760CE560"/>
    <w:rsid w:val="760D702C"/>
    <w:rsid w:val="7616234A"/>
    <w:rsid w:val="7620ED67"/>
    <w:rsid w:val="7623FC04"/>
    <w:rsid w:val="762B0738"/>
    <w:rsid w:val="762DD008"/>
    <w:rsid w:val="762F1014"/>
    <w:rsid w:val="763C4356"/>
    <w:rsid w:val="763E888B"/>
    <w:rsid w:val="763FB960"/>
    <w:rsid w:val="7642B766"/>
    <w:rsid w:val="764B6ED9"/>
    <w:rsid w:val="764C3347"/>
    <w:rsid w:val="764C5121"/>
    <w:rsid w:val="764D38BC"/>
    <w:rsid w:val="764E0184"/>
    <w:rsid w:val="76558049"/>
    <w:rsid w:val="76585778"/>
    <w:rsid w:val="765B4C9F"/>
    <w:rsid w:val="7660607D"/>
    <w:rsid w:val="7661DC08"/>
    <w:rsid w:val="7669485D"/>
    <w:rsid w:val="7671A530"/>
    <w:rsid w:val="7679FC47"/>
    <w:rsid w:val="767B5D49"/>
    <w:rsid w:val="767E5ED6"/>
    <w:rsid w:val="767FACC3"/>
    <w:rsid w:val="76868D50"/>
    <w:rsid w:val="7690A27C"/>
    <w:rsid w:val="7691489A"/>
    <w:rsid w:val="769A9C07"/>
    <w:rsid w:val="769BC251"/>
    <w:rsid w:val="76AB484C"/>
    <w:rsid w:val="76B9FC07"/>
    <w:rsid w:val="76BA5CFB"/>
    <w:rsid w:val="76BACBED"/>
    <w:rsid w:val="76BC3C93"/>
    <w:rsid w:val="76C42860"/>
    <w:rsid w:val="76C4A5D3"/>
    <w:rsid w:val="76D12DAA"/>
    <w:rsid w:val="76D69839"/>
    <w:rsid w:val="76D802F1"/>
    <w:rsid w:val="76D9C3B2"/>
    <w:rsid w:val="76DA2FCC"/>
    <w:rsid w:val="76DBEDFB"/>
    <w:rsid w:val="76E03A5A"/>
    <w:rsid w:val="76E05420"/>
    <w:rsid w:val="76E4E630"/>
    <w:rsid w:val="76E81DBD"/>
    <w:rsid w:val="76F18CD8"/>
    <w:rsid w:val="76F23AC8"/>
    <w:rsid w:val="76F62C8E"/>
    <w:rsid w:val="76FAB858"/>
    <w:rsid w:val="76FE5F65"/>
    <w:rsid w:val="76FFA326"/>
    <w:rsid w:val="770299C4"/>
    <w:rsid w:val="770BEF84"/>
    <w:rsid w:val="770DB73A"/>
    <w:rsid w:val="770E9692"/>
    <w:rsid w:val="7719A051"/>
    <w:rsid w:val="771A1E19"/>
    <w:rsid w:val="771BF11B"/>
    <w:rsid w:val="771D507A"/>
    <w:rsid w:val="771E257F"/>
    <w:rsid w:val="7720B9A4"/>
    <w:rsid w:val="7720C486"/>
    <w:rsid w:val="7722B69E"/>
    <w:rsid w:val="772B7FC9"/>
    <w:rsid w:val="772D8705"/>
    <w:rsid w:val="7731784F"/>
    <w:rsid w:val="773184BF"/>
    <w:rsid w:val="77379842"/>
    <w:rsid w:val="7742E2CB"/>
    <w:rsid w:val="7744D186"/>
    <w:rsid w:val="77478EA9"/>
    <w:rsid w:val="77499575"/>
    <w:rsid w:val="7753C40B"/>
    <w:rsid w:val="7756D792"/>
    <w:rsid w:val="7758271E"/>
    <w:rsid w:val="775A9A8B"/>
    <w:rsid w:val="775F7CE1"/>
    <w:rsid w:val="7766D498"/>
    <w:rsid w:val="7768990D"/>
    <w:rsid w:val="7768C8F9"/>
    <w:rsid w:val="7768DD8B"/>
    <w:rsid w:val="77769675"/>
    <w:rsid w:val="777E0489"/>
    <w:rsid w:val="777E2A9C"/>
    <w:rsid w:val="777EF10F"/>
    <w:rsid w:val="77821C2A"/>
    <w:rsid w:val="77831B2D"/>
    <w:rsid w:val="77878DDF"/>
    <w:rsid w:val="7787C766"/>
    <w:rsid w:val="7790EC94"/>
    <w:rsid w:val="779B74CA"/>
    <w:rsid w:val="779EE7A0"/>
    <w:rsid w:val="779FD23B"/>
    <w:rsid w:val="77A0D5F7"/>
    <w:rsid w:val="77A31EE7"/>
    <w:rsid w:val="77A40D78"/>
    <w:rsid w:val="77A56C1D"/>
    <w:rsid w:val="77A62A73"/>
    <w:rsid w:val="77A86EB1"/>
    <w:rsid w:val="77A927EB"/>
    <w:rsid w:val="77B1493D"/>
    <w:rsid w:val="77B24FFA"/>
    <w:rsid w:val="77B3DD20"/>
    <w:rsid w:val="77B78C7A"/>
    <w:rsid w:val="77C1C67A"/>
    <w:rsid w:val="77C4A1FA"/>
    <w:rsid w:val="77C4AB10"/>
    <w:rsid w:val="77C4CEF3"/>
    <w:rsid w:val="77CC635D"/>
    <w:rsid w:val="77CE484D"/>
    <w:rsid w:val="77D3AEE2"/>
    <w:rsid w:val="77D68096"/>
    <w:rsid w:val="77D7EF2B"/>
    <w:rsid w:val="77DD165A"/>
    <w:rsid w:val="77DD94FA"/>
    <w:rsid w:val="77DE79E2"/>
    <w:rsid w:val="77E29AEF"/>
    <w:rsid w:val="77E360DD"/>
    <w:rsid w:val="77E4E7ED"/>
    <w:rsid w:val="77E65EF6"/>
    <w:rsid w:val="77F698C0"/>
    <w:rsid w:val="77F6ACBA"/>
    <w:rsid w:val="77FB0236"/>
    <w:rsid w:val="77FDE3D0"/>
    <w:rsid w:val="77FE2A20"/>
    <w:rsid w:val="77FFA4BA"/>
    <w:rsid w:val="78000784"/>
    <w:rsid w:val="7800D9F9"/>
    <w:rsid w:val="7801B86D"/>
    <w:rsid w:val="7801F440"/>
    <w:rsid w:val="78028E3F"/>
    <w:rsid w:val="7806E906"/>
    <w:rsid w:val="780C2965"/>
    <w:rsid w:val="7811AE4F"/>
    <w:rsid w:val="7812AB21"/>
    <w:rsid w:val="78196C99"/>
    <w:rsid w:val="781CEC1E"/>
    <w:rsid w:val="782060B5"/>
    <w:rsid w:val="782458C0"/>
    <w:rsid w:val="7825174E"/>
    <w:rsid w:val="782B3C25"/>
    <w:rsid w:val="782D5108"/>
    <w:rsid w:val="78339664"/>
    <w:rsid w:val="7838C9D5"/>
    <w:rsid w:val="783D5F90"/>
    <w:rsid w:val="783F4F56"/>
    <w:rsid w:val="783F82AC"/>
    <w:rsid w:val="7840E743"/>
    <w:rsid w:val="78414A50"/>
    <w:rsid w:val="7841DB23"/>
    <w:rsid w:val="7846319A"/>
    <w:rsid w:val="7846E02E"/>
    <w:rsid w:val="7847C681"/>
    <w:rsid w:val="7848918F"/>
    <w:rsid w:val="784A378F"/>
    <w:rsid w:val="784AAB1B"/>
    <w:rsid w:val="784BFBE9"/>
    <w:rsid w:val="78529B4A"/>
    <w:rsid w:val="78577D9D"/>
    <w:rsid w:val="7857C6F1"/>
    <w:rsid w:val="785A4E97"/>
    <w:rsid w:val="786016E5"/>
    <w:rsid w:val="7863CEC8"/>
    <w:rsid w:val="78678B9C"/>
    <w:rsid w:val="78685AB3"/>
    <w:rsid w:val="788A889A"/>
    <w:rsid w:val="78927FD6"/>
    <w:rsid w:val="789CB2CF"/>
    <w:rsid w:val="789CE00B"/>
    <w:rsid w:val="789ECBF2"/>
    <w:rsid w:val="789F9160"/>
    <w:rsid w:val="78A031E4"/>
    <w:rsid w:val="78A48B44"/>
    <w:rsid w:val="78A5A6D0"/>
    <w:rsid w:val="78AD54DC"/>
    <w:rsid w:val="78ADE136"/>
    <w:rsid w:val="78AEA281"/>
    <w:rsid w:val="78BBB07C"/>
    <w:rsid w:val="78BBCC4B"/>
    <w:rsid w:val="78C12117"/>
    <w:rsid w:val="78C2ED69"/>
    <w:rsid w:val="78CFD4F0"/>
    <w:rsid w:val="78D08931"/>
    <w:rsid w:val="78D4FDE7"/>
    <w:rsid w:val="78DF3878"/>
    <w:rsid w:val="78DF8F52"/>
    <w:rsid w:val="78E2502C"/>
    <w:rsid w:val="78E46454"/>
    <w:rsid w:val="78E6D8DF"/>
    <w:rsid w:val="78EB54DE"/>
    <w:rsid w:val="78EDA1C2"/>
    <w:rsid w:val="78EDFC39"/>
    <w:rsid w:val="78F16744"/>
    <w:rsid w:val="78F1EC61"/>
    <w:rsid w:val="78F7EE1C"/>
    <w:rsid w:val="78F8F397"/>
    <w:rsid w:val="78FB9BD0"/>
    <w:rsid w:val="78FE8511"/>
    <w:rsid w:val="78FEF616"/>
    <w:rsid w:val="790A5155"/>
    <w:rsid w:val="790ABDB4"/>
    <w:rsid w:val="790E7585"/>
    <w:rsid w:val="791E0662"/>
    <w:rsid w:val="7925530B"/>
    <w:rsid w:val="79255F47"/>
    <w:rsid w:val="792F5790"/>
    <w:rsid w:val="793A101D"/>
    <w:rsid w:val="793F2678"/>
    <w:rsid w:val="79437349"/>
    <w:rsid w:val="794AF82A"/>
    <w:rsid w:val="794DFD4E"/>
    <w:rsid w:val="794F98F5"/>
    <w:rsid w:val="7951249C"/>
    <w:rsid w:val="7954766D"/>
    <w:rsid w:val="79570B6A"/>
    <w:rsid w:val="795A6CC3"/>
    <w:rsid w:val="795CAC23"/>
    <w:rsid w:val="795E99F2"/>
    <w:rsid w:val="795F6663"/>
    <w:rsid w:val="79619C35"/>
    <w:rsid w:val="7963EE79"/>
    <w:rsid w:val="79647576"/>
    <w:rsid w:val="7965365A"/>
    <w:rsid w:val="7967B53F"/>
    <w:rsid w:val="79708B9A"/>
    <w:rsid w:val="79714D4F"/>
    <w:rsid w:val="797AE77B"/>
    <w:rsid w:val="797BE451"/>
    <w:rsid w:val="798177D9"/>
    <w:rsid w:val="7981AAA0"/>
    <w:rsid w:val="79861792"/>
    <w:rsid w:val="798CA2D0"/>
    <w:rsid w:val="798F8A1E"/>
    <w:rsid w:val="7991ADAE"/>
    <w:rsid w:val="7992236C"/>
    <w:rsid w:val="7996411A"/>
    <w:rsid w:val="79A0A54B"/>
    <w:rsid w:val="79A921E7"/>
    <w:rsid w:val="79A9F598"/>
    <w:rsid w:val="79AADDA2"/>
    <w:rsid w:val="79B61E52"/>
    <w:rsid w:val="79B860D6"/>
    <w:rsid w:val="79B8D40A"/>
    <w:rsid w:val="79BF3241"/>
    <w:rsid w:val="79C0B2EF"/>
    <w:rsid w:val="79C1C427"/>
    <w:rsid w:val="79CEBE7E"/>
    <w:rsid w:val="79CFE2A2"/>
    <w:rsid w:val="79D086A9"/>
    <w:rsid w:val="79E5B98B"/>
    <w:rsid w:val="79E95EC2"/>
    <w:rsid w:val="79F31611"/>
    <w:rsid w:val="79F68860"/>
    <w:rsid w:val="79FE593A"/>
    <w:rsid w:val="79FE8FB8"/>
    <w:rsid w:val="79FF3080"/>
    <w:rsid w:val="7A075B17"/>
    <w:rsid w:val="7A09063F"/>
    <w:rsid w:val="7A09B243"/>
    <w:rsid w:val="7A09F9F1"/>
    <w:rsid w:val="7A201B15"/>
    <w:rsid w:val="7A21EAB9"/>
    <w:rsid w:val="7A22215D"/>
    <w:rsid w:val="7A25B512"/>
    <w:rsid w:val="7A294066"/>
    <w:rsid w:val="7A2D5D25"/>
    <w:rsid w:val="7A3230B8"/>
    <w:rsid w:val="7A3F775E"/>
    <w:rsid w:val="7A47DBC3"/>
    <w:rsid w:val="7A484773"/>
    <w:rsid w:val="7A4DEF98"/>
    <w:rsid w:val="7A56351F"/>
    <w:rsid w:val="7A57896A"/>
    <w:rsid w:val="7A582C57"/>
    <w:rsid w:val="7A5E2B2C"/>
    <w:rsid w:val="7A5F1D5A"/>
    <w:rsid w:val="7A5F1FF8"/>
    <w:rsid w:val="7A600133"/>
    <w:rsid w:val="7A614A6A"/>
    <w:rsid w:val="7A62292A"/>
    <w:rsid w:val="7A636050"/>
    <w:rsid w:val="7A678B98"/>
    <w:rsid w:val="7A67961D"/>
    <w:rsid w:val="7A6A7A06"/>
    <w:rsid w:val="7A706DE4"/>
    <w:rsid w:val="7A75396B"/>
    <w:rsid w:val="7A77C610"/>
    <w:rsid w:val="7A786B0B"/>
    <w:rsid w:val="7A78DC50"/>
    <w:rsid w:val="7A7A5192"/>
    <w:rsid w:val="7A83FC29"/>
    <w:rsid w:val="7A878BC5"/>
    <w:rsid w:val="7A87BED3"/>
    <w:rsid w:val="7A97C54D"/>
    <w:rsid w:val="7A99000D"/>
    <w:rsid w:val="7AA6AD43"/>
    <w:rsid w:val="7AA79EBA"/>
    <w:rsid w:val="7AA96729"/>
    <w:rsid w:val="7AA970C3"/>
    <w:rsid w:val="7AA999B9"/>
    <w:rsid w:val="7AAB9C8F"/>
    <w:rsid w:val="7AAC7B0C"/>
    <w:rsid w:val="7AB1B80A"/>
    <w:rsid w:val="7ABA27E3"/>
    <w:rsid w:val="7AC3487E"/>
    <w:rsid w:val="7AC745E0"/>
    <w:rsid w:val="7AC8DDC0"/>
    <w:rsid w:val="7AC965F9"/>
    <w:rsid w:val="7ACB9509"/>
    <w:rsid w:val="7AEAD345"/>
    <w:rsid w:val="7AF44E66"/>
    <w:rsid w:val="7AF56C29"/>
    <w:rsid w:val="7AFBF67F"/>
    <w:rsid w:val="7B07F406"/>
    <w:rsid w:val="7B103534"/>
    <w:rsid w:val="7B21F952"/>
    <w:rsid w:val="7B22F314"/>
    <w:rsid w:val="7B23DE75"/>
    <w:rsid w:val="7B258133"/>
    <w:rsid w:val="7B379606"/>
    <w:rsid w:val="7B3B9524"/>
    <w:rsid w:val="7B405FCB"/>
    <w:rsid w:val="7B43C994"/>
    <w:rsid w:val="7B4C6D85"/>
    <w:rsid w:val="7B50FD21"/>
    <w:rsid w:val="7B5659F4"/>
    <w:rsid w:val="7B5D2081"/>
    <w:rsid w:val="7B5D6923"/>
    <w:rsid w:val="7B676E06"/>
    <w:rsid w:val="7B6F0ED2"/>
    <w:rsid w:val="7B719A8E"/>
    <w:rsid w:val="7B732F97"/>
    <w:rsid w:val="7B73F4C0"/>
    <w:rsid w:val="7B74E984"/>
    <w:rsid w:val="7B74F72D"/>
    <w:rsid w:val="7B75A23E"/>
    <w:rsid w:val="7B8377E6"/>
    <w:rsid w:val="7B86E75B"/>
    <w:rsid w:val="7B86FE1F"/>
    <w:rsid w:val="7B8923F9"/>
    <w:rsid w:val="7B894EB3"/>
    <w:rsid w:val="7B8E04F2"/>
    <w:rsid w:val="7B9A939A"/>
    <w:rsid w:val="7B9DD30E"/>
    <w:rsid w:val="7BA13A29"/>
    <w:rsid w:val="7BA2BFD3"/>
    <w:rsid w:val="7BA8FC07"/>
    <w:rsid w:val="7BB717D6"/>
    <w:rsid w:val="7BBA1E41"/>
    <w:rsid w:val="7BBA9DA2"/>
    <w:rsid w:val="7BBF5AC4"/>
    <w:rsid w:val="7BBFA29C"/>
    <w:rsid w:val="7BC18EBF"/>
    <w:rsid w:val="7BC45217"/>
    <w:rsid w:val="7BC5B5E5"/>
    <w:rsid w:val="7BC91CD3"/>
    <w:rsid w:val="7BD4335F"/>
    <w:rsid w:val="7BD7A0F1"/>
    <w:rsid w:val="7BDBD6DD"/>
    <w:rsid w:val="7BDDA607"/>
    <w:rsid w:val="7BE070DE"/>
    <w:rsid w:val="7BE38D7A"/>
    <w:rsid w:val="7BE9F2A2"/>
    <w:rsid w:val="7BED4C05"/>
    <w:rsid w:val="7BEEF611"/>
    <w:rsid w:val="7BF04C6F"/>
    <w:rsid w:val="7BF60350"/>
    <w:rsid w:val="7BFB6CCB"/>
    <w:rsid w:val="7BFB7D85"/>
    <w:rsid w:val="7C0251BB"/>
    <w:rsid w:val="7C0256BC"/>
    <w:rsid w:val="7C035E6A"/>
    <w:rsid w:val="7C04E1E7"/>
    <w:rsid w:val="7C06467D"/>
    <w:rsid w:val="7C069F85"/>
    <w:rsid w:val="7C06D79C"/>
    <w:rsid w:val="7C09B14D"/>
    <w:rsid w:val="7C130DF1"/>
    <w:rsid w:val="7C15709D"/>
    <w:rsid w:val="7C16B792"/>
    <w:rsid w:val="7C1755D8"/>
    <w:rsid w:val="7C1CF573"/>
    <w:rsid w:val="7C2FB137"/>
    <w:rsid w:val="7C31811A"/>
    <w:rsid w:val="7C31B67F"/>
    <w:rsid w:val="7C320CDE"/>
    <w:rsid w:val="7C3C1DB2"/>
    <w:rsid w:val="7C3F4754"/>
    <w:rsid w:val="7C402592"/>
    <w:rsid w:val="7C43869E"/>
    <w:rsid w:val="7C4906D4"/>
    <w:rsid w:val="7C4B04E2"/>
    <w:rsid w:val="7C4B22ED"/>
    <w:rsid w:val="7C4B7404"/>
    <w:rsid w:val="7C55A7B0"/>
    <w:rsid w:val="7C5E2838"/>
    <w:rsid w:val="7C629F0D"/>
    <w:rsid w:val="7C6CA5AE"/>
    <w:rsid w:val="7C6E357C"/>
    <w:rsid w:val="7C729618"/>
    <w:rsid w:val="7C86F456"/>
    <w:rsid w:val="7C898A73"/>
    <w:rsid w:val="7C89A4F5"/>
    <w:rsid w:val="7C8C00CA"/>
    <w:rsid w:val="7C8F32B4"/>
    <w:rsid w:val="7C8FB081"/>
    <w:rsid w:val="7C8FE8B7"/>
    <w:rsid w:val="7C9C3DC0"/>
    <w:rsid w:val="7C9EE4FA"/>
    <w:rsid w:val="7C9F35E6"/>
    <w:rsid w:val="7CA002B1"/>
    <w:rsid w:val="7CA515D1"/>
    <w:rsid w:val="7CA52AE1"/>
    <w:rsid w:val="7CAB38C3"/>
    <w:rsid w:val="7CAC16EF"/>
    <w:rsid w:val="7CBAC8F5"/>
    <w:rsid w:val="7CBC021D"/>
    <w:rsid w:val="7CBD66B1"/>
    <w:rsid w:val="7CBD82FA"/>
    <w:rsid w:val="7CBE99E7"/>
    <w:rsid w:val="7CC30FCB"/>
    <w:rsid w:val="7CC67E73"/>
    <w:rsid w:val="7CC6EB5F"/>
    <w:rsid w:val="7CCA5602"/>
    <w:rsid w:val="7CCB7D4D"/>
    <w:rsid w:val="7CD29F21"/>
    <w:rsid w:val="7CD2C29A"/>
    <w:rsid w:val="7CD4249F"/>
    <w:rsid w:val="7CD5625B"/>
    <w:rsid w:val="7CDF1698"/>
    <w:rsid w:val="7CE1691F"/>
    <w:rsid w:val="7CE44211"/>
    <w:rsid w:val="7CEEFF1C"/>
    <w:rsid w:val="7CF1B89C"/>
    <w:rsid w:val="7CF5DCB9"/>
    <w:rsid w:val="7D029BE9"/>
    <w:rsid w:val="7D065E35"/>
    <w:rsid w:val="7D141E3A"/>
    <w:rsid w:val="7D161AD9"/>
    <w:rsid w:val="7D18E857"/>
    <w:rsid w:val="7D199A23"/>
    <w:rsid w:val="7D208119"/>
    <w:rsid w:val="7D212E98"/>
    <w:rsid w:val="7D2319F8"/>
    <w:rsid w:val="7D38218C"/>
    <w:rsid w:val="7D4A0272"/>
    <w:rsid w:val="7D4EAEFC"/>
    <w:rsid w:val="7D51CDA9"/>
    <w:rsid w:val="7D57BF35"/>
    <w:rsid w:val="7D57E8B6"/>
    <w:rsid w:val="7D597EB3"/>
    <w:rsid w:val="7D61C5DB"/>
    <w:rsid w:val="7D6259B0"/>
    <w:rsid w:val="7D67C6AB"/>
    <w:rsid w:val="7D6B5858"/>
    <w:rsid w:val="7D6E8E32"/>
    <w:rsid w:val="7D6FAA1A"/>
    <w:rsid w:val="7D709E8C"/>
    <w:rsid w:val="7D722332"/>
    <w:rsid w:val="7D7CD668"/>
    <w:rsid w:val="7D806BAE"/>
    <w:rsid w:val="7D81FFA4"/>
    <w:rsid w:val="7D860585"/>
    <w:rsid w:val="7D8A21AC"/>
    <w:rsid w:val="7D8A2F22"/>
    <w:rsid w:val="7D8A7A04"/>
    <w:rsid w:val="7D8CB6AF"/>
    <w:rsid w:val="7D8CECC4"/>
    <w:rsid w:val="7D9E3BCD"/>
    <w:rsid w:val="7DA03AE0"/>
    <w:rsid w:val="7DA704E3"/>
    <w:rsid w:val="7DB053C8"/>
    <w:rsid w:val="7DB3183E"/>
    <w:rsid w:val="7DB40367"/>
    <w:rsid w:val="7DC01986"/>
    <w:rsid w:val="7DC13326"/>
    <w:rsid w:val="7DC1E325"/>
    <w:rsid w:val="7DD351FF"/>
    <w:rsid w:val="7DD3FD5F"/>
    <w:rsid w:val="7DD8B80D"/>
    <w:rsid w:val="7DD9BA51"/>
    <w:rsid w:val="7DE08010"/>
    <w:rsid w:val="7DE456AA"/>
    <w:rsid w:val="7DE4AD49"/>
    <w:rsid w:val="7DEDB581"/>
    <w:rsid w:val="7DFDF46B"/>
    <w:rsid w:val="7E01E1F7"/>
    <w:rsid w:val="7E02F45F"/>
    <w:rsid w:val="7E0FBE6F"/>
    <w:rsid w:val="7E1271B2"/>
    <w:rsid w:val="7E12833B"/>
    <w:rsid w:val="7E14CA17"/>
    <w:rsid w:val="7E1C2A17"/>
    <w:rsid w:val="7E20458C"/>
    <w:rsid w:val="7E2D57A2"/>
    <w:rsid w:val="7E2FFB74"/>
    <w:rsid w:val="7E352790"/>
    <w:rsid w:val="7E38C905"/>
    <w:rsid w:val="7E3DD171"/>
    <w:rsid w:val="7E3E0889"/>
    <w:rsid w:val="7E41A39D"/>
    <w:rsid w:val="7E41F7E4"/>
    <w:rsid w:val="7E449A47"/>
    <w:rsid w:val="7E461837"/>
    <w:rsid w:val="7E4AF85B"/>
    <w:rsid w:val="7E51CD86"/>
    <w:rsid w:val="7E535BA2"/>
    <w:rsid w:val="7E574A10"/>
    <w:rsid w:val="7E58F284"/>
    <w:rsid w:val="7E5CC4F5"/>
    <w:rsid w:val="7E5E9E5D"/>
    <w:rsid w:val="7E633830"/>
    <w:rsid w:val="7E66E3F5"/>
    <w:rsid w:val="7E69AFED"/>
    <w:rsid w:val="7E75C609"/>
    <w:rsid w:val="7E76D567"/>
    <w:rsid w:val="7E7DC1AE"/>
    <w:rsid w:val="7E7DE991"/>
    <w:rsid w:val="7E7F4410"/>
    <w:rsid w:val="7E7FFF0D"/>
    <w:rsid w:val="7E84055E"/>
    <w:rsid w:val="7E89F8FC"/>
    <w:rsid w:val="7E8E0A91"/>
    <w:rsid w:val="7E915342"/>
    <w:rsid w:val="7E939640"/>
    <w:rsid w:val="7E98A933"/>
    <w:rsid w:val="7E9BB4E5"/>
    <w:rsid w:val="7E9F3D5F"/>
    <w:rsid w:val="7EA2E1EF"/>
    <w:rsid w:val="7EA4DFB1"/>
    <w:rsid w:val="7EACEC82"/>
    <w:rsid w:val="7EB1428D"/>
    <w:rsid w:val="7EB38702"/>
    <w:rsid w:val="7EB4A66E"/>
    <w:rsid w:val="7EB9BA33"/>
    <w:rsid w:val="7EBF2CBB"/>
    <w:rsid w:val="7EC0D65C"/>
    <w:rsid w:val="7EC2875A"/>
    <w:rsid w:val="7EC30210"/>
    <w:rsid w:val="7EC35525"/>
    <w:rsid w:val="7EC46B10"/>
    <w:rsid w:val="7EC9AA74"/>
    <w:rsid w:val="7ECC0A06"/>
    <w:rsid w:val="7ECD9879"/>
    <w:rsid w:val="7ECED0A7"/>
    <w:rsid w:val="7ED26146"/>
    <w:rsid w:val="7ED52E2F"/>
    <w:rsid w:val="7ED9E2D0"/>
    <w:rsid w:val="7EDD1C5C"/>
    <w:rsid w:val="7EDF50FF"/>
    <w:rsid w:val="7EE4781B"/>
    <w:rsid w:val="7EE6401E"/>
    <w:rsid w:val="7EE9A66E"/>
    <w:rsid w:val="7EEB8CA4"/>
    <w:rsid w:val="7EECAD2F"/>
    <w:rsid w:val="7EF15582"/>
    <w:rsid w:val="7EF19F12"/>
    <w:rsid w:val="7EF33E9C"/>
    <w:rsid w:val="7EF8D4AC"/>
    <w:rsid w:val="7EFC2A3E"/>
    <w:rsid w:val="7F01BD16"/>
    <w:rsid w:val="7F023BDA"/>
    <w:rsid w:val="7F08B1AF"/>
    <w:rsid w:val="7F093750"/>
    <w:rsid w:val="7F0B7D6C"/>
    <w:rsid w:val="7F0D729A"/>
    <w:rsid w:val="7F0EEF99"/>
    <w:rsid w:val="7F0F0B64"/>
    <w:rsid w:val="7F12200D"/>
    <w:rsid w:val="7F12B9AD"/>
    <w:rsid w:val="7F1DEF5D"/>
    <w:rsid w:val="7F2159E9"/>
    <w:rsid w:val="7F22B08E"/>
    <w:rsid w:val="7F2505A2"/>
    <w:rsid w:val="7F34E3C9"/>
    <w:rsid w:val="7F3652EE"/>
    <w:rsid w:val="7F3C994B"/>
    <w:rsid w:val="7F3E316A"/>
    <w:rsid w:val="7F4095B2"/>
    <w:rsid w:val="7F4103ED"/>
    <w:rsid w:val="7F42E495"/>
    <w:rsid w:val="7F4356D6"/>
    <w:rsid w:val="7F468E22"/>
    <w:rsid w:val="7F4F028B"/>
    <w:rsid w:val="7F52B231"/>
    <w:rsid w:val="7F53B2BD"/>
    <w:rsid w:val="7F551B73"/>
    <w:rsid w:val="7F5E04BF"/>
    <w:rsid w:val="7F5F45C8"/>
    <w:rsid w:val="7F605404"/>
    <w:rsid w:val="7F652570"/>
    <w:rsid w:val="7F67499A"/>
    <w:rsid w:val="7F6BF147"/>
    <w:rsid w:val="7F7061A2"/>
    <w:rsid w:val="7F73A94B"/>
    <w:rsid w:val="7F73F46E"/>
    <w:rsid w:val="7F7698CB"/>
    <w:rsid w:val="7F77E0C9"/>
    <w:rsid w:val="7F77F1C6"/>
    <w:rsid w:val="7F7A0D12"/>
    <w:rsid w:val="7F864DF4"/>
    <w:rsid w:val="7F896689"/>
    <w:rsid w:val="7F8ADF46"/>
    <w:rsid w:val="7F947C1C"/>
    <w:rsid w:val="7F9739E0"/>
    <w:rsid w:val="7F9CC0D4"/>
    <w:rsid w:val="7FA2A1EA"/>
    <w:rsid w:val="7FA4D4CE"/>
    <w:rsid w:val="7FAAB6E6"/>
    <w:rsid w:val="7FAC1248"/>
    <w:rsid w:val="7FBAD581"/>
    <w:rsid w:val="7FBFD949"/>
    <w:rsid w:val="7FBFFC86"/>
    <w:rsid w:val="7FC18A43"/>
    <w:rsid w:val="7FC251FF"/>
    <w:rsid w:val="7FC3BE9A"/>
    <w:rsid w:val="7FC3D062"/>
    <w:rsid w:val="7FC59633"/>
    <w:rsid w:val="7FC80F1C"/>
    <w:rsid w:val="7FC94277"/>
    <w:rsid w:val="7FCC2F6E"/>
    <w:rsid w:val="7FCF168A"/>
    <w:rsid w:val="7FD117E8"/>
    <w:rsid w:val="7FD51C12"/>
    <w:rsid w:val="7FDCBCCE"/>
    <w:rsid w:val="7FDF5ACC"/>
    <w:rsid w:val="7FEB191F"/>
    <w:rsid w:val="7FEE4556"/>
    <w:rsid w:val="7FF2A6FE"/>
    <w:rsid w:val="7FF46DC1"/>
    <w:rsid w:val="7FF9348A"/>
    <w:rsid w:val="7FFC9D83"/>
    <w:rsid w:val="7FFCC07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3824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3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F5D"/>
    <w:pPr>
      <w:tabs>
        <w:tab w:val="center" w:pos="4513"/>
        <w:tab w:val="right" w:pos="9026"/>
      </w:tabs>
    </w:pPr>
  </w:style>
  <w:style w:type="character" w:customStyle="1" w:styleId="HeaderChar">
    <w:name w:val="Header Char"/>
    <w:basedOn w:val="DefaultParagraphFont"/>
    <w:link w:val="Header"/>
    <w:uiPriority w:val="99"/>
    <w:rsid w:val="009B1F5D"/>
  </w:style>
  <w:style w:type="paragraph" w:styleId="Footer">
    <w:name w:val="footer"/>
    <w:basedOn w:val="Normal"/>
    <w:link w:val="FooterChar"/>
    <w:uiPriority w:val="99"/>
    <w:unhideWhenUsed/>
    <w:rsid w:val="009B1F5D"/>
    <w:pPr>
      <w:tabs>
        <w:tab w:val="center" w:pos="4513"/>
        <w:tab w:val="right" w:pos="9026"/>
      </w:tabs>
    </w:pPr>
  </w:style>
  <w:style w:type="character" w:customStyle="1" w:styleId="FooterChar">
    <w:name w:val="Footer Char"/>
    <w:basedOn w:val="DefaultParagraphFont"/>
    <w:link w:val="Footer"/>
    <w:uiPriority w:val="99"/>
    <w:rsid w:val="009B1F5D"/>
  </w:style>
  <w:style w:type="character" w:styleId="CommentReference">
    <w:name w:val="annotation reference"/>
    <w:basedOn w:val="DefaultParagraphFont"/>
    <w:uiPriority w:val="99"/>
    <w:semiHidden/>
    <w:unhideWhenUsed/>
    <w:rsid w:val="007A5BC0"/>
    <w:rPr>
      <w:sz w:val="16"/>
      <w:szCs w:val="16"/>
    </w:rPr>
  </w:style>
  <w:style w:type="paragraph" w:styleId="CommentText">
    <w:name w:val="annotation text"/>
    <w:basedOn w:val="Normal"/>
    <w:link w:val="CommentTextChar"/>
    <w:uiPriority w:val="99"/>
    <w:unhideWhenUsed/>
    <w:rsid w:val="007A5BC0"/>
    <w:rPr>
      <w:sz w:val="20"/>
      <w:szCs w:val="20"/>
    </w:rPr>
  </w:style>
  <w:style w:type="character" w:customStyle="1" w:styleId="CommentTextChar">
    <w:name w:val="Comment Text Char"/>
    <w:basedOn w:val="DefaultParagraphFont"/>
    <w:link w:val="CommentText"/>
    <w:uiPriority w:val="99"/>
    <w:rsid w:val="007A5BC0"/>
    <w:rPr>
      <w:sz w:val="20"/>
      <w:szCs w:val="20"/>
    </w:rPr>
  </w:style>
  <w:style w:type="paragraph" w:styleId="ListParagraph">
    <w:name w:val="List Paragraph"/>
    <w:aliases w:val="List1,List11,OM numbered bullets,1st level - Bullet List Paragraph,Lettre d'introduction,Normal bullet 2,Bullet list,Listenabsatz1,Table of contents numbered,F5 List Paragraph,Paragraph,Bullet EY,List Paragraph11,Normal bullet 21,Bullet,b"/>
    <w:basedOn w:val="Normal"/>
    <w:link w:val="ListParagraphChar"/>
    <w:uiPriority w:val="34"/>
    <w:qFormat/>
    <w:rsid w:val="007A5BC0"/>
    <w:pPr>
      <w:ind w:left="720"/>
      <w:contextualSpacing/>
    </w:pPr>
  </w:style>
  <w:style w:type="character" w:customStyle="1" w:styleId="s1">
    <w:name w:val="s1"/>
    <w:basedOn w:val="DefaultParagraphFont"/>
    <w:rsid w:val="007A5BC0"/>
  </w:style>
  <w:style w:type="paragraph" w:styleId="CommentSubject">
    <w:name w:val="annotation subject"/>
    <w:basedOn w:val="CommentText"/>
    <w:next w:val="CommentText"/>
    <w:link w:val="CommentSubjectChar"/>
    <w:uiPriority w:val="99"/>
    <w:semiHidden/>
    <w:unhideWhenUsed/>
    <w:rsid w:val="00077C5F"/>
    <w:rPr>
      <w:b/>
      <w:bCs/>
    </w:rPr>
  </w:style>
  <w:style w:type="character" w:customStyle="1" w:styleId="CommentSubjectChar">
    <w:name w:val="Comment Subject Char"/>
    <w:basedOn w:val="CommentTextChar"/>
    <w:link w:val="CommentSubject"/>
    <w:uiPriority w:val="99"/>
    <w:semiHidden/>
    <w:rsid w:val="00077C5F"/>
    <w:rPr>
      <w:b/>
      <w:bCs/>
      <w:sz w:val="20"/>
      <w:szCs w:val="20"/>
    </w:rPr>
  </w:style>
  <w:style w:type="paragraph" w:styleId="Title">
    <w:name w:val="Title"/>
    <w:basedOn w:val="Normal"/>
    <w:next w:val="Normal"/>
    <w:link w:val="TitleChar"/>
    <w:uiPriority w:val="10"/>
    <w:qFormat/>
    <w:rsid w:val="00181F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FEA"/>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873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1B6E"/>
  </w:style>
  <w:style w:type="character" w:customStyle="1" w:styleId="ListParagraphChar">
    <w:name w:val="List Paragraph Char"/>
    <w:aliases w:val="List1 Char,List11 Char,OM numbered bullets Char,1st level - Bullet List Paragraph Char,Lettre d'introduction Char,Normal bullet 2 Char,Bullet list Char,Listenabsatz1 Char,Table of contents numbered Char,F5 List Paragraph Char,b Char"/>
    <w:link w:val="ListParagraph"/>
    <w:uiPriority w:val="34"/>
    <w:qFormat/>
    <w:rsid w:val="00927197"/>
  </w:style>
  <w:style w:type="character" w:styleId="Hyperlink">
    <w:name w:val="Hyperlink"/>
    <w:basedOn w:val="DefaultParagraphFont"/>
    <w:uiPriority w:val="99"/>
    <w:unhideWhenUsed/>
    <w:rsid w:val="00973ACF"/>
    <w:rPr>
      <w:color w:val="467886"/>
      <w:u w:val="single"/>
    </w:rPr>
  </w:style>
  <w:style w:type="paragraph" w:styleId="FootnoteText">
    <w:name w:val="footnote text"/>
    <w:basedOn w:val="Normal"/>
    <w:link w:val="FootnoteTextChar"/>
    <w:uiPriority w:val="99"/>
    <w:unhideWhenUsed/>
    <w:rsid w:val="00973ACF"/>
    <w:rPr>
      <w:rFonts w:ascii="Aptos" w:hAnsi="Aptos" w:cs="Aptos"/>
      <w:kern w:val="0"/>
      <w:sz w:val="20"/>
      <w:szCs w:val="20"/>
    </w:rPr>
  </w:style>
  <w:style w:type="character" w:customStyle="1" w:styleId="FootnoteTextChar">
    <w:name w:val="Footnote Text Char"/>
    <w:basedOn w:val="DefaultParagraphFont"/>
    <w:link w:val="FootnoteText"/>
    <w:uiPriority w:val="99"/>
    <w:rsid w:val="00973ACF"/>
    <w:rPr>
      <w:rFonts w:ascii="Aptos" w:hAnsi="Aptos" w:cs="Aptos"/>
      <w:kern w:val="0"/>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uiPriority w:val="99"/>
    <w:semiHidden/>
    <w:unhideWhenUsed/>
    <w:rsid w:val="00973ACF"/>
    <w:rPr>
      <w:vertAlign w:val="superscript"/>
    </w:rPr>
  </w:style>
  <w:style w:type="character" w:customStyle="1" w:styleId="cf11">
    <w:name w:val="cf11"/>
    <w:basedOn w:val="DefaultParagraphFont"/>
    <w:rsid w:val="004B21C2"/>
    <w:rPr>
      <w:rFonts w:ascii="Segoe UI" w:hAnsi="Segoe UI" w:cs="Segoe UI" w:hint="default"/>
      <w:sz w:val="18"/>
      <w:szCs w:val="18"/>
    </w:rPr>
  </w:style>
  <w:style w:type="character" w:customStyle="1" w:styleId="Mention1">
    <w:name w:val="Mention1"/>
    <w:basedOn w:val="DefaultParagraphFont"/>
    <w:uiPriority w:val="99"/>
    <w:unhideWhenUsed/>
    <w:rsid w:val="003F4A3E"/>
    <w:rPr>
      <w:color w:val="2B579A"/>
      <w:shd w:val="clear" w:color="auto" w:fill="E1DFDD"/>
    </w:rPr>
  </w:style>
  <w:style w:type="character" w:customStyle="1" w:styleId="UnresolvedMention1">
    <w:name w:val="Unresolved Mention1"/>
    <w:basedOn w:val="DefaultParagraphFont"/>
    <w:uiPriority w:val="99"/>
    <w:semiHidden/>
    <w:unhideWhenUsed/>
    <w:rsid w:val="001C230C"/>
    <w:rPr>
      <w:color w:val="605E5C"/>
      <w:shd w:val="clear" w:color="auto" w:fill="E1DFDD"/>
    </w:rPr>
  </w:style>
  <w:style w:type="character" w:customStyle="1" w:styleId="fui-styledtext">
    <w:name w:val="fui-styledtext"/>
    <w:basedOn w:val="DefaultParagraphFont"/>
    <w:rsid w:val="00F36DBD"/>
  </w:style>
  <w:style w:type="paragraph" w:styleId="NormalWeb">
    <w:name w:val="Normal (Web)"/>
    <w:basedOn w:val="Normal"/>
    <w:uiPriority w:val="99"/>
    <w:semiHidden/>
    <w:unhideWhenUsed/>
    <w:rsid w:val="00B54B30"/>
    <w:pPr>
      <w:spacing w:before="100" w:beforeAutospacing="1" w:after="100" w:afterAutospacing="1"/>
    </w:pPr>
    <w:rPr>
      <w:rFonts w:ascii="Times New Roman" w:eastAsia="Times New Roman" w:hAnsi="Times New Roman" w:cs="Times New Roman"/>
      <w:kern w:val="0"/>
      <w:sz w:val="24"/>
      <w:szCs w:val="24"/>
      <w:lang w:eastAsia="en-IE"/>
      <w14:ligatures w14:val="none"/>
    </w:rPr>
  </w:style>
  <w:style w:type="character" w:customStyle="1" w:styleId="ecb-footnote-toggle">
    <w:name w:val="ecb-footnote-toggle"/>
    <w:basedOn w:val="DefaultParagraphFont"/>
    <w:rsid w:val="00B54B30"/>
  </w:style>
  <w:style w:type="character" w:customStyle="1" w:styleId="cf01">
    <w:name w:val="cf01"/>
    <w:basedOn w:val="DefaultParagraphFont"/>
    <w:rsid w:val="006D7657"/>
    <w:rPr>
      <w:rFonts w:ascii="Segoe UI" w:hAnsi="Segoe UI" w:cs="Segoe UI" w:hint="default"/>
      <w:b/>
      <w:bCs/>
      <w:sz w:val="18"/>
      <w:szCs w:val="18"/>
    </w:rPr>
  </w:style>
  <w:style w:type="character" w:customStyle="1" w:styleId="Marker">
    <w:name w:val="Marker"/>
    <w:basedOn w:val="DefaultParagraphFont"/>
    <w:rsid w:val="001338C3"/>
    <w:rPr>
      <w:color w:val="0000FF"/>
      <w:shd w:val="clear" w:color="auto" w:fill="auto"/>
    </w:rPr>
  </w:style>
  <w:style w:type="paragraph" w:customStyle="1" w:styleId="Pagedecouverture">
    <w:name w:val="Page de couverture"/>
    <w:basedOn w:val="Normal"/>
    <w:next w:val="Normal"/>
    <w:rsid w:val="001338C3"/>
    <w:pPr>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1338C3"/>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338C3"/>
    <w:rPr>
      <w:rFonts w:ascii="Times New Roman" w:hAnsi="Times New Roman" w:cs="Times New Roman"/>
      <w:sz w:val="24"/>
    </w:rPr>
  </w:style>
  <w:style w:type="paragraph" w:customStyle="1" w:styleId="FooterSensitivity">
    <w:name w:val="Footer Sensitivity"/>
    <w:basedOn w:val="Normal"/>
    <w:link w:val="FooterSensitivityChar"/>
    <w:rsid w:val="001338C3"/>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338C3"/>
    <w:rPr>
      <w:rFonts w:ascii="Times New Roman" w:hAnsi="Times New Roman" w:cs="Times New Roman"/>
      <w:b/>
      <w:sz w:val="32"/>
    </w:rPr>
  </w:style>
  <w:style w:type="paragraph" w:customStyle="1" w:styleId="HeaderCoverPage">
    <w:name w:val="Header Cover Page"/>
    <w:basedOn w:val="Normal"/>
    <w:link w:val="HeaderCoverPageChar"/>
    <w:rsid w:val="001338C3"/>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338C3"/>
    <w:rPr>
      <w:rFonts w:ascii="Times New Roman" w:hAnsi="Times New Roman" w:cs="Times New Roman"/>
      <w:sz w:val="24"/>
    </w:rPr>
  </w:style>
  <w:style w:type="paragraph" w:customStyle="1" w:styleId="HeaderSensitivity">
    <w:name w:val="Header Sensitivity"/>
    <w:basedOn w:val="Normal"/>
    <w:link w:val="HeaderSensitivityChar"/>
    <w:rsid w:val="001338C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338C3"/>
    <w:rPr>
      <w:rFonts w:ascii="Times New Roman" w:hAnsi="Times New Roman" w:cs="Times New Roman"/>
      <w:b/>
      <w:sz w:val="32"/>
    </w:rPr>
  </w:style>
  <w:style w:type="paragraph" w:customStyle="1" w:styleId="HeaderSensitivityRight">
    <w:name w:val="Header Sensitivity Right"/>
    <w:basedOn w:val="Normal"/>
    <w:link w:val="HeaderSensitivityRightChar"/>
    <w:rsid w:val="001338C3"/>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338C3"/>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BB1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89090">
      <w:bodyDiv w:val="1"/>
      <w:marLeft w:val="0"/>
      <w:marRight w:val="0"/>
      <w:marTop w:val="0"/>
      <w:marBottom w:val="0"/>
      <w:divBdr>
        <w:top w:val="none" w:sz="0" w:space="0" w:color="auto"/>
        <w:left w:val="none" w:sz="0" w:space="0" w:color="auto"/>
        <w:bottom w:val="none" w:sz="0" w:space="0" w:color="auto"/>
        <w:right w:val="none" w:sz="0" w:space="0" w:color="auto"/>
      </w:divBdr>
      <w:divsChild>
        <w:div w:id="558324529">
          <w:marLeft w:val="0"/>
          <w:marRight w:val="0"/>
          <w:marTop w:val="0"/>
          <w:marBottom w:val="0"/>
          <w:divBdr>
            <w:top w:val="none" w:sz="0" w:space="0" w:color="auto"/>
            <w:left w:val="none" w:sz="0" w:space="0" w:color="auto"/>
            <w:bottom w:val="none" w:sz="0" w:space="0" w:color="auto"/>
            <w:right w:val="none" w:sz="0" w:space="0" w:color="auto"/>
          </w:divBdr>
          <w:divsChild>
            <w:div w:id="1498887042">
              <w:marLeft w:val="0"/>
              <w:marRight w:val="0"/>
              <w:marTop w:val="0"/>
              <w:marBottom w:val="0"/>
              <w:divBdr>
                <w:top w:val="none" w:sz="0" w:space="0" w:color="auto"/>
                <w:left w:val="none" w:sz="0" w:space="0" w:color="auto"/>
                <w:bottom w:val="none" w:sz="0" w:space="0" w:color="auto"/>
                <w:right w:val="none" w:sz="0" w:space="0" w:color="auto"/>
              </w:divBdr>
              <w:divsChild>
                <w:div w:id="366490626">
                  <w:marLeft w:val="0"/>
                  <w:marRight w:val="0"/>
                  <w:marTop w:val="0"/>
                  <w:marBottom w:val="0"/>
                  <w:divBdr>
                    <w:top w:val="none" w:sz="0" w:space="0" w:color="auto"/>
                    <w:left w:val="none" w:sz="0" w:space="0" w:color="auto"/>
                    <w:bottom w:val="none" w:sz="0" w:space="0" w:color="auto"/>
                    <w:right w:val="none" w:sz="0" w:space="0" w:color="auto"/>
                  </w:divBdr>
                  <w:divsChild>
                    <w:div w:id="2060857571">
                      <w:marLeft w:val="0"/>
                      <w:marRight w:val="0"/>
                      <w:marTop w:val="0"/>
                      <w:marBottom w:val="0"/>
                      <w:divBdr>
                        <w:top w:val="none" w:sz="0" w:space="0" w:color="auto"/>
                        <w:left w:val="none" w:sz="0" w:space="0" w:color="auto"/>
                        <w:bottom w:val="none" w:sz="0" w:space="0" w:color="auto"/>
                        <w:right w:val="none" w:sz="0" w:space="0" w:color="auto"/>
                      </w:divBdr>
                      <w:divsChild>
                        <w:div w:id="540094997">
                          <w:marLeft w:val="0"/>
                          <w:marRight w:val="0"/>
                          <w:marTop w:val="0"/>
                          <w:marBottom w:val="0"/>
                          <w:divBdr>
                            <w:top w:val="none" w:sz="0" w:space="0" w:color="auto"/>
                            <w:left w:val="none" w:sz="0" w:space="0" w:color="auto"/>
                            <w:bottom w:val="none" w:sz="0" w:space="0" w:color="auto"/>
                            <w:right w:val="none" w:sz="0" w:space="0" w:color="auto"/>
                          </w:divBdr>
                          <w:divsChild>
                            <w:div w:id="1443647728">
                              <w:marLeft w:val="0"/>
                              <w:marRight w:val="0"/>
                              <w:marTop w:val="0"/>
                              <w:marBottom w:val="0"/>
                              <w:divBdr>
                                <w:top w:val="none" w:sz="0" w:space="0" w:color="auto"/>
                                <w:left w:val="none" w:sz="0" w:space="0" w:color="auto"/>
                                <w:bottom w:val="none" w:sz="0" w:space="0" w:color="auto"/>
                                <w:right w:val="none" w:sz="0" w:space="0" w:color="auto"/>
                              </w:divBdr>
                              <w:divsChild>
                                <w:div w:id="10305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7356">
      <w:bodyDiv w:val="1"/>
      <w:marLeft w:val="0"/>
      <w:marRight w:val="0"/>
      <w:marTop w:val="0"/>
      <w:marBottom w:val="0"/>
      <w:divBdr>
        <w:top w:val="none" w:sz="0" w:space="0" w:color="auto"/>
        <w:left w:val="none" w:sz="0" w:space="0" w:color="auto"/>
        <w:bottom w:val="none" w:sz="0" w:space="0" w:color="auto"/>
        <w:right w:val="none" w:sz="0" w:space="0" w:color="auto"/>
      </w:divBdr>
    </w:div>
    <w:div w:id="270430909">
      <w:bodyDiv w:val="1"/>
      <w:marLeft w:val="0"/>
      <w:marRight w:val="0"/>
      <w:marTop w:val="0"/>
      <w:marBottom w:val="0"/>
      <w:divBdr>
        <w:top w:val="none" w:sz="0" w:space="0" w:color="auto"/>
        <w:left w:val="none" w:sz="0" w:space="0" w:color="auto"/>
        <w:bottom w:val="none" w:sz="0" w:space="0" w:color="auto"/>
        <w:right w:val="none" w:sz="0" w:space="0" w:color="auto"/>
      </w:divBdr>
    </w:div>
    <w:div w:id="366101509">
      <w:bodyDiv w:val="1"/>
      <w:marLeft w:val="0"/>
      <w:marRight w:val="0"/>
      <w:marTop w:val="0"/>
      <w:marBottom w:val="0"/>
      <w:divBdr>
        <w:top w:val="none" w:sz="0" w:space="0" w:color="auto"/>
        <w:left w:val="none" w:sz="0" w:space="0" w:color="auto"/>
        <w:bottom w:val="none" w:sz="0" w:space="0" w:color="auto"/>
        <w:right w:val="none" w:sz="0" w:space="0" w:color="auto"/>
      </w:divBdr>
    </w:div>
    <w:div w:id="405804450">
      <w:bodyDiv w:val="1"/>
      <w:marLeft w:val="0"/>
      <w:marRight w:val="0"/>
      <w:marTop w:val="0"/>
      <w:marBottom w:val="0"/>
      <w:divBdr>
        <w:top w:val="none" w:sz="0" w:space="0" w:color="auto"/>
        <w:left w:val="none" w:sz="0" w:space="0" w:color="auto"/>
        <w:bottom w:val="none" w:sz="0" w:space="0" w:color="auto"/>
        <w:right w:val="none" w:sz="0" w:space="0" w:color="auto"/>
      </w:divBdr>
    </w:div>
    <w:div w:id="519318267">
      <w:bodyDiv w:val="1"/>
      <w:marLeft w:val="0"/>
      <w:marRight w:val="0"/>
      <w:marTop w:val="0"/>
      <w:marBottom w:val="0"/>
      <w:divBdr>
        <w:top w:val="none" w:sz="0" w:space="0" w:color="auto"/>
        <w:left w:val="none" w:sz="0" w:space="0" w:color="auto"/>
        <w:bottom w:val="none" w:sz="0" w:space="0" w:color="auto"/>
        <w:right w:val="none" w:sz="0" w:space="0" w:color="auto"/>
      </w:divBdr>
      <w:divsChild>
        <w:div w:id="657195906">
          <w:marLeft w:val="0"/>
          <w:marRight w:val="0"/>
          <w:marTop w:val="0"/>
          <w:marBottom w:val="0"/>
          <w:divBdr>
            <w:top w:val="none" w:sz="0" w:space="0" w:color="auto"/>
            <w:left w:val="none" w:sz="0" w:space="0" w:color="auto"/>
            <w:bottom w:val="none" w:sz="0" w:space="0" w:color="auto"/>
            <w:right w:val="none" w:sz="0" w:space="0" w:color="auto"/>
          </w:divBdr>
        </w:div>
      </w:divsChild>
    </w:div>
    <w:div w:id="534197249">
      <w:bodyDiv w:val="1"/>
      <w:marLeft w:val="0"/>
      <w:marRight w:val="0"/>
      <w:marTop w:val="0"/>
      <w:marBottom w:val="0"/>
      <w:divBdr>
        <w:top w:val="none" w:sz="0" w:space="0" w:color="auto"/>
        <w:left w:val="none" w:sz="0" w:space="0" w:color="auto"/>
        <w:bottom w:val="none" w:sz="0" w:space="0" w:color="auto"/>
        <w:right w:val="none" w:sz="0" w:space="0" w:color="auto"/>
      </w:divBdr>
    </w:div>
    <w:div w:id="595330333">
      <w:bodyDiv w:val="1"/>
      <w:marLeft w:val="0"/>
      <w:marRight w:val="0"/>
      <w:marTop w:val="0"/>
      <w:marBottom w:val="0"/>
      <w:divBdr>
        <w:top w:val="none" w:sz="0" w:space="0" w:color="auto"/>
        <w:left w:val="none" w:sz="0" w:space="0" w:color="auto"/>
        <w:bottom w:val="none" w:sz="0" w:space="0" w:color="auto"/>
        <w:right w:val="none" w:sz="0" w:space="0" w:color="auto"/>
      </w:divBdr>
    </w:div>
    <w:div w:id="709495554">
      <w:bodyDiv w:val="1"/>
      <w:marLeft w:val="0"/>
      <w:marRight w:val="0"/>
      <w:marTop w:val="0"/>
      <w:marBottom w:val="0"/>
      <w:divBdr>
        <w:top w:val="none" w:sz="0" w:space="0" w:color="auto"/>
        <w:left w:val="none" w:sz="0" w:space="0" w:color="auto"/>
        <w:bottom w:val="none" w:sz="0" w:space="0" w:color="auto"/>
        <w:right w:val="none" w:sz="0" w:space="0" w:color="auto"/>
      </w:divBdr>
    </w:div>
    <w:div w:id="760297962">
      <w:bodyDiv w:val="1"/>
      <w:marLeft w:val="0"/>
      <w:marRight w:val="0"/>
      <w:marTop w:val="0"/>
      <w:marBottom w:val="0"/>
      <w:divBdr>
        <w:top w:val="none" w:sz="0" w:space="0" w:color="auto"/>
        <w:left w:val="none" w:sz="0" w:space="0" w:color="auto"/>
        <w:bottom w:val="none" w:sz="0" w:space="0" w:color="auto"/>
        <w:right w:val="none" w:sz="0" w:space="0" w:color="auto"/>
      </w:divBdr>
    </w:div>
    <w:div w:id="772943380">
      <w:bodyDiv w:val="1"/>
      <w:marLeft w:val="0"/>
      <w:marRight w:val="0"/>
      <w:marTop w:val="0"/>
      <w:marBottom w:val="0"/>
      <w:divBdr>
        <w:top w:val="none" w:sz="0" w:space="0" w:color="auto"/>
        <w:left w:val="none" w:sz="0" w:space="0" w:color="auto"/>
        <w:bottom w:val="none" w:sz="0" w:space="0" w:color="auto"/>
        <w:right w:val="none" w:sz="0" w:space="0" w:color="auto"/>
      </w:divBdr>
    </w:div>
    <w:div w:id="871572657">
      <w:bodyDiv w:val="1"/>
      <w:marLeft w:val="0"/>
      <w:marRight w:val="0"/>
      <w:marTop w:val="0"/>
      <w:marBottom w:val="0"/>
      <w:divBdr>
        <w:top w:val="none" w:sz="0" w:space="0" w:color="auto"/>
        <w:left w:val="none" w:sz="0" w:space="0" w:color="auto"/>
        <w:bottom w:val="none" w:sz="0" w:space="0" w:color="auto"/>
        <w:right w:val="none" w:sz="0" w:space="0" w:color="auto"/>
      </w:divBdr>
      <w:divsChild>
        <w:div w:id="2100326289">
          <w:marLeft w:val="0"/>
          <w:marRight w:val="0"/>
          <w:marTop w:val="0"/>
          <w:marBottom w:val="0"/>
          <w:divBdr>
            <w:top w:val="none" w:sz="0" w:space="0" w:color="auto"/>
            <w:left w:val="none" w:sz="0" w:space="0" w:color="auto"/>
            <w:bottom w:val="none" w:sz="0" w:space="0" w:color="auto"/>
            <w:right w:val="none" w:sz="0" w:space="0" w:color="auto"/>
          </w:divBdr>
        </w:div>
      </w:divsChild>
    </w:div>
    <w:div w:id="890119506">
      <w:bodyDiv w:val="1"/>
      <w:marLeft w:val="0"/>
      <w:marRight w:val="0"/>
      <w:marTop w:val="0"/>
      <w:marBottom w:val="0"/>
      <w:divBdr>
        <w:top w:val="none" w:sz="0" w:space="0" w:color="auto"/>
        <w:left w:val="none" w:sz="0" w:space="0" w:color="auto"/>
        <w:bottom w:val="none" w:sz="0" w:space="0" w:color="auto"/>
        <w:right w:val="none" w:sz="0" w:space="0" w:color="auto"/>
      </w:divBdr>
    </w:div>
    <w:div w:id="948583702">
      <w:bodyDiv w:val="1"/>
      <w:marLeft w:val="0"/>
      <w:marRight w:val="0"/>
      <w:marTop w:val="0"/>
      <w:marBottom w:val="0"/>
      <w:divBdr>
        <w:top w:val="none" w:sz="0" w:space="0" w:color="auto"/>
        <w:left w:val="none" w:sz="0" w:space="0" w:color="auto"/>
        <w:bottom w:val="none" w:sz="0" w:space="0" w:color="auto"/>
        <w:right w:val="none" w:sz="0" w:space="0" w:color="auto"/>
      </w:divBdr>
    </w:div>
    <w:div w:id="952590986">
      <w:bodyDiv w:val="1"/>
      <w:marLeft w:val="0"/>
      <w:marRight w:val="0"/>
      <w:marTop w:val="0"/>
      <w:marBottom w:val="0"/>
      <w:divBdr>
        <w:top w:val="none" w:sz="0" w:space="0" w:color="auto"/>
        <w:left w:val="none" w:sz="0" w:space="0" w:color="auto"/>
        <w:bottom w:val="none" w:sz="0" w:space="0" w:color="auto"/>
        <w:right w:val="none" w:sz="0" w:space="0" w:color="auto"/>
      </w:divBdr>
    </w:div>
    <w:div w:id="955677661">
      <w:bodyDiv w:val="1"/>
      <w:marLeft w:val="0"/>
      <w:marRight w:val="0"/>
      <w:marTop w:val="0"/>
      <w:marBottom w:val="0"/>
      <w:divBdr>
        <w:top w:val="none" w:sz="0" w:space="0" w:color="auto"/>
        <w:left w:val="none" w:sz="0" w:space="0" w:color="auto"/>
        <w:bottom w:val="none" w:sz="0" w:space="0" w:color="auto"/>
        <w:right w:val="none" w:sz="0" w:space="0" w:color="auto"/>
      </w:divBdr>
    </w:div>
    <w:div w:id="968512733">
      <w:bodyDiv w:val="1"/>
      <w:marLeft w:val="0"/>
      <w:marRight w:val="0"/>
      <w:marTop w:val="0"/>
      <w:marBottom w:val="0"/>
      <w:divBdr>
        <w:top w:val="none" w:sz="0" w:space="0" w:color="auto"/>
        <w:left w:val="none" w:sz="0" w:space="0" w:color="auto"/>
        <w:bottom w:val="none" w:sz="0" w:space="0" w:color="auto"/>
        <w:right w:val="none" w:sz="0" w:space="0" w:color="auto"/>
      </w:divBdr>
    </w:div>
    <w:div w:id="1022392506">
      <w:bodyDiv w:val="1"/>
      <w:marLeft w:val="0"/>
      <w:marRight w:val="0"/>
      <w:marTop w:val="0"/>
      <w:marBottom w:val="0"/>
      <w:divBdr>
        <w:top w:val="none" w:sz="0" w:space="0" w:color="auto"/>
        <w:left w:val="none" w:sz="0" w:space="0" w:color="auto"/>
        <w:bottom w:val="none" w:sz="0" w:space="0" w:color="auto"/>
        <w:right w:val="none" w:sz="0" w:space="0" w:color="auto"/>
      </w:divBdr>
    </w:div>
    <w:div w:id="1069376845">
      <w:bodyDiv w:val="1"/>
      <w:marLeft w:val="0"/>
      <w:marRight w:val="0"/>
      <w:marTop w:val="0"/>
      <w:marBottom w:val="0"/>
      <w:divBdr>
        <w:top w:val="none" w:sz="0" w:space="0" w:color="auto"/>
        <w:left w:val="none" w:sz="0" w:space="0" w:color="auto"/>
        <w:bottom w:val="none" w:sz="0" w:space="0" w:color="auto"/>
        <w:right w:val="none" w:sz="0" w:space="0" w:color="auto"/>
      </w:divBdr>
    </w:div>
    <w:div w:id="1141078757">
      <w:bodyDiv w:val="1"/>
      <w:marLeft w:val="0"/>
      <w:marRight w:val="0"/>
      <w:marTop w:val="0"/>
      <w:marBottom w:val="0"/>
      <w:divBdr>
        <w:top w:val="none" w:sz="0" w:space="0" w:color="auto"/>
        <w:left w:val="none" w:sz="0" w:space="0" w:color="auto"/>
        <w:bottom w:val="none" w:sz="0" w:space="0" w:color="auto"/>
        <w:right w:val="none" w:sz="0" w:space="0" w:color="auto"/>
      </w:divBdr>
    </w:div>
    <w:div w:id="1152524193">
      <w:bodyDiv w:val="1"/>
      <w:marLeft w:val="0"/>
      <w:marRight w:val="0"/>
      <w:marTop w:val="0"/>
      <w:marBottom w:val="0"/>
      <w:divBdr>
        <w:top w:val="none" w:sz="0" w:space="0" w:color="auto"/>
        <w:left w:val="none" w:sz="0" w:space="0" w:color="auto"/>
        <w:bottom w:val="none" w:sz="0" w:space="0" w:color="auto"/>
        <w:right w:val="none" w:sz="0" w:space="0" w:color="auto"/>
      </w:divBdr>
    </w:div>
    <w:div w:id="1249852644">
      <w:bodyDiv w:val="1"/>
      <w:marLeft w:val="0"/>
      <w:marRight w:val="0"/>
      <w:marTop w:val="0"/>
      <w:marBottom w:val="0"/>
      <w:divBdr>
        <w:top w:val="none" w:sz="0" w:space="0" w:color="auto"/>
        <w:left w:val="none" w:sz="0" w:space="0" w:color="auto"/>
        <w:bottom w:val="none" w:sz="0" w:space="0" w:color="auto"/>
        <w:right w:val="none" w:sz="0" w:space="0" w:color="auto"/>
      </w:divBdr>
    </w:div>
    <w:div w:id="1270043842">
      <w:bodyDiv w:val="1"/>
      <w:marLeft w:val="0"/>
      <w:marRight w:val="0"/>
      <w:marTop w:val="0"/>
      <w:marBottom w:val="0"/>
      <w:divBdr>
        <w:top w:val="none" w:sz="0" w:space="0" w:color="auto"/>
        <w:left w:val="none" w:sz="0" w:space="0" w:color="auto"/>
        <w:bottom w:val="none" w:sz="0" w:space="0" w:color="auto"/>
        <w:right w:val="none" w:sz="0" w:space="0" w:color="auto"/>
      </w:divBdr>
    </w:div>
    <w:div w:id="1289974446">
      <w:bodyDiv w:val="1"/>
      <w:marLeft w:val="0"/>
      <w:marRight w:val="0"/>
      <w:marTop w:val="0"/>
      <w:marBottom w:val="0"/>
      <w:divBdr>
        <w:top w:val="none" w:sz="0" w:space="0" w:color="auto"/>
        <w:left w:val="none" w:sz="0" w:space="0" w:color="auto"/>
        <w:bottom w:val="none" w:sz="0" w:space="0" w:color="auto"/>
        <w:right w:val="none" w:sz="0" w:space="0" w:color="auto"/>
      </w:divBdr>
    </w:div>
    <w:div w:id="1329290341">
      <w:bodyDiv w:val="1"/>
      <w:marLeft w:val="0"/>
      <w:marRight w:val="0"/>
      <w:marTop w:val="0"/>
      <w:marBottom w:val="0"/>
      <w:divBdr>
        <w:top w:val="none" w:sz="0" w:space="0" w:color="auto"/>
        <w:left w:val="none" w:sz="0" w:space="0" w:color="auto"/>
        <w:bottom w:val="none" w:sz="0" w:space="0" w:color="auto"/>
        <w:right w:val="none" w:sz="0" w:space="0" w:color="auto"/>
      </w:divBdr>
    </w:div>
    <w:div w:id="1374959423">
      <w:bodyDiv w:val="1"/>
      <w:marLeft w:val="0"/>
      <w:marRight w:val="0"/>
      <w:marTop w:val="0"/>
      <w:marBottom w:val="0"/>
      <w:divBdr>
        <w:top w:val="none" w:sz="0" w:space="0" w:color="auto"/>
        <w:left w:val="none" w:sz="0" w:space="0" w:color="auto"/>
        <w:bottom w:val="none" w:sz="0" w:space="0" w:color="auto"/>
        <w:right w:val="none" w:sz="0" w:space="0" w:color="auto"/>
      </w:divBdr>
    </w:div>
    <w:div w:id="1390882250">
      <w:bodyDiv w:val="1"/>
      <w:marLeft w:val="0"/>
      <w:marRight w:val="0"/>
      <w:marTop w:val="0"/>
      <w:marBottom w:val="0"/>
      <w:divBdr>
        <w:top w:val="none" w:sz="0" w:space="0" w:color="auto"/>
        <w:left w:val="none" w:sz="0" w:space="0" w:color="auto"/>
        <w:bottom w:val="none" w:sz="0" w:space="0" w:color="auto"/>
        <w:right w:val="none" w:sz="0" w:space="0" w:color="auto"/>
      </w:divBdr>
    </w:div>
    <w:div w:id="1408108427">
      <w:bodyDiv w:val="1"/>
      <w:marLeft w:val="0"/>
      <w:marRight w:val="0"/>
      <w:marTop w:val="0"/>
      <w:marBottom w:val="0"/>
      <w:divBdr>
        <w:top w:val="none" w:sz="0" w:space="0" w:color="auto"/>
        <w:left w:val="none" w:sz="0" w:space="0" w:color="auto"/>
        <w:bottom w:val="none" w:sz="0" w:space="0" w:color="auto"/>
        <w:right w:val="none" w:sz="0" w:space="0" w:color="auto"/>
      </w:divBdr>
    </w:div>
    <w:div w:id="1879588010">
      <w:bodyDiv w:val="1"/>
      <w:marLeft w:val="0"/>
      <w:marRight w:val="0"/>
      <w:marTop w:val="0"/>
      <w:marBottom w:val="0"/>
      <w:divBdr>
        <w:top w:val="none" w:sz="0" w:space="0" w:color="auto"/>
        <w:left w:val="none" w:sz="0" w:space="0" w:color="auto"/>
        <w:bottom w:val="none" w:sz="0" w:space="0" w:color="auto"/>
        <w:right w:val="none" w:sz="0" w:space="0" w:color="auto"/>
      </w:divBdr>
    </w:div>
    <w:div w:id="2064089051">
      <w:bodyDiv w:val="1"/>
      <w:marLeft w:val="0"/>
      <w:marRight w:val="0"/>
      <w:marTop w:val="0"/>
      <w:marBottom w:val="0"/>
      <w:divBdr>
        <w:top w:val="none" w:sz="0" w:space="0" w:color="auto"/>
        <w:left w:val="none" w:sz="0" w:space="0" w:color="auto"/>
        <w:bottom w:val="none" w:sz="0" w:space="0" w:color="auto"/>
        <w:right w:val="none" w:sz="0" w:space="0" w:color="auto"/>
      </w:divBdr>
    </w:div>
    <w:div w:id="211662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elibrary.imf.org/supplemental/book/9798400287312/9798400287312.xml/REOEUREA2024002-S001_SOURCE_PDF.pdf?t:state:client=mSC9+9AXu2rgnH9mYaZpeBDIFvE=: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4488-Savings-and-Investments-Union_en" TargetMode="External"/><Relationship Id="rId7" Type="http://schemas.openxmlformats.org/officeDocument/2006/relationships/hyperlink" Target="https://www.eib.org/en/publications/20240130-the-scale-up-gap" TargetMode="External"/><Relationship Id="rId2" Type="http://schemas.openxmlformats.org/officeDocument/2006/relationships/hyperlink" Target="https://single-market-economy.ec.europa.eu/news/enrico-lettas-report-future-single-market-2024-04-10_en"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www.imf.org/en/Publications/WP/Issues/2024/07/10/Stepping-Up-Venture-Capital-to-Finance-Innovation-in-Europe-551411" TargetMode="External"/><Relationship Id="rId5" Type="http://schemas.openxmlformats.org/officeDocument/2006/relationships/hyperlink" Target="https://op.europa.eu/en/publication-detail/-/publication/6f40c27b-5193-11ec-91ac-01aa75ed71a1/language-en" TargetMode="External"/><Relationship Id="rId4" Type="http://schemas.openxmlformats.org/officeDocument/2006/relationships/hyperlink" Target="https://www.consilium.europa.eu/en/press/press-releases/2024/03/11/statement-of-the-eurogroup-in-inclusive-format-on-the-future-of-capital-markets-un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392E8ADFE8694CB47A0ED9AF0A856A" ma:contentTypeVersion="13" ma:contentTypeDescription="Create a new document." ma:contentTypeScope="" ma:versionID="9bf7c23d0cd89e647f462b215cf5034c">
  <xsd:schema xmlns:xsd="http://www.w3.org/2001/XMLSchema" xmlns:xs="http://www.w3.org/2001/XMLSchema" xmlns:p="http://schemas.microsoft.com/office/2006/metadata/properties" xmlns:ns2="215c848a-c450-4216-b5d7-67c0a3e5a4cf" xmlns:ns3="3261c53a-6e59-4cbd-82f8-37d575d39092" targetNamespace="http://schemas.microsoft.com/office/2006/metadata/properties" ma:root="true" ma:fieldsID="1f2bbcbdba5bf8228570b149a231a008" ns2:_="" ns3:_="">
    <xsd:import namespace="215c848a-c450-4216-b5d7-67c0a3e5a4cf"/>
    <xsd:import namespace="3261c53a-6e59-4cbd-82f8-37d575d390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c848a-c450-4216-b5d7-67c0a3e5a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1c53a-6e59-4cbd-82f8-37d575d390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ac5839-77cf-4fbe-965e-768f513ba6fa}" ma:internalName="TaxCatchAll" ma:showField="CatchAllData" ma:web="3261c53a-6e59-4cbd-82f8-37d575d39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261c53a-6e59-4cbd-82f8-37d575d39092" xsi:nil="true"/>
    <lcf76f155ced4ddcb4097134ff3c332f xmlns="215c848a-c450-4216-b5d7-67c0a3e5a4c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5.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0F45D-2322-42A9-9383-9F1F7C7D7EDA}">
  <ds:schemaRefs>
    <ds:schemaRef ds:uri="http://schemas.microsoft.com/sharepoint/v3/contenttype/forms"/>
  </ds:schemaRefs>
</ds:datastoreItem>
</file>

<file path=customXml/itemProps2.xml><?xml version="1.0" encoding="utf-8"?>
<ds:datastoreItem xmlns:ds="http://schemas.openxmlformats.org/officeDocument/2006/customXml" ds:itemID="{76C5F53D-5223-4384-841F-81895AF47325}">
  <ds:schemaRefs>
    <ds:schemaRef ds:uri="http://schemas.microsoft.com/sharepoint/v3/contenttype/forms"/>
  </ds:schemaRefs>
</ds:datastoreItem>
</file>

<file path=customXml/itemProps3.xml><?xml version="1.0" encoding="utf-8"?>
<ds:datastoreItem xmlns:ds="http://schemas.openxmlformats.org/officeDocument/2006/customXml" ds:itemID="{0C0DAC26-50C0-4ED2-95BD-A90B04C13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c848a-c450-4216-b5d7-67c0a3e5a4cf"/>
    <ds:schemaRef ds:uri="3261c53a-6e59-4cbd-82f8-37d575d3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E53DA3-A5C7-4383-AEAA-E55779FDEB03}">
  <ds:schemaRefs>
    <ds:schemaRef ds:uri="http://purl.org/dc/elements/1.1/"/>
    <ds:schemaRef ds:uri="http://schemas.openxmlformats.org/package/2006/metadata/core-properties"/>
    <ds:schemaRef ds:uri="215c848a-c450-4216-b5d7-67c0a3e5a4cf"/>
    <ds:schemaRef ds:uri="http://purl.org/dc/dcmitype/"/>
    <ds:schemaRef ds:uri="http://schemas.microsoft.com/office/2006/metadata/properties"/>
    <ds:schemaRef ds:uri="http://schemas.microsoft.com/office/2006/documentManagement/types"/>
    <ds:schemaRef ds:uri="http://www.w3.org/XML/1998/namespace"/>
    <ds:schemaRef ds:uri="http://purl.org/dc/terms/"/>
    <ds:schemaRef ds:uri="http://schemas.microsoft.com/office/infopath/2007/PartnerControls"/>
    <ds:schemaRef ds:uri="3261c53a-6e59-4cbd-82f8-37d575d39092"/>
  </ds:schemaRefs>
</ds:datastoreItem>
</file>

<file path=customXml/itemProps5.xml><?xml version="1.0" encoding="utf-8"?>
<ds:datastoreItem xmlns:ds="http://schemas.openxmlformats.org/officeDocument/2006/customXml" ds:itemID="{F74D922F-2F51-45A7-87B5-2EAD2582C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8324</Words>
  <Characters>47447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2025-03-18T22:32:00Z</dcterms:created>
  <dcterms:modified xsi:type="dcterms:W3CDTF">2025-03-18T22:40:00Z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2025-03-14T10:16:44Z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d5f0da39-a9cf-4ba3-9fc3-41c5719cb56d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9.1, Build 20240808</vt:lpwstr>
  </property>
  <property fmtid="{D5CDD505-2E9C-101B-9397-08002B2CF9AE}" pid="15" name="Created using">
    <vt:lpwstr>LW 9.1, Build 20240808</vt:lpwstr>
  </property>
  <property fmtid="{D5CDD505-2E9C-101B-9397-08002B2CF9AE}" pid="16" name="ContentTypeId">
    <vt:lpwstr>0x01010048392E8ADFE8694CB47A0ED9AF0A856A</vt:lpwstr>
  </property>
  <property fmtid="{D5CDD505-2E9C-101B-9397-08002B2CF9AE}" pid="17" name="MediaServiceImageTags">
    <vt:lpwstr/>
  </property>
</Properties>
</file>