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A7CE7" w14:textId="32366ADD" w:rsidR="00294D13" w:rsidRDefault="00970F29" w:rsidP="00970F29">
      <w:pPr>
        <w:pStyle w:val="Pagedecouverture"/>
        <w:rPr>
          <w:noProof/>
        </w:rPr>
      </w:pPr>
      <w:bookmarkStart w:id="0" w:name="LW_BM_COVERPAGE"/>
      <w:r>
        <w:rPr>
          <w:noProof/>
        </w:rPr>
        <w:pict w14:anchorId="70F5D9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83AD0A9-A53B-4BB3-AAC2-E97A6F6D1CCC" style="width:455.25pt;height:324pt">
            <v:imagedata r:id="rId8" o:title=""/>
          </v:shape>
        </w:pict>
      </w:r>
    </w:p>
    <w:bookmarkEnd w:id="0"/>
    <w:p w14:paraId="0091142C" w14:textId="77777777" w:rsidR="00294D13" w:rsidRDefault="00294D13" w:rsidP="00294D13">
      <w:pPr>
        <w:rPr>
          <w:noProof/>
        </w:rPr>
        <w:sectPr w:rsidR="00294D13" w:rsidSect="00970F2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FE2F4D9" w14:textId="7A842568" w:rsidR="00434AA4" w:rsidRPr="00434AA4" w:rsidRDefault="00434AA4" w:rsidP="00B44F30">
      <w:pPr>
        <w:pStyle w:val="Heading1"/>
        <w:numPr>
          <w:ilvl w:val="0"/>
          <w:numId w:val="0"/>
        </w:numPr>
        <w:ind w:left="360" w:hanging="360"/>
        <w:rPr>
          <w:noProof/>
          <w:u w:val="single"/>
        </w:rPr>
      </w:pPr>
      <w:bookmarkStart w:id="1" w:name="_GoBack"/>
      <w:bookmarkEnd w:id="1"/>
      <w:r w:rsidRPr="00434AA4">
        <w:rPr>
          <w:noProof/>
          <w:u w:val="single"/>
        </w:rPr>
        <w:lastRenderedPageBreak/>
        <w:t>INTRODUCTION</w:t>
      </w:r>
    </w:p>
    <w:p w14:paraId="366374F3" w14:textId="39B94090" w:rsidR="00511B6D" w:rsidRPr="006427B4" w:rsidRDefault="00511B6D" w:rsidP="00511B6D">
      <w:pPr>
        <w:jc w:val="both"/>
        <w:rPr>
          <w:rFonts w:ascii="Times New Roman" w:hAnsi="Times New Roman" w:cs="Times New Roman"/>
          <w:b/>
          <w:bCs/>
          <w:noProof/>
          <w:sz w:val="24"/>
          <w:szCs w:val="24"/>
        </w:rPr>
      </w:pPr>
      <w:r w:rsidRPr="006427B4">
        <w:rPr>
          <w:rFonts w:ascii="Times New Roman" w:hAnsi="Times New Roman" w:cs="Times New Roman"/>
          <w:noProof/>
          <w:sz w:val="24"/>
          <w:szCs w:val="24"/>
          <w:lang w:val="en-IE"/>
        </w:rPr>
        <w:t>Vaccines, therapeutics, diagnostics</w:t>
      </w:r>
      <w:r>
        <w:rPr>
          <w:rFonts w:ascii="Times New Roman" w:hAnsi="Times New Roman" w:cs="Times New Roman"/>
          <w:noProof/>
          <w:sz w:val="24"/>
          <w:szCs w:val="24"/>
          <w:lang w:val="en-IE"/>
        </w:rPr>
        <w:t>,</w:t>
      </w:r>
      <w:r w:rsidRPr="006427B4">
        <w:rPr>
          <w:rFonts w:ascii="Times New Roman" w:hAnsi="Times New Roman" w:cs="Times New Roman"/>
          <w:noProof/>
          <w:sz w:val="24"/>
          <w:szCs w:val="24"/>
          <w:lang w:val="en-IE"/>
        </w:rPr>
        <w:t xml:space="preserve"> and other medical devices</w:t>
      </w:r>
      <w:r>
        <w:rPr>
          <w:rFonts w:ascii="Times New Roman" w:hAnsi="Times New Roman" w:cs="Times New Roman"/>
          <w:noProof/>
          <w:sz w:val="24"/>
          <w:szCs w:val="24"/>
          <w:lang w:val="en-IE"/>
        </w:rPr>
        <w:t>,</w:t>
      </w:r>
      <w:r w:rsidRPr="006427B4">
        <w:rPr>
          <w:rFonts w:ascii="Times New Roman" w:hAnsi="Times New Roman" w:cs="Times New Roman"/>
          <w:noProof/>
          <w:sz w:val="24"/>
          <w:szCs w:val="24"/>
          <w:lang w:val="en-IE"/>
        </w:rPr>
        <w:t xml:space="preserve"> as well as personnel protective equipment</w:t>
      </w:r>
      <w:r w:rsidR="001706C8">
        <w:rPr>
          <w:rFonts w:ascii="Times New Roman" w:hAnsi="Times New Roman" w:cs="Times New Roman"/>
          <w:noProof/>
          <w:sz w:val="24"/>
          <w:szCs w:val="24"/>
          <w:lang w:val="en-IE"/>
        </w:rPr>
        <w:t xml:space="preserve"> </w:t>
      </w:r>
      <w:r w:rsidR="006E6089">
        <w:rPr>
          <w:rFonts w:ascii="Times New Roman" w:hAnsi="Times New Roman" w:cs="Times New Roman"/>
          <w:noProof/>
          <w:sz w:val="24"/>
          <w:szCs w:val="24"/>
          <w:lang w:val="en-IE"/>
        </w:rPr>
        <w:t>(PPE)</w:t>
      </w:r>
      <w:r w:rsidRPr="006427B4">
        <w:rPr>
          <w:rFonts w:ascii="Times New Roman" w:hAnsi="Times New Roman" w:cs="Times New Roman"/>
          <w:noProof/>
          <w:sz w:val="24"/>
          <w:szCs w:val="24"/>
          <w:lang w:val="en-IE"/>
        </w:rPr>
        <w:t xml:space="preserve"> are geostrategic products, essential </w:t>
      </w:r>
      <w:r w:rsidRPr="006427B4">
        <w:rPr>
          <w:rFonts w:ascii="Times New Roman" w:hAnsi="Times New Roman" w:cs="Times New Roman"/>
          <w:noProof/>
          <w:sz w:val="24"/>
          <w:szCs w:val="24"/>
        </w:rPr>
        <w:t>to keep people, societies and economies healthy and</w:t>
      </w:r>
      <w:r w:rsidRPr="006427B4" w:rsidDel="00372024">
        <w:rPr>
          <w:rFonts w:ascii="Times New Roman" w:hAnsi="Times New Roman" w:cs="Times New Roman"/>
          <w:noProof/>
          <w:sz w:val="24"/>
          <w:szCs w:val="24"/>
        </w:rPr>
        <w:t xml:space="preserve"> </w:t>
      </w:r>
      <w:r w:rsidRPr="006427B4">
        <w:rPr>
          <w:rFonts w:ascii="Times New Roman" w:hAnsi="Times New Roman" w:cs="Times New Roman"/>
          <w:noProof/>
          <w:sz w:val="24"/>
          <w:szCs w:val="24"/>
        </w:rPr>
        <w:t xml:space="preserve">safe. </w:t>
      </w:r>
      <w:r w:rsidRPr="006427B4">
        <w:rPr>
          <w:rFonts w:ascii="Times New Roman" w:hAnsi="Times New Roman" w:cs="Times New Roman"/>
          <w:b/>
          <w:bCs/>
          <w:noProof/>
          <w:sz w:val="24"/>
          <w:szCs w:val="24"/>
        </w:rPr>
        <w:t xml:space="preserve">The need for such medical countermeasures has never been more pressing, at a time of rising health threats stemming from both natural and man-made origins. </w:t>
      </w:r>
    </w:p>
    <w:p w14:paraId="208A5A2F" w14:textId="65B7492A" w:rsidR="00511B6D" w:rsidRPr="006427B4" w:rsidRDefault="00511B6D" w:rsidP="00511B6D">
      <w:pPr>
        <w:jc w:val="both"/>
        <w:rPr>
          <w:rFonts w:ascii="Times New Roman" w:hAnsi="Times New Roman" w:cs="Times New Roman"/>
          <w:noProof/>
          <w:sz w:val="24"/>
          <w:szCs w:val="24"/>
        </w:rPr>
      </w:pPr>
      <w:r w:rsidRPr="006427B4">
        <w:rPr>
          <w:rFonts w:ascii="Times New Roman" w:hAnsi="Times New Roman" w:cs="Times New Roman"/>
          <w:b/>
          <w:bCs/>
          <w:noProof/>
          <w:sz w:val="24"/>
          <w:szCs w:val="24"/>
        </w:rPr>
        <w:t xml:space="preserve">The COVID-19 pandemic demonstrated that medical countermeasures are </w:t>
      </w:r>
      <w:r w:rsidR="00CE5960" w:rsidRPr="001706C8">
        <w:rPr>
          <w:rFonts w:ascii="Times New Roman" w:hAnsi="Times New Roman" w:cs="Times New Roman"/>
          <w:b/>
          <w:bCs/>
          <w:noProof/>
          <w:sz w:val="24"/>
          <w:szCs w:val="24"/>
        </w:rPr>
        <w:t xml:space="preserve">one of </w:t>
      </w:r>
      <w:r w:rsidRPr="001706C8">
        <w:rPr>
          <w:rFonts w:ascii="Times New Roman" w:hAnsi="Times New Roman" w:cs="Times New Roman"/>
          <w:b/>
          <w:bCs/>
          <w:noProof/>
          <w:sz w:val="24"/>
          <w:szCs w:val="24"/>
        </w:rPr>
        <w:t>the</w:t>
      </w:r>
      <w:r w:rsidRPr="006427B4">
        <w:rPr>
          <w:rFonts w:ascii="Times New Roman" w:hAnsi="Times New Roman" w:cs="Times New Roman"/>
          <w:b/>
          <w:bCs/>
          <w:noProof/>
          <w:sz w:val="24"/>
          <w:szCs w:val="24"/>
        </w:rPr>
        <w:t xml:space="preserve"> backbone</w:t>
      </w:r>
      <w:r w:rsidR="00CE5960">
        <w:rPr>
          <w:rFonts w:ascii="Times New Roman" w:hAnsi="Times New Roman" w:cs="Times New Roman"/>
          <w:b/>
          <w:bCs/>
          <w:noProof/>
          <w:sz w:val="24"/>
          <w:szCs w:val="24"/>
        </w:rPr>
        <w:t>s</w:t>
      </w:r>
      <w:r w:rsidRPr="006427B4">
        <w:rPr>
          <w:rFonts w:ascii="Times New Roman" w:hAnsi="Times New Roman" w:cs="Times New Roman"/>
          <w:b/>
          <w:bCs/>
          <w:noProof/>
          <w:sz w:val="24"/>
          <w:szCs w:val="24"/>
        </w:rPr>
        <w:t xml:space="preserve"> of EU preparedness and response to health threats. </w:t>
      </w:r>
      <w:r w:rsidRPr="006427B4">
        <w:rPr>
          <w:rFonts w:ascii="Times New Roman" w:hAnsi="Times New Roman" w:cs="Times New Roman"/>
          <w:noProof/>
          <w:sz w:val="24"/>
          <w:szCs w:val="24"/>
        </w:rPr>
        <w:t xml:space="preserve">Their rapid development and supply </w:t>
      </w:r>
      <w:r w:rsidR="005A604A" w:rsidRPr="006427B4">
        <w:rPr>
          <w:rFonts w:ascii="Times New Roman" w:hAnsi="Times New Roman" w:cs="Times New Roman"/>
          <w:noProof/>
          <w:sz w:val="24"/>
          <w:szCs w:val="24"/>
        </w:rPr>
        <w:t>were</w:t>
      </w:r>
      <w:r w:rsidRPr="006427B4">
        <w:rPr>
          <w:rFonts w:ascii="Times New Roman" w:hAnsi="Times New Roman" w:cs="Times New Roman"/>
          <w:noProof/>
          <w:sz w:val="24"/>
          <w:szCs w:val="24"/>
        </w:rPr>
        <w:t xml:space="preserve"> pivotal in saving millions of lives and in supporting frontline responders throughout the world. At the same time, their development, production at scale and fast deployment helped </w:t>
      </w:r>
      <w:r w:rsidR="001706C8">
        <w:rPr>
          <w:rFonts w:ascii="Times New Roman" w:hAnsi="Times New Roman" w:cs="Times New Roman"/>
          <w:noProof/>
          <w:sz w:val="24"/>
          <w:szCs w:val="24"/>
        </w:rPr>
        <w:t xml:space="preserve">to </w:t>
      </w:r>
      <w:r w:rsidRPr="006427B4">
        <w:rPr>
          <w:rFonts w:ascii="Times New Roman" w:hAnsi="Times New Roman" w:cs="Times New Roman"/>
          <w:noProof/>
          <w:sz w:val="24"/>
          <w:szCs w:val="24"/>
        </w:rPr>
        <w:t xml:space="preserve">mitigate the devastating impacts on our societies and economies, while highlighting the need to be better prepared to respond to the next health crisis when this occurs. </w:t>
      </w:r>
    </w:p>
    <w:p w14:paraId="76B2709F" w14:textId="451E301A" w:rsidR="00511B6D" w:rsidRPr="006427B4" w:rsidRDefault="00511B6D" w:rsidP="00511B6D">
      <w:pPr>
        <w:jc w:val="both"/>
        <w:rPr>
          <w:rFonts w:ascii="Times New Roman" w:hAnsi="Times New Roman" w:cs="Times New Roman"/>
          <w:noProof/>
          <w:sz w:val="24"/>
          <w:szCs w:val="24"/>
          <w:lang w:val="en-IE"/>
        </w:rPr>
      </w:pPr>
      <w:r w:rsidRPr="006427B4">
        <w:rPr>
          <w:rFonts w:ascii="Times New Roman" w:hAnsi="Times New Roman" w:cs="Times New Roman"/>
          <w:b/>
          <w:bCs/>
          <w:noProof/>
          <w:sz w:val="24"/>
          <w:szCs w:val="24"/>
        </w:rPr>
        <w:t>Joint and coordinated, concerted action</w:t>
      </w:r>
      <w:r w:rsidR="001706C8">
        <w:rPr>
          <w:rFonts w:ascii="Times New Roman" w:hAnsi="Times New Roman" w:cs="Times New Roman"/>
          <w:b/>
          <w:bCs/>
          <w:noProof/>
          <w:sz w:val="24"/>
          <w:szCs w:val="24"/>
        </w:rPr>
        <w:t>s</w:t>
      </w:r>
      <w:r w:rsidRPr="006427B4">
        <w:rPr>
          <w:rFonts w:ascii="Times New Roman" w:hAnsi="Times New Roman" w:cs="Times New Roman"/>
          <w:b/>
          <w:bCs/>
          <w:noProof/>
          <w:sz w:val="24"/>
          <w:szCs w:val="24"/>
        </w:rPr>
        <w:t xml:space="preserve"> at EU level and reinforced global cooperation are essential to </w:t>
      </w:r>
      <w:r w:rsidRPr="004345FE">
        <w:rPr>
          <w:rFonts w:ascii="Times New Roman" w:hAnsi="Times New Roman" w:cs="Times New Roman"/>
          <w:b/>
          <w:bCs/>
          <w:noProof/>
          <w:sz w:val="24"/>
          <w:szCs w:val="24"/>
        </w:rPr>
        <w:t>ensure availability and access to medical countermeasures</w:t>
      </w:r>
      <w:r w:rsidRPr="004345FE">
        <w:rPr>
          <w:rFonts w:ascii="Times New Roman" w:hAnsi="Times New Roman" w:cs="Times New Roman"/>
          <w:noProof/>
          <w:sz w:val="24"/>
          <w:szCs w:val="24"/>
        </w:rPr>
        <w:t xml:space="preserve">. Building on this lesson learned, the </w:t>
      </w:r>
      <w:r w:rsidRPr="00D63D6C">
        <w:rPr>
          <w:rFonts w:ascii="Times New Roman" w:hAnsi="Times New Roman" w:cs="Times New Roman"/>
          <w:noProof/>
          <w:sz w:val="24"/>
          <w:szCs w:val="24"/>
        </w:rPr>
        <w:t xml:space="preserve">European </w:t>
      </w:r>
      <w:r>
        <w:rPr>
          <w:rFonts w:ascii="Times New Roman" w:hAnsi="Times New Roman" w:cs="Times New Roman"/>
          <w:noProof/>
          <w:sz w:val="24"/>
          <w:szCs w:val="24"/>
        </w:rPr>
        <w:t xml:space="preserve">Union </w:t>
      </w:r>
      <w:r w:rsidR="007A7968" w:rsidRPr="00D63D6C">
        <w:rPr>
          <w:rFonts w:ascii="Times New Roman" w:hAnsi="Times New Roman" w:cs="Times New Roman"/>
          <w:noProof/>
          <w:sz w:val="24"/>
          <w:szCs w:val="24"/>
        </w:rPr>
        <w:t xml:space="preserve">reinforced its </w:t>
      </w:r>
      <w:r w:rsidR="00CE5960" w:rsidRPr="00D63D6C">
        <w:rPr>
          <w:rFonts w:ascii="Times New Roman" w:hAnsi="Times New Roman" w:cs="Times New Roman"/>
          <w:noProof/>
          <w:sz w:val="24"/>
          <w:szCs w:val="24"/>
        </w:rPr>
        <w:t>health security framework through</w:t>
      </w:r>
      <w:r w:rsidR="004345FE" w:rsidRPr="00D63D6C">
        <w:rPr>
          <w:rFonts w:ascii="Times New Roman" w:hAnsi="Times New Roman" w:cs="Times New Roman"/>
          <w:noProof/>
          <w:sz w:val="24"/>
          <w:szCs w:val="24"/>
        </w:rPr>
        <w:t xml:space="preserve"> strengthened legislation on serious-cross border threats to health in the form of a new Regulation</w:t>
      </w:r>
      <w:r w:rsidR="001706C8" w:rsidRPr="00D63D6C">
        <w:rPr>
          <w:rStyle w:val="FootnoteReference"/>
          <w:rFonts w:ascii="Times New Roman" w:hAnsi="Times New Roman" w:cs="Times New Roman"/>
          <w:noProof/>
          <w:sz w:val="24"/>
          <w:szCs w:val="24"/>
        </w:rPr>
        <w:footnoteReference w:id="2"/>
      </w:r>
      <w:r w:rsidR="007A7968" w:rsidRPr="00D63D6C">
        <w:rPr>
          <w:rFonts w:ascii="Times New Roman" w:hAnsi="Times New Roman" w:cs="Times New Roman"/>
          <w:noProof/>
          <w:sz w:val="24"/>
          <w:szCs w:val="24"/>
        </w:rPr>
        <w:t>,</w:t>
      </w:r>
      <w:r w:rsidR="001706C8" w:rsidRPr="00D63D6C">
        <w:rPr>
          <w:rFonts w:ascii="Times New Roman" w:hAnsi="Times New Roman" w:cs="Times New Roman"/>
          <w:noProof/>
          <w:sz w:val="24"/>
          <w:szCs w:val="24"/>
        </w:rPr>
        <w:t xml:space="preserve"> </w:t>
      </w:r>
      <w:r w:rsidR="00CE5960" w:rsidRPr="00D63D6C">
        <w:rPr>
          <w:rFonts w:ascii="Times New Roman" w:hAnsi="Times New Roman" w:cs="Times New Roman"/>
          <w:noProof/>
          <w:sz w:val="24"/>
          <w:szCs w:val="24"/>
        </w:rPr>
        <w:t>and</w:t>
      </w:r>
      <w:r>
        <w:rPr>
          <w:rFonts w:ascii="Times New Roman" w:hAnsi="Times New Roman" w:cs="Times New Roman"/>
          <w:noProof/>
          <w:sz w:val="24"/>
          <w:szCs w:val="24"/>
        </w:rPr>
        <w:t xml:space="preserve"> the European Commission</w:t>
      </w:r>
      <w:r w:rsidR="00CE5960" w:rsidRPr="004345FE">
        <w:rPr>
          <w:rFonts w:ascii="Times New Roman" w:hAnsi="Times New Roman" w:cs="Times New Roman"/>
          <w:noProof/>
          <w:sz w:val="24"/>
          <w:szCs w:val="24"/>
        </w:rPr>
        <w:t xml:space="preserve"> </w:t>
      </w:r>
      <w:r w:rsidRPr="004345FE">
        <w:rPr>
          <w:rFonts w:ascii="Times New Roman" w:hAnsi="Times New Roman" w:cs="Times New Roman"/>
          <w:noProof/>
          <w:sz w:val="24"/>
          <w:szCs w:val="24"/>
        </w:rPr>
        <w:t xml:space="preserve">established the Health Emergency Preparedness and Response Authority (HERA), as a </w:t>
      </w:r>
      <w:r w:rsidRPr="004345FE">
        <w:rPr>
          <w:rFonts w:ascii="Times New Roman" w:hAnsi="Times New Roman" w:cs="Times New Roman"/>
          <w:noProof/>
          <w:sz w:val="24"/>
          <w:szCs w:val="24"/>
          <w:lang w:val="en-IE"/>
        </w:rPr>
        <w:t xml:space="preserve">watchtower for preparedness and response in the area of medical countermeasures, working closely with </w:t>
      </w:r>
      <w:r w:rsidR="00CE5960" w:rsidRPr="004345FE">
        <w:rPr>
          <w:rFonts w:ascii="Times New Roman" w:hAnsi="Times New Roman" w:cs="Times New Roman"/>
          <w:noProof/>
          <w:sz w:val="24"/>
          <w:szCs w:val="24"/>
          <w:lang w:val="en-IE"/>
        </w:rPr>
        <w:t>other Commission services</w:t>
      </w:r>
      <w:r>
        <w:rPr>
          <w:rFonts w:ascii="Times New Roman" w:hAnsi="Times New Roman" w:cs="Times New Roman"/>
          <w:noProof/>
          <w:sz w:val="24"/>
          <w:szCs w:val="24"/>
          <w:lang w:val="en-IE"/>
        </w:rPr>
        <w:t>,</w:t>
      </w:r>
      <w:r w:rsidR="00CE5960" w:rsidRPr="004345FE">
        <w:rPr>
          <w:rFonts w:ascii="Times New Roman" w:hAnsi="Times New Roman" w:cs="Times New Roman"/>
          <w:noProof/>
          <w:sz w:val="24"/>
          <w:szCs w:val="24"/>
          <w:lang w:val="en-IE"/>
        </w:rPr>
        <w:t xml:space="preserve"> </w:t>
      </w:r>
      <w:r w:rsidRPr="004345FE">
        <w:rPr>
          <w:rFonts w:ascii="Times New Roman" w:hAnsi="Times New Roman" w:cs="Times New Roman"/>
          <w:noProof/>
          <w:sz w:val="24"/>
          <w:szCs w:val="24"/>
          <w:lang w:val="en-IE"/>
        </w:rPr>
        <w:t>the strengthened European Centre for Disease Prevention and Control (ECDC) and the European Medicines Agency (EMA</w:t>
      </w:r>
      <w:r w:rsidR="004C3491">
        <w:rPr>
          <w:rFonts w:ascii="Times New Roman" w:hAnsi="Times New Roman" w:cs="Times New Roman"/>
          <w:noProof/>
          <w:sz w:val="24"/>
          <w:szCs w:val="24"/>
          <w:lang w:val="en-IE"/>
        </w:rPr>
        <w:t>)</w:t>
      </w:r>
      <w:r w:rsidR="004345FE" w:rsidRPr="004C3491">
        <w:rPr>
          <w:rFonts w:ascii="Times New Roman" w:hAnsi="Times New Roman" w:cs="Times New Roman"/>
          <w:noProof/>
          <w:sz w:val="24"/>
          <w:szCs w:val="24"/>
          <w:lang w:val="en-IE"/>
        </w:rPr>
        <w:t>.</w:t>
      </w:r>
      <w:r w:rsidR="004345FE" w:rsidRPr="004345FE">
        <w:rPr>
          <w:rFonts w:ascii="Times New Roman" w:hAnsi="Times New Roman" w:cs="Times New Roman"/>
          <w:noProof/>
          <w:sz w:val="24"/>
          <w:szCs w:val="24"/>
          <w:lang w:val="en-IE"/>
        </w:rPr>
        <w:t xml:space="preserve"> </w:t>
      </w:r>
      <w:r w:rsidR="00835032">
        <w:rPr>
          <w:rFonts w:ascii="Times New Roman" w:hAnsi="Times New Roman" w:cs="Times New Roman"/>
          <w:noProof/>
          <w:sz w:val="24"/>
          <w:szCs w:val="24"/>
          <w:lang w:val="en-IE"/>
        </w:rPr>
        <w:t>In</w:t>
      </w:r>
      <w:r w:rsidR="004345FE" w:rsidRPr="004C3491">
        <w:rPr>
          <w:rFonts w:ascii="Times New Roman" w:hAnsi="Times New Roman" w:cs="Times New Roman"/>
          <w:noProof/>
          <w:sz w:val="24"/>
          <w:szCs w:val="24"/>
          <w:lang w:val="en-IE"/>
        </w:rPr>
        <w:t xml:space="preserve"> this robust health security framework,</w:t>
      </w:r>
      <w:r>
        <w:rPr>
          <w:rFonts w:ascii="Times New Roman" w:hAnsi="Times New Roman" w:cs="Times New Roman"/>
          <w:noProof/>
          <w:sz w:val="24"/>
          <w:szCs w:val="24"/>
          <w:lang w:val="en-IE"/>
        </w:rPr>
        <w:t xml:space="preserve"> which will be further strengthened through the Union prevention, preparedness and response plan for health crises,</w:t>
      </w:r>
      <w:r>
        <w:rPr>
          <w:rStyle w:val="FootnoteReference"/>
          <w:rFonts w:ascii="Times New Roman" w:hAnsi="Times New Roman" w:cs="Times New Roman"/>
          <w:noProof/>
          <w:sz w:val="24"/>
          <w:szCs w:val="24"/>
          <w:lang w:val="en-IE"/>
        </w:rPr>
        <w:footnoteReference w:id="3"/>
      </w:r>
      <w:r>
        <w:rPr>
          <w:rFonts w:ascii="Times New Roman" w:hAnsi="Times New Roman" w:cs="Times New Roman"/>
          <w:noProof/>
          <w:sz w:val="24"/>
          <w:szCs w:val="24"/>
          <w:lang w:val="en-IE"/>
        </w:rPr>
        <w:t xml:space="preserve"> </w:t>
      </w:r>
      <w:r w:rsidR="00835032">
        <w:rPr>
          <w:rFonts w:ascii="Times New Roman" w:hAnsi="Times New Roman" w:cs="Times New Roman"/>
          <w:noProof/>
          <w:sz w:val="24"/>
          <w:szCs w:val="24"/>
          <w:lang w:val="en-IE"/>
        </w:rPr>
        <w:t xml:space="preserve"> </w:t>
      </w:r>
      <w:r w:rsidRPr="004345FE">
        <w:rPr>
          <w:rFonts w:ascii="Times New Roman" w:hAnsi="Times New Roman" w:cs="Times New Roman"/>
          <w:noProof/>
          <w:sz w:val="24"/>
          <w:szCs w:val="24"/>
          <w:lang w:val="en-IE"/>
        </w:rPr>
        <w:t xml:space="preserve">EU institutions and Member States work closely together to address health threats that transcend national borders. </w:t>
      </w:r>
    </w:p>
    <w:p w14:paraId="369782C4" w14:textId="12077D97" w:rsidR="00511B6D" w:rsidRPr="006427B4" w:rsidRDefault="00511B6D" w:rsidP="00511B6D">
      <w:pPr>
        <w:jc w:val="both"/>
        <w:rPr>
          <w:rFonts w:ascii="Times New Roman" w:hAnsi="Times New Roman" w:cs="Times New Roman"/>
          <w:noProof/>
          <w:sz w:val="24"/>
          <w:szCs w:val="24"/>
          <w:lang w:val="en-IE"/>
        </w:rPr>
      </w:pPr>
      <w:r w:rsidRPr="006427B4">
        <w:rPr>
          <w:rFonts w:ascii="Times New Roman" w:hAnsi="Times New Roman" w:cs="Times New Roman"/>
          <w:b/>
          <w:bCs/>
          <w:noProof/>
          <w:sz w:val="24"/>
          <w:szCs w:val="24"/>
          <w:lang w:val="en-IE"/>
        </w:rPr>
        <w:t>Today the EU is better prepared than five years ago,</w:t>
      </w:r>
      <w:r w:rsidRPr="006427B4">
        <w:rPr>
          <w:rFonts w:ascii="Times New Roman" w:hAnsi="Times New Roman" w:cs="Times New Roman"/>
          <w:noProof/>
          <w:sz w:val="24"/>
          <w:szCs w:val="24"/>
          <w:lang w:val="en-IE"/>
        </w:rPr>
        <w:t xml:space="preserve"> </w:t>
      </w:r>
      <w:r w:rsidRPr="006427B4">
        <w:rPr>
          <w:rFonts w:ascii="Times New Roman" w:hAnsi="Times New Roman" w:cs="Times New Roman"/>
          <w:b/>
          <w:bCs/>
          <w:noProof/>
          <w:sz w:val="24"/>
          <w:szCs w:val="24"/>
          <w:lang w:val="en-IE"/>
        </w:rPr>
        <w:t>yet Europe and the world remain exposed to a wide range of growing health threats</w:t>
      </w:r>
      <w:r w:rsidRPr="006427B4">
        <w:rPr>
          <w:rFonts w:ascii="Times New Roman" w:hAnsi="Times New Roman" w:cs="Times New Roman"/>
          <w:noProof/>
          <w:sz w:val="24"/>
          <w:szCs w:val="24"/>
          <w:lang w:val="en-IE"/>
        </w:rPr>
        <w:t xml:space="preserve"> </w:t>
      </w:r>
      <w:r w:rsidRPr="006427B4">
        <w:rPr>
          <w:rFonts w:ascii="Times New Roman" w:hAnsi="Times New Roman" w:cs="Times New Roman"/>
          <w:b/>
          <w:bCs/>
          <w:noProof/>
          <w:sz w:val="24"/>
          <w:szCs w:val="24"/>
          <w:lang w:val="en-IE"/>
        </w:rPr>
        <w:t>for which medical countermeasures often remain scarce or unavailable.</w:t>
      </w:r>
      <w:r w:rsidRPr="006427B4">
        <w:rPr>
          <w:rFonts w:ascii="Times New Roman" w:hAnsi="Times New Roman" w:cs="Times New Roman"/>
          <w:noProof/>
          <w:sz w:val="24"/>
          <w:szCs w:val="24"/>
          <w:lang w:val="en-IE"/>
        </w:rPr>
        <w:t xml:space="preserve"> The dynamic challenges posed by emerging threats and structural barriers, including fragmented and insufficient investments in innovation, regulatory burdens, limited commercial viability, supply chain vulnerabilities</w:t>
      </w:r>
      <w:r>
        <w:rPr>
          <w:rFonts w:ascii="Times New Roman" w:hAnsi="Times New Roman" w:cs="Times New Roman"/>
          <w:noProof/>
          <w:sz w:val="24"/>
          <w:szCs w:val="24"/>
          <w:lang w:val="en-IE"/>
        </w:rPr>
        <w:t>,</w:t>
      </w:r>
      <w:r w:rsidRPr="006427B4">
        <w:rPr>
          <w:rFonts w:ascii="Times New Roman" w:hAnsi="Times New Roman" w:cs="Times New Roman"/>
          <w:noProof/>
          <w:sz w:val="24"/>
          <w:szCs w:val="24"/>
          <w:lang w:val="en-IE"/>
        </w:rPr>
        <w:t xml:space="preserve"> as well as the lack of manufacturing capacities and insufficient international collaboration, result in significant gaps in the availability of medical countermeasures to address the threats we face. </w:t>
      </w:r>
    </w:p>
    <w:p w14:paraId="6D806E8B" w14:textId="78DB721B" w:rsidR="00511B6D" w:rsidRPr="006427B4" w:rsidRDefault="00511B6D" w:rsidP="00511B6D">
      <w:pPr>
        <w:jc w:val="both"/>
        <w:rPr>
          <w:rFonts w:ascii="Times New Roman" w:hAnsi="Times New Roman" w:cs="Times New Roman"/>
          <w:noProof/>
          <w:sz w:val="24"/>
          <w:szCs w:val="24"/>
          <w:lang w:val="en-IE"/>
        </w:rPr>
      </w:pPr>
      <w:r w:rsidRPr="006427B4">
        <w:rPr>
          <w:rFonts w:ascii="Times New Roman" w:hAnsi="Times New Roman" w:cs="Times New Roman"/>
          <w:b/>
          <w:bCs/>
          <w:noProof/>
          <w:sz w:val="24"/>
          <w:szCs w:val="24"/>
          <w:lang w:val="en-IE"/>
        </w:rPr>
        <w:t>An innovative and</w:t>
      </w:r>
      <w:r w:rsidRPr="006427B4">
        <w:rPr>
          <w:rFonts w:ascii="Times New Roman" w:hAnsi="Times New Roman" w:cs="Times New Roman"/>
          <w:b/>
          <w:bCs/>
          <w:noProof/>
          <w:sz w:val="24"/>
          <w:szCs w:val="24"/>
        </w:rPr>
        <w:t xml:space="preserve"> competitive medical countermeasures sector is </w:t>
      </w:r>
      <w:r w:rsidR="008E1308" w:rsidRPr="004C3491">
        <w:rPr>
          <w:rFonts w:ascii="Times New Roman" w:hAnsi="Times New Roman" w:cs="Times New Roman"/>
          <w:b/>
          <w:bCs/>
          <w:noProof/>
          <w:sz w:val="24"/>
          <w:szCs w:val="24"/>
        </w:rPr>
        <w:t>essential</w:t>
      </w:r>
      <w:r w:rsidR="008E1308" w:rsidRPr="006427B4">
        <w:rPr>
          <w:rFonts w:ascii="Times New Roman" w:hAnsi="Times New Roman" w:cs="Times New Roman"/>
          <w:b/>
          <w:bCs/>
          <w:noProof/>
          <w:sz w:val="24"/>
          <w:szCs w:val="24"/>
        </w:rPr>
        <w:t xml:space="preserve"> </w:t>
      </w:r>
      <w:r w:rsidRPr="006427B4">
        <w:rPr>
          <w:rFonts w:ascii="Times New Roman" w:hAnsi="Times New Roman" w:cs="Times New Roman"/>
          <w:b/>
          <w:bCs/>
          <w:noProof/>
          <w:sz w:val="24"/>
          <w:szCs w:val="24"/>
        </w:rPr>
        <w:t xml:space="preserve">for our preparedness for health threats. </w:t>
      </w:r>
      <w:r w:rsidRPr="006427B4">
        <w:rPr>
          <w:rFonts w:ascii="Times New Roman" w:hAnsi="Times New Roman" w:cs="Times New Roman"/>
          <w:noProof/>
          <w:sz w:val="24"/>
          <w:szCs w:val="24"/>
        </w:rPr>
        <w:t xml:space="preserve">Supporting innovation and the development of promising and cutting-edge technologies and medical countermeasures will not only ensure that products are available when the next crisis strikes but these breakthroughs will yield broader public health, </w:t>
      </w:r>
      <w:r w:rsidRPr="006427B4">
        <w:rPr>
          <w:rFonts w:ascii="Times New Roman" w:hAnsi="Times New Roman" w:cs="Times New Roman"/>
          <w:noProof/>
          <w:sz w:val="24"/>
          <w:szCs w:val="24"/>
          <w:lang w:val="en-IE"/>
        </w:rPr>
        <w:t>social</w:t>
      </w:r>
      <w:r>
        <w:rPr>
          <w:rFonts w:ascii="Times New Roman" w:hAnsi="Times New Roman" w:cs="Times New Roman"/>
          <w:noProof/>
          <w:sz w:val="24"/>
          <w:szCs w:val="24"/>
          <w:lang w:val="en-IE"/>
        </w:rPr>
        <w:t>,</w:t>
      </w:r>
      <w:r w:rsidRPr="006427B4">
        <w:rPr>
          <w:rFonts w:ascii="Times New Roman" w:hAnsi="Times New Roman" w:cs="Times New Roman"/>
          <w:noProof/>
          <w:sz w:val="24"/>
          <w:szCs w:val="24"/>
          <w:lang w:val="en-IE"/>
        </w:rPr>
        <w:t xml:space="preserve"> and economic benefits beyond health emergency preparedness.</w:t>
      </w:r>
      <w:r w:rsidRPr="006427B4">
        <w:rPr>
          <w:rFonts w:ascii="Times New Roman" w:hAnsi="Times New Roman" w:cs="Times New Roman"/>
          <w:noProof/>
          <w:sz w:val="24"/>
          <w:szCs w:val="24"/>
        </w:rPr>
        <w:t xml:space="preserve"> The rapid progress of mRNA platforms observed during</w:t>
      </w:r>
      <w:r w:rsidR="008E1308">
        <w:rPr>
          <w:rFonts w:ascii="Times New Roman" w:hAnsi="Times New Roman" w:cs="Times New Roman"/>
          <w:noProof/>
          <w:sz w:val="24"/>
          <w:szCs w:val="24"/>
        </w:rPr>
        <w:t xml:space="preserve"> the</w:t>
      </w:r>
      <w:r w:rsidRPr="006427B4">
        <w:rPr>
          <w:rFonts w:ascii="Times New Roman" w:hAnsi="Times New Roman" w:cs="Times New Roman"/>
          <w:noProof/>
          <w:sz w:val="24"/>
          <w:szCs w:val="24"/>
        </w:rPr>
        <w:t xml:space="preserve"> COVID-19 pandemic and their subsequent application in cancer treatments best exemplify this potential.</w:t>
      </w:r>
      <w:r w:rsidRPr="006427B4">
        <w:rPr>
          <w:rFonts w:ascii="Times New Roman" w:hAnsi="Times New Roman" w:cs="Times New Roman"/>
          <w:noProof/>
          <w:sz w:val="24"/>
          <w:szCs w:val="24"/>
          <w:lang w:val="en-IE"/>
        </w:rPr>
        <w:t xml:space="preserve"> Strengthening the medical </w:t>
      </w:r>
      <w:r w:rsidRPr="004C3491">
        <w:rPr>
          <w:rFonts w:ascii="Times New Roman" w:hAnsi="Times New Roman" w:cs="Times New Roman"/>
          <w:noProof/>
          <w:sz w:val="24"/>
          <w:szCs w:val="24"/>
          <w:lang w:val="en-IE"/>
        </w:rPr>
        <w:t>countermeasures sector will further enhance innovation and competitiveness of a strategic sector of the EU economy</w:t>
      </w:r>
      <w:r w:rsidR="006E6089" w:rsidRPr="004C3491">
        <w:rPr>
          <w:rFonts w:ascii="Times New Roman" w:hAnsi="Times New Roman" w:cs="Times New Roman"/>
          <w:noProof/>
          <w:sz w:val="24"/>
          <w:szCs w:val="24"/>
          <w:lang w:val="en-IE"/>
        </w:rPr>
        <w:t xml:space="preserve"> and provide quality jobs</w:t>
      </w:r>
      <w:r w:rsidRPr="004C3491">
        <w:rPr>
          <w:rFonts w:ascii="Times New Roman" w:hAnsi="Times New Roman" w:cs="Times New Roman"/>
          <w:noProof/>
          <w:sz w:val="24"/>
          <w:szCs w:val="24"/>
          <w:lang w:val="en-IE"/>
        </w:rPr>
        <w:t>.</w:t>
      </w:r>
      <w:r w:rsidRPr="006427B4">
        <w:rPr>
          <w:rFonts w:ascii="Times New Roman" w:hAnsi="Times New Roman" w:cs="Times New Roman"/>
          <w:noProof/>
          <w:sz w:val="24"/>
          <w:szCs w:val="24"/>
          <w:lang w:val="en-IE"/>
        </w:rPr>
        <w:t xml:space="preserve"> </w:t>
      </w:r>
    </w:p>
    <w:p w14:paraId="731DC66D" w14:textId="185ABCD3" w:rsidR="00511B6D" w:rsidRPr="006427B4" w:rsidRDefault="00511B6D" w:rsidP="00511B6D">
      <w:pPr>
        <w:jc w:val="both"/>
        <w:rPr>
          <w:rFonts w:ascii="Times New Roman" w:hAnsi="Times New Roman" w:cs="Times New Roman"/>
          <w:noProof/>
          <w:sz w:val="24"/>
          <w:szCs w:val="24"/>
        </w:rPr>
      </w:pPr>
      <w:r w:rsidRPr="006427B4">
        <w:rPr>
          <w:rFonts w:ascii="Times New Roman" w:hAnsi="Times New Roman" w:cs="Times New Roman"/>
          <w:b/>
          <w:bCs/>
          <w:noProof/>
          <w:sz w:val="24"/>
          <w:szCs w:val="24"/>
          <w:lang w:val="en-IE"/>
        </w:rPr>
        <w:t>Preparedness and response save lives whe</w:t>
      </w:r>
      <w:r>
        <w:rPr>
          <w:rFonts w:ascii="Times New Roman" w:hAnsi="Times New Roman" w:cs="Times New Roman"/>
          <w:b/>
          <w:bCs/>
          <w:noProof/>
          <w:sz w:val="24"/>
          <w:szCs w:val="24"/>
          <w:lang w:val="en-IE"/>
        </w:rPr>
        <w:t>n</w:t>
      </w:r>
      <w:r w:rsidRPr="006427B4">
        <w:rPr>
          <w:rFonts w:ascii="Times New Roman" w:hAnsi="Times New Roman" w:cs="Times New Roman"/>
          <w:b/>
          <w:bCs/>
          <w:noProof/>
          <w:sz w:val="24"/>
          <w:szCs w:val="24"/>
          <w:lang w:val="en-IE"/>
        </w:rPr>
        <w:t xml:space="preserve"> diseases with epidemic or pandemic potential spread within hours or days. Th</w:t>
      </w:r>
      <w:r w:rsidR="00835032">
        <w:rPr>
          <w:rFonts w:ascii="Times New Roman" w:hAnsi="Times New Roman" w:cs="Times New Roman"/>
          <w:b/>
          <w:bCs/>
          <w:noProof/>
          <w:sz w:val="24"/>
          <w:szCs w:val="24"/>
          <w:lang w:val="en-IE"/>
        </w:rPr>
        <w:t>at</w:t>
      </w:r>
      <w:r w:rsidRPr="006427B4">
        <w:rPr>
          <w:rFonts w:ascii="Times New Roman" w:hAnsi="Times New Roman" w:cs="Times New Roman"/>
          <w:b/>
          <w:bCs/>
          <w:noProof/>
          <w:sz w:val="24"/>
          <w:szCs w:val="24"/>
          <w:lang w:val="en-IE"/>
        </w:rPr>
        <w:t xml:space="preserve"> is why ensuring that medical countermeasures are rapidly, sufficiently and equitably available, to protect people from health emergencies</w:t>
      </w:r>
      <w:r w:rsidRPr="006427B4">
        <w:rPr>
          <w:rFonts w:ascii="Times New Roman" w:hAnsi="Times New Roman" w:cs="Times New Roman"/>
          <w:noProof/>
          <w:sz w:val="24"/>
          <w:szCs w:val="24"/>
          <w:lang w:val="en-IE"/>
        </w:rPr>
        <w:t xml:space="preserve"> is a prerequisite for our readiness for the next crisis. </w:t>
      </w:r>
      <w:r w:rsidR="00835032" w:rsidRPr="009E76BD">
        <w:rPr>
          <w:rFonts w:ascii="Times New Roman" w:hAnsi="Times New Roman" w:cs="Times New Roman"/>
          <w:noProof/>
          <w:sz w:val="24"/>
          <w:szCs w:val="24"/>
          <w:lang w:val="en-IE"/>
        </w:rPr>
        <w:t>This relies on a rapidly scalable manufacturing capacity, robust distribution systems and resilient workforce to deliver and administer medical countermeasures to those in need</w:t>
      </w:r>
      <w:r w:rsidR="00835032">
        <w:rPr>
          <w:rFonts w:ascii="Times New Roman" w:hAnsi="Times New Roman" w:cs="Times New Roman"/>
          <w:noProof/>
          <w:sz w:val="24"/>
          <w:szCs w:val="24"/>
          <w:lang w:val="en-IE"/>
        </w:rPr>
        <w:t>, being mindful of the specific needs of women and diverse groups</w:t>
      </w:r>
      <w:r w:rsidR="00835032">
        <w:rPr>
          <w:rStyle w:val="FootnoteReference"/>
          <w:rFonts w:ascii="Times New Roman" w:hAnsi="Times New Roman" w:cs="Times New Roman"/>
          <w:noProof/>
          <w:sz w:val="24"/>
          <w:szCs w:val="24"/>
          <w:lang w:val="en-IE"/>
        </w:rPr>
        <w:footnoteReference w:id="4"/>
      </w:r>
      <w:r w:rsidR="00DF2639">
        <w:rPr>
          <w:rFonts w:ascii="Times New Roman" w:hAnsi="Times New Roman" w:cs="Times New Roman"/>
          <w:noProof/>
          <w:sz w:val="24"/>
          <w:szCs w:val="24"/>
          <w:lang w:val="en-IE"/>
        </w:rPr>
        <w:t>.</w:t>
      </w:r>
      <w:r w:rsidR="00835032">
        <w:rPr>
          <w:rFonts w:ascii="Times New Roman" w:hAnsi="Times New Roman" w:cs="Times New Roman"/>
          <w:noProof/>
          <w:sz w:val="24"/>
          <w:szCs w:val="24"/>
          <w:lang w:val="en-IE"/>
        </w:rPr>
        <w:t xml:space="preserve"> </w:t>
      </w:r>
      <w:r w:rsidR="00835032" w:rsidDel="00103ED0">
        <w:rPr>
          <w:rFonts w:ascii="Times New Roman" w:hAnsi="Times New Roman" w:cs="Times New Roman"/>
          <w:noProof/>
          <w:sz w:val="24"/>
          <w:szCs w:val="24"/>
          <w:lang w:val="en-IE"/>
        </w:rPr>
        <w:t xml:space="preserve"> </w:t>
      </w:r>
      <w:r w:rsidR="00835032">
        <w:rPr>
          <w:rFonts w:ascii="Times New Roman" w:hAnsi="Times New Roman" w:cs="Times New Roman"/>
          <w:noProof/>
          <w:sz w:val="24"/>
          <w:szCs w:val="24"/>
          <w:lang w:val="en-IE"/>
        </w:rPr>
        <w:t xml:space="preserve">A </w:t>
      </w:r>
      <w:r w:rsidR="00835032" w:rsidRPr="009E76BD">
        <w:rPr>
          <w:rFonts w:ascii="Times New Roman" w:hAnsi="Times New Roman" w:cs="Times New Roman"/>
          <w:noProof/>
          <w:sz w:val="24"/>
          <w:szCs w:val="24"/>
          <w:lang w:val="en-IE"/>
        </w:rPr>
        <w:t>change of mindset</w:t>
      </w:r>
      <w:r w:rsidR="00835032">
        <w:rPr>
          <w:rFonts w:ascii="Times New Roman" w:hAnsi="Times New Roman" w:cs="Times New Roman"/>
          <w:noProof/>
          <w:sz w:val="24"/>
          <w:szCs w:val="24"/>
          <w:lang w:val="en-IE"/>
        </w:rPr>
        <w:t xml:space="preserve"> is also needed</w:t>
      </w:r>
      <w:r w:rsidR="00835032" w:rsidRPr="009E76BD">
        <w:rPr>
          <w:rFonts w:ascii="Times New Roman" w:hAnsi="Times New Roman" w:cs="Times New Roman"/>
          <w:noProof/>
          <w:sz w:val="24"/>
          <w:szCs w:val="24"/>
          <w:lang w:val="en-IE"/>
        </w:rPr>
        <w:t xml:space="preserve">, in line with the Preparedness Union Strategy’s </w:t>
      </w:r>
      <w:r w:rsidR="00835032" w:rsidRPr="009E76BD">
        <w:rPr>
          <w:rFonts w:ascii="Times New Roman" w:hAnsi="Times New Roman" w:cs="Times New Roman"/>
          <w:noProof/>
          <w:sz w:val="24"/>
          <w:szCs w:val="24"/>
        </w:rPr>
        <w:t>all-hazard, whole-of-government and whole-of-society approach, and recognising that preparedness does not come for free: the costs incurred today are long-term investments in resilience to crises.</w:t>
      </w:r>
    </w:p>
    <w:p w14:paraId="58522E38" w14:textId="49AA2580" w:rsidR="00511B6D" w:rsidRPr="006427B4" w:rsidRDefault="00511B6D" w:rsidP="00511B6D">
      <w:pPr>
        <w:jc w:val="both"/>
        <w:rPr>
          <w:rFonts w:ascii="Times New Roman" w:hAnsi="Times New Roman" w:cs="Times New Roman"/>
          <w:noProof/>
          <w:sz w:val="24"/>
          <w:szCs w:val="24"/>
          <w:lang w:val="en-IE"/>
        </w:rPr>
      </w:pPr>
      <w:r w:rsidRPr="006427B4">
        <w:rPr>
          <w:rFonts w:ascii="Times New Roman" w:hAnsi="Times New Roman" w:cs="Times New Roman"/>
          <w:noProof/>
          <w:sz w:val="24"/>
          <w:szCs w:val="24"/>
          <w:lang w:val="en-IE"/>
        </w:rPr>
        <w:t xml:space="preserve">The </w:t>
      </w:r>
      <w:r w:rsidRPr="006427B4">
        <w:rPr>
          <w:rFonts w:ascii="Times New Roman" w:hAnsi="Times New Roman" w:cs="Times New Roman"/>
          <w:b/>
          <w:bCs/>
          <w:noProof/>
          <w:sz w:val="24"/>
          <w:szCs w:val="24"/>
          <w:lang w:val="en-IE"/>
        </w:rPr>
        <w:t xml:space="preserve">Medical Countermeasures Strategy </w:t>
      </w:r>
      <w:r w:rsidRPr="006427B4">
        <w:rPr>
          <w:rFonts w:ascii="Times New Roman" w:hAnsi="Times New Roman" w:cs="Times New Roman"/>
          <w:noProof/>
          <w:sz w:val="24"/>
          <w:szCs w:val="24"/>
          <w:lang w:val="en-IE"/>
        </w:rPr>
        <w:t>embraces this change of mindset to proactively prepare and protect people from health threats, acknowledging the fact that medical countermeasures are strategic assets to make EU stronger, healthier and better prepared. With this strategy, the EU aims to</w:t>
      </w:r>
      <w:r w:rsidRPr="006427B4">
        <w:rPr>
          <w:rFonts w:ascii="Times New Roman" w:hAnsi="Times New Roman" w:cs="Times New Roman"/>
          <w:b/>
          <w:bCs/>
          <w:noProof/>
          <w:sz w:val="24"/>
          <w:szCs w:val="24"/>
          <w:lang w:val="en-IE"/>
        </w:rPr>
        <w:t xml:space="preserve"> reinforce its preparedness for the next health emergency, irrespective of its origin, from pandemics to </w:t>
      </w:r>
      <w:r w:rsidR="00835032">
        <w:rPr>
          <w:rFonts w:ascii="Times New Roman" w:hAnsi="Times New Roman" w:cs="Times New Roman"/>
          <w:b/>
          <w:bCs/>
          <w:noProof/>
          <w:sz w:val="24"/>
          <w:szCs w:val="24"/>
          <w:lang w:val="en-IE"/>
        </w:rPr>
        <w:t>hu</w:t>
      </w:r>
      <w:r w:rsidRPr="006427B4">
        <w:rPr>
          <w:rFonts w:ascii="Times New Roman" w:hAnsi="Times New Roman" w:cs="Times New Roman"/>
          <w:b/>
          <w:bCs/>
          <w:noProof/>
          <w:sz w:val="24"/>
          <w:szCs w:val="24"/>
          <w:lang w:val="en-IE"/>
        </w:rPr>
        <w:t>man-made biosecurity threats or conflicts, by ensuring access to and availability of medical countermeasures at all times.</w:t>
      </w:r>
      <w:r w:rsidRPr="006427B4">
        <w:rPr>
          <w:rFonts w:ascii="Times New Roman" w:hAnsi="Times New Roman" w:cs="Times New Roman"/>
          <w:noProof/>
          <w:sz w:val="24"/>
          <w:szCs w:val="24"/>
          <w:lang w:val="en-IE"/>
        </w:rPr>
        <w:t xml:space="preserve"> This will be achieved through the following objectives: </w:t>
      </w:r>
    </w:p>
    <w:p w14:paraId="63C40677" w14:textId="0A7B38C9" w:rsidR="00511B6D" w:rsidRPr="006427B4" w:rsidRDefault="00511B6D" w:rsidP="00511B6D">
      <w:pPr>
        <w:numPr>
          <w:ilvl w:val="0"/>
          <w:numId w:val="8"/>
        </w:numPr>
        <w:jc w:val="both"/>
        <w:rPr>
          <w:rFonts w:ascii="Times New Roman" w:hAnsi="Times New Roman" w:cs="Times New Roman"/>
          <w:noProof/>
          <w:sz w:val="24"/>
          <w:szCs w:val="24"/>
          <w:lang w:val="en-IE"/>
        </w:rPr>
      </w:pPr>
      <w:r w:rsidRPr="006427B4">
        <w:rPr>
          <w:rFonts w:ascii="Times New Roman" w:hAnsi="Times New Roman" w:cs="Times New Roman"/>
          <w:noProof/>
          <w:sz w:val="24"/>
          <w:szCs w:val="24"/>
          <w:lang w:val="en-IE"/>
        </w:rPr>
        <w:t xml:space="preserve">Stimulating and fostering innovation in the area of medical countermeasures, as well as their development, production and availability </w:t>
      </w:r>
      <w:r w:rsidRPr="006427B4">
        <w:rPr>
          <w:rFonts w:ascii="Times New Roman" w:hAnsi="Times New Roman" w:cs="Times New Roman"/>
          <w:noProof/>
          <w:sz w:val="24"/>
          <w:szCs w:val="24"/>
        </w:rPr>
        <w:t xml:space="preserve">by following a </w:t>
      </w:r>
      <w:r w:rsidR="008E1308">
        <w:rPr>
          <w:rFonts w:ascii="Times New Roman" w:hAnsi="Times New Roman" w:cs="Times New Roman"/>
          <w:noProof/>
          <w:sz w:val="24"/>
          <w:szCs w:val="24"/>
        </w:rPr>
        <w:t>O</w:t>
      </w:r>
      <w:r w:rsidRPr="006427B4">
        <w:rPr>
          <w:rFonts w:ascii="Times New Roman" w:hAnsi="Times New Roman" w:cs="Times New Roman"/>
          <w:noProof/>
          <w:sz w:val="24"/>
          <w:szCs w:val="24"/>
        </w:rPr>
        <w:t>ne</w:t>
      </w:r>
      <w:r w:rsidR="004E2865">
        <w:rPr>
          <w:rFonts w:ascii="Times New Roman" w:hAnsi="Times New Roman" w:cs="Times New Roman"/>
          <w:noProof/>
          <w:sz w:val="24"/>
          <w:szCs w:val="24"/>
        </w:rPr>
        <w:t xml:space="preserve"> </w:t>
      </w:r>
      <w:r w:rsidR="008E1308">
        <w:rPr>
          <w:rFonts w:ascii="Times New Roman" w:hAnsi="Times New Roman" w:cs="Times New Roman"/>
          <w:noProof/>
          <w:sz w:val="24"/>
          <w:szCs w:val="24"/>
        </w:rPr>
        <w:t>H</w:t>
      </w:r>
      <w:r w:rsidRPr="006427B4">
        <w:rPr>
          <w:rFonts w:ascii="Times New Roman" w:hAnsi="Times New Roman" w:cs="Times New Roman"/>
          <w:noProof/>
          <w:sz w:val="24"/>
          <w:szCs w:val="24"/>
        </w:rPr>
        <w:t>ealth and full</w:t>
      </w:r>
      <w:r w:rsidR="00544BAC" w:rsidRPr="00544BAC">
        <w:rPr>
          <w:rFonts w:ascii="Times New Roman" w:hAnsi="Times New Roman" w:cs="Times New Roman"/>
          <w:b/>
          <w:bCs/>
          <w:noProof/>
          <w:sz w:val="24"/>
          <w:szCs w:val="24"/>
        </w:rPr>
        <w:t xml:space="preserve"> </w:t>
      </w:r>
      <w:r w:rsidR="00544BAC" w:rsidRPr="004C3491">
        <w:rPr>
          <w:rFonts w:ascii="Times New Roman" w:hAnsi="Times New Roman" w:cs="Times New Roman"/>
          <w:noProof/>
          <w:sz w:val="24"/>
          <w:szCs w:val="24"/>
        </w:rPr>
        <w:t>value chain</w:t>
      </w:r>
      <w:r w:rsidR="00835032">
        <w:rPr>
          <w:rFonts w:ascii="Times New Roman" w:hAnsi="Times New Roman" w:cs="Times New Roman"/>
          <w:noProof/>
          <w:sz w:val="24"/>
          <w:szCs w:val="24"/>
        </w:rPr>
        <w:t xml:space="preserve"> </w:t>
      </w:r>
      <w:r>
        <w:rPr>
          <w:rFonts w:ascii="Times New Roman" w:hAnsi="Times New Roman" w:cs="Times New Roman"/>
          <w:noProof/>
          <w:sz w:val="24"/>
          <w:szCs w:val="24"/>
        </w:rPr>
        <w:t xml:space="preserve">approach </w:t>
      </w:r>
      <w:r w:rsidR="00544BAC" w:rsidRPr="004C3491">
        <w:rPr>
          <w:rFonts w:ascii="Times New Roman" w:hAnsi="Times New Roman" w:cs="Times New Roman"/>
          <w:noProof/>
          <w:sz w:val="24"/>
          <w:szCs w:val="24"/>
        </w:rPr>
        <w:t>to ensure a comprehensive and complete end</w:t>
      </w:r>
      <w:r>
        <w:rPr>
          <w:rFonts w:ascii="Times New Roman" w:hAnsi="Times New Roman" w:cs="Times New Roman"/>
          <w:noProof/>
          <w:sz w:val="24"/>
          <w:szCs w:val="24"/>
        </w:rPr>
        <w:t>-</w:t>
      </w:r>
      <w:r w:rsidR="00544BAC" w:rsidRPr="004C3491">
        <w:rPr>
          <w:rFonts w:ascii="Times New Roman" w:hAnsi="Times New Roman" w:cs="Times New Roman"/>
          <w:noProof/>
          <w:sz w:val="24"/>
          <w:szCs w:val="24"/>
        </w:rPr>
        <w:t>to</w:t>
      </w:r>
      <w:r>
        <w:rPr>
          <w:rFonts w:ascii="Times New Roman" w:hAnsi="Times New Roman" w:cs="Times New Roman"/>
          <w:noProof/>
          <w:sz w:val="24"/>
          <w:szCs w:val="24"/>
        </w:rPr>
        <w:t>-</w:t>
      </w:r>
      <w:r w:rsidR="00544BAC" w:rsidRPr="004C3491">
        <w:rPr>
          <w:rFonts w:ascii="Times New Roman" w:hAnsi="Times New Roman" w:cs="Times New Roman"/>
          <w:noProof/>
          <w:sz w:val="24"/>
          <w:szCs w:val="24"/>
        </w:rPr>
        <w:t xml:space="preserve">end approach </w:t>
      </w:r>
      <w:r w:rsidRPr="006427B4">
        <w:rPr>
          <w:rFonts w:ascii="Times New Roman" w:hAnsi="Times New Roman" w:cs="Times New Roman"/>
          <w:noProof/>
          <w:sz w:val="24"/>
          <w:szCs w:val="24"/>
        </w:rPr>
        <w:t>from threat and identification, prioritisation</w:t>
      </w:r>
      <w:r>
        <w:rPr>
          <w:rFonts w:ascii="Times New Roman" w:hAnsi="Times New Roman" w:cs="Times New Roman"/>
          <w:noProof/>
          <w:sz w:val="24"/>
          <w:szCs w:val="24"/>
        </w:rPr>
        <w:t>,</w:t>
      </w:r>
      <w:r w:rsidRPr="006427B4">
        <w:rPr>
          <w:rFonts w:ascii="Times New Roman" w:hAnsi="Times New Roman" w:cs="Times New Roman"/>
          <w:noProof/>
          <w:sz w:val="24"/>
          <w:szCs w:val="24"/>
        </w:rPr>
        <w:t xml:space="preserve"> and assessment, through the research and development pipeline, to manufacturing, and deployment. </w:t>
      </w:r>
    </w:p>
    <w:p w14:paraId="7238E130" w14:textId="3EC75171" w:rsidR="00511B6D" w:rsidRPr="006427B4" w:rsidRDefault="00511B6D" w:rsidP="00511B6D">
      <w:pPr>
        <w:numPr>
          <w:ilvl w:val="0"/>
          <w:numId w:val="8"/>
        </w:numPr>
        <w:jc w:val="both"/>
        <w:rPr>
          <w:rFonts w:ascii="Times New Roman" w:hAnsi="Times New Roman" w:cs="Times New Roman"/>
          <w:noProof/>
          <w:sz w:val="24"/>
          <w:szCs w:val="24"/>
        </w:rPr>
      </w:pPr>
      <w:r w:rsidRPr="006427B4">
        <w:rPr>
          <w:rFonts w:ascii="Times New Roman" w:hAnsi="Times New Roman" w:cs="Times New Roman"/>
          <w:noProof/>
          <w:sz w:val="24"/>
          <w:szCs w:val="24"/>
        </w:rPr>
        <w:t xml:space="preserve">Driving </w:t>
      </w:r>
      <w:r w:rsidRPr="006427B4">
        <w:rPr>
          <w:rFonts w:ascii="Times New Roman" w:hAnsi="Times New Roman" w:cs="Times New Roman"/>
          <w:b/>
          <w:bCs/>
          <w:noProof/>
          <w:sz w:val="24"/>
          <w:szCs w:val="24"/>
        </w:rPr>
        <w:t>joint</w:t>
      </w:r>
      <w:r w:rsidRPr="006427B4">
        <w:rPr>
          <w:rFonts w:ascii="Times New Roman" w:hAnsi="Times New Roman" w:cs="Times New Roman"/>
          <w:noProof/>
          <w:sz w:val="24"/>
          <w:szCs w:val="24"/>
        </w:rPr>
        <w:t xml:space="preserve"> </w:t>
      </w:r>
      <w:r w:rsidRPr="006427B4">
        <w:rPr>
          <w:rFonts w:ascii="Times New Roman" w:hAnsi="Times New Roman" w:cs="Times New Roman"/>
          <w:b/>
          <w:bCs/>
          <w:noProof/>
          <w:sz w:val="24"/>
          <w:szCs w:val="24"/>
        </w:rPr>
        <w:t>priority setting</w:t>
      </w:r>
      <w:r>
        <w:rPr>
          <w:rFonts w:ascii="Times New Roman" w:hAnsi="Times New Roman" w:cs="Times New Roman"/>
          <w:b/>
          <w:bCs/>
          <w:noProof/>
          <w:sz w:val="24"/>
          <w:szCs w:val="24"/>
        </w:rPr>
        <w:t>,</w:t>
      </w:r>
      <w:r w:rsidRPr="006427B4">
        <w:rPr>
          <w:rFonts w:ascii="Times New Roman" w:hAnsi="Times New Roman" w:cs="Times New Roman"/>
          <w:b/>
          <w:bCs/>
          <w:noProof/>
          <w:sz w:val="24"/>
          <w:szCs w:val="24"/>
        </w:rPr>
        <w:t xml:space="preserve"> close cooperation with Member States </w:t>
      </w:r>
      <w:r w:rsidRPr="006427B4">
        <w:rPr>
          <w:rFonts w:ascii="Times New Roman" w:hAnsi="Times New Roman" w:cs="Times New Roman"/>
          <w:noProof/>
          <w:sz w:val="24"/>
          <w:szCs w:val="24"/>
        </w:rPr>
        <w:t>and collaboration with</w:t>
      </w:r>
      <w:r>
        <w:rPr>
          <w:rFonts w:ascii="Times New Roman" w:hAnsi="Times New Roman" w:cs="Times New Roman"/>
          <w:noProof/>
          <w:sz w:val="24"/>
          <w:szCs w:val="24"/>
        </w:rPr>
        <w:t xml:space="preserve"> EU candidate countries and</w:t>
      </w:r>
      <w:r w:rsidRPr="006427B4">
        <w:rPr>
          <w:rFonts w:ascii="Times New Roman" w:hAnsi="Times New Roman" w:cs="Times New Roman"/>
          <w:noProof/>
          <w:sz w:val="24"/>
          <w:szCs w:val="24"/>
        </w:rPr>
        <w:t xml:space="preserve"> global partners. </w:t>
      </w:r>
    </w:p>
    <w:p w14:paraId="0B23E61A" w14:textId="77777777" w:rsidR="00511B6D" w:rsidRPr="006427B4" w:rsidRDefault="00511B6D" w:rsidP="00511B6D">
      <w:pPr>
        <w:numPr>
          <w:ilvl w:val="0"/>
          <w:numId w:val="8"/>
        </w:numPr>
        <w:jc w:val="both"/>
        <w:rPr>
          <w:rFonts w:ascii="Times New Roman" w:hAnsi="Times New Roman" w:cs="Times New Roman"/>
          <w:noProof/>
          <w:sz w:val="24"/>
          <w:szCs w:val="24"/>
          <w:lang w:val="en-IE"/>
        </w:rPr>
      </w:pPr>
      <w:r w:rsidRPr="006427B4">
        <w:rPr>
          <w:rFonts w:ascii="Times New Roman" w:hAnsi="Times New Roman" w:cs="Times New Roman"/>
          <w:noProof/>
          <w:sz w:val="24"/>
          <w:szCs w:val="24"/>
        </w:rPr>
        <w:t xml:space="preserve">Scaling-up </w:t>
      </w:r>
      <w:r w:rsidRPr="006427B4">
        <w:rPr>
          <w:rFonts w:ascii="Times New Roman" w:hAnsi="Times New Roman" w:cs="Times New Roman"/>
          <w:b/>
          <w:bCs/>
          <w:noProof/>
          <w:sz w:val="24"/>
          <w:szCs w:val="24"/>
        </w:rPr>
        <w:t>public and private partnerships</w:t>
      </w:r>
      <w:r w:rsidRPr="006427B4">
        <w:rPr>
          <w:rFonts w:ascii="Times New Roman" w:hAnsi="Times New Roman" w:cs="Times New Roman"/>
          <w:noProof/>
          <w:sz w:val="24"/>
          <w:szCs w:val="24"/>
        </w:rPr>
        <w:t xml:space="preserve"> and enhancing cross-sectoral collaboration including </w:t>
      </w:r>
      <w:r w:rsidRPr="006427B4">
        <w:rPr>
          <w:rFonts w:ascii="Times New Roman" w:hAnsi="Times New Roman" w:cs="Times New Roman"/>
          <w:b/>
          <w:bCs/>
          <w:noProof/>
          <w:sz w:val="24"/>
          <w:szCs w:val="24"/>
        </w:rPr>
        <w:t>civil-military cooperation</w:t>
      </w:r>
      <w:r w:rsidRPr="006427B4">
        <w:rPr>
          <w:rFonts w:ascii="Times New Roman" w:hAnsi="Times New Roman" w:cs="Times New Roman"/>
          <w:noProof/>
          <w:sz w:val="24"/>
          <w:szCs w:val="24"/>
        </w:rPr>
        <w:t>.</w:t>
      </w:r>
    </w:p>
    <w:p w14:paraId="7B3F2A11" w14:textId="4044B58C" w:rsidR="00511B6D" w:rsidRPr="006427B4" w:rsidRDefault="00511B6D" w:rsidP="00511B6D">
      <w:pPr>
        <w:jc w:val="both"/>
        <w:rPr>
          <w:rFonts w:ascii="Times New Roman" w:hAnsi="Times New Roman" w:cs="Times New Roman"/>
          <w:noProof/>
          <w:sz w:val="24"/>
          <w:szCs w:val="24"/>
          <w:lang w:val="en-IE"/>
        </w:rPr>
      </w:pPr>
      <w:r w:rsidRPr="006427B4">
        <w:rPr>
          <w:rFonts w:ascii="Times New Roman" w:hAnsi="Times New Roman" w:cs="Times New Roman"/>
          <w:noProof/>
          <w:sz w:val="24"/>
          <w:szCs w:val="24"/>
          <w:lang w:val="en-IE"/>
        </w:rPr>
        <w:t xml:space="preserve">Such a strategy will not only be beneficial to counter public health threats but should also fortify our preparedness for other types of crises requiring medical countermeasures while also contributing to enhancing the EU’s technological leadership and competitiveness in the health sector. As such, this strategy is built at the interface between the </w:t>
      </w:r>
      <w:r w:rsidRPr="006427B4">
        <w:rPr>
          <w:rFonts w:ascii="Times New Roman" w:hAnsi="Times New Roman" w:cs="Times New Roman"/>
          <w:b/>
          <w:bCs/>
          <w:noProof/>
          <w:sz w:val="24"/>
          <w:szCs w:val="24"/>
          <w:lang w:val="en-IE"/>
        </w:rPr>
        <w:t>Niinistö</w:t>
      </w:r>
      <w:r w:rsidRPr="006427B4">
        <w:rPr>
          <w:rFonts w:ascii="Times New Roman" w:hAnsi="Times New Roman" w:cs="Times New Roman"/>
          <w:b/>
          <w:bCs/>
          <w:noProof/>
          <w:sz w:val="24"/>
          <w:szCs w:val="24"/>
          <w:vertAlign w:val="superscript"/>
          <w:lang w:val="en-IE"/>
        </w:rPr>
        <w:footnoteReference w:id="5"/>
      </w:r>
      <w:r w:rsidRPr="006427B4">
        <w:rPr>
          <w:rFonts w:ascii="Times New Roman" w:hAnsi="Times New Roman" w:cs="Times New Roman"/>
          <w:b/>
          <w:bCs/>
          <w:noProof/>
          <w:sz w:val="24"/>
          <w:szCs w:val="24"/>
          <w:lang w:val="en-IE"/>
        </w:rPr>
        <w:t xml:space="preserve"> and Draghi</w:t>
      </w:r>
      <w:r w:rsidRPr="006427B4">
        <w:rPr>
          <w:rFonts w:ascii="Times New Roman" w:hAnsi="Times New Roman" w:cs="Times New Roman"/>
          <w:b/>
          <w:bCs/>
          <w:noProof/>
          <w:sz w:val="24"/>
          <w:szCs w:val="24"/>
          <w:vertAlign w:val="superscript"/>
          <w:lang w:val="en-IE"/>
        </w:rPr>
        <w:footnoteReference w:id="6"/>
      </w:r>
      <w:r w:rsidRPr="006427B4">
        <w:rPr>
          <w:rFonts w:ascii="Times New Roman" w:hAnsi="Times New Roman" w:cs="Times New Roman"/>
          <w:b/>
          <w:bCs/>
          <w:noProof/>
          <w:sz w:val="24"/>
          <w:szCs w:val="24"/>
          <w:lang w:val="en-IE"/>
        </w:rPr>
        <w:t xml:space="preserve"> reports</w:t>
      </w:r>
      <w:r w:rsidRPr="006427B4">
        <w:rPr>
          <w:rFonts w:ascii="Times New Roman" w:hAnsi="Times New Roman" w:cs="Times New Roman"/>
          <w:noProof/>
          <w:sz w:val="24"/>
          <w:szCs w:val="24"/>
          <w:lang w:val="en-IE"/>
        </w:rPr>
        <w:t xml:space="preserve"> and is embedded in the overarching framework provided by the</w:t>
      </w:r>
      <w:r w:rsidRPr="006427B4">
        <w:rPr>
          <w:rFonts w:ascii="Times New Roman" w:hAnsi="Times New Roman" w:cs="Times New Roman"/>
          <w:b/>
          <w:bCs/>
          <w:noProof/>
          <w:sz w:val="24"/>
          <w:szCs w:val="24"/>
          <w:lang w:val="en-IE"/>
        </w:rPr>
        <w:t xml:space="preserve"> Preparedness Union Strategy</w:t>
      </w:r>
      <w:r w:rsidRPr="006427B4">
        <w:rPr>
          <w:rFonts w:ascii="Times New Roman" w:hAnsi="Times New Roman" w:cs="Times New Roman"/>
          <w:b/>
          <w:bCs/>
          <w:noProof/>
          <w:sz w:val="24"/>
          <w:szCs w:val="24"/>
          <w:vertAlign w:val="superscript"/>
          <w:lang w:val="en-IE"/>
        </w:rPr>
        <w:footnoteReference w:id="7"/>
      </w:r>
      <w:r w:rsidR="006E6089">
        <w:rPr>
          <w:rFonts w:ascii="Times New Roman" w:hAnsi="Times New Roman" w:cs="Times New Roman"/>
          <w:b/>
          <w:bCs/>
          <w:noProof/>
          <w:sz w:val="24"/>
          <w:szCs w:val="24"/>
          <w:lang w:val="en-IE"/>
        </w:rPr>
        <w:t xml:space="preserve"> </w:t>
      </w:r>
      <w:r w:rsidR="006E6089" w:rsidRPr="004C3491">
        <w:rPr>
          <w:rFonts w:ascii="Times New Roman" w:hAnsi="Times New Roman" w:cs="Times New Roman"/>
          <w:b/>
          <w:bCs/>
          <w:noProof/>
          <w:sz w:val="24"/>
          <w:szCs w:val="24"/>
          <w:lang w:val="en-IE"/>
        </w:rPr>
        <w:t>and the Competitiveness Compass</w:t>
      </w:r>
      <w:r w:rsidR="006E6089" w:rsidRPr="004C3491">
        <w:rPr>
          <w:rStyle w:val="FootnoteReference"/>
          <w:rFonts w:ascii="Times New Roman" w:hAnsi="Times New Roman" w:cs="Times New Roman"/>
          <w:b/>
          <w:bCs/>
          <w:noProof/>
          <w:sz w:val="24"/>
          <w:szCs w:val="24"/>
          <w:lang w:val="en-IE"/>
        </w:rPr>
        <w:footnoteReference w:id="8"/>
      </w:r>
      <w:r w:rsidRPr="004C3491">
        <w:rPr>
          <w:rFonts w:ascii="Times New Roman" w:hAnsi="Times New Roman" w:cs="Times New Roman"/>
          <w:noProof/>
          <w:sz w:val="24"/>
          <w:szCs w:val="24"/>
          <w:lang w:val="en-IE"/>
        </w:rPr>
        <w:t>.</w:t>
      </w:r>
    </w:p>
    <w:p w14:paraId="4A3BB80F" w14:textId="60D57BDE" w:rsidR="00434AA4" w:rsidRPr="00C03001" w:rsidRDefault="00511B6D" w:rsidP="00434AA4">
      <w:pPr>
        <w:jc w:val="both"/>
        <w:rPr>
          <w:rFonts w:ascii="Times New Roman" w:hAnsi="Times New Roman" w:cs="Times New Roman"/>
          <w:noProof/>
          <w:sz w:val="24"/>
          <w:szCs w:val="24"/>
          <w:lang w:val="en-IE"/>
        </w:rPr>
      </w:pPr>
      <w:r w:rsidRPr="006427B4">
        <w:rPr>
          <w:rFonts w:ascii="Times New Roman" w:hAnsi="Times New Roman" w:cs="Times New Roman"/>
          <w:noProof/>
          <w:sz w:val="24"/>
          <w:szCs w:val="24"/>
          <w:lang w:val="en-IE"/>
        </w:rPr>
        <w:t xml:space="preserve">The Strategy is accompanied by two supporting annexes, one presenting a list of priority health threats requiring medical countermeasures and </w:t>
      </w:r>
      <w:r w:rsidR="008E1308">
        <w:rPr>
          <w:rFonts w:ascii="Times New Roman" w:hAnsi="Times New Roman" w:cs="Times New Roman"/>
          <w:noProof/>
          <w:sz w:val="24"/>
          <w:szCs w:val="24"/>
          <w:lang w:val="en-IE"/>
        </w:rPr>
        <w:t>the other</w:t>
      </w:r>
      <w:r w:rsidRPr="006427B4">
        <w:rPr>
          <w:rFonts w:ascii="Times New Roman" w:hAnsi="Times New Roman" w:cs="Times New Roman"/>
          <w:noProof/>
          <w:sz w:val="24"/>
          <w:szCs w:val="24"/>
          <w:lang w:val="en-IE"/>
        </w:rPr>
        <w:t xml:space="preserve"> on an EU strategic</w:t>
      </w:r>
      <w:r w:rsidR="008E1308">
        <w:rPr>
          <w:rFonts w:ascii="Times New Roman" w:hAnsi="Times New Roman" w:cs="Times New Roman"/>
          <w:noProof/>
          <w:sz w:val="24"/>
          <w:szCs w:val="24"/>
          <w:lang w:val="en-IE"/>
        </w:rPr>
        <w:t xml:space="preserve"> plan for</w:t>
      </w:r>
      <w:r w:rsidRPr="006427B4">
        <w:rPr>
          <w:rFonts w:ascii="Times New Roman" w:hAnsi="Times New Roman" w:cs="Times New Roman"/>
          <w:noProof/>
          <w:sz w:val="24"/>
          <w:szCs w:val="24"/>
          <w:lang w:val="en-IE"/>
        </w:rPr>
        <w:t xml:space="preserve"> stockpiling of medical countermeasures which is the first sectoral deliverable of the EU Stockpiling Strategy</w:t>
      </w:r>
      <w:r>
        <w:rPr>
          <w:rStyle w:val="FootnoteReference"/>
          <w:rFonts w:ascii="Times New Roman" w:hAnsi="Times New Roman" w:cs="Times New Roman"/>
          <w:noProof/>
          <w:sz w:val="24"/>
          <w:szCs w:val="24"/>
          <w:lang w:val="en-IE"/>
        </w:rPr>
        <w:footnoteReference w:id="9"/>
      </w:r>
      <w:r w:rsidRPr="006427B4">
        <w:rPr>
          <w:rFonts w:ascii="Times New Roman" w:hAnsi="Times New Roman" w:cs="Times New Roman"/>
          <w:noProof/>
          <w:sz w:val="24"/>
          <w:szCs w:val="24"/>
          <w:lang w:val="en-IE"/>
        </w:rPr>
        <w:t>.</w:t>
      </w:r>
    </w:p>
    <w:p w14:paraId="5B4D2FA1" w14:textId="76838610" w:rsidR="00777FC4" w:rsidRPr="00434AA4" w:rsidRDefault="004345FE" w:rsidP="00B44F30">
      <w:pPr>
        <w:pStyle w:val="Heading1"/>
        <w:numPr>
          <w:ilvl w:val="0"/>
          <w:numId w:val="30"/>
        </w:numPr>
        <w:rPr>
          <w:noProof/>
          <w:u w:val="single"/>
        </w:rPr>
      </w:pPr>
      <w:r w:rsidRPr="00434AA4">
        <w:rPr>
          <w:noProof/>
          <w:u w:val="single"/>
        </w:rPr>
        <w:t>P</w:t>
      </w:r>
      <w:r w:rsidR="00C2586F" w:rsidRPr="00434AA4">
        <w:rPr>
          <w:noProof/>
          <w:u w:val="single"/>
        </w:rPr>
        <w:t>RIORITY</w:t>
      </w:r>
      <w:r w:rsidR="0005475D" w:rsidRPr="00434AA4">
        <w:rPr>
          <w:noProof/>
          <w:u w:val="single"/>
        </w:rPr>
        <w:t xml:space="preserve"> </w:t>
      </w:r>
      <w:r w:rsidR="00C2586F" w:rsidRPr="00434AA4">
        <w:rPr>
          <w:noProof/>
          <w:u w:val="single"/>
        </w:rPr>
        <w:t>HEALTH THREATS REQUIRING MEDICAL COUNTERMEASURES</w:t>
      </w:r>
    </w:p>
    <w:p w14:paraId="578904AA" w14:textId="3522998B" w:rsidR="004173A4" w:rsidRDefault="00EE75A2" w:rsidP="7F944611">
      <w:pPr>
        <w:jc w:val="both"/>
        <w:rPr>
          <w:rFonts w:ascii="Times New Roman" w:hAnsi="Times New Roman" w:cs="Times New Roman"/>
          <w:noProof/>
          <w:sz w:val="24"/>
          <w:szCs w:val="24"/>
        </w:rPr>
      </w:pPr>
      <w:r>
        <w:rPr>
          <w:rFonts w:ascii="Times New Roman" w:hAnsi="Times New Roman" w:cs="Times New Roman"/>
          <w:noProof/>
          <w:sz w:val="24"/>
          <w:szCs w:val="24"/>
          <w:lang w:val="en-IE"/>
        </w:rPr>
        <w:t xml:space="preserve">Climate change, globalisation, </w:t>
      </w:r>
      <w:bookmarkStart w:id="2" w:name="_Hlk201779569"/>
      <w:r>
        <w:rPr>
          <w:rFonts w:ascii="Times New Roman" w:hAnsi="Times New Roman" w:cs="Times New Roman"/>
          <w:noProof/>
          <w:sz w:val="24"/>
          <w:szCs w:val="24"/>
          <w:lang w:val="en-IE"/>
        </w:rPr>
        <w:t>conflicts, and humanitarian crises are increasing the complexity, frequency and probability of health emergencies, rendering Europe and the world more vulnerable to rapidly evolving health threats for which medical countermeasures are needed</w:t>
      </w:r>
      <w:bookmarkEnd w:id="2"/>
      <w:r>
        <w:rPr>
          <w:rFonts w:ascii="Times New Roman" w:hAnsi="Times New Roman" w:cs="Times New Roman"/>
          <w:noProof/>
          <w:sz w:val="24"/>
          <w:szCs w:val="24"/>
          <w:lang w:val="en-IE"/>
        </w:rPr>
        <w:t>.</w:t>
      </w:r>
      <w:r w:rsidRPr="00AE544E">
        <w:rPr>
          <w:rFonts w:ascii="Times New Roman" w:hAnsi="Times New Roman" w:cs="Times New Roman"/>
          <w:noProof/>
          <w:sz w:val="24"/>
          <w:szCs w:val="24"/>
        </w:rPr>
        <w:t xml:space="preserve"> </w:t>
      </w:r>
      <w:r>
        <w:rPr>
          <w:rFonts w:ascii="Times New Roman" w:hAnsi="Times New Roman" w:cs="Times New Roman"/>
          <w:noProof/>
          <w:sz w:val="24"/>
          <w:szCs w:val="24"/>
        </w:rPr>
        <w:t>To ensure a</w:t>
      </w:r>
      <w:r w:rsidR="0B40BDF4" w:rsidRPr="00AD3792">
        <w:rPr>
          <w:rFonts w:ascii="Times New Roman" w:hAnsi="Times New Roman" w:cs="Times New Roman"/>
          <w:noProof/>
          <w:sz w:val="24"/>
          <w:szCs w:val="24"/>
        </w:rPr>
        <w:t>gility and robust action</w:t>
      </w:r>
      <w:r w:rsidR="665E7DC8" w:rsidRPr="7F944611">
        <w:rPr>
          <w:rFonts w:ascii="Times New Roman" w:hAnsi="Times New Roman" w:cs="Times New Roman"/>
          <w:noProof/>
          <w:sz w:val="24"/>
          <w:szCs w:val="24"/>
        </w:rPr>
        <w:t>s</w:t>
      </w:r>
      <w:r>
        <w:rPr>
          <w:rFonts w:ascii="Times New Roman" w:hAnsi="Times New Roman" w:cs="Times New Roman"/>
          <w:noProof/>
          <w:sz w:val="24"/>
          <w:szCs w:val="24"/>
        </w:rPr>
        <w:t xml:space="preserve"> at EU-level, complementing Member </w:t>
      </w:r>
      <w:r w:rsidR="006E6089">
        <w:rPr>
          <w:rFonts w:ascii="Times New Roman" w:hAnsi="Times New Roman" w:cs="Times New Roman"/>
          <w:noProof/>
          <w:sz w:val="24"/>
          <w:szCs w:val="24"/>
        </w:rPr>
        <w:t>S</w:t>
      </w:r>
      <w:r>
        <w:rPr>
          <w:rFonts w:ascii="Times New Roman" w:hAnsi="Times New Roman" w:cs="Times New Roman"/>
          <w:noProof/>
          <w:sz w:val="24"/>
          <w:szCs w:val="24"/>
        </w:rPr>
        <w:t>tates’ interventions, the Commission, in collaboration with Member States</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has currently prioritised four categories of severe and serious health threats posing the greatest risk and </w:t>
      </w:r>
      <w:r w:rsidR="0B40BDF4" w:rsidRPr="00AD3792">
        <w:rPr>
          <w:rFonts w:ascii="Times New Roman" w:hAnsi="Times New Roman" w:cs="Times New Roman"/>
          <w:noProof/>
          <w:sz w:val="24"/>
          <w:szCs w:val="24"/>
        </w:rPr>
        <w:t>requir</w:t>
      </w:r>
      <w:r>
        <w:rPr>
          <w:rFonts w:ascii="Times New Roman" w:hAnsi="Times New Roman" w:cs="Times New Roman"/>
          <w:noProof/>
          <w:sz w:val="24"/>
          <w:szCs w:val="24"/>
        </w:rPr>
        <w:t>ing</w:t>
      </w:r>
      <w:r w:rsidR="009558BC">
        <w:rPr>
          <w:rFonts w:ascii="Times New Roman" w:hAnsi="Times New Roman" w:cs="Times New Roman"/>
          <w:noProof/>
          <w:sz w:val="24"/>
          <w:szCs w:val="24"/>
        </w:rPr>
        <w:t xml:space="preserve"> </w:t>
      </w:r>
      <w:r w:rsidR="00726421">
        <w:rPr>
          <w:rFonts w:ascii="Times New Roman" w:hAnsi="Times New Roman" w:cs="Times New Roman"/>
          <w:noProof/>
          <w:sz w:val="24"/>
          <w:szCs w:val="24"/>
        </w:rPr>
        <w:t xml:space="preserve">coordinated </w:t>
      </w:r>
      <w:r w:rsidR="009558BC">
        <w:rPr>
          <w:rFonts w:ascii="Times New Roman" w:hAnsi="Times New Roman" w:cs="Times New Roman"/>
          <w:noProof/>
          <w:sz w:val="24"/>
          <w:szCs w:val="24"/>
        </w:rPr>
        <w:t>EU interventions in the area of medical countermeasures (See Anne</w:t>
      </w:r>
      <w:r w:rsidR="00523579">
        <w:rPr>
          <w:rFonts w:ascii="Times New Roman" w:hAnsi="Times New Roman" w:cs="Times New Roman"/>
          <w:noProof/>
          <w:sz w:val="24"/>
          <w:szCs w:val="24"/>
        </w:rPr>
        <w:t>x 1).</w:t>
      </w:r>
      <w:r w:rsidR="009558BC">
        <w:rPr>
          <w:rFonts w:ascii="Times New Roman" w:hAnsi="Times New Roman" w:cs="Times New Roman"/>
          <w:noProof/>
          <w:sz w:val="24"/>
          <w:szCs w:val="24"/>
        </w:rPr>
        <w:t xml:space="preserve"> </w:t>
      </w:r>
    </w:p>
    <w:p w14:paraId="14959112" w14:textId="3D2A9E7D" w:rsidR="00C90D11" w:rsidRPr="00C90D11" w:rsidRDefault="02A7CC64" w:rsidP="00C90D11">
      <w:pPr>
        <w:jc w:val="both"/>
        <w:rPr>
          <w:rFonts w:ascii="Times New Roman" w:hAnsi="Times New Roman" w:cs="Times New Roman"/>
          <w:noProof/>
          <w:sz w:val="24"/>
          <w:szCs w:val="24"/>
        </w:rPr>
      </w:pPr>
      <w:r w:rsidRPr="00195F9A">
        <w:rPr>
          <w:rFonts w:ascii="Times New Roman" w:hAnsi="Times New Roman" w:cs="Times New Roman"/>
          <w:noProof/>
          <w:sz w:val="24"/>
          <w:szCs w:val="24"/>
        </w:rPr>
        <w:t>The Commission will</w:t>
      </w:r>
      <w:r w:rsidR="22C287C3" w:rsidRPr="00195F9A">
        <w:rPr>
          <w:rFonts w:ascii="Times New Roman" w:hAnsi="Times New Roman" w:cs="Times New Roman"/>
          <w:noProof/>
          <w:sz w:val="24"/>
          <w:szCs w:val="24"/>
        </w:rPr>
        <w:t>,</w:t>
      </w:r>
      <w:r w:rsidRPr="00195F9A">
        <w:rPr>
          <w:rFonts w:ascii="Times New Roman" w:hAnsi="Times New Roman" w:cs="Times New Roman"/>
          <w:noProof/>
          <w:sz w:val="24"/>
          <w:szCs w:val="24"/>
        </w:rPr>
        <w:t xml:space="preserve"> </w:t>
      </w:r>
      <w:r w:rsidR="7BE9CBC6" w:rsidRPr="00195F9A">
        <w:rPr>
          <w:rFonts w:ascii="Times New Roman" w:hAnsi="Times New Roman" w:cs="Times New Roman"/>
          <w:noProof/>
          <w:sz w:val="24"/>
          <w:szCs w:val="24"/>
        </w:rPr>
        <w:t xml:space="preserve">together with Member States, </w:t>
      </w:r>
      <w:r w:rsidRPr="00195F9A">
        <w:rPr>
          <w:rFonts w:ascii="Times New Roman" w:hAnsi="Times New Roman" w:cs="Times New Roman"/>
          <w:noProof/>
          <w:sz w:val="24"/>
          <w:szCs w:val="24"/>
        </w:rPr>
        <w:t>continuously review and update th</w:t>
      </w:r>
      <w:r w:rsidR="00EE75A2">
        <w:rPr>
          <w:rFonts w:ascii="Times New Roman" w:hAnsi="Times New Roman" w:cs="Times New Roman"/>
          <w:noProof/>
          <w:sz w:val="24"/>
          <w:szCs w:val="24"/>
        </w:rPr>
        <w:t>is</w:t>
      </w:r>
      <w:r w:rsidRPr="00195F9A">
        <w:rPr>
          <w:rFonts w:ascii="Times New Roman" w:hAnsi="Times New Roman" w:cs="Times New Roman"/>
          <w:noProof/>
          <w:sz w:val="24"/>
          <w:szCs w:val="24"/>
        </w:rPr>
        <w:t xml:space="preserve"> </w:t>
      </w:r>
      <w:r>
        <w:rPr>
          <w:rFonts w:ascii="Times New Roman" w:hAnsi="Times New Roman" w:cs="Times New Roman"/>
          <w:noProof/>
          <w:sz w:val="24"/>
          <w:szCs w:val="24"/>
        </w:rPr>
        <w:t xml:space="preserve">prioritisation </w:t>
      </w:r>
      <w:r w:rsidR="007311F7" w:rsidRPr="00195F9A">
        <w:rPr>
          <w:rFonts w:ascii="Times New Roman" w:hAnsi="Times New Roman" w:cs="Times New Roman"/>
          <w:noProof/>
          <w:sz w:val="24"/>
          <w:szCs w:val="24"/>
        </w:rPr>
        <w:t>and</w:t>
      </w:r>
      <w:r w:rsidR="5C835417" w:rsidRPr="00195F9A">
        <w:rPr>
          <w:rFonts w:ascii="Times New Roman" w:hAnsi="Times New Roman" w:cs="Times New Roman"/>
          <w:noProof/>
          <w:sz w:val="24"/>
          <w:szCs w:val="24"/>
        </w:rPr>
        <w:t xml:space="preserve"> </w:t>
      </w:r>
      <w:r w:rsidR="001F07DD" w:rsidRPr="00195F9A">
        <w:rPr>
          <w:rFonts w:ascii="Times New Roman" w:hAnsi="Times New Roman" w:cs="Times New Roman"/>
          <w:noProof/>
          <w:sz w:val="24"/>
          <w:szCs w:val="24"/>
        </w:rPr>
        <w:t>related medical</w:t>
      </w:r>
      <w:r w:rsidRPr="00195F9A">
        <w:rPr>
          <w:rFonts w:ascii="Times New Roman" w:hAnsi="Times New Roman" w:cs="Times New Roman"/>
          <w:noProof/>
          <w:sz w:val="24"/>
          <w:szCs w:val="24"/>
        </w:rPr>
        <w:t xml:space="preserve"> countermeasures.</w:t>
      </w:r>
      <w:r w:rsidR="02733423" w:rsidRPr="00195F9A">
        <w:rPr>
          <w:rFonts w:ascii="Times New Roman" w:hAnsi="Times New Roman" w:cs="Times New Roman"/>
          <w:noProof/>
          <w:sz w:val="24"/>
          <w:szCs w:val="24"/>
        </w:rPr>
        <w:t xml:space="preserve"> </w:t>
      </w:r>
      <w:r w:rsidR="00EE75A2">
        <w:rPr>
          <w:rFonts w:ascii="Times New Roman" w:hAnsi="Times New Roman" w:cs="Times New Roman"/>
          <w:noProof/>
          <w:sz w:val="24"/>
          <w:szCs w:val="24"/>
        </w:rPr>
        <w:t xml:space="preserve">As </w:t>
      </w:r>
      <w:r>
        <w:rPr>
          <w:rFonts w:ascii="Times New Roman" w:hAnsi="Times New Roman" w:cs="Times New Roman"/>
          <w:noProof/>
          <w:sz w:val="24"/>
          <w:szCs w:val="24"/>
        </w:rPr>
        <w:t xml:space="preserve">with </w:t>
      </w:r>
      <w:r w:rsidR="00EE75A2">
        <w:rPr>
          <w:rFonts w:ascii="Times New Roman" w:hAnsi="Times New Roman" w:cs="Times New Roman"/>
          <w:noProof/>
          <w:sz w:val="24"/>
          <w:szCs w:val="24"/>
        </w:rPr>
        <w:t>a</w:t>
      </w:r>
      <w:r w:rsidR="02733423" w:rsidRPr="00195F9A">
        <w:rPr>
          <w:rFonts w:ascii="Times New Roman" w:hAnsi="Times New Roman" w:cs="Times New Roman"/>
          <w:noProof/>
          <w:sz w:val="24"/>
          <w:szCs w:val="24"/>
        </w:rPr>
        <w:t xml:space="preserve">ny threat analysis </w:t>
      </w:r>
      <w:r w:rsidR="00EE75A2">
        <w:rPr>
          <w:rFonts w:ascii="Times New Roman" w:hAnsi="Times New Roman" w:cs="Times New Roman"/>
          <w:noProof/>
          <w:sz w:val="24"/>
          <w:szCs w:val="24"/>
        </w:rPr>
        <w:t>this is a</w:t>
      </w:r>
      <w:r w:rsidR="00EE75A2" w:rsidRPr="00195F9A">
        <w:rPr>
          <w:rFonts w:ascii="Times New Roman" w:hAnsi="Times New Roman" w:cs="Times New Roman"/>
          <w:noProof/>
          <w:sz w:val="24"/>
          <w:szCs w:val="24"/>
        </w:rPr>
        <w:t xml:space="preserve"> </w:t>
      </w:r>
      <w:r w:rsidR="02733423" w:rsidRPr="00195F9A">
        <w:rPr>
          <w:rFonts w:ascii="Times New Roman" w:hAnsi="Times New Roman" w:cs="Times New Roman"/>
          <w:noProof/>
          <w:sz w:val="24"/>
          <w:szCs w:val="24"/>
        </w:rPr>
        <w:t>dynamic</w:t>
      </w:r>
      <w:r w:rsidR="00EE75A2">
        <w:rPr>
          <w:rFonts w:ascii="Times New Roman" w:hAnsi="Times New Roman" w:cs="Times New Roman"/>
          <w:noProof/>
          <w:sz w:val="24"/>
          <w:szCs w:val="24"/>
        </w:rPr>
        <w:t xml:space="preserve"> process which</w:t>
      </w:r>
      <w:r w:rsidR="02733423" w:rsidRPr="00195F9A">
        <w:rPr>
          <w:rFonts w:ascii="Times New Roman" w:hAnsi="Times New Roman" w:cs="Times New Roman"/>
          <w:noProof/>
          <w:sz w:val="24"/>
          <w:szCs w:val="24"/>
        </w:rPr>
        <w:t xml:space="preserve"> will </w:t>
      </w:r>
      <w:r w:rsidR="00EE75A2">
        <w:rPr>
          <w:rFonts w:ascii="Times New Roman" w:hAnsi="Times New Roman" w:cs="Times New Roman"/>
          <w:noProof/>
          <w:sz w:val="24"/>
          <w:szCs w:val="24"/>
        </w:rPr>
        <w:t>be</w:t>
      </w:r>
      <w:r w:rsidR="008E1308" w:rsidRPr="008E1308">
        <w:rPr>
          <w:rFonts w:ascii="Times New Roman" w:hAnsi="Times New Roman" w:cs="Times New Roman"/>
          <w:noProof/>
          <w:sz w:val="24"/>
          <w:szCs w:val="24"/>
        </w:rPr>
        <w:t xml:space="preserve"> </w:t>
      </w:r>
      <w:r w:rsidR="008E1308">
        <w:rPr>
          <w:rFonts w:ascii="Times New Roman" w:hAnsi="Times New Roman" w:cs="Times New Roman"/>
          <w:noProof/>
          <w:sz w:val="24"/>
          <w:szCs w:val="24"/>
        </w:rPr>
        <w:t>continuously</w:t>
      </w:r>
      <w:r w:rsidR="00EE75A2">
        <w:rPr>
          <w:rFonts w:ascii="Times New Roman" w:hAnsi="Times New Roman" w:cs="Times New Roman"/>
          <w:noProof/>
          <w:sz w:val="24"/>
          <w:szCs w:val="24"/>
        </w:rPr>
        <w:t xml:space="preserve"> informed by multidisciplinary scientific evidence </w:t>
      </w:r>
      <w:r w:rsidR="7EAB0B1F" w:rsidRPr="24021DAE">
        <w:rPr>
          <w:rFonts w:ascii="Times New Roman" w:hAnsi="Times New Roman" w:cs="Times New Roman"/>
          <w:noProof/>
          <w:sz w:val="24"/>
          <w:szCs w:val="24"/>
        </w:rPr>
        <w:t xml:space="preserve">and intelligence sources. </w:t>
      </w:r>
    </w:p>
    <w:p w14:paraId="71B9DA1C" w14:textId="17B70F45" w:rsidR="00206A52" w:rsidRPr="00206A52" w:rsidRDefault="0019533D" w:rsidP="00734400">
      <w:pPr>
        <w:jc w:val="both"/>
        <w:rPr>
          <w:rFonts w:ascii="Times New Roman" w:eastAsia="Aptos" w:hAnsi="Times New Roman" w:cs="Arial"/>
          <w:b/>
          <w:bCs/>
          <w:noProof/>
          <w:sz w:val="24"/>
          <w:szCs w:val="24"/>
        </w:rPr>
      </w:pPr>
      <w:r>
        <w:rPr>
          <w:rFonts w:ascii="Times New Roman" w:eastAsia="Aptos" w:hAnsi="Times New Roman" w:cs="Arial"/>
          <w:b/>
          <w:bCs/>
          <w:noProof/>
          <w:sz w:val="24"/>
          <w:szCs w:val="24"/>
        </w:rPr>
        <w:t>R</w:t>
      </w:r>
      <w:r w:rsidR="00B94CFE" w:rsidRPr="00206A52">
        <w:rPr>
          <w:rFonts w:ascii="Times New Roman" w:eastAsia="Aptos" w:hAnsi="Times New Roman" w:cs="Arial"/>
          <w:b/>
          <w:bCs/>
          <w:noProof/>
          <w:sz w:val="24"/>
          <w:szCs w:val="24"/>
        </w:rPr>
        <w:t xml:space="preserve">espiratory or contact-based </w:t>
      </w:r>
      <w:r>
        <w:rPr>
          <w:rFonts w:ascii="Times New Roman" w:eastAsia="Aptos" w:hAnsi="Times New Roman" w:cs="Arial"/>
          <w:b/>
          <w:bCs/>
          <w:noProof/>
          <w:sz w:val="24"/>
          <w:szCs w:val="24"/>
        </w:rPr>
        <w:t>viruses with pandemic potential</w:t>
      </w:r>
      <w:r w:rsidR="008B0CF6">
        <w:rPr>
          <w:rFonts w:ascii="Times New Roman" w:eastAsia="Aptos" w:hAnsi="Times New Roman" w:cs="Arial"/>
          <w:b/>
          <w:bCs/>
          <w:noProof/>
          <w:sz w:val="24"/>
          <w:szCs w:val="24"/>
        </w:rPr>
        <w:t xml:space="preserve"> </w:t>
      </w:r>
    </w:p>
    <w:p w14:paraId="53B93AEA" w14:textId="21DE6EEB" w:rsidR="00173ADC" w:rsidRDefault="429525D5" w:rsidP="00734400">
      <w:pPr>
        <w:jc w:val="both"/>
        <w:rPr>
          <w:rFonts w:ascii="Times New Roman" w:hAnsi="Times New Roman" w:cs="Times New Roman"/>
          <w:noProof/>
          <w:sz w:val="24"/>
          <w:szCs w:val="24"/>
          <w:lang w:val="en-IE"/>
        </w:rPr>
      </w:pPr>
      <w:r w:rsidRPr="429525D5">
        <w:rPr>
          <w:rFonts w:ascii="Times New Roman" w:hAnsi="Times New Roman"/>
          <w:noProof/>
          <w:sz w:val="24"/>
          <w:szCs w:val="24"/>
        </w:rPr>
        <w:t>Outbreaks of</w:t>
      </w:r>
      <w:r w:rsidRPr="429525D5">
        <w:rPr>
          <w:rStyle w:val="CommentReference"/>
          <w:noProof/>
        </w:rPr>
        <w:t xml:space="preserve"> </w:t>
      </w:r>
      <w:r w:rsidRPr="429525D5">
        <w:rPr>
          <w:rFonts w:ascii="Times New Roman" w:hAnsi="Times New Roman"/>
          <w:noProof/>
          <w:sz w:val="24"/>
          <w:szCs w:val="24"/>
        </w:rPr>
        <w:t>infectious diseases</w:t>
      </w:r>
      <w:r w:rsidRPr="729B808A">
        <w:rPr>
          <w:rFonts w:ascii="Times New Roman" w:hAnsi="Times New Roman"/>
          <w:noProof/>
          <w:sz w:val="24"/>
          <w:szCs w:val="24"/>
        </w:rPr>
        <w:t xml:space="preserve"> </w:t>
      </w:r>
      <w:r w:rsidR="40995D7C" w:rsidRPr="729B808A">
        <w:rPr>
          <w:rFonts w:ascii="Times New Roman" w:hAnsi="Times New Roman"/>
          <w:noProof/>
          <w:sz w:val="24"/>
          <w:szCs w:val="24"/>
        </w:rPr>
        <w:t xml:space="preserve">with the potential </w:t>
      </w:r>
      <w:r w:rsidR="005B7636">
        <w:rPr>
          <w:rFonts w:ascii="Times New Roman" w:hAnsi="Times New Roman"/>
          <w:noProof/>
          <w:sz w:val="24"/>
          <w:szCs w:val="24"/>
        </w:rPr>
        <w:t>to cause</w:t>
      </w:r>
      <w:r w:rsidR="23C94E2C" w:rsidRPr="2F5A512B">
        <w:rPr>
          <w:rFonts w:ascii="Times New Roman" w:hAnsi="Times New Roman"/>
          <w:noProof/>
          <w:sz w:val="24"/>
          <w:szCs w:val="24"/>
        </w:rPr>
        <w:t xml:space="preserve"> </w:t>
      </w:r>
      <w:r w:rsidR="40995D7C" w:rsidRPr="729B808A">
        <w:rPr>
          <w:rFonts w:ascii="Times New Roman" w:hAnsi="Times New Roman"/>
          <w:noProof/>
          <w:sz w:val="24"/>
          <w:szCs w:val="24"/>
        </w:rPr>
        <w:t>widespread, sustained transmission</w:t>
      </w:r>
      <w:r w:rsidR="474CA1DA" w:rsidRPr="429525D5">
        <w:rPr>
          <w:rFonts w:ascii="Times New Roman" w:hAnsi="Times New Roman"/>
          <w:noProof/>
          <w:sz w:val="24"/>
          <w:szCs w:val="24"/>
        </w:rPr>
        <w:t xml:space="preserve"> </w:t>
      </w:r>
      <w:r w:rsidRPr="429525D5">
        <w:rPr>
          <w:rFonts w:ascii="Times New Roman" w:hAnsi="Times New Roman"/>
          <w:noProof/>
          <w:sz w:val="24"/>
          <w:szCs w:val="24"/>
        </w:rPr>
        <w:t>are becoming increasingly frequent</w:t>
      </w:r>
      <w:r w:rsidR="7DBF7DE7" w:rsidRPr="729B808A">
        <w:rPr>
          <w:rFonts w:ascii="Times New Roman" w:hAnsi="Times New Roman"/>
          <w:noProof/>
          <w:sz w:val="24"/>
          <w:szCs w:val="24"/>
        </w:rPr>
        <w:t>, complex</w:t>
      </w:r>
      <w:r w:rsidRPr="429525D5">
        <w:rPr>
          <w:rFonts w:ascii="Times New Roman" w:hAnsi="Times New Roman"/>
          <w:noProof/>
          <w:sz w:val="24"/>
          <w:szCs w:val="24"/>
        </w:rPr>
        <w:t xml:space="preserve"> and severe</w:t>
      </w:r>
      <w:r w:rsidR="005B7636">
        <w:rPr>
          <w:rFonts w:ascii="Times New Roman" w:hAnsi="Times New Roman"/>
          <w:noProof/>
          <w:sz w:val="24"/>
          <w:szCs w:val="24"/>
        </w:rPr>
        <w:t>. The drivers</w:t>
      </w:r>
      <w:r w:rsidRPr="429525D5">
        <w:rPr>
          <w:rFonts w:ascii="Times New Roman" w:hAnsi="Times New Roman"/>
          <w:noProof/>
          <w:sz w:val="24"/>
          <w:szCs w:val="24"/>
        </w:rPr>
        <w:t xml:space="preserve"> </w:t>
      </w:r>
      <w:r w:rsidR="005B7636">
        <w:rPr>
          <w:rFonts w:ascii="Times New Roman" w:hAnsi="Times New Roman"/>
          <w:noProof/>
          <w:sz w:val="24"/>
          <w:szCs w:val="24"/>
        </w:rPr>
        <w:t xml:space="preserve">include </w:t>
      </w:r>
      <w:r w:rsidR="5B8631D6" w:rsidRPr="729B808A">
        <w:rPr>
          <w:rFonts w:ascii="Times New Roman" w:hAnsi="Times New Roman"/>
          <w:noProof/>
          <w:sz w:val="24"/>
          <w:szCs w:val="24"/>
        </w:rPr>
        <w:t>among others</w:t>
      </w:r>
      <w:r w:rsidR="005B7636">
        <w:rPr>
          <w:rFonts w:ascii="Times New Roman" w:hAnsi="Times New Roman"/>
          <w:noProof/>
          <w:sz w:val="24"/>
          <w:szCs w:val="24"/>
        </w:rPr>
        <w:t xml:space="preserve">, </w:t>
      </w:r>
      <w:r w:rsidRPr="429525D5">
        <w:rPr>
          <w:rFonts w:ascii="Times New Roman" w:hAnsi="Times New Roman"/>
          <w:noProof/>
          <w:sz w:val="24"/>
          <w:szCs w:val="24"/>
        </w:rPr>
        <w:t>the accelerating effects of climate change</w:t>
      </w:r>
      <w:r w:rsidR="00874BB8" w:rsidRPr="729B808A">
        <w:rPr>
          <w:rFonts w:ascii="Times New Roman" w:hAnsi="Times New Roman"/>
          <w:noProof/>
          <w:sz w:val="24"/>
          <w:szCs w:val="24"/>
        </w:rPr>
        <w:t>,</w:t>
      </w:r>
      <w:r w:rsidRPr="429525D5">
        <w:rPr>
          <w:rFonts w:ascii="Times New Roman" w:hAnsi="Times New Roman"/>
          <w:noProof/>
          <w:sz w:val="24"/>
          <w:szCs w:val="24"/>
        </w:rPr>
        <w:t xml:space="preserve"> environmental degradation</w:t>
      </w:r>
      <w:r w:rsidR="47E73A42" w:rsidRPr="5DA5D953">
        <w:rPr>
          <w:rFonts w:ascii="Times New Roman" w:hAnsi="Times New Roman"/>
          <w:noProof/>
          <w:sz w:val="24"/>
          <w:szCs w:val="24"/>
        </w:rPr>
        <w:t xml:space="preserve">, </w:t>
      </w:r>
      <w:r w:rsidR="00AE26B0">
        <w:rPr>
          <w:rFonts w:ascii="Times New Roman" w:hAnsi="Times New Roman"/>
          <w:noProof/>
          <w:sz w:val="24"/>
          <w:szCs w:val="24"/>
        </w:rPr>
        <w:t xml:space="preserve">as well as </w:t>
      </w:r>
      <w:r w:rsidRPr="429525D5">
        <w:rPr>
          <w:rFonts w:ascii="Times New Roman" w:hAnsi="Times New Roman"/>
          <w:noProof/>
          <w:sz w:val="24"/>
          <w:szCs w:val="24"/>
        </w:rPr>
        <w:t>biodiversity loss, globalisation</w:t>
      </w:r>
      <w:r w:rsidR="006E6089">
        <w:rPr>
          <w:rFonts w:ascii="Times New Roman" w:hAnsi="Times New Roman"/>
          <w:noProof/>
          <w:sz w:val="24"/>
          <w:szCs w:val="24"/>
        </w:rPr>
        <w:t>,</w:t>
      </w:r>
      <w:r w:rsidR="00B10EA3">
        <w:rPr>
          <w:rFonts w:ascii="Times New Roman" w:hAnsi="Times New Roman"/>
          <w:noProof/>
          <w:sz w:val="24"/>
          <w:szCs w:val="24"/>
        </w:rPr>
        <w:t xml:space="preserve"> </w:t>
      </w:r>
      <w:r w:rsidRPr="429525D5">
        <w:rPr>
          <w:rFonts w:ascii="Times New Roman" w:hAnsi="Times New Roman"/>
          <w:noProof/>
          <w:sz w:val="24"/>
          <w:szCs w:val="24"/>
        </w:rPr>
        <w:t>geopolitical instability and conflicts.</w:t>
      </w:r>
      <w:r w:rsidRPr="429525D5">
        <w:rPr>
          <w:rFonts w:ascii="Times New Roman" w:eastAsia="Times New Roman" w:hAnsi="Times New Roman" w:cs="Times New Roman"/>
          <w:noProof/>
          <w:sz w:val="24"/>
          <w:szCs w:val="24"/>
        </w:rPr>
        <w:t xml:space="preserve"> </w:t>
      </w:r>
    </w:p>
    <w:p w14:paraId="1BC51728" w14:textId="5AA1AF40" w:rsidR="00A240BA" w:rsidRPr="00173ADC" w:rsidRDefault="009642F3" w:rsidP="771A0F27">
      <w:pPr>
        <w:jc w:val="both"/>
        <w:rPr>
          <w:rFonts w:ascii="Times New Roman" w:hAnsi="Times New Roman"/>
          <w:noProof/>
          <w:sz w:val="24"/>
          <w:szCs w:val="24"/>
        </w:rPr>
      </w:pPr>
      <w:r>
        <w:rPr>
          <w:rFonts w:ascii="Times New Roman" w:hAnsi="Times New Roman"/>
          <w:noProof/>
          <w:sz w:val="24"/>
          <w:szCs w:val="24"/>
        </w:rPr>
        <w:t xml:space="preserve">Recently, the world has experienced the </w:t>
      </w:r>
      <w:r w:rsidRPr="2ABFF24A">
        <w:rPr>
          <w:rFonts w:ascii="Times New Roman" w:hAnsi="Times New Roman"/>
          <w:noProof/>
          <w:sz w:val="24"/>
          <w:szCs w:val="24"/>
        </w:rPr>
        <w:t xml:space="preserve">global </w:t>
      </w:r>
      <w:r w:rsidRPr="5FF1DE09">
        <w:rPr>
          <w:rFonts w:ascii="Times New Roman" w:hAnsi="Times New Roman"/>
          <w:noProof/>
          <w:sz w:val="24"/>
          <w:szCs w:val="24"/>
        </w:rPr>
        <w:t xml:space="preserve">impact </w:t>
      </w:r>
      <w:r w:rsidRPr="51AEA8CC">
        <w:rPr>
          <w:rFonts w:ascii="Times New Roman" w:hAnsi="Times New Roman"/>
          <w:noProof/>
          <w:sz w:val="24"/>
          <w:szCs w:val="24"/>
        </w:rPr>
        <w:t xml:space="preserve">of </w:t>
      </w:r>
      <w:r w:rsidRPr="51AEA8CC">
        <w:rPr>
          <w:rFonts w:ascii="Times New Roman" w:hAnsi="Times New Roman"/>
          <w:i/>
          <w:iCs/>
          <w:noProof/>
          <w:sz w:val="24"/>
          <w:szCs w:val="24"/>
        </w:rPr>
        <w:t>Coronaviridae</w:t>
      </w:r>
      <w:r>
        <w:rPr>
          <w:rFonts w:ascii="Times New Roman" w:hAnsi="Times New Roman"/>
          <w:i/>
          <w:iCs/>
          <w:noProof/>
          <w:sz w:val="24"/>
          <w:szCs w:val="24"/>
        </w:rPr>
        <w:t xml:space="preserve"> </w:t>
      </w:r>
      <w:r>
        <w:rPr>
          <w:rFonts w:ascii="Times New Roman" w:hAnsi="Times New Roman"/>
          <w:noProof/>
          <w:sz w:val="24"/>
          <w:szCs w:val="24"/>
        </w:rPr>
        <w:t>viruses</w:t>
      </w:r>
      <w:r w:rsidRPr="5FF1DE09">
        <w:rPr>
          <w:rFonts w:ascii="Times New Roman" w:hAnsi="Times New Roman"/>
          <w:i/>
          <w:iCs/>
          <w:noProof/>
          <w:sz w:val="24"/>
          <w:szCs w:val="24"/>
        </w:rPr>
        <w:t xml:space="preserve"> </w:t>
      </w:r>
      <w:r>
        <w:rPr>
          <w:rFonts w:ascii="Times New Roman" w:hAnsi="Times New Roman"/>
          <w:noProof/>
          <w:sz w:val="24"/>
          <w:szCs w:val="24"/>
        </w:rPr>
        <w:t xml:space="preserve">such as COVID-19, </w:t>
      </w:r>
      <w:r w:rsidRPr="6CF8603B">
        <w:rPr>
          <w:rFonts w:ascii="Times New Roman" w:hAnsi="Times New Roman"/>
          <w:noProof/>
          <w:sz w:val="24"/>
          <w:szCs w:val="24"/>
        </w:rPr>
        <w:t xml:space="preserve">recurring </w:t>
      </w:r>
      <w:r w:rsidRPr="00454D3C">
        <w:rPr>
          <w:rFonts w:ascii="Times New Roman" w:hAnsi="Times New Roman"/>
          <w:i/>
          <w:iCs/>
          <w:noProof/>
          <w:sz w:val="24"/>
          <w:szCs w:val="24"/>
        </w:rPr>
        <w:t xml:space="preserve">Filoviridae </w:t>
      </w:r>
      <w:r w:rsidRPr="51AEA8CC">
        <w:rPr>
          <w:rFonts w:ascii="Times New Roman" w:hAnsi="Times New Roman"/>
          <w:noProof/>
          <w:sz w:val="24"/>
          <w:szCs w:val="24"/>
        </w:rPr>
        <w:t xml:space="preserve">outbreaks, </w:t>
      </w:r>
      <w:r w:rsidRPr="7A8D9E50">
        <w:rPr>
          <w:rFonts w:ascii="Times New Roman" w:hAnsi="Times New Roman"/>
          <w:noProof/>
          <w:sz w:val="24"/>
          <w:szCs w:val="24"/>
        </w:rPr>
        <w:t xml:space="preserve">such as </w:t>
      </w:r>
      <w:r w:rsidRPr="51AEA8CC">
        <w:rPr>
          <w:rFonts w:ascii="Times New Roman" w:hAnsi="Times New Roman"/>
          <w:noProof/>
          <w:sz w:val="24"/>
          <w:szCs w:val="24"/>
        </w:rPr>
        <w:t>Ebola</w:t>
      </w:r>
      <w:r>
        <w:rPr>
          <w:rFonts w:ascii="Times New Roman" w:hAnsi="Times New Roman"/>
          <w:noProof/>
          <w:sz w:val="24"/>
          <w:szCs w:val="24"/>
        </w:rPr>
        <w:t>, and is</w:t>
      </w:r>
      <w:bookmarkStart w:id="3" w:name="_Hlk198652833"/>
      <w:r>
        <w:rPr>
          <w:rFonts w:ascii="Times New Roman" w:hAnsi="Times New Roman"/>
          <w:noProof/>
          <w:sz w:val="24"/>
          <w:szCs w:val="24"/>
        </w:rPr>
        <w:t xml:space="preserve"> now </w:t>
      </w:r>
      <w:r w:rsidR="002F3ECC">
        <w:rPr>
          <w:rFonts w:ascii="Times New Roman" w:hAnsi="Times New Roman"/>
          <w:noProof/>
          <w:sz w:val="24"/>
          <w:szCs w:val="24"/>
        </w:rPr>
        <w:t>facing</w:t>
      </w:r>
      <w:r>
        <w:rPr>
          <w:rFonts w:ascii="Times New Roman" w:hAnsi="Times New Roman"/>
          <w:noProof/>
          <w:sz w:val="24"/>
          <w:szCs w:val="24"/>
        </w:rPr>
        <w:t xml:space="preserve"> the </w:t>
      </w:r>
      <w:r w:rsidR="00DE67FE" w:rsidRPr="51AEA8CC">
        <w:rPr>
          <w:rFonts w:ascii="Times New Roman" w:hAnsi="Times New Roman"/>
          <w:noProof/>
          <w:sz w:val="24"/>
          <w:szCs w:val="24"/>
        </w:rPr>
        <w:t>rapid spread of avian influenza among birds and mammals, with occasional transmission</w:t>
      </w:r>
      <w:bookmarkEnd w:id="3"/>
      <w:r w:rsidR="002F3ECC">
        <w:rPr>
          <w:rFonts w:ascii="Times New Roman" w:hAnsi="Times New Roman"/>
          <w:noProof/>
          <w:sz w:val="24"/>
          <w:szCs w:val="24"/>
        </w:rPr>
        <w:t xml:space="preserve"> to humans</w:t>
      </w:r>
      <w:r w:rsidR="00D24BA2">
        <w:rPr>
          <w:rFonts w:ascii="Times New Roman" w:hAnsi="Times New Roman"/>
          <w:noProof/>
          <w:sz w:val="24"/>
          <w:szCs w:val="24"/>
        </w:rPr>
        <w:t>.</w:t>
      </w:r>
      <w:r w:rsidR="008B0CF6">
        <w:rPr>
          <w:rFonts w:ascii="Times New Roman" w:hAnsi="Times New Roman"/>
          <w:noProof/>
          <w:sz w:val="24"/>
          <w:szCs w:val="24"/>
        </w:rPr>
        <w:t xml:space="preserve"> </w:t>
      </w:r>
      <w:r w:rsidR="00F90DE7">
        <w:rPr>
          <w:rFonts w:ascii="Times New Roman" w:eastAsia="Aptos" w:hAnsi="Times New Roman" w:cs="Times New Roman"/>
          <w:noProof/>
          <w:sz w:val="24"/>
          <w:szCs w:val="24"/>
        </w:rPr>
        <w:t>These threats</w:t>
      </w:r>
      <w:r>
        <w:rPr>
          <w:rFonts w:ascii="Times New Roman" w:eastAsia="Aptos" w:hAnsi="Times New Roman" w:cs="Times New Roman"/>
          <w:noProof/>
          <w:sz w:val="24"/>
          <w:szCs w:val="24"/>
        </w:rPr>
        <w:t xml:space="preserve"> also</w:t>
      </w:r>
      <w:r w:rsidR="00F90DE7">
        <w:rPr>
          <w:rFonts w:ascii="Times New Roman" w:eastAsia="Aptos" w:hAnsi="Times New Roman" w:cs="Times New Roman"/>
          <w:noProof/>
          <w:sz w:val="24"/>
          <w:szCs w:val="24"/>
        </w:rPr>
        <w:t xml:space="preserve"> </w:t>
      </w:r>
      <w:r w:rsidR="00643F84">
        <w:rPr>
          <w:rFonts w:ascii="Times New Roman" w:eastAsia="Aptos" w:hAnsi="Times New Roman" w:cs="Times New Roman"/>
          <w:noProof/>
          <w:sz w:val="24"/>
          <w:szCs w:val="24"/>
        </w:rPr>
        <w:t xml:space="preserve">include </w:t>
      </w:r>
      <w:r>
        <w:rPr>
          <w:rFonts w:ascii="Times New Roman" w:eastAsia="Aptos" w:hAnsi="Times New Roman" w:cs="Times New Roman"/>
          <w:noProof/>
          <w:sz w:val="24"/>
          <w:szCs w:val="24"/>
        </w:rPr>
        <w:t xml:space="preserve">the </w:t>
      </w:r>
      <w:r w:rsidR="00643F84">
        <w:rPr>
          <w:rFonts w:ascii="Times New Roman" w:eastAsia="Aptos" w:hAnsi="Times New Roman" w:cs="Times New Roman"/>
          <w:noProof/>
          <w:sz w:val="24"/>
          <w:szCs w:val="24"/>
        </w:rPr>
        <w:t>so-called</w:t>
      </w:r>
      <w:r w:rsidR="00A46453" w:rsidRPr="00BB55E4">
        <w:rPr>
          <w:rFonts w:ascii="Times New Roman" w:eastAsia="Aptos" w:hAnsi="Times New Roman" w:cs="Times New Roman"/>
          <w:noProof/>
          <w:sz w:val="24"/>
          <w:szCs w:val="24"/>
        </w:rPr>
        <w:t xml:space="preserve"> ‘Pathogen X’, </w:t>
      </w:r>
      <w:r w:rsidR="007311F7">
        <w:rPr>
          <w:rFonts w:ascii="Times New Roman" w:eastAsia="Aptos" w:hAnsi="Times New Roman" w:cs="Times New Roman"/>
          <w:noProof/>
          <w:sz w:val="24"/>
          <w:szCs w:val="24"/>
        </w:rPr>
        <w:t>referring</w:t>
      </w:r>
      <w:r w:rsidR="00643F84">
        <w:rPr>
          <w:rFonts w:ascii="Times New Roman" w:eastAsia="Aptos" w:hAnsi="Times New Roman" w:cs="Times New Roman"/>
          <w:noProof/>
          <w:sz w:val="24"/>
          <w:szCs w:val="24"/>
        </w:rPr>
        <w:t xml:space="preserve"> to</w:t>
      </w:r>
      <w:r w:rsidR="008E1308">
        <w:rPr>
          <w:rFonts w:ascii="Times New Roman" w:eastAsia="Aptos" w:hAnsi="Times New Roman" w:cs="Times New Roman"/>
          <w:noProof/>
          <w:sz w:val="24"/>
          <w:szCs w:val="24"/>
        </w:rPr>
        <w:t xml:space="preserve"> yet</w:t>
      </w:r>
      <w:r w:rsidR="00643F84">
        <w:rPr>
          <w:rFonts w:ascii="Times New Roman" w:eastAsia="Aptos" w:hAnsi="Times New Roman" w:cs="Times New Roman"/>
          <w:noProof/>
          <w:sz w:val="24"/>
          <w:szCs w:val="24"/>
        </w:rPr>
        <w:t xml:space="preserve"> unknown </w:t>
      </w:r>
      <w:r w:rsidR="00A46453" w:rsidRPr="00454D3C">
        <w:rPr>
          <w:rFonts w:ascii="Times New Roman" w:eastAsia="Aptos" w:hAnsi="Times New Roman" w:cs="Times New Roman"/>
          <w:noProof/>
          <w:sz w:val="24"/>
          <w:szCs w:val="24"/>
        </w:rPr>
        <w:t xml:space="preserve">pathogens that </w:t>
      </w:r>
      <w:r w:rsidR="005823C4">
        <w:rPr>
          <w:rFonts w:ascii="Times New Roman" w:eastAsia="Aptos" w:hAnsi="Times New Roman" w:cs="Times New Roman"/>
          <w:noProof/>
          <w:sz w:val="24"/>
          <w:szCs w:val="24"/>
        </w:rPr>
        <w:t>may become</w:t>
      </w:r>
      <w:r w:rsidR="00A46453" w:rsidRPr="00454D3C">
        <w:rPr>
          <w:rFonts w:ascii="Times New Roman" w:eastAsia="Aptos" w:hAnsi="Times New Roman" w:cs="Times New Roman"/>
          <w:noProof/>
          <w:sz w:val="24"/>
          <w:szCs w:val="24"/>
        </w:rPr>
        <w:t xml:space="preserve"> responsible for the hypothetical ‘Disease X’</w:t>
      </w:r>
      <w:r w:rsidR="005823C4">
        <w:rPr>
          <w:rFonts w:ascii="Times New Roman" w:eastAsia="Aptos" w:hAnsi="Times New Roman" w:cs="Times New Roman"/>
          <w:noProof/>
          <w:sz w:val="24"/>
          <w:szCs w:val="24"/>
        </w:rPr>
        <w:t xml:space="preserve"> in the future</w:t>
      </w:r>
      <w:r w:rsidR="00A46453" w:rsidRPr="00454D3C">
        <w:rPr>
          <w:rFonts w:ascii="Times New Roman" w:eastAsia="Aptos" w:hAnsi="Times New Roman" w:cs="Times New Roman"/>
          <w:noProof/>
          <w:sz w:val="24"/>
          <w:szCs w:val="24"/>
        </w:rPr>
        <w:t>.</w:t>
      </w:r>
      <w:r w:rsidR="00EE75A2">
        <w:rPr>
          <w:rFonts w:ascii="Times New Roman" w:hAnsi="Times New Roman" w:cs="Times New Roman"/>
          <w:noProof/>
          <w:sz w:val="24"/>
          <w:szCs w:val="24"/>
        </w:rPr>
        <w:t xml:space="preserve"> </w:t>
      </w:r>
      <w:r w:rsidR="002F3ECC">
        <w:rPr>
          <w:rFonts w:ascii="Times New Roman" w:hAnsi="Times New Roman" w:cs="Times New Roman"/>
          <w:noProof/>
          <w:sz w:val="24"/>
          <w:szCs w:val="24"/>
        </w:rPr>
        <w:t>Addressing t</w:t>
      </w:r>
      <w:r w:rsidR="233E52DC" w:rsidRPr="3207245D">
        <w:rPr>
          <w:rFonts w:ascii="Times New Roman" w:hAnsi="Times New Roman" w:cs="Times New Roman"/>
          <w:noProof/>
          <w:sz w:val="24"/>
          <w:szCs w:val="24"/>
        </w:rPr>
        <w:t>hese health</w:t>
      </w:r>
      <w:r w:rsidR="007E3794">
        <w:rPr>
          <w:rFonts w:ascii="Times New Roman" w:hAnsi="Times New Roman" w:cs="Times New Roman"/>
          <w:noProof/>
          <w:sz w:val="24"/>
          <w:szCs w:val="24"/>
        </w:rPr>
        <w:t xml:space="preserve"> threats</w:t>
      </w:r>
      <w:r w:rsidR="003D2BCB">
        <w:rPr>
          <w:rFonts w:ascii="Times New Roman" w:hAnsi="Times New Roman" w:cs="Times New Roman"/>
          <w:noProof/>
          <w:sz w:val="24"/>
          <w:szCs w:val="24"/>
        </w:rPr>
        <w:t xml:space="preserve"> require</w:t>
      </w:r>
      <w:r w:rsidR="002F3ECC">
        <w:rPr>
          <w:rFonts w:ascii="Times New Roman" w:hAnsi="Times New Roman" w:cs="Times New Roman"/>
          <w:noProof/>
          <w:sz w:val="24"/>
          <w:szCs w:val="24"/>
        </w:rPr>
        <w:t>s</w:t>
      </w:r>
      <w:r w:rsidR="003D2BCB">
        <w:rPr>
          <w:rFonts w:ascii="Times New Roman" w:hAnsi="Times New Roman" w:cs="Times New Roman"/>
          <w:noProof/>
          <w:sz w:val="24"/>
          <w:szCs w:val="24"/>
        </w:rPr>
        <w:t xml:space="preserve"> a strong</w:t>
      </w:r>
      <w:r w:rsidR="007E3794">
        <w:rPr>
          <w:rFonts w:ascii="Times New Roman" w:hAnsi="Times New Roman" w:cs="Times New Roman"/>
          <w:noProof/>
          <w:sz w:val="24"/>
          <w:szCs w:val="24"/>
        </w:rPr>
        <w:t xml:space="preserve"> and</w:t>
      </w:r>
      <w:r w:rsidR="003D2BCB">
        <w:rPr>
          <w:rFonts w:ascii="Times New Roman" w:hAnsi="Times New Roman" w:cs="Times New Roman"/>
          <w:noProof/>
          <w:sz w:val="24"/>
          <w:szCs w:val="24"/>
        </w:rPr>
        <w:t xml:space="preserve"> integrated One Health </w:t>
      </w:r>
      <w:r w:rsidR="007E3794">
        <w:rPr>
          <w:rFonts w:ascii="Times New Roman" w:hAnsi="Times New Roman" w:cs="Times New Roman"/>
          <w:noProof/>
          <w:sz w:val="24"/>
          <w:szCs w:val="24"/>
        </w:rPr>
        <w:t>approach, along the human, animal</w:t>
      </w:r>
      <w:r>
        <w:rPr>
          <w:rFonts w:ascii="Times New Roman" w:hAnsi="Times New Roman" w:cs="Times New Roman"/>
          <w:noProof/>
          <w:sz w:val="24"/>
          <w:szCs w:val="24"/>
        </w:rPr>
        <w:t>,</w:t>
      </w:r>
      <w:r w:rsidR="007E3794">
        <w:rPr>
          <w:rFonts w:ascii="Times New Roman" w:hAnsi="Times New Roman" w:cs="Times New Roman"/>
          <w:noProof/>
          <w:sz w:val="24"/>
          <w:szCs w:val="24"/>
        </w:rPr>
        <w:t xml:space="preserve"> and </w:t>
      </w:r>
      <w:r w:rsidR="007311F7">
        <w:rPr>
          <w:rFonts w:ascii="Times New Roman" w:hAnsi="Times New Roman" w:cs="Times New Roman"/>
          <w:noProof/>
          <w:sz w:val="24"/>
          <w:szCs w:val="24"/>
        </w:rPr>
        <w:t>plant</w:t>
      </w:r>
      <w:r w:rsidR="007E3794">
        <w:rPr>
          <w:rFonts w:ascii="Times New Roman" w:hAnsi="Times New Roman" w:cs="Times New Roman"/>
          <w:noProof/>
          <w:sz w:val="24"/>
          <w:szCs w:val="24"/>
        </w:rPr>
        <w:t xml:space="preserve"> health continuum</w:t>
      </w:r>
      <w:r>
        <w:rPr>
          <w:rFonts w:ascii="Times New Roman" w:hAnsi="Times New Roman" w:cs="Times New Roman"/>
          <w:noProof/>
          <w:sz w:val="24"/>
          <w:szCs w:val="24"/>
        </w:rPr>
        <w:t>,</w:t>
      </w:r>
      <w:r w:rsidR="005B2642">
        <w:rPr>
          <w:rFonts w:ascii="Times New Roman" w:hAnsi="Times New Roman" w:cs="Times New Roman"/>
          <w:noProof/>
          <w:sz w:val="24"/>
          <w:szCs w:val="24"/>
        </w:rPr>
        <w:t xml:space="preserve"> and dedicated medical countermeasures</w:t>
      </w:r>
      <w:r w:rsidR="003D2BCB">
        <w:rPr>
          <w:rFonts w:ascii="Times New Roman" w:hAnsi="Times New Roman" w:cs="Times New Roman"/>
          <w:noProof/>
          <w:sz w:val="24"/>
          <w:szCs w:val="24"/>
        </w:rPr>
        <w:t>.</w:t>
      </w:r>
      <w:r w:rsidR="007B3498">
        <w:rPr>
          <w:rFonts w:ascii="Times New Roman" w:hAnsi="Times New Roman" w:cs="Times New Roman"/>
          <w:noProof/>
          <w:sz w:val="24"/>
          <w:szCs w:val="24"/>
        </w:rPr>
        <w:t xml:space="preserve"> </w:t>
      </w:r>
    </w:p>
    <w:p w14:paraId="278009CB" w14:textId="77777777" w:rsidR="00835032" w:rsidRDefault="00835032" w:rsidP="5293FE23">
      <w:pPr>
        <w:jc w:val="both"/>
        <w:rPr>
          <w:rFonts w:ascii="Times New Roman" w:eastAsia="Aptos" w:hAnsi="Times New Roman" w:cs="Arial"/>
          <w:b/>
          <w:bCs/>
          <w:noProof/>
          <w:sz w:val="24"/>
          <w:szCs w:val="24"/>
          <w:lang w:val="en-US"/>
        </w:rPr>
      </w:pPr>
      <w:r w:rsidRPr="00835032">
        <w:rPr>
          <w:rFonts w:ascii="Times New Roman" w:eastAsia="Aptos" w:hAnsi="Times New Roman" w:cs="Arial"/>
          <w:b/>
          <w:bCs/>
          <w:noProof/>
          <w:sz w:val="24"/>
          <w:szCs w:val="24"/>
          <w:lang w:val="en-US"/>
        </w:rPr>
        <w:t>Vector-borne or animal-reservoir viruses with epidemic potential</w:t>
      </w:r>
    </w:p>
    <w:p w14:paraId="682F6974" w14:textId="60A7F4B6" w:rsidR="00351D4F" w:rsidRPr="00834DAE" w:rsidRDefault="004E5F75" w:rsidP="5293FE23">
      <w:pPr>
        <w:jc w:val="both"/>
        <w:rPr>
          <w:rFonts w:ascii="Times New Roman" w:hAnsi="Times New Roman" w:cs="Times New Roman"/>
          <w:noProof/>
          <w:sz w:val="24"/>
          <w:szCs w:val="24"/>
          <w:lang w:val="en-IE"/>
        </w:rPr>
      </w:pPr>
      <w:r w:rsidRPr="00312FF5">
        <w:rPr>
          <w:rFonts w:ascii="Times New Roman" w:eastAsia="Times New Roman" w:hAnsi="Times New Roman" w:cs="Times New Roman"/>
          <w:noProof/>
          <w:sz w:val="24"/>
          <w:szCs w:val="24"/>
        </w:rPr>
        <w:t>Climate change</w:t>
      </w:r>
      <w:r w:rsidR="00EE75A2">
        <w:rPr>
          <w:rFonts w:ascii="Times New Roman" w:eastAsia="Times New Roman" w:hAnsi="Times New Roman" w:cs="Times New Roman"/>
          <w:noProof/>
          <w:sz w:val="24"/>
          <w:szCs w:val="24"/>
        </w:rPr>
        <w:t>, rising</w:t>
      </w:r>
      <w:r w:rsidR="2903544D" w:rsidRPr="7A25BA44">
        <w:rPr>
          <w:rFonts w:ascii="Times New Roman" w:hAnsi="Times New Roman" w:cs="Times New Roman"/>
          <w:noProof/>
          <w:sz w:val="24"/>
          <w:szCs w:val="24"/>
          <w:lang w:val="en-IE"/>
        </w:rPr>
        <w:t xml:space="preserve"> temperatures</w:t>
      </w:r>
      <w:r w:rsidR="001E7C44">
        <w:rPr>
          <w:rFonts w:ascii="Times New Roman" w:hAnsi="Times New Roman" w:cs="Times New Roman"/>
          <w:noProof/>
          <w:sz w:val="24"/>
          <w:szCs w:val="24"/>
          <w:lang w:val="en-IE"/>
        </w:rPr>
        <w:t xml:space="preserve">, </w:t>
      </w:r>
      <w:r w:rsidR="006E6089">
        <w:rPr>
          <w:rFonts w:ascii="Times New Roman" w:hAnsi="Times New Roman" w:cs="Times New Roman"/>
          <w:noProof/>
          <w:sz w:val="24"/>
          <w:szCs w:val="24"/>
          <w:lang w:val="en-IE"/>
        </w:rPr>
        <w:t xml:space="preserve">and </w:t>
      </w:r>
      <w:r w:rsidR="00EE75A2">
        <w:rPr>
          <w:rFonts w:ascii="Times New Roman" w:hAnsi="Times New Roman" w:cs="Times New Roman"/>
          <w:noProof/>
          <w:sz w:val="24"/>
          <w:szCs w:val="24"/>
          <w:lang w:val="en-IE"/>
        </w:rPr>
        <w:t>changing precipitation patter</w:t>
      </w:r>
      <w:r w:rsidR="006E6089">
        <w:rPr>
          <w:rFonts w:ascii="Times New Roman" w:hAnsi="Times New Roman" w:cs="Times New Roman"/>
          <w:noProof/>
          <w:sz w:val="24"/>
          <w:szCs w:val="24"/>
          <w:lang w:val="en-IE"/>
        </w:rPr>
        <w:t>n</w:t>
      </w:r>
      <w:r w:rsidR="00EE75A2">
        <w:rPr>
          <w:rFonts w:ascii="Times New Roman" w:hAnsi="Times New Roman" w:cs="Times New Roman"/>
          <w:noProof/>
          <w:sz w:val="24"/>
          <w:szCs w:val="24"/>
          <w:lang w:val="en-IE"/>
        </w:rPr>
        <w:t xml:space="preserve">s </w:t>
      </w:r>
      <w:r w:rsidR="005126E8">
        <w:rPr>
          <w:rFonts w:ascii="Times New Roman" w:hAnsi="Times New Roman" w:cs="Times New Roman"/>
          <w:noProof/>
          <w:sz w:val="24"/>
          <w:szCs w:val="24"/>
          <w:lang w:val="en-IE"/>
        </w:rPr>
        <w:t xml:space="preserve">are </w:t>
      </w:r>
      <w:r w:rsidR="00F92377">
        <w:rPr>
          <w:rFonts w:ascii="Times New Roman" w:hAnsi="Times New Roman" w:cs="Times New Roman"/>
          <w:noProof/>
          <w:sz w:val="24"/>
          <w:szCs w:val="24"/>
          <w:lang w:val="en-IE"/>
        </w:rPr>
        <w:t>enabl</w:t>
      </w:r>
      <w:r w:rsidR="005126E8">
        <w:rPr>
          <w:rFonts w:ascii="Times New Roman" w:hAnsi="Times New Roman" w:cs="Times New Roman"/>
          <w:noProof/>
          <w:sz w:val="24"/>
          <w:szCs w:val="24"/>
          <w:lang w:val="en-IE"/>
        </w:rPr>
        <w:t>ing</w:t>
      </w:r>
      <w:r w:rsidR="00F92377">
        <w:rPr>
          <w:rFonts w:ascii="Times New Roman" w:hAnsi="Times New Roman" w:cs="Times New Roman"/>
          <w:noProof/>
          <w:sz w:val="24"/>
          <w:szCs w:val="24"/>
          <w:lang w:val="en-IE"/>
        </w:rPr>
        <w:t xml:space="preserve"> the emergence and expansion </w:t>
      </w:r>
      <w:r w:rsidR="00EC79EC" w:rsidRPr="7A25BA44">
        <w:rPr>
          <w:rFonts w:ascii="Times New Roman" w:hAnsi="Times New Roman" w:cs="Times New Roman"/>
          <w:noProof/>
          <w:sz w:val="24"/>
          <w:szCs w:val="24"/>
          <w:lang w:val="en-IE"/>
        </w:rPr>
        <w:t xml:space="preserve">of vector-borne </w:t>
      </w:r>
      <w:r w:rsidR="00EC79EC" w:rsidRPr="00556E12">
        <w:rPr>
          <w:rFonts w:ascii="Times New Roman" w:hAnsi="Times New Roman" w:cs="Times New Roman"/>
          <w:noProof/>
          <w:sz w:val="24"/>
          <w:szCs w:val="24"/>
          <w:lang w:val="en-IE"/>
        </w:rPr>
        <w:t>diseases</w:t>
      </w:r>
      <w:r w:rsidR="00F765A9">
        <w:rPr>
          <w:rStyle w:val="FootnoteReference"/>
          <w:rFonts w:ascii="Times New Roman" w:hAnsi="Times New Roman" w:cs="Times New Roman"/>
          <w:noProof/>
          <w:sz w:val="24"/>
          <w:szCs w:val="24"/>
          <w:lang w:val="en-IE"/>
        </w:rPr>
        <w:footnoteReference w:id="11"/>
      </w:r>
      <w:r w:rsidR="006F33C8">
        <w:rPr>
          <w:rFonts w:ascii="Times New Roman" w:hAnsi="Times New Roman" w:cs="Times New Roman"/>
          <w:noProof/>
          <w:sz w:val="24"/>
          <w:szCs w:val="24"/>
          <w:lang w:val="en-IE"/>
        </w:rPr>
        <w:t xml:space="preserve"> </w:t>
      </w:r>
      <w:r w:rsidR="00B07878">
        <w:rPr>
          <w:rFonts w:ascii="Times New Roman" w:hAnsi="Times New Roman" w:cs="Times New Roman"/>
          <w:noProof/>
          <w:sz w:val="24"/>
          <w:szCs w:val="24"/>
          <w:lang w:val="en-IE"/>
        </w:rPr>
        <w:t>in</w:t>
      </w:r>
      <w:r w:rsidR="00144B73">
        <w:rPr>
          <w:rFonts w:ascii="Times New Roman" w:hAnsi="Times New Roman" w:cs="Times New Roman"/>
          <w:noProof/>
          <w:sz w:val="24"/>
          <w:szCs w:val="24"/>
          <w:lang w:val="en-IE"/>
        </w:rPr>
        <w:t xml:space="preserve"> regions that were considered low-risk</w:t>
      </w:r>
      <w:r w:rsidR="007E3BD9">
        <w:rPr>
          <w:rFonts w:ascii="Times New Roman" w:hAnsi="Times New Roman" w:cs="Times New Roman"/>
          <w:noProof/>
          <w:sz w:val="24"/>
          <w:szCs w:val="24"/>
          <w:lang w:val="en-IE"/>
        </w:rPr>
        <w:t>,</w:t>
      </w:r>
      <w:r w:rsidR="00E1273A">
        <w:rPr>
          <w:rFonts w:ascii="Times New Roman" w:hAnsi="Times New Roman" w:cs="Times New Roman"/>
          <w:noProof/>
          <w:sz w:val="24"/>
          <w:szCs w:val="24"/>
          <w:lang w:val="en-IE"/>
        </w:rPr>
        <w:t xml:space="preserve"> </w:t>
      </w:r>
      <w:r w:rsidR="00EE75A2">
        <w:rPr>
          <w:rFonts w:ascii="Times New Roman" w:hAnsi="Times New Roman" w:cs="Times New Roman"/>
          <w:noProof/>
          <w:sz w:val="24"/>
          <w:szCs w:val="24"/>
          <w:lang w:val="en-IE"/>
        </w:rPr>
        <w:t xml:space="preserve">this includes the </w:t>
      </w:r>
      <w:r w:rsidR="00EE75A2" w:rsidRPr="429525D5">
        <w:rPr>
          <w:rFonts w:ascii="Times New Roman" w:hAnsi="Times New Roman" w:cs="Times New Roman"/>
          <w:noProof/>
          <w:sz w:val="24"/>
          <w:szCs w:val="24"/>
          <w:lang w:val="en-IE"/>
        </w:rPr>
        <w:t>EU</w:t>
      </w:r>
      <w:r w:rsidR="00EE75A2" w:rsidRPr="004C3491">
        <w:rPr>
          <w:rStyle w:val="FootnoteReference"/>
          <w:rFonts w:ascii="Times New Roman" w:hAnsi="Times New Roman" w:cs="Times New Roman"/>
          <w:noProof/>
          <w:lang w:val="en-IE"/>
        </w:rPr>
        <w:footnoteReference w:id="12"/>
      </w:r>
      <w:r w:rsidR="00EE75A2" w:rsidRPr="004C3491">
        <w:rPr>
          <w:rFonts w:ascii="Times New Roman" w:hAnsi="Times New Roman" w:cs="Times New Roman"/>
          <w:noProof/>
          <w:lang w:val="en-IE"/>
        </w:rPr>
        <w:t>.</w:t>
      </w:r>
      <w:r w:rsidR="00E1273A" w:rsidRPr="004C3491">
        <w:rPr>
          <w:rFonts w:ascii="Times New Roman" w:hAnsi="Times New Roman" w:cs="Times New Roman"/>
          <w:noProof/>
          <w:lang w:val="en-IE"/>
        </w:rPr>
        <w:t xml:space="preserve"> </w:t>
      </w:r>
      <w:r w:rsidR="00EE75A2">
        <w:rPr>
          <w:rFonts w:ascii="Times New Roman" w:hAnsi="Times New Roman" w:cs="Times New Roman"/>
          <w:noProof/>
          <w:sz w:val="24"/>
          <w:szCs w:val="24"/>
          <w:lang w:val="en-IE"/>
        </w:rPr>
        <w:t xml:space="preserve">The establishment and spread of </w:t>
      </w:r>
      <w:r w:rsidR="007E3BD9">
        <w:rPr>
          <w:rFonts w:ascii="Times New Roman" w:hAnsi="Times New Roman" w:cs="Times New Roman"/>
          <w:noProof/>
          <w:sz w:val="24"/>
          <w:szCs w:val="24"/>
          <w:lang w:val="en-IE"/>
        </w:rPr>
        <w:t>mosquitoes and ticks</w:t>
      </w:r>
      <w:r w:rsidR="002F3ECC">
        <w:rPr>
          <w:rFonts w:ascii="Times New Roman" w:hAnsi="Times New Roman" w:cs="Times New Roman"/>
          <w:noProof/>
          <w:sz w:val="24"/>
          <w:szCs w:val="24"/>
          <w:lang w:val="en-IE"/>
        </w:rPr>
        <w:t xml:space="preserve"> across the EU</w:t>
      </w:r>
      <w:r w:rsidR="007E3BD9">
        <w:rPr>
          <w:rFonts w:ascii="Times New Roman" w:hAnsi="Times New Roman" w:cs="Times New Roman"/>
          <w:noProof/>
          <w:sz w:val="24"/>
          <w:szCs w:val="24"/>
          <w:lang w:val="en-IE"/>
        </w:rPr>
        <w:t xml:space="preserve"> </w:t>
      </w:r>
      <w:r w:rsidR="00EE75A2">
        <w:rPr>
          <w:rFonts w:ascii="Times New Roman" w:hAnsi="Times New Roman" w:cs="Times New Roman"/>
          <w:noProof/>
          <w:sz w:val="24"/>
          <w:szCs w:val="24"/>
          <w:lang w:val="en-IE"/>
        </w:rPr>
        <w:t>is</w:t>
      </w:r>
      <w:r w:rsidR="00B07878">
        <w:rPr>
          <w:rFonts w:ascii="Times New Roman" w:hAnsi="Times New Roman" w:cs="Times New Roman"/>
          <w:noProof/>
          <w:sz w:val="24"/>
          <w:szCs w:val="24"/>
          <w:lang w:val="en-IE"/>
        </w:rPr>
        <w:t xml:space="preserve"> facilitating the</w:t>
      </w:r>
      <w:r w:rsidR="00EC79EC" w:rsidRPr="7A25BA44">
        <w:rPr>
          <w:rFonts w:ascii="Times New Roman" w:hAnsi="Times New Roman" w:cs="Times New Roman"/>
          <w:noProof/>
          <w:sz w:val="24"/>
          <w:szCs w:val="24"/>
          <w:lang w:val="en-IE"/>
        </w:rPr>
        <w:t xml:space="preserve"> transmission of </w:t>
      </w:r>
      <w:r w:rsidR="005B1A59" w:rsidRPr="429525D5">
        <w:rPr>
          <w:rFonts w:ascii="Times New Roman" w:hAnsi="Times New Roman" w:cs="Times New Roman"/>
          <w:noProof/>
          <w:sz w:val="24"/>
          <w:szCs w:val="24"/>
          <w:lang w:val="en-IE"/>
        </w:rPr>
        <w:t xml:space="preserve">tropical </w:t>
      </w:r>
      <w:r w:rsidR="00EC79EC" w:rsidRPr="7A25BA44">
        <w:rPr>
          <w:rFonts w:ascii="Times New Roman" w:hAnsi="Times New Roman" w:cs="Times New Roman"/>
          <w:noProof/>
          <w:sz w:val="24"/>
          <w:szCs w:val="24"/>
          <w:lang w:val="en-IE"/>
        </w:rPr>
        <w:t>diseases</w:t>
      </w:r>
      <w:r w:rsidR="4388DE2D" w:rsidRPr="7A25BA44">
        <w:rPr>
          <w:rFonts w:ascii="Times New Roman" w:hAnsi="Times New Roman" w:cs="Times New Roman"/>
          <w:noProof/>
          <w:sz w:val="24"/>
          <w:szCs w:val="24"/>
          <w:lang w:val="en-IE"/>
        </w:rPr>
        <w:t xml:space="preserve"> </w:t>
      </w:r>
      <w:r w:rsidR="00173CE6" w:rsidRPr="429525D5">
        <w:rPr>
          <w:rFonts w:ascii="Times New Roman" w:hAnsi="Times New Roman" w:cs="Times New Roman"/>
          <w:noProof/>
          <w:sz w:val="24"/>
          <w:szCs w:val="24"/>
          <w:lang w:val="en-IE"/>
        </w:rPr>
        <w:t>like</w:t>
      </w:r>
      <w:r w:rsidR="005B1A59" w:rsidRPr="429525D5">
        <w:rPr>
          <w:rFonts w:ascii="Times New Roman" w:hAnsi="Times New Roman" w:cs="Times New Roman"/>
          <w:noProof/>
          <w:sz w:val="24"/>
          <w:szCs w:val="24"/>
          <w:lang w:val="en-IE"/>
        </w:rPr>
        <w:t xml:space="preserve"> </w:t>
      </w:r>
      <w:r w:rsidR="006E6089">
        <w:rPr>
          <w:rFonts w:ascii="Times New Roman" w:hAnsi="Times New Roman" w:cs="Times New Roman"/>
          <w:noProof/>
          <w:sz w:val="24"/>
          <w:szCs w:val="24"/>
          <w:lang w:val="en-IE"/>
        </w:rPr>
        <w:t>d</w:t>
      </w:r>
      <w:r w:rsidR="005B1A59" w:rsidRPr="429525D5">
        <w:rPr>
          <w:rFonts w:ascii="Times New Roman" w:hAnsi="Times New Roman" w:cs="Times New Roman"/>
          <w:noProof/>
          <w:sz w:val="24"/>
          <w:szCs w:val="24"/>
          <w:lang w:val="en-IE"/>
        </w:rPr>
        <w:t xml:space="preserve">engue, West Nile virus, </w:t>
      </w:r>
      <w:r w:rsidR="006E6089">
        <w:rPr>
          <w:rFonts w:ascii="Times New Roman" w:hAnsi="Times New Roman" w:cs="Times New Roman"/>
          <w:noProof/>
          <w:sz w:val="24"/>
          <w:szCs w:val="24"/>
          <w:lang w:val="en-IE"/>
        </w:rPr>
        <w:t>c</w:t>
      </w:r>
      <w:r w:rsidR="005B1A59" w:rsidRPr="429525D5">
        <w:rPr>
          <w:rFonts w:ascii="Times New Roman" w:hAnsi="Times New Roman" w:cs="Times New Roman"/>
          <w:noProof/>
          <w:sz w:val="24"/>
          <w:szCs w:val="24"/>
          <w:lang w:val="en-IE"/>
        </w:rPr>
        <w:t>hikungunya</w:t>
      </w:r>
      <w:r w:rsidR="002C24AC" w:rsidRPr="002C24AC">
        <w:rPr>
          <w:rFonts w:ascii="Times New Roman" w:hAnsi="Times New Roman" w:cs="Times New Roman"/>
          <w:noProof/>
          <w:sz w:val="24"/>
          <w:szCs w:val="24"/>
        </w:rPr>
        <w:t xml:space="preserve">. </w:t>
      </w:r>
      <w:r w:rsidR="00F00EEE" w:rsidRPr="00F00EEE">
        <w:rPr>
          <w:rFonts w:ascii="Times New Roman" w:hAnsi="Times New Roman" w:cs="Times New Roman"/>
          <w:noProof/>
          <w:sz w:val="24"/>
          <w:szCs w:val="24"/>
        </w:rPr>
        <w:t xml:space="preserve">Similar environmental changes influence the spread of rodents, acting as reservoirs of viruses such as Hantaan or Lassa viruses. </w:t>
      </w:r>
      <w:r w:rsidR="00EE75A2">
        <w:rPr>
          <w:rFonts w:ascii="Times New Roman" w:hAnsi="Times New Roman" w:cs="Times New Roman"/>
          <w:noProof/>
          <w:sz w:val="24"/>
          <w:szCs w:val="24"/>
          <w:lang w:val="en-IE"/>
        </w:rPr>
        <w:t>These growing threats in the EU require</w:t>
      </w:r>
      <w:r w:rsidR="00EE75A2" w:rsidRPr="001A7043">
        <w:rPr>
          <w:rFonts w:ascii="Times New Roman" w:hAnsi="Times New Roman" w:cs="Times New Roman"/>
          <w:noProof/>
          <w:sz w:val="24"/>
          <w:szCs w:val="24"/>
          <w:lang w:val="en-IE"/>
        </w:rPr>
        <w:t xml:space="preserve"> preparedness</w:t>
      </w:r>
      <w:r w:rsidR="00EE75A2" w:rsidRPr="15D02A1B">
        <w:rPr>
          <w:rFonts w:ascii="Times New Roman" w:hAnsi="Times New Roman" w:cs="Times New Roman"/>
          <w:noProof/>
          <w:sz w:val="24"/>
          <w:szCs w:val="24"/>
          <w:lang w:val="en-IE"/>
        </w:rPr>
        <w:t xml:space="preserve"> for </w:t>
      </w:r>
      <w:r w:rsidR="00EE75A2" w:rsidRPr="493A4B73">
        <w:rPr>
          <w:rFonts w:ascii="Times New Roman" w:hAnsi="Times New Roman" w:cs="Times New Roman"/>
          <w:noProof/>
          <w:sz w:val="24"/>
          <w:szCs w:val="24"/>
          <w:lang w:val="en-IE"/>
        </w:rPr>
        <w:t>and</w:t>
      </w:r>
      <w:r w:rsidR="00EE75A2" w:rsidRPr="15D02A1B">
        <w:rPr>
          <w:rFonts w:ascii="Times New Roman" w:hAnsi="Times New Roman" w:cs="Times New Roman"/>
          <w:noProof/>
          <w:sz w:val="24"/>
          <w:szCs w:val="24"/>
          <w:lang w:val="en-IE"/>
        </w:rPr>
        <w:t xml:space="preserve"> investment in </w:t>
      </w:r>
      <w:r w:rsidR="00EE75A2">
        <w:rPr>
          <w:rFonts w:ascii="Times New Roman" w:hAnsi="Times New Roman" w:cs="Times New Roman"/>
          <w:noProof/>
          <w:sz w:val="24"/>
          <w:szCs w:val="24"/>
          <w:lang w:val="en-IE"/>
        </w:rPr>
        <w:t>specific medical countermeasures</w:t>
      </w:r>
      <w:r w:rsidR="00EE75A2" w:rsidRPr="15D02A1B">
        <w:rPr>
          <w:rFonts w:ascii="Times New Roman" w:hAnsi="Times New Roman" w:cs="Times New Roman"/>
          <w:noProof/>
          <w:sz w:val="24"/>
          <w:szCs w:val="24"/>
          <w:lang w:val="en-IE"/>
        </w:rPr>
        <w:t>, including vector control measures,</w:t>
      </w:r>
      <w:r w:rsidR="00EE75A2">
        <w:rPr>
          <w:rFonts w:ascii="Times New Roman" w:hAnsi="Times New Roman" w:cs="Times New Roman"/>
          <w:noProof/>
          <w:sz w:val="24"/>
          <w:szCs w:val="24"/>
          <w:lang w:val="en-IE"/>
        </w:rPr>
        <w:t xml:space="preserve"> to protect</w:t>
      </w:r>
      <w:r w:rsidR="009642F3">
        <w:rPr>
          <w:rFonts w:ascii="Times New Roman" w:hAnsi="Times New Roman" w:cs="Times New Roman"/>
          <w:noProof/>
          <w:sz w:val="24"/>
          <w:szCs w:val="24"/>
          <w:lang w:val="en-IE"/>
        </w:rPr>
        <w:t xml:space="preserve"> </w:t>
      </w:r>
      <w:r w:rsidR="002F3ECC">
        <w:rPr>
          <w:rFonts w:ascii="Times New Roman" w:hAnsi="Times New Roman" w:cs="Times New Roman"/>
          <w:noProof/>
          <w:sz w:val="24"/>
          <w:szCs w:val="24"/>
          <w:lang w:val="en-IE"/>
        </w:rPr>
        <w:t>the public</w:t>
      </w:r>
      <w:r w:rsidR="002B30EC">
        <w:rPr>
          <w:rFonts w:ascii="Times New Roman" w:hAnsi="Times New Roman" w:cs="Times New Roman"/>
          <w:noProof/>
          <w:sz w:val="24"/>
          <w:szCs w:val="24"/>
          <w:lang w:val="en-IE"/>
        </w:rPr>
        <w:t>.</w:t>
      </w:r>
    </w:p>
    <w:p w14:paraId="38AEB8E8" w14:textId="6DFC2324" w:rsidR="00351D4F" w:rsidRPr="00834DAE" w:rsidRDefault="00F765A9" w:rsidP="771A0F27">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At the same time, t</w:t>
      </w:r>
      <w:r w:rsidR="00834DAE" w:rsidRPr="7A25BA44">
        <w:rPr>
          <w:rFonts w:ascii="Times New Roman" w:hAnsi="Times New Roman" w:cs="Times New Roman"/>
          <w:noProof/>
          <w:sz w:val="24"/>
          <w:szCs w:val="24"/>
          <w:lang w:val="en-IE"/>
        </w:rPr>
        <w:t xml:space="preserve">he frequency and severity of extreme weather events – including </w:t>
      </w:r>
      <w:r w:rsidR="00834DAE" w:rsidRPr="00556E12">
        <w:rPr>
          <w:rFonts w:ascii="Times New Roman" w:hAnsi="Times New Roman" w:cs="Times New Roman"/>
          <w:noProof/>
          <w:sz w:val="24"/>
          <w:szCs w:val="24"/>
          <w:lang w:val="en-IE"/>
        </w:rPr>
        <w:t>heatwaves,</w:t>
      </w:r>
      <w:r w:rsidR="00834DAE">
        <w:rPr>
          <w:rFonts w:ascii="Times New Roman" w:hAnsi="Times New Roman" w:cs="Times New Roman"/>
          <w:noProof/>
          <w:sz w:val="24"/>
          <w:szCs w:val="24"/>
          <w:lang w:val="en-IE"/>
        </w:rPr>
        <w:t xml:space="preserve"> </w:t>
      </w:r>
      <w:r w:rsidR="00834DAE" w:rsidRPr="00B724DD">
        <w:rPr>
          <w:rFonts w:ascii="Times New Roman" w:hAnsi="Times New Roman" w:cs="Times New Roman"/>
          <w:noProof/>
          <w:sz w:val="24"/>
          <w:szCs w:val="24"/>
          <w:lang w:val="en-IE"/>
        </w:rPr>
        <w:t>droughts, wildfires</w:t>
      </w:r>
      <w:r w:rsidR="00834DAE" w:rsidRPr="7A25BA44">
        <w:rPr>
          <w:rFonts w:ascii="Times New Roman" w:hAnsi="Times New Roman" w:cs="Times New Roman"/>
          <w:noProof/>
          <w:sz w:val="24"/>
          <w:szCs w:val="24"/>
          <w:lang w:val="en-IE"/>
        </w:rPr>
        <w:t xml:space="preserve"> </w:t>
      </w:r>
      <w:r w:rsidR="00834DAE" w:rsidRPr="00B724DD">
        <w:rPr>
          <w:rFonts w:ascii="Times New Roman" w:hAnsi="Times New Roman" w:cs="Times New Roman"/>
          <w:noProof/>
          <w:sz w:val="24"/>
          <w:szCs w:val="24"/>
          <w:lang w:val="en-IE"/>
        </w:rPr>
        <w:t xml:space="preserve">and floods </w:t>
      </w:r>
      <w:r w:rsidR="00834DAE" w:rsidRPr="7A25BA44">
        <w:rPr>
          <w:rFonts w:ascii="Times New Roman" w:hAnsi="Times New Roman" w:cs="Times New Roman"/>
          <w:noProof/>
          <w:sz w:val="24"/>
          <w:szCs w:val="24"/>
          <w:lang w:val="en-IE"/>
        </w:rPr>
        <w:t>– have intensified</w:t>
      </w:r>
      <w:r w:rsidR="007C5B2F">
        <w:rPr>
          <w:rStyle w:val="FootnoteReference"/>
          <w:rFonts w:ascii="Times New Roman" w:hAnsi="Times New Roman" w:cs="Times New Roman"/>
          <w:noProof/>
          <w:sz w:val="24"/>
          <w:szCs w:val="24"/>
          <w:lang w:val="en-IE"/>
        </w:rPr>
        <w:footnoteReference w:id="13"/>
      </w:r>
      <w:r w:rsidR="00834DAE" w:rsidRPr="7A25BA44">
        <w:rPr>
          <w:rFonts w:ascii="Times New Roman" w:hAnsi="Times New Roman" w:cs="Times New Roman"/>
          <w:noProof/>
          <w:sz w:val="24"/>
          <w:szCs w:val="24"/>
          <w:lang w:val="en-IE"/>
        </w:rPr>
        <w:t xml:space="preserve"> </w:t>
      </w:r>
      <w:r w:rsidR="00605498">
        <w:rPr>
          <w:rFonts w:ascii="Times New Roman" w:hAnsi="Times New Roman" w:cs="Times New Roman"/>
          <w:noProof/>
          <w:sz w:val="24"/>
          <w:szCs w:val="24"/>
          <w:lang w:val="en-IE"/>
        </w:rPr>
        <w:t>posing</w:t>
      </w:r>
      <w:r>
        <w:rPr>
          <w:rFonts w:ascii="Times New Roman" w:hAnsi="Times New Roman" w:cs="Times New Roman"/>
          <w:noProof/>
          <w:sz w:val="24"/>
          <w:szCs w:val="24"/>
          <w:lang w:val="en-IE"/>
        </w:rPr>
        <w:t xml:space="preserve"> both direct and indirect health risks</w:t>
      </w:r>
      <w:r w:rsidR="00605498">
        <w:rPr>
          <w:rFonts w:ascii="Times New Roman" w:hAnsi="Times New Roman" w:cs="Times New Roman"/>
          <w:noProof/>
          <w:sz w:val="24"/>
          <w:szCs w:val="24"/>
          <w:lang w:val="en-IE"/>
        </w:rPr>
        <w:t>. These events also have</w:t>
      </w:r>
      <w:r>
        <w:rPr>
          <w:rFonts w:ascii="Times New Roman" w:hAnsi="Times New Roman" w:cs="Times New Roman"/>
          <w:noProof/>
          <w:sz w:val="24"/>
          <w:szCs w:val="24"/>
          <w:lang w:val="en-IE"/>
        </w:rPr>
        <w:t xml:space="preserve"> the potential </w:t>
      </w:r>
      <w:r w:rsidR="00605498">
        <w:rPr>
          <w:rFonts w:ascii="Times New Roman" w:hAnsi="Times New Roman" w:cs="Times New Roman"/>
          <w:noProof/>
          <w:sz w:val="24"/>
          <w:szCs w:val="24"/>
          <w:lang w:val="en-IE"/>
        </w:rPr>
        <w:t>to affect</w:t>
      </w:r>
      <w:r>
        <w:rPr>
          <w:rFonts w:ascii="Times New Roman" w:hAnsi="Times New Roman" w:cs="Times New Roman"/>
          <w:noProof/>
          <w:sz w:val="24"/>
          <w:szCs w:val="24"/>
          <w:lang w:val="en-IE"/>
        </w:rPr>
        <w:t xml:space="preserve"> the functioning of health care facilities </w:t>
      </w:r>
      <w:r w:rsidR="006E6089">
        <w:rPr>
          <w:rFonts w:ascii="Times New Roman" w:hAnsi="Times New Roman" w:cs="Times New Roman"/>
          <w:noProof/>
          <w:sz w:val="24"/>
          <w:szCs w:val="24"/>
          <w:lang w:val="en-IE"/>
        </w:rPr>
        <w:t xml:space="preserve">and </w:t>
      </w:r>
      <w:r>
        <w:rPr>
          <w:rFonts w:ascii="Times New Roman" w:hAnsi="Times New Roman" w:cs="Times New Roman"/>
          <w:noProof/>
          <w:sz w:val="24"/>
          <w:szCs w:val="24"/>
          <w:lang w:val="en-IE"/>
        </w:rPr>
        <w:t>public health provision</w:t>
      </w:r>
      <w:r w:rsidR="00605498">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with risks of disruption </w:t>
      </w:r>
      <w:r w:rsidR="008E1308">
        <w:rPr>
          <w:rFonts w:ascii="Times New Roman" w:hAnsi="Times New Roman" w:cs="Times New Roman"/>
          <w:noProof/>
          <w:sz w:val="24"/>
          <w:szCs w:val="24"/>
          <w:lang w:val="en-IE"/>
        </w:rPr>
        <w:t>of production</w:t>
      </w:r>
      <w:r>
        <w:rPr>
          <w:rFonts w:ascii="Times New Roman" w:hAnsi="Times New Roman" w:cs="Times New Roman"/>
          <w:noProof/>
          <w:sz w:val="24"/>
          <w:szCs w:val="24"/>
          <w:lang w:val="en-IE"/>
        </w:rPr>
        <w:t>, transport, or distribution of essential products</w:t>
      </w:r>
      <w:r w:rsidR="00605498">
        <w:rPr>
          <w:rFonts w:ascii="Times New Roman" w:hAnsi="Times New Roman" w:cs="Times New Roman"/>
          <w:noProof/>
          <w:sz w:val="24"/>
          <w:szCs w:val="24"/>
          <w:lang w:val="en-IE"/>
        </w:rPr>
        <w:t xml:space="preserve">, including </w:t>
      </w:r>
      <w:r>
        <w:rPr>
          <w:rFonts w:ascii="Times New Roman" w:hAnsi="Times New Roman" w:cs="Times New Roman"/>
          <w:noProof/>
          <w:sz w:val="24"/>
          <w:szCs w:val="24"/>
          <w:lang w:val="en-IE"/>
        </w:rPr>
        <w:t>medical countermeasures. This is why medical countermeasures should be fully factored in the forthcoming</w:t>
      </w:r>
      <w:r w:rsidR="008FF824" w:rsidRPr="48074717">
        <w:rPr>
          <w:rFonts w:ascii="Times New Roman" w:hAnsi="Times New Roman" w:cs="Times New Roman"/>
          <w:noProof/>
          <w:sz w:val="24"/>
          <w:szCs w:val="24"/>
          <w:lang w:val="en-IE"/>
        </w:rPr>
        <w:t xml:space="preserve"> European Climate Adaptation Plan</w:t>
      </w:r>
      <w:r w:rsidR="008FF824" w:rsidRPr="38AFF6A5">
        <w:rPr>
          <w:rFonts w:ascii="Times New Roman" w:hAnsi="Times New Roman" w:cs="Times New Roman"/>
          <w:noProof/>
          <w:sz w:val="24"/>
          <w:szCs w:val="24"/>
          <w:lang w:val="en-IE"/>
        </w:rPr>
        <w:t>.</w:t>
      </w:r>
    </w:p>
    <w:p w14:paraId="443992EB" w14:textId="3F1B01F5" w:rsidR="00091374" w:rsidRPr="00091374" w:rsidRDefault="00091374" w:rsidP="00091374">
      <w:pPr>
        <w:jc w:val="both"/>
        <w:rPr>
          <w:rFonts w:ascii="Times New Roman" w:eastAsia="Aptos" w:hAnsi="Times New Roman" w:cs="Arial"/>
          <w:b/>
          <w:noProof/>
          <w:sz w:val="24"/>
          <w:szCs w:val="24"/>
          <w:lang w:val="en-IE"/>
        </w:rPr>
      </w:pPr>
      <w:r w:rsidRPr="00091374">
        <w:rPr>
          <w:rFonts w:ascii="Times New Roman" w:eastAsia="Aptos" w:hAnsi="Times New Roman" w:cs="Arial"/>
          <w:b/>
          <w:noProof/>
          <w:sz w:val="24"/>
          <w:szCs w:val="24"/>
          <w:lang w:val="en-IE"/>
        </w:rPr>
        <w:t>Antimicrobi</w:t>
      </w:r>
      <w:r w:rsidRPr="00773287">
        <w:rPr>
          <w:rFonts w:ascii="Times New Roman" w:eastAsia="Aptos" w:hAnsi="Times New Roman" w:cs="Arial"/>
          <w:b/>
          <w:noProof/>
          <w:sz w:val="24"/>
          <w:szCs w:val="24"/>
          <w:lang w:val="en-IE"/>
        </w:rPr>
        <w:t>al resistance</w:t>
      </w:r>
    </w:p>
    <w:p w14:paraId="7BF628D1" w14:textId="5E2757DC" w:rsidR="00705DE9" w:rsidRDefault="578C5329" w:rsidP="19259EDF">
      <w:pPr>
        <w:jc w:val="both"/>
        <w:rPr>
          <w:rFonts w:ascii="Times New Roman" w:hAnsi="Times New Roman"/>
          <w:noProof/>
          <w:sz w:val="24"/>
          <w:szCs w:val="24"/>
        </w:rPr>
      </w:pPr>
      <w:bookmarkStart w:id="4" w:name="_Hlk199163523"/>
      <w:r w:rsidRPr="19259EDF">
        <w:rPr>
          <w:rFonts w:ascii="Times New Roman" w:hAnsi="Times New Roman"/>
          <w:noProof/>
          <w:sz w:val="24"/>
          <w:szCs w:val="24"/>
        </w:rPr>
        <w:t>Antimicrobial resistance (AMR) is spread</w:t>
      </w:r>
      <w:r w:rsidR="00F765A9">
        <w:rPr>
          <w:rFonts w:ascii="Times New Roman" w:hAnsi="Times New Roman"/>
          <w:noProof/>
          <w:sz w:val="24"/>
          <w:szCs w:val="24"/>
        </w:rPr>
        <w:t>ing</w:t>
      </w:r>
      <w:r w:rsidRPr="19259EDF">
        <w:rPr>
          <w:rFonts w:ascii="Times New Roman" w:hAnsi="Times New Roman"/>
          <w:noProof/>
          <w:sz w:val="24"/>
          <w:szCs w:val="24"/>
        </w:rPr>
        <w:t xml:space="preserve"> globally as one of the most pressing global health threats</w:t>
      </w:r>
      <w:r w:rsidR="00F765A9">
        <w:rPr>
          <w:rFonts w:ascii="Times New Roman" w:hAnsi="Times New Roman"/>
          <w:noProof/>
          <w:sz w:val="24"/>
          <w:szCs w:val="24"/>
        </w:rPr>
        <w:t>,</w:t>
      </w:r>
      <w:r w:rsidR="00E1273A">
        <w:rPr>
          <w:rFonts w:ascii="Times New Roman" w:hAnsi="Times New Roman"/>
          <w:noProof/>
          <w:sz w:val="24"/>
          <w:szCs w:val="24"/>
        </w:rPr>
        <w:t xml:space="preserve"> i</w:t>
      </w:r>
      <w:r w:rsidR="00772733">
        <w:rPr>
          <w:rFonts w:ascii="Times New Roman" w:hAnsi="Times New Roman"/>
          <w:noProof/>
          <w:sz w:val="24"/>
          <w:szCs w:val="24"/>
        </w:rPr>
        <w:t>ntensifi</w:t>
      </w:r>
      <w:r w:rsidR="008004FD">
        <w:rPr>
          <w:rFonts w:ascii="Times New Roman" w:hAnsi="Times New Roman"/>
          <w:noProof/>
          <w:sz w:val="24"/>
          <w:szCs w:val="24"/>
        </w:rPr>
        <w:t xml:space="preserve">ed by </w:t>
      </w:r>
      <w:r w:rsidR="006F3E73">
        <w:rPr>
          <w:rFonts w:ascii="Times New Roman" w:hAnsi="Times New Roman"/>
          <w:noProof/>
          <w:sz w:val="24"/>
          <w:szCs w:val="24"/>
        </w:rPr>
        <w:t xml:space="preserve">misuse and </w:t>
      </w:r>
      <w:r w:rsidR="008004FD">
        <w:rPr>
          <w:rFonts w:ascii="Times New Roman" w:hAnsi="Times New Roman"/>
          <w:noProof/>
          <w:sz w:val="24"/>
          <w:szCs w:val="24"/>
        </w:rPr>
        <w:t xml:space="preserve">overuse of antibiotics, pollution, climate </w:t>
      </w:r>
      <w:r w:rsidR="007311F7">
        <w:rPr>
          <w:rFonts w:ascii="Times New Roman" w:hAnsi="Times New Roman"/>
          <w:noProof/>
          <w:sz w:val="24"/>
          <w:szCs w:val="24"/>
        </w:rPr>
        <w:t xml:space="preserve">change </w:t>
      </w:r>
      <w:r w:rsidR="007311F7" w:rsidRPr="19259EDF">
        <w:rPr>
          <w:rFonts w:ascii="Times New Roman" w:hAnsi="Times New Roman"/>
          <w:noProof/>
          <w:sz w:val="24"/>
          <w:szCs w:val="24"/>
        </w:rPr>
        <w:t>as</w:t>
      </w:r>
      <w:r w:rsidR="559F127A" w:rsidRPr="19259EDF">
        <w:rPr>
          <w:rFonts w:ascii="Times New Roman" w:hAnsi="Times New Roman"/>
          <w:noProof/>
          <w:sz w:val="24"/>
          <w:szCs w:val="24"/>
        </w:rPr>
        <w:t xml:space="preserve"> well as conflicts</w:t>
      </w:r>
      <w:r w:rsidR="379198B6" w:rsidRPr="19259EDF">
        <w:rPr>
          <w:rFonts w:ascii="Times New Roman" w:hAnsi="Times New Roman"/>
          <w:noProof/>
          <w:sz w:val="24"/>
          <w:szCs w:val="24"/>
        </w:rPr>
        <w:t>.</w:t>
      </w:r>
      <w:r w:rsidR="00E1273A">
        <w:rPr>
          <w:rFonts w:ascii="Times New Roman" w:hAnsi="Times New Roman"/>
          <w:noProof/>
          <w:sz w:val="24"/>
          <w:szCs w:val="24"/>
        </w:rPr>
        <w:t xml:space="preserve"> </w:t>
      </w:r>
      <w:r w:rsidR="00F765A9">
        <w:rPr>
          <w:rFonts w:ascii="Times New Roman" w:hAnsi="Times New Roman"/>
          <w:noProof/>
          <w:sz w:val="24"/>
          <w:szCs w:val="24"/>
        </w:rPr>
        <w:t xml:space="preserve">While many actions have been taken to enhance preventive measures, incentivise </w:t>
      </w:r>
      <w:r>
        <w:rPr>
          <w:rFonts w:ascii="Times New Roman" w:hAnsi="Times New Roman"/>
          <w:noProof/>
          <w:sz w:val="24"/>
          <w:szCs w:val="24"/>
        </w:rPr>
        <w:t xml:space="preserve">the </w:t>
      </w:r>
      <w:r w:rsidR="00F765A9">
        <w:rPr>
          <w:rFonts w:ascii="Times New Roman" w:hAnsi="Times New Roman"/>
          <w:noProof/>
          <w:sz w:val="24"/>
          <w:szCs w:val="24"/>
        </w:rPr>
        <w:t xml:space="preserve">access </w:t>
      </w:r>
      <w:r>
        <w:rPr>
          <w:rFonts w:ascii="Times New Roman" w:hAnsi="Times New Roman"/>
          <w:noProof/>
          <w:sz w:val="24"/>
          <w:szCs w:val="24"/>
        </w:rPr>
        <w:t xml:space="preserve">to </w:t>
      </w:r>
      <w:r w:rsidR="00F765A9">
        <w:rPr>
          <w:rFonts w:ascii="Times New Roman" w:hAnsi="Times New Roman"/>
          <w:noProof/>
          <w:sz w:val="24"/>
          <w:szCs w:val="24"/>
        </w:rPr>
        <w:t xml:space="preserve">and availability of diagnostics and antimicrobials, and stimulate the development pipeline of new products – including </w:t>
      </w:r>
      <w:r w:rsidR="006F3E73">
        <w:rPr>
          <w:rFonts w:ascii="Times New Roman" w:hAnsi="Times New Roman"/>
          <w:noProof/>
          <w:sz w:val="24"/>
          <w:szCs w:val="24"/>
        </w:rPr>
        <w:t xml:space="preserve">a new </w:t>
      </w:r>
      <w:r w:rsidR="00F765A9">
        <w:rPr>
          <w:rFonts w:ascii="Times New Roman" w:hAnsi="Times New Roman"/>
          <w:noProof/>
          <w:sz w:val="24"/>
          <w:szCs w:val="24"/>
        </w:rPr>
        <w:t xml:space="preserve">regulatory </w:t>
      </w:r>
      <w:r w:rsidR="006F3E73">
        <w:rPr>
          <w:rFonts w:ascii="Times New Roman" w:hAnsi="Times New Roman"/>
          <w:noProof/>
          <w:sz w:val="24"/>
          <w:szCs w:val="24"/>
        </w:rPr>
        <w:t xml:space="preserve">incentive </w:t>
      </w:r>
      <w:r w:rsidR="00F765A9">
        <w:rPr>
          <w:rFonts w:ascii="Times New Roman" w:hAnsi="Times New Roman"/>
          <w:noProof/>
          <w:sz w:val="24"/>
          <w:szCs w:val="24"/>
        </w:rPr>
        <w:t xml:space="preserve">proposed in the reform of the EU pharmaceutical legislation </w:t>
      </w:r>
      <w:r w:rsidR="006F3E73" w:rsidRPr="006F3E73">
        <w:rPr>
          <w:rFonts w:ascii="Times New Roman" w:hAnsi="Times New Roman"/>
          <w:noProof/>
          <w:sz w:val="24"/>
          <w:szCs w:val="24"/>
        </w:rPr>
        <w:t xml:space="preserve">and provisions promoting the prudent use of antimicrobials </w:t>
      </w:r>
      <w:r w:rsidR="006E6089">
        <w:rPr>
          <w:rFonts w:ascii="Times New Roman" w:hAnsi="Times New Roman"/>
          <w:noProof/>
          <w:sz w:val="24"/>
          <w:szCs w:val="24"/>
        </w:rPr>
        <w:t xml:space="preserve">– </w:t>
      </w:r>
      <w:r w:rsidR="379198B6" w:rsidRPr="19259EDF">
        <w:rPr>
          <w:rFonts w:ascii="Times New Roman" w:hAnsi="Times New Roman"/>
          <w:noProof/>
          <w:sz w:val="24"/>
          <w:szCs w:val="24"/>
        </w:rPr>
        <w:t>AMR</w:t>
      </w:r>
      <w:r w:rsidR="60D9F870" w:rsidRPr="19259EDF">
        <w:rPr>
          <w:rFonts w:ascii="Times New Roman" w:hAnsi="Times New Roman"/>
          <w:noProof/>
          <w:sz w:val="24"/>
          <w:szCs w:val="24"/>
        </w:rPr>
        <w:t xml:space="preserve"> </w:t>
      </w:r>
      <w:r w:rsidR="00F765A9">
        <w:rPr>
          <w:rFonts w:ascii="Times New Roman" w:hAnsi="Times New Roman"/>
          <w:noProof/>
          <w:sz w:val="24"/>
          <w:szCs w:val="24"/>
        </w:rPr>
        <w:t xml:space="preserve">continues to rise. This escalation </w:t>
      </w:r>
      <w:r w:rsidR="60D9F870" w:rsidRPr="19259EDF">
        <w:rPr>
          <w:rFonts w:ascii="Times New Roman" w:hAnsi="Times New Roman"/>
          <w:noProof/>
          <w:sz w:val="24"/>
          <w:szCs w:val="24"/>
        </w:rPr>
        <w:t xml:space="preserve">puts at risk many of the gains </w:t>
      </w:r>
      <w:r w:rsidR="00605498">
        <w:rPr>
          <w:rFonts w:ascii="Times New Roman" w:hAnsi="Times New Roman"/>
          <w:noProof/>
          <w:sz w:val="24"/>
          <w:szCs w:val="24"/>
        </w:rPr>
        <w:t xml:space="preserve">made </w:t>
      </w:r>
      <w:r>
        <w:rPr>
          <w:rFonts w:ascii="Times New Roman" w:hAnsi="Times New Roman"/>
          <w:noProof/>
          <w:sz w:val="24"/>
          <w:szCs w:val="24"/>
        </w:rPr>
        <w:t xml:space="preserve">in </w:t>
      </w:r>
      <w:r w:rsidR="60D9F870" w:rsidRPr="19259EDF">
        <w:rPr>
          <w:rFonts w:ascii="Times New Roman" w:hAnsi="Times New Roman"/>
          <w:noProof/>
          <w:sz w:val="24"/>
          <w:szCs w:val="24"/>
        </w:rPr>
        <w:t xml:space="preserve">modern medicine, </w:t>
      </w:r>
      <w:r w:rsidR="00C90FAD" w:rsidRPr="19259EDF">
        <w:rPr>
          <w:rFonts w:ascii="Times New Roman" w:hAnsi="Times New Roman"/>
          <w:noProof/>
          <w:sz w:val="24"/>
          <w:szCs w:val="24"/>
        </w:rPr>
        <w:t>undermining the effectiveness of existing treatments</w:t>
      </w:r>
      <w:r w:rsidR="00EC3EF0">
        <w:rPr>
          <w:rFonts w:ascii="Times New Roman" w:hAnsi="Times New Roman"/>
          <w:noProof/>
          <w:sz w:val="24"/>
          <w:szCs w:val="24"/>
        </w:rPr>
        <w:t>,</w:t>
      </w:r>
      <w:r w:rsidR="559F127A" w:rsidRPr="19259EDF">
        <w:rPr>
          <w:rFonts w:ascii="Times New Roman" w:hAnsi="Times New Roman"/>
          <w:noProof/>
          <w:sz w:val="24"/>
          <w:szCs w:val="24"/>
        </w:rPr>
        <w:t xml:space="preserve"> including</w:t>
      </w:r>
      <w:r w:rsidR="4D196DD4" w:rsidRPr="19259EDF">
        <w:rPr>
          <w:rFonts w:ascii="Times New Roman" w:hAnsi="Times New Roman"/>
          <w:noProof/>
          <w:sz w:val="24"/>
          <w:szCs w:val="24"/>
        </w:rPr>
        <w:t xml:space="preserve"> </w:t>
      </w:r>
      <w:r w:rsidR="00605498">
        <w:rPr>
          <w:rFonts w:ascii="Times New Roman" w:hAnsi="Times New Roman"/>
          <w:noProof/>
          <w:sz w:val="24"/>
          <w:szCs w:val="24"/>
        </w:rPr>
        <w:t>‘</w:t>
      </w:r>
      <w:r w:rsidR="00D25308" w:rsidRPr="00605498">
        <w:rPr>
          <w:rFonts w:ascii="Times New Roman" w:hAnsi="Times New Roman"/>
          <w:noProof/>
          <w:sz w:val="24"/>
          <w:szCs w:val="24"/>
        </w:rPr>
        <w:t>last resort</w:t>
      </w:r>
      <w:r w:rsidR="00605498" w:rsidRPr="00605498">
        <w:rPr>
          <w:rFonts w:ascii="Times New Roman" w:hAnsi="Times New Roman"/>
          <w:noProof/>
          <w:sz w:val="24"/>
          <w:szCs w:val="24"/>
        </w:rPr>
        <w:t>’</w:t>
      </w:r>
      <w:r w:rsidR="4D196DD4" w:rsidRPr="19259EDF">
        <w:rPr>
          <w:rFonts w:ascii="Times New Roman" w:hAnsi="Times New Roman"/>
          <w:noProof/>
          <w:sz w:val="24"/>
          <w:szCs w:val="24"/>
        </w:rPr>
        <w:t xml:space="preserve"> medicines</w:t>
      </w:r>
      <w:r w:rsidR="00EC3EF0">
        <w:rPr>
          <w:rFonts w:ascii="Times New Roman" w:hAnsi="Times New Roman"/>
          <w:noProof/>
          <w:sz w:val="24"/>
          <w:szCs w:val="24"/>
        </w:rPr>
        <w:t xml:space="preserve">, </w:t>
      </w:r>
      <w:r w:rsidR="00F765A9">
        <w:rPr>
          <w:rFonts w:ascii="Times New Roman" w:hAnsi="Times New Roman"/>
          <w:noProof/>
          <w:sz w:val="24"/>
          <w:szCs w:val="24"/>
        </w:rPr>
        <w:t xml:space="preserve">which </w:t>
      </w:r>
      <w:r w:rsidR="60D9F870" w:rsidRPr="19259EDF">
        <w:rPr>
          <w:rFonts w:ascii="Times New Roman" w:hAnsi="Times New Roman"/>
          <w:noProof/>
          <w:sz w:val="24"/>
          <w:szCs w:val="24"/>
        </w:rPr>
        <w:t>mak</w:t>
      </w:r>
      <w:r w:rsidR="00F765A9">
        <w:rPr>
          <w:rFonts w:ascii="Times New Roman" w:hAnsi="Times New Roman"/>
          <w:noProof/>
          <w:sz w:val="24"/>
          <w:szCs w:val="24"/>
        </w:rPr>
        <w:t>es</w:t>
      </w:r>
      <w:r w:rsidR="60D9F870" w:rsidRPr="19259EDF">
        <w:rPr>
          <w:rFonts w:ascii="Times New Roman" w:hAnsi="Times New Roman"/>
          <w:noProof/>
          <w:sz w:val="24"/>
          <w:szCs w:val="24"/>
        </w:rPr>
        <w:t xml:space="preserve"> routine medical procedures </w:t>
      </w:r>
      <w:r w:rsidR="008E1308" w:rsidRPr="004C3491">
        <w:rPr>
          <w:rFonts w:ascii="Times New Roman" w:hAnsi="Times New Roman"/>
          <w:noProof/>
          <w:sz w:val="24"/>
          <w:szCs w:val="24"/>
        </w:rPr>
        <w:t>and previously easily treated infections</w:t>
      </w:r>
      <w:r w:rsidR="00B10EA3" w:rsidRPr="004C3491">
        <w:rPr>
          <w:rFonts w:ascii="Times New Roman" w:hAnsi="Times New Roman"/>
          <w:noProof/>
          <w:sz w:val="24"/>
          <w:szCs w:val="24"/>
        </w:rPr>
        <w:t xml:space="preserve"> </w:t>
      </w:r>
      <w:r w:rsidR="60D9F870" w:rsidRPr="004C3491">
        <w:rPr>
          <w:rFonts w:ascii="Times New Roman" w:hAnsi="Times New Roman"/>
          <w:noProof/>
          <w:sz w:val="24"/>
          <w:szCs w:val="24"/>
        </w:rPr>
        <w:t>riskier</w:t>
      </w:r>
      <w:r w:rsidR="00E1273A">
        <w:rPr>
          <w:rFonts w:ascii="Times New Roman" w:hAnsi="Times New Roman"/>
          <w:noProof/>
          <w:sz w:val="24"/>
          <w:szCs w:val="24"/>
        </w:rPr>
        <w:t>.</w:t>
      </w:r>
      <w:r w:rsidR="00F765A9" w:rsidRPr="004C3491">
        <w:rPr>
          <w:rFonts w:ascii="Times New Roman" w:hAnsi="Times New Roman" w:cs="Times New Roman"/>
          <w:noProof/>
          <w:vertAlign w:val="superscript"/>
        </w:rPr>
        <w:footnoteReference w:id="14"/>
      </w:r>
      <w:r w:rsidR="002B30EC">
        <w:rPr>
          <w:rFonts w:ascii="Times New Roman" w:hAnsi="Times New Roman"/>
          <w:noProof/>
          <w:sz w:val="24"/>
          <w:szCs w:val="24"/>
        </w:rPr>
        <w:t xml:space="preserve"> </w:t>
      </w:r>
      <w:r w:rsidR="002B30EC" w:rsidRPr="004C3491">
        <w:rPr>
          <w:rFonts w:ascii="Times New Roman" w:hAnsi="Times New Roman"/>
          <w:noProof/>
          <w:sz w:val="24"/>
          <w:szCs w:val="24"/>
        </w:rPr>
        <w:t>Availability of sensitive and specific point-of-care diagnostics in emergency care is crucial for the first-line use of targeted narrow-spectrum antimicrobials.</w:t>
      </w:r>
      <w:r>
        <w:rPr>
          <w:rStyle w:val="CommentReference"/>
          <w:noProof/>
        </w:rPr>
        <w:t xml:space="preserve"> </w:t>
      </w:r>
      <w:r w:rsidR="00F765A9">
        <w:rPr>
          <w:rFonts w:ascii="Times New Roman" w:hAnsi="Times New Roman"/>
          <w:noProof/>
          <w:sz w:val="24"/>
          <w:szCs w:val="24"/>
        </w:rPr>
        <w:t xml:space="preserve">As for most health threats, AMR </w:t>
      </w:r>
      <w:r w:rsidR="008E1308">
        <w:rPr>
          <w:rFonts w:ascii="Times New Roman" w:hAnsi="Times New Roman"/>
          <w:noProof/>
          <w:sz w:val="24"/>
          <w:szCs w:val="24"/>
        </w:rPr>
        <w:t>has a</w:t>
      </w:r>
      <w:r w:rsidR="008E1308" w:rsidRPr="19259EDF">
        <w:rPr>
          <w:rFonts w:ascii="Times New Roman" w:hAnsi="Times New Roman"/>
          <w:noProof/>
          <w:sz w:val="24"/>
          <w:szCs w:val="24"/>
        </w:rPr>
        <w:t xml:space="preserve"> </w:t>
      </w:r>
      <w:r w:rsidRPr="19259EDF">
        <w:rPr>
          <w:rFonts w:ascii="Times New Roman" w:hAnsi="Times New Roman"/>
          <w:noProof/>
          <w:sz w:val="24"/>
          <w:szCs w:val="24"/>
        </w:rPr>
        <w:t xml:space="preserve">disproportionate </w:t>
      </w:r>
      <w:r w:rsidR="559F127A" w:rsidRPr="19259EDF">
        <w:rPr>
          <w:rFonts w:ascii="Times New Roman" w:hAnsi="Times New Roman"/>
          <w:noProof/>
          <w:sz w:val="24"/>
          <w:szCs w:val="24"/>
        </w:rPr>
        <w:t xml:space="preserve">impact on </w:t>
      </w:r>
      <w:r w:rsidRPr="19259EDF">
        <w:rPr>
          <w:rFonts w:ascii="Times New Roman" w:hAnsi="Times New Roman"/>
          <w:noProof/>
          <w:sz w:val="24"/>
          <w:szCs w:val="24"/>
        </w:rPr>
        <w:t xml:space="preserve">vulnerable </w:t>
      </w:r>
      <w:r w:rsidR="559F127A" w:rsidRPr="19259EDF">
        <w:rPr>
          <w:rFonts w:ascii="Times New Roman" w:hAnsi="Times New Roman"/>
          <w:noProof/>
          <w:sz w:val="24"/>
          <w:szCs w:val="24"/>
        </w:rPr>
        <w:t>populations</w:t>
      </w:r>
      <w:r w:rsidR="00F765A9">
        <w:rPr>
          <w:rFonts w:ascii="Times New Roman" w:hAnsi="Times New Roman"/>
          <w:noProof/>
          <w:sz w:val="24"/>
          <w:szCs w:val="24"/>
        </w:rPr>
        <w:t xml:space="preserve">, including </w:t>
      </w:r>
      <w:r w:rsidRPr="19259EDF">
        <w:rPr>
          <w:rFonts w:ascii="Times New Roman" w:hAnsi="Times New Roman"/>
          <w:noProof/>
          <w:sz w:val="24"/>
          <w:szCs w:val="24"/>
        </w:rPr>
        <w:t>children</w:t>
      </w:r>
      <w:r w:rsidR="007311F7">
        <w:rPr>
          <w:rFonts w:ascii="Times New Roman" w:hAnsi="Times New Roman"/>
          <w:noProof/>
          <w:sz w:val="24"/>
          <w:szCs w:val="24"/>
        </w:rPr>
        <w:t>,</w:t>
      </w:r>
      <w:r w:rsidRPr="19259EDF">
        <w:rPr>
          <w:rFonts w:ascii="Times New Roman" w:hAnsi="Times New Roman"/>
          <w:noProof/>
          <w:sz w:val="24"/>
          <w:szCs w:val="24"/>
        </w:rPr>
        <w:t xml:space="preserve"> </w:t>
      </w:r>
      <w:r w:rsidR="00450FAF">
        <w:rPr>
          <w:rFonts w:ascii="Times New Roman" w:hAnsi="Times New Roman"/>
          <w:noProof/>
          <w:sz w:val="24"/>
          <w:szCs w:val="24"/>
        </w:rPr>
        <w:t>old</w:t>
      </w:r>
      <w:r w:rsidR="00605498">
        <w:rPr>
          <w:rFonts w:ascii="Times New Roman" w:hAnsi="Times New Roman"/>
          <w:noProof/>
          <w:sz w:val="24"/>
          <w:szCs w:val="24"/>
        </w:rPr>
        <w:t>er</w:t>
      </w:r>
      <w:r w:rsidR="00450FAF">
        <w:rPr>
          <w:rFonts w:ascii="Times New Roman" w:hAnsi="Times New Roman"/>
          <w:noProof/>
          <w:sz w:val="24"/>
          <w:szCs w:val="24"/>
        </w:rPr>
        <w:t xml:space="preserve"> people, pregnant women</w:t>
      </w:r>
      <w:r w:rsidR="00E1273A">
        <w:rPr>
          <w:rFonts w:ascii="Times New Roman" w:hAnsi="Times New Roman"/>
          <w:noProof/>
          <w:sz w:val="24"/>
          <w:szCs w:val="24"/>
        </w:rPr>
        <w:t>,</w:t>
      </w:r>
      <w:r w:rsidR="00450FAF">
        <w:rPr>
          <w:rFonts w:ascii="Times New Roman" w:hAnsi="Times New Roman"/>
          <w:noProof/>
          <w:sz w:val="24"/>
          <w:szCs w:val="24"/>
        </w:rPr>
        <w:t xml:space="preserve"> and people with chronic illnes</w:t>
      </w:r>
      <w:r w:rsidR="00DA0ED7">
        <w:rPr>
          <w:rFonts w:ascii="Times New Roman" w:hAnsi="Times New Roman"/>
          <w:noProof/>
          <w:sz w:val="24"/>
          <w:szCs w:val="24"/>
        </w:rPr>
        <w:t>s</w:t>
      </w:r>
      <w:r w:rsidR="00450FAF">
        <w:rPr>
          <w:rFonts w:ascii="Times New Roman" w:hAnsi="Times New Roman"/>
          <w:noProof/>
          <w:sz w:val="24"/>
          <w:szCs w:val="24"/>
        </w:rPr>
        <w:t>es</w:t>
      </w:r>
      <w:r w:rsidRPr="19259EDF">
        <w:rPr>
          <w:rFonts w:ascii="Times New Roman" w:hAnsi="Times New Roman"/>
          <w:noProof/>
          <w:sz w:val="24"/>
          <w:szCs w:val="24"/>
        </w:rPr>
        <w:t>.</w:t>
      </w:r>
      <w:r w:rsidR="4480A441" w:rsidRPr="19259EDF">
        <w:rPr>
          <w:rFonts w:ascii="Times New Roman" w:hAnsi="Times New Roman"/>
          <w:noProof/>
          <w:sz w:val="24"/>
          <w:szCs w:val="24"/>
        </w:rPr>
        <w:t xml:space="preserve"> </w:t>
      </w:r>
    </w:p>
    <w:bookmarkEnd w:id="4"/>
    <w:p w14:paraId="4753B0C4" w14:textId="41B33A9D" w:rsidR="00093D83" w:rsidRDefault="308DD7E4" w:rsidP="00103A20">
      <w:pPr>
        <w:jc w:val="both"/>
        <w:rPr>
          <w:rFonts w:ascii="Times New Roman" w:hAnsi="Times New Roman" w:cs="Times New Roman"/>
          <w:b/>
          <w:bCs/>
          <w:noProof/>
          <w:sz w:val="24"/>
          <w:szCs w:val="24"/>
          <w:lang w:val="en-IE"/>
        </w:rPr>
      </w:pPr>
      <w:r w:rsidRPr="7512E321">
        <w:rPr>
          <w:rFonts w:ascii="Times New Roman" w:hAnsi="Times New Roman" w:cs="Times New Roman"/>
          <w:b/>
          <w:bCs/>
          <w:noProof/>
          <w:sz w:val="24"/>
          <w:szCs w:val="24"/>
          <w:lang w:val="en-IE"/>
        </w:rPr>
        <w:t xml:space="preserve">Armed conflict related threats </w:t>
      </w:r>
      <w:r w:rsidR="007311F7" w:rsidRPr="7512E321">
        <w:rPr>
          <w:rFonts w:ascii="Times New Roman" w:hAnsi="Times New Roman" w:cs="Times New Roman"/>
          <w:b/>
          <w:bCs/>
          <w:noProof/>
          <w:sz w:val="24"/>
          <w:szCs w:val="24"/>
          <w:lang w:val="en-IE"/>
        </w:rPr>
        <w:t xml:space="preserve">and </w:t>
      </w:r>
      <w:r w:rsidR="006E6089">
        <w:rPr>
          <w:rFonts w:ascii="Times New Roman" w:hAnsi="Times New Roman" w:cs="Times New Roman"/>
          <w:b/>
          <w:bCs/>
          <w:noProof/>
          <w:sz w:val="24"/>
          <w:szCs w:val="24"/>
          <w:lang w:val="en-IE"/>
        </w:rPr>
        <w:t>chemical, biological, radiological and nuclear (CBRN)</w:t>
      </w:r>
      <w:r w:rsidR="006E6089" w:rsidRPr="009C2AD9">
        <w:rPr>
          <w:rFonts w:ascii="Times New Roman" w:hAnsi="Times New Roman" w:cs="Times New Roman"/>
          <w:b/>
          <w:bCs/>
          <w:noProof/>
          <w:sz w:val="24"/>
          <w:szCs w:val="24"/>
          <w:lang w:val="en-IE"/>
        </w:rPr>
        <w:t xml:space="preserve"> </w:t>
      </w:r>
      <w:r w:rsidR="55A69BF6" w:rsidRPr="429525D5">
        <w:rPr>
          <w:rFonts w:ascii="Times New Roman" w:hAnsi="Times New Roman" w:cs="Times New Roman"/>
          <w:b/>
          <w:bCs/>
          <w:noProof/>
          <w:sz w:val="24"/>
          <w:szCs w:val="24"/>
          <w:lang w:val="en-IE"/>
        </w:rPr>
        <w:t>threats</w:t>
      </w:r>
    </w:p>
    <w:p w14:paraId="5A971329" w14:textId="3DD858D4" w:rsidR="00093D83" w:rsidRDefault="00EC3EF0" w:rsidP="00093D83">
      <w:pPr>
        <w:jc w:val="both"/>
        <w:rPr>
          <w:rFonts w:ascii="Times New Roman" w:hAnsi="Times New Roman" w:cs="Times New Roman"/>
          <w:noProof/>
          <w:sz w:val="24"/>
          <w:szCs w:val="24"/>
        </w:rPr>
      </w:pPr>
      <w:r>
        <w:rPr>
          <w:rFonts w:ascii="Times New Roman" w:hAnsi="Times New Roman" w:cs="Times New Roman"/>
          <w:noProof/>
          <w:sz w:val="24"/>
          <w:szCs w:val="24"/>
        </w:rPr>
        <w:t>The</w:t>
      </w:r>
      <w:r w:rsidR="00093D83" w:rsidRPr="3207245D">
        <w:rPr>
          <w:rFonts w:ascii="Times New Roman" w:hAnsi="Times New Roman" w:cs="Times New Roman"/>
          <w:noProof/>
          <w:sz w:val="24"/>
          <w:szCs w:val="24"/>
        </w:rPr>
        <w:t xml:space="preserve"> increasingly volatile geopolitical and security environment </w:t>
      </w:r>
      <w:r w:rsidR="008E1308">
        <w:rPr>
          <w:rFonts w:ascii="Times New Roman" w:hAnsi="Times New Roman" w:cs="Times New Roman"/>
          <w:noProof/>
          <w:sz w:val="24"/>
          <w:szCs w:val="24"/>
        </w:rPr>
        <w:t>increases</w:t>
      </w:r>
      <w:r>
        <w:rPr>
          <w:rFonts w:ascii="Times New Roman" w:hAnsi="Times New Roman" w:cs="Times New Roman"/>
          <w:noProof/>
          <w:sz w:val="24"/>
          <w:szCs w:val="24"/>
        </w:rPr>
        <w:t xml:space="preserve"> the risks </w:t>
      </w:r>
      <w:r w:rsidR="008E1308">
        <w:rPr>
          <w:rFonts w:ascii="Times New Roman" w:hAnsi="Times New Roman" w:cs="Times New Roman"/>
          <w:noProof/>
          <w:sz w:val="24"/>
          <w:szCs w:val="24"/>
        </w:rPr>
        <w:t xml:space="preserve">of </w:t>
      </w:r>
      <w:r>
        <w:rPr>
          <w:rFonts w:ascii="Times New Roman" w:hAnsi="Times New Roman" w:cs="Times New Roman"/>
          <w:noProof/>
          <w:sz w:val="24"/>
          <w:szCs w:val="24"/>
        </w:rPr>
        <w:t xml:space="preserve">security threats </w:t>
      </w:r>
      <w:r w:rsidR="008E1308">
        <w:rPr>
          <w:rFonts w:ascii="Times New Roman" w:hAnsi="Times New Roman" w:cs="Times New Roman"/>
          <w:noProof/>
          <w:sz w:val="24"/>
          <w:szCs w:val="24"/>
        </w:rPr>
        <w:t xml:space="preserve">that </w:t>
      </w:r>
      <w:r>
        <w:rPr>
          <w:rFonts w:ascii="Times New Roman" w:hAnsi="Times New Roman" w:cs="Times New Roman"/>
          <w:noProof/>
          <w:sz w:val="24"/>
          <w:szCs w:val="24"/>
        </w:rPr>
        <w:t>would require medical countermeasures response.</w:t>
      </w:r>
      <w:r w:rsidRPr="00EC3EF0">
        <w:rPr>
          <w:rFonts w:ascii="Times New Roman" w:hAnsi="Times New Roman" w:cs="Times New Roman"/>
          <w:noProof/>
          <w:sz w:val="24"/>
          <w:szCs w:val="24"/>
        </w:rPr>
        <w:t xml:space="preserve"> </w:t>
      </w:r>
      <w:r w:rsidRPr="00206A52">
        <w:rPr>
          <w:rFonts w:ascii="Times New Roman" w:hAnsi="Times New Roman" w:cs="Times New Roman"/>
          <w:noProof/>
          <w:sz w:val="24"/>
          <w:szCs w:val="24"/>
        </w:rPr>
        <w:t>These include CBRN incidents</w:t>
      </w:r>
      <w:r>
        <w:rPr>
          <w:rFonts w:ascii="Times New Roman" w:hAnsi="Times New Roman" w:cs="Times New Roman"/>
          <w:noProof/>
          <w:sz w:val="24"/>
          <w:szCs w:val="24"/>
        </w:rPr>
        <w:t>, risks of state and non-state actors using biological or AI-powered capabilities to design novel molecules and bioweapons,</w:t>
      </w:r>
      <w:r w:rsidRPr="3207245D">
        <w:rPr>
          <w:rFonts w:ascii="Times New Roman" w:hAnsi="Times New Roman" w:cs="Times New Roman"/>
          <w:noProof/>
          <w:sz w:val="24"/>
          <w:szCs w:val="24"/>
        </w:rPr>
        <w:t xml:space="preserve"> </w:t>
      </w:r>
      <w:r w:rsidR="00697B71" w:rsidRPr="00206A52">
        <w:rPr>
          <w:rFonts w:ascii="Times New Roman" w:hAnsi="Times New Roman" w:cs="Times New Roman"/>
          <w:noProof/>
          <w:sz w:val="24"/>
          <w:szCs w:val="24"/>
        </w:rPr>
        <w:t xml:space="preserve">mass casualty </w:t>
      </w:r>
      <w:r w:rsidR="004751C6" w:rsidRPr="00206A52">
        <w:rPr>
          <w:rFonts w:ascii="Times New Roman" w:hAnsi="Times New Roman" w:cs="Times New Roman"/>
          <w:noProof/>
          <w:sz w:val="24"/>
          <w:szCs w:val="24"/>
        </w:rPr>
        <w:t>events</w:t>
      </w:r>
      <w:r w:rsidR="00697B71" w:rsidRPr="00206A52">
        <w:rPr>
          <w:rFonts w:ascii="Times New Roman" w:hAnsi="Times New Roman" w:cs="Times New Roman"/>
          <w:noProof/>
          <w:sz w:val="24"/>
          <w:szCs w:val="24"/>
        </w:rPr>
        <w:t xml:space="preserve"> </w:t>
      </w:r>
      <w:r w:rsidR="004751C6" w:rsidRPr="00206A52">
        <w:rPr>
          <w:rFonts w:ascii="Times New Roman" w:hAnsi="Times New Roman" w:cs="Times New Roman"/>
          <w:noProof/>
          <w:sz w:val="24"/>
          <w:szCs w:val="24"/>
        </w:rPr>
        <w:t>or</w:t>
      </w:r>
      <w:r w:rsidR="00697B71" w:rsidRPr="00206A52">
        <w:rPr>
          <w:rFonts w:ascii="Times New Roman" w:hAnsi="Times New Roman" w:cs="Times New Roman"/>
          <w:noProof/>
          <w:sz w:val="24"/>
          <w:szCs w:val="24"/>
        </w:rPr>
        <w:t xml:space="preserve"> </w:t>
      </w:r>
      <w:r w:rsidR="007A67C2" w:rsidRPr="00206A52">
        <w:rPr>
          <w:rFonts w:ascii="Times New Roman" w:hAnsi="Times New Roman" w:cs="Times New Roman"/>
          <w:noProof/>
          <w:sz w:val="24"/>
          <w:szCs w:val="24"/>
        </w:rPr>
        <w:t xml:space="preserve">armed </w:t>
      </w:r>
      <w:r w:rsidR="00697B71" w:rsidRPr="00206A52">
        <w:rPr>
          <w:rFonts w:ascii="Times New Roman" w:hAnsi="Times New Roman" w:cs="Times New Roman"/>
          <w:noProof/>
          <w:sz w:val="24"/>
          <w:szCs w:val="24"/>
        </w:rPr>
        <w:t>conflict</w:t>
      </w:r>
      <w:r w:rsidR="00C84136" w:rsidRPr="00206A52">
        <w:rPr>
          <w:rFonts w:ascii="Times New Roman" w:hAnsi="Times New Roman" w:cs="Times New Roman"/>
          <w:noProof/>
          <w:sz w:val="24"/>
          <w:szCs w:val="24"/>
        </w:rPr>
        <w:t>s</w:t>
      </w:r>
      <w:r w:rsidR="008E1308">
        <w:rPr>
          <w:rFonts w:ascii="Times New Roman" w:hAnsi="Times New Roman" w:cs="Times New Roman"/>
          <w:noProof/>
          <w:sz w:val="24"/>
          <w:szCs w:val="24"/>
        </w:rPr>
        <w:t>. In these cases,</w:t>
      </w:r>
      <w:r w:rsidR="00EE23C2" w:rsidRPr="00206A52">
        <w:rPr>
          <w:rFonts w:ascii="Times New Roman" w:hAnsi="Times New Roman" w:cs="Times New Roman"/>
          <w:noProof/>
          <w:sz w:val="24"/>
          <w:szCs w:val="24"/>
        </w:rPr>
        <w:t xml:space="preserve"> a range of medical countermeasures</w:t>
      </w:r>
      <w:r w:rsidR="0029744B" w:rsidRPr="00206A52">
        <w:rPr>
          <w:rFonts w:ascii="Times New Roman" w:hAnsi="Times New Roman" w:cs="Times New Roman"/>
          <w:noProof/>
          <w:sz w:val="24"/>
          <w:szCs w:val="24"/>
        </w:rPr>
        <w:t xml:space="preserve">, </w:t>
      </w:r>
      <w:r w:rsidR="000A0805">
        <w:rPr>
          <w:rFonts w:ascii="Times New Roman" w:hAnsi="Times New Roman" w:cs="Times New Roman"/>
          <w:noProof/>
          <w:sz w:val="24"/>
          <w:szCs w:val="24"/>
        </w:rPr>
        <w:t xml:space="preserve">such as </w:t>
      </w:r>
      <w:r w:rsidR="00904CFA" w:rsidRPr="00206A52">
        <w:rPr>
          <w:rFonts w:ascii="Times New Roman" w:hAnsi="Times New Roman" w:cs="Times New Roman"/>
          <w:noProof/>
          <w:sz w:val="24"/>
          <w:szCs w:val="24"/>
        </w:rPr>
        <w:t>antibiotics or antidotes</w:t>
      </w:r>
      <w:r w:rsidR="000A0805">
        <w:rPr>
          <w:rFonts w:ascii="Times New Roman" w:hAnsi="Times New Roman" w:cs="Times New Roman"/>
          <w:noProof/>
          <w:sz w:val="24"/>
          <w:szCs w:val="24"/>
        </w:rPr>
        <w:t>, decontamination material</w:t>
      </w:r>
      <w:r w:rsidR="008328BE">
        <w:rPr>
          <w:rFonts w:ascii="Times New Roman" w:hAnsi="Times New Roman" w:cs="Times New Roman"/>
          <w:noProof/>
          <w:sz w:val="24"/>
          <w:szCs w:val="24"/>
        </w:rPr>
        <w:t xml:space="preserve"> and other protective </w:t>
      </w:r>
      <w:r w:rsidR="007311F7">
        <w:rPr>
          <w:rFonts w:ascii="Times New Roman" w:hAnsi="Times New Roman" w:cs="Times New Roman"/>
          <w:noProof/>
          <w:sz w:val="24"/>
          <w:szCs w:val="24"/>
        </w:rPr>
        <w:t>equipment</w:t>
      </w:r>
      <w:r w:rsidR="007311F7" w:rsidRPr="00206A52">
        <w:rPr>
          <w:rFonts w:ascii="Times New Roman" w:hAnsi="Times New Roman" w:cs="Times New Roman"/>
          <w:noProof/>
          <w:sz w:val="24"/>
          <w:szCs w:val="24"/>
        </w:rPr>
        <w:t>, might</w:t>
      </w:r>
      <w:r w:rsidR="00EE23C2" w:rsidRPr="00206A52">
        <w:rPr>
          <w:rFonts w:ascii="Times New Roman" w:hAnsi="Times New Roman" w:cs="Times New Roman"/>
          <w:noProof/>
          <w:sz w:val="24"/>
          <w:szCs w:val="24"/>
        </w:rPr>
        <w:t xml:space="preserve"> be needed in large quantities</w:t>
      </w:r>
      <w:r w:rsidR="00093D83" w:rsidRPr="00206A52">
        <w:rPr>
          <w:rFonts w:ascii="Times New Roman" w:hAnsi="Times New Roman" w:cs="Times New Roman"/>
          <w:noProof/>
          <w:sz w:val="24"/>
          <w:szCs w:val="24"/>
        </w:rPr>
        <w:t>.</w:t>
      </w:r>
      <w:r w:rsidR="00C15599" w:rsidRPr="3207245D">
        <w:rPr>
          <w:rFonts w:ascii="Times New Roman" w:hAnsi="Times New Roman" w:cs="Times New Roman"/>
          <w:noProof/>
          <w:sz w:val="24"/>
          <w:szCs w:val="24"/>
        </w:rPr>
        <w:t xml:space="preserve"> </w:t>
      </w:r>
    </w:p>
    <w:p w14:paraId="7C88FA9B" w14:textId="71F593C6" w:rsidR="00452895" w:rsidRDefault="00EC3EF0" w:rsidP="00452895">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While</w:t>
      </w:r>
      <w:r w:rsidR="002C24AC">
        <w:rPr>
          <w:rFonts w:ascii="Times New Roman" w:hAnsi="Times New Roman" w:cs="Times New Roman"/>
          <w:noProof/>
          <w:sz w:val="24"/>
          <w:szCs w:val="24"/>
          <w:lang w:val="en-IE"/>
        </w:rPr>
        <w:t xml:space="preserve"> </w:t>
      </w:r>
      <w:r w:rsidRPr="5E38F4F8">
        <w:rPr>
          <w:rFonts w:ascii="Times New Roman" w:hAnsi="Times New Roman" w:cs="Times New Roman"/>
          <w:noProof/>
          <w:sz w:val="24"/>
          <w:szCs w:val="24"/>
          <w:lang w:val="en-IE"/>
        </w:rPr>
        <w:t>several incidents involving biotoxins have occurred in Germany, Norway and the United Kingdom,</w:t>
      </w:r>
      <w:r>
        <w:rPr>
          <w:rFonts w:ascii="Times New Roman" w:hAnsi="Times New Roman" w:cs="Times New Roman"/>
          <w:noProof/>
          <w:sz w:val="24"/>
          <w:szCs w:val="24"/>
          <w:lang w:val="en-IE"/>
        </w:rPr>
        <w:t xml:space="preserve"> these risk</w:t>
      </w:r>
      <w:r w:rsidR="00605498">
        <w:rPr>
          <w:rFonts w:ascii="Times New Roman" w:hAnsi="Times New Roman" w:cs="Times New Roman"/>
          <w:noProof/>
          <w:sz w:val="24"/>
          <w:szCs w:val="24"/>
          <w:lang w:val="en-IE"/>
        </w:rPr>
        <w:t>s</w:t>
      </w:r>
      <w:r>
        <w:rPr>
          <w:rFonts w:ascii="Times New Roman" w:hAnsi="Times New Roman" w:cs="Times New Roman"/>
          <w:noProof/>
          <w:sz w:val="24"/>
          <w:szCs w:val="24"/>
          <w:lang w:val="en-IE"/>
        </w:rPr>
        <w:t xml:space="preserve"> have </w:t>
      </w:r>
      <w:r w:rsidR="00CF3B34">
        <w:rPr>
          <w:rFonts w:ascii="Times New Roman" w:hAnsi="Times New Roman" w:cs="Times New Roman"/>
          <w:noProof/>
          <w:sz w:val="24"/>
          <w:szCs w:val="24"/>
          <w:lang w:val="en-IE"/>
        </w:rPr>
        <w:t xml:space="preserve">been </w:t>
      </w:r>
      <w:r w:rsidR="00C60BDC">
        <w:rPr>
          <w:rFonts w:ascii="Times New Roman" w:hAnsi="Times New Roman" w:cs="Times New Roman"/>
          <w:noProof/>
          <w:sz w:val="24"/>
          <w:szCs w:val="24"/>
          <w:lang w:val="en-IE"/>
        </w:rPr>
        <w:t>exacerbated</w:t>
      </w:r>
      <w:r w:rsidR="00CF3B34">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by </w:t>
      </w:r>
      <w:r w:rsidRPr="429525D5">
        <w:rPr>
          <w:rFonts w:ascii="Times New Roman" w:hAnsi="Times New Roman" w:cs="Times New Roman"/>
          <w:noProof/>
          <w:sz w:val="24"/>
          <w:szCs w:val="24"/>
        </w:rPr>
        <w:t>Russia’s war of aggression against Ukraine</w:t>
      </w:r>
      <w:r>
        <w:rPr>
          <w:rFonts w:ascii="Times New Roman" w:hAnsi="Times New Roman" w:cs="Times New Roman"/>
          <w:noProof/>
          <w:sz w:val="24"/>
          <w:szCs w:val="24"/>
        </w:rPr>
        <w:t xml:space="preserve">, </w:t>
      </w:r>
      <w:r w:rsidR="00605498">
        <w:rPr>
          <w:rFonts w:ascii="Times New Roman" w:hAnsi="Times New Roman" w:cs="Times New Roman"/>
          <w:noProof/>
          <w:sz w:val="24"/>
          <w:szCs w:val="24"/>
        </w:rPr>
        <w:t xml:space="preserve">in particular </w:t>
      </w:r>
      <w:r w:rsidR="002C24AC">
        <w:rPr>
          <w:rFonts w:ascii="Times New Roman" w:hAnsi="Times New Roman" w:cs="Times New Roman"/>
          <w:noProof/>
          <w:sz w:val="24"/>
          <w:szCs w:val="24"/>
        </w:rPr>
        <w:t>with</w:t>
      </w:r>
      <w:r>
        <w:rPr>
          <w:rFonts w:ascii="Times New Roman" w:hAnsi="Times New Roman" w:cs="Times New Roman"/>
          <w:noProof/>
          <w:sz w:val="24"/>
          <w:szCs w:val="24"/>
        </w:rPr>
        <w:t xml:space="preserve"> the </w:t>
      </w:r>
      <w:r w:rsidRPr="429525D5">
        <w:rPr>
          <w:rFonts w:ascii="Times New Roman" w:hAnsi="Times New Roman" w:cs="Times New Roman"/>
          <w:noProof/>
          <w:sz w:val="24"/>
          <w:szCs w:val="24"/>
        </w:rPr>
        <w:t>Zaporizhzhia Nuclear Power Plant</w:t>
      </w:r>
      <w:r>
        <w:rPr>
          <w:rFonts w:ascii="Times New Roman" w:hAnsi="Times New Roman" w:cs="Times New Roman"/>
          <w:noProof/>
          <w:sz w:val="24"/>
          <w:szCs w:val="24"/>
        </w:rPr>
        <w:t xml:space="preserve"> </w:t>
      </w:r>
      <w:r w:rsidR="002C24AC">
        <w:rPr>
          <w:rFonts w:ascii="Times New Roman" w:hAnsi="Times New Roman" w:cs="Times New Roman"/>
          <w:noProof/>
          <w:sz w:val="24"/>
          <w:szCs w:val="24"/>
        </w:rPr>
        <w:t>becoming</w:t>
      </w:r>
      <w:r w:rsidRPr="429525D5">
        <w:rPr>
          <w:rFonts w:ascii="Times New Roman" w:hAnsi="Times New Roman" w:cs="Times New Roman"/>
          <w:noProof/>
          <w:sz w:val="24"/>
          <w:szCs w:val="24"/>
        </w:rPr>
        <w:t xml:space="preserve"> a focal point of nuclear security concerns</w:t>
      </w:r>
      <w:r w:rsidR="005A604A">
        <w:rPr>
          <w:rFonts w:ascii="Times New Roman" w:hAnsi="Times New Roman" w:cs="Times New Roman"/>
          <w:noProof/>
          <w:sz w:val="24"/>
          <w:szCs w:val="24"/>
        </w:rPr>
        <w:t>, as well as</w:t>
      </w:r>
      <w:r w:rsidR="008F5817">
        <w:rPr>
          <w:rFonts w:ascii="Times New Roman" w:hAnsi="Times New Roman" w:cs="Times New Roman"/>
          <w:noProof/>
          <w:sz w:val="24"/>
          <w:szCs w:val="24"/>
        </w:rPr>
        <w:t xml:space="preserve"> with</w:t>
      </w:r>
      <w:r>
        <w:rPr>
          <w:rFonts w:ascii="Times New Roman" w:hAnsi="Times New Roman" w:cs="Times New Roman"/>
          <w:noProof/>
          <w:sz w:val="24"/>
          <w:szCs w:val="24"/>
        </w:rPr>
        <w:t xml:space="preserve"> </w:t>
      </w:r>
      <w:r w:rsidRPr="07CA8E6D">
        <w:rPr>
          <w:rFonts w:ascii="Times New Roman" w:hAnsi="Times New Roman" w:cs="Times New Roman"/>
          <w:noProof/>
          <w:sz w:val="24"/>
          <w:szCs w:val="24"/>
        </w:rPr>
        <w:t>recent developments in the Midd</w:t>
      </w:r>
      <w:r>
        <w:rPr>
          <w:rFonts w:ascii="Times New Roman" w:hAnsi="Times New Roman" w:cs="Times New Roman"/>
          <w:noProof/>
          <w:sz w:val="24"/>
          <w:szCs w:val="24"/>
        </w:rPr>
        <w:t>le</w:t>
      </w:r>
      <w:r w:rsidRPr="07CA8E6D">
        <w:rPr>
          <w:rFonts w:ascii="Times New Roman" w:hAnsi="Times New Roman" w:cs="Times New Roman"/>
          <w:noProof/>
          <w:sz w:val="24"/>
          <w:szCs w:val="24"/>
        </w:rPr>
        <w:t xml:space="preserve"> East</w:t>
      </w:r>
      <w:r>
        <w:rPr>
          <w:rFonts w:ascii="Times New Roman" w:hAnsi="Times New Roman" w:cs="Times New Roman"/>
          <w:noProof/>
          <w:sz w:val="24"/>
          <w:szCs w:val="24"/>
        </w:rPr>
        <w:t>.</w:t>
      </w:r>
      <w:r w:rsidR="00E1273A">
        <w:rPr>
          <w:rFonts w:ascii="Times New Roman" w:hAnsi="Times New Roman" w:cs="Times New Roman"/>
          <w:noProof/>
          <w:sz w:val="24"/>
          <w:szCs w:val="24"/>
        </w:rPr>
        <w:t xml:space="preserve"> </w:t>
      </w:r>
      <w:r>
        <w:rPr>
          <w:rFonts w:ascii="Times New Roman" w:hAnsi="Times New Roman" w:cs="Times New Roman"/>
          <w:noProof/>
          <w:sz w:val="24"/>
          <w:szCs w:val="24"/>
        </w:rPr>
        <w:t xml:space="preserve">This situation </w:t>
      </w:r>
      <w:r w:rsidR="008E1308">
        <w:rPr>
          <w:rFonts w:ascii="Times New Roman" w:hAnsi="Times New Roman" w:cs="Times New Roman"/>
          <w:noProof/>
          <w:sz w:val="24"/>
          <w:szCs w:val="24"/>
        </w:rPr>
        <w:t xml:space="preserve">requires </w:t>
      </w:r>
      <w:r w:rsidRPr="3207245D">
        <w:rPr>
          <w:rFonts w:ascii="Times New Roman" w:hAnsi="Times New Roman" w:cs="Times New Roman"/>
          <w:noProof/>
          <w:sz w:val="24"/>
          <w:szCs w:val="24"/>
        </w:rPr>
        <w:t xml:space="preserve">the EU and its Member States to redouble </w:t>
      </w:r>
      <w:r w:rsidR="00605498">
        <w:rPr>
          <w:rFonts w:ascii="Times New Roman" w:hAnsi="Times New Roman" w:cs="Times New Roman"/>
          <w:noProof/>
          <w:sz w:val="24"/>
          <w:szCs w:val="24"/>
        </w:rPr>
        <w:t xml:space="preserve">their </w:t>
      </w:r>
      <w:r w:rsidRPr="3207245D">
        <w:rPr>
          <w:rFonts w:ascii="Times New Roman" w:hAnsi="Times New Roman" w:cs="Times New Roman"/>
          <w:noProof/>
          <w:sz w:val="24"/>
          <w:szCs w:val="24"/>
        </w:rPr>
        <w:t>efforts</w:t>
      </w:r>
      <w:r w:rsidR="008E1308">
        <w:rPr>
          <w:rFonts w:ascii="Times New Roman" w:hAnsi="Times New Roman" w:cs="Times New Roman"/>
          <w:noProof/>
          <w:sz w:val="24"/>
          <w:szCs w:val="24"/>
        </w:rPr>
        <w:t xml:space="preserve"> and</w:t>
      </w:r>
      <w:r w:rsidRPr="3207245D">
        <w:rPr>
          <w:rFonts w:ascii="Times New Roman" w:hAnsi="Times New Roman" w:cs="Times New Roman"/>
          <w:noProof/>
          <w:sz w:val="24"/>
          <w:szCs w:val="24"/>
        </w:rPr>
        <w:t xml:space="preserve"> </w:t>
      </w:r>
      <w:r>
        <w:rPr>
          <w:rFonts w:ascii="Times New Roman" w:hAnsi="Times New Roman" w:cs="Times New Roman"/>
          <w:noProof/>
          <w:sz w:val="24"/>
          <w:szCs w:val="24"/>
        </w:rPr>
        <w:t>enhance civil-military collaboration to prepare for worst-case scenarios and ensure appropriate medical countermeasures are available and can be rapidly deployed.</w:t>
      </w:r>
    </w:p>
    <w:p w14:paraId="5C963FEC" w14:textId="3FC3DD7E" w:rsidR="004742D8" w:rsidRPr="00452895" w:rsidRDefault="00452895" w:rsidP="00452895">
      <w:pPr>
        <w:jc w:val="both"/>
        <w:rPr>
          <w:rFonts w:ascii="Times New Roman" w:hAnsi="Times New Roman" w:cs="Times New Roman"/>
          <w:noProof/>
          <w:sz w:val="24"/>
          <w:szCs w:val="24"/>
          <w:lang w:val="en-IE"/>
        </w:rPr>
      </w:pPr>
      <w:r w:rsidRPr="00105CC1">
        <w:rPr>
          <w:rFonts w:ascii="Times New Roman" w:hAnsi="Times New Roman" w:cs="Times New Roman"/>
          <w:b/>
          <w:bCs/>
          <w:noProof/>
          <w:sz w:val="24"/>
          <w:szCs w:val="24"/>
          <w:lang w:eastAsia="en-GB"/>
        </w:rPr>
        <mc:AlternateContent>
          <mc:Choice Requires="wps">
            <w:drawing>
              <wp:inline distT="0" distB="0" distL="0" distR="0" wp14:anchorId="04864533" wp14:editId="2FACFA94">
                <wp:extent cx="5927090" cy="2055136"/>
                <wp:effectExtent l="0" t="0" r="16510" b="21590"/>
                <wp:docPr id="530516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090" cy="2055136"/>
                        </a:xfrm>
                        <a:prstGeom prst="rect">
                          <a:avLst/>
                        </a:prstGeom>
                        <a:solidFill>
                          <a:srgbClr val="FFFFFF"/>
                        </a:solidFill>
                        <a:ln w="9525">
                          <a:solidFill>
                            <a:srgbClr val="000000"/>
                          </a:solidFill>
                          <a:miter lim="800000"/>
                          <a:headEnd/>
                          <a:tailEnd/>
                        </a:ln>
                      </wps:spPr>
                      <wps:txbx>
                        <w:txbxContent>
                          <w:p w14:paraId="14986C9F" w14:textId="49936C1E" w:rsidR="00452895" w:rsidRPr="0005475D" w:rsidRDefault="00EC3EF0" w:rsidP="00452895">
                            <w:pPr>
                              <w:jc w:val="both"/>
                              <w:rPr>
                                <w:rFonts w:ascii="Times New Roman" w:hAnsi="Times New Roman" w:cs="Times New Roman"/>
                                <w:b/>
                                <w:bCs/>
                                <w:i/>
                                <w:iCs/>
                                <w:sz w:val="24"/>
                                <w:szCs w:val="24"/>
                                <w:lang w:val="en-IE"/>
                              </w:rPr>
                            </w:pPr>
                            <w:r>
                              <w:rPr>
                                <w:rFonts w:ascii="Times New Roman" w:hAnsi="Times New Roman" w:cs="Times New Roman"/>
                                <w:b/>
                                <w:bCs/>
                                <w:i/>
                                <w:iCs/>
                                <w:sz w:val="24"/>
                                <w:szCs w:val="24"/>
                                <w:lang w:val="en-IE"/>
                              </w:rPr>
                              <w:t xml:space="preserve">Examples of EU preparedness actions </w:t>
                            </w:r>
                            <w:r w:rsidR="00452895" w:rsidRPr="0005475D">
                              <w:rPr>
                                <w:rFonts w:ascii="Times New Roman" w:hAnsi="Times New Roman" w:cs="Times New Roman"/>
                                <w:b/>
                                <w:bCs/>
                                <w:i/>
                                <w:iCs/>
                                <w:sz w:val="24"/>
                                <w:szCs w:val="24"/>
                                <w:lang w:val="en-IE"/>
                              </w:rPr>
                              <w:t xml:space="preserve">for CBRN </w:t>
                            </w:r>
                            <w:r w:rsidR="00452895">
                              <w:rPr>
                                <w:rFonts w:ascii="Times New Roman" w:hAnsi="Times New Roman" w:cs="Times New Roman"/>
                                <w:b/>
                                <w:bCs/>
                                <w:i/>
                                <w:iCs/>
                                <w:sz w:val="24"/>
                                <w:szCs w:val="24"/>
                                <w:lang w:val="en-IE"/>
                              </w:rPr>
                              <w:t>incidents</w:t>
                            </w:r>
                            <w:r w:rsidR="00452895" w:rsidRPr="0005475D">
                              <w:rPr>
                                <w:rFonts w:ascii="Times New Roman" w:hAnsi="Times New Roman" w:cs="Times New Roman"/>
                                <w:b/>
                                <w:bCs/>
                                <w:i/>
                                <w:iCs/>
                                <w:sz w:val="24"/>
                                <w:szCs w:val="24"/>
                                <w:lang w:val="en-IE"/>
                              </w:rPr>
                              <w:t xml:space="preserve"> </w:t>
                            </w:r>
                          </w:p>
                          <w:p w14:paraId="368BC09E" w14:textId="47D8ACC5" w:rsidR="00452895" w:rsidRDefault="00452895" w:rsidP="00452895">
                            <w:pPr>
                              <w:jc w:val="both"/>
                              <w:rPr>
                                <w:rFonts w:ascii="Times New Roman" w:hAnsi="Times New Roman" w:cs="Times New Roman"/>
                                <w:b/>
                                <w:sz w:val="24"/>
                                <w:szCs w:val="24"/>
                                <w:lang w:val="en-IE"/>
                              </w:rPr>
                            </w:pPr>
                            <w:r w:rsidRPr="00CA36C7">
                              <w:rPr>
                                <w:rFonts w:ascii="Times New Roman" w:hAnsi="Times New Roman" w:cs="Times New Roman"/>
                                <w:sz w:val="24"/>
                                <w:szCs w:val="24"/>
                                <w:lang w:val="en-IE"/>
                              </w:rPr>
                              <w:t xml:space="preserve">In June 2018, </w:t>
                            </w:r>
                            <w:r w:rsidR="001A192A">
                              <w:rPr>
                                <w:rFonts w:ascii="Times New Roman" w:hAnsi="Times New Roman" w:cs="Times New Roman"/>
                                <w:sz w:val="24"/>
                                <w:szCs w:val="24"/>
                                <w:lang w:val="en-IE"/>
                              </w:rPr>
                              <w:t xml:space="preserve">the </w:t>
                            </w:r>
                            <w:r w:rsidRPr="00E4352F">
                              <w:rPr>
                                <w:rFonts w:ascii="Times New Roman" w:hAnsi="Times New Roman" w:cs="Times New Roman"/>
                                <w:sz w:val="24"/>
                                <w:szCs w:val="24"/>
                                <w:lang w:val="en-IE"/>
                              </w:rPr>
                              <w:t xml:space="preserve">German police </w:t>
                            </w:r>
                            <w:r w:rsidR="001A192A" w:rsidRPr="00D24BA2">
                              <w:rPr>
                                <w:rFonts w:ascii="Times New Roman" w:hAnsi="Times New Roman" w:cs="Times New Roman"/>
                                <w:sz w:val="24"/>
                                <w:szCs w:val="24"/>
                                <w:lang w:val="en-IE"/>
                              </w:rPr>
                              <w:t>prevented a</w:t>
                            </w:r>
                            <w:r w:rsidR="00EC3EF0">
                              <w:rPr>
                                <w:rFonts w:ascii="Times New Roman" w:hAnsi="Times New Roman" w:cs="Times New Roman"/>
                                <w:sz w:val="24"/>
                                <w:szCs w:val="24"/>
                                <w:lang w:val="en-IE"/>
                              </w:rPr>
                              <w:t xml:space="preserve"> </w:t>
                            </w:r>
                            <w:r w:rsidR="00EC3EF0" w:rsidRPr="001523C1">
                              <w:rPr>
                                <w:rFonts w:ascii="Times New Roman" w:hAnsi="Times New Roman" w:cs="Times New Roman"/>
                                <w:b/>
                                <w:bCs/>
                                <w:sz w:val="24"/>
                                <w:szCs w:val="24"/>
                                <w:lang w:val="en-IE"/>
                              </w:rPr>
                              <w:t>ricin</w:t>
                            </w:r>
                            <w:r w:rsidR="00E4352F" w:rsidRPr="001523C1">
                              <w:rPr>
                                <w:rFonts w:ascii="Times New Roman" w:hAnsi="Times New Roman" w:cs="Times New Roman"/>
                                <w:b/>
                                <w:bCs/>
                                <w:sz w:val="24"/>
                                <w:szCs w:val="24"/>
                                <w:lang w:val="en-IE"/>
                              </w:rPr>
                              <w:t xml:space="preserve"> attack </w:t>
                            </w:r>
                            <w:r w:rsidR="00EC3EF0" w:rsidRPr="001523C1">
                              <w:rPr>
                                <w:rFonts w:ascii="Times New Roman" w:hAnsi="Times New Roman" w:cs="Times New Roman"/>
                                <w:b/>
                                <w:bCs/>
                                <w:sz w:val="24"/>
                                <w:szCs w:val="24"/>
                                <w:lang w:val="en-IE"/>
                              </w:rPr>
                              <w:t>in Cologne</w:t>
                            </w:r>
                            <w:r w:rsidRPr="00E4352F">
                              <w:rPr>
                                <w:rFonts w:ascii="Times New Roman" w:hAnsi="Times New Roman" w:cs="Times New Roman"/>
                                <w:sz w:val="24"/>
                                <w:szCs w:val="24"/>
                                <w:lang w:val="en-IE"/>
                              </w:rPr>
                              <w:t>.</w:t>
                            </w:r>
                            <w:r w:rsidRPr="00CA36C7">
                              <w:rPr>
                                <w:rFonts w:ascii="Times New Roman" w:hAnsi="Times New Roman" w:cs="Times New Roman"/>
                                <w:sz w:val="24"/>
                                <w:szCs w:val="24"/>
                                <w:lang w:val="en-IE"/>
                              </w:rPr>
                              <w:t xml:space="preserve"> </w:t>
                            </w:r>
                            <w:r w:rsidRPr="00E4352F">
                              <w:rPr>
                                <w:rFonts w:ascii="Times New Roman" w:hAnsi="Times New Roman" w:cs="Times New Roman"/>
                                <w:sz w:val="24"/>
                                <w:szCs w:val="24"/>
                                <w:lang w:val="en-IE"/>
                              </w:rPr>
                              <w:t>At the time, no antidote was available to ricin toxicity, leaving possible victims without effective treatment</w:t>
                            </w:r>
                            <w:r w:rsidRPr="00CA36C7">
                              <w:rPr>
                                <w:rFonts w:ascii="Times New Roman" w:hAnsi="Times New Roman" w:cs="Times New Roman"/>
                                <w:sz w:val="24"/>
                                <w:szCs w:val="24"/>
                                <w:lang w:val="en-IE"/>
                              </w:rPr>
                              <w:t xml:space="preserve">. </w:t>
                            </w:r>
                            <w:r w:rsidRPr="001523C1">
                              <w:rPr>
                                <w:rFonts w:ascii="Times New Roman" w:hAnsi="Times New Roman" w:cs="Times New Roman"/>
                                <w:sz w:val="24"/>
                                <w:szCs w:val="24"/>
                                <w:lang w:val="en-IE"/>
                              </w:rPr>
                              <w:t>Through HERA Invest and COUNTERACT, the Commission supported a candidate antidote, that is now stockpiled via rescEU, ensuring protection from this threat across the EU</w:t>
                            </w:r>
                            <w:r w:rsidRPr="00CA36C7">
                              <w:rPr>
                                <w:rFonts w:ascii="Times New Roman" w:hAnsi="Times New Roman" w:cs="Times New Roman"/>
                                <w:b/>
                                <w:bCs/>
                                <w:sz w:val="24"/>
                                <w:szCs w:val="24"/>
                                <w:lang w:val="en-IE"/>
                              </w:rPr>
                              <w:t>.</w:t>
                            </w:r>
                            <w:r>
                              <w:rPr>
                                <w:rFonts w:ascii="Times New Roman" w:hAnsi="Times New Roman" w:cs="Times New Roman"/>
                                <w:b/>
                                <w:bCs/>
                                <w:sz w:val="24"/>
                                <w:szCs w:val="24"/>
                                <w:lang w:val="en-IE"/>
                              </w:rPr>
                              <w:t xml:space="preserve"> </w:t>
                            </w:r>
                          </w:p>
                          <w:p w14:paraId="7B354C03" w14:textId="1B537774" w:rsidR="00022D5D" w:rsidRPr="00240098" w:rsidRDefault="004F1CAE" w:rsidP="00452895">
                            <w:pPr>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In </w:t>
                            </w:r>
                            <w:r w:rsidR="00010A96">
                              <w:rPr>
                                <w:rFonts w:ascii="Times New Roman" w:hAnsi="Times New Roman" w:cs="Times New Roman"/>
                                <w:sz w:val="24"/>
                                <w:szCs w:val="24"/>
                                <w:lang w:val="en-IE"/>
                              </w:rPr>
                              <w:t xml:space="preserve">preparation for </w:t>
                            </w:r>
                            <w:r w:rsidR="001A1259">
                              <w:rPr>
                                <w:rFonts w:ascii="Times New Roman" w:hAnsi="Times New Roman" w:cs="Times New Roman"/>
                                <w:sz w:val="24"/>
                                <w:szCs w:val="24"/>
                                <w:lang w:val="en-IE"/>
                              </w:rPr>
                              <w:t xml:space="preserve">the </w:t>
                            </w:r>
                            <w:r w:rsidR="008E1308">
                              <w:rPr>
                                <w:rFonts w:ascii="Times New Roman" w:hAnsi="Times New Roman" w:cs="Times New Roman"/>
                                <w:b/>
                                <w:bCs/>
                                <w:sz w:val="24"/>
                                <w:szCs w:val="24"/>
                                <w:lang w:val="en-IE"/>
                              </w:rPr>
                              <w:t xml:space="preserve">2024 </w:t>
                            </w:r>
                            <w:r w:rsidR="001A1259" w:rsidRPr="001523C1">
                              <w:rPr>
                                <w:rFonts w:ascii="Times New Roman" w:hAnsi="Times New Roman" w:cs="Times New Roman"/>
                                <w:b/>
                                <w:bCs/>
                                <w:sz w:val="24"/>
                                <w:szCs w:val="24"/>
                                <w:lang w:val="en-IE"/>
                              </w:rPr>
                              <w:t>Paris Olympic Games</w:t>
                            </w:r>
                            <w:r w:rsidR="001A1259">
                              <w:rPr>
                                <w:rFonts w:ascii="Times New Roman" w:hAnsi="Times New Roman" w:cs="Times New Roman"/>
                                <w:sz w:val="24"/>
                                <w:szCs w:val="24"/>
                                <w:lang w:val="en-IE"/>
                              </w:rPr>
                              <w:t xml:space="preserve">, the </w:t>
                            </w:r>
                            <w:r w:rsidRPr="00D24BA2">
                              <w:rPr>
                                <w:rFonts w:ascii="Times New Roman" w:hAnsi="Times New Roman" w:cs="Times New Roman"/>
                                <w:sz w:val="24"/>
                                <w:szCs w:val="24"/>
                                <w:lang w:val="en-US"/>
                              </w:rPr>
                              <w:t xml:space="preserve">Commission </w:t>
                            </w:r>
                            <w:r w:rsidR="001F07DD">
                              <w:rPr>
                                <w:rFonts w:ascii="Times New Roman" w:hAnsi="Times New Roman" w:cs="Times New Roman"/>
                                <w:sz w:val="24"/>
                                <w:szCs w:val="24"/>
                                <w:lang w:val="en-US"/>
                              </w:rPr>
                              <w:t xml:space="preserve">authorised </w:t>
                            </w:r>
                            <w:r w:rsidR="001F07DD" w:rsidRPr="00D24BA2">
                              <w:rPr>
                                <w:rFonts w:ascii="Times New Roman" w:hAnsi="Times New Roman" w:cs="Times New Roman"/>
                                <w:sz w:val="24"/>
                                <w:szCs w:val="24"/>
                                <w:lang w:val="en-US"/>
                              </w:rPr>
                              <w:t>the</w:t>
                            </w:r>
                            <w:r w:rsidRPr="00D24BA2">
                              <w:rPr>
                                <w:rFonts w:ascii="Times New Roman" w:hAnsi="Times New Roman" w:cs="Times New Roman"/>
                                <w:sz w:val="24"/>
                                <w:szCs w:val="24"/>
                                <w:lang w:val="en-US"/>
                              </w:rPr>
                              <w:t xml:space="preserve"> prepositioning of emergency medical intervention kits</w:t>
                            </w:r>
                            <w:r w:rsidR="007157C1">
                              <w:rPr>
                                <w:rFonts w:ascii="Times New Roman" w:hAnsi="Times New Roman" w:cs="Times New Roman"/>
                                <w:sz w:val="24"/>
                                <w:szCs w:val="24"/>
                                <w:lang w:val="en-US"/>
                              </w:rPr>
                              <w:t>,</w:t>
                            </w:r>
                            <w:r w:rsidR="00FC710E">
                              <w:rPr>
                                <w:rFonts w:ascii="Times New Roman" w:hAnsi="Times New Roman" w:cs="Times New Roman"/>
                                <w:sz w:val="24"/>
                                <w:szCs w:val="24"/>
                                <w:lang w:val="en-US"/>
                              </w:rPr>
                              <w:t xml:space="preserve"> </w:t>
                            </w:r>
                            <w:r w:rsidR="007157C1" w:rsidRPr="00D24BA2">
                              <w:rPr>
                                <w:rFonts w:ascii="Times New Roman" w:hAnsi="Times New Roman" w:cs="Times New Roman"/>
                                <w:sz w:val="24"/>
                                <w:szCs w:val="24"/>
                                <w:lang w:val="en-US"/>
                              </w:rPr>
                              <w:t xml:space="preserve">along with </w:t>
                            </w:r>
                            <w:r w:rsidR="00EC3EF0">
                              <w:rPr>
                                <w:rFonts w:ascii="Times New Roman" w:hAnsi="Times New Roman" w:cs="Times New Roman"/>
                                <w:sz w:val="24"/>
                                <w:szCs w:val="24"/>
                                <w:lang w:val="en-US"/>
                              </w:rPr>
                              <w:t>PPE</w:t>
                            </w:r>
                            <w:r>
                              <w:rPr>
                                <w:rFonts w:ascii="Times New Roman" w:hAnsi="Times New Roman" w:cs="Times New Roman"/>
                                <w:sz w:val="24"/>
                                <w:szCs w:val="24"/>
                                <w:lang w:val="en-US"/>
                              </w:rPr>
                              <w:t>s</w:t>
                            </w:r>
                            <w:r w:rsidR="007157C1" w:rsidRPr="00D24BA2">
                              <w:rPr>
                                <w:rFonts w:ascii="Times New Roman" w:hAnsi="Times New Roman" w:cs="Times New Roman"/>
                                <w:sz w:val="24"/>
                                <w:szCs w:val="24"/>
                                <w:lang w:val="en-US"/>
                              </w:rPr>
                              <w:t xml:space="preserve"> and portable detectors, sourced from the rescEU </w:t>
                            </w:r>
                            <w:r w:rsidR="007157C1">
                              <w:rPr>
                                <w:rFonts w:ascii="Times New Roman" w:hAnsi="Times New Roman" w:cs="Times New Roman"/>
                                <w:sz w:val="24"/>
                                <w:szCs w:val="24"/>
                                <w:lang w:val="en-US"/>
                              </w:rPr>
                              <w:t xml:space="preserve">stockpiles. </w:t>
                            </w:r>
                            <w:r w:rsidR="008E1308">
                              <w:rPr>
                                <w:rFonts w:ascii="Times New Roman" w:hAnsi="Times New Roman" w:cs="Times New Roman"/>
                                <w:sz w:val="24"/>
                                <w:szCs w:val="24"/>
                                <w:lang w:val="en-US"/>
                              </w:rPr>
                              <w:t>Such</w:t>
                            </w:r>
                            <w:r w:rsidR="00095A7D" w:rsidRPr="00D24BA2">
                              <w:rPr>
                                <w:rFonts w:ascii="Times New Roman" w:hAnsi="Times New Roman" w:cs="Times New Roman"/>
                                <w:sz w:val="24"/>
                                <w:szCs w:val="24"/>
                                <w:lang w:val="en-US"/>
                              </w:rPr>
                              <w:t xml:space="preserve"> stocks can serve as a temporary </w:t>
                            </w:r>
                            <w:r w:rsidR="00095A7D">
                              <w:rPr>
                                <w:rFonts w:ascii="Times New Roman" w:hAnsi="Times New Roman" w:cs="Times New Roman"/>
                                <w:sz w:val="24"/>
                                <w:szCs w:val="24"/>
                                <w:lang w:val="en-US"/>
                              </w:rPr>
                              <w:t>boost</w:t>
                            </w:r>
                            <w:r w:rsidR="00095A7D" w:rsidRPr="00D24BA2">
                              <w:rPr>
                                <w:rFonts w:ascii="Times New Roman" w:hAnsi="Times New Roman" w:cs="Times New Roman"/>
                                <w:sz w:val="24"/>
                                <w:szCs w:val="24"/>
                                <w:lang w:val="en-US"/>
                              </w:rPr>
                              <w:t xml:space="preserve"> to permanent national capacities</w:t>
                            </w:r>
                            <w:r w:rsidR="00010A96">
                              <w:rPr>
                                <w:rFonts w:ascii="Times New Roman" w:hAnsi="Times New Roman" w:cs="Times New Roman"/>
                                <w:sz w:val="24"/>
                                <w:szCs w:val="24"/>
                                <w:lang w:val="en-US"/>
                              </w:rPr>
                              <w:t xml:space="preserve"> </w:t>
                            </w:r>
                            <w:r w:rsidR="008E1308">
                              <w:rPr>
                                <w:rFonts w:ascii="Times New Roman" w:hAnsi="Times New Roman" w:cs="Times New Roman"/>
                                <w:sz w:val="24"/>
                                <w:szCs w:val="24"/>
                                <w:lang w:val="en-US"/>
                              </w:rPr>
                              <w:t xml:space="preserve">addressing the exceptional </w:t>
                            </w:r>
                            <w:r w:rsidR="00095A7D" w:rsidRPr="00D24BA2">
                              <w:rPr>
                                <w:rFonts w:ascii="Times New Roman" w:hAnsi="Times New Roman" w:cs="Times New Roman"/>
                                <w:sz w:val="24"/>
                                <w:szCs w:val="24"/>
                                <w:lang w:val="en-US"/>
                              </w:rPr>
                              <w:t>challenges posed by such events.</w:t>
                            </w:r>
                          </w:p>
                          <w:p w14:paraId="1E129A0E" w14:textId="77777777" w:rsidR="00022D5D" w:rsidRPr="0005475D" w:rsidRDefault="00022D5D" w:rsidP="00452895">
                            <w:pPr>
                              <w:jc w:val="both"/>
                              <w:rPr>
                                <w:rFonts w:ascii="Times New Roman" w:hAnsi="Times New Roman" w:cs="Times New Roman"/>
                                <w:sz w:val="24"/>
                                <w:szCs w:val="24"/>
                                <w:lang w:val="en-IE"/>
                              </w:rPr>
                            </w:pPr>
                          </w:p>
                          <w:p w14:paraId="2A693FBA" w14:textId="77777777" w:rsidR="00452895" w:rsidRDefault="00452895" w:rsidP="00452895"/>
                        </w:txbxContent>
                      </wps:txbx>
                      <wps:bodyPr rot="0" vert="horz" wrap="square" lIns="91440" tIns="45720" rIns="91440" bIns="45720" anchor="t" anchorCtr="0">
                        <a:noAutofit/>
                      </wps:bodyPr>
                    </wps:wsp>
                  </a:graphicData>
                </a:graphic>
              </wp:inline>
            </w:drawing>
          </mc:Choice>
          <mc:Fallback>
            <w:pict>
              <v:shapetype w14:anchorId="04864533" id="_x0000_t202" coordsize="21600,21600" o:spt="202" path="m,l,21600r21600,l21600,xe">
                <v:stroke joinstyle="miter"/>
                <v:path gradientshapeok="t" o:connecttype="rect"/>
              </v:shapetype>
              <v:shape id="Text Box 2" o:spid="_x0000_s1026" type="#_x0000_t202" style="width:466.7pt;height:1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">
                <v:textbox>
                  <w:txbxContent>
                    <w:p w14:paraId="14986C9F" w14:textId="49936C1E" w:rsidR="00452895" w:rsidRPr="0005475D" w:rsidRDefault="00EC3EF0" w:rsidP="00452895">
                      <w:pPr>
                        <w:jc w:val="both"/>
                        <w:rPr>
                          <w:rFonts w:ascii="Times New Roman" w:hAnsi="Times New Roman" w:cs="Times New Roman"/>
                          <w:b/>
                          <w:bCs/>
                          <w:i/>
                          <w:iCs/>
                          <w:sz w:val="24"/>
                          <w:szCs w:val="24"/>
                          <w:lang w:val="en-IE"/>
                        </w:rPr>
                      </w:pPr>
                      <w:r>
                        <w:rPr>
                          <w:rFonts w:ascii="Times New Roman" w:hAnsi="Times New Roman" w:cs="Times New Roman"/>
                          <w:b/>
                          <w:bCs/>
                          <w:i/>
                          <w:iCs/>
                          <w:sz w:val="24"/>
                          <w:szCs w:val="24"/>
                          <w:lang w:val="en-IE"/>
                        </w:rPr>
                        <w:t xml:space="preserve">Examples of EU preparedness actions </w:t>
                      </w:r>
                      <w:r w:rsidR="00452895" w:rsidRPr="0005475D">
                        <w:rPr>
                          <w:rFonts w:ascii="Times New Roman" w:hAnsi="Times New Roman" w:cs="Times New Roman"/>
                          <w:b/>
                          <w:bCs/>
                          <w:i/>
                          <w:iCs/>
                          <w:sz w:val="24"/>
                          <w:szCs w:val="24"/>
                          <w:lang w:val="en-IE"/>
                        </w:rPr>
                        <w:t xml:space="preserve">for CBRN </w:t>
                      </w:r>
                      <w:r w:rsidR="00452895">
                        <w:rPr>
                          <w:rFonts w:ascii="Times New Roman" w:hAnsi="Times New Roman" w:cs="Times New Roman"/>
                          <w:b/>
                          <w:bCs/>
                          <w:i/>
                          <w:iCs/>
                          <w:sz w:val="24"/>
                          <w:szCs w:val="24"/>
                          <w:lang w:val="en-IE"/>
                        </w:rPr>
                        <w:t>incidents</w:t>
                      </w:r>
                      <w:r w:rsidR="00452895" w:rsidRPr="0005475D">
                        <w:rPr>
                          <w:rFonts w:ascii="Times New Roman" w:hAnsi="Times New Roman" w:cs="Times New Roman"/>
                          <w:b/>
                          <w:bCs/>
                          <w:i/>
                          <w:iCs/>
                          <w:sz w:val="24"/>
                          <w:szCs w:val="24"/>
                          <w:lang w:val="en-IE"/>
                        </w:rPr>
                        <w:t xml:space="preserve"> </w:t>
                      </w:r>
                    </w:p>
                    <w:p w14:paraId="368BC09E" w14:textId="47D8ACC5" w:rsidR="00452895" w:rsidRDefault="00452895" w:rsidP="00452895">
                      <w:pPr>
                        <w:jc w:val="both"/>
                        <w:rPr>
                          <w:rFonts w:ascii="Times New Roman" w:hAnsi="Times New Roman" w:cs="Times New Roman"/>
                          <w:b/>
                          <w:sz w:val="24"/>
                          <w:szCs w:val="24"/>
                          <w:lang w:val="en-IE"/>
                        </w:rPr>
                      </w:pPr>
                      <w:r w:rsidRPr="00CA36C7">
                        <w:rPr>
                          <w:rFonts w:ascii="Times New Roman" w:hAnsi="Times New Roman" w:cs="Times New Roman"/>
                          <w:sz w:val="24"/>
                          <w:szCs w:val="24"/>
                          <w:lang w:val="en-IE"/>
                        </w:rPr>
                        <w:t xml:space="preserve">In June 2018, </w:t>
                      </w:r>
                      <w:r w:rsidR="001A192A">
                        <w:rPr>
                          <w:rFonts w:ascii="Times New Roman" w:hAnsi="Times New Roman" w:cs="Times New Roman"/>
                          <w:sz w:val="24"/>
                          <w:szCs w:val="24"/>
                          <w:lang w:val="en-IE"/>
                        </w:rPr>
                        <w:t xml:space="preserve">the </w:t>
                      </w:r>
                      <w:r w:rsidRPr="00E4352F">
                        <w:rPr>
                          <w:rFonts w:ascii="Times New Roman" w:hAnsi="Times New Roman" w:cs="Times New Roman"/>
                          <w:sz w:val="24"/>
                          <w:szCs w:val="24"/>
                          <w:lang w:val="en-IE"/>
                        </w:rPr>
                        <w:t xml:space="preserve">German police </w:t>
                      </w:r>
                      <w:r w:rsidR="001A192A" w:rsidRPr="00D24BA2">
                        <w:rPr>
                          <w:rFonts w:ascii="Times New Roman" w:hAnsi="Times New Roman" w:cs="Times New Roman"/>
                          <w:sz w:val="24"/>
                          <w:szCs w:val="24"/>
                          <w:lang w:val="en-IE"/>
                        </w:rPr>
                        <w:t>prevented a</w:t>
                      </w:r>
                      <w:r w:rsidR="00EC3EF0">
                        <w:rPr>
                          <w:rFonts w:ascii="Times New Roman" w:hAnsi="Times New Roman" w:cs="Times New Roman"/>
                          <w:sz w:val="24"/>
                          <w:szCs w:val="24"/>
                          <w:lang w:val="en-IE"/>
                        </w:rPr>
                        <w:t xml:space="preserve"> </w:t>
                      </w:r>
                      <w:r w:rsidR="00EC3EF0" w:rsidRPr="001523C1">
                        <w:rPr>
                          <w:rFonts w:ascii="Times New Roman" w:hAnsi="Times New Roman" w:cs="Times New Roman"/>
                          <w:b/>
                          <w:bCs/>
                          <w:sz w:val="24"/>
                          <w:szCs w:val="24"/>
                          <w:lang w:val="en-IE"/>
                        </w:rPr>
                        <w:t>ricin</w:t>
                      </w:r>
                      <w:r w:rsidR="00E4352F" w:rsidRPr="001523C1">
                        <w:rPr>
                          <w:rFonts w:ascii="Times New Roman" w:hAnsi="Times New Roman" w:cs="Times New Roman"/>
                          <w:b/>
                          <w:bCs/>
                          <w:sz w:val="24"/>
                          <w:szCs w:val="24"/>
                          <w:lang w:val="en-IE"/>
                        </w:rPr>
                        <w:t xml:space="preserve"> attack </w:t>
                      </w:r>
                      <w:r w:rsidR="00EC3EF0" w:rsidRPr="001523C1">
                        <w:rPr>
                          <w:rFonts w:ascii="Times New Roman" w:hAnsi="Times New Roman" w:cs="Times New Roman"/>
                          <w:b/>
                          <w:bCs/>
                          <w:sz w:val="24"/>
                          <w:szCs w:val="24"/>
                          <w:lang w:val="en-IE"/>
                        </w:rPr>
                        <w:t>in Cologne</w:t>
                      </w:r>
                      <w:r w:rsidRPr="00E4352F">
                        <w:rPr>
                          <w:rFonts w:ascii="Times New Roman" w:hAnsi="Times New Roman" w:cs="Times New Roman"/>
                          <w:sz w:val="24"/>
                          <w:szCs w:val="24"/>
                          <w:lang w:val="en-IE"/>
                        </w:rPr>
                        <w:t>.</w:t>
                      </w:r>
                      <w:r w:rsidRPr="00CA36C7">
                        <w:rPr>
                          <w:rFonts w:ascii="Times New Roman" w:hAnsi="Times New Roman" w:cs="Times New Roman"/>
                          <w:sz w:val="24"/>
                          <w:szCs w:val="24"/>
                          <w:lang w:val="en-IE"/>
                        </w:rPr>
                        <w:t xml:space="preserve"> </w:t>
                      </w:r>
                      <w:r w:rsidRPr="00E4352F">
                        <w:rPr>
                          <w:rFonts w:ascii="Times New Roman" w:hAnsi="Times New Roman" w:cs="Times New Roman"/>
                          <w:sz w:val="24"/>
                          <w:szCs w:val="24"/>
                          <w:lang w:val="en-IE"/>
                        </w:rPr>
                        <w:t>At the time, no antidote was available to ricin toxicity, leaving possible victims without effective treatment</w:t>
                      </w:r>
                      <w:r w:rsidRPr="00CA36C7">
                        <w:rPr>
                          <w:rFonts w:ascii="Times New Roman" w:hAnsi="Times New Roman" w:cs="Times New Roman"/>
                          <w:sz w:val="24"/>
                          <w:szCs w:val="24"/>
                          <w:lang w:val="en-IE"/>
                        </w:rPr>
                        <w:t xml:space="preserve">. </w:t>
                      </w:r>
                      <w:r w:rsidRPr="001523C1">
                        <w:rPr>
                          <w:rFonts w:ascii="Times New Roman" w:hAnsi="Times New Roman" w:cs="Times New Roman"/>
                          <w:sz w:val="24"/>
                          <w:szCs w:val="24"/>
                          <w:lang w:val="en-IE"/>
                        </w:rPr>
                        <w:t>Through HERA Invest and COUNTERACT, the Commission supported a candidate antidote, that is now stockpiled via rescEU, ensuring protection from this threat across the EU</w:t>
                      </w:r>
                      <w:r w:rsidRPr="00CA36C7">
                        <w:rPr>
                          <w:rFonts w:ascii="Times New Roman" w:hAnsi="Times New Roman" w:cs="Times New Roman"/>
                          <w:b/>
                          <w:bCs/>
                          <w:sz w:val="24"/>
                          <w:szCs w:val="24"/>
                          <w:lang w:val="en-IE"/>
                        </w:rPr>
                        <w:t>.</w:t>
                      </w:r>
                      <w:r>
                        <w:rPr>
                          <w:rFonts w:ascii="Times New Roman" w:hAnsi="Times New Roman" w:cs="Times New Roman"/>
                          <w:b/>
                          <w:bCs/>
                          <w:sz w:val="24"/>
                          <w:szCs w:val="24"/>
                          <w:lang w:val="en-IE"/>
                        </w:rPr>
                        <w:t xml:space="preserve"> </w:t>
                      </w:r>
                    </w:p>
                    <w:p w14:paraId="7B354C03" w14:textId="1B537774" w:rsidR="00022D5D" w:rsidRPr="00240098" w:rsidRDefault="004F1CAE" w:rsidP="00452895">
                      <w:pPr>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In </w:t>
                      </w:r>
                      <w:r w:rsidR="00010A96">
                        <w:rPr>
                          <w:rFonts w:ascii="Times New Roman" w:hAnsi="Times New Roman" w:cs="Times New Roman"/>
                          <w:sz w:val="24"/>
                          <w:szCs w:val="24"/>
                          <w:lang w:val="en-IE"/>
                        </w:rPr>
                        <w:t xml:space="preserve">preparation for </w:t>
                      </w:r>
                      <w:r w:rsidR="001A1259">
                        <w:rPr>
                          <w:rFonts w:ascii="Times New Roman" w:hAnsi="Times New Roman" w:cs="Times New Roman"/>
                          <w:sz w:val="24"/>
                          <w:szCs w:val="24"/>
                          <w:lang w:val="en-IE"/>
                        </w:rPr>
                        <w:t xml:space="preserve">the </w:t>
                      </w:r>
                      <w:r w:rsidR="008E1308">
                        <w:rPr>
                          <w:rFonts w:ascii="Times New Roman" w:hAnsi="Times New Roman" w:cs="Times New Roman"/>
                          <w:b/>
                          <w:bCs/>
                          <w:sz w:val="24"/>
                          <w:szCs w:val="24"/>
                          <w:lang w:val="en-IE"/>
                        </w:rPr>
                        <w:t xml:space="preserve">2024 </w:t>
                      </w:r>
                      <w:r w:rsidR="001A1259" w:rsidRPr="001523C1">
                        <w:rPr>
                          <w:rFonts w:ascii="Times New Roman" w:hAnsi="Times New Roman" w:cs="Times New Roman"/>
                          <w:b/>
                          <w:bCs/>
                          <w:sz w:val="24"/>
                          <w:szCs w:val="24"/>
                          <w:lang w:val="en-IE"/>
                        </w:rPr>
                        <w:t>Paris Olympic Games</w:t>
                      </w:r>
                      <w:r w:rsidR="001A1259">
                        <w:rPr>
                          <w:rFonts w:ascii="Times New Roman" w:hAnsi="Times New Roman" w:cs="Times New Roman"/>
                          <w:sz w:val="24"/>
                          <w:szCs w:val="24"/>
                          <w:lang w:val="en-IE"/>
                        </w:rPr>
                        <w:t xml:space="preserve">, the </w:t>
                      </w:r>
                      <w:r w:rsidRPr="00D24BA2">
                        <w:rPr>
                          <w:rFonts w:ascii="Times New Roman" w:hAnsi="Times New Roman" w:cs="Times New Roman"/>
                          <w:sz w:val="24"/>
                          <w:szCs w:val="24"/>
                          <w:lang w:val="en-US"/>
                        </w:rPr>
                        <w:t xml:space="preserve">Commission </w:t>
                      </w:r>
                      <w:r w:rsidR="001F07DD">
                        <w:rPr>
                          <w:rFonts w:ascii="Times New Roman" w:hAnsi="Times New Roman" w:cs="Times New Roman"/>
                          <w:sz w:val="24"/>
                          <w:szCs w:val="24"/>
                          <w:lang w:val="en-US"/>
                        </w:rPr>
                        <w:t xml:space="preserve">authorised </w:t>
                      </w:r>
                      <w:r w:rsidR="001F07DD" w:rsidRPr="00D24BA2">
                        <w:rPr>
                          <w:rFonts w:ascii="Times New Roman" w:hAnsi="Times New Roman" w:cs="Times New Roman"/>
                          <w:sz w:val="24"/>
                          <w:szCs w:val="24"/>
                          <w:lang w:val="en-US"/>
                        </w:rPr>
                        <w:t>the</w:t>
                      </w:r>
                      <w:r w:rsidRPr="00D24BA2">
                        <w:rPr>
                          <w:rFonts w:ascii="Times New Roman" w:hAnsi="Times New Roman" w:cs="Times New Roman"/>
                          <w:sz w:val="24"/>
                          <w:szCs w:val="24"/>
                          <w:lang w:val="en-US"/>
                        </w:rPr>
                        <w:t xml:space="preserve"> prepositioning of emergency medical intervention kits</w:t>
                      </w:r>
                      <w:r w:rsidR="007157C1">
                        <w:rPr>
                          <w:rFonts w:ascii="Times New Roman" w:hAnsi="Times New Roman" w:cs="Times New Roman"/>
                          <w:sz w:val="24"/>
                          <w:szCs w:val="24"/>
                          <w:lang w:val="en-US"/>
                        </w:rPr>
                        <w:t>,</w:t>
                      </w:r>
                      <w:r w:rsidR="00FC710E">
                        <w:rPr>
                          <w:rFonts w:ascii="Times New Roman" w:hAnsi="Times New Roman" w:cs="Times New Roman"/>
                          <w:sz w:val="24"/>
                          <w:szCs w:val="24"/>
                          <w:lang w:val="en-US"/>
                        </w:rPr>
                        <w:t xml:space="preserve"> </w:t>
                      </w:r>
                      <w:r w:rsidR="007157C1" w:rsidRPr="00D24BA2">
                        <w:rPr>
                          <w:rFonts w:ascii="Times New Roman" w:hAnsi="Times New Roman" w:cs="Times New Roman"/>
                          <w:sz w:val="24"/>
                          <w:szCs w:val="24"/>
                          <w:lang w:val="en-US"/>
                        </w:rPr>
                        <w:t xml:space="preserve">along with </w:t>
                      </w:r>
                      <w:r w:rsidR="00EC3EF0">
                        <w:rPr>
                          <w:rFonts w:ascii="Times New Roman" w:hAnsi="Times New Roman" w:cs="Times New Roman"/>
                          <w:sz w:val="24"/>
                          <w:szCs w:val="24"/>
                          <w:lang w:val="en-US"/>
                        </w:rPr>
                        <w:t>PPE</w:t>
                      </w:r>
                      <w:r>
                        <w:rPr>
                          <w:rFonts w:ascii="Times New Roman" w:hAnsi="Times New Roman" w:cs="Times New Roman"/>
                          <w:sz w:val="24"/>
                          <w:szCs w:val="24"/>
                          <w:lang w:val="en-US"/>
                        </w:rPr>
                        <w:t>s</w:t>
                      </w:r>
                      <w:r w:rsidR="007157C1" w:rsidRPr="00D24BA2">
                        <w:rPr>
                          <w:rFonts w:ascii="Times New Roman" w:hAnsi="Times New Roman" w:cs="Times New Roman"/>
                          <w:sz w:val="24"/>
                          <w:szCs w:val="24"/>
                          <w:lang w:val="en-US"/>
                        </w:rPr>
                        <w:t xml:space="preserve"> and portable detectors, sourced from the rescEU </w:t>
                      </w:r>
                      <w:r w:rsidR="007157C1">
                        <w:rPr>
                          <w:rFonts w:ascii="Times New Roman" w:hAnsi="Times New Roman" w:cs="Times New Roman"/>
                          <w:sz w:val="24"/>
                          <w:szCs w:val="24"/>
                          <w:lang w:val="en-US"/>
                        </w:rPr>
                        <w:t xml:space="preserve">stockpiles. </w:t>
                      </w:r>
                      <w:r w:rsidR="008E1308">
                        <w:rPr>
                          <w:rFonts w:ascii="Times New Roman" w:hAnsi="Times New Roman" w:cs="Times New Roman"/>
                          <w:sz w:val="24"/>
                          <w:szCs w:val="24"/>
                          <w:lang w:val="en-US"/>
                        </w:rPr>
                        <w:t>Such</w:t>
                      </w:r>
                      <w:r w:rsidR="00095A7D" w:rsidRPr="00D24BA2">
                        <w:rPr>
                          <w:rFonts w:ascii="Times New Roman" w:hAnsi="Times New Roman" w:cs="Times New Roman"/>
                          <w:sz w:val="24"/>
                          <w:szCs w:val="24"/>
                          <w:lang w:val="en-US"/>
                        </w:rPr>
                        <w:t xml:space="preserve"> stocks can serve as a temporary </w:t>
                      </w:r>
                      <w:r w:rsidR="00095A7D">
                        <w:rPr>
                          <w:rFonts w:ascii="Times New Roman" w:hAnsi="Times New Roman" w:cs="Times New Roman"/>
                          <w:sz w:val="24"/>
                          <w:szCs w:val="24"/>
                          <w:lang w:val="en-US"/>
                        </w:rPr>
                        <w:t>boost</w:t>
                      </w:r>
                      <w:r w:rsidR="00095A7D" w:rsidRPr="00D24BA2">
                        <w:rPr>
                          <w:rFonts w:ascii="Times New Roman" w:hAnsi="Times New Roman" w:cs="Times New Roman"/>
                          <w:sz w:val="24"/>
                          <w:szCs w:val="24"/>
                          <w:lang w:val="en-US"/>
                        </w:rPr>
                        <w:t xml:space="preserve"> to permanent national capacities</w:t>
                      </w:r>
                      <w:r w:rsidR="00010A96">
                        <w:rPr>
                          <w:rFonts w:ascii="Times New Roman" w:hAnsi="Times New Roman" w:cs="Times New Roman"/>
                          <w:sz w:val="24"/>
                          <w:szCs w:val="24"/>
                          <w:lang w:val="en-US"/>
                        </w:rPr>
                        <w:t xml:space="preserve"> </w:t>
                      </w:r>
                      <w:r w:rsidR="008E1308">
                        <w:rPr>
                          <w:rFonts w:ascii="Times New Roman" w:hAnsi="Times New Roman" w:cs="Times New Roman"/>
                          <w:sz w:val="24"/>
                          <w:szCs w:val="24"/>
                          <w:lang w:val="en-US"/>
                        </w:rPr>
                        <w:t xml:space="preserve">addressing the exceptional </w:t>
                      </w:r>
                      <w:r w:rsidR="00095A7D" w:rsidRPr="00D24BA2">
                        <w:rPr>
                          <w:rFonts w:ascii="Times New Roman" w:hAnsi="Times New Roman" w:cs="Times New Roman"/>
                          <w:sz w:val="24"/>
                          <w:szCs w:val="24"/>
                          <w:lang w:val="en-US"/>
                        </w:rPr>
                        <w:t>challenges posed by such events.</w:t>
                      </w:r>
                    </w:p>
                    <w:p w14:paraId="1E129A0E" w14:textId="77777777" w:rsidR="00022D5D" w:rsidRPr="0005475D" w:rsidRDefault="00022D5D" w:rsidP="00452895">
                      <w:pPr>
                        <w:jc w:val="both"/>
                        <w:rPr>
                          <w:rFonts w:ascii="Times New Roman" w:hAnsi="Times New Roman" w:cs="Times New Roman"/>
                          <w:sz w:val="24"/>
                          <w:szCs w:val="24"/>
                          <w:lang w:val="en-IE"/>
                        </w:rPr>
                      </w:pPr>
                    </w:p>
                    <w:p w14:paraId="2A693FBA" w14:textId="77777777" w:rsidR="00452895" w:rsidRDefault="00452895" w:rsidP="00452895"/>
                  </w:txbxContent>
                </v:textbox>
                <w10:anchorlock/>
              </v:shape>
            </w:pict>
          </mc:Fallback>
        </mc:AlternateContent>
      </w:r>
    </w:p>
    <w:p w14:paraId="2072BD2C" w14:textId="5F539A4D" w:rsidR="00550B8E" w:rsidRPr="00F7485E" w:rsidRDefault="00575787" w:rsidP="00B44F30">
      <w:pPr>
        <w:pStyle w:val="Heading1"/>
        <w:numPr>
          <w:ilvl w:val="0"/>
          <w:numId w:val="30"/>
        </w:numPr>
        <w:spacing w:before="120"/>
        <w:contextualSpacing w:val="0"/>
        <w:rPr>
          <w:rFonts w:ascii="Times New Roman Bold" w:hAnsi="Times New Roman Bold"/>
          <w:noProof/>
          <w:u w:val="single"/>
        </w:rPr>
      </w:pPr>
      <w:r>
        <w:rPr>
          <w:rFonts w:ascii="Times New Roman Bold" w:hAnsi="Times New Roman Bold"/>
          <w:noProof/>
          <w:u w:val="single"/>
        </w:rPr>
        <w:t xml:space="preserve">A </w:t>
      </w:r>
      <w:r w:rsidR="00C2586F">
        <w:rPr>
          <w:rFonts w:ascii="Times New Roman Bold" w:hAnsi="Times New Roman Bold"/>
          <w:noProof/>
          <w:u w:val="single"/>
        </w:rPr>
        <w:t xml:space="preserve">ROBUST INTELLIGENCE SYSTEM FOR MEDICAL COUNTERMEASURES INNOVATION AND RESPONSE </w:t>
      </w:r>
    </w:p>
    <w:p w14:paraId="169AC15F" w14:textId="73A0EEB4" w:rsidR="003A5529" w:rsidRDefault="00423206" w:rsidP="002500A1">
      <w:pPr>
        <w:jc w:val="both"/>
        <w:rPr>
          <w:rFonts w:ascii="Times New Roman" w:hAnsi="Times New Roman" w:cs="Times New Roman"/>
          <w:noProof/>
          <w:sz w:val="24"/>
          <w:szCs w:val="24"/>
        </w:rPr>
      </w:pPr>
      <w:r w:rsidRPr="22A1A0B7">
        <w:rPr>
          <w:rFonts w:ascii="Times New Roman" w:hAnsi="Times New Roman" w:cs="Times New Roman"/>
          <w:noProof/>
          <w:sz w:val="24"/>
          <w:szCs w:val="24"/>
        </w:rPr>
        <w:t xml:space="preserve">In the face of rapidly evolving </w:t>
      </w:r>
      <w:r w:rsidR="00184966" w:rsidRPr="22A1A0B7">
        <w:rPr>
          <w:rFonts w:ascii="Times New Roman" w:hAnsi="Times New Roman" w:cs="Times New Roman"/>
          <w:noProof/>
          <w:sz w:val="24"/>
          <w:szCs w:val="24"/>
        </w:rPr>
        <w:t>health</w:t>
      </w:r>
      <w:r w:rsidRPr="22A1A0B7">
        <w:rPr>
          <w:rFonts w:ascii="Times New Roman" w:hAnsi="Times New Roman" w:cs="Times New Roman"/>
          <w:noProof/>
          <w:sz w:val="24"/>
          <w:szCs w:val="24"/>
        </w:rPr>
        <w:t xml:space="preserve"> threats, speed is of the essence</w:t>
      </w:r>
      <w:r w:rsidR="00F26E23" w:rsidRPr="22A1A0B7">
        <w:rPr>
          <w:rFonts w:ascii="Times New Roman" w:hAnsi="Times New Roman" w:cs="Times New Roman"/>
          <w:noProof/>
          <w:sz w:val="24"/>
          <w:szCs w:val="24"/>
        </w:rPr>
        <w:t xml:space="preserve"> </w:t>
      </w:r>
      <w:r w:rsidR="00010A96">
        <w:rPr>
          <w:rFonts w:ascii="Times New Roman" w:hAnsi="Times New Roman" w:cs="Times New Roman"/>
          <w:noProof/>
          <w:sz w:val="24"/>
          <w:szCs w:val="24"/>
        </w:rPr>
        <w:t>and</w:t>
      </w:r>
      <w:r w:rsidR="00F26E23" w:rsidRPr="22A1A0B7">
        <w:rPr>
          <w:rFonts w:ascii="Times New Roman" w:hAnsi="Times New Roman" w:cs="Times New Roman"/>
          <w:noProof/>
          <w:sz w:val="24"/>
          <w:szCs w:val="24"/>
        </w:rPr>
        <w:t xml:space="preserve"> </w:t>
      </w:r>
      <w:r w:rsidRPr="22A1A0B7">
        <w:rPr>
          <w:rFonts w:ascii="Times New Roman" w:hAnsi="Times New Roman" w:cs="Times New Roman"/>
          <w:noProof/>
          <w:sz w:val="24"/>
          <w:szCs w:val="24"/>
        </w:rPr>
        <w:t>delays</w:t>
      </w:r>
      <w:r w:rsidR="00F26E23" w:rsidRPr="22A1A0B7">
        <w:rPr>
          <w:rFonts w:ascii="Times New Roman" w:hAnsi="Times New Roman" w:cs="Times New Roman"/>
          <w:noProof/>
          <w:sz w:val="24"/>
          <w:szCs w:val="24"/>
        </w:rPr>
        <w:t xml:space="preserve"> </w:t>
      </w:r>
      <w:r w:rsidRPr="22A1A0B7">
        <w:rPr>
          <w:rFonts w:ascii="Times New Roman" w:hAnsi="Times New Roman" w:cs="Times New Roman"/>
          <w:noProof/>
          <w:sz w:val="24"/>
          <w:szCs w:val="24"/>
        </w:rPr>
        <w:t xml:space="preserve">can cost lives. </w:t>
      </w:r>
      <w:r w:rsidR="00010A96">
        <w:rPr>
          <w:rFonts w:ascii="Times New Roman" w:hAnsi="Times New Roman" w:cs="Times New Roman"/>
          <w:noProof/>
          <w:sz w:val="24"/>
          <w:szCs w:val="24"/>
        </w:rPr>
        <w:t>To enable a speedy response</w:t>
      </w:r>
      <w:r w:rsidR="003A5529" w:rsidRPr="22A1A0B7">
        <w:rPr>
          <w:rFonts w:ascii="Times New Roman" w:hAnsi="Times New Roman" w:cs="Times New Roman"/>
          <w:noProof/>
          <w:sz w:val="24"/>
          <w:szCs w:val="24"/>
        </w:rPr>
        <w:t>,</w:t>
      </w:r>
      <w:r w:rsidR="0098216A" w:rsidRPr="22A1A0B7">
        <w:rPr>
          <w:rFonts w:ascii="Times New Roman" w:hAnsi="Times New Roman" w:cs="Times New Roman"/>
          <w:noProof/>
          <w:sz w:val="24"/>
          <w:szCs w:val="24"/>
        </w:rPr>
        <w:t xml:space="preserve"> robust surveillance</w:t>
      </w:r>
      <w:r w:rsidR="132F7EBA" w:rsidRPr="22A1A0B7">
        <w:rPr>
          <w:rFonts w:ascii="Times New Roman" w:hAnsi="Times New Roman" w:cs="Times New Roman"/>
          <w:noProof/>
          <w:sz w:val="24"/>
          <w:szCs w:val="24"/>
        </w:rPr>
        <w:t xml:space="preserve"> </w:t>
      </w:r>
      <w:r w:rsidR="0098216A" w:rsidRPr="22A1A0B7">
        <w:rPr>
          <w:rFonts w:ascii="Times New Roman" w:hAnsi="Times New Roman" w:cs="Times New Roman"/>
          <w:noProof/>
          <w:sz w:val="24"/>
          <w:szCs w:val="24"/>
        </w:rPr>
        <w:t xml:space="preserve">and early alert systems, combined with </w:t>
      </w:r>
      <w:r w:rsidR="00EC3EF0">
        <w:rPr>
          <w:rFonts w:ascii="Times New Roman" w:hAnsi="Times New Roman" w:cs="Times New Roman"/>
          <w:noProof/>
          <w:sz w:val="24"/>
          <w:szCs w:val="24"/>
        </w:rPr>
        <w:t>comprehensive</w:t>
      </w:r>
      <w:r w:rsidR="580CF180" w:rsidRPr="22A1A0B7">
        <w:rPr>
          <w:rFonts w:ascii="Times New Roman" w:hAnsi="Times New Roman" w:cs="Times New Roman"/>
          <w:noProof/>
          <w:sz w:val="24"/>
          <w:szCs w:val="24"/>
        </w:rPr>
        <w:t xml:space="preserve"> </w:t>
      </w:r>
      <w:r w:rsidR="0098216A" w:rsidRPr="22A1A0B7">
        <w:rPr>
          <w:rFonts w:ascii="Times New Roman" w:hAnsi="Times New Roman" w:cs="Times New Roman"/>
          <w:noProof/>
          <w:sz w:val="24"/>
          <w:szCs w:val="24"/>
        </w:rPr>
        <w:t>threat intelligence</w:t>
      </w:r>
      <w:r w:rsidR="00EC3EF0">
        <w:rPr>
          <w:rFonts w:ascii="Times New Roman" w:hAnsi="Times New Roman" w:cs="Times New Roman"/>
          <w:noProof/>
          <w:sz w:val="24"/>
          <w:szCs w:val="24"/>
        </w:rPr>
        <w:t xml:space="preserve"> systems for medical countermeasures</w:t>
      </w:r>
      <w:r w:rsidR="0098216A" w:rsidRPr="22A1A0B7">
        <w:rPr>
          <w:rFonts w:ascii="Times New Roman" w:hAnsi="Times New Roman" w:cs="Times New Roman"/>
          <w:noProof/>
          <w:sz w:val="24"/>
          <w:szCs w:val="24"/>
        </w:rPr>
        <w:t>,</w:t>
      </w:r>
      <w:r w:rsidR="003A5529" w:rsidRPr="22A1A0B7">
        <w:rPr>
          <w:rFonts w:ascii="Times New Roman" w:hAnsi="Times New Roman" w:cs="Times New Roman"/>
          <w:noProof/>
          <w:sz w:val="24"/>
          <w:szCs w:val="24"/>
        </w:rPr>
        <w:t xml:space="preserve"> are critical </w:t>
      </w:r>
      <w:r w:rsidR="00010A96">
        <w:rPr>
          <w:rFonts w:ascii="Times New Roman" w:hAnsi="Times New Roman" w:cs="Times New Roman"/>
          <w:noProof/>
          <w:sz w:val="24"/>
          <w:szCs w:val="24"/>
        </w:rPr>
        <w:t>to</w:t>
      </w:r>
      <w:r w:rsidR="003A5529" w:rsidRPr="22A1A0B7">
        <w:rPr>
          <w:rFonts w:ascii="Times New Roman" w:hAnsi="Times New Roman" w:cs="Times New Roman"/>
          <w:noProof/>
          <w:sz w:val="24"/>
          <w:szCs w:val="24"/>
        </w:rPr>
        <w:t xml:space="preserve"> detec</w:t>
      </w:r>
      <w:r w:rsidR="00010A96">
        <w:rPr>
          <w:rFonts w:ascii="Times New Roman" w:hAnsi="Times New Roman" w:cs="Times New Roman"/>
          <w:noProof/>
          <w:sz w:val="24"/>
          <w:szCs w:val="24"/>
        </w:rPr>
        <w:t>t</w:t>
      </w:r>
      <w:r w:rsidR="00873BE7" w:rsidRPr="22A1A0B7">
        <w:rPr>
          <w:rFonts w:ascii="Times New Roman" w:hAnsi="Times New Roman" w:cs="Times New Roman"/>
          <w:noProof/>
          <w:sz w:val="24"/>
          <w:szCs w:val="24"/>
        </w:rPr>
        <w:t xml:space="preserve"> health threats</w:t>
      </w:r>
      <w:r w:rsidR="00010A96">
        <w:rPr>
          <w:rFonts w:ascii="Times New Roman" w:hAnsi="Times New Roman" w:cs="Times New Roman"/>
          <w:noProof/>
          <w:sz w:val="24"/>
          <w:szCs w:val="24"/>
        </w:rPr>
        <w:t>, identify the right medical countermeasures and to rapidly develop and deploy them</w:t>
      </w:r>
      <w:r w:rsidR="003A5529" w:rsidRPr="22A1A0B7">
        <w:rPr>
          <w:rFonts w:ascii="Times New Roman" w:hAnsi="Times New Roman" w:cs="Times New Roman"/>
          <w:noProof/>
          <w:sz w:val="24"/>
          <w:szCs w:val="24"/>
        </w:rPr>
        <w:t xml:space="preserve">. </w:t>
      </w:r>
    </w:p>
    <w:p w14:paraId="2B742F6E" w14:textId="0BFB9A7D" w:rsidR="00141FEE" w:rsidRPr="00434AA4" w:rsidDel="00D110D0" w:rsidRDefault="00B44F30" w:rsidP="00434AA4">
      <w:pPr>
        <w:pStyle w:val="Heading2"/>
        <w:numPr>
          <w:ilvl w:val="0"/>
          <w:numId w:val="0"/>
        </w:numPr>
        <w:ind w:left="1068" w:hanging="360"/>
        <w:rPr>
          <w:noProof/>
        </w:rPr>
      </w:pPr>
      <w:r>
        <w:rPr>
          <w:noProof/>
        </w:rPr>
        <w:t>2</w:t>
      </w:r>
      <w:r w:rsidR="00434AA4">
        <w:rPr>
          <w:noProof/>
        </w:rPr>
        <w:t xml:space="preserve">.1 </w:t>
      </w:r>
      <w:r w:rsidR="00141FEE" w:rsidRPr="00434AA4" w:rsidDel="00D110D0">
        <w:rPr>
          <w:noProof/>
        </w:rPr>
        <w:t xml:space="preserve">Foresight and </w:t>
      </w:r>
      <w:r w:rsidR="00EC3EF0" w:rsidRPr="00434AA4">
        <w:rPr>
          <w:noProof/>
        </w:rPr>
        <w:t>a</w:t>
      </w:r>
      <w:r w:rsidR="00141FEE" w:rsidRPr="00434AA4" w:rsidDel="00D110D0">
        <w:rPr>
          <w:noProof/>
        </w:rPr>
        <w:t>nticipation</w:t>
      </w:r>
      <w:r w:rsidR="00141FEE" w:rsidRPr="00434AA4">
        <w:rPr>
          <w:noProof/>
        </w:rPr>
        <w:t xml:space="preserve">: enhancing </w:t>
      </w:r>
      <w:r w:rsidR="00EC3EF0" w:rsidRPr="00434AA4">
        <w:rPr>
          <w:noProof/>
        </w:rPr>
        <w:t xml:space="preserve">collective </w:t>
      </w:r>
      <w:r w:rsidR="00141FEE" w:rsidRPr="00434AA4">
        <w:rPr>
          <w:noProof/>
        </w:rPr>
        <w:t xml:space="preserve">health threats intelligence </w:t>
      </w:r>
      <w:r w:rsidR="00EC3EF0" w:rsidRPr="00434AA4">
        <w:rPr>
          <w:noProof/>
        </w:rPr>
        <w:t>for medical countermeasures</w:t>
      </w:r>
    </w:p>
    <w:p w14:paraId="6AD33B42" w14:textId="22C6FC6C" w:rsidR="00C90D11" w:rsidRPr="00C90D11" w:rsidRDefault="00C90D11" w:rsidP="002500A1">
      <w:pPr>
        <w:jc w:val="both"/>
        <w:rPr>
          <w:rFonts w:ascii="Times New Roman" w:hAnsi="Times New Roman" w:cs="Times New Roman"/>
          <w:b/>
          <w:bCs/>
          <w:noProof/>
          <w:sz w:val="24"/>
          <w:szCs w:val="24"/>
        </w:rPr>
      </w:pPr>
      <w:r w:rsidRPr="00C90D11">
        <w:rPr>
          <w:rFonts w:ascii="Times New Roman" w:hAnsi="Times New Roman" w:cs="Times New Roman"/>
          <w:b/>
          <w:bCs/>
          <w:noProof/>
          <w:sz w:val="24"/>
          <w:szCs w:val="24"/>
        </w:rPr>
        <w:t xml:space="preserve">A robust foresight and anticipation system, </w:t>
      </w:r>
      <w:r w:rsidR="00010A96">
        <w:rPr>
          <w:rFonts w:ascii="Times New Roman" w:hAnsi="Times New Roman" w:cs="Times New Roman"/>
          <w:b/>
          <w:bCs/>
          <w:noProof/>
          <w:sz w:val="24"/>
          <w:szCs w:val="24"/>
        </w:rPr>
        <w:t>that looks</w:t>
      </w:r>
      <w:r w:rsidRPr="00C90D11">
        <w:rPr>
          <w:rFonts w:ascii="Times New Roman" w:hAnsi="Times New Roman" w:cs="Times New Roman"/>
          <w:b/>
          <w:bCs/>
          <w:noProof/>
          <w:sz w:val="24"/>
          <w:szCs w:val="24"/>
        </w:rPr>
        <w:t xml:space="preserve"> at threats requiring medical countermeasures in an all-hazard approach, will ensure that the EU can rapidly </w:t>
      </w:r>
      <w:r w:rsidR="00B81CEC">
        <w:rPr>
          <w:rFonts w:ascii="Times New Roman" w:hAnsi="Times New Roman" w:cs="Times New Roman"/>
          <w:b/>
          <w:bCs/>
          <w:noProof/>
          <w:sz w:val="24"/>
          <w:szCs w:val="24"/>
        </w:rPr>
        <w:t xml:space="preserve">develop and deploy </w:t>
      </w:r>
      <w:r w:rsidR="0036144B">
        <w:rPr>
          <w:rFonts w:ascii="Times New Roman" w:hAnsi="Times New Roman" w:cs="Times New Roman"/>
          <w:b/>
          <w:bCs/>
          <w:noProof/>
          <w:sz w:val="24"/>
          <w:szCs w:val="24"/>
        </w:rPr>
        <w:t>medical countermeasures</w:t>
      </w:r>
      <w:r w:rsidR="00B81CEC">
        <w:rPr>
          <w:rFonts w:ascii="Times New Roman" w:hAnsi="Times New Roman" w:cs="Times New Roman"/>
          <w:b/>
          <w:bCs/>
          <w:noProof/>
          <w:sz w:val="24"/>
          <w:szCs w:val="24"/>
        </w:rPr>
        <w:t xml:space="preserve"> to </w:t>
      </w:r>
      <w:r w:rsidRPr="00C90D11">
        <w:rPr>
          <w:rFonts w:ascii="Times New Roman" w:hAnsi="Times New Roman" w:cs="Times New Roman"/>
          <w:b/>
          <w:bCs/>
          <w:noProof/>
          <w:sz w:val="24"/>
          <w:szCs w:val="24"/>
        </w:rPr>
        <w:t xml:space="preserve">respond to health </w:t>
      </w:r>
      <w:r w:rsidR="0070330B">
        <w:rPr>
          <w:rFonts w:ascii="Times New Roman" w:hAnsi="Times New Roman" w:cs="Times New Roman"/>
          <w:b/>
          <w:bCs/>
          <w:noProof/>
          <w:sz w:val="24"/>
          <w:szCs w:val="24"/>
        </w:rPr>
        <w:t>emergencies</w:t>
      </w:r>
      <w:r w:rsidRPr="00C90D11">
        <w:rPr>
          <w:rFonts w:ascii="Times New Roman" w:hAnsi="Times New Roman" w:cs="Times New Roman"/>
          <w:b/>
          <w:bCs/>
          <w:noProof/>
          <w:sz w:val="24"/>
          <w:szCs w:val="24"/>
        </w:rPr>
        <w:t xml:space="preserve">. </w:t>
      </w:r>
    </w:p>
    <w:p w14:paraId="5BB192CB" w14:textId="2EB2B871" w:rsidR="00C90D11" w:rsidRPr="001523C1" w:rsidRDefault="09105AA7" w:rsidP="002500A1">
      <w:pPr>
        <w:jc w:val="both"/>
        <w:rPr>
          <w:rFonts w:ascii="Times New Roman" w:hAnsi="Times New Roman" w:cs="Times New Roman"/>
          <w:noProof/>
          <w:sz w:val="24"/>
          <w:szCs w:val="24"/>
        </w:rPr>
      </w:pPr>
      <w:r w:rsidRPr="4207F716">
        <w:rPr>
          <w:rFonts w:ascii="Times New Roman" w:hAnsi="Times New Roman" w:cs="Times New Roman"/>
          <w:noProof/>
          <w:sz w:val="24"/>
          <w:szCs w:val="24"/>
        </w:rPr>
        <w:t xml:space="preserve">To </w:t>
      </w:r>
      <w:r w:rsidR="00010A96">
        <w:rPr>
          <w:rFonts w:ascii="Times New Roman" w:hAnsi="Times New Roman" w:cs="Times New Roman"/>
          <w:noProof/>
          <w:sz w:val="24"/>
          <w:szCs w:val="24"/>
        </w:rPr>
        <w:t>upgrade the existing system,</w:t>
      </w:r>
      <w:r w:rsidR="00EC3EF0">
        <w:rPr>
          <w:rFonts w:ascii="Times New Roman" w:hAnsi="Times New Roman" w:cs="Times New Roman"/>
          <w:noProof/>
          <w:sz w:val="24"/>
          <w:szCs w:val="24"/>
        </w:rPr>
        <w:t xml:space="preserve"> </w:t>
      </w:r>
      <w:r w:rsidRPr="4207F716">
        <w:rPr>
          <w:rFonts w:ascii="Times New Roman" w:hAnsi="Times New Roman" w:cs="Times New Roman"/>
          <w:noProof/>
          <w:sz w:val="24"/>
          <w:szCs w:val="24"/>
        </w:rPr>
        <w:t xml:space="preserve">the Commission will continue to develop and operationalise its </w:t>
      </w:r>
      <w:r w:rsidR="00887156">
        <w:rPr>
          <w:rFonts w:ascii="Times New Roman" w:hAnsi="Times New Roman" w:cs="Times New Roman"/>
          <w:noProof/>
          <w:sz w:val="24"/>
          <w:szCs w:val="24"/>
        </w:rPr>
        <w:t xml:space="preserve">medical countermeasures </w:t>
      </w:r>
      <w:r w:rsidRPr="4207F716">
        <w:rPr>
          <w:rFonts w:ascii="Times New Roman" w:hAnsi="Times New Roman" w:cs="Times New Roman"/>
          <w:noProof/>
          <w:sz w:val="24"/>
          <w:szCs w:val="24"/>
        </w:rPr>
        <w:t xml:space="preserve">intelligence system, the Advanced Technology for Health Intelligence and </w:t>
      </w:r>
      <w:r w:rsidRPr="00544BAC">
        <w:rPr>
          <w:rFonts w:ascii="Times New Roman" w:hAnsi="Times New Roman" w:cs="Times New Roman"/>
          <w:noProof/>
          <w:sz w:val="24"/>
          <w:szCs w:val="24"/>
        </w:rPr>
        <w:t>Action IT system</w:t>
      </w:r>
      <w:r w:rsidR="5B20F6FE" w:rsidRPr="00544BAC">
        <w:rPr>
          <w:rFonts w:ascii="Times New Roman" w:hAnsi="Times New Roman" w:cs="Times New Roman"/>
          <w:noProof/>
          <w:sz w:val="24"/>
          <w:szCs w:val="24"/>
        </w:rPr>
        <w:t xml:space="preserve"> – </w:t>
      </w:r>
      <w:r w:rsidR="5B20F6FE" w:rsidRPr="00544BAC">
        <w:rPr>
          <w:rFonts w:ascii="Times New Roman" w:hAnsi="Times New Roman" w:cs="Times New Roman"/>
          <w:b/>
          <w:bCs/>
          <w:noProof/>
          <w:sz w:val="24"/>
          <w:szCs w:val="24"/>
        </w:rPr>
        <w:t>ATHINA</w:t>
      </w:r>
      <w:r w:rsidR="00010A96">
        <w:rPr>
          <w:rFonts w:ascii="Times New Roman" w:hAnsi="Times New Roman" w:cs="Times New Roman"/>
          <w:noProof/>
          <w:sz w:val="24"/>
          <w:szCs w:val="24"/>
        </w:rPr>
        <w:t xml:space="preserve">. </w:t>
      </w:r>
      <w:r w:rsidR="00C053FB">
        <w:rPr>
          <w:rFonts w:ascii="Times New Roman" w:hAnsi="Times New Roman" w:cs="Times New Roman"/>
          <w:noProof/>
          <w:sz w:val="24"/>
          <w:szCs w:val="24"/>
        </w:rPr>
        <w:t>The</w:t>
      </w:r>
      <w:r w:rsidR="00010A96">
        <w:rPr>
          <w:rFonts w:ascii="Times New Roman" w:hAnsi="Times New Roman" w:cs="Times New Roman"/>
          <w:noProof/>
          <w:sz w:val="24"/>
          <w:szCs w:val="24"/>
        </w:rPr>
        <w:t xml:space="preserve"> first modules became</w:t>
      </w:r>
      <w:r w:rsidR="7DBB8394" w:rsidRPr="00544BAC">
        <w:rPr>
          <w:rFonts w:ascii="Times New Roman" w:hAnsi="Times New Roman" w:cs="Times New Roman"/>
          <w:b/>
          <w:bCs/>
          <w:noProof/>
          <w:sz w:val="24"/>
          <w:szCs w:val="24"/>
        </w:rPr>
        <w:t xml:space="preserve"> </w:t>
      </w:r>
      <w:r w:rsidR="7DBB8394" w:rsidRPr="00544BAC">
        <w:rPr>
          <w:rFonts w:ascii="Times New Roman" w:hAnsi="Times New Roman" w:cs="Times New Roman"/>
          <w:noProof/>
          <w:sz w:val="24"/>
          <w:szCs w:val="24"/>
        </w:rPr>
        <w:t>operational in 2025</w:t>
      </w:r>
      <w:r w:rsidR="00010A96">
        <w:rPr>
          <w:rFonts w:ascii="Times New Roman" w:hAnsi="Times New Roman" w:cs="Times New Roman"/>
          <w:noProof/>
          <w:sz w:val="24"/>
          <w:szCs w:val="24"/>
        </w:rPr>
        <w:t xml:space="preserve"> </w:t>
      </w:r>
      <w:r w:rsidR="00402A87" w:rsidRPr="00544BAC">
        <w:rPr>
          <w:rFonts w:ascii="Times New Roman" w:hAnsi="Times New Roman" w:cs="Times New Roman"/>
          <w:noProof/>
          <w:sz w:val="24"/>
          <w:szCs w:val="24"/>
        </w:rPr>
        <w:t xml:space="preserve">and </w:t>
      </w:r>
      <w:r w:rsidR="00010A96">
        <w:rPr>
          <w:rFonts w:ascii="Times New Roman" w:hAnsi="Times New Roman" w:cs="Times New Roman"/>
          <w:noProof/>
          <w:sz w:val="24"/>
          <w:szCs w:val="24"/>
        </w:rPr>
        <w:t>are</w:t>
      </w:r>
      <w:r w:rsidR="00402A87" w:rsidRPr="00544BAC">
        <w:rPr>
          <w:rFonts w:ascii="Times New Roman" w:hAnsi="Times New Roman" w:cs="Times New Roman"/>
          <w:noProof/>
          <w:sz w:val="24"/>
          <w:szCs w:val="24"/>
        </w:rPr>
        <w:t xml:space="preserve"> complementary to other intelligence systems e.g. those on epidemic intelligence run by </w:t>
      </w:r>
      <w:r w:rsidR="00FC2FF7" w:rsidRPr="002C24AC">
        <w:rPr>
          <w:rFonts w:ascii="Times New Roman" w:hAnsi="Times New Roman" w:cs="Times New Roman"/>
          <w:noProof/>
          <w:sz w:val="24"/>
          <w:szCs w:val="24"/>
        </w:rPr>
        <w:t xml:space="preserve">the </w:t>
      </w:r>
      <w:r w:rsidR="00402A87" w:rsidRPr="00544BAC">
        <w:rPr>
          <w:rFonts w:ascii="Times New Roman" w:hAnsi="Times New Roman" w:cs="Times New Roman"/>
          <w:noProof/>
          <w:sz w:val="24"/>
          <w:szCs w:val="24"/>
        </w:rPr>
        <w:t>ECDC</w:t>
      </w:r>
      <w:r w:rsidR="7DBB8394" w:rsidRPr="00544BAC">
        <w:rPr>
          <w:rFonts w:ascii="Times New Roman" w:hAnsi="Times New Roman" w:cs="Times New Roman"/>
          <w:noProof/>
          <w:sz w:val="24"/>
          <w:szCs w:val="24"/>
        </w:rPr>
        <w:t>.</w:t>
      </w:r>
      <w:r w:rsidRPr="4207F716">
        <w:rPr>
          <w:rFonts w:ascii="Times New Roman" w:hAnsi="Times New Roman" w:cs="Times New Roman"/>
          <w:noProof/>
          <w:sz w:val="24"/>
          <w:szCs w:val="24"/>
        </w:rPr>
        <w:t xml:space="preserve"> </w:t>
      </w:r>
      <w:r w:rsidR="00010A96">
        <w:rPr>
          <w:rFonts w:ascii="Times New Roman" w:hAnsi="Times New Roman" w:cs="Times New Roman"/>
          <w:noProof/>
          <w:sz w:val="24"/>
          <w:szCs w:val="24"/>
        </w:rPr>
        <w:t>ATHINA</w:t>
      </w:r>
      <w:r w:rsidRPr="4207F716">
        <w:rPr>
          <w:rFonts w:ascii="Times New Roman" w:hAnsi="Times New Roman" w:cs="Times New Roman"/>
          <w:noProof/>
          <w:sz w:val="24"/>
          <w:szCs w:val="24"/>
        </w:rPr>
        <w:t xml:space="preserve"> will </w:t>
      </w:r>
      <w:r w:rsidR="00C053FB">
        <w:rPr>
          <w:rFonts w:ascii="Times New Roman" w:hAnsi="Times New Roman" w:cs="Times New Roman"/>
          <w:noProof/>
          <w:sz w:val="24"/>
          <w:szCs w:val="24"/>
        </w:rPr>
        <w:t xml:space="preserve">integrate </w:t>
      </w:r>
      <w:r w:rsidRPr="4207F716">
        <w:rPr>
          <w:rFonts w:ascii="Times New Roman" w:hAnsi="Times New Roman" w:cs="Times New Roman"/>
          <w:noProof/>
          <w:sz w:val="24"/>
          <w:szCs w:val="24"/>
        </w:rPr>
        <w:t xml:space="preserve">existing public health and supply chain data </w:t>
      </w:r>
      <w:r w:rsidR="00EC3EF0" w:rsidRPr="2C82AEF8">
        <w:rPr>
          <w:rFonts w:ascii="Times New Roman" w:eastAsia="Times New Roman" w:hAnsi="Times New Roman" w:cs="Times New Roman"/>
          <w:noProof/>
          <w:sz w:val="24"/>
          <w:szCs w:val="24"/>
        </w:rPr>
        <w:t xml:space="preserve">collected and analysed through systems operated by </w:t>
      </w:r>
      <w:r w:rsidR="00FC2FF7">
        <w:rPr>
          <w:rFonts w:ascii="Times New Roman" w:eastAsia="Times New Roman" w:hAnsi="Times New Roman" w:cs="Times New Roman"/>
          <w:noProof/>
          <w:sz w:val="24"/>
          <w:szCs w:val="24"/>
        </w:rPr>
        <w:t xml:space="preserve">the </w:t>
      </w:r>
      <w:r w:rsidR="00EC3EF0" w:rsidRPr="2C82AEF8">
        <w:rPr>
          <w:rFonts w:ascii="Times New Roman" w:eastAsia="Times New Roman" w:hAnsi="Times New Roman" w:cs="Times New Roman"/>
          <w:noProof/>
          <w:sz w:val="24"/>
          <w:szCs w:val="24"/>
        </w:rPr>
        <w:t xml:space="preserve">EMA, </w:t>
      </w:r>
      <w:r w:rsidR="00FC2FF7">
        <w:rPr>
          <w:rFonts w:ascii="Times New Roman" w:eastAsia="Times New Roman" w:hAnsi="Times New Roman" w:cs="Times New Roman"/>
          <w:noProof/>
          <w:sz w:val="24"/>
          <w:szCs w:val="24"/>
        </w:rPr>
        <w:t xml:space="preserve">the </w:t>
      </w:r>
      <w:r w:rsidR="00EC3EF0" w:rsidRPr="2C82AEF8">
        <w:rPr>
          <w:rFonts w:ascii="Times New Roman" w:eastAsia="Times New Roman" w:hAnsi="Times New Roman" w:cs="Times New Roman"/>
          <w:noProof/>
          <w:sz w:val="24"/>
          <w:szCs w:val="24"/>
        </w:rPr>
        <w:t>ECDC</w:t>
      </w:r>
      <w:r w:rsidR="00EC3EF0" w:rsidRPr="3F9E8389">
        <w:rPr>
          <w:rFonts w:ascii="Times New Roman" w:eastAsia="Times New Roman" w:hAnsi="Times New Roman" w:cs="Times New Roman"/>
          <w:noProof/>
          <w:sz w:val="24"/>
          <w:szCs w:val="24"/>
        </w:rPr>
        <w:t xml:space="preserve">, the </w:t>
      </w:r>
      <w:r w:rsidR="008F5817">
        <w:rPr>
          <w:rFonts w:ascii="Times New Roman" w:eastAsia="Times New Roman" w:hAnsi="Times New Roman" w:cs="Times New Roman"/>
          <w:noProof/>
          <w:sz w:val="24"/>
          <w:szCs w:val="24"/>
        </w:rPr>
        <w:t xml:space="preserve">Commission’s </w:t>
      </w:r>
      <w:r w:rsidR="00EC3EF0" w:rsidRPr="3F9E8389">
        <w:rPr>
          <w:rFonts w:ascii="Times New Roman" w:eastAsia="Times New Roman" w:hAnsi="Times New Roman" w:cs="Times New Roman"/>
          <w:noProof/>
          <w:sz w:val="24"/>
          <w:szCs w:val="24"/>
        </w:rPr>
        <w:t>J</w:t>
      </w:r>
      <w:r w:rsidR="008F5817">
        <w:rPr>
          <w:rFonts w:ascii="Times New Roman" w:eastAsia="Times New Roman" w:hAnsi="Times New Roman" w:cs="Times New Roman"/>
          <w:noProof/>
          <w:sz w:val="24"/>
          <w:szCs w:val="24"/>
        </w:rPr>
        <w:t xml:space="preserve">oint </w:t>
      </w:r>
      <w:r w:rsidR="00EC3EF0" w:rsidRPr="3F9E8389">
        <w:rPr>
          <w:rFonts w:ascii="Times New Roman" w:eastAsia="Times New Roman" w:hAnsi="Times New Roman" w:cs="Times New Roman"/>
          <w:noProof/>
          <w:sz w:val="24"/>
          <w:szCs w:val="24"/>
        </w:rPr>
        <w:t>R</w:t>
      </w:r>
      <w:r w:rsidR="008F5817">
        <w:rPr>
          <w:rFonts w:ascii="Times New Roman" w:eastAsia="Times New Roman" w:hAnsi="Times New Roman" w:cs="Times New Roman"/>
          <w:noProof/>
          <w:sz w:val="24"/>
          <w:szCs w:val="24"/>
        </w:rPr>
        <w:t xml:space="preserve">esearch </w:t>
      </w:r>
      <w:r w:rsidR="00EC3EF0" w:rsidRPr="3F9E8389">
        <w:rPr>
          <w:rFonts w:ascii="Times New Roman" w:eastAsia="Times New Roman" w:hAnsi="Times New Roman" w:cs="Times New Roman"/>
          <w:noProof/>
          <w:sz w:val="24"/>
          <w:szCs w:val="24"/>
        </w:rPr>
        <w:t>C</w:t>
      </w:r>
      <w:r w:rsidR="008F5817">
        <w:rPr>
          <w:rFonts w:ascii="Times New Roman" w:eastAsia="Times New Roman" w:hAnsi="Times New Roman" w:cs="Times New Roman"/>
          <w:noProof/>
          <w:sz w:val="24"/>
          <w:szCs w:val="24"/>
        </w:rPr>
        <w:t>entre</w:t>
      </w:r>
      <w:r w:rsidR="00EC3EF0" w:rsidRPr="3F9E8389">
        <w:rPr>
          <w:rFonts w:ascii="Times New Roman" w:eastAsia="Times New Roman" w:hAnsi="Times New Roman" w:cs="Times New Roman"/>
          <w:noProof/>
          <w:sz w:val="24"/>
          <w:szCs w:val="24"/>
        </w:rPr>
        <w:t xml:space="preserve">, the </w:t>
      </w:r>
      <w:r w:rsidR="00A429D5" w:rsidRPr="00A429D5">
        <w:rPr>
          <w:rFonts w:ascii="Times New Roman" w:eastAsia="Times New Roman" w:hAnsi="Times New Roman" w:cs="Times New Roman"/>
          <w:noProof/>
          <w:sz w:val="24"/>
          <w:szCs w:val="24"/>
        </w:rPr>
        <w:t>W</w:t>
      </w:r>
      <w:r w:rsidR="008F5817">
        <w:rPr>
          <w:rFonts w:ascii="Times New Roman" w:eastAsia="Times New Roman" w:hAnsi="Times New Roman" w:cs="Times New Roman"/>
          <w:noProof/>
          <w:sz w:val="24"/>
          <w:szCs w:val="24"/>
        </w:rPr>
        <w:t xml:space="preserve">orld Health Organisation </w:t>
      </w:r>
      <w:r w:rsidR="00A429D5" w:rsidRPr="00A429D5">
        <w:rPr>
          <w:rFonts w:ascii="Times New Roman" w:eastAsia="Times New Roman" w:hAnsi="Times New Roman" w:cs="Times New Roman"/>
          <w:noProof/>
          <w:sz w:val="24"/>
          <w:szCs w:val="24"/>
        </w:rPr>
        <w:t>Hub for Pandemic and Epidemic Intelligence</w:t>
      </w:r>
      <w:r w:rsidR="00C60BDC">
        <w:rPr>
          <w:rStyle w:val="FootnoteReference"/>
          <w:rFonts w:ascii="Times New Roman" w:eastAsia="Times New Roman" w:hAnsi="Times New Roman" w:cs="Times New Roman"/>
          <w:noProof/>
          <w:sz w:val="24"/>
          <w:szCs w:val="24"/>
        </w:rPr>
        <w:footnoteReference w:id="15"/>
      </w:r>
      <w:r w:rsidR="00A429D5">
        <w:rPr>
          <w:rFonts w:ascii="Times New Roman" w:eastAsia="Times New Roman" w:hAnsi="Times New Roman" w:cs="Times New Roman"/>
          <w:noProof/>
          <w:sz w:val="24"/>
          <w:szCs w:val="24"/>
        </w:rPr>
        <w:t xml:space="preserve"> </w:t>
      </w:r>
      <w:r w:rsidR="00EC3EF0" w:rsidRPr="2C82AEF8">
        <w:rPr>
          <w:rFonts w:ascii="Times New Roman" w:eastAsia="Times New Roman" w:hAnsi="Times New Roman" w:cs="Times New Roman"/>
          <w:noProof/>
          <w:sz w:val="24"/>
          <w:szCs w:val="24"/>
        </w:rPr>
        <w:t>and others</w:t>
      </w:r>
      <w:r w:rsidR="00EC3EF0">
        <w:rPr>
          <w:rFonts w:ascii="Times New Roman" w:eastAsia="Times New Roman" w:hAnsi="Times New Roman" w:cs="Times New Roman"/>
          <w:noProof/>
          <w:sz w:val="24"/>
          <w:szCs w:val="24"/>
        </w:rPr>
        <w:t xml:space="preserve">. By </w:t>
      </w:r>
      <w:r w:rsidR="0000728D">
        <w:rPr>
          <w:rFonts w:ascii="Times New Roman" w:eastAsia="Times New Roman" w:hAnsi="Times New Roman" w:cs="Times New Roman"/>
          <w:noProof/>
          <w:sz w:val="24"/>
          <w:szCs w:val="24"/>
        </w:rPr>
        <w:t xml:space="preserve">leveraging </w:t>
      </w:r>
      <w:r>
        <w:rPr>
          <w:rFonts w:ascii="Times New Roman" w:eastAsia="Times New Roman" w:hAnsi="Times New Roman" w:cs="Times New Roman"/>
          <w:noProof/>
          <w:sz w:val="24"/>
          <w:szCs w:val="24"/>
        </w:rPr>
        <w:t xml:space="preserve">foresight and horizon scanning, </w:t>
      </w:r>
      <w:r w:rsidR="0000728D">
        <w:rPr>
          <w:rFonts w:ascii="Times New Roman" w:eastAsia="Times New Roman" w:hAnsi="Times New Roman" w:cs="Times New Roman"/>
          <w:noProof/>
          <w:sz w:val="24"/>
          <w:szCs w:val="24"/>
        </w:rPr>
        <w:t xml:space="preserve">future </w:t>
      </w:r>
      <w:r w:rsidR="00092699">
        <w:rPr>
          <w:rFonts w:ascii="Times New Roman" w:eastAsia="Times New Roman" w:hAnsi="Times New Roman" w:cs="Times New Roman"/>
          <w:noProof/>
          <w:sz w:val="24"/>
          <w:szCs w:val="24"/>
        </w:rPr>
        <w:t>artificial intelligence (AI)</w:t>
      </w:r>
      <w:r w:rsidR="0000728D">
        <w:rPr>
          <w:rFonts w:ascii="Times New Roman" w:eastAsia="Times New Roman" w:hAnsi="Times New Roman" w:cs="Times New Roman"/>
          <w:noProof/>
          <w:sz w:val="24"/>
          <w:szCs w:val="24"/>
        </w:rPr>
        <w:t xml:space="preserve"> functionalities, survey and modelling options, it </w:t>
      </w:r>
      <w:r w:rsidR="008F5817">
        <w:rPr>
          <w:rFonts w:ascii="Times New Roman" w:eastAsia="Times New Roman" w:hAnsi="Times New Roman" w:cs="Times New Roman"/>
          <w:noProof/>
          <w:sz w:val="24"/>
          <w:szCs w:val="24"/>
        </w:rPr>
        <w:t>will</w:t>
      </w:r>
      <w:r w:rsidRPr="4207F716">
        <w:rPr>
          <w:rFonts w:ascii="Times New Roman" w:hAnsi="Times New Roman" w:cs="Times New Roman"/>
          <w:noProof/>
          <w:sz w:val="24"/>
          <w:szCs w:val="24"/>
        </w:rPr>
        <w:t xml:space="preserve"> </w:t>
      </w:r>
      <w:r w:rsidR="00C053FB">
        <w:rPr>
          <w:rFonts w:ascii="Times New Roman" w:hAnsi="Times New Roman" w:cs="Times New Roman"/>
          <w:noProof/>
          <w:sz w:val="24"/>
          <w:szCs w:val="24"/>
        </w:rPr>
        <w:t>generate</w:t>
      </w:r>
      <w:r w:rsidR="5B20F6FE" w:rsidRPr="4207F716">
        <w:rPr>
          <w:rFonts w:ascii="Times New Roman" w:hAnsi="Times New Roman" w:cs="Times New Roman"/>
          <w:noProof/>
          <w:sz w:val="24"/>
          <w:szCs w:val="24"/>
        </w:rPr>
        <w:t xml:space="preserve"> </w:t>
      </w:r>
      <w:r w:rsidR="00010A96">
        <w:rPr>
          <w:rFonts w:ascii="Times New Roman" w:hAnsi="Times New Roman" w:cs="Times New Roman"/>
          <w:noProof/>
          <w:sz w:val="24"/>
          <w:szCs w:val="24"/>
        </w:rPr>
        <w:t xml:space="preserve">intelligence on </w:t>
      </w:r>
      <w:r w:rsidR="5B20F6FE" w:rsidRPr="4207F716">
        <w:rPr>
          <w:rFonts w:ascii="Times New Roman" w:hAnsi="Times New Roman" w:cs="Times New Roman"/>
          <w:noProof/>
          <w:sz w:val="24"/>
          <w:szCs w:val="24"/>
        </w:rPr>
        <w:t>medical countermeasures</w:t>
      </w:r>
      <w:r w:rsidRPr="4207F716">
        <w:rPr>
          <w:rFonts w:ascii="Times New Roman" w:hAnsi="Times New Roman" w:cs="Times New Roman"/>
          <w:noProof/>
          <w:sz w:val="24"/>
          <w:szCs w:val="24"/>
        </w:rPr>
        <w:t xml:space="preserve"> </w:t>
      </w:r>
      <w:r w:rsidR="0000728D">
        <w:rPr>
          <w:rFonts w:ascii="Times New Roman" w:hAnsi="Times New Roman" w:cs="Times New Roman"/>
          <w:noProof/>
          <w:sz w:val="24"/>
          <w:szCs w:val="24"/>
        </w:rPr>
        <w:t xml:space="preserve">thereby enhancing the Commission’s analytical </w:t>
      </w:r>
      <w:r w:rsidR="00C053FB">
        <w:rPr>
          <w:rFonts w:ascii="Times New Roman" w:hAnsi="Times New Roman" w:cs="Times New Roman"/>
          <w:noProof/>
          <w:sz w:val="24"/>
          <w:szCs w:val="24"/>
        </w:rPr>
        <w:t>capabilities</w:t>
      </w:r>
      <w:r w:rsidR="0000728D">
        <w:rPr>
          <w:rFonts w:ascii="Times New Roman" w:hAnsi="Times New Roman" w:cs="Times New Roman"/>
          <w:noProof/>
          <w:sz w:val="24"/>
          <w:szCs w:val="24"/>
        </w:rPr>
        <w:t xml:space="preserve"> and response options for specific health threats</w:t>
      </w:r>
      <w:r w:rsidR="00C90D11" w:rsidRPr="4207F716">
        <w:rPr>
          <w:rStyle w:val="FootnoteReference"/>
          <w:rFonts w:ascii="Times New Roman" w:hAnsi="Times New Roman" w:cs="Times New Roman"/>
          <w:noProof/>
          <w:sz w:val="24"/>
          <w:szCs w:val="24"/>
        </w:rPr>
        <w:footnoteReference w:id="16"/>
      </w:r>
      <w:r w:rsidRPr="4207F716">
        <w:rPr>
          <w:rFonts w:ascii="Times New Roman" w:hAnsi="Times New Roman" w:cs="Times New Roman"/>
          <w:noProof/>
          <w:sz w:val="24"/>
          <w:szCs w:val="24"/>
        </w:rPr>
        <w:t xml:space="preserve">. </w:t>
      </w:r>
      <w:r w:rsidR="00010A96">
        <w:rPr>
          <w:rFonts w:ascii="Times New Roman" w:hAnsi="Times New Roman" w:cs="Times New Roman"/>
          <w:noProof/>
          <w:sz w:val="24"/>
          <w:szCs w:val="24"/>
        </w:rPr>
        <w:t xml:space="preserve">It </w:t>
      </w:r>
      <w:r w:rsidR="0000728D">
        <w:rPr>
          <w:rFonts w:ascii="Times New Roman" w:hAnsi="Times New Roman" w:cs="Times New Roman"/>
          <w:noProof/>
          <w:sz w:val="24"/>
          <w:szCs w:val="24"/>
        </w:rPr>
        <w:t xml:space="preserve">will </w:t>
      </w:r>
      <w:r w:rsidR="00C053FB">
        <w:rPr>
          <w:rFonts w:ascii="Times New Roman" w:hAnsi="Times New Roman" w:cs="Times New Roman"/>
          <w:noProof/>
          <w:sz w:val="24"/>
          <w:szCs w:val="24"/>
        </w:rPr>
        <w:t>operate</w:t>
      </w:r>
      <w:r w:rsidR="0000728D">
        <w:rPr>
          <w:rFonts w:ascii="Times New Roman" w:hAnsi="Times New Roman" w:cs="Times New Roman"/>
          <w:noProof/>
          <w:sz w:val="24"/>
          <w:szCs w:val="24"/>
        </w:rPr>
        <w:t xml:space="preserve"> in synergy with the forthcoming </w:t>
      </w:r>
      <w:r w:rsidR="371A9EEB" w:rsidRPr="2C82AEF8">
        <w:rPr>
          <w:rFonts w:ascii="Times New Roman" w:eastAsia="Times New Roman" w:hAnsi="Times New Roman" w:cs="Times New Roman"/>
          <w:noProof/>
          <w:sz w:val="24"/>
          <w:szCs w:val="24"/>
        </w:rPr>
        <w:t>European Crisis Management Platform (ECMP</w:t>
      </w:r>
      <w:r w:rsidR="371A9EEB" w:rsidRPr="617BEF65">
        <w:rPr>
          <w:rFonts w:ascii="Times New Roman" w:eastAsia="Times New Roman" w:hAnsi="Times New Roman" w:cs="Times New Roman"/>
          <w:noProof/>
          <w:sz w:val="24"/>
          <w:szCs w:val="24"/>
        </w:rPr>
        <w:t>)</w:t>
      </w:r>
      <w:r w:rsidR="0000728D">
        <w:rPr>
          <w:rFonts w:ascii="Times New Roman" w:eastAsia="Times New Roman" w:hAnsi="Times New Roman" w:cs="Times New Roman"/>
          <w:noProof/>
          <w:sz w:val="24"/>
          <w:szCs w:val="24"/>
        </w:rPr>
        <w:t xml:space="preserve">. </w:t>
      </w:r>
    </w:p>
    <w:p w14:paraId="04529484" w14:textId="4B2233D6" w:rsidR="0070330B" w:rsidRPr="00415C47" w:rsidRDefault="0000728D" w:rsidP="00FF0686">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49D6539D" w:rsidRPr="44EE1B2D">
        <w:rPr>
          <w:rFonts w:ascii="Times New Roman" w:hAnsi="Times New Roman" w:cs="Times New Roman"/>
          <w:noProof/>
          <w:sz w:val="24"/>
          <w:szCs w:val="24"/>
          <w:lang w:val="en-IE"/>
        </w:rPr>
        <w:t xml:space="preserve">he </w:t>
      </w:r>
      <w:r w:rsidR="5E673AD6" w:rsidRPr="44EE1B2D">
        <w:rPr>
          <w:rFonts w:ascii="Times New Roman" w:hAnsi="Times New Roman" w:cs="Times New Roman"/>
          <w:noProof/>
          <w:sz w:val="24"/>
          <w:szCs w:val="24"/>
          <w:lang w:val="en-IE"/>
        </w:rPr>
        <w:t xml:space="preserve">Commission </w:t>
      </w:r>
      <w:r w:rsidR="00655F80">
        <w:rPr>
          <w:rFonts w:ascii="Times New Roman" w:hAnsi="Times New Roman" w:cs="Times New Roman"/>
          <w:noProof/>
          <w:sz w:val="24"/>
          <w:szCs w:val="24"/>
          <w:lang w:val="en-IE"/>
        </w:rPr>
        <w:t>in cooperation with</w:t>
      </w:r>
      <w:r w:rsidR="00655F80" w:rsidRPr="44EE1B2D">
        <w:rPr>
          <w:rFonts w:ascii="Times New Roman" w:hAnsi="Times New Roman" w:cs="Times New Roman"/>
          <w:noProof/>
          <w:sz w:val="24"/>
          <w:szCs w:val="24"/>
          <w:lang w:val="en-IE"/>
        </w:rPr>
        <w:t xml:space="preserve"> </w:t>
      </w:r>
      <w:r w:rsidR="5F2E681F" w:rsidRPr="44EE1B2D">
        <w:rPr>
          <w:rFonts w:ascii="Times New Roman" w:hAnsi="Times New Roman" w:cs="Times New Roman"/>
          <w:noProof/>
          <w:sz w:val="24"/>
          <w:szCs w:val="24"/>
          <w:lang w:val="en-IE"/>
        </w:rPr>
        <w:t xml:space="preserve">Member </w:t>
      </w:r>
      <w:r w:rsidR="5F2E681F" w:rsidRPr="00E1273A">
        <w:rPr>
          <w:rFonts w:ascii="Times New Roman" w:hAnsi="Times New Roman" w:cs="Times New Roman"/>
          <w:noProof/>
          <w:sz w:val="24"/>
          <w:szCs w:val="24"/>
          <w:lang w:val="en-IE"/>
        </w:rPr>
        <w:t>States</w:t>
      </w:r>
      <w:r>
        <w:rPr>
          <w:rFonts w:ascii="Times New Roman" w:hAnsi="Times New Roman" w:cs="Times New Roman"/>
          <w:noProof/>
          <w:sz w:val="24"/>
          <w:szCs w:val="24"/>
          <w:lang w:val="en-IE"/>
        </w:rPr>
        <w:t>,</w:t>
      </w:r>
      <w:r w:rsidR="5F2E681F" w:rsidRPr="00E1273A">
        <w:rPr>
          <w:rFonts w:ascii="Times New Roman" w:hAnsi="Times New Roman" w:cs="Times New Roman"/>
          <w:noProof/>
          <w:sz w:val="24"/>
          <w:szCs w:val="24"/>
          <w:lang w:val="en-IE"/>
        </w:rPr>
        <w:t xml:space="preserve"> </w:t>
      </w:r>
      <w:r w:rsidR="008E1308" w:rsidRPr="002C24AC">
        <w:rPr>
          <w:rFonts w:ascii="Times New Roman" w:hAnsi="Times New Roman" w:cs="Times New Roman"/>
          <w:noProof/>
          <w:sz w:val="24"/>
          <w:szCs w:val="24"/>
          <w:lang w:val="en-IE"/>
        </w:rPr>
        <w:t>will</w:t>
      </w:r>
      <w:r w:rsidR="008E1308" w:rsidRPr="00E1273A">
        <w:rPr>
          <w:rFonts w:ascii="Times New Roman" w:hAnsi="Times New Roman" w:cs="Times New Roman"/>
          <w:noProof/>
          <w:sz w:val="24"/>
          <w:szCs w:val="24"/>
          <w:lang w:val="en-IE"/>
        </w:rPr>
        <w:t xml:space="preserve"> </w:t>
      </w:r>
      <w:r w:rsidR="5E673AD6" w:rsidRPr="00E1273A">
        <w:rPr>
          <w:rFonts w:ascii="Times New Roman" w:hAnsi="Times New Roman" w:cs="Times New Roman"/>
          <w:noProof/>
          <w:sz w:val="24"/>
          <w:szCs w:val="24"/>
          <w:lang w:val="en-IE"/>
        </w:rPr>
        <w:t xml:space="preserve">develop </w:t>
      </w:r>
      <w:r w:rsidR="7B1B346C" w:rsidRPr="00E1273A">
        <w:rPr>
          <w:rFonts w:ascii="Times New Roman" w:hAnsi="Times New Roman" w:cs="Times New Roman"/>
          <w:noProof/>
          <w:sz w:val="24"/>
          <w:szCs w:val="24"/>
          <w:lang w:val="en-IE"/>
        </w:rPr>
        <w:t>threat-specific</w:t>
      </w:r>
      <w:r w:rsidR="56D5326D" w:rsidRPr="00E1273A">
        <w:rPr>
          <w:rFonts w:ascii="Times New Roman" w:hAnsi="Times New Roman" w:cs="Times New Roman"/>
          <w:noProof/>
          <w:sz w:val="24"/>
          <w:szCs w:val="24"/>
          <w:lang w:val="en-IE"/>
        </w:rPr>
        <w:t xml:space="preserve"> </w:t>
      </w:r>
      <w:r w:rsidR="77644AB1" w:rsidRPr="00E1273A">
        <w:rPr>
          <w:rFonts w:ascii="Times New Roman" w:hAnsi="Times New Roman" w:cs="Times New Roman"/>
          <w:b/>
          <w:bCs/>
          <w:noProof/>
          <w:sz w:val="24"/>
          <w:szCs w:val="24"/>
          <w:lang w:val="en-IE"/>
        </w:rPr>
        <w:t>M</w:t>
      </w:r>
      <w:r w:rsidR="5E673AD6" w:rsidRPr="00E1273A">
        <w:rPr>
          <w:rFonts w:ascii="Times New Roman" w:hAnsi="Times New Roman" w:cs="Times New Roman"/>
          <w:b/>
          <w:bCs/>
          <w:noProof/>
          <w:sz w:val="24"/>
          <w:szCs w:val="24"/>
          <w:lang w:val="en-IE"/>
        </w:rPr>
        <w:t xml:space="preserve">edical </w:t>
      </w:r>
      <w:r w:rsidR="77644AB1" w:rsidRPr="00E1273A">
        <w:rPr>
          <w:rFonts w:ascii="Times New Roman" w:hAnsi="Times New Roman" w:cs="Times New Roman"/>
          <w:b/>
          <w:bCs/>
          <w:noProof/>
          <w:sz w:val="24"/>
          <w:szCs w:val="24"/>
          <w:lang w:val="en-IE"/>
        </w:rPr>
        <w:t>C</w:t>
      </w:r>
      <w:r w:rsidR="5E673AD6" w:rsidRPr="00E1273A">
        <w:rPr>
          <w:rFonts w:ascii="Times New Roman" w:hAnsi="Times New Roman" w:cs="Times New Roman"/>
          <w:b/>
          <w:bCs/>
          <w:noProof/>
          <w:sz w:val="24"/>
          <w:szCs w:val="24"/>
          <w:lang w:val="en-IE"/>
        </w:rPr>
        <w:t xml:space="preserve">ountermeasures </w:t>
      </w:r>
      <w:r w:rsidR="00DD1B7A" w:rsidRPr="00E1273A">
        <w:rPr>
          <w:rFonts w:ascii="Times New Roman" w:hAnsi="Times New Roman" w:cs="Times New Roman"/>
          <w:b/>
          <w:bCs/>
          <w:noProof/>
          <w:sz w:val="24"/>
          <w:szCs w:val="24"/>
          <w:lang w:val="en-IE"/>
        </w:rPr>
        <w:t xml:space="preserve">Preparedness </w:t>
      </w:r>
      <w:r w:rsidR="00185A3F" w:rsidRPr="00415C47">
        <w:rPr>
          <w:rFonts w:ascii="Times New Roman" w:hAnsi="Times New Roman" w:cs="Times New Roman"/>
          <w:b/>
          <w:bCs/>
          <w:noProof/>
          <w:sz w:val="24"/>
          <w:szCs w:val="24"/>
          <w:lang w:val="en-IE"/>
        </w:rPr>
        <w:t>Roadmaps</w:t>
      </w:r>
      <w:r w:rsidR="5E673AD6" w:rsidRPr="00415C47">
        <w:rPr>
          <w:rFonts w:ascii="Times New Roman" w:hAnsi="Times New Roman" w:cs="Times New Roman"/>
          <w:noProof/>
          <w:sz w:val="24"/>
          <w:szCs w:val="24"/>
          <w:lang w:val="en-IE"/>
        </w:rPr>
        <w:t xml:space="preserve"> by 2026. </w:t>
      </w:r>
      <w:r w:rsidR="7B60D581" w:rsidRPr="00415C47">
        <w:rPr>
          <w:rFonts w:ascii="Times New Roman" w:hAnsi="Times New Roman" w:cs="Times New Roman"/>
          <w:noProof/>
          <w:sz w:val="24"/>
          <w:szCs w:val="24"/>
          <w:lang w:val="en-IE"/>
        </w:rPr>
        <w:t xml:space="preserve">Building </w:t>
      </w:r>
      <w:r w:rsidR="5AD1F437" w:rsidRPr="00415C47">
        <w:rPr>
          <w:rFonts w:ascii="Times New Roman" w:hAnsi="Times New Roman" w:cs="Times New Roman"/>
          <w:noProof/>
          <w:sz w:val="24"/>
          <w:szCs w:val="24"/>
          <w:lang w:val="en-IE"/>
        </w:rPr>
        <w:t xml:space="preserve">upon </w:t>
      </w:r>
      <w:r w:rsidR="4A90D1DD" w:rsidRPr="00415C47">
        <w:rPr>
          <w:rFonts w:ascii="Times New Roman" w:eastAsia="Times New Roman" w:hAnsi="Times New Roman" w:cs="Times New Roman"/>
          <w:noProof/>
          <w:sz w:val="24"/>
          <w:szCs w:val="24"/>
          <w:lang w:val="en-IE"/>
        </w:rPr>
        <w:t xml:space="preserve">existing scientific evidence </w:t>
      </w:r>
      <w:r>
        <w:rPr>
          <w:rFonts w:ascii="Times New Roman" w:hAnsi="Times New Roman" w:cs="Times New Roman"/>
          <w:noProof/>
          <w:sz w:val="24"/>
          <w:szCs w:val="24"/>
          <w:lang w:val="en-IE"/>
        </w:rPr>
        <w:t>they</w:t>
      </w:r>
      <w:r w:rsidR="49D6539D" w:rsidRPr="00415C47">
        <w:rPr>
          <w:rFonts w:ascii="Times New Roman" w:hAnsi="Times New Roman" w:cs="Times New Roman"/>
          <w:noProof/>
          <w:sz w:val="24"/>
          <w:szCs w:val="24"/>
          <w:lang w:val="en-IE"/>
        </w:rPr>
        <w:t xml:space="preserve"> will </w:t>
      </w:r>
      <w:r w:rsidR="75DE378B" w:rsidRPr="00415C47">
        <w:rPr>
          <w:rFonts w:ascii="Times New Roman" w:hAnsi="Times New Roman" w:cs="Times New Roman"/>
          <w:noProof/>
          <w:sz w:val="24"/>
          <w:szCs w:val="24"/>
          <w:lang w:val="en-IE"/>
        </w:rPr>
        <w:t xml:space="preserve">outline the key </w:t>
      </w:r>
      <w:r w:rsidRPr="00415C47">
        <w:rPr>
          <w:rFonts w:ascii="Times New Roman" w:hAnsi="Times New Roman" w:cs="Times New Roman"/>
          <w:noProof/>
          <w:sz w:val="24"/>
          <w:szCs w:val="24"/>
          <w:lang w:val="en-IE"/>
        </w:rPr>
        <w:t xml:space="preserve">medical countermeasure </w:t>
      </w:r>
      <w:r w:rsidR="49D6539D" w:rsidRPr="00415C47">
        <w:rPr>
          <w:rFonts w:ascii="Times New Roman" w:hAnsi="Times New Roman" w:cs="Times New Roman"/>
          <w:noProof/>
          <w:sz w:val="24"/>
          <w:szCs w:val="24"/>
          <w:lang w:val="en-IE"/>
        </w:rPr>
        <w:t xml:space="preserve">actions needed to </w:t>
      </w:r>
      <w:r w:rsidR="00C053FB" w:rsidRPr="00415C47">
        <w:rPr>
          <w:rFonts w:ascii="Times New Roman" w:hAnsi="Times New Roman" w:cs="Times New Roman"/>
          <w:noProof/>
          <w:sz w:val="24"/>
          <w:szCs w:val="24"/>
          <w:lang w:val="en-IE"/>
        </w:rPr>
        <w:t>boost</w:t>
      </w:r>
      <w:r w:rsidR="49D6539D" w:rsidRPr="00415C47">
        <w:rPr>
          <w:rFonts w:ascii="Times New Roman" w:hAnsi="Times New Roman" w:cs="Times New Roman"/>
          <w:noProof/>
          <w:sz w:val="24"/>
          <w:szCs w:val="24"/>
          <w:lang w:val="en-IE"/>
        </w:rPr>
        <w:t xml:space="preserve"> </w:t>
      </w:r>
      <w:r w:rsidR="3AD77604" w:rsidRPr="00415C47">
        <w:rPr>
          <w:rFonts w:ascii="Times New Roman" w:hAnsi="Times New Roman" w:cs="Times New Roman"/>
          <w:noProof/>
          <w:sz w:val="24"/>
          <w:szCs w:val="24"/>
          <w:lang w:val="en-IE"/>
        </w:rPr>
        <w:t>the EU’s</w:t>
      </w:r>
      <w:r w:rsidR="49D6539D" w:rsidRPr="00415C47">
        <w:rPr>
          <w:rFonts w:ascii="Times New Roman" w:hAnsi="Times New Roman" w:cs="Times New Roman"/>
          <w:noProof/>
          <w:sz w:val="24"/>
          <w:szCs w:val="24"/>
          <w:lang w:val="en-IE"/>
        </w:rPr>
        <w:t xml:space="preserve"> preparedness </w:t>
      </w:r>
      <w:r w:rsidR="3AD77604" w:rsidRPr="00415C47">
        <w:rPr>
          <w:rFonts w:ascii="Times New Roman" w:hAnsi="Times New Roman" w:cs="Times New Roman"/>
          <w:noProof/>
          <w:sz w:val="24"/>
          <w:szCs w:val="24"/>
          <w:lang w:val="en-IE"/>
        </w:rPr>
        <w:t>for different health emergency scenarios</w:t>
      </w:r>
      <w:bookmarkStart w:id="5" w:name="_Hlk195718535"/>
      <w:r w:rsidR="00B952F4" w:rsidRPr="00415C47">
        <w:rPr>
          <w:rFonts w:ascii="Times New Roman" w:hAnsi="Times New Roman" w:cs="Times New Roman"/>
          <w:noProof/>
          <w:sz w:val="24"/>
          <w:szCs w:val="24"/>
          <w:lang w:val="en-IE"/>
        </w:rPr>
        <w:t xml:space="preserve">. </w:t>
      </w:r>
    </w:p>
    <w:p w14:paraId="55A3DA4F" w14:textId="68553629" w:rsidR="00256C24" w:rsidRPr="00C637B3" w:rsidRDefault="0000728D" w:rsidP="00FF0686">
      <w:pPr>
        <w:jc w:val="both"/>
        <w:rPr>
          <w:rFonts w:ascii="Times New Roman" w:hAnsi="Times New Roman" w:cs="Times New Roman"/>
          <w:noProof/>
          <w:sz w:val="24"/>
          <w:szCs w:val="24"/>
        </w:rPr>
      </w:pPr>
      <w:r w:rsidRPr="00415C47">
        <w:rPr>
          <w:rFonts w:ascii="Times New Roman" w:hAnsi="Times New Roman" w:cs="Times New Roman"/>
          <w:noProof/>
          <w:sz w:val="24"/>
          <w:szCs w:val="24"/>
          <w:lang w:val="en-IE"/>
        </w:rPr>
        <w:t xml:space="preserve">In addition, </w:t>
      </w:r>
      <w:r w:rsidR="5C1E9D9F" w:rsidRPr="00415C47">
        <w:rPr>
          <w:rFonts w:ascii="Times New Roman" w:hAnsi="Times New Roman" w:cs="Times New Roman"/>
          <w:noProof/>
          <w:sz w:val="24"/>
          <w:szCs w:val="24"/>
          <w:lang w:val="en-IE"/>
        </w:rPr>
        <w:t>the Commission</w:t>
      </w:r>
      <w:r w:rsidR="58AE2160" w:rsidRPr="00415C47">
        <w:rPr>
          <w:rFonts w:ascii="Times New Roman" w:hAnsi="Times New Roman" w:cs="Times New Roman"/>
          <w:noProof/>
          <w:sz w:val="24"/>
          <w:szCs w:val="24"/>
          <w:lang w:val="en-IE"/>
        </w:rPr>
        <w:t xml:space="preserve">, </w:t>
      </w:r>
      <w:r w:rsidRPr="00415C47">
        <w:rPr>
          <w:rFonts w:ascii="Times New Roman" w:hAnsi="Times New Roman" w:cs="Times New Roman"/>
          <w:noProof/>
          <w:sz w:val="24"/>
          <w:szCs w:val="24"/>
          <w:lang w:val="en-IE"/>
        </w:rPr>
        <w:t xml:space="preserve">in cooperation </w:t>
      </w:r>
      <w:r w:rsidR="58AE2160" w:rsidRPr="00415C47">
        <w:rPr>
          <w:rFonts w:ascii="Times New Roman" w:hAnsi="Times New Roman" w:cs="Times New Roman"/>
          <w:noProof/>
          <w:sz w:val="24"/>
          <w:szCs w:val="24"/>
          <w:lang w:val="en-IE"/>
        </w:rPr>
        <w:t xml:space="preserve">with </w:t>
      </w:r>
      <w:r w:rsidR="32AC962E" w:rsidRPr="00415C47">
        <w:rPr>
          <w:rFonts w:ascii="Times New Roman" w:hAnsi="Times New Roman" w:cs="Times New Roman"/>
          <w:noProof/>
          <w:sz w:val="24"/>
          <w:szCs w:val="24"/>
          <w:lang w:val="en-IE"/>
        </w:rPr>
        <w:t>Member States</w:t>
      </w:r>
      <w:r w:rsidR="58AE2160" w:rsidRPr="00415C47">
        <w:rPr>
          <w:rFonts w:ascii="Times New Roman" w:hAnsi="Times New Roman" w:cs="Times New Roman"/>
          <w:noProof/>
          <w:sz w:val="24"/>
          <w:szCs w:val="24"/>
          <w:lang w:val="en-IE"/>
        </w:rPr>
        <w:t>,</w:t>
      </w:r>
      <w:r w:rsidR="5C1E9D9F" w:rsidRPr="00415C47">
        <w:rPr>
          <w:rFonts w:ascii="Times New Roman" w:hAnsi="Times New Roman" w:cs="Times New Roman"/>
          <w:noProof/>
          <w:sz w:val="24"/>
          <w:szCs w:val="24"/>
          <w:lang w:val="en-IE"/>
        </w:rPr>
        <w:t xml:space="preserve"> </w:t>
      </w:r>
      <w:r w:rsidR="58AE2160" w:rsidRPr="00415C47">
        <w:rPr>
          <w:rFonts w:ascii="Times New Roman" w:hAnsi="Times New Roman" w:cs="Times New Roman"/>
          <w:noProof/>
          <w:sz w:val="24"/>
          <w:szCs w:val="24"/>
          <w:lang w:val="en-IE"/>
        </w:rPr>
        <w:t>will develop and</w:t>
      </w:r>
      <w:r w:rsidR="5C1E9D9F" w:rsidRPr="00415C47">
        <w:rPr>
          <w:rFonts w:ascii="Times New Roman" w:hAnsi="Times New Roman" w:cs="Times New Roman"/>
          <w:noProof/>
          <w:sz w:val="24"/>
          <w:szCs w:val="24"/>
          <w:lang w:val="en-IE"/>
        </w:rPr>
        <w:t xml:space="preserve"> publish </w:t>
      </w:r>
      <w:r w:rsidR="000F44DD" w:rsidRPr="00415C47">
        <w:rPr>
          <w:rFonts w:ascii="Times New Roman" w:hAnsi="Times New Roman" w:cs="Times New Roman"/>
          <w:noProof/>
          <w:sz w:val="24"/>
          <w:szCs w:val="24"/>
          <w:lang w:val="en-IE"/>
        </w:rPr>
        <w:t xml:space="preserve">in 2026 </w:t>
      </w:r>
      <w:r w:rsidR="5C1E9D9F" w:rsidRPr="00415C47">
        <w:rPr>
          <w:rFonts w:ascii="Times New Roman" w:hAnsi="Times New Roman" w:cs="Times New Roman"/>
          <w:noProof/>
          <w:sz w:val="24"/>
          <w:szCs w:val="24"/>
          <w:lang w:val="en-IE"/>
        </w:rPr>
        <w:t xml:space="preserve">an </w:t>
      </w:r>
      <w:r w:rsidR="5C1E9D9F" w:rsidRPr="00415C47">
        <w:rPr>
          <w:rFonts w:ascii="Times New Roman" w:hAnsi="Times New Roman" w:cs="Times New Roman"/>
          <w:b/>
          <w:bCs/>
          <w:noProof/>
          <w:sz w:val="24"/>
          <w:szCs w:val="24"/>
          <w:lang w:val="en-IE"/>
        </w:rPr>
        <w:t xml:space="preserve">EU List </w:t>
      </w:r>
      <w:r w:rsidR="48CFEADE" w:rsidRPr="00415C47">
        <w:rPr>
          <w:rFonts w:ascii="Times New Roman" w:hAnsi="Times New Roman" w:cs="Times New Roman"/>
          <w:b/>
          <w:bCs/>
          <w:noProof/>
          <w:sz w:val="24"/>
          <w:szCs w:val="24"/>
          <w:lang w:val="en-IE"/>
        </w:rPr>
        <w:t xml:space="preserve">of </w:t>
      </w:r>
      <w:r w:rsidR="5C1E9D9F" w:rsidRPr="00415C47">
        <w:rPr>
          <w:rFonts w:ascii="Times New Roman" w:hAnsi="Times New Roman" w:cs="Times New Roman"/>
          <w:b/>
          <w:bCs/>
          <w:noProof/>
          <w:sz w:val="24"/>
          <w:szCs w:val="24"/>
          <w:lang w:val="en-IE"/>
        </w:rPr>
        <w:t>Medical Countermeasures</w:t>
      </w:r>
      <w:r w:rsidR="48CFEADE" w:rsidRPr="00415C47">
        <w:rPr>
          <w:rFonts w:ascii="Times New Roman" w:hAnsi="Times New Roman" w:cs="Times New Roman"/>
          <w:b/>
          <w:bCs/>
          <w:noProof/>
          <w:sz w:val="24"/>
          <w:szCs w:val="24"/>
          <w:lang w:val="en-IE"/>
        </w:rPr>
        <w:t xml:space="preserve"> for </w:t>
      </w:r>
      <w:r w:rsidR="00577F14" w:rsidRPr="00415C47">
        <w:rPr>
          <w:rFonts w:ascii="Times New Roman" w:hAnsi="Times New Roman" w:cs="Times New Roman"/>
          <w:b/>
          <w:bCs/>
          <w:noProof/>
          <w:sz w:val="24"/>
          <w:szCs w:val="24"/>
          <w:lang w:val="en-IE"/>
        </w:rPr>
        <w:t>Priority Threats</w:t>
      </w:r>
      <w:r w:rsidR="00C053FB" w:rsidRPr="00415C47">
        <w:rPr>
          <w:rFonts w:ascii="Times New Roman" w:hAnsi="Times New Roman" w:cs="Times New Roman"/>
          <w:b/>
          <w:bCs/>
          <w:noProof/>
          <w:sz w:val="24"/>
          <w:szCs w:val="24"/>
          <w:lang w:val="en-IE"/>
        </w:rPr>
        <w:t xml:space="preserve">. </w:t>
      </w:r>
      <w:r w:rsidR="00C053FB" w:rsidRPr="00415C47">
        <w:rPr>
          <w:rFonts w:ascii="Times New Roman" w:hAnsi="Times New Roman" w:cs="Times New Roman"/>
          <w:noProof/>
          <w:sz w:val="24"/>
          <w:szCs w:val="24"/>
          <w:lang w:val="en-IE"/>
        </w:rPr>
        <w:t xml:space="preserve">The list </w:t>
      </w:r>
      <w:r w:rsidR="008E1308" w:rsidRPr="00415C47">
        <w:rPr>
          <w:rFonts w:ascii="Times New Roman" w:hAnsi="Times New Roman" w:cs="Times New Roman"/>
          <w:noProof/>
          <w:sz w:val="24"/>
          <w:szCs w:val="24"/>
          <w:lang w:val="en-IE"/>
        </w:rPr>
        <w:t xml:space="preserve">will </w:t>
      </w:r>
      <w:r>
        <w:rPr>
          <w:rFonts w:ascii="Times New Roman" w:hAnsi="Times New Roman" w:cs="Times New Roman"/>
          <w:noProof/>
          <w:sz w:val="24"/>
          <w:szCs w:val="24"/>
          <w:lang w:val="en-IE"/>
        </w:rPr>
        <w:t xml:space="preserve">serve as </w:t>
      </w:r>
      <w:r w:rsidR="5C1E9D9F" w:rsidRPr="00415C47">
        <w:rPr>
          <w:rFonts w:ascii="Times New Roman" w:hAnsi="Times New Roman" w:cs="Times New Roman"/>
          <w:noProof/>
          <w:sz w:val="24"/>
          <w:szCs w:val="24"/>
          <w:lang w:val="en-IE"/>
        </w:rPr>
        <w:t xml:space="preserve">the basis for the crisis-relevant </w:t>
      </w:r>
      <w:r w:rsidR="00C053FB" w:rsidRPr="00415C47">
        <w:rPr>
          <w:rFonts w:ascii="Times New Roman" w:hAnsi="Times New Roman" w:cs="Times New Roman"/>
          <w:noProof/>
          <w:sz w:val="24"/>
          <w:szCs w:val="24"/>
          <w:lang w:val="en-IE"/>
        </w:rPr>
        <w:t>medical countermeasures</w:t>
      </w:r>
      <w:r w:rsidR="5C1E9D9F" w:rsidRPr="00415C47">
        <w:rPr>
          <w:rFonts w:ascii="Times New Roman" w:hAnsi="Times New Roman" w:cs="Times New Roman"/>
          <w:noProof/>
          <w:sz w:val="24"/>
          <w:szCs w:val="24"/>
          <w:lang w:val="en-IE"/>
        </w:rPr>
        <w:t xml:space="preserve"> list </w:t>
      </w:r>
      <w:r>
        <w:rPr>
          <w:rFonts w:ascii="Times New Roman" w:hAnsi="Times New Roman" w:cs="Times New Roman"/>
          <w:noProof/>
          <w:sz w:val="24"/>
          <w:szCs w:val="24"/>
          <w:lang w:val="en-IE"/>
        </w:rPr>
        <w:t xml:space="preserve">which the Commission is to draw up upon the activation of the emergency framework </w:t>
      </w:r>
      <w:r w:rsidR="5C1E9D9F" w:rsidRPr="00415C47">
        <w:rPr>
          <w:rFonts w:ascii="Times New Roman" w:hAnsi="Times New Roman" w:cs="Times New Roman"/>
          <w:noProof/>
          <w:sz w:val="24"/>
          <w:szCs w:val="24"/>
          <w:lang w:val="en-IE"/>
        </w:rPr>
        <w:t>under the Emergency Framework Regulation</w:t>
      </w:r>
      <w:r w:rsidR="00390C16" w:rsidRPr="00415C47">
        <w:rPr>
          <w:rStyle w:val="FootnoteReference"/>
          <w:rFonts w:ascii="Times New Roman" w:hAnsi="Times New Roman" w:cs="Times New Roman"/>
          <w:noProof/>
          <w:sz w:val="24"/>
          <w:szCs w:val="24"/>
          <w:lang w:val="en-IE"/>
        </w:rPr>
        <w:footnoteReference w:id="17"/>
      </w:r>
      <w:r w:rsidR="5C1E9D9F" w:rsidRPr="00415C47">
        <w:rPr>
          <w:rFonts w:ascii="Times New Roman" w:hAnsi="Times New Roman" w:cs="Times New Roman"/>
          <w:noProof/>
          <w:sz w:val="24"/>
          <w:szCs w:val="24"/>
          <w:lang w:val="en-IE"/>
        </w:rPr>
        <w:t xml:space="preserve">. </w:t>
      </w:r>
      <w:r w:rsidR="00C053FB" w:rsidRPr="00415C47">
        <w:rPr>
          <w:rFonts w:ascii="Times New Roman" w:hAnsi="Times New Roman" w:cs="Times New Roman"/>
          <w:noProof/>
          <w:sz w:val="24"/>
          <w:szCs w:val="24"/>
        </w:rPr>
        <w:t>It will also</w:t>
      </w:r>
      <w:r w:rsidR="24406CB8" w:rsidRPr="00415C47">
        <w:rPr>
          <w:rFonts w:ascii="Times New Roman" w:hAnsi="Times New Roman" w:cs="Times New Roman"/>
          <w:noProof/>
          <w:sz w:val="24"/>
          <w:szCs w:val="24"/>
        </w:rPr>
        <w:t xml:space="preserve"> identify </w:t>
      </w:r>
      <w:r w:rsidR="00C053FB" w:rsidRPr="00415C47">
        <w:rPr>
          <w:rFonts w:ascii="Times New Roman" w:hAnsi="Times New Roman" w:cs="Times New Roman"/>
          <w:noProof/>
          <w:sz w:val="24"/>
          <w:szCs w:val="24"/>
        </w:rPr>
        <w:t>medical countermeasures</w:t>
      </w:r>
      <w:r w:rsidR="24406CB8" w:rsidRPr="00415C47">
        <w:rPr>
          <w:rFonts w:ascii="Times New Roman" w:hAnsi="Times New Roman" w:cs="Times New Roman"/>
          <w:noProof/>
          <w:sz w:val="24"/>
          <w:szCs w:val="24"/>
        </w:rPr>
        <w:t xml:space="preserve"> that can be prioritised for different </w:t>
      </w:r>
      <w:r w:rsidR="00E35068" w:rsidRPr="00415C47">
        <w:rPr>
          <w:rFonts w:ascii="Times New Roman" w:hAnsi="Times New Roman" w:cs="Times New Roman"/>
          <w:noProof/>
          <w:sz w:val="24"/>
          <w:szCs w:val="24"/>
        </w:rPr>
        <w:t xml:space="preserve">actions </w:t>
      </w:r>
      <w:r w:rsidR="58AE2160" w:rsidRPr="00415C47">
        <w:rPr>
          <w:rFonts w:ascii="Times New Roman" w:hAnsi="Times New Roman" w:cs="Times New Roman"/>
          <w:noProof/>
          <w:sz w:val="24"/>
          <w:szCs w:val="24"/>
        </w:rPr>
        <w:t xml:space="preserve">such as </w:t>
      </w:r>
      <w:r w:rsidR="00E35068" w:rsidRPr="00415C47">
        <w:rPr>
          <w:rFonts w:ascii="Times New Roman" w:hAnsi="Times New Roman" w:cs="Times New Roman"/>
          <w:noProof/>
          <w:sz w:val="24"/>
          <w:szCs w:val="24"/>
        </w:rPr>
        <w:t xml:space="preserve">those fostering </w:t>
      </w:r>
      <w:r w:rsidR="58AE2160" w:rsidRPr="00415C47">
        <w:rPr>
          <w:rFonts w:ascii="Times New Roman" w:hAnsi="Times New Roman" w:cs="Times New Roman"/>
          <w:noProof/>
          <w:sz w:val="24"/>
          <w:szCs w:val="24"/>
        </w:rPr>
        <w:t>innovation, joint procurement or</w:t>
      </w:r>
      <w:r w:rsidR="24406CB8" w:rsidRPr="00415C47">
        <w:rPr>
          <w:rFonts w:ascii="Times New Roman" w:hAnsi="Times New Roman" w:cs="Times New Roman"/>
          <w:noProof/>
          <w:sz w:val="24"/>
          <w:szCs w:val="24"/>
        </w:rPr>
        <w:t xml:space="preserve"> stockpiling</w:t>
      </w:r>
      <w:r w:rsidR="58AE2160" w:rsidRPr="00415C47">
        <w:rPr>
          <w:rFonts w:ascii="Times New Roman" w:hAnsi="Times New Roman" w:cs="Times New Roman"/>
          <w:noProof/>
          <w:sz w:val="24"/>
          <w:szCs w:val="24"/>
        </w:rPr>
        <w:t>.</w:t>
      </w:r>
      <w:r w:rsidR="5C1E9D9F" w:rsidRPr="00415C47">
        <w:rPr>
          <w:rStyle w:val="FootnoteReference"/>
          <w:rFonts w:ascii="Times New Roman" w:hAnsi="Times New Roman" w:cs="Times New Roman"/>
          <w:noProof/>
          <w:sz w:val="24"/>
          <w:szCs w:val="24"/>
          <w:lang w:val="en-IE"/>
        </w:rPr>
        <w:footnoteReference w:id="18"/>
      </w:r>
    </w:p>
    <w:p w14:paraId="74FFA926" w14:textId="604832CD" w:rsidR="00141FEE" w:rsidRPr="00434AA4" w:rsidRDefault="00B44F30" w:rsidP="00434AA4">
      <w:pPr>
        <w:pStyle w:val="Heading2"/>
        <w:numPr>
          <w:ilvl w:val="0"/>
          <w:numId w:val="0"/>
        </w:numPr>
        <w:ind w:left="1068" w:hanging="360"/>
        <w:rPr>
          <w:noProof/>
        </w:rPr>
      </w:pPr>
      <w:r>
        <w:rPr>
          <w:noProof/>
        </w:rPr>
        <w:t>2</w:t>
      </w:r>
      <w:r w:rsidR="00434AA4">
        <w:rPr>
          <w:noProof/>
        </w:rPr>
        <w:t xml:space="preserve">.2 </w:t>
      </w:r>
      <w:r w:rsidR="00141FEE" w:rsidRPr="00434AA4">
        <w:rPr>
          <w:noProof/>
        </w:rPr>
        <w:t>S</w:t>
      </w:r>
      <w:r w:rsidR="000D5A4D" w:rsidRPr="00434AA4">
        <w:rPr>
          <w:noProof/>
        </w:rPr>
        <w:t xml:space="preserve">trengthening </w:t>
      </w:r>
      <w:r w:rsidR="00141FEE" w:rsidRPr="00434AA4">
        <w:rPr>
          <w:noProof/>
        </w:rPr>
        <w:t>detection</w:t>
      </w:r>
      <w:r w:rsidR="000D5A4D" w:rsidRPr="00434AA4">
        <w:rPr>
          <w:noProof/>
        </w:rPr>
        <w:t xml:space="preserve"> and identification of health threats</w:t>
      </w:r>
      <w:r w:rsidR="00487953" w:rsidRPr="00434AA4">
        <w:rPr>
          <w:noProof/>
        </w:rPr>
        <w:t xml:space="preserve"> requiring medical countermeasures</w:t>
      </w:r>
    </w:p>
    <w:p w14:paraId="2E7F20B4" w14:textId="4EE08BAF" w:rsidR="004861EA" w:rsidRPr="00F26E23" w:rsidRDefault="00F26E23" w:rsidP="00C90D11">
      <w:pPr>
        <w:jc w:val="both"/>
        <w:rPr>
          <w:rFonts w:ascii="Times New Roman" w:hAnsi="Times New Roman" w:cs="Times New Roman"/>
          <w:noProof/>
          <w:sz w:val="24"/>
          <w:szCs w:val="24"/>
        </w:rPr>
      </w:pPr>
      <w:r w:rsidRPr="22A1A0B7">
        <w:rPr>
          <w:rFonts w:ascii="Times New Roman" w:hAnsi="Times New Roman" w:cs="Times New Roman"/>
          <w:b/>
          <w:bCs/>
          <w:noProof/>
          <w:sz w:val="24"/>
          <w:szCs w:val="24"/>
        </w:rPr>
        <w:t>Strong</w:t>
      </w:r>
      <w:r w:rsidR="004861EA" w:rsidRPr="22A1A0B7">
        <w:rPr>
          <w:rFonts w:ascii="Times New Roman" w:hAnsi="Times New Roman" w:cs="Times New Roman"/>
          <w:b/>
          <w:bCs/>
          <w:noProof/>
          <w:sz w:val="24"/>
          <w:szCs w:val="24"/>
        </w:rPr>
        <w:t xml:space="preserve"> surveillance</w:t>
      </w:r>
      <w:r w:rsidR="008F5817">
        <w:rPr>
          <w:rFonts w:ascii="Times New Roman" w:hAnsi="Times New Roman" w:cs="Times New Roman"/>
          <w:b/>
          <w:bCs/>
          <w:noProof/>
          <w:sz w:val="24"/>
          <w:szCs w:val="24"/>
        </w:rPr>
        <w:t xml:space="preserve">, </w:t>
      </w:r>
      <w:r w:rsidR="004861EA" w:rsidRPr="22A1A0B7">
        <w:rPr>
          <w:rFonts w:ascii="Times New Roman" w:hAnsi="Times New Roman" w:cs="Times New Roman"/>
          <w:b/>
          <w:bCs/>
          <w:noProof/>
          <w:sz w:val="24"/>
          <w:szCs w:val="24"/>
        </w:rPr>
        <w:t>rapid</w:t>
      </w:r>
      <w:r w:rsidR="004861EA" w:rsidRPr="22A1A0B7">
        <w:rPr>
          <w:rFonts w:ascii="Times New Roman" w:hAnsi="Times New Roman"/>
          <w:b/>
          <w:bCs/>
          <w:noProof/>
          <w:sz w:val="24"/>
          <w:szCs w:val="24"/>
        </w:rPr>
        <w:t xml:space="preserve"> </w:t>
      </w:r>
      <w:r w:rsidR="004861EA" w:rsidRPr="22A1A0B7">
        <w:rPr>
          <w:rFonts w:ascii="Times New Roman" w:hAnsi="Times New Roman" w:cs="Times New Roman"/>
          <w:b/>
          <w:bCs/>
          <w:noProof/>
          <w:sz w:val="24"/>
          <w:szCs w:val="24"/>
        </w:rPr>
        <w:t>identification of and alert</w:t>
      </w:r>
      <w:r w:rsidR="008F5817">
        <w:rPr>
          <w:rFonts w:ascii="Times New Roman" w:hAnsi="Times New Roman" w:cs="Times New Roman"/>
          <w:b/>
          <w:bCs/>
          <w:noProof/>
          <w:sz w:val="24"/>
          <w:szCs w:val="24"/>
        </w:rPr>
        <w:t>s</w:t>
      </w:r>
      <w:r w:rsidR="004861EA" w:rsidRPr="22A1A0B7">
        <w:rPr>
          <w:rFonts w:ascii="Times New Roman" w:hAnsi="Times New Roman" w:cs="Times New Roman"/>
          <w:b/>
          <w:bCs/>
          <w:noProof/>
          <w:sz w:val="24"/>
          <w:szCs w:val="24"/>
        </w:rPr>
        <w:t xml:space="preserve"> about health threats are essential to ensur</w:t>
      </w:r>
      <w:r w:rsidR="00C053FB">
        <w:rPr>
          <w:rFonts w:ascii="Times New Roman" w:hAnsi="Times New Roman" w:cs="Times New Roman"/>
          <w:b/>
          <w:bCs/>
          <w:noProof/>
          <w:sz w:val="24"/>
          <w:szCs w:val="24"/>
        </w:rPr>
        <w:t>e</w:t>
      </w:r>
      <w:r w:rsidR="004861EA" w:rsidRPr="22A1A0B7">
        <w:rPr>
          <w:rFonts w:ascii="Times New Roman" w:hAnsi="Times New Roman" w:cs="Times New Roman"/>
          <w:b/>
          <w:bCs/>
          <w:noProof/>
          <w:sz w:val="24"/>
          <w:szCs w:val="24"/>
        </w:rPr>
        <w:t xml:space="preserve"> early</w:t>
      </w:r>
      <w:r w:rsidR="009C3DE1">
        <w:rPr>
          <w:rFonts w:ascii="Times New Roman" w:hAnsi="Times New Roman" w:cs="Times New Roman"/>
          <w:b/>
          <w:bCs/>
          <w:noProof/>
          <w:sz w:val="24"/>
          <w:szCs w:val="24"/>
        </w:rPr>
        <w:t xml:space="preserve"> development and deployment of</w:t>
      </w:r>
      <w:r w:rsidR="004861EA" w:rsidRPr="22A1A0B7">
        <w:rPr>
          <w:rFonts w:ascii="Times New Roman" w:hAnsi="Times New Roman" w:cs="Times New Roman"/>
          <w:b/>
          <w:bCs/>
          <w:noProof/>
          <w:sz w:val="24"/>
          <w:szCs w:val="24"/>
        </w:rPr>
        <w:t xml:space="preserve"> appropriate medical countermeasures</w:t>
      </w:r>
      <w:r w:rsidR="001C4CF0" w:rsidRPr="22A1A0B7">
        <w:rPr>
          <w:rFonts w:ascii="Times New Roman" w:hAnsi="Times New Roman" w:cs="Times New Roman"/>
          <w:b/>
          <w:bCs/>
          <w:noProof/>
          <w:sz w:val="24"/>
          <w:szCs w:val="24"/>
        </w:rPr>
        <w:t xml:space="preserve">, </w:t>
      </w:r>
      <w:r w:rsidR="006874CC">
        <w:rPr>
          <w:rFonts w:ascii="Times New Roman" w:hAnsi="Times New Roman" w:cs="Times New Roman"/>
          <w:b/>
          <w:bCs/>
          <w:noProof/>
          <w:sz w:val="24"/>
          <w:szCs w:val="24"/>
        </w:rPr>
        <w:t>minimising</w:t>
      </w:r>
      <w:r w:rsidR="006874CC" w:rsidRPr="22A1A0B7">
        <w:rPr>
          <w:rFonts w:ascii="Times New Roman" w:hAnsi="Times New Roman" w:cs="Times New Roman"/>
          <w:b/>
          <w:bCs/>
          <w:noProof/>
          <w:sz w:val="24"/>
          <w:szCs w:val="24"/>
        </w:rPr>
        <w:t xml:space="preserve"> </w:t>
      </w:r>
      <w:r w:rsidR="006874CC">
        <w:rPr>
          <w:rFonts w:ascii="Times New Roman" w:hAnsi="Times New Roman" w:cs="Times New Roman"/>
          <w:b/>
          <w:bCs/>
          <w:noProof/>
          <w:sz w:val="24"/>
          <w:szCs w:val="24"/>
        </w:rPr>
        <w:t>the</w:t>
      </w:r>
      <w:r w:rsidR="008E1308">
        <w:rPr>
          <w:rFonts w:ascii="Times New Roman" w:hAnsi="Times New Roman" w:cs="Times New Roman"/>
          <w:b/>
          <w:bCs/>
          <w:noProof/>
          <w:sz w:val="24"/>
          <w:szCs w:val="24"/>
        </w:rPr>
        <w:t xml:space="preserve"> </w:t>
      </w:r>
      <w:r w:rsidR="001C4CF0" w:rsidRPr="22A1A0B7">
        <w:rPr>
          <w:rFonts w:ascii="Times New Roman" w:hAnsi="Times New Roman" w:cs="Times New Roman"/>
          <w:b/>
          <w:bCs/>
          <w:noProof/>
          <w:sz w:val="24"/>
          <w:szCs w:val="24"/>
        </w:rPr>
        <w:t>impact o</w:t>
      </w:r>
      <w:r w:rsidR="008E1308">
        <w:rPr>
          <w:rFonts w:ascii="Times New Roman" w:hAnsi="Times New Roman" w:cs="Times New Roman"/>
          <w:b/>
          <w:bCs/>
          <w:noProof/>
          <w:sz w:val="24"/>
          <w:szCs w:val="24"/>
        </w:rPr>
        <w:t>f public health crises o</w:t>
      </w:r>
      <w:r w:rsidR="001C4CF0" w:rsidRPr="22A1A0B7">
        <w:rPr>
          <w:rFonts w:ascii="Times New Roman" w:hAnsi="Times New Roman" w:cs="Times New Roman"/>
          <w:b/>
          <w:bCs/>
          <w:noProof/>
          <w:sz w:val="24"/>
          <w:szCs w:val="24"/>
        </w:rPr>
        <w:t>n the population.</w:t>
      </w:r>
      <w:r w:rsidRPr="22A1A0B7">
        <w:rPr>
          <w:rFonts w:ascii="Times New Roman" w:hAnsi="Times New Roman" w:cs="Times New Roman"/>
          <w:b/>
          <w:bCs/>
          <w:noProof/>
          <w:sz w:val="24"/>
          <w:szCs w:val="24"/>
        </w:rPr>
        <w:t xml:space="preserve"> </w:t>
      </w:r>
      <w:r w:rsidRPr="22A1A0B7">
        <w:rPr>
          <w:rFonts w:ascii="Times New Roman" w:hAnsi="Times New Roman" w:cs="Times New Roman"/>
          <w:noProof/>
          <w:sz w:val="24"/>
          <w:szCs w:val="24"/>
        </w:rPr>
        <w:t>This is what citizens expect</w:t>
      </w:r>
      <w:r w:rsidR="32245FE8" w:rsidRPr="22A1A0B7">
        <w:rPr>
          <w:rFonts w:ascii="Times New Roman" w:hAnsi="Times New Roman" w:cs="Times New Roman"/>
          <w:noProof/>
          <w:sz w:val="24"/>
          <w:szCs w:val="24"/>
        </w:rPr>
        <w:t xml:space="preserve">, and it is critical, </w:t>
      </w:r>
      <w:r w:rsidR="0E3E3DDB" w:rsidRPr="22A1A0B7">
        <w:rPr>
          <w:rFonts w:ascii="Times New Roman" w:hAnsi="Times New Roman" w:cs="Times New Roman"/>
          <w:noProof/>
          <w:sz w:val="24"/>
          <w:szCs w:val="24"/>
        </w:rPr>
        <w:t>especially</w:t>
      </w:r>
      <w:r w:rsidR="32245FE8" w:rsidRPr="22A1A0B7">
        <w:rPr>
          <w:rFonts w:ascii="Times New Roman" w:hAnsi="Times New Roman" w:cs="Times New Roman"/>
          <w:noProof/>
          <w:sz w:val="24"/>
          <w:szCs w:val="24"/>
        </w:rPr>
        <w:t xml:space="preserve"> for the most vulnerable and </w:t>
      </w:r>
      <w:r w:rsidR="008E1308">
        <w:rPr>
          <w:rFonts w:ascii="Times New Roman" w:hAnsi="Times New Roman" w:cs="Times New Roman"/>
          <w:noProof/>
          <w:sz w:val="24"/>
          <w:szCs w:val="24"/>
        </w:rPr>
        <w:t xml:space="preserve">for </w:t>
      </w:r>
      <w:r w:rsidR="32245FE8" w:rsidRPr="22A1A0B7">
        <w:rPr>
          <w:rFonts w:ascii="Times New Roman" w:hAnsi="Times New Roman" w:cs="Times New Roman"/>
          <w:noProof/>
          <w:sz w:val="24"/>
          <w:szCs w:val="24"/>
        </w:rPr>
        <w:t>frontline responders</w:t>
      </w:r>
      <w:r w:rsidR="00E35068">
        <w:rPr>
          <w:rFonts w:ascii="Times New Roman" w:hAnsi="Times New Roman" w:cs="Times New Roman"/>
          <w:noProof/>
          <w:sz w:val="24"/>
          <w:szCs w:val="24"/>
        </w:rPr>
        <w:t>.</w:t>
      </w:r>
    </w:p>
    <w:p w14:paraId="7C07AAF7" w14:textId="358DD918" w:rsidR="11F25C27" w:rsidRPr="00AF0368" w:rsidRDefault="0056670F" w:rsidP="340AE79E">
      <w:pPr>
        <w:jc w:val="both"/>
        <w:rPr>
          <w:rFonts w:ascii="Times New Roman" w:hAnsi="Times New Roman" w:cs="Times New Roman"/>
          <w:noProof/>
          <w:sz w:val="24"/>
          <w:szCs w:val="24"/>
        </w:rPr>
      </w:pPr>
      <w:r>
        <w:rPr>
          <w:rFonts w:ascii="Times New Roman" w:hAnsi="Times New Roman" w:cs="Times New Roman"/>
          <w:noProof/>
          <w:sz w:val="24"/>
          <w:szCs w:val="24"/>
        </w:rPr>
        <w:t xml:space="preserve">Building on </w:t>
      </w:r>
      <w:r w:rsidR="00BE521F">
        <w:rPr>
          <w:rFonts w:ascii="Times New Roman" w:hAnsi="Times New Roman" w:cs="Times New Roman"/>
          <w:noProof/>
          <w:sz w:val="24"/>
          <w:szCs w:val="24"/>
        </w:rPr>
        <w:t>the expertise and</w:t>
      </w:r>
      <w:r w:rsidR="008B0CF6">
        <w:rPr>
          <w:rFonts w:ascii="Times New Roman" w:hAnsi="Times New Roman" w:cs="Times New Roman"/>
          <w:noProof/>
          <w:sz w:val="24"/>
          <w:szCs w:val="24"/>
        </w:rPr>
        <w:t xml:space="preserve">  </w:t>
      </w:r>
      <w:r w:rsidR="00BE521F">
        <w:rPr>
          <w:rFonts w:ascii="Times New Roman" w:hAnsi="Times New Roman" w:cs="Times New Roman"/>
          <w:noProof/>
          <w:sz w:val="24"/>
          <w:szCs w:val="24"/>
        </w:rPr>
        <w:t>mandate of the ECDC,</w:t>
      </w:r>
      <w:r w:rsidR="008B0CF6">
        <w:rPr>
          <w:rFonts w:ascii="Times New Roman" w:hAnsi="Times New Roman" w:cs="Times New Roman"/>
          <w:noProof/>
          <w:sz w:val="24"/>
          <w:szCs w:val="24"/>
        </w:rPr>
        <w:t xml:space="preserve"> </w:t>
      </w:r>
      <w:r w:rsidR="00BE521F">
        <w:rPr>
          <w:rFonts w:ascii="Times New Roman" w:hAnsi="Times New Roman" w:cs="Times New Roman"/>
          <w:noProof/>
          <w:sz w:val="24"/>
          <w:szCs w:val="24"/>
        </w:rPr>
        <w:t>and i</w:t>
      </w:r>
      <w:r w:rsidR="00C90D11">
        <w:rPr>
          <w:rFonts w:ascii="Times New Roman" w:hAnsi="Times New Roman" w:cs="Times New Roman"/>
          <w:noProof/>
          <w:sz w:val="24"/>
          <w:szCs w:val="24"/>
        </w:rPr>
        <w:t xml:space="preserve">n line with the ambition set out in the Preparedness Union Strategy, the EU will further strengthen its capacity to detect and assess threats </w:t>
      </w:r>
      <w:r w:rsidR="00893D5F">
        <w:rPr>
          <w:rFonts w:ascii="Times New Roman" w:hAnsi="Times New Roman" w:cs="Times New Roman"/>
          <w:noProof/>
          <w:sz w:val="24"/>
          <w:szCs w:val="24"/>
        </w:rPr>
        <w:t xml:space="preserve">taking </w:t>
      </w:r>
      <w:r w:rsidR="00C90D11" w:rsidRPr="002C24AC">
        <w:rPr>
          <w:rFonts w:ascii="Times New Roman" w:hAnsi="Times New Roman" w:cs="Times New Roman"/>
          <w:noProof/>
          <w:sz w:val="24"/>
          <w:szCs w:val="24"/>
        </w:rPr>
        <w:t>a</w:t>
      </w:r>
      <w:r w:rsidR="008E1308" w:rsidRPr="002C24AC">
        <w:rPr>
          <w:rFonts w:ascii="Times New Roman" w:hAnsi="Times New Roman" w:cs="Times New Roman"/>
          <w:noProof/>
          <w:sz w:val="24"/>
          <w:szCs w:val="24"/>
        </w:rPr>
        <w:t xml:space="preserve"> One Health,</w:t>
      </w:r>
      <w:r w:rsidR="00C90D11" w:rsidRPr="002C24AC">
        <w:rPr>
          <w:rFonts w:ascii="Times New Roman" w:hAnsi="Times New Roman" w:cs="Times New Roman"/>
          <w:noProof/>
          <w:sz w:val="24"/>
          <w:szCs w:val="24"/>
        </w:rPr>
        <w:t xml:space="preserve"> all-hazard</w:t>
      </w:r>
      <w:r>
        <w:rPr>
          <w:rFonts w:ascii="Times New Roman" w:hAnsi="Times New Roman" w:cs="Times New Roman"/>
          <w:noProof/>
          <w:sz w:val="24"/>
          <w:szCs w:val="24"/>
        </w:rPr>
        <w:t>,</w:t>
      </w:r>
      <w:r w:rsidR="00C90D11">
        <w:rPr>
          <w:rFonts w:ascii="Times New Roman" w:hAnsi="Times New Roman" w:cs="Times New Roman"/>
          <w:noProof/>
          <w:sz w:val="24"/>
          <w:szCs w:val="24"/>
        </w:rPr>
        <w:t xml:space="preserve"> </w:t>
      </w:r>
      <w:r w:rsidR="009769BC">
        <w:rPr>
          <w:rFonts w:ascii="Times New Roman" w:hAnsi="Times New Roman" w:cs="Times New Roman"/>
          <w:noProof/>
          <w:sz w:val="24"/>
          <w:szCs w:val="24"/>
        </w:rPr>
        <w:t>and whole</w:t>
      </w:r>
      <w:r w:rsidR="00E32970">
        <w:rPr>
          <w:rFonts w:ascii="Times New Roman" w:hAnsi="Times New Roman" w:cs="Times New Roman"/>
          <w:noProof/>
          <w:sz w:val="24"/>
          <w:szCs w:val="24"/>
        </w:rPr>
        <w:t>-of-society approach</w:t>
      </w:r>
      <w:r w:rsidR="004861EA">
        <w:rPr>
          <w:rFonts w:ascii="Times New Roman" w:hAnsi="Times New Roman" w:cs="Times New Roman"/>
          <w:noProof/>
          <w:sz w:val="24"/>
          <w:szCs w:val="24"/>
        </w:rPr>
        <w:t xml:space="preserve">, </w:t>
      </w:r>
      <w:r w:rsidR="00C90D11">
        <w:rPr>
          <w:rFonts w:ascii="Times New Roman" w:hAnsi="Times New Roman" w:cs="Times New Roman"/>
          <w:noProof/>
          <w:sz w:val="24"/>
          <w:szCs w:val="24"/>
        </w:rPr>
        <w:t>cover</w:t>
      </w:r>
      <w:r w:rsidR="004861EA">
        <w:rPr>
          <w:rFonts w:ascii="Times New Roman" w:hAnsi="Times New Roman" w:cs="Times New Roman"/>
          <w:noProof/>
          <w:sz w:val="24"/>
          <w:szCs w:val="24"/>
        </w:rPr>
        <w:t>ing</w:t>
      </w:r>
      <w:r w:rsidR="00C90D11">
        <w:rPr>
          <w:rFonts w:ascii="Times New Roman" w:hAnsi="Times New Roman" w:cs="Times New Roman"/>
          <w:noProof/>
          <w:sz w:val="24"/>
          <w:szCs w:val="24"/>
        </w:rPr>
        <w:t xml:space="preserve"> traditional health threats like disease outbreaks</w:t>
      </w:r>
      <w:r w:rsidR="00C053FB">
        <w:rPr>
          <w:rFonts w:ascii="Times New Roman" w:hAnsi="Times New Roman" w:cs="Times New Roman"/>
          <w:noProof/>
          <w:sz w:val="24"/>
          <w:szCs w:val="24"/>
        </w:rPr>
        <w:t>, the</w:t>
      </w:r>
      <w:r w:rsidR="00C90D11">
        <w:rPr>
          <w:rFonts w:ascii="Times New Roman" w:hAnsi="Times New Roman" w:cs="Times New Roman"/>
          <w:noProof/>
          <w:sz w:val="24"/>
          <w:szCs w:val="24"/>
        </w:rPr>
        <w:t xml:space="preserve"> impacts of CBRN incident</w:t>
      </w:r>
      <w:r w:rsidR="00694E63">
        <w:rPr>
          <w:rFonts w:ascii="Times New Roman" w:hAnsi="Times New Roman" w:cs="Times New Roman"/>
          <w:noProof/>
          <w:sz w:val="24"/>
          <w:szCs w:val="24"/>
        </w:rPr>
        <w:t>s</w:t>
      </w:r>
      <w:r w:rsidR="000F337D">
        <w:rPr>
          <w:rStyle w:val="FootnoteReference"/>
          <w:rFonts w:ascii="Times New Roman" w:hAnsi="Times New Roman" w:cs="Times New Roman"/>
          <w:noProof/>
          <w:sz w:val="24"/>
          <w:szCs w:val="24"/>
        </w:rPr>
        <w:footnoteReference w:id="19"/>
      </w:r>
      <w:r w:rsidR="00C053FB">
        <w:rPr>
          <w:rFonts w:ascii="Times New Roman" w:hAnsi="Times New Roman" w:cs="Times New Roman"/>
          <w:noProof/>
          <w:sz w:val="24"/>
          <w:szCs w:val="24"/>
        </w:rPr>
        <w:t xml:space="preserve">, </w:t>
      </w:r>
      <w:r w:rsidR="00C90D11">
        <w:rPr>
          <w:rFonts w:ascii="Times New Roman" w:hAnsi="Times New Roman" w:cs="Times New Roman"/>
          <w:noProof/>
          <w:sz w:val="24"/>
          <w:szCs w:val="24"/>
        </w:rPr>
        <w:t>armed conflicts and mass casualty events in the EU or its neighbourhood</w:t>
      </w:r>
      <w:r w:rsidR="41A4FA41" w:rsidRPr="429525D5">
        <w:rPr>
          <w:rFonts w:ascii="Times New Roman" w:hAnsi="Times New Roman" w:cs="Times New Roman"/>
          <w:noProof/>
          <w:sz w:val="24"/>
          <w:szCs w:val="24"/>
        </w:rPr>
        <w:t xml:space="preserve">. </w:t>
      </w:r>
    </w:p>
    <w:p w14:paraId="288AA0A3" w14:textId="04E1C2C4" w:rsidR="00092699" w:rsidRDefault="5E517C05" w:rsidP="00F7485E">
      <w:pPr>
        <w:jc w:val="both"/>
        <w:rPr>
          <w:rFonts w:ascii="Times New Roman" w:hAnsi="Times New Roman" w:cs="Times New Roman"/>
          <w:noProof/>
          <w:sz w:val="24"/>
          <w:szCs w:val="24"/>
          <w:lang w:val="en-IE"/>
        </w:rPr>
      </w:pPr>
      <w:r w:rsidRPr="27AC692A">
        <w:rPr>
          <w:rFonts w:ascii="Times New Roman" w:hAnsi="Times New Roman" w:cs="Times New Roman"/>
          <w:noProof/>
          <w:sz w:val="24"/>
          <w:szCs w:val="24"/>
        </w:rPr>
        <w:t xml:space="preserve">The </w:t>
      </w:r>
      <w:r w:rsidR="6450CCAA" w:rsidRPr="27AC692A">
        <w:rPr>
          <w:rFonts w:ascii="Times New Roman" w:hAnsi="Times New Roman" w:cs="Times New Roman"/>
          <w:noProof/>
          <w:sz w:val="24"/>
          <w:szCs w:val="24"/>
          <w:lang w:val="en-IE"/>
        </w:rPr>
        <w:t>Commission</w:t>
      </w:r>
      <w:r w:rsidR="008E1308">
        <w:rPr>
          <w:rFonts w:ascii="Times New Roman" w:hAnsi="Times New Roman" w:cs="Times New Roman"/>
          <w:noProof/>
          <w:sz w:val="24"/>
          <w:szCs w:val="24"/>
          <w:lang w:val="en-IE"/>
        </w:rPr>
        <w:t>,</w:t>
      </w:r>
      <w:r w:rsidR="6450CCAA" w:rsidRPr="27AC692A">
        <w:rPr>
          <w:rFonts w:ascii="Times New Roman" w:hAnsi="Times New Roman" w:cs="Times New Roman"/>
          <w:noProof/>
          <w:sz w:val="24"/>
          <w:szCs w:val="24"/>
          <w:lang w:val="en-IE"/>
        </w:rPr>
        <w:t xml:space="preserve"> </w:t>
      </w:r>
      <w:r w:rsidR="0000728D">
        <w:rPr>
          <w:rFonts w:ascii="Times New Roman" w:hAnsi="Times New Roman" w:cs="Times New Roman"/>
          <w:noProof/>
          <w:sz w:val="24"/>
          <w:szCs w:val="24"/>
        </w:rPr>
        <w:t>with</w:t>
      </w:r>
      <w:r w:rsidR="0000728D" w:rsidRPr="27AC692A">
        <w:rPr>
          <w:rFonts w:ascii="Times New Roman" w:hAnsi="Times New Roman" w:cs="Times New Roman"/>
          <w:noProof/>
          <w:sz w:val="24"/>
          <w:szCs w:val="24"/>
        </w:rPr>
        <w:t xml:space="preserve"> </w:t>
      </w:r>
      <w:r w:rsidR="55E9928A" w:rsidRPr="3F9E8389">
        <w:rPr>
          <w:rFonts w:ascii="Times New Roman" w:hAnsi="Times New Roman" w:cs="Times New Roman"/>
          <w:noProof/>
          <w:sz w:val="24"/>
          <w:szCs w:val="24"/>
        </w:rPr>
        <w:t xml:space="preserve">support from </w:t>
      </w:r>
      <w:r w:rsidR="008E1308">
        <w:rPr>
          <w:rFonts w:ascii="Times New Roman" w:hAnsi="Times New Roman" w:cs="Times New Roman"/>
          <w:noProof/>
          <w:sz w:val="24"/>
          <w:szCs w:val="24"/>
        </w:rPr>
        <w:t xml:space="preserve">the </w:t>
      </w:r>
      <w:r w:rsidR="42BCF921" w:rsidRPr="27AC692A">
        <w:rPr>
          <w:rFonts w:ascii="Times New Roman" w:hAnsi="Times New Roman" w:cs="Times New Roman"/>
          <w:noProof/>
          <w:sz w:val="24"/>
          <w:szCs w:val="24"/>
        </w:rPr>
        <w:t>ECDC</w:t>
      </w:r>
      <w:r>
        <w:rPr>
          <w:rFonts w:ascii="Times New Roman" w:hAnsi="Times New Roman" w:cs="Times New Roman"/>
          <w:noProof/>
          <w:sz w:val="24"/>
          <w:szCs w:val="24"/>
        </w:rPr>
        <w:t>,</w:t>
      </w:r>
      <w:r w:rsidR="42BCF921" w:rsidRPr="27AC692A">
        <w:rPr>
          <w:rFonts w:ascii="Times New Roman" w:hAnsi="Times New Roman" w:cs="Times New Roman"/>
          <w:noProof/>
          <w:sz w:val="24"/>
          <w:szCs w:val="24"/>
        </w:rPr>
        <w:t xml:space="preserve"> </w:t>
      </w:r>
      <w:r w:rsidR="6450CCAA" w:rsidRPr="27AC692A">
        <w:rPr>
          <w:rFonts w:ascii="Times New Roman" w:hAnsi="Times New Roman" w:cs="Times New Roman"/>
          <w:noProof/>
          <w:sz w:val="24"/>
          <w:szCs w:val="24"/>
          <w:lang w:val="en-IE"/>
        </w:rPr>
        <w:t>will</w:t>
      </w:r>
      <w:r w:rsidRPr="27AC692A">
        <w:rPr>
          <w:rFonts w:ascii="Times New Roman" w:hAnsi="Times New Roman" w:cs="Times New Roman"/>
          <w:noProof/>
          <w:sz w:val="24"/>
          <w:szCs w:val="24"/>
          <w:lang w:val="en-IE"/>
        </w:rPr>
        <w:t xml:space="preserve"> </w:t>
      </w:r>
      <w:r w:rsidR="43B5AF41" w:rsidRPr="27AC692A">
        <w:rPr>
          <w:rFonts w:ascii="Times New Roman" w:hAnsi="Times New Roman" w:cs="Times New Roman"/>
          <w:noProof/>
          <w:sz w:val="24"/>
          <w:szCs w:val="24"/>
          <w:lang w:val="en-IE"/>
        </w:rPr>
        <w:t>also</w:t>
      </w:r>
      <w:r w:rsidRPr="27AC692A">
        <w:rPr>
          <w:rFonts w:ascii="Times New Roman" w:hAnsi="Times New Roman" w:cs="Times New Roman"/>
          <w:noProof/>
          <w:sz w:val="24"/>
          <w:szCs w:val="24"/>
          <w:lang w:val="en-IE"/>
        </w:rPr>
        <w:t xml:space="preserve"> </w:t>
      </w:r>
      <w:r w:rsidR="5BA0357E" w:rsidRPr="27AC692A">
        <w:rPr>
          <w:rFonts w:ascii="Times New Roman" w:hAnsi="Times New Roman" w:cs="Times New Roman"/>
          <w:noProof/>
          <w:sz w:val="24"/>
          <w:szCs w:val="24"/>
          <w:lang w:val="en-IE"/>
        </w:rPr>
        <w:t>continue</w:t>
      </w:r>
      <w:r w:rsidR="6450CCAA" w:rsidRPr="27AC692A">
        <w:rPr>
          <w:rFonts w:ascii="Times New Roman" w:hAnsi="Times New Roman" w:cs="Times New Roman"/>
          <w:noProof/>
          <w:sz w:val="24"/>
          <w:szCs w:val="24"/>
          <w:lang w:val="en-IE"/>
        </w:rPr>
        <w:t xml:space="preserve"> </w:t>
      </w:r>
      <w:r w:rsidR="0E1771E9" w:rsidRPr="27AC692A">
        <w:rPr>
          <w:rFonts w:ascii="Times New Roman" w:hAnsi="Times New Roman" w:cs="Times New Roman"/>
          <w:noProof/>
          <w:sz w:val="24"/>
          <w:szCs w:val="24"/>
          <w:lang w:val="en-IE"/>
        </w:rPr>
        <w:t>to</w:t>
      </w:r>
      <w:r w:rsidR="6450CCAA" w:rsidRPr="27AC692A">
        <w:rPr>
          <w:rFonts w:ascii="Times New Roman" w:hAnsi="Times New Roman" w:cs="Times New Roman"/>
          <w:noProof/>
          <w:sz w:val="24"/>
          <w:szCs w:val="24"/>
          <w:lang w:val="en-IE"/>
        </w:rPr>
        <w:t xml:space="preserve"> </w:t>
      </w:r>
      <w:r w:rsidR="6001E956" w:rsidRPr="3F9E8389">
        <w:rPr>
          <w:rFonts w:ascii="Times New Roman" w:hAnsi="Times New Roman" w:cs="Times New Roman"/>
          <w:noProof/>
          <w:sz w:val="24"/>
          <w:szCs w:val="24"/>
          <w:lang w:val="en-IE"/>
        </w:rPr>
        <w:t>assist</w:t>
      </w:r>
      <w:r w:rsidR="5BD7B178" w:rsidRPr="3F9E8389">
        <w:rPr>
          <w:rFonts w:ascii="Times New Roman" w:hAnsi="Times New Roman" w:cs="Times New Roman"/>
          <w:noProof/>
          <w:sz w:val="24"/>
          <w:szCs w:val="24"/>
          <w:lang w:val="en-IE"/>
        </w:rPr>
        <w:t xml:space="preserve"> </w:t>
      </w:r>
      <w:r w:rsidR="6450CCAA" w:rsidRPr="27AC692A">
        <w:rPr>
          <w:rFonts w:ascii="Times New Roman" w:hAnsi="Times New Roman" w:cs="Times New Roman"/>
          <w:noProof/>
          <w:sz w:val="24"/>
          <w:szCs w:val="24"/>
          <w:lang w:val="en-IE"/>
        </w:rPr>
        <w:t xml:space="preserve">Member States </w:t>
      </w:r>
      <w:r w:rsidR="6450CCAA" w:rsidRPr="001523C1">
        <w:rPr>
          <w:rFonts w:ascii="Times New Roman" w:hAnsi="Times New Roman" w:cs="Times New Roman"/>
          <w:b/>
          <w:bCs/>
          <w:noProof/>
          <w:sz w:val="24"/>
          <w:szCs w:val="24"/>
          <w:lang w:val="en-IE"/>
        </w:rPr>
        <w:t>in building their wastewater and environmental surveillance capacities</w:t>
      </w:r>
      <w:r w:rsidR="0000728D">
        <w:rPr>
          <w:rFonts w:ascii="Times New Roman" w:hAnsi="Times New Roman" w:cs="Times New Roman"/>
          <w:noProof/>
          <w:sz w:val="24"/>
          <w:szCs w:val="24"/>
          <w:lang w:val="en-IE"/>
        </w:rPr>
        <w:t>,</w:t>
      </w:r>
      <w:r w:rsidR="6450CCAA" w:rsidRPr="27AC692A">
        <w:rPr>
          <w:rFonts w:ascii="Times New Roman" w:hAnsi="Times New Roman" w:cs="Times New Roman"/>
          <w:noProof/>
          <w:sz w:val="24"/>
          <w:szCs w:val="24"/>
          <w:lang w:val="en-IE"/>
        </w:rPr>
        <w:t xml:space="preserve"> </w:t>
      </w:r>
      <w:r w:rsidR="0000728D">
        <w:rPr>
          <w:rFonts w:ascii="Times New Roman" w:hAnsi="Times New Roman" w:cs="Times New Roman"/>
          <w:noProof/>
          <w:sz w:val="24"/>
          <w:szCs w:val="24"/>
          <w:lang w:val="en-IE"/>
        </w:rPr>
        <w:t>i</w:t>
      </w:r>
      <w:r w:rsidR="009D1531" w:rsidRPr="6A885AC9">
        <w:rPr>
          <w:rFonts w:ascii="Times New Roman" w:hAnsi="Times New Roman" w:cs="Times New Roman"/>
          <w:noProof/>
          <w:sz w:val="24"/>
          <w:szCs w:val="24"/>
          <w:lang w:val="en-IE"/>
        </w:rPr>
        <w:t>n line with the recast Urban Wastewater Treatment Directive</w:t>
      </w:r>
      <w:r w:rsidR="009D1531" w:rsidRPr="6A885AC9">
        <w:rPr>
          <w:rStyle w:val="FootnoteReference"/>
          <w:rFonts w:ascii="Times New Roman" w:hAnsi="Times New Roman" w:cs="Times New Roman"/>
          <w:noProof/>
          <w:sz w:val="24"/>
          <w:szCs w:val="24"/>
          <w:lang w:val="en-IE"/>
        </w:rPr>
        <w:footnoteReference w:id="20"/>
      </w:r>
      <w:r w:rsidR="0000728D">
        <w:rPr>
          <w:rFonts w:ascii="Times New Roman" w:hAnsi="Times New Roman" w:cs="Times New Roman"/>
          <w:noProof/>
          <w:sz w:val="24"/>
          <w:szCs w:val="24"/>
          <w:lang w:val="en-IE"/>
        </w:rPr>
        <w:t xml:space="preserve">. </w:t>
      </w:r>
    </w:p>
    <w:p w14:paraId="26B864A4" w14:textId="4CAF5C80" w:rsidR="00F7485E" w:rsidRPr="004838D9" w:rsidRDefault="0000728D" w:rsidP="00F7485E">
      <w:pPr>
        <w:jc w:val="both"/>
        <w:rPr>
          <w:rFonts w:ascii="Times New Roman" w:hAnsi="Times New Roman" w:cs="Times New Roman"/>
          <w:noProof/>
          <w:sz w:val="24"/>
          <w:szCs w:val="24"/>
          <w:lang w:val="en-IE"/>
        </w:rPr>
      </w:pPr>
      <w:r w:rsidRPr="00E1273A">
        <w:rPr>
          <w:rFonts w:ascii="Times New Roman" w:hAnsi="Times New Roman" w:cs="Times New Roman"/>
          <w:noProof/>
          <w:sz w:val="24"/>
          <w:szCs w:val="24"/>
          <w:lang w:val="en-IE"/>
        </w:rPr>
        <w:t xml:space="preserve">This work will enable the Commission, </w:t>
      </w:r>
      <w:r w:rsidR="006D5E7C" w:rsidRPr="00E1273A">
        <w:rPr>
          <w:rFonts w:ascii="Times New Roman" w:hAnsi="Times New Roman" w:cs="Times New Roman"/>
          <w:noProof/>
          <w:sz w:val="24"/>
          <w:szCs w:val="24"/>
          <w:lang w:val="en-IE"/>
        </w:rPr>
        <w:t>in</w:t>
      </w:r>
      <w:r w:rsidR="00732289">
        <w:rPr>
          <w:rFonts w:ascii="Times New Roman" w:hAnsi="Times New Roman" w:cs="Times New Roman"/>
          <w:noProof/>
          <w:sz w:val="24"/>
          <w:szCs w:val="24"/>
          <w:lang w:val="en-IE"/>
        </w:rPr>
        <w:t xml:space="preserve"> close</w:t>
      </w:r>
      <w:r w:rsidR="006D5E7C" w:rsidRPr="00E1273A">
        <w:rPr>
          <w:rFonts w:ascii="Times New Roman" w:hAnsi="Times New Roman" w:cs="Times New Roman"/>
          <w:noProof/>
          <w:sz w:val="24"/>
          <w:szCs w:val="24"/>
          <w:lang w:val="en-IE"/>
        </w:rPr>
        <w:t xml:space="preserve"> </w:t>
      </w:r>
      <w:r w:rsidR="00732289">
        <w:rPr>
          <w:rFonts w:ascii="Times New Roman" w:hAnsi="Times New Roman" w:cs="Times New Roman"/>
          <w:noProof/>
          <w:sz w:val="24"/>
          <w:szCs w:val="24"/>
          <w:lang w:val="en-IE"/>
        </w:rPr>
        <w:t xml:space="preserve">cooperation </w:t>
      </w:r>
      <w:r w:rsidRPr="00E1273A">
        <w:rPr>
          <w:rFonts w:ascii="Times New Roman" w:hAnsi="Times New Roman" w:cs="Times New Roman"/>
          <w:noProof/>
          <w:sz w:val="24"/>
          <w:szCs w:val="24"/>
          <w:lang w:val="en-IE"/>
        </w:rPr>
        <w:t xml:space="preserve">with the ECDC, to operationalise </w:t>
      </w:r>
      <w:r w:rsidR="4FDC6038" w:rsidRPr="00E1273A">
        <w:rPr>
          <w:rFonts w:ascii="Times New Roman" w:hAnsi="Times New Roman" w:cs="Times New Roman"/>
          <w:noProof/>
          <w:sz w:val="24"/>
          <w:szCs w:val="24"/>
          <w:lang w:val="en-IE"/>
        </w:rPr>
        <w:t>a</w:t>
      </w:r>
      <w:r w:rsidR="6450CCAA" w:rsidRPr="00E1273A">
        <w:rPr>
          <w:rFonts w:ascii="Times New Roman" w:hAnsi="Times New Roman" w:cs="Times New Roman"/>
          <w:noProof/>
          <w:sz w:val="24"/>
          <w:szCs w:val="24"/>
          <w:lang w:val="en-IE"/>
        </w:rPr>
        <w:t xml:space="preserve">n </w:t>
      </w:r>
      <w:r w:rsidR="6450CCAA" w:rsidRPr="00E1273A">
        <w:rPr>
          <w:rFonts w:ascii="Times New Roman" w:hAnsi="Times New Roman" w:cs="Times New Roman"/>
          <w:b/>
          <w:bCs/>
          <w:noProof/>
          <w:sz w:val="24"/>
          <w:szCs w:val="24"/>
          <w:lang w:val="en-IE"/>
        </w:rPr>
        <w:t>EU-level Wastewater Sentinel System</w:t>
      </w:r>
      <w:r w:rsidR="6450CCAA" w:rsidRPr="00E1273A">
        <w:rPr>
          <w:rFonts w:ascii="Times New Roman" w:hAnsi="Times New Roman" w:cs="Times New Roman"/>
          <w:noProof/>
          <w:sz w:val="24"/>
          <w:szCs w:val="24"/>
          <w:lang w:val="en-IE"/>
        </w:rPr>
        <w:t>, collecting data on pathogen</w:t>
      </w:r>
      <w:r w:rsidR="6450CCAA" w:rsidRPr="27AC692A">
        <w:rPr>
          <w:rFonts w:ascii="Times New Roman" w:hAnsi="Times New Roman" w:cs="Times New Roman"/>
          <w:noProof/>
          <w:sz w:val="24"/>
          <w:szCs w:val="24"/>
          <w:lang w:val="en-IE"/>
        </w:rPr>
        <w:t xml:space="preserve"> circulation from strategic locations </w:t>
      </w:r>
      <w:r w:rsidR="00C053FB">
        <w:rPr>
          <w:rFonts w:ascii="Times New Roman" w:hAnsi="Times New Roman" w:cs="Times New Roman"/>
          <w:noProof/>
          <w:sz w:val="24"/>
          <w:szCs w:val="24"/>
          <w:lang w:val="en-IE"/>
        </w:rPr>
        <w:t>such as</w:t>
      </w:r>
      <w:r w:rsidR="6450CCAA" w:rsidRPr="27AC692A">
        <w:rPr>
          <w:rFonts w:ascii="Times New Roman" w:hAnsi="Times New Roman" w:cs="Times New Roman"/>
          <w:noProof/>
          <w:sz w:val="24"/>
          <w:szCs w:val="24"/>
          <w:lang w:val="en-IE"/>
        </w:rPr>
        <w:t xml:space="preserve"> airports. </w:t>
      </w:r>
      <w:r w:rsidR="00EB2055">
        <w:rPr>
          <w:rFonts w:ascii="Times New Roman" w:hAnsi="Times New Roman" w:cs="Times New Roman"/>
          <w:noProof/>
          <w:sz w:val="24"/>
          <w:szCs w:val="24"/>
          <w:lang w:val="en-IE"/>
        </w:rPr>
        <w:t xml:space="preserve">In 2026, </w:t>
      </w:r>
      <w:r w:rsidR="008F5817">
        <w:rPr>
          <w:rFonts w:ascii="Times New Roman" w:hAnsi="Times New Roman" w:cs="Times New Roman"/>
          <w:noProof/>
          <w:sz w:val="24"/>
          <w:szCs w:val="24"/>
          <w:lang w:val="en-IE"/>
        </w:rPr>
        <w:t>t</w:t>
      </w:r>
      <w:r w:rsidR="00A002F0">
        <w:rPr>
          <w:rFonts w:ascii="Times New Roman" w:hAnsi="Times New Roman" w:cs="Times New Roman"/>
          <w:noProof/>
          <w:sz w:val="24"/>
          <w:szCs w:val="24"/>
          <w:lang w:val="en-IE"/>
        </w:rPr>
        <w:t xml:space="preserve">he Commission and partners will also </w:t>
      </w:r>
      <w:r w:rsidR="005472B6">
        <w:rPr>
          <w:rFonts w:ascii="Times New Roman" w:hAnsi="Times New Roman" w:cs="Times New Roman"/>
          <w:noProof/>
          <w:sz w:val="24"/>
          <w:szCs w:val="24"/>
          <w:lang w:val="en-IE"/>
        </w:rPr>
        <w:t>launch</w:t>
      </w:r>
      <w:r w:rsidR="00A002F0">
        <w:rPr>
          <w:rFonts w:ascii="Times New Roman" w:hAnsi="Times New Roman" w:cs="Times New Roman"/>
          <w:noProof/>
          <w:sz w:val="24"/>
          <w:szCs w:val="24"/>
          <w:lang w:val="en-IE"/>
        </w:rPr>
        <w:t xml:space="preserve"> a</w:t>
      </w:r>
      <w:r w:rsidR="6450CCAA" w:rsidRPr="27AC692A">
        <w:rPr>
          <w:rFonts w:ascii="Times New Roman" w:hAnsi="Times New Roman" w:cs="Times New Roman"/>
          <w:noProof/>
          <w:sz w:val="24"/>
          <w:szCs w:val="24"/>
          <w:lang w:val="en-IE"/>
        </w:rPr>
        <w:t xml:space="preserve"> </w:t>
      </w:r>
      <w:r w:rsidR="6450CCAA" w:rsidRPr="27AC692A">
        <w:rPr>
          <w:rFonts w:ascii="Times New Roman" w:hAnsi="Times New Roman" w:cs="Times New Roman"/>
          <w:b/>
          <w:bCs/>
          <w:noProof/>
          <w:sz w:val="24"/>
          <w:szCs w:val="24"/>
          <w:lang w:val="en-IE"/>
        </w:rPr>
        <w:t>Global Sentinel System for wastewater</w:t>
      </w:r>
      <w:r w:rsidR="42BCF921" w:rsidRPr="27AC692A">
        <w:rPr>
          <w:rFonts w:ascii="Times New Roman" w:hAnsi="Times New Roman" w:cs="Times New Roman"/>
          <w:b/>
          <w:bCs/>
          <w:noProof/>
          <w:sz w:val="24"/>
          <w:szCs w:val="24"/>
          <w:lang w:val="en-IE"/>
        </w:rPr>
        <w:t xml:space="preserve"> </w:t>
      </w:r>
      <w:r w:rsidR="42BCF921" w:rsidRPr="27AC692A">
        <w:rPr>
          <w:rFonts w:ascii="Times New Roman" w:hAnsi="Times New Roman" w:cs="Times New Roman"/>
          <w:noProof/>
          <w:sz w:val="24"/>
          <w:szCs w:val="24"/>
        </w:rPr>
        <w:t xml:space="preserve">as part of the </w:t>
      </w:r>
      <w:r w:rsidR="42BCF921" w:rsidRPr="00282584">
        <w:rPr>
          <w:rFonts w:ascii="Times New Roman" w:hAnsi="Times New Roman" w:cs="Times New Roman"/>
          <w:b/>
          <w:noProof/>
          <w:sz w:val="24"/>
          <w:szCs w:val="24"/>
        </w:rPr>
        <w:t>Global Consortium for Wastewater and Environmental Surveillance (GLOWACON)</w:t>
      </w:r>
      <w:r w:rsidR="6450CCAA" w:rsidRPr="27AC692A">
        <w:rPr>
          <w:rFonts w:ascii="Times New Roman" w:hAnsi="Times New Roman" w:cs="Times New Roman"/>
          <w:noProof/>
          <w:sz w:val="24"/>
          <w:szCs w:val="24"/>
          <w:lang w:val="en-IE"/>
        </w:rPr>
        <w:t xml:space="preserve">, covering international airports and strategic locations globally, to detect and track potential outbreaks </w:t>
      </w:r>
      <w:r w:rsidR="4F9603B2" w:rsidRPr="27AC692A">
        <w:rPr>
          <w:rFonts w:ascii="Times New Roman" w:hAnsi="Times New Roman" w:cs="Times New Roman"/>
          <w:noProof/>
          <w:sz w:val="24"/>
          <w:szCs w:val="24"/>
          <w:lang w:val="en-IE"/>
        </w:rPr>
        <w:t>worldwide</w:t>
      </w:r>
      <w:r w:rsidR="6450CCAA" w:rsidRPr="27AC692A">
        <w:rPr>
          <w:rFonts w:ascii="Times New Roman" w:hAnsi="Times New Roman" w:cs="Times New Roman"/>
          <w:noProof/>
          <w:sz w:val="24"/>
          <w:szCs w:val="24"/>
          <w:lang w:val="en-IE"/>
        </w:rPr>
        <w:t>.</w:t>
      </w:r>
      <w:r w:rsidR="00A002F0" w:rsidRPr="00A002F0">
        <w:rPr>
          <w:rFonts w:ascii="Times New Roman" w:hAnsi="Times New Roman" w:cs="Times New Roman"/>
          <w:noProof/>
          <w:sz w:val="24"/>
          <w:szCs w:val="24"/>
          <w:lang w:val="en-IE"/>
        </w:rPr>
        <w:t xml:space="preserve"> </w:t>
      </w:r>
      <w:r w:rsidR="798744F8" w:rsidRPr="3F9E8389">
        <w:rPr>
          <w:rFonts w:ascii="Times New Roman" w:hAnsi="Times New Roman" w:cs="Times New Roman"/>
          <w:noProof/>
          <w:sz w:val="24"/>
          <w:szCs w:val="24"/>
          <w:lang w:val="en-IE"/>
        </w:rPr>
        <w:t xml:space="preserve">These </w:t>
      </w:r>
      <w:r w:rsidR="0E88351A" w:rsidRPr="3F9E8389">
        <w:rPr>
          <w:rFonts w:ascii="Times New Roman" w:hAnsi="Times New Roman" w:cs="Times New Roman"/>
          <w:noProof/>
          <w:sz w:val="24"/>
          <w:szCs w:val="24"/>
          <w:lang w:val="en-IE"/>
        </w:rPr>
        <w:t xml:space="preserve">voluntary </w:t>
      </w:r>
      <w:r w:rsidR="00031A3E">
        <w:rPr>
          <w:rFonts w:ascii="Times New Roman" w:hAnsi="Times New Roman" w:cs="Times New Roman"/>
          <w:noProof/>
          <w:sz w:val="24"/>
          <w:szCs w:val="24"/>
          <w:lang w:val="en-IE"/>
        </w:rPr>
        <w:t xml:space="preserve">sentinel systems will use wastewater surveillance </w:t>
      </w:r>
      <w:r w:rsidR="007311F7">
        <w:rPr>
          <w:rFonts w:ascii="Times New Roman" w:hAnsi="Times New Roman" w:cs="Times New Roman"/>
          <w:noProof/>
          <w:sz w:val="24"/>
          <w:szCs w:val="24"/>
          <w:lang w:val="en-IE"/>
        </w:rPr>
        <w:t xml:space="preserve">for </w:t>
      </w:r>
      <w:r w:rsidR="007311F7" w:rsidRPr="0A916C5C">
        <w:rPr>
          <w:rFonts w:ascii="Times New Roman" w:hAnsi="Times New Roman" w:cs="Times New Roman"/>
          <w:noProof/>
          <w:sz w:val="24"/>
          <w:szCs w:val="24"/>
          <w:lang w:val="en-IE"/>
        </w:rPr>
        <w:t>early</w:t>
      </w:r>
      <w:r w:rsidR="00A002F0" w:rsidRPr="0A916C5C">
        <w:rPr>
          <w:rFonts w:ascii="Times New Roman" w:hAnsi="Times New Roman" w:cs="Times New Roman"/>
          <w:noProof/>
          <w:sz w:val="24"/>
          <w:szCs w:val="24"/>
          <w:lang w:val="en-IE"/>
        </w:rPr>
        <w:t xml:space="preserve"> detection and tracking of outbreaks, supporting timely deployment of medical countermeasures</w:t>
      </w:r>
      <w:r w:rsidR="00625FCE">
        <w:rPr>
          <w:rFonts w:ascii="Times New Roman" w:hAnsi="Times New Roman" w:cs="Times New Roman"/>
          <w:noProof/>
          <w:sz w:val="24"/>
          <w:szCs w:val="24"/>
          <w:lang w:val="en-IE"/>
        </w:rPr>
        <w:t>.</w:t>
      </w:r>
      <w:r w:rsidR="006A6417">
        <w:rPr>
          <w:rFonts w:ascii="Times New Roman" w:hAnsi="Times New Roman" w:cs="Times New Roman"/>
          <w:noProof/>
          <w:sz w:val="24"/>
          <w:szCs w:val="24"/>
          <w:lang w:val="en-IE"/>
        </w:rPr>
        <w:t xml:space="preserve"> </w:t>
      </w:r>
    </w:p>
    <w:p w14:paraId="6571ED2A" w14:textId="1DCE4A1C" w:rsidR="00AC13DE" w:rsidRPr="00434AA4" w:rsidRDefault="00732A1E" w:rsidP="00434AA4">
      <w:pPr>
        <w:spacing w:before="120"/>
        <w:jc w:val="both"/>
        <w:rPr>
          <w:rFonts w:ascii="Times New Roman" w:hAnsi="Times New Roman" w:cs="Times New Roman"/>
          <w:noProof/>
          <w:sz w:val="24"/>
          <w:szCs w:val="24"/>
          <w:lang w:val="en-IE"/>
        </w:rPr>
      </w:pPr>
      <w:r w:rsidRPr="00544BAC">
        <w:rPr>
          <w:rFonts w:ascii="Times New Roman" w:hAnsi="Times New Roman" w:cs="Times New Roman"/>
          <w:noProof/>
          <w:sz w:val="24"/>
          <w:szCs w:val="24"/>
          <w:lang w:val="en-IE"/>
        </w:rPr>
        <w:t>The Regulation (EU) 2022/2371</w:t>
      </w:r>
      <w:r>
        <w:rPr>
          <w:rFonts w:ascii="Times New Roman" w:hAnsi="Times New Roman" w:cs="Times New Roman"/>
          <w:noProof/>
          <w:sz w:val="24"/>
          <w:szCs w:val="24"/>
          <w:lang w:val="en-IE"/>
        </w:rPr>
        <w:t xml:space="preserve"> on serious cross</w:t>
      </w:r>
      <w:r w:rsidR="00AF4036">
        <w:rPr>
          <w:rFonts w:ascii="Times New Roman" w:hAnsi="Times New Roman" w:cs="Times New Roman"/>
          <w:noProof/>
          <w:sz w:val="24"/>
          <w:szCs w:val="24"/>
          <w:lang w:val="en-IE"/>
        </w:rPr>
        <w:t>-</w:t>
      </w:r>
      <w:r>
        <w:rPr>
          <w:rFonts w:ascii="Times New Roman" w:hAnsi="Times New Roman" w:cs="Times New Roman"/>
          <w:noProof/>
          <w:sz w:val="24"/>
          <w:szCs w:val="24"/>
          <w:lang w:val="en-IE"/>
        </w:rPr>
        <w:t>border threats to health</w:t>
      </w:r>
      <w:r w:rsidR="002C24AC">
        <w:rPr>
          <w:rFonts w:ascii="Times New Roman" w:hAnsi="Times New Roman" w:cs="Times New Roman"/>
          <w:noProof/>
          <w:sz w:val="24"/>
          <w:szCs w:val="24"/>
          <w:lang w:val="en-IE"/>
        </w:rPr>
        <w:t xml:space="preserve"> </w:t>
      </w:r>
      <w:r w:rsidRPr="00544BAC">
        <w:rPr>
          <w:rFonts w:ascii="Times New Roman" w:hAnsi="Times New Roman" w:cs="Times New Roman"/>
          <w:noProof/>
          <w:sz w:val="24"/>
          <w:szCs w:val="24"/>
          <w:lang w:val="en-IE"/>
        </w:rPr>
        <w:t>requires t</w:t>
      </w:r>
      <w:r w:rsidR="00D25308" w:rsidRPr="00544BAC">
        <w:rPr>
          <w:rFonts w:ascii="Times New Roman" w:hAnsi="Times New Roman" w:cs="Times New Roman"/>
          <w:noProof/>
          <w:sz w:val="24"/>
          <w:szCs w:val="24"/>
          <w:lang w:val="en-IE"/>
        </w:rPr>
        <w:t>he Commission</w:t>
      </w:r>
      <w:r w:rsidRPr="00544BAC">
        <w:rPr>
          <w:rFonts w:ascii="Times New Roman" w:hAnsi="Times New Roman" w:cs="Times New Roman"/>
          <w:noProof/>
          <w:sz w:val="24"/>
          <w:szCs w:val="24"/>
          <w:lang w:val="en-IE"/>
        </w:rPr>
        <w:t xml:space="preserve"> to </w:t>
      </w:r>
      <w:r w:rsidR="005162F3" w:rsidRPr="00544BAC">
        <w:rPr>
          <w:rFonts w:ascii="Times New Roman" w:hAnsi="Times New Roman" w:cs="Times New Roman"/>
          <w:noProof/>
          <w:sz w:val="24"/>
          <w:szCs w:val="24"/>
          <w:lang w:val="en-IE"/>
        </w:rPr>
        <w:t>establish</w:t>
      </w:r>
      <w:r w:rsidR="00D25308" w:rsidRPr="00544BAC">
        <w:rPr>
          <w:rFonts w:ascii="Times New Roman" w:hAnsi="Times New Roman" w:cs="Times New Roman"/>
          <w:noProof/>
          <w:sz w:val="24"/>
          <w:szCs w:val="24"/>
          <w:lang w:val="en-IE"/>
        </w:rPr>
        <w:t xml:space="preserve"> </w:t>
      </w:r>
      <w:r w:rsidRPr="00544BAC">
        <w:rPr>
          <w:rFonts w:ascii="Times New Roman" w:hAnsi="Times New Roman" w:cs="Times New Roman"/>
          <w:noProof/>
          <w:sz w:val="24"/>
          <w:szCs w:val="24"/>
          <w:lang w:val="en-IE"/>
        </w:rPr>
        <w:t xml:space="preserve">a network of </w:t>
      </w:r>
      <w:r w:rsidR="00D25308" w:rsidRPr="00544BAC">
        <w:rPr>
          <w:rFonts w:ascii="Times New Roman" w:hAnsi="Times New Roman" w:cs="Times New Roman"/>
          <w:noProof/>
          <w:sz w:val="24"/>
          <w:szCs w:val="24"/>
          <w:lang w:val="en-IE"/>
        </w:rPr>
        <w:t>EU Reference Laboratories (EURLs) for public health</w:t>
      </w:r>
      <w:r w:rsidR="00D25308" w:rsidRPr="00544BAC">
        <w:rPr>
          <w:rStyle w:val="FootnoteReference"/>
          <w:rFonts w:ascii="Times New Roman" w:hAnsi="Times New Roman" w:cs="Times New Roman"/>
          <w:noProof/>
          <w:sz w:val="24"/>
          <w:szCs w:val="24"/>
          <w:lang w:val="en-IE"/>
        </w:rPr>
        <w:footnoteReference w:id="21"/>
      </w:r>
      <w:r w:rsidRPr="00544BAC">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This work is well advanced, as nine EURLs have already been designated and are playing a vital role in strengthening the EU’s health security architecture, including, for where relevant, the development of MCMs.</w:t>
      </w:r>
      <w:r w:rsidR="00835032">
        <w:rPr>
          <w:rFonts w:ascii="Times New Roman" w:hAnsi="Times New Roman" w:cs="Times New Roman"/>
          <w:noProof/>
          <w:sz w:val="24"/>
          <w:szCs w:val="24"/>
          <w:lang w:val="en-IE"/>
        </w:rPr>
        <w:t xml:space="preserve"> </w:t>
      </w:r>
      <w:r w:rsidRPr="00544BAC">
        <w:rPr>
          <w:rFonts w:ascii="Times New Roman" w:hAnsi="Times New Roman" w:cs="Times New Roman"/>
          <w:noProof/>
          <w:sz w:val="24"/>
          <w:szCs w:val="24"/>
          <w:lang w:val="en-IE"/>
        </w:rPr>
        <w:t>The Commission</w:t>
      </w:r>
      <w:r w:rsidR="00544BAC">
        <w:rPr>
          <w:rFonts w:ascii="Times New Roman" w:hAnsi="Times New Roman" w:cs="Times New Roman"/>
          <w:noProof/>
          <w:sz w:val="24"/>
          <w:szCs w:val="24"/>
          <w:lang w:val="en-IE"/>
        </w:rPr>
        <w:t xml:space="preserve"> has also established the </w:t>
      </w:r>
      <w:r>
        <w:rPr>
          <w:rFonts w:ascii="Times New Roman" w:hAnsi="Times New Roman" w:cs="Times New Roman"/>
          <w:noProof/>
          <w:sz w:val="24"/>
          <w:szCs w:val="24"/>
          <w:lang w:val="en-IE"/>
        </w:rPr>
        <w:t xml:space="preserve">DURABLE </w:t>
      </w:r>
      <w:r w:rsidR="00544BAC">
        <w:rPr>
          <w:rFonts w:ascii="Times New Roman" w:hAnsi="Times New Roman" w:cs="Times New Roman"/>
          <w:noProof/>
          <w:sz w:val="24"/>
          <w:szCs w:val="24"/>
          <w:lang w:val="en-IE"/>
        </w:rPr>
        <w:t>project</w:t>
      </w:r>
      <w:r>
        <w:rPr>
          <w:rFonts w:ascii="Times New Roman" w:hAnsi="Times New Roman" w:cs="Times New Roman"/>
          <w:noProof/>
          <w:sz w:val="24"/>
          <w:szCs w:val="24"/>
          <w:lang w:val="en-IE"/>
        </w:rPr>
        <w:t xml:space="preserve"> composed of 19 partners from academia and public health institutes that support the Commission with high quality biological intelligence and critical research on the several categories of medical countermeasures (e.g. vaccines, therapeutics, diagnostics, PPEs, and biocides)</w:t>
      </w:r>
      <w:r w:rsidR="00544BAC" w:rsidRPr="00544BAC">
        <w:rPr>
          <w:rStyle w:val="FootnoteReference"/>
          <w:rFonts w:ascii="Times New Roman" w:hAnsi="Times New Roman" w:cs="Times New Roman"/>
          <w:noProof/>
          <w:sz w:val="24"/>
          <w:szCs w:val="24"/>
          <w:lang w:val="en-IE"/>
        </w:rPr>
        <w:footnoteReference w:id="22"/>
      </w:r>
      <w:r>
        <w:rPr>
          <w:rFonts w:ascii="Times New Roman" w:hAnsi="Times New Roman" w:cs="Times New Roman"/>
          <w:noProof/>
          <w:sz w:val="24"/>
          <w:szCs w:val="24"/>
          <w:lang w:val="en-IE"/>
        </w:rPr>
        <w:t xml:space="preserve">. The Commission </w:t>
      </w:r>
      <w:r w:rsidR="00E46E49">
        <w:rPr>
          <w:rFonts w:ascii="Times New Roman" w:hAnsi="Times New Roman" w:cs="Times New Roman"/>
          <w:noProof/>
          <w:sz w:val="24"/>
          <w:szCs w:val="24"/>
          <w:lang w:val="en-IE"/>
        </w:rPr>
        <w:t>consider</w:t>
      </w:r>
      <w:r w:rsidR="00544BAC">
        <w:rPr>
          <w:rFonts w:ascii="Times New Roman" w:hAnsi="Times New Roman" w:cs="Times New Roman"/>
          <w:noProof/>
          <w:sz w:val="24"/>
          <w:szCs w:val="24"/>
          <w:lang w:val="en-IE"/>
        </w:rPr>
        <w:t>s</w:t>
      </w:r>
      <w:r w:rsidR="002F2BCF">
        <w:rPr>
          <w:rFonts w:ascii="Times New Roman" w:hAnsi="Times New Roman" w:cs="Times New Roman"/>
          <w:noProof/>
          <w:sz w:val="24"/>
          <w:szCs w:val="24"/>
          <w:lang w:val="en-IE"/>
        </w:rPr>
        <w:t xml:space="preserve"> </w:t>
      </w:r>
      <w:r w:rsidR="00256C24" w:rsidRPr="00B9501F">
        <w:rPr>
          <w:rFonts w:ascii="Times New Roman" w:hAnsi="Times New Roman" w:cs="Times New Roman"/>
          <w:noProof/>
          <w:sz w:val="24"/>
          <w:szCs w:val="24"/>
          <w:lang w:val="en-IE"/>
        </w:rPr>
        <w:t>expand</w:t>
      </w:r>
      <w:r w:rsidR="00E46E49">
        <w:rPr>
          <w:rFonts w:ascii="Times New Roman" w:hAnsi="Times New Roman" w:cs="Times New Roman"/>
          <w:noProof/>
          <w:sz w:val="24"/>
          <w:szCs w:val="24"/>
          <w:lang w:val="en-IE"/>
        </w:rPr>
        <w:t>ing</w:t>
      </w:r>
      <w:r w:rsidR="009350D7" w:rsidRPr="00B9501F">
        <w:rPr>
          <w:rFonts w:ascii="Times New Roman" w:hAnsi="Times New Roman" w:cs="Times New Roman"/>
          <w:noProof/>
          <w:sz w:val="24"/>
          <w:szCs w:val="24"/>
          <w:lang w:val="en-IE"/>
        </w:rPr>
        <w:t xml:space="preserve"> </w:t>
      </w:r>
      <w:r w:rsidR="00544BAC">
        <w:rPr>
          <w:rFonts w:ascii="Times New Roman" w:hAnsi="Times New Roman" w:cs="Times New Roman"/>
          <w:noProof/>
          <w:sz w:val="24"/>
          <w:szCs w:val="24"/>
          <w:lang w:val="en-IE"/>
        </w:rPr>
        <w:t>its</w:t>
      </w:r>
      <w:r w:rsidR="00544BAC" w:rsidRPr="00B9501F">
        <w:rPr>
          <w:rFonts w:ascii="Times New Roman" w:hAnsi="Times New Roman" w:cs="Times New Roman"/>
          <w:noProof/>
          <w:sz w:val="24"/>
          <w:szCs w:val="24"/>
          <w:lang w:val="en-IE"/>
        </w:rPr>
        <w:t xml:space="preserve"> </w:t>
      </w:r>
      <w:r w:rsidR="009350D7" w:rsidRPr="00B9501F">
        <w:rPr>
          <w:rFonts w:ascii="Times New Roman" w:hAnsi="Times New Roman" w:cs="Times New Roman"/>
          <w:noProof/>
          <w:sz w:val="24"/>
          <w:szCs w:val="24"/>
          <w:lang w:val="en-IE"/>
        </w:rPr>
        <w:t>geographical cover</w:t>
      </w:r>
      <w:r w:rsidR="00E46E49">
        <w:rPr>
          <w:rFonts w:ascii="Times New Roman" w:hAnsi="Times New Roman" w:cs="Times New Roman"/>
          <w:noProof/>
          <w:sz w:val="24"/>
          <w:szCs w:val="24"/>
          <w:lang w:val="en-IE"/>
        </w:rPr>
        <w:t>age</w:t>
      </w:r>
      <w:r w:rsidR="009350D7" w:rsidRPr="00926DA1">
        <w:rPr>
          <w:rFonts w:ascii="Times New Roman" w:hAnsi="Times New Roman" w:cs="Times New Roman"/>
          <w:noProof/>
          <w:sz w:val="24"/>
          <w:szCs w:val="24"/>
          <w:lang w:val="en-IE"/>
        </w:rPr>
        <w:t xml:space="preserve">, </w:t>
      </w:r>
      <w:r w:rsidR="00AD0859" w:rsidRPr="00926DA1">
        <w:rPr>
          <w:rFonts w:ascii="Times New Roman" w:hAnsi="Times New Roman" w:cs="Times New Roman"/>
          <w:noProof/>
          <w:sz w:val="24"/>
          <w:szCs w:val="24"/>
        </w:rPr>
        <w:t>to enhance further the EU’s capacity in identifying, characterising, and developing medical countermeasures  and characterising pathogens of interest and concern</w:t>
      </w:r>
      <w:r w:rsidR="0088184F" w:rsidRPr="00926DA1">
        <w:rPr>
          <w:rFonts w:ascii="Times New Roman" w:hAnsi="Times New Roman" w:cs="Times New Roman"/>
          <w:noProof/>
          <w:sz w:val="24"/>
          <w:szCs w:val="24"/>
        </w:rPr>
        <w:t xml:space="preserve"> </w:t>
      </w:r>
      <w:r w:rsidR="009350D7" w:rsidRPr="00926DA1">
        <w:rPr>
          <w:rFonts w:ascii="Times New Roman" w:hAnsi="Times New Roman" w:cs="Times New Roman"/>
          <w:noProof/>
          <w:sz w:val="24"/>
          <w:szCs w:val="24"/>
          <w:lang w:val="en-IE"/>
        </w:rPr>
        <w:t>ensuring syn</w:t>
      </w:r>
      <w:r w:rsidR="009350D7">
        <w:rPr>
          <w:rFonts w:ascii="Times New Roman" w:hAnsi="Times New Roman" w:cs="Times New Roman"/>
          <w:noProof/>
          <w:sz w:val="24"/>
          <w:szCs w:val="24"/>
          <w:lang w:val="en-IE"/>
        </w:rPr>
        <w:t>ergies, complementarity and avoid</w:t>
      </w:r>
      <w:r w:rsidR="00E46E49">
        <w:rPr>
          <w:rFonts w:ascii="Times New Roman" w:hAnsi="Times New Roman" w:cs="Times New Roman"/>
          <w:noProof/>
          <w:sz w:val="24"/>
          <w:szCs w:val="24"/>
          <w:lang w:val="en-IE"/>
        </w:rPr>
        <w:t>ing</w:t>
      </w:r>
      <w:r w:rsidR="009350D7">
        <w:rPr>
          <w:rFonts w:ascii="Times New Roman" w:hAnsi="Times New Roman" w:cs="Times New Roman"/>
          <w:noProof/>
          <w:sz w:val="24"/>
          <w:szCs w:val="24"/>
          <w:lang w:val="en-IE"/>
        </w:rPr>
        <w:t xml:space="preserve"> duplication with the work of EURLs. </w:t>
      </w:r>
      <w:r w:rsidR="00544BAC">
        <w:rPr>
          <w:rFonts w:ascii="Times New Roman" w:hAnsi="Times New Roman" w:cs="Times New Roman"/>
          <w:noProof/>
          <w:sz w:val="24"/>
          <w:szCs w:val="24"/>
          <w:lang w:val="en-IE"/>
        </w:rPr>
        <w:t>Overall, the Commission will</w:t>
      </w:r>
      <w:r w:rsidR="00544BAC" w:rsidRPr="00B9501F">
        <w:rPr>
          <w:rFonts w:ascii="Times New Roman" w:hAnsi="Times New Roman" w:cs="Times New Roman"/>
          <w:noProof/>
          <w:sz w:val="24"/>
          <w:szCs w:val="24"/>
          <w:lang w:val="en-IE"/>
        </w:rPr>
        <w:t xml:space="preserve"> continue to support Member States in strengthening their state-of-the-art laboratory capacities, harnessing innovative tools like metagenomics, bioinformatics and AI, to accelerate threat detection, </w:t>
      </w:r>
      <w:r w:rsidR="00970672">
        <w:rPr>
          <w:rFonts w:ascii="Times New Roman" w:hAnsi="Times New Roman" w:cs="Times New Roman"/>
          <w:noProof/>
          <w:sz w:val="24"/>
          <w:szCs w:val="24"/>
          <w:lang w:val="en-IE"/>
        </w:rPr>
        <w:t>enable</w:t>
      </w:r>
      <w:r w:rsidR="00544BAC" w:rsidRPr="00B9501F">
        <w:rPr>
          <w:rFonts w:ascii="Times New Roman" w:hAnsi="Times New Roman" w:cs="Times New Roman"/>
          <w:noProof/>
          <w:sz w:val="24"/>
          <w:szCs w:val="24"/>
          <w:lang w:val="en-IE"/>
        </w:rPr>
        <w:t xml:space="preserve"> biological characterisation and intelligence, and diagnostic development. </w:t>
      </w:r>
    </w:p>
    <w:p w14:paraId="4F08DD2D" w14:textId="70934527" w:rsidR="004861EA" w:rsidRPr="00F23F86" w:rsidRDefault="002953CF" w:rsidP="00B227F1">
      <w:pPr>
        <w:jc w:val="both"/>
        <w:rPr>
          <w:rFonts w:ascii="Times New Roman" w:hAnsi="Times New Roman" w:cs="Times New Roman"/>
          <w:noProof/>
          <w:sz w:val="24"/>
          <w:szCs w:val="24"/>
        </w:rPr>
      </w:pPr>
      <w:r w:rsidRPr="004E12D9">
        <w:rPr>
          <w:rFonts w:ascii="Times New Roman" w:eastAsia="Calibri" w:hAnsi="Times New Roman" w:cs="Times New Roman"/>
          <w:noProof/>
          <w:sz w:val="24"/>
          <w:lang w:eastAsia="en-GB"/>
        </w:rPr>
        <mc:AlternateContent>
          <mc:Choice Requires="wps">
            <w:drawing>
              <wp:inline distT="0" distB="0" distL="0" distR="0" wp14:anchorId="245E694E" wp14:editId="06426658">
                <wp:extent cx="5920451" cy="2493818"/>
                <wp:effectExtent l="0" t="0" r="23495" b="20955"/>
                <wp:docPr id="13139337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451" cy="2493818"/>
                        </a:xfrm>
                        <a:prstGeom prst="rect">
                          <a:avLst/>
                        </a:prstGeom>
                        <a:solidFill>
                          <a:sysClr val="window" lastClr="FFFFFF">
                            <a:lumMod val="85000"/>
                          </a:sysClr>
                        </a:solidFill>
                        <a:ln w="9525">
                          <a:solidFill>
                            <a:srgbClr val="000000"/>
                          </a:solidFill>
                          <a:miter lim="800000"/>
                          <a:headEnd/>
                          <a:tailEnd/>
                        </a:ln>
                      </wps:spPr>
                      <wps:txbx>
                        <w:txbxContent>
                          <w:p w14:paraId="3917CAB7" w14:textId="69F0646F" w:rsidR="002953CF" w:rsidRPr="00B1092E" w:rsidRDefault="002953CF" w:rsidP="002953CF">
                            <w:pPr>
                              <w:pStyle w:val="L1"/>
                              <w:ind w:left="0"/>
                              <w:rPr>
                                <w:rFonts w:ascii="Times New Roman" w:hAnsi="Times New Roman"/>
                                <w:b/>
                                <w:bCs/>
                                <w:i/>
                                <w:iCs/>
                                <w:sz w:val="24"/>
                                <w:szCs w:val="24"/>
                              </w:rPr>
                            </w:pPr>
                            <w:r w:rsidRPr="00B1092E">
                              <w:rPr>
                                <w:rFonts w:ascii="Times New Roman" w:hAnsi="Times New Roman"/>
                                <w:b/>
                                <w:bCs/>
                                <w:i/>
                                <w:iCs/>
                                <w:sz w:val="24"/>
                                <w:szCs w:val="24"/>
                              </w:rPr>
                              <w:t>Key Actions</w:t>
                            </w:r>
                            <w:r>
                              <w:rPr>
                                <w:rFonts w:ascii="Times New Roman" w:hAnsi="Times New Roman"/>
                                <w:b/>
                                <w:bCs/>
                                <w:i/>
                                <w:iCs/>
                                <w:sz w:val="24"/>
                                <w:szCs w:val="24"/>
                              </w:rPr>
                              <w:t>:</w:t>
                            </w:r>
                            <w:r w:rsidR="00BD2BC0">
                              <w:rPr>
                                <w:rFonts w:ascii="Times New Roman" w:hAnsi="Times New Roman"/>
                                <w:b/>
                                <w:bCs/>
                                <w:i/>
                                <w:iCs/>
                                <w:sz w:val="24"/>
                                <w:szCs w:val="24"/>
                              </w:rPr>
                              <w:t xml:space="preserve"> </w:t>
                            </w:r>
                          </w:p>
                          <w:p w14:paraId="60C8AB8A" w14:textId="3175DC30" w:rsidR="002953CF" w:rsidRPr="00BD3BE7" w:rsidRDefault="002953CF" w:rsidP="002953CF">
                            <w:pPr>
                              <w:rPr>
                                <w:rFonts w:ascii="Times New Roman" w:hAnsi="Times New Roman" w:cs="Times New Roman"/>
                                <w:b/>
                                <w:bCs/>
                                <w:sz w:val="24"/>
                                <w:szCs w:val="24"/>
                              </w:rPr>
                            </w:pPr>
                            <w:r w:rsidRPr="00BD3BE7">
                              <w:rPr>
                                <w:rFonts w:ascii="Times New Roman" w:hAnsi="Times New Roman" w:cs="Times New Roman"/>
                                <w:b/>
                                <w:bCs/>
                                <w:sz w:val="24"/>
                                <w:szCs w:val="24"/>
                              </w:rPr>
                              <w:t xml:space="preserve">The Commission </w:t>
                            </w:r>
                            <w:r w:rsidR="004E2865" w:rsidRPr="00BC38CC">
                              <w:rPr>
                                <w:rFonts w:ascii="Times New Roman" w:hAnsi="Times New Roman" w:cs="Times New Roman"/>
                                <w:b/>
                                <w:bCs/>
                                <w:sz w:val="24"/>
                                <w:szCs w:val="24"/>
                                <w:lang w:val="en-IE"/>
                              </w:rPr>
                              <w:t>will</w:t>
                            </w:r>
                            <w:r w:rsidRPr="00BD3BE7">
                              <w:rPr>
                                <w:rFonts w:ascii="Times New Roman" w:hAnsi="Times New Roman" w:cs="Times New Roman"/>
                                <w:b/>
                                <w:bCs/>
                                <w:sz w:val="24"/>
                                <w:szCs w:val="24"/>
                              </w:rPr>
                              <w:t xml:space="preserve">: </w:t>
                            </w:r>
                          </w:p>
                          <w:p w14:paraId="0D69BDE7" w14:textId="1235B055" w:rsidR="002953CF" w:rsidRPr="009350D7" w:rsidRDefault="0001172D" w:rsidP="00F961A8">
                            <w:pPr>
                              <w:pStyle w:val="ListParagraph"/>
                              <w:numPr>
                                <w:ilvl w:val="0"/>
                                <w:numId w:val="4"/>
                              </w:numPr>
                              <w:ind w:left="284" w:hanging="207"/>
                              <w:rPr>
                                <w:rFonts w:ascii="Times New Roman" w:hAnsi="Times New Roman" w:cs="Times New Roman"/>
                                <w:b/>
                                <w:bCs/>
                                <w:sz w:val="24"/>
                                <w:szCs w:val="24"/>
                              </w:rPr>
                            </w:pPr>
                            <w:r>
                              <w:rPr>
                                <w:rFonts w:ascii="Times New Roman" w:hAnsi="Times New Roman" w:cs="Times New Roman"/>
                                <w:sz w:val="24"/>
                                <w:szCs w:val="24"/>
                              </w:rPr>
                              <w:t>O</w:t>
                            </w:r>
                            <w:r w:rsidR="002953CF">
                              <w:rPr>
                                <w:rFonts w:ascii="Times New Roman" w:hAnsi="Times New Roman" w:cs="Times New Roman"/>
                                <w:sz w:val="24"/>
                                <w:szCs w:val="24"/>
                              </w:rPr>
                              <w:t>perationalis</w:t>
                            </w:r>
                            <w:r w:rsidR="004E2865">
                              <w:rPr>
                                <w:rFonts w:ascii="Times New Roman" w:hAnsi="Times New Roman" w:cs="Times New Roman"/>
                                <w:sz w:val="24"/>
                                <w:szCs w:val="24"/>
                              </w:rPr>
                              <w:t>e</w:t>
                            </w:r>
                            <w:r w:rsidR="002953CF">
                              <w:rPr>
                                <w:rFonts w:ascii="Times New Roman" w:hAnsi="Times New Roman" w:cs="Times New Roman"/>
                                <w:sz w:val="24"/>
                                <w:szCs w:val="24"/>
                              </w:rPr>
                              <w:t xml:space="preserve"> and expand</w:t>
                            </w:r>
                            <w:r w:rsidR="00E355D4">
                              <w:rPr>
                                <w:rFonts w:ascii="Times New Roman" w:hAnsi="Times New Roman" w:cs="Times New Roman"/>
                                <w:sz w:val="24"/>
                                <w:szCs w:val="24"/>
                              </w:rPr>
                              <w:t>, in collaboration with the ECDC,</w:t>
                            </w:r>
                            <w:r w:rsidR="002953CF">
                              <w:rPr>
                                <w:rFonts w:ascii="Times New Roman" w:hAnsi="Times New Roman" w:cs="Times New Roman"/>
                                <w:sz w:val="24"/>
                                <w:szCs w:val="24"/>
                              </w:rPr>
                              <w:t xml:space="preserve"> </w:t>
                            </w:r>
                            <w:r w:rsidR="00092699">
                              <w:rPr>
                                <w:rFonts w:ascii="Times New Roman" w:hAnsi="Times New Roman" w:cs="Times New Roman"/>
                                <w:sz w:val="24"/>
                                <w:szCs w:val="24"/>
                              </w:rPr>
                              <w:t xml:space="preserve">an </w:t>
                            </w:r>
                            <w:r w:rsidR="002953CF" w:rsidRPr="00BD3BE7">
                              <w:rPr>
                                <w:rFonts w:ascii="Times New Roman" w:hAnsi="Times New Roman" w:cs="Times New Roman"/>
                                <w:b/>
                                <w:bCs/>
                                <w:sz w:val="24"/>
                                <w:szCs w:val="24"/>
                              </w:rPr>
                              <w:t xml:space="preserve">EU Wastewater Sentinel </w:t>
                            </w:r>
                            <w:r w:rsidR="002953CF" w:rsidRPr="009350D7">
                              <w:rPr>
                                <w:rFonts w:ascii="Times New Roman" w:hAnsi="Times New Roman" w:cs="Times New Roman"/>
                                <w:b/>
                                <w:bCs/>
                                <w:sz w:val="24"/>
                                <w:szCs w:val="24"/>
                              </w:rPr>
                              <w:t xml:space="preserve">System </w:t>
                            </w:r>
                            <w:r w:rsidR="002953CF" w:rsidRPr="009350D7">
                              <w:rPr>
                                <w:rFonts w:ascii="Times New Roman" w:hAnsi="Times New Roman" w:cs="Times New Roman"/>
                                <w:sz w:val="24"/>
                                <w:szCs w:val="24"/>
                              </w:rPr>
                              <w:t xml:space="preserve">and </w:t>
                            </w:r>
                            <w:r w:rsidR="00092699" w:rsidRPr="009350D7">
                              <w:rPr>
                                <w:rFonts w:ascii="Times New Roman" w:hAnsi="Times New Roman" w:cs="Times New Roman"/>
                                <w:sz w:val="24"/>
                                <w:szCs w:val="24"/>
                              </w:rPr>
                              <w:t>a</w:t>
                            </w:r>
                            <w:r w:rsidR="00092699" w:rsidRPr="009350D7">
                              <w:rPr>
                                <w:rFonts w:ascii="Times New Roman" w:hAnsi="Times New Roman" w:cs="Times New Roman"/>
                                <w:b/>
                                <w:bCs/>
                                <w:sz w:val="24"/>
                                <w:szCs w:val="24"/>
                              </w:rPr>
                              <w:t xml:space="preserve"> </w:t>
                            </w:r>
                            <w:r w:rsidR="002953CF" w:rsidRPr="009350D7">
                              <w:rPr>
                                <w:rFonts w:ascii="Times New Roman" w:hAnsi="Times New Roman" w:cs="Times New Roman"/>
                                <w:b/>
                                <w:bCs/>
                                <w:sz w:val="24"/>
                                <w:szCs w:val="24"/>
                              </w:rPr>
                              <w:t xml:space="preserve">Global Wastewater Sentinel System </w:t>
                            </w:r>
                            <w:r w:rsidR="002953CF" w:rsidRPr="009350D7">
                              <w:rPr>
                                <w:rFonts w:ascii="Times New Roman" w:hAnsi="Times New Roman" w:cs="Times New Roman"/>
                                <w:sz w:val="24"/>
                                <w:szCs w:val="24"/>
                              </w:rPr>
                              <w:t>[202</w:t>
                            </w:r>
                            <w:r w:rsidR="00DF2639">
                              <w:rPr>
                                <w:rFonts w:ascii="Times New Roman" w:hAnsi="Times New Roman" w:cs="Times New Roman"/>
                                <w:sz w:val="24"/>
                                <w:szCs w:val="24"/>
                              </w:rPr>
                              <w:t>6</w:t>
                            </w:r>
                            <w:r w:rsidR="002953CF" w:rsidRPr="009350D7">
                              <w:rPr>
                                <w:rFonts w:ascii="Times New Roman" w:hAnsi="Times New Roman" w:cs="Times New Roman"/>
                                <w:sz w:val="24"/>
                                <w:szCs w:val="24"/>
                              </w:rPr>
                              <w:t>]</w:t>
                            </w:r>
                          </w:p>
                          <w:p w14:paraId="2CA7088F" w14:textId="30BA68BF" w:rsidR="002953CF" w:rsidRPr="009350D7" w:rsidRDefault="004E2865" w:rsidP="00F961A8">
                            <w:pPr>
                              <w:pStyle w:val="ListParagraph"/>
                              <w:numPr>
                                <w:ilvl w:val="0"/>
                                <w:numId w:val="4"/>
                              </w:numPr>
                              <w:ind w:left="284" w:hanging="207"/>
                              <w:rPr>
                                <w:rFonts w:ascii="Times New Roman" w:hAnsi="Times New Roman" w:cs="Times New Roman"/>
                                <w:b/>
                                <w:bCs/>
                                <w:sz w:val="24"/>
                                <w:szCs w:val="24"/>
                              </w:rPr>
                            </w:pPr>
                            <w:r>
                              <w:rPr>
                                <w:rFonts w:ascii="Times New Roman" w:hAnsi="Times New Roman" w:cs="Times New Roman"/>
                                <w:b/>
                                <w:bCs/>
                                <w:sz w:val="24"/>
                                <w:szCs w:val="24"/>
                              </w:rPr>
                              <w:t>Consider e</w:t>
                            </w:r>
                            <w:r w:rsidR="00AE2570" w:rsidRPr="009350D7">
                              <w:rPr>
                                <w:rFonts w:ascii="Times New Roman" w:hAnsi="Times New Roman" w:cs="Times New Roman"/>
                                <w:b/>
                                <w:bCs/>
                                <w:sz w:val="24"/>
                                <w:szCs w:val="24"/>
                              </w:rPr>
                              <w:t>xpand</w:t>
                            </w:r>
                            <w:r w:rsidR="006F3E73">
                              <w:rPr>
                                <w:rFonts w:ascii="Times New Roman" w:hAnsi="Times New Roman" w:cs="Times New Roman"/>
                                <w:b/>
                                <w:bCs/>
                                <w:sz w:val="24"/>
                                <w:szCs w:val="24"/>
                              </w:rPr>
                              <w:t>ing</w:t>
                            </w:r>
                            <w:r w:rsidR="00AE2570" w:rsidRPr="009350D7">
                              <w:rPr>
                                <w:rFonts w:ascii="Times New Roman" w:hAnsi="Times New Roman" w:cs="Times New Roman"/>
                                <w:b/>
                                <w:bCs/>
                                <w:sz w:val="24"/>
                                <w:szCs w:val="24"/>
                              </w:rPr>
                              <w:t xml:space="preserve"> DURABLE</w:t>
                            </w:r>
                            <w:r w:rsidR="00AE2570" w:rsidRPr="009350D7">
                              <w:rPr>
                                <w:rFonts w:ascii="Times New Roman" w:hAnsi="Times New Roman" w:cs="Times New Roman"/>
                                <w:sz w:val="24"/>
                                <w:szCs w:val="24"/>
                              </w:rPr>
                              <w:t xml:space="preserve"> network </w:t>
                            </w:r>
                            <w:r w:rsidR="009350D7" w:rsidRPr="009350D7">
                              <w:rPr>
                                <w:rFonts w:ascii="Times New Roman" w:hAnsi="Times New Roman" w:cs="Times New Roman"/>
                                <w:sz w:val="24"/>
                                <w:szCs w:val="24"/>
                              </w:rPr>
                              <w:t xml:space="preserve">geographical coverage </w:t>
                            </w:r>
                            <w:r w:rsidR="00AE2570" w:rsidRPr="009350D7">
                              <w:rPr>
                                <w:rFonts w:ascii="Times New Roman" w:hAnsi="Times New Roman" w:cs="Times New Roman"/>
                                <w:sz w:val="24"/>
                                <w:szCs w:val="24"/>
                              </w:rPr>
                              <w:t>to partners across other regions of the globe</w:t>
                            </w:r>
                            <w:r w:rsidR="002953CF" w:rsidRPr="009350D7">
                              <w:rPr>
                                <w:rFonts w:ascii="Times New Roman" w:hAnsi="Times New Roman" w:cs="Times New Roman"/>
                                <w:sz w:val="24"/>
                                <w:szCs w:val="24"/>
                              </w:rPr>
                              <w:t xml:space="preserve"> [</w:t>
                            </w:r>
                            <w:r w:rsidR="002E6C11" w:rsidRPr="009350D7">
                              <w:rPr>
                                <w:rFonts w:ascii="Times New Roman" w:hAnsi="Times New Roman" w:cs="Times New Roman"/>
                                <w:sz w:val="24"/>
                                <w:szCs w:val="24"/>
                              </w:rPr>
                              <w:t>2027</w:t>
                            </w:r>
                            <w:r w:rsidR="002953CF" w:rsidRPr="009350D7">
                              <w:rPr>
                                <w:rFonts w:ascii="Times New Roman" w:hAnsi="Times New Roman" w:cs="Times New Roman"/>
                                <w:sz w:val="24"/>
                                <w:szCs w:val="24"/>
                              </w:rPr>
                              <w:t>]</w:t>
                            </w:r>
                          </w:p>
                          <w:p w14:paraId="1F000DEC" w14:textId="6EC20084" w:rsidR="002953CF" w:rsidRPr="00B1092E" w:rsidRDefault="002953CF" w:rsidP="002953CF">
                            <w:pPr>
                              <w:rPr>
                                <w:rFonts w:ascii="Times New Roman" w:hAnsi="Times New Roman" w:cs="Times New Roman"/>
                                <w:b/>
                                <w:bCs/>
                                <w:sz w:val="24"/>
                                <w:szCs w:val="24"/>
                              </w:rPr>
                            </w:pPr>
                            <w:r w:rsidRPr="00B1092E">
                              <w:rPr>
                                <w:rFonts w:ascii="Times New Roman" w:hAnsi="Times New Roman" w:cs="Times New Roman"/>
                                <w:b/>
                                <w:bCs/>
                                <w:sz w:val="24"/>
                                <w:szCs w:val="24"/>
                              </w:rPr>
                              <w:t>The Commission will</w:t>
                            </w:r>
                            <w:r w:rsidR="00BD2BC0" w:rsidRPr="00BD2BC0">
                              <w:rPr>
                                <w:rFonts w:ascii="Times New Roman" w:hAnsi="Times New Roman" w:cs="Times New Roman"/>
                                <w:b/>
                                <w:bCs/>
                                <w:sz w:val="24"/>
                                <w:szCs w:val="24"/>
                              </w:rPr>
                              <w:t>, in cooperation with Member States</w:t>
                            </w:r>
                            <w:r w:rsidRPr="00B1092E">
                              <w:rPr>
                                <w:rFonts w:ascii="Times New Roman" w:hAnsi="Times New Roman" w:cs="Times New Roman"/>
                                <w:b/>
                                <w:bCs/>
                                <w:sz w:val="24"/>
                                <w:szCs w:val="24"/>
                              </w:rPr>
                              <w:t>:</w:t>
                            </w:r>
                          </w:p>
                          <w:p w14:paraId="2674E730" w14:textId="7A51463E" w:rsidR="009350D7" w:rsidRDefault="002953CF" w:rsidP="009350D7">
                            <w:pPr>
                              <w:pStyle w:val="ListParagraph"/>
                              <w:numPr>
                                <w:ilvl w:val="0"/>
                                <w:numId w:val="5"/>
                              </w:numPr>
                              <w:ind w:left="284" w:hanging="218"/>
                              <w:rPr>
                                <w:rFonts w:ascii="Times New Roman" w:hAnsi="Times New Roman" w:cs="Times New Roman"/>
                                <w:sz w:val="24"/>
                                <w:szCs w:val="24"/>
                              </w:rPr>
                            </w:pPr>
                            <w:r w:rsidRPr="00B1092E">
                              <w:rPr>
                                <w:rFonts w:ascii="Times New Roman" w:hAnsi="Times New Roman" w:cs="Times New Roman"/>
                                <w:sz w:val="24"/>
                                <w:szCs w:val="24"/>
                              </w:rPr>
                              <w:t xml:space="preserve">Develop </w:t>
                            </w:r>
                            <w:r>
                              <w:rPr>
                                <w:rFonts w:ascii="Times New Roman" w:hAnsi="Times New Roman" w:cs="Times New Roman"/>
                                <w:b/>
                                <w:bCs/>
                                <w:sz w:val="24"/>
                                <w:szCs w:val="24"/>
                              </w:rPr>
                              <w:t xml:space="preserve">medical countermeasures </w:t>
                            </w:r>
                            <w:r w:rsidR="000123B6">
                              <w:rPr>
                                <w:rFonts w:ascii="Times New Roman" w:hAnsi="Times New Roman" w:cs="Times New Roman"/>
                                <w:b/>
                                <w:bCs/>
                                <w:sz w:val="24"/>
                                <w:szCs w:val="24"/>
                              </w:rPr>
                              <w:t xml:space="preserve">preparedness </w:t>
                            </w:r>
                            <w:r w:rsidR="00185A3F">
                              <w:rPr>
                                <w:rFonts w:ascii="Times New Roman" w:hAnsi="Times New Roman" w:cs="Times New Roman"/>
                                <w:b/>
                                <w:bCs/>
                                <w:sz w:val="24"/>
                                <w:szCs w:val="24"/>
                              </w:rPr>
                              <w:t>roadmaps</w:t>
                            </w:r>
                            <w:r w:rsidR="000123B6" w:rsidRPr="00B1092E">
                              <w:rPr>
                                <w:rFonts w:ascii="Times New Roman" w:hAnsi="Times New Roman" w:cs="Times New Roman"/>
                                <w:sz w:val="24"/>
                                <w:szCs w:val="24"/>
                              </w:rPr>
                              <w:t xml:space="preserve"> </w:t>
                            </w:r>
                            <w:r w:rsidRPr="00B1092E">
                              <w:rPr>
                                <w:rFonts w:ascii="Times New Roman" w:hAnsi="Times New Roman" w:cs="Times New Roman"/>
                                <w:sz w:val="24"/>
                                <w:szCs w:val="24"/>
                              </w:rPr>
                              <w:t>for specific health emergencies scenarios</w:t>
                            </w:r>
                            <w:r w:rsidR="001A756F">
                              <w:rPr>
                                <w:rFonts w:ascii="Times New Roman" w:hAnsi="Times New Roman" w:cs="Times New Roman"/>
                                <w:sz w:val="24"/>
                                <w:szCs w:val="24"/>
                              </w:rPr>
                              <w:t xml:space="preserve"> [2026]</w:t>
                            </w:r>
                          </w:p>
                          <w:p w14:paraId="35A53DE6" w14:textId="1B00B714" w:rsidR="002953CF" w:rsidRPr="009350D7" w:rsidRDefault="00092699" w:rsidP="009350D7">
                            <w:pPr>
                              <w:pStyle w:val="ListParagraph"/>
                              <w:numPr>
                                <w:ilvl w:val="0"/>
                                <w:numId w:val="5"/>
                              </w:numPr>
                              <w:ind w:left="284" w:hanging="218"/>
                              <w:rPr>
                                <w:rFonts w:ascii="Times New Roman" w:hAnsi="Times New Roman" w:cs="Times New Roman"/>
                                <w:sz w:val="24"/>
                                <w:szCs w:val="24"/>
                              </w:rPr>
                            </w:pPr>
                            <w:r w:rsidRPr="009350D7">
                              <w:rPr>
                                <w:rFonts w:ascii="Times New Roman" w:hAnsi="Times New Roman" w:cs="Times New Roman"/>
                                <w:sz w:val="24"/>
                                <w:szCs w:val="24"/>
                              </w:rPr>
                              <w:t>E</w:t>
                            </w:r>
                            <w:r w:rsidR="002953CF" w:rsidRPr="009350D7">
                              <w:rPr>
                                <w:rFonts w:ascii="Times New Roman" w:hAnsi="Times New Roman" w:cs="Times New Roman"/>
                                <w:sz w:val="24"/>
                                <w:szCs w:val="24"/>
                              </w:rPr>
                              <w:t xml:space="preserve">stablish an </w:t>
                            </w:r>
                            <w:r w:rsidR="002953CF" w:rsidRPr="009350D7">
                              <w:rPr>
                                <w:rFonts w:ascii="Times New Roman" w:hAnsi="Times New Roman" w:cs="Times New Roman"/>
                                <w:b/>
                                <w:bCs/>
                                <w:sz w:val="24"/>
                                <w:szCs w:val="24"/>
                              </w:rPr>
                              <w:t>EU List of Medical Countermeasures</w:t>
                            </w:r>
                            <w:r w:rsidR="00290660" w:rsidRPr="009350D7">
                              <w:rPr>
                                <w:rFonts w:ascii="Times New Roman" w:hAnsi="Times New Roman" w:cs="Times New Roman"/>
                                <w:b/>
                                <w:bCs/>
                                <w:sz w:val="24"/>
                                <w:szCs w:val="24"/>
                              </w:rPr>
                              <w:t xml:space="preserve"> for priority threats</w:t>
                            </w:r>
                            <w:r w:rsidR="002953CF" w:rsidRPr="009350D7">
                              <w:rPr>
                                <w:rFonts w:ascii="Times New Roman" w:hAnsi="Times New Roman" w:cs="Times New Roman"/>
                                <w:b/>
                                <w:bCs/>
                                <w:sz w:val="24"/>
                                <w:szCs w:val="24"/>
                              </w:rPr>
                              <w:t xml:space="preserve"> </w:t>
                            </w:r>
                            <w:r w:rsidR="002953CF" w:rsidRPr="009350D7">
                              <w:rPr>
                                <w:rFonts w:ascii="Times New Roman" w:hAnsi="Times New Roman" w:cs="Times New Roman"/>
                                <w:sz w:val="24"/>
                                <w:szCs w:val="24"/>
                              </w:rPr>
                              <w:t>[2026]</w:t>
                            </w:r>
                          </w:p>
                        </w:txbxContent>
                      </wps:txbx>
                      <wps:bodyPr rot="0" vert="horz" wrap="square" lIns="91440" tIns="45720" rIns="91440" bIns="45720" anchor="t" anchorCtr="0">
                        <a:noAutofit/>
                      </wps:bodyPr>
                    </wps:wsp>
                  </a:graphicData>
                </a:graphic>
              </wp:inline>
            </w:drawing>
          </mc:Choice>
          <mc:Fallback>
            <w:pict>
              <v:shape w14:anchorId="245E694E" id="Text Box 4" o:spid="_x0000_s1027" type="#_x0000_t202" style="width:466.2pt;height:19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" fillcolor="#d9d9d9">
                <v:textbox>
                  <w:txbxContent>
                    <w:p w14:paraId="3917CAB7" w14:textId="69F0646F" w:rsidR="002953CF" w:rsidRPr="00B1092E" w:rsidRDefault="002953CF" w:rsidP="002953CF">
                      <w:pPr>
                        <w:pStyle w:val="L1"/>
                        <w:ind w:left="0"/>
                        <w:rPr>
                          <w:rFonts w:ascii="Times New Roman" w:hAnsi="Times New Roman"/>
                          <w:b/>
                          <w:bCs/>
                          <w:i/>
                          <w:iCs/>
                          <w:sz w:val="24"/>
                          <w:szCs w:val="24"/>
                        </w:rPr>
                      </w:pPr>
                      <w:r w:rsidRPr="00B1092E">
                        <w:rPr>
                          <w:rFonts w:ascii="Times New Roman" w:hAnsi="Times New Roman"/>
                          <w:b/>
                          <w:bCs/>
                          <w:i/>
                          <w:iCs/>
                          <w:sz w:val="24"/>
                          <w:szCs w:val="24"/>
                        </w:rPr>
                        <w:t>Key Actions</w:t>
                      </w:r>
                      <w:r>
                        <w:rPr>
                          <w:rFonts w:ascii="Times New Roman" w:hAnsi="Times New Roman"/>
                          <w:b/>
                          <w:bCs/>
                          <w:i/>
                          <w:iCs/>
                          <w:sz w:val="24"/>
                          <w:szCs w:val="24"/>
                        </w:rPr>
                        <w:t>:</w:t>
                      </w:r>
                      <w:r w:rsidR="00BD2BC0">
                        <w:rPr>
                          <w:rFonts w:ascii="Times New Roman" w:hAnsi="Times New Roman"/>
                          <w:b/>
                          <w:bCs/>
                          <w:i/>
                          <w:iCs/>
                          <w:sz w:val="24"/>
                          <w:szCs w:val="24"/>
                        </w:rPr>
                        <w:t xml:space="preserve"> </w:t>
                      </w:r>
                    </w:p>
                    <w:p w14:paraId="60C8AB8A" w14:textId="3175DC30" w:rsidR="002953CF" w:rsidRPr="00BD3BE7" w:rsidRDefault="002953CF" w:rsidP="002953CF">
                      <w:pPr>
                        <w:rPr>
                          <w:rFonts w:ascii="Times New Roman" w:hAnsi="Times New Roman" w:cs="Times New Roman"/>
                          <w:b/>
                          <w:bCs/>
                          <w:sz w:val="24"/>
                          <w:szCs w:val="24"/>
                        </w:rPr>
                      </w:pPr>
                      <w:r w:rsidRPr="00BD3BE7">
                        <w:rPr>
                          <w:rFonts w:ascii="Times New Roman" w:hAnsi="Times New Roman" w:cs="Times New Roman"/>
                          <w:b/>
                          <w:bCs/>
                          <w:sz w:val="24"/>
                          <w:szCs w:val="24"/>
                        </w:rPr>
                        <w:t xml:space="preserve">The Commission </w:t>
                      </w:r>
                      <w:r w:rsidR="004E2865" w:rsidRPr="00BC38CC">
                        <w:rPr>
                          <w:rFonts w:ascii="Times New Roman" w:hAnsi="Times New Roman" w:cs="Times New Roman"/>
                          <w:b/>
                          <w:bCs/>
                          <w:sz w:val="24"/>
                          <w:szCs w:val="24"/>
                          <w:lang w:val="en-IE"/>
                        </w:rPr>
                        <w:t>will</w:t>
                      </w:r>
                      <w:r w:rsidRPr="00BD3BE7">
                        <w:rPr>
                          <w:rFonts w:ascii="Times New Roman" w:hAnsi="Times New Roman" w:cs="Times New Roman"/>
                          <w:b/>
                          <w:bCs/>
                          <w:sz w:val="24"/>
                          <w:szCs w:val="24"/>
                        </w:rPr>
                        <w:t xml:space="preserve">: </w:t>
                      </w:r>
                    </w:p>
                    <w:p w14:paraId="0D69BDE7" w14:textId="1235B055" w:rsidR="002953CF" w:rsidRPr="009350D7" w:rsidRDefault="0001172D" w:rsidP="00F961A8">
                      <w:pPr>
                        <w:pStyle w:val="ListParagraph"/>
                        <w:numPr>
                          <w:ilvl w:val="0"/>
                          <w:numId w:val="4"/>
                        </w:numPr>
                        <w:ind w:left="284" w:hanging="207"/>
                        <w:rPr>
                          <w:rFonts w:ascii="Times New Roman" w:hAnsi="Times New Roman" w:cs="Times New Roman"/>
                          <w:b/>
                          <w:bCs/>
                          <w:sz w:val="24"/>
                          <w:szCs w:val="24"/>
                        </w:rPr>
                      </w:pPr>
                      <w:r>
                        <w:rPr>
                          <w:rFonts w:ascii="Times New Roman" w:hAnsi="Times New Roman" w:cs="Times New Roman"/>
                          <w:sz w:val="24"/>
                          <w:szCs w:val="24"/>
                        </w:rPr>
                        <w:t>O</w:t>
                      </w:r>
                      <w:r w:rsidR="002953CF">
                        <w:rPr>
                          <w:rFonts w:ascii="Times New Roman" w:hAnsi="Times New Roman" w:cs="Times New Roman"/>
                          <w:sz w:val="24"/>
                          <w:szCs w:val="24"/>
                        </w:rPr>
                        <w:t>perationalis</w:t>
                      </w:r>
                      <w:r w:rsidR="004E2865">
                        <w:rPr>
                          <w:rFonts w:ascii="Times New Roman" w:hAnsi="Times New Roman" w:cs="Times New Roman"/>
                          <w:sz w:val="24"/>
                          <w:szCs w:val="24"/>
                        </w:rPr>
                        <w:t>e</w:t>
                      </w:r>
                      <w:r w:rsidR="002953CF">
                        <w:rPr>
                          <w:rFonts w:ascii="Times New Roman" w:hAnsi="Times New Roman" w:cs="Times New Roman"/>
                          <w:sz w:val="24"/>
                          <w:szCs w:val="24"/>
                        </w:rPr>
                        <w:t xml:space="preserve"> and expand</w:t>
                      </w:r>
                      <w:r w:rsidR="00E355D4">
                        <w:rPr>
                          <w:rFonts w:ascii="Times New Roman" w:hAnsi="Times New Roman" w:cs="Times New Roman"/>
                          <w:sz w:val="24"/>
                          <w:szCs w:val="24"/>
                        </w:rPr>
                        <w:t>, in collaboration with the ECDC,</w:t>
                      </w:r>
                      <w:r w:rsidR="002953CF">
                        <w:rPr>
                          <w:rFonts w:ascii="Times New Roman" w:hAnsi="Times New Roman" w:cs="Times New Roman"/>
                          <w:sz w:val="24"/>
                          <w:szCs w:val="24"/>
                        </w:rPr>
                        <w:t xml:space="preserve"> </w:t>
                      </w:r>
                      <w:r w:rsidR="00092699">
                        <w:rPr>
                          <w:rFonts w:ascii="Times New Roman" w:hAnsi="Times New Roman" w:cs="Times New Roman"/>
                          <w:sz w:val="24"/>
                          <w:szCs w:val="24"/>
                        </w:rPr>
                        <w:t xml:space="preserve">an </w:t>
                      </w:r>
                      <w:r w:rsidR="002953CF" w:rsidRPr="00BD3BE7">
                        <w:rPr>
                          <w:rFonts w:ascii="Times New Roman" w:hAnsi="Times New Roman" w:cs="Times New Roman"/>
                          <w:b/>
                          <w:bCs/>
                          <w:sz w:val="24"/>
                          <w:szCs w:val="24"/>
                        </w:rPr>
                        <w:t xml:space="preserve">EU Wastewater Sentinel </w:t>
                      </w:r>
                      <w:r w:rsidR="002953CF" w:rsidRPr="009350D7">
                        <w:rPr>
                          <w:rFonts w:ascii="Times New Roman" w:hAnsi="Times New Roman" w:cs="Times New Roman"/>
                          <w:b/>
                          <w:bCs/>
                          <w:sz w:val="24"/>
                          <w:szCs w:val="24"/>
                        </w:rPr>
                        <w:t xml:space="preserve">System </w:t>
                      </w:r>
                      <w:r w:rsidR="002953CF" w:rsidRPr="009350D7">
                        <w:rPr>
                          <w:rFonts w:ascii="Times New Roman" w:hAnsi="Times New Roman" w:cs="Times New Roman"/>
                          <w:sz w:val="24"/>
                          <w:szCs w:val="24"/>
                        </w:rPr>
                        <w:t xml:space="preserve">and </w:t>
                      </w:r>
                      <w:r w:rsidR="00092699" w:rsidRPr="009350D7">
                        <w:rPr>
                          <w:rFonts w:ascii="Times New Roman" w:hAnsi="Times New Roman" w:cs="Times New Roman"/>
                          <w:sz w:val="24"/>
                          <w:szCs w:val="24"/>
                        </w:rPr>
                        <w:t>a</w:t>
                      </w:r>
                      <w:r w:rsidR="00092699" w:rsidRPr="009350D7">
                        <w:rPr>
                          <w:rFonts w:ascii="Times New Roman" w:hAnsi="Times New Roman" w:cs="Times New Roman"/>
                          <w:b/>
                          <w:bCs/>
                          <w:sz w:val="24"/>
                          <w:szCs w:val="24"/>
                        </w:rPr>
                        <w:t xml:space="preserve"> </w:t>
                      </w:r>
                      <w:r w:rsidR="002953CF" w:rsidRPr="009350D7">
                        <w:rPr>
                          <w:rFonts w:ascii="Times New Roman" w:hAnsi="Times New Roman" w:cs="Times New Roman"/>
                          <w:b/>
                          <w:bCs/>
                          <w:sz w:val="24"/>
                          <w:szCs w:val="24"/>
                        </w:rPr>
                        <w:t xml:space="preserve">Global Wastewater Sentinel System </w:t>
                      </w:r>
                      <w:r w:rsidR="002953CF" w:rsidRPr="009350D7">
                        <w:rPr>
                          <w:rFonts w:ascii="Times New Roman" w:hAnsi="Times New Roman" w:cs="Times New Roman"/>
                          <w:sz w:val="24"/>
                          <w:szCs w:val="24"/>
                        </w:rPr>
                        <w:t>[202</w:t>
                      </w:r>
                      <w:r w:rsidR="00DF2639">
                        <w:rPr>
                          <w:rFonts w:ascii="Times New Roman" w:hAnsi="Times New Roman" w:cs="Times New Roman"/>
                          <w:sz w:val="24"/>
                          <w:szCs w:val="24"/>
                        </w:rPr>
                        <w:t>6</w:t>
                      </w:r>
                      <w:r w:rsidR="002953CF" w:rsidRPr="009350D7">
                        <w:rPr>
                          <w:rFonts w:ascii="Times New Roman" w:hAnsi="Times New Roman" w:cs="Times New Roman"/>
                          <w:sz w:val="24"/>
                          <w:szCs w:val="24"/>
                        </w:rPr>
                        <w:t>]</w:t>
                      </w:r>
                    </w:p>
                    <w:p w14:paraId="2CA7088F" w14:textId="30BA68BF" w:rsidR="002953CF" w:rsidRPr="009350D7" w:rsidRDefault="004E2865" w:rsidP="00F961A8">
                      <w:pPr>
                        <w:pStyle w:val="ListParagraph"/>
                        <w:numPr>
                          <w:ilvl w:val="0"/>
                          <w:numId w:val="4"/>
                        </w:numPr>
                        <w:ind w:left="284" w:hanging="207"/>
                        <w:rPr>
                          <w:rFonts w:ascii="Times New Roman" w:hAnsi="Times New Roman" w:cs="Times New Roman"/>
                          <w:b/>
                          <w:bCs/>
                          <w:sz w:val="24"/>
                          <w:szCs w:val="24"/>
                        </w:rPr>
                      </w:pPr>
                      <w:r>
                        <w:rPr>
                          <w:rFonts w:ascii="Times New Roman" w:hAnsi="Times New Roman" w:cs="Times New Roman"/>
                          <w:b/>
                          <w:bCs/>
                          <w:sz w:val="24"/>
                          <w:szCs w:val="24"/>
                        </w:rPr>
                        <w:t>Consider e</w:t>
                      </w:r>
                      <w:r w:rsidR="00AE2570" w:rsidRPr="009350D7">
                        <w:rPr>
                          <w:rFonts w:ascii="Times New Roman" w:hAnsi="Times New Roman" w:cs="Times New Roman"/>
                          <w:b/>
                          <w:bCs/>
                          <w:sz w:val="24"/>
                          <w:szCs w:val="24"/>
                        </w:rPr>
                        <w:t>xpand</w:t>
                      </w:r>
                      <w:r w:rsidR="006F3E73">
                        <w:rPr>
                          <w:rFonts w:ascii="Times New Roman" w:hAnsi="Times New Roman" w:cs="Times New Roman"/>
                          <w:b/>
                          <w:bCs/>
                          <w:sz w:val="24"/>
                          <w:szCs w:val="24"/>
                        </w:rPr>
                        <w:t>ing</w:t>
                      </w:r>
                      <w:r w:rsidR="00AE2570" w:rsidRPr="009350D7">
                        <w:rPr>
                          <w:rFonts w:ascii="Times New Roman" w:hAnsi="Times New Roman" w:cs="Times New Roman"/>
                          <w:b/>
                          <w:bCs/>
                          <w:sz w:val="24"/>
                          <w:szCs w:val="24"/>
                        </w:rPr>
                        <w:t xml:space="preserve"> DURABLE</w:t>
                      </w:r>
                      <w:r w:rsidR="00AE2570" w:rsidRPr="009350D7">
                        <w:rPr>
                          <w:rFonts w:ascii="Times New Roman" w:hAnsi="Times New Roman" w:cs="Times New Roman"/>
                          <w:sz w:val="24"/>
                          <w:szCs w:val="24"/>
                        </w:rPr>
                        <w:t xml:space="preserve"> network </w:t>
                      </w:r>
                      <w:r w:rsidR="009350D7" w:rsidRPr="009350D7">
                        <w:rPr>
                          <w:rFonts w:ascii="Times New Roman" w:hAnsi="Times New Roman" w:cs="Times New Roman"/>
                          <w:sz w:val="24"/>
                          <w:szCs w:val="24"/>
                        </w:rPr>
                        <w:t xml:space="preserve">geographical coverage </w:t>
                      </w:r>
                      <w:r w:rsidR="00AE2570" w:rsidRPr="009350D7">
                        <w:rPr>
                          <w:rFonts w:ascii="Times New Roman" w:hAnsi="Times New Roman" w:cs="Times New Roman"/>
                          <w:sz w:val="24"/>
                          <w:szCs w:val="24"/>
                        </w:rPr>
                        <w:t>to partners across other regions of the globe</w:t>
                      </w:r>
                      <w:r w:rsidR="002953CF" w:rsidRPr="009350D7">
                        <w:rPr>
                          <w:rFonts w:ascii="Times New Roman" w:hAnsi="Times New Roman" w:cs="Times New Roman"/>
                          <w:sz w:val="24"/>
                          <w:szCs w:val="24"/>
                        </w:rPr>
                        <w:t xml:space="preserve"> [</w:t>
                      </w:r>
                      <w:r w:rsidR="002E6C11" w:rsidRPr="009350D7">
                        <w:rPr>
                          <w:rFonts w:ascii="Times New Roman" w:hAnsi="Times New Roman" w:cs="Times New Roman"/>
                          <w:sz w:val="24"/>
                          <w:szCs w:val="24"/>
                        </w:rPr>
                        <w:t>2027</w:t>
                      </w:r>
                      <w:r w:rsidR="002953CF" w:rsidRPr="009350D7">
                        <w:rPr>
                          <w:rFonts w:ascii="Times New Roman" w:hAnsi="Times New Roman" w:cs="Times New Roman"/>
                          <w:sz w:val="24"/>
                          <w:szCs w:val="24"/>
                        </w:rPr>
                        <w:t>]</w:t>
                      </w:r>
                    </w:p>
                    <w:p w14:paraId="1F000DEC" w14:textId="6EC20084" w:rsidR="002953CF" w:rsidRPr="00B1092E" w:rsidRDefault="002953CF" w:rsidP="002953CF">
                      <w:pPr>
                        <w:rPr>
                          <w:rFonts w:ascii="Times New Roman" w:hAnsi="Times New Roman" w:cs="Times New Roman"/>
                          <w:b/>
                          <w:bCs/>
                          <w:sz w:val="24"/>
                          <w:szCs w:val="24"/>
                        </w:rPr>
                      </w:pPr>
                      <w:r w:rsidRPr="00B1092E">
                        <w:rPr>
                          <w:rFonts w:ascii="Times New Roman" w:hAnsi="Times New Roman" w:cs="Times New Roman"/>
                          <w:b/>
                          <w:bCs/>
                          <w:sz w:val="24"/>
                          <w:szCs w:val="24"/>
                        </w:rPr>
                        <w:t>The Commission will</w:t>
                      </w:r>
                      <w:r w:rsidR="00BD2BC0" w:rsidRPr="00BD2BC0">
                        <w:rPr>
                          <w:rFonts w:ascii="Times New Roman" w:hAnsi="Times New Roman" w:cs="Times New Roman"/>
                          <w:b/>
                          <w:bCs/>
                          <w:sz w:val="24"/>
                          <w:szCs w:val="24"/>
                        </w:rPr>
                        <w:t>, in cooperation with Member States</w:t>
                      </w:r>
                      <w:r w:rsidRPr="00B1092E">
                        <w:rPr>
                          <w:rFonts w:ascii="Times New Roman" w:hAnsi="Times New Roman" w:cs="Times New Roman"/>
                          <w:b/>
                          <w:bCs/>
                          <w:sz w:val="24"/>
                          <w:szCs w:val="24"/>
                        </w:rPr>
                        <w:t>:</w:t>
                      </w:r>
                    </w:p>
                    <w:p w14:paraId="2674E730" w14:textId="7A51463E" w:rsidR="009350D7" w:rsidRDefault="002953CF" w:rsidP="009350D7">
                      <w:pPr>
                        <w:pStyle w:val="ListParagraph"/>
                        <w:numPr>
                          <w:ilvl w:val="0"/>
                          <w:numId w:val="5"/>
                        </w:numPr>
                        <w:ind w:left="284" w:hanging="218"/>
                        <w:rPr>
                          <w:rFonts w:ascii="Times New Roman" w:hAnsi="Times New Roman" w:cs="Times New Roman"/>
                          <w:sz w:val="24"/>
                          <w:szCs w:val="24"/>
                        </w:rPr>
                      </w:pPr>
                      <w:r w:rsidRPr="00B1092E">
                        <w:rPr>
                          <w:rFonts w:ascii="Times New Roman" w:hAnsi="Times New Roman" w:cs="Times New Roman"/>
                          <w:sz w:val="24"/>
                          <w:szCs w:val="24"/>
                        </w:rPr>
                        <w:t xml:space="preserve">Develop </w:t>
                      </w:r>
                      <w:r>
                        <w:rPr>
                          <w:rFonts w:ascii="Times New Roman" w:hAnsi="Times New Roman" w:cs="Times New Roman"/>
                          <w:b/>
                          <w:bCs/>
                          <w:sz w:val="24"/>
                          <w:szCs w:val="24"/>
                        </w:rPr>
                        <w:t xml:space="preserve">medical countermeasures </w:t>
                      </w:r>
                      <w:r w:rsidR="000123B6">
                        <w:rPr>
                          <w:rFonts w:ascii="Times New Roman" w:hAnsi="Times New Roman" w:cs="Times New Roman"/>
                          <w:b/>
                          <w:bCs/>
                          <w:sz w:val="24"/>
                          <w:szCs w:val="24"/>
                        </w:rPr>
                        <w:t xml:space="preserve">preparedness </w:t>
                      </w:r>
                      <w:r w:rsidR="00185A3F">
                        <w:rPr>
                          <w:rFonts w:ascii="Times New Roman" w:hAnsi="Times New Roman" w:cs="Times New Roman"/>
                          <w:b/>
                          <w:bCs/>
                          <w:sz w:val="24"/>
                          <w:szCs w:val="24"/>
                        </w:rPr>
                        <w:t>roadmaps</w:t>
                      </w:r>
                      <w:r w:rsidR="000123B6" w:rsidRPr="00B1092E">
                        <w:rPr>
                          <w:rFonts w:ascii="Times New Roman" w:hAnsi="Times New Roman" w:cs="Times New Roman"/>
                          <w:sz w:val="24"/>
                          <w:szCs w:val="24"/>
                        </w:rPr>
                        <w:t xml:space="preserve"> </w:t>
                      </w:r>
                      <w:r w:rsidRPr="00B1092E">
                        <w:rPr>
                          <w:rFonts w:ascii="Times New Roman" w:hAnsi="Times New Roman" w:cs="Times New Roman"/>
                          <w:sz w:val="24"/>
                          <w:szCs w:val="24"/>
                        </w:rPr>
                        <w:t>for specific health emergencies scenarios</w:t>
                      </w:r>
                      <w:r w:rsidR="001A756F">
                        <w:rPr>
                          <w:rFonts w:ascii="Times New Roman" w:hAnsi="Times New Roman" w:cs="Times New Roman"/>
                          <w:sz w:val="24"/>
                          <w:szCs w:val="24"/>
                        </w:rPr>
                        <w:t xml:space="preserve"> [2026]</w:t>
                      </w:r>
                    </w:p>
                    <w:p w14:paraId="35A53DE6" w14:textId="1B00B714" w:rsidR="002953CF" w:rsidRPr="009350D7" w:rsidRDefault="00092699" w:rsidP="009350D7">
                      <w:pPr>
                        <w:pStyle w:val="ListParagraph"/>
                        <w:numPr>
                          <w:ilvl w:val="0"/>
                          <w:numId w:val="5"/>
                        </w:numPr>
                        <w:ind w:left="284" w:hanging="218"/>
                        <w:rPr>
                          <w:rFonts w:ascii="Times New Roman" w:hAnsi="Times New Roman" w:cs="Times New Roman"/>
                          <w:sz w:val="24"/>
                          <w:szCs w:val="24"/>
                        </w:rPr>
                      </w:pPr>
                      <w:r w:rsidRPr="009350D7">
                        <w:rPr>
                          <w:rFonts w:ascii="Times New Roman" w:hAnsi="Times New Roman" w:cs="Times New Roman"/>
                          <w:sz w:val="24"/>
                          <w:szCs w:val="24"/>
                        </w:rPr>
                        <w:t>E</w:t>
                      </w:r>
                      <w:r w:rsidR="002953CF" w:rsidRPr="009350D7">
                        <w:rPr>
                          <w:rFonts w:ascii="Times New Roman" w:hAnsi="Times New Roman" w:cs="Times New Roman"/>
                          <w:sz w:val="24"/>
                          <w:szCs w:val="24"/>
                        </w:rPr>
                        <w:t xml:space="preserve">stablish an </w:t>
                      </w:r>
                      <w:r w:rsidR="002953CF" w:rsidRPr="009350D7">
                        <w:rPr>
                          <w:rFonts w:ascii="Times New Roman" w:hAnsi="Times New Roman" w:cs="Times New Roman"/>
                          <w:b/>
                          <w:bCs/>
                          <w:sz w:val="24"/>
                          <w:szCs w:val="24"/>
                        </w:rPr>
                        <w:t>EU List of Medical Countermeasures</w:t>
                      </w:r>
                      <w:r w:rsidR="00290660" w:rsidRPr="009350D7">
                        <w:rPr>
                          <w:rFonts w:ascii="Times New Roman" w:hAnsi="Times New Roman" w:cs="Times New Roman"/>
                          <w:b/>
                          <w:bCs/>
                          <w:sz w:val="24"/>
                          <w:szCs w:val="24"/>
                        </w:rPr>
                        <w:t xml:space="preserve"> for priority threats</w:t>
                      </w:r>
                      <w:r w:rsidR="002953CF" w:rsidRPr="009350D7">
                        <w:rPr>
                          <w:rFonts w:ascii="Times New Roman" w:hAnsi="Times New Roman" w:cs="Times New Roman"/>
                          <w:b/>
                          <w:bCs/>
                          <w:sz w:val="24"/>
                          <w:szCs w:val="24"/>
                        </w:rPr>
                        <w:t xml:space="preserve"> </w:t>
                      </w:r>
                      <w:r w:rsidR="002953CF" w:rsidRPr="009350D7">
                        <w:rPr>
                          <w:rFonts w:ascii="Times New Roman" w:hAnsi="Times New Roman" w:cs="Times New Roman"/>
                          <w:sz w:val="24"/>
                          <w:szCs w:val="24"/>
                        </w:rPr>
                        <w:t>[2026]</w:t>
                      </w:r>
                    </w:p>
                  </w:txbxContent>
                </v:textbox>
                <w10:anchorlock/>
              </v:shape>
            </w:pict>
          </mc:Fallback>
        </mc:AlternateContent>
      </w:r>
      <w:bookmarkEnd w:id="5"/>
    </w:p>
    <w:p w14:paraId="7C9DF513" w14:textId="1EBC289A" w:rsidR="003D3F50" w:rsidRPr="00CA2FDC" w:rsidRDefault="00395021" w:rsidP="00B44F30">
      <w:pPr>
        <w:pStyle w:val="Heading1"/>
        <w:numPr>
          <w:ilvl w:val="0"/>
          <w:numId w:val="30"/>
        </w:numPr>
        <w:rPr>
          <w:rFonts w:ascii="Times New Roman Bold" w:hAnsi="Times New Roman Bold"/>
          <w:b w:val="0"/>
          <w:bCs w:val="0"/>
          <w:noProof/>
          <w:u w:val="single"/>
        </w:rPr>
      </w:pPr>
      <w:r w:rsidRPr="00CA2FDC">
        <w:rPr>
          <w:rFonts w:ascii="Times New Roman Bold" w:hAnsi="Times New Roman Bold"/>
          <w:b w:val="0"/>
          <w:bCs w:val="0"/>
          <w:noProof/>
          <w:u w:val="single"/>
        </w:rPr>
        <w:t xml:space="preserve">STRENGTHENING THE MEDICAL COUNTERMEASURES PIPELINE </w:t>
      </w:r>
      <w:r w:rsidR="00361B09">
        <w:rPr>
          <w:rFonts w:ascii="Times New Roman Bold" w:hAnsi="Times New Roman Bold"/>
          <w:b w:val="0"/>
          <w:bCs w:val="0"/>
          <w:noProof/>
          <w:u w:val="single"/>
        </w:rPr>
        <w:t xml:space="preserve">– </w:t>
      </w:r>
      <w:r w:rsidRPr="00CA2FDC">
        <w:rPr>
          <w:rFonts w:ascii="Times New Roman Bold" w:hAnsi="Times New Roman Bold"/>
          <w:b w:val="0"/>
          <w:bCs w:val="0"/>
          <w:noProof/>
          <w:u w:val="single"/>
        </w:rPr>
        <w:t>FROM</w:t>
      </w:r>
      <w:r w:rsidR="00361B09">
        <w:rPr>
          <w:rFonts w:ascii="Times New Roman Bold" w:hAnsi="Times New Roman Bold"/>
          <w:b w:val="0"/>
          <w:bCs w:val="0"/>
          <w:noProof/>
          <w:u w:val="single"/>
        </w:rPr>
        <w:t xml:space="preserve"> </w:t>
      </w:r>
      <w:r w:rsidRPr="00CA2FDC">
        <w:rPr>
          <w:rFonts w:ascii="Times New Roman Bold" w:hAnsi="Times New Roman Bold"/>
          <w:b w:val="0"/>
          <w:bCs w:val="0"/>
          <w:noProof/>
          <w:u w:val="single"/>
        </w:rPr>
        <w:t>INNOVATION TO MANUFACTURING</w:t>
      </w:r>
    </w:p>
    <w:p w14:paraId="726AC441" w14:textId="289C2C8A" w:rsidR="008C7D33" w:rsidRDefault="004C2566" w:rsidP="0E7CCEBE">
      <w:pPr>
        <w:jc w:val="both"/>
        <w:rPr>
          <w:rFonts w:ascii="Times New Roman" w:hAnsi="Times New Roman" w:cs="Times New Roman"/>
          <w:noProof/>
          <w:sz w:val="24"/>
          <w:szCs w:val="24"/>
        </w:rPr>
      </w:pPr>
      <w:r w:rsidRPr="22A1A0B7">
        <w:rPr>
          <w:rFonts w:ascii="Times New Roman" w:hAnsi="Times New Roman" w:cs="Times New Roman"/>
          <w:b/>
          <w:bCs/>
          <w:noProof/>
          <w:sz w:val="24"/>
          <w:szCs w:val="24"/>
          <w:lang w:val="en-IE"/>
        </w:rPr>
        <w:t xml:space="preserve">The EU is </w:t>
      </w:r>
      <w:r w:rsidR="0073310E">
        <w:rPr>
          <w:rFonts w:ascii="Times New Roman" w:hAnsi="Times New Roman" w:cs="Times New Roman"/>
          <w:b/>
          <w:bCs/>
          <w:noProof/>
          <w:sz w:val="24"/>
          <w:szCs w:val="24"/>
          <w:lang w:val="en-IE"/>
        </w:rPr>
        <w:t>a</w:t>
      </w:r>
      <w:r w:rsidR="1D19EEF9" w:rsidRPr="22A1A0B7">
        <w:rPr>
          <w:rFonts w:ascii="Times New Roman" w:hAnsi="Times New Roman" w:cs="Times New Roman"/>
          <w:b/>
          <w:bCs/>
          <w:noProof/>
          <w:sz w:val="24"/>
          <w:szCs w:val="24"/>
        </w:rPr>
        <w:t xml:space="preserve"> </w:t>
      </w:r>
      <w:r w:rsidR="624EF986" w:rsidRPr="1BB43532">
        <w:rPr>
          <w:rFonts w:ascii="Times New Roman" w:hAnsi="Times New Roman" w:cs="Times New Roman"/>
          <w:b/>
          <w:bCs/>
          <w:noProof/>
          <w:sz w:val="24"/>
          <w:szCs w:val="24"/>
        </w:rPr>
        <w:t>hub</w:t>
      </w:r>
      <w:r w:rsidR="1D19EEF9" w:rsidRPr="22A1A0B7">
        <w:rPr>
          <w:rFonts w:ascii="Times New Roman" w:hAnsi="Times New Roman" w:cs="Times New Roman"/>
          <w:b/>
          <w:bCs/>
          <w:noProof/>
          <w:sz w:val="24"/>
          <w:szCs w:val="24"/>
        </w:rPr>
        <w:t xml:space="preserve"> for </w:t>
      </w:r>
      <w:r w:rsidR="00C053FB">
        <w:rPr>
          <w:rFonts w:ascii="Times New Roman" w:hAnsi="Times New Roman" w:cs="Times New Roman"/>
          <w:b/>
          <w:bCs/>
          <w:noProof/>
          <w:sz w:val="24"/>
          <w:szCs w:val="24"/>
        </w:rPr>
        <w:t xml:space="preserve">the </w:t>
      </w:r>
      <w:r w:rsidR="0036096E">
        <w:rPr>
          <w:rFonts w:ascii="Times New Roman" w:hAnsi="Times New Roman" w:cs="Times New Roman"/>
          <w:b/>
          <w:bCs/>
          <w:noProof/>
          <w:sz w:val="24"/>
          <w:szCs w:val="24"/>
        </w:rPr>
        <w:t xml:space="preserve">innovation, </w:t>
      </w:r>
      <w:r w:rsidR="00C053FB">
        <w:rPr>
          <w:rFonts w:ascii="Times New Roman" w:hAnsi="Times New Roman" w:cs="Times New Roman"/>
          <w:b/>
          <w:bCs/>
          <w:noProof/>
          <w:sz w:val="24"/>
          <w:szCs w:val="24"/>
        </w:rPr>
        <w:t xml:space="preserve">the </w:t>
      </w:r>
      <w:r w:rsidRPr="22A1A0B7">
        <w:rPr>
          <w:rFonts w:ascii="Times New Roman" w:hAnsi="Times New Roman" w:cs="Times New Roman"/>
          <w:b/>
          <w:bCs/>
          <w:noProof/>
          <w:sz w:val="24"/>
          <w:szCs w:val="24"/>
        </w:rPr>
        <w:t>development and production</w:t>
      </w:r>
      <w:r w:rsidR="00C01289">
        <w:rPr>
          <w:rFonts w:ascii="Times New Roman" w:hAnsi="Times New Roman" w:cs="Times New Roman"/>
          <w:b/>
          <w:bCs/>
          <w:noProof/>
          <w:sz w:val="24"/>
          <w:szCs w:val="24"/>
        </w:rPr>
        <w:t xml:space="preserve"> of medical </w:t>
      </w:r>
      <w:r w:rsidR="001F07DD">
        <w:rPr>
          <w:rFonts w:ascii="Times New Roman" w:hAnsi="Times New Roman" w:cs="Times New Roman"/>
          <w:b/>
          <w:bCs/>
          <w:noProof/>
          <w:sz w:val="24"/>
          <w:szCs w:val="24"/>
        </w:rPr>
        <w:t>countermeasures.</w:t>
      </w:r>
      <w:r w:rsidR="00427C0A">
        <w:rPr>
          <w:rFonts w:ascii="Times New Roman" w:hAnsi="Times New Roman" w:cs="Times New Roman"/>
          <w:noProof/>
          <w:sz w:val="24"/>
          <w:szCs w:val="24"/>
        </w:rPr>
        <w:t xml:space="preserve"> </w:t>
      </w:r>
      <w:r w:rsidR="008C7D33" w:rsidRPr="2712038C">
        <w:rPr>
          <w:rFonts w:ascii="Times New Roman" w:hAnsi="Times New Roman" w:cs="Times New Roman"/>
          <w:noProof/>
          <w:sz w:val="24"/>
          <w:szCs w:val="24"/>
        </w:rPr>
        <w:t xml:space="preserve">During the </w:t>
      </w:r>
      <w:r w:rsidR="00957998">
        <w:rPr>
          <w:rFonts w:ascii="Times New Roman" w:hAnsi="Times New Roman" w:cs="Times New Roman"/>
          <w:noProof/>
          <w:sz w:val="24"/>
          <w:szCs w:val="24"/>
        </w:rPr>
        <w:t>COVID-19 pandemic</w:t>
      </w:r>
      <w:r w:rsidR="008C7D33" w:rsidRPr="2712038C">
        <w:rPr>
          <w:rFonts w:ascii="Times New Roman" w:hAnsi="Times New Roman" w:cs="Times New Roman"/>
          <w:noProof/>
          <w:sz w:val="24"/>
          <w:szCs w:val="24"/>
        </w:rPr>
        <w:t xml:space="preserve">, almost </w:t>
      </w:r>
      <w:r w:rsidR="008C7D33" w:rsidRPr="1560AD64">
        <w:rPr>
          <w:rFonts w:ascii="Times New Roman" w:hAnsi="Times New Roman" w:cs="Times New Roman"/>
          <w:noProof/>
          <w:sz w:val="24"/>
          <w:szCs w:val="24"/>
        </w:rPr>
        <w:t>half</w:t>
      </w:r>
      <w:r w:rsidR="008C7D33" w:rsidRPr="2712038C">
        <w:rPr>
          <w:rFonts w:ascii="Times New Roman" w:hAnsi="Times New Roman" w:cs="Times New Roman"/>
          <w:noProof/>
          <w:sz w:val="24"/>
          <w:szCs w:val="24"/>
        </w:rPr>
        <w:t xml:space="preserve"> of global vaccine patent applications </w:t>
      </w:r>
      <w:r w:rsidR="00092699">
        <w:rPr>
          <w:rFonts w:ascii="Times New Roman" w:hAnsi="Times New Roman" w:cs="Times New Roman"/>
          <w:noProof/>
          <w:sz w:val="24"/>
          <w:szCs w:val="24"/>
        </w:rPr>
        <w:t>came</w:t>
      </w:r>
      <w:r w:rsidR="00092699" w:rsidRPr="2712038C">
        <w:rPr>
          <w:rFonts w:ascii="Times New Roman" w:hAnsi="Times New Roman" w:cs="Times New Roman"/>
          <w:noProof/>
          <w:sz w:val="24"/>
          <w:szCs w:val="24"/>
        </w:rPr>
        <w:t xml:space="preserve"> </w:t>
      </w:r>
      <w:r w:rsidR="008C7D33" w:rsidRPr="2712038C">
        <w:rPr>
          <w:rFonts w:ascii="Times New Roman" w:hAnsi="Times New Roman" w:cs="Times New Roman"/>
          <w:noProof/>
          <w:sz w:val="24"/>
          <w:szCs w:val="24"/>
        </w:rPr>
        <w:t>from the EU</w:t>
      </w:r>
      <w:r>
        <w:rPr>
          <w:rFonts w:ascii="Times New Roman" w:hAnsi="Times New Roman" w:cs="Times New Roman"/>
          <w:noProof/>
          <w:sz w:val="24"/>
          <w:szCs w:val="24"/>
        </w:rPr>
        <w:t>,</w:t>
      </w:r>
      <w:r w:rsidR="00092699">
        <w:rPr>
          <w:rFonts w:ascii="Times New Roman" w:hAnsi="Times New Roman" w:cs="Times New Roman"/>
          <w:noProof/>
          <w:sz w:val="24"/>
          <w:szCs w:val="24"/>
        </w:rPr>
        <w:t xml:space="preserve"> and the EU’s strong manufacturing</w:t>
      </w:r>
      <w:r w:rsidR="00427C0A">
        <w:rPr>
          <w:rFonts w:ascii="Times New Roman" w:hAnsi="Times New Roman" w:cs="Times New Roman"/>
          <w:noProof/>
          <w:sz w:val="24"/>
          <w:szCs w:val="24"/>
        </w:rPr>
        <w:t xml:space="preserve"> </w:t>
      </w:r>
      <w:r w:rsidR="00092699">
        <w:rPr>
          <w:rFonts w:ascii="Times New Roman" w:hAnsi="Times New Roman" w:cs="Times New Roman"/>
          <w:noProof/>
          <w:sz w:val="24"/>
          <w:szCs w:val="24"/>
        </w:rPr>
        <w:t>base was rapidly scaled</w:t>
      </w:r>
      <w:r>
        <w:rPr>
          <w:rFonts w:ascii="Times New Roman" w:hAnsi="Times New Roman" w:cs="Times New Roman"/>
          <w:noProof/>
          <w:sz w:val="24"/>
          <w:szCs w:val="24"/>
        </w:rPr>
        <w:t xml:space="preserve"> </w:t>
      </w:r>
      <w:r w:rsidR="00092699">
        <w:rPr>
          <w:rFonts w:ascii="Times New Roman" w:hAnsi="Times New Roman" w:cs="Times New Roman"/>
          <w:noProof/>
          <w:sz w:val="24"/>
          <w:szCs w:val="24"/>
        </w:rPr>
        <w:t>up</w:t>
      </w:r>
      <w:r>
        <w:rPr>
          <w:rFonts w:ascii="Times New Roman" w:hAnsi="Times New Roman" w:cs="Times New Roman"/>
          <w:noProof/>
          <w:sz w:val="24"/>
          <w:szCs w:val="24"/>
        </w:rPr>
        <w:t>,</w:t>
      </w:r>
      <w:r w:rsidR="00092699">
        <w:rPr>
          <w:rFonts w:ascii="Times New Roman" w:hAnsi="Times New Roman" w:cs="Times New Roman"/>
          <w:noProof/>
          <w:sz w:val="24"/>
          <w:szCs w:val="24"/>
        </w:rPr>
        <w:t xml:space="preserve"> turning the Union into </w:t>
      </w:r>
      <w:r w:rsidR="00092699" w:rsidRPr="2712038C">
        <w:rPr>
          <w:rFonts w:ascii="Times New Roman" w:hAnsi="Times New Roman" w:cs="Times New Roman"/>
          <w:noProof/>
          <w:sz w:val="24"/>
          <w:szCs w:val="24"/>
        </w:rPr>
        <w:t>the “pharmacy of the world”</w:t>
      </w:r>
      <w:r w:rsidR="00092699">
        <w:rPr>
          <w:rStyle w:val="FootnoteReference"/>
          <w:rFonts w:ascii="Times New Roman" w:hAnsi="Times New Roman" w:cs="Times New Roman"/>
          <w:noProof/>
          <w:sz w:val="24"/>
          <w:szCs w:val="24"/>
        </w:rPr>
        <w:footnoteReference w:id="23"/>
      </w:r>
      <w:r w:rsidR="00092699">
        <w:rPr>
          <w:rFonts w:ascii="Times New Roman" w:hAnsi="Times New Roman" w:cs="Times New Roman"/>
          <w:noProof/>
          <w:sz w:val="24"/>
          <w:szCs w:val="24"/>
        </w:rPr>
        <w:t>.</w:t>
      </w:r>
    </w:p>
    <w:p w14:paraId="4A7F45C6" w14:textId="72DAD278" w:rsidR="00A3124F" w:rsidRDefault="00DE1047" w:rsidP="00190763">
      <w:pPr>
        <w:jc w:val="both"/>
        <w:rPr>
          <w:rFonts w:ascii="Times New Roman" w:hAnsi="Times New Roman" w:cs="Times New Roman"/>
          <w:noProof/>
          <w:sz w:val="24"/>
          <w:szCs w:val="24"/>
          <w:lang w:val="en-IE"/>
        </w:rPr>
      </w:pPr>
      <w:r>
        <w:rPr>
          <w:rFonts w:ascii="Times New Roman" w:hAnsi="Times New Roman" w:cs="Times New Roman"/>
          <w:noProof/>
          <w:sz w:val="24"/>
          <w:szCs w:val="24"/>
        </w:rPr>
        <w:t>B</w:t>
      </w:r>
      <w:r w:rsidR="00CA2A59" w:rsidRPr="22A1A0B7">
        <w:rPr>
          <w:rFonts w:ascii="Times New Roman" w:hAnsi="Times New Roman" w:cs="Times New Roman"/>
          <w:noProof/>
          <w:sz w:val="24"/>
          <w:szCs w:val="24"/>
        </w:rPr>
        <w:t xml:space="preserve">uilding upon </w:t>
      </w:r>
      <w:r>
        <w:rPr>
          <w:rFonts w:ascii="Times New Roman" w:hAnsi="Times New Roman" w:cs="Times New Roman"/>
          <w:noProof/>
          <w:sz w:val="24"/>
          <w:szCs w:val="24"/>
        </w:rPr>
        <w:t xml:space="preserve">its strong research base, robust pharmaceutical industry and </w:t>
      </w:r>
      <w:r w:rsidR="00CA2A59" w:rsidRPr="22A1A0B7">
        <w:rPr>
          <w:rFonts w:ascii="Times New Roman" w:hAnsi="Times New Roman" w:cs="Times New Roman"/>
          <w:noProof/>
          <w:sz w:val="24"/>
          <w:szCs w:val="24"/>
        </w:rPr>
        <w:t xml:space="preserve">talented </w:t>
      </w:r>
      <w:r w:rsidR="00037EA7">
        <w:rPr>
          <w:rFonts w:ascii="Times New Roman" w:hAnsi="Times New Roman" w:cs="Times New Roman"/>
          <w:noProof/>
          <w:sz w:val="24"/>
          <w:szCs w:val="24"/>
        </w:rPr>
        <w:t xml:space="preserve">health </w:t>
      </w:r>
      <w:r w:rsidR="00CA2A59" w:rsidRPr="22A1A0B7">
        <w:rPr>
          <w:rFonts w:ascii="Times New Roman" w:hAnsi="Times New Roman" w:cs="Times New Roman"/>
          <w:noProof/>
          <w:sz w:val="24"/>
          <w:szCs w:val="24"/>
        </w:rPr>
        <w:t>workforce</w:t>
      </w:r>
      <w:r w:rsidR="008B42F0">
        <w:rPr>
          <w:rFonts w:ascii="Times New Roman" w:hAnsi="Times New Roman" w:cs="Times New Roman"/>
          <w:noProof/>
          <w:sz w:val="24"/>
          <w:szCs w:val="24"/>
        </w:rPr>
        <w:t>,</w:t>
      </w:r>
      <w:r w:rsidR="00CA2A59" w:rsidRPr="22A1A0B7">
        <w:rPr>
          <w:rFonts w:ascii="Times New Roman" w:hAnsi="Times New Roman" w:cs="Times New Roman"/>
          <w:noProof/>
          <w:sz w:val="24"/>
          <w:szCs w:val="24"/>
        </w:rPr>
        <w:t xml:space="preserve"> </w:t>
      </w:r>
      <w:r w:rsidR="0057211A">
        <w:rPr>
          <w:rFonts w:ascii="Times New Roman" w:hAnsi="Times New Roman" w:cs="Times New Roman"/>
          <w:noProof/>
          <w:sz w:val="24"/>
          <w:szCs w:val="24"/>
        </w:rPr>
        <w:t xml:space="preserve">the EU </w:t>
      </w:r>
      <w:r w:rsidR="004C2566" w:rsidRPr="22A1A0B7">
        <w:rPr>
          <w:rFonts w:ascii="Times New Roman" w:hAnsi="Times New Roman" w:cs="Times New Roman"/>
          <w:noProof/>
          <w:sz w:val="24"/>
          <w:szCs w:val="24"/>
        </w:rPr>
        <w:t xml:space="preserve">must </w:t>
      </w:r>
      <w:r w:rsidR="008178FD">
        <w:rPr>
          <w:rFonts w:ascii="Times New Roman" w:hAnsi="Times New Roman" w:cs="Times New Roman"/>
          <w:noProof/>
          <w:sz w:val="24"/>
          <w:szCs w:val="24"/>
        </w:rPr>
        <w:t>continue to reinforce</w:t>
      </w:r>
      <w:r w:rsidR="008178FD" w:rsidRPr="22A1A0B7">
        <w:rPr>
          <w:rFonts w:ascii="Times New Roman" w:hAnsi="Times New Roman" w:cs="Times New Roman"/>
          <w:noProof/>
          <w:sz w:val="24"/>
          <w:szCs w:val="24"/>
        </w:rPr>
        <w:t xml:space="preserve"> </w:t>
      </w:r>
      <w:r w:rsidR="004C2566" w:rsidRPr="22A1A0B7">
        <w:rPr>
          <w:rFonts w:ascii="Times New Roman" w:hAnsi="Times New Roman" w:cs="Times New Roman"/>
          <w:noProof/>
          <w:sz w:val="24"/>
          <w:szCs w:val="24"/>
        </w:rPr>
        <w:t xml:space="preserve">its </w:t>
      </w:r>
      <w:r w:rsidR="00395021" w:rsidRPr="22A1A0B7">
        <w:rPr>
          <w:rFonts w:ascii="Times New Roman" w:hAnsi="Times New Roman" w:cs="Times New Roman"/>
          <w:noProof/>
          <w:sz w:val="24"/>
          <w:szCs w:val="24"/>
        </w:rPr>
        <w:t>leadership</w:t>
      </w:r>
      <w:r w:rsidR="004C2566" w:rsidRPr="22A1A0B7">
        <w:rPr>
          <w:rFonts w:ascii="Times New Roman" w:hAnsi="Times New Roman" w:cs="Times New Roman"/>
          <w:noProof/>
          <w:sz w:val="24"/>
          <w:szCs w:val="24"/>
        </w:rPr>
        <w:t xml:space="preserve"> </w:t>
      </w:r>
      <w:r w:rsidR="008178FD">
        <w:rPr>
          <w:rFonts w:ascii="Times New Roman" w:hAnsi="Times New Roman" w:cs="Times New Roman"/>
          <w:noProof/>
          <w:sz w:val="24"/>
          <w:szCs w:val="24"/>
        </w:rPr>
        <w:t>in</w:t>
      </w:r>
      <w:r w:rsidR="004C2566" w:rsidRPr="22A1A0B7">
        <w:rPr>
          <w:rFonts w:ascii="Times New Roman" w:hAnsi="Times New Roman" w:cs="Times New Roman"/>
          <w:noProof/>
          <w:sz w:val="24"/>
          <w:szCs w:val="24"/>
        </w:rPr>
        <w:t xml:space="preserve"> medical countermeasures development and </w:t>
      </w:r>
      <w:r w:rsidR="001F07DD" w:rsidRPr="22A1A0B7">
        <w:rPr>
          <w:rFonts w:ascii="Times New Roman" w:hAnsi="Times New Roman" w:cs="Times New Roman"/>
          <w:noProof/>
          <w:sz w:val="24"/>
          <w:szCs w:val="24"/>
        </w:rPr>
        <w:t>production</w:t>
      </w:r>
      <w:r w:rsidR="001F07DD">
        <w:rPr>
          <w:rFonts w:ascii="Times New Roman" w:hAnsi="Times New Roman" w:cs="Times New Roman"/>
          <w:noProof/>
          <w:sz w:val="24"/>
          <w:szCs w:val="24"/>
        </w:rPr>
        <w:t xml:space="preserve">, </w:t>
      </w:r>
      <w:r w:rsidR="0057211A" w:rsidRPr="22A1A0B7">
        <w:rPr>
          <w:rFonts w:ascii="Times New Roman" w:hAnsi="Times New Roman" w:cs="Times New Roman"/>
          <w:noProof/>
          <w:sz w:val="24"/>
          <w:szCs w:val="24"/>
        </w:rPr>
        <w:t xml:space="preserve">working in close partnerships with global </w:t>
      </w:r>
      <w:r w:rsidR="0057211A" w:rsidRPr="001523C1">
        <w:rPr>
          <w:rFonts w:ascii="Times New Roman" w:hAnsi="Times New Roman" w:cs="Times New Roman"/>
          <w:noProof/>
          <w:sz w:val="24"/>
          <w:szCs w:val="24"/>
        </w:rPr>
        <w:t xml:space="preserve">partners and </w:t>
      </w:r>
      <w:r w:rsidR="001F07DD" w:rsidRPr="001523C1">
        <w:rPr>
          <w:rFonts w:ascii="Times New Roman" w:hAnsi="Times New Roman" w:cs="Times New Roman"/>
          <w:noProof/>
          <w:sz w:val="24"/>
          <w:szCs w:val="24"/>
        </w:rPr>
        <w:t>complementing</w:t>
      </w:r>
      <w:r w:rsidR="00DB5AC5" w:rsidRPr="001523C1">
        <w:rPr>
          <w:rFonts w:ascii="Times New Roman" w:hAnsi="Times New Roman" w:cs="Times New Roman"/>
          <w:noProof/>
          <w:sz w:val="24"/>
          <w:szCs w:val="24"/>
        </w:rPr>
        <w:t xml:space="preserve"> measures under</w:t>
      </w:r>
      <w:r w:rsidR="00190763" w:rsidRPr="001523C1">
        <w:rPr>
          <w:rFonts w:ascii="Times New Roman" w:hAnsi="Times New Roman" w:cs="Times New Roman"/>
          <w:noProof/>
          <w:sz w:val="24"/>
          <w:szCs w:val="24"/>
        </w:rPr>
        <w:t xml:space="preserve"> </w:t>
      </w:r>
      <w:r w:rsidR="00190763" w:rsidRPr="00926DA1">
        <w:rPr>
          <w:rFonts w:ascii="Times New Roman" w:hAnsi="Times New Roman" w:cs="Times New Roman"/>
          <w:noProof/>
          <w:sz w:val="24"/>
          <w:szCs w:val="24"/>
        </w:rPr>
        <w:t>the</w:t>
      </w:r>
      <w:r w:rsidR="00926DA1" w:rsidRPr="00926DA1">
        <w:rPr>
          <w:rFonts w:ascii="Times New Roman" w:hAnsi="Times New Roman" w:cs="Times New Roman"/>
          <w:noProof/>
          <w:sz w:val="24"/>
          <w:szCs w:val="24"/>
        </w:rPr>
        <w:t xml:space="preserve"> </w:t>
      </w:r>
      <w:r w:rsidR="006F3E73" w:rsidRPr="00926DA1">
        <w:rPr>
          <w:rFonts w:ascii="Times New Roman" w:hAnsi="Times New Roman" w:cs="Times New Roman"/>
          <w:noProof/>
          <w:sz w:val="24"/>
          <w:szCs w:val="24"/>
        </w:rPr>
        <w:t>reform of the general pharmaceutical legislation, the</w:t>
      </w:r>
      <w:r w:rsidR="00190763" w:rsidRPr="001523C1">
        <w:rPr>
          <w:rFonts w:ascii="Times New Roman" w:hAnsi="Times New Roman" w:cs="Times New Roman"/>
          <w:noProof/>
          <w:sz w:val="24"/>
          <w:szCs w:val="24"/>
        </w:rPr>
        <w:t xml:space="preserve"> EU </w:t>
      </w:r>
      <w:r w:rsidR="00CA2A59" w:rsidRPr="001523C1">
        <w:rPr>
          <w:rFonts w:ascii="Times New Roman" w:hAnsi="Times New Roman" w:cs="Times New Roman"/>
          <w:noProof/>
          <w:sz w:val="24"/>
          <w:szCs w:val="24"/>
          <w:lang w:val="en-IE"/>
        </w:rPr>
        <w:t>Life Science</w:t>
      </w:r>
      <w:r>
        <w:rPr>
          <w:rFonts w:ascii="Times New Roman" w:hAnsi="Times New Roman" w:cs="Times New Roman"/>
          <w:noProof/>
          <w:sz w:val="24"/>
          <w:szCs w:val="24"/>
          <w:lang w:val="en-IE"/>
        </w:rPr>
        <w:t>s</w:t>
      </w:r>
      <w:r w:rsidR="00CA2A59" w:rsidRPr="001523C1">
        <w:rPr>
          <w:rFonts w:ascii="Times New Roman" w:hAnsi="Times New Roman" w:cs="Times New Roman"/>
          <w:noProof/>
          <w:sz w:val="24"/>
          <w:szCs w:val="24"/>
          <w:lang w:val="en-IE"/>
        </w:rPr>
        <w:t xml:space="preserve"> Strategy</w:t>
      </w:r>
      <w:r>
        <w:rPr>
          <w:rStyle w:val="FootnoteReference"/>
          <w:rFonts w:ascii="Times New Roman" w:hAnsi="Times New Roman" w:cs="Times New Roman"/>
          <w:noProof/>
          <w:sz w:val="24"/>
          <w:szCs w:val="24"/>
          <w:lang w:val="en-IE"/>
        </w:rPr>
        <w:footnoteReference w:id="24"/>
      </w:r>
      <w:r w:rsidR="00CA2A59" w:rsidRPr="001523C1">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the </w:t>
      </w:r>
      <w:r w:rsidR="00CA2A59" w:rsidRPr="001523C1">
        <w:rPr>
          <w:rFonts w:ascii="Times New Roman" w:hAnsi="Times New Roman" w:cs="Times New Roman"/>
          <w:noProof/>
          <w:sz w:val="24"/>
          <w:szCs w:val="24"/>
          <w:lang w:val="en-IE"/>
        </w:rPr>
        <w:t>Startup and Scaleup Strategy</w:t>
      </w:r>
      <w:r w:rsidR="00F878A8" w:rsidRPr="001523C1">
        <w:rPr>
          <w:rStyle w:val="FootnoteReference"/>
          <w:rFonts w:ascii="Times New Roman" w:hAnsi="Times New Roman" w:cs="Times New Roman"/>
          <w:noProof/>
          <w:sz w:val="24"/>
          <w:szCs w:val="24"/>
          <w:lang w:val="en-IE"/>
        </w:rPr>
        <w:footnoteReference w:id="25"/>
      </w:r>
      <w:r w:rsidR="00A3124F" w:rsidRPr="001523C1">
        <w:rPr>
          <w:rFonts w:ascii="Times New Roman" w:hAnsi="Times New Roman" w:cs="Times New Roman"/>
          <w:noProof/>
          <w:sz w:val="24"/>
          <w:szCs w:val="24"/>
          <w:lang w:val="en-IE"/>
        </w:rPr>
        <w:t xml:space="preserve">, </w:t>
      </w:r>
      <w:r w:rsidR="001523C1" w:rsidRPr="001523C1">
        <w:rPr>
          <w:rFonts w:ascii="Times New Roman" w:hAnsi="Times New Roman" w:cs="Times New Roman"/>
          <w:noProof/>
          <w:sz w:val="24"/>
          <w:szCs w:val="24"/>
          <w:lang w:val="en-IE"/>
        </w:rPr>
        <w:t xml:space="preserve">the </w:t>
      </w:r>
      <w:r w:rsidR="00BA75D0" w:rsidRPr="001523C1">
        <w:rPr>
          <w:rFonts w:ascii="Times New Roman" w:hAnsi="Times New Roman" w:cs="Times New Roman"/>
          <w:noProof/>
          <w:sz w:val="24"/>
          <w:szCs w:val="24"/>
          <w:lang w:val="en-IE"/>
        </w:rPr>
        <w:t xml:space="preserve">proposed </w:t>
      </w:r>
      <w:r w:rsidR="00A3124F" w:rsidRPr="001523C1">
        <w:rPr>
          <w:rFonts w:ascii="Times New Roman" w:hAnsi="Times New Roman" w:cs="Times New Roman"/>
          <w:noProof/>
          <w:sz w:val="24"/>
          <w:szCs w:val="24"/>
          <w:lang w:val="en-IE"/>
        </w:rPr>
        <w:t>Critical Medicines Act</w:t>
      </w:r>
      <w:r w:rsidR="002E40BB" w:rsidRPr="001523C1">
        <w:rPr>
          <w:rStyle w:val="FootnoteReference"/>
          <w:rFonts w:ascii="Times New Roman" w:hAnsi="Times New Roman" w:cs="Times New Roman"/>
          <w:noProof/>
          <w:sz w:val="24"/>
          <w:szCs w:val="24"/>
          <w:lang w:val="en-IE"/>
        </w:rPr>
        <w:footnoteReference w:id="26"/>
      </w:r>
      <w:r w:rsidR="00CA2A59" w:rsidRPr="001523C1">
        <w:rPr>
          <w:rFonts w:ascii="Times New Roman" w:hAnsi="Times New Roman" w:cs="Times New Roman"/>
          <w:noProof/>
          <w:sz w:val="24"/>
          <w:szCs w:val="24"/>
          <w:lang w:val="en-IE"/>
        </w:rPr>
        <w:t xml:space="preserve"> and </w:t>
      </w:r>
      <w:r w:rsidR="00A3124F" w:rsidRPr="001523C1">
        <w:rPr>
          <w:rFonts w:ascii="Times New Roman" w:hAnsi="Times New Roman" w:cs="Times New Roman"/>
          <w:noProof/>
          <w:sz w:val="24"/>
          <w:szCs w:val="24"/>
          <w:lang w:val="en-IE"/>
        </w:rPr>
        <w:t xml:space="preserve">the </w:t>
      </w:r>
      <w:r w:rsidR="00BA75D0" w:rsidRPr="001523C1">
        <w:rPr>
          <w:rFonts w:ascii="Times New Roman" w:hAnsi="Times New Roman" w:cs="Times New Roman"/>
          <w:noProof/>
          <w:sz w:val="24"/>
          <w:szCs w:val="24"/>
          <w:lang w:val="en-IE"/>
        </w:rPr>
        <w:t>planned</w:t>
      </w:r>
      <w:r w:rsidR="00B92D57" w:rsidRPr="001523C1">
        <w:rPr>
          <w:rFonts w:ascii="Times New Roman" w:hAnsi="Times New Roman" w:cs="Times New Roman"/>
          <w:noProof/>
          <w:sz w:val="24"/>
          <w:szCs w:val="24"/>
          <w:lang w:val="en-IE"/>
        </w:rPr>
        <w:t xml:space="preserve"> </w:t>
      </w:r>
      <w:r w:rsidR="00BA75D0" w:rsidRPr="001523C1">
        <w:rPr>
          <w:rFonts w:ascii="Times New Roman" w:hAnsi="Times New Roman" w:cs="Times New Roman"/>
          <w:noProof/>
          <w:sz w:val="24"/>
          <w:szCs w:val="24"/>
          <w:lang w:val="en-IE"/>
        </w:rPr>
        <w:t xml:space="preserve">European </w:t>
      </w:r>
      <w:r w:rsidR="00CA2A59" w:rsidRPr="001523C1">
        <w:rPr>
          <w:rFonts w:ascii="Times New Roman" w:hAnsi="Times New Roman" w:cs="Times New Roman"/>
          <w:noProof/>
          <w:sz w:val="24"/>
          <w:szCs w:val="24"/>
          <w:lang w:val="en-IE"/>
        </w:rPr>
        <w:t>Innovation Act and Biotech Act</w:t>
      </w:r>
      <w:r w:rsidR="00372ED4" w:rsidRPr="001523C1">
        <w:rPr>
          <w:rFonts w:ascii="Times New Roman" w:hAnsi="Times New Roman" w:cs="Times New Roman"/>
          <w:noProof/>
          <w:sz w:val="24"/>
          <w:szCs w:val="24"/>
          <w:lang w:val="en-IE"/>
        </w:rPr>
        <w:t>.</w:t>
      </w:r>
      <w:r w:rsidR="00372ED4">
        <w:rPr>
          <w:rFonts w:ascii="Times New Roman" w:hAnsi="Times New Roman" w:cs="Times New Roman"/>
          <w:noProof/>
          <w:sz w:val="24"/>
          <w:szCs w:val="24"/>
          <w:lang w:val="en-IE"/>
        </w:rPr>
        <w:t xml:space="preserve"> </w:t>
      </w:r>
    </w:p>
    <w:p w14:paraId="6269D500" w14:textId="4C3E217C" w:rsidR="004407F9" w:rsidRDefault="00B44F30" w:rsidP="004407F9">
      <w:pPr>
        <w:pStyle w:val="Heading2"/>
        <w:numPr>
          <w:ilvl w:val="0"/>
          <w:numId w:val="0"/>
        </w:numPr>
        <w:ind w:left="1068" w:hanging="360"/>
        <w:rPr>
          <w:noProof/>
        </w:rPr>
      </w:pPr>
      <w:r>
        <w:rPr>
          <w:noProof/>
        </w:rPr>
        <w:t>3</w:t>
      </w:r>
      <w:r w:rsidR="004407F9" w:rsidRPr="00FF0686">
        <w:rPr>
          <w:noProof/>
        </w:rPr>
        <w:t>.</w:t>
      </w:r>
      <w:r w:rsidR="004407F9">
        <w:rPr>
          <w:noProof/>
        </w:rPr>
        <w:t xml:space="preserve">1 </w:t>
      </w:r>
      <w:r w:rsidR="45C9BC6A">
        <w:rPr>
          <w:noProof/>
        </w:rPr>
        <w:t>A</w:t>
      </w:r>
      <w:r w:rsidR="008E1E0C">
        <w:rPr>
          <w:noProof/>
        </w:rPr>
        <w:t xml:space="preserve">dvancing medical countermeasures </w:t>
      </w:r>
      <w:r w:rsidR="004407F9">
        <w:rPr>
          <w:noProof/>
        </w:rPr>
        <w:t xml:space="preserve">innovation </w:t>
      </w:r>
    </w:p>
    <w:p w14:paraId="0104AFF2" w14:textId="50D48BC9" w:rsidR="00CB3CA2" w:rsidRDefault="57AA875D" w:rsidP="003D3F50">
      <w:pPr>
        <w:jc w:val="both"/>
        <w:rPr>
          <w:rFonts w:ascii="Times New Roman" w:hAnsi="Times New Roman" w:cs="Times New Roman"/>
          <w:noProof/>
          <w:sz w:val="24"/>
          <w:szCs w:val="24"/>
          <w:lang w:val="en-IE"/>
        </w:rPr>
      </w:pPr>
      <w:r w:rsidRPr="4B5EE3E5">
        <w:rPr>
          <w:rFonts w:ascii="Times New Roman" w:hAnsi="Times New Roman" w:cs="Times New Roman"/>
          <w:noProof/>
          <w:sz w:val="24"/>
          <w:szCs w:val="24"/>
          <w:lang w:val="en-IE"/>
        </w:rPr>
        <w:t xml:space="preserve">Currently, EU funding tools </w:t>
      </w:r>
      <w:r w:rsidR="1793AD9D" w:rsidRPr="068C7983">
        <w:rPr>
          <w:rFonts w:ascii="Times New Roman" w:hAnsi="Times New Roman" w:cs="Times New Roman"/>
          <w:noProof/>
          <w:sz w:val="24"/>
          <w:szCs w:val="24"/>
          <w:lang w:val="en-IE"/>
        </w:rPr>
        <w:t xml:space="preserve">to advance the </w:t>
      </w:r>
      <w:r w:rsidR="56A6272D" w:rsidRPr="068C7983">
        <w:rPr>
          <w:rFonts w:ascii="Times New Roman" w:hAnsi="Times New Roman" w:cs="Times New Roman"/>
          <w:noProof/>
          <w:sz w:val="24"/>
          <w:szCs w:val="24"/>
          <w:lang w:val="en-IE"/>
        </w:rPr>
        <w:t xml:space="preserve">research and </w:t>
      </w:r>
      <w:r w:rsidR="1793AD9D" w:rsidRPr="068C7983">
        <w:rPr>
          <w:rFonts w:ascii="Times New Roman" w:hAnsi="Times New Roman" w:cs="Times New Roman"/>
          <w:noProof/>
          <w:sz w:val="24"/>
          <w:szCs w:val="24"/>
          <w:lang w:val="en-IE"/>
        </w:rPr>
        <w:t xml:space="preserve">development </w:t>
      </w:r>
      <w:r w:rsidR="001F07DD" w:rsidRPr="068C7983">
        <w:rPr>
          <w:rFonts w:ascii="Times New Roman" w:hAnsi="Times New Roman" w:cs="Times New Roman"/>
          <w:noProof/>
          <w:sz w:val="24"/>
          <w:szCs w:val="24"/>
          <w:lang w:val="en-IE"/>
        </w:rPr>
        <w:t xml:space="preserve">of </w:t>
      </w:r>
      <w:r w:rsidR="001F07DD" w:rsidRPr="4B5EE3E5">
        <w:rPr>
          <w:rFonts w:ascii="Times New Roman" w:hAnsi="Times New Roman" w:cs="Times New Roman"/>
          <w:noProof/>
          <w:sz w:val="24"/>
          <w:szCs w:val="24"/>
          <w:lang w:val="en-IE"/>
        </w:rPr>
        <w:t>medical</w:t>
      </w:r>
      <w:r w:rsidRPr="4B5EE3E5">
        <w:rPr>
          <w:rFonts w:ascii="Times New Roman" w:hAnsi="Times New Roman" w:cs="Times New Roman"/>
          <w:noProof/>
          <w:sz w:val="24"/>
          <w:szCs w:val="24"/>
          <w:lang w:val="en-IE"/>
        </w:rPr>
        <w:t xml:space="preserve"> countermeasures are fragmented across program</w:t>
      </w:r>
      <w:r w:rsidR="00395021">
        <w:rPr>
          <w:rFonts w:ascii="Times New Roman" w:hAnsi="Times New Roman" w:cs="Times New Roman"/>
          <w:noProof/>
          <w:sz w:val="24"/>
          <w:szCs w:val="24"/>
          <w:lang w:val="en-IE"/>
        </w:rPr>
        <w:t>me</w:t>
      </w:r>
      <w:r w:rsidRPr="4B5EE3E5">
        <w:rPr>
          <w:rFonts w:ascii="Times New Roman" w:hAnsi="Times New Roman" w:cs="Times New Roman"/>
          <w:noProof/>
          <w:sz w:val="24"/>
          <w:szCs w:val="24"/>
          <w:lang w:val="en-IE"/>
        </w:rPr>
        <w:t xml:space="preserve">s such as Horizon Europe, EU4Health, the European Defence Fund, and </w:t>
      </w:r>
      <w:r w:rsidR="00C5317D">
        <w:rPr>
          <w:rFonts w:ascii="Times New Roman" w:hAnsi="Times New Roman" w:cs="Times New Roman"/>
          <w:noProof/>
          <w:sz w:val="24"/>
          <w:szCs w:val="24"/>
          <w:lang w:val="en-IE"/>
        </w:rPr>
        <w:t xml:space="preserve">Cohesion </w:t>
      </w:r>
      <w:r w:rsidR="00D2124E">
        <w:rPr>
          <w:rFonts w:ascii="Times New Roman" w:hAnsi="Times New Roman" w:cs="Times New Roman"/>
          <w:noProof/>
          <w:sz w:val="24"/>
          <w:szCs w:val="24"/>
          <w:lang w:val="en-IE"/>
        </w:rPr>
        <w:t>P</w:t>
      </w:r>
      <w:r w:rsidR="00C5317D">
        <w:rPr>
          <w:rFonts w:ascii="Times New Roman" w:hAnsi="Times New Roman" w:cs="Times New Roman"/>
          <w:noProof/>
          <w:sz w:val="24"/>
          <w:szCs w:val="24"/>
          <w:lang w:val="en-IE"/>
        </w:rPr>
        <w:t>olicy</w:t>
      </w:r>
      <w:r w:rsidR="00C5317D" w:rsidRPr="4B5EE3E5">
        <w:rPr>
          <w:rFonts w:ascii="Times New Roman" w:hAnsi="Times New Roman" w:cs="Times New Roman"/>
          <w:noProof/>
          <w:sz w:val="24"/>
          <w:szCs w:val="24"/>
          <w:lang w:val="en-IE"/>
        </w:rPr>
        <w:t xml:space="preserve"> </w:t>
      </w:r>
      <w:r w:rsidRPr="4B5EE3E5">
        <w:rPr>
          <w:rFonts w:ascii="Times New Roman" w:hAnsi="Times New Roman" w:cs="Times New Roman"/>
          <w:noProof/>
          <w:sz w:val="24"/>
          <w:szCs w:val="24"/>
          <w:lang w:val="en-IE"/>
        </w:rPr>
        <w:t>funds</w:t>
      </w:r>
      <w:r w:rsidR="0057211A">
        <w:rPr>
          <w:rFonts w:ascii="Times New Roman" w:hAnsi="Times New Roman" w:cs="Times New Roman"/>
          <w:noProof/>
          <w:sz w:val="24"/>
          <w:szCs w:val="24"/>
          <w:lang w:val="en-IE"/>
        </w:rPr>
        <w:t xml:space="preserve">, </w:t>
      </w:r>
      <w:r w:rsidR="0057211A" w:rsidRPr="00256C24">
        <w:rPr>
          <w:rFonts w:ascii="Times New Roman" w:hAnsi="Times New Roman" w:cs="Times New Roman"/>
          <w:noProof/>
          <w:sz w:val="24"/>
          <w:szCs w:val="24"/>
          <w:lang w:val="en-IE"/>
        </w:rPr>
        <w:t>hindering the efficient and coherent progress of research and development efforts</w:t>
      </w:r>
      <w:r w:rsidR="0057211A">
        <w:rPr>
          <w:rFonts w:ascii="Times New Roman" w:hAnsi="Times New Roman" w:cs="Times New Roman"/>
          <w:noProof/>
          <w:sz w:val="24"/>
          <w:szCs w:val="24"/>
          <w:lang w:val="en-IE"/>
        </w:rPr>
        <w:t>.</w:t>
      </w:r>
    </w:p>
    <w:p w14:paraId="7C6785E0" w14:textId="1F6D3F94" w:rsidR="00256C24" w:rsidRPr="00DF5B1C" w:rsidRDefault="00CB3CA2" w:rsidP="003D3F50">
      <w:pPr>
        <w:jc w:val="both"/>
        <w:rPr>
          <w:rFonts w:ascii="Times New Roman" w:hAnsi="Times New Roman" w:cs="Times New Roman"/>
          <w:noProof/>
          <w:sz w:val="24"/>
          <w:szCs w:val="24"/>
        </w:rPr>
      </w:pPr>
      <w:r>
        <w:rPr>
          <w:rFonts w:ascii="Times New Roman" w:hAnsi="Times New Roman" w:cs="Times New Roman"/>
          <w:noProof/>
          <w:sz w:val="24"/>
          <w:szCs w:val="24"/>
          <w:lang w:val="en-IE"/>
        </w:rPr>
        <w:t xml:space="preserve">To </w:t>
      </w:r>
      <w:r w:rsidR="00005D14">
        <w:rPr>
          <w:rFonts w:ascii="Times New Roman" w:hAnsi="Times New Roman" w:cs="Times New Roman"/>
          <w:noProof/>
          <w:sz w:val="24"/>
          <w:szCs w:val="24"/>
          <w:lang w:val="en-IE"/>
        </w:rPr>
        <w:t xml:space="preserve">maximise the impact of EU funding and </w:t>
      </w:r>
      <w:r w:rsidR="00647C61">
        <w:rPr>
          <w:rFonts w:ascii="Times New Roman" w:hAnsi="Times New Roman" w:cs="Times New Roman"/>
          <w:noProof/>
          <w:sz w:val="24"/>
          <w:szCs w:val="24"/>
          <w:lang w:val="en-IE"/>
        </w:rPr>
        <w:t xml:space="preserve">best leverage the potential of the EU budget to accelerate the development of medical countermeasures, </w:t>
      </w:r>
      <w:r w:rsidR="57AA875D" w:rsidRPr="4B5EE3E5">
        <w:rPr>
          <w:rFonts w:ascii="Times New Roman" w:hAnsi="Times New Roman" w:cs="Times New Roman"/>
          <w:noProof/>
          <w:sz w:val="24"/>
          <w:szCs w:val="24"/>
          <w:lang w:val="en-IE"/>
        </w:rPr>
        <w:t xml:space="preserve">the Commission </w:t>
      </w:r>
      <w:r w:rsidR="008B48C6">
        <w:rPr>
          <w:rFonts w:ascii="Times New Roman" w:hAnsi="Times New Roman" w:cs="Times New Roman"/>
          <w:noProof/>
          <w:sz w:val="24"/>
          <w:szCs w:val="24"/>
          <w:lang w:val="en-IE"/>
        </w:rPr>
        <w:t>will</w:t>
      </w:r>
      <w:r w:rsidR="57AA875D" w:rsidRPr="4B5EE3E5">
        <w:rPr>
          <w:rFonts w:ascii="Times New Roman" w:hAnsi="Times New Roman" w:cs="Times New Roman"/>
          <w:noProof/>
          <w:sz w:val="24"/>
          <w:szCs w:val="24"/>
          <w:lang w:val="en-IE"/>
        </w:rPr>
        <w:t xml:space="preserve"> develop </w:t>
      </w:r>
      <w:r w:rsidR="00610F99">
        <w:rPr>
          <w:rFonts w:ascii="Times New Roman" w:hAnsi="Times New Roman" w:cs="Times New Roman"/>
          <w:noProof/>
          <w:sz w:val="24"/>
          <w:szCs w:val="24"/>
          <w:lang w:val="en-IE"/>
        </w:rPr>
        <w:t xml:space="preserve">a </w:t>
      </w:r>
      <w:r w:rsidR="57AA875D" w:rsidRPr="00DF5B1C">
        <w:rPr>
          <w:rFonts w:ascii="Times New Roman" w:hAnsi="Times New Roman" w:cs="Times New Roman"/>
          <w:b/>
          <w:noProof/>
          <w:sz w:val="24"/>
          <w:szCs w:val="24"/>
          <w:lang w:val="en-IE"/>
        </w:rPr>
        <w:t>Medical Countermeasures Accelerator</w:t>
      </w:r>
      <w:r w:rsidR="008B48C6">
        <w:rPr>
          <w:rFonts w:ascii="Times New Roman" w:hAnsi="Times New Roman" w:cs="Times New Roman"/>
          <w:b/>
          <w:noProof/>
          <w:sz w:val="24"/>
          <w:szCs w:val="24"/>
          <w:lang w:val="en-IE"/>
        </w:rPr>
        <w:t xml:space="preserve"> </w:t>
      </w:r>
      <w:r w:rsidR="008B48C6" w:rsidRPr="008B48C6">
        <w:rPr>
          <w:rFonts w:ascii="Times New Roman" w:hAnsi="Times New Roman" w:cs="Times New Roman"/>
          <w:bCs/>
          <w:noProof/>
          <w:sz w:val="24"/>
          <w:szCs w:val="24"/>
          <w:lang w:val="en-IE"/>
        </w:rPr>
        <w:t>by 2025</w:t>
      </w:r>
      <w:r w:rsidR="00256C24" w:rsidRPr="008B48C6">
        <w:rPr>
          <w:rFonts w:ascii="Times New Roman" w:hAnsi="Times New Roman" w:cs="Times New Roman"/>
          <w:bCs/>
          <w:noProof/>
          <w:sz w:val="24"/>
          <w:szCs w:val="24"/>
          <w:lang w:val="en-IE"/>
        </w:rPr>
        <w:t>,</w:t>
      </w:r>
      <w:r w:rsidR="00256C24" w:rsidRPr="00DF5B1C">
        <w:rPr>
          <w:rFonts w:ascii="Times New Roman" w:hAnsi="Times New Roman" w:cs="Times New Roman"/>
          <w:bCs/>
          <w:noProof/>
          <w:sz w:val="24"/>
          <w:szCs w:val="24"/>
          <w:lang w:val="en-IE"/>
        </w:rPr>
        <w:t xml:space="preserve"> </w:t>
      </w:r>
      <w:r w:rsidR="57AA875D" w:rsidRPr="00DF5B1C">
        <w:rPr>
          <w:rFonts w:ascii="Times New Roman" w:hAnsi="Times New Roman" w:cs="Times New Roman"/>
          <w:noProof/>
          <w:sz w:val="24"/>
          <w:szCs w:val="24"/>
          <w:lang w:val="en-IE"/>
        </w:rPr>
        <w:t xml:space="preserve">an integrated </w:t>
      </w:r>
      <w:r w:rsidR="00FC0CB2" w:rsidRPr="00DF5B1C">
        <w:rPr>
          <w:rFonts w:ascii="Times New Roman" w:hAnsi="Times New Roman" w:cs="Times New Roman"/>
          <w:noProof/>
          <w:sz w:val="24"/>
          <w:szCs w:val="24"/>
          <w:lang w:val="en-IE"/>
        </w:rPr>
        <w:t xml:space="preserve">and simplified </w:t>
      </w:r>
      <w:r w:rsidR="00C9488E" w:rsidRPr="00DF5B1C">
        <w:rPr>
          <w:rFonts w:ascii="Times New Roman" w:hAnsi="Times New Roman" w:cs="Times New Roman"/>
          <w:noProof/>
          <w:sz w:val="24"/>
          <w:szCs w:val="24"/>
          <w:lang w:val="en-IE"/>
        </w:rPr>
        <w:t xml:space="preserve">framework </w:t>
      </w:r>
      <w:r w:rsidRPr="00DF5B1C">
        <w:rPr>
          <w:rFonts w:ascii="Times New Roman" w:hAnsi="Times New Roman" w:cs="Times New Roman"/>
          <w:noProof/>
          <w:sz w:val="24"/>
          <w:szCs w:val="24"/>
          <w:lang w:val="en-IE"/>
        </w:rPr>
        <w:t xml:space="preserve">to accelerate the development of medical countermeasures and </w:t>
      </w:r>
      <w:r w:rsidR="00E51A4B">
        <w:rPr>
          <w:rFonts w:ascii="Times New Roman" w:hAnsi="Times New Roman" w:cs="Times New Roman"/>
          <w:noProof/>
          <w:sz w:val="24"/>
          <w:szCs w:val="24"/>
          <w:lang w:val="en-IE"/>
        </w:rPr>
        <w:t xml:space="preserve">designed </w:t>
      </w:r>
      <w:r w:rsidR="00096132" w:rsidRPr="00DF5B1C">
        <w:rPr>
          <w:rFonts w:ascii="Times New Roman" w:hAnsi="Times New Roman" w:cs="Times New Roman"/>
          <w:noProof/>
          <w:sz w:val="24"/>
          <w:szCs w:val="24"/>
          <w:lang w:val="en-IE"/>
        </w:rPr>
        <w:t xml:space="preserve">to </w:t>
      </w:r>
      <w:r w:rsidR="57AA875D" w:rsidRPr="00DF5B1C">
        <w:rPr>
          <w:rFonts w:ascii="Times New Roman" w:hAnsi="Times New Roman" w:cs="Times New Roman"/>
          <w:noProof/>
          <w:sz w:val="24"/>
          <w:szCs w:val="24"/>
          <w:lang w:val="en-IE"/>
        </w:rPr>
        <w:t>suppor</w:t>
      </w:r>
      <w:r w:rsidR="00096132" w:rsidRPr="00DF5B1C">
        <w:rPr>
          <w:rFonts w:ascii="Times New Roman" w:hAnsi="Times New Roman" w:cs="Times New Roman"/>
          <w:noProof/>
          <w:sz w:val="24"/>
          <w:szCs w:val="24"/>
          <w:lang w:val="en-IE"/>
        </w:rPr>
        <w:t>t</w:t>
      </w:r>
      <w:r w:rsidR="57AA875D" w:rsidRPr="00DF5B1C">
        <w:rPr>
          <w:rFonts w:ascii="Times New Roman" w:hAnsi="Times New Roman" w:cs="Times New Roman"/>
          <w:noProof/>
          <w:sz w:val="24"/>
          <w:szCs w:val="24"/>
          <w:lang w:val="en-IE"/>
        </w:rPr>
        <w:t xml:space="preserve"> innovators throughout the </w:t>
      </w:r>
      <w:r w:rsidR="00C9488E" w:rsidRPr="00DF5B1C">
        <w:rPr>
          <w:rFonts w:ascii="Times New Roman" w:hAnsi="Times New Roman" w:cs="Times New Roman"/>
          <w:noProof/>
          <w:sz w:val="24"/>
          <w:szCs w:val="24"/>
          <w:lang w:val="en-IE"/>
        </w:rPr>
        <w:t>development cycle</w:t>
      </w:r>
      <w:r w:rsidRPr="00DF5B1C">
        <w:rPr>
          <w:rFonts w:ascii="Times New Roman" w:hAnsi="Times New Roman" w:cs="Times New Roman"/>
          <w:noProof/>
          <w:sz w:val="24"/>
          <w:szCs w:val="24"/>
          <w:lang w:val="en-IE"/>
        </w:rPr>
        <w:t>, from research to market entry</w:t>
      </w:r>
      <w:r w:rsidR="0073310E" w:rsidRPr="00DF5B1C">
        <w:rPr>
          <w:rFonts w:ascii="Times New Roman" w:hAnsi="Times New Roman" w:cs="Times New Roman"/>
          <w:noProof/>
          <w:sz w:val="24"/>
          <w:szCs w:val="24"/>
          <w:lang w:val="en-IE"/>
        </w:rPr>
        <w:t xml:space="preserve">. </w:t>
      </w:r>
      <w:r w:rsidR="00256C24" w:rsidRPr="00DF5B1C">
        <w:rPr>
          <w:rFonts w:ascii="Times New Roman" w:hAnsi="Times New Roman" w:cs="Times New Roman"/>
          <w:noProof/>
          <w:sz w:val="24"/>
          <w:szCs w:val="24"/>
          <w:lang w:val="en-IE"/>
        </w:rPr>
        <w:t>F</w:t>
      </w:r>
      <w:r w:rsidR="001F07DD" w:rsidRPr="00DF5B1C">
        <w:rPr>
          <w:rFonts w:ascii="Times New Roman" w:hAnsi="Times New Roman" w:cs="Times New Roman"/>
          <w:noProof/>
          <w:sz w:val="24"/>
          <w:szCs w:val="24"/>
          <w:lang w:val="en-IE"/>
        </w:rPr>
        <w:t>unction</w:t>
      </w:r>
      <w:r w:rsidR="00256C24" w:rsidRPr="00DF5B1C">
        <w:rPr>
          <w:rFonts w:ascii="Times New Roman" w:hAnsi="Times New Roman" w:cs="Times New Roman"/>
          <w:noProof/>
          <w:sz w:val="24"/>
          <w:szCs w:val="24"/>
          <w:lang w:val="en-IE"/>
        </w:rPr>
        <w:t>ing</w:t>
      </w:r>
      <w:r w:rsidR="0073310E" w:rsidRPr="00DF5B1C">
        <w:rPr>
          <w:rFonts w:ascii="Times New Roman" w:hAnsi="Times New Roman" w:cs="Times New Roman"/>
          <w:noProof/>
          <w:sz w:val="24"/>
          <w:szCs w:val="24"/>
          <w:lang w:val="en-IE"/>
        </w:rPr>
        <w:t xml:space="preserve"> as </w:t>
      </w:r>
      <w:r w:rsidR="001F07DD" w:rsidRPr="00DF5B1C">
        <w:rPr>
          <w:rFonts w:ascii="Times New Roman" w:hAnsi="Times New Roman" w:cs="Times New Roman"/>
          <w:noProof/>
          <w:sz w:val="24"/>
          <w:szCs w:val="24"/>
          <w:lang w:val="en-IE"/>
        </w:rPr>
        <w:t>a one</w:t>
      </w:r>
      <w:r w:rsidR="00962492" w:rsidRPr="00DF5B1C">
        <w:rPr>
          <w:rFonts w:ascii="Times New Roman" w:hAnsi="Times New Roman" w:cs="Times New Roman"/>
          <w:noProof/>
          <w:sz w:val="24"/>
          <w:szCs w:val="24"/>
          <w:lang w:val="en-IE"/>
        </w:rPr>
        <w:t>-stop-shop</w:t>
      </w:r>
      <w:r w:rsidR="00256C24" w:rsidRPr="00DF5B1C">
        <w:rPr>
          <w:rFonts w:ascii="Times New Roman" w:hAnsi="Times New Roman" w:cs="Times New Roman"/>
          <w:noProof/>
          <w:sz w:val="24"/>
          <w:szCs w:val="24"/>
          <w:lang w:val="en-IE"/>
        </w:rPr>
        <w:t xml:space="preserve">, it will ensure a </w:t>
      </w:r>
      <w:r w:rsidR="00F8584E" w:rsidRPr="00DF5B1C">
        <w:rPr>
          <w:rFonts w:ascii="Times New Roman" w:hAnsi="Times New Roman" w:cs="Times New Roman"/>
          <w:noProof/>
          <w:sz w:val="24"/>
          <w:szCs w:val="24"/>
          <w:lang w:val="en-IE"/>
        </w:rPr>
        <w:t xml:space="preserve">fair, transparent and competitive </w:t>
      </w:r>
      <w:r w:rsidR="008F5817">
        <w:rPr>
          <w:rFonts w:ascii="Times New Roman" w:hAnsi="Times New Roman" w:cs="Times New Roman"/>
          <w:noProof/>
          <w:sz w:val="24"/>
          <w:szCs w:val="24"/>
          <w:lang w:val="en-IE"/>
        </w:rPr>
        <w:t xml:space="preserve">process </w:t>
      </w:r>
      <w:r w:rsidR="00256C24" w:rsidRPr="00DF5B1C">
        <w:rPr>
          <w:rFonts w:ascii="Times New Roman" w:hAnsi="Times New Roman" w:cs="Times New Roman"/>
          <w:noProof/>
          <w:sz w:val="24"/>
          <w:szCs w:val="24"/>
          <w:lang w:val="en-IE"/>
        </w:rPr>
        <w:t>through catalytic actions and support to innovation enablers.</w:t>
      </w:r>
      <w:r w:rsidR="008009F2" w:rsidRPr="00DF5B1C">
        <w:rPr>
          <w:rFonts w:ascii="Times New Roman" w:hAnsi="Times New Roman" w:cs="Times New Roman"/>
          <w:noProof/>
          <w:sz w:val="24"/>
          <w:szCs w:val="24"/>
          <w:lang w:val="en-IE"/>
        </w:rPr>
        <w:t xml:space="preserve"> </w:t>
      </w:r>
      <w:r w:rsidR="00C053FB">
        <w:rPr>
          <w:rFonts w:ascii="Times New Roman" w:hAnsi="Times New Roman" w:cs="Times New Roman"/>
          <w:noProof/>
          <w:sz w:val="24"/>
          <w:szCs w:val="24"/>
          <w:lang w:val="en-IE"/>
        </w:rPr>
        <w:t>The</w:t>
      </w:r>
      <w:r w:rsidR="00DF5B1C" w:rsidRPr="00DF5B1C">
        <w:rPr>
          <w:rFonts w:ascii="Times New Roman" w:hAnsi="Times New Roman" w:cs="Times New Roman"/>
          <w:noProof/>
          <w:sz w:val="24"/>
          <w:szCs w:val="24"/>
          <w:lang w:val="en-IE"/>
        </w:rPr>
        <w:t xml:space="preserve"> </w:t>
      </w:r>
      <w:r w:rsidR="00C053FB">
        <w:rPr>
          <w:rFonts w:ascii="Times New Roman" w:hAnsi="Times New Roman" w:cs="Times New Roman"/>
          <w:noProof/>
          <w:sz w:val="24"/>
          <w:szCs w:val="24"/>
          <w:lang w:val="en-IE"/>
        </w:rPr>
        <w:t>A</w:t>
      </w:r>
      <w:r w:rsidR="00DF5B1C" w:rsidRPr="00DF5B1C">
        <w:rPr>
          <w:rFonts w:ascii="Times New Roman" w:hAnsi="Times New Roman" w:cs="Times New Roman"/>
          <w:noProof/>
          <w:sz w:val="24"/>
          <w:szCs w:val="24"/>
          <w:lang w:val="en-IE"/>
        </w:rPr>
        <w:t xml:space="preserve">ccelerator </w:t>
      </w:r>
      <w:r w:rsidR="00C053FB">
        <w:rPr>
          <w:rFonts w:ascii="Times New Roman" w:hAnsi="Times New Roman" w:cs="Times New Roman"/>
          <w:noProof/>
          <w:sz w:val="24"/>
          <w:szCs w:val="24"/>
          <w:lang w:val="en-IE"/>
        </w:rPr>
        <w:t>will draw on the range of</w:t>
      </w:r>
      <w:r w:rsidR="00DF5B1C" w:rsidRPr="00DF5B1C">
        <w:rPr>
          <w:rFonts w:ascii="Times New Roman" w:hAnsi="Times New Roman" w:cs="Times New Roman"/>
          <w:noProof/>
          <w:sz w:val="24"/>
          <w:szCs w:val="24"/>
          <w:lang w:val="en-IE"/>
        </w:rPr>
        <w:t xml:space="preserve"> financial instruments available in EU programmes</w:t>
      </w:r>
      <w:r>
        <w:rPr>
          <w:rStyle w:val="FootnoteReference"/>
          <w:rFonts w:ascii="Times New Roman" w:hAnsi="Times New Roman" w:cs="Times New Roman"/>
          <w:noProof/>
          <w:sz w:val="24"/>
          <w:szCs w:val="24"/>
          <w:lang w:val="en-IE"/>
        </w:rPr>
        <w:footnoteReference w:id="27"/>
      </w:r>
      <w:r>
        <w:rPr>
          <w:rFonts w:ascii="Times New Roman" w:hAnsi="Times New Roman" w:cs="Times New Roman"/>
          <w:noProof/>
          <w:sz w:val="24"/>
          <w:szCs w:val="24"/>
          <w:lang w:val="en-IE"/>
        </w:rPr>
        <w:t>, in line with their specific programming and governance arrangements, ensuring synergies and avoiding duplication</w:t>
      </w:r>
      <w:r w:rsidR="00DF5B1C" w:rsidRPr="0098272F">
        <w:rPr>
          <w:rFonts w:ascii="Times New Roman" w:hAnsi="Times New Roman" w:cs="Times New Roman"/>
          <w:noProof/>
          <w:sz w:val="24"/>
          <w:szCs w:val="24"/>
          <w:lang w:val="en-IE"/>
        </w:rPr>
        <w:t>.</w:t>
      </w:r>
      <w:r w:rsidR="00DF5B1C" w:rsidRPr="00DF5B1C">
        <w:rPr>
          <w:rFonts w:ascii="Times New Roman" w:hAnsi="Times New Roman" w:cs="Times New Roman"/>
          <w:noProof/>
          <w:sz w:val="24"/>
          <w:szCs w:val="24"/>
          <w:lang w:val="en-IE"/>
        </w:rPr>
        <w:t xml:space="preserve"> These financial instruments will include grants, procurement of innovation, advance purchase agreements, loans, equity </w:t>
      </w:r>
      <w:r w:rsidR="00926DA1">
        <w:rPr>
          <w:rFonts w:ascii="Times New Roman" w:hAnsi="Times New Roman" w:cs="Times New Roman"/>
          <w:noProof/>
          <w:sz w:val="24"/>
          <w:szCs w:val="24"/>
          <w:lang w:val="en-IE"/>
        </w:rPr>
        <w:t xml:space="preserve">and </w:t>
      </w:r>
      <w:r w:rsidR="00DF5B1C" w:rsidRPr="00DF5B1C">
        <w:rPr>
          <w:rFonts w:ascii="Times New Roman" w:hAnsi="Times New Roman" w:cs="Times New Roman"/>
          <w:noProof/>
          <w:sz w:val="24"/>
          <w:szCs w:val="24"/>
          <w:lang w:val="en-IE"/>
        </w:rPr>
        <w:t xml:space="preserve">venture capital. </w:t>
      </w:r>
    </w:p>
    <w:p w14:paraId="35C3F623" w14:textId="480349DC" w:rsidR="006F2C8D" w:rsidRDefault="001F1FA8" w:rsidP="00715B5E">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00D247F1">
        <w:rPr>
          <w:rFonts w:ascii="Times New Roman" w:hAnsi="Times New Roman" w:cs="Times New Roman"/>
          <w:noProof/>
          <w:sz w:val="24"/>
          <w:szCs w:val="24"/>
          <w:lang w:val="en-IE"/>
        </w:rPr>
        <w:t xml:space="preserve">he </w:t>
      </w:r>
      <w:r w:rsidR="009717FA">
        <w:rPr>
          <w:rFonts w:ascii="Times New Roman" w:hAnsi="Times New Roman" w:cs="Times New Roman"/>
          <w:noProof/>
          <w:sz w:val="24"/>
          <w:szCs w:val="24"/>
          <w:lang w:val="en-IE"/>
        </w:rPr>
        <w:t xml:space="preserve">Accelerator </w:t>
      </w:r>
      <w:r w:rsidR="00D247F1">
        <w:rPr>
          <w:rFonts w:ascii="Times New Roman" w:hAnsi="Times New Roman" w:cs="Times New Roman"/>
          <w:noProof/>
          <w:sz w:val="24"/>
          <w:szCs w:val="24"/>
          <w:lang w:val="en-IE"/>
        </w:rPr>
        <w:t xml:space="preserve">will </w:t>
      </w:r>
      <w:r w:rsidR="00E51A4B">
        <w:rPr>
          <w:rFonts w:ascii="Times New Roman" w:hAnsi="Times New Roman" w:cs="Times New Roman"/>
          <w:noProof/>
          <w:sz w:val="24"/>
          <w:szCs w:val="24"/>
          <w:lang w:val="en-IE"/>
        </w:rPr>
        <w:t>focus on</w:t>
      </w:r>
      <w:r w:rsidR="00D247F1">
        <w:rPr>
          <w:rFonts w:ascii="Times New Roman" w:hAnsi="Times New Roman" w:cs="Times New Roman"/>
          <w:noProof/>
          <w:sz w:val="24"/>
          <w:szCs w:val="24"/>
          <w:lang w:val="en-IE"/>
        </w:rPr>
        <w:t xml:space="preserve"> the most </w:t>
      </w:r>
      <w:r w:rsidR="00D247F1" w:rsidRPr="00413FCC">
        <w:rPr>
          <w:rFonts w:ascii="Times New Roman" w:hAnsi="Times New Roman" w:cs="Times New Roman"/>
          <w:noProof/>
          <w:sz w:val="24"/>
          <w:szCs w:val="24"/>
          <w:lang w:val="en-IE"/>
        </w:rPr>
        <w:t>needed medical countermeasures (</w:t>
      </w:r>
      <w:r w:rsidR="0057211A" w:rsidRPr="00413FCC">
        <w:rPr>
          <w:rFonts w:ascii="Times New Roman" w:hAnsi="Times New Roman" w:cs="Times New Roman"/>
          <w:noProof/>
          <w:sz w:val="24"/>
          <w:szCs w:val="24"/>
          <w:lang w:val="en-IE"/>
        </w:rPr>
        <w:t>i</w:t>
      </w:r>
      <w:r w:rsidR="00D247F1" w:rsidRPr="00413FCC">
        <w:rPr>
          <w:rFonts w:ascii="Times New Roman" w:hAnsi="Times New Roman" w:cs="Times New Roman"/>
          <w:noProof/>
          <w:sz w:val="24"/>
          <w:szCs w:val="24"/>
          <w:lang w:val="en-IE"/>
        </w:rPr>
        <w:t xml:space="preserve">.e. vaccines, </w:t>
      </w:r>
      <w:r w:rsidR="00190763" w:rsidRPr="00413FCC">
        <w:rPr>
          <w:rFonts w:ascii="Times New Roman" w:hAnsi="Times New Roman" w:cs="Times New Roman"/>
          <w:noProof/>
          <w:sz w:val="24"/>
          <w:szCs w:val="24"/>
          <w:lang w:val="en-IE"/>
        </w:rPr>
        <w:t>therapeutics</w:t>
      </w:r>
      <w:r w:rsidR="00D247F1" w:rsidRPr="00413FCC">
        <w:rPr>
          <w:rFonts w:ascii="Times New Roman" w:hAnsi="Times New Roman" w:cs="Times New Roman"/>
          <w:noProof/>
          <w:sz w:val="24"/>
          <w:szCs w:val="24"/>
          <w:lang w:val="en-IE"/>
        </w:rPr>
        <w:t>, diagnostics</w:t>
      </w:r>
      <w:r w:rsidR="009717FA" w:rsidRPr="00413FCC">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PPE</w:t>
      </w:r>
      <w:r w:rsidR="00D247F1" w:rsidRPr="00413FCC">
        <w:rPr>
          <w:rFonts w:ascii="Times New Roman" w:hAnsi="Times New Roman" w:cs="Times New Roman"/>
          <w:noProof/>
          <w:sz w:val="24"/>
          <w:szCs w:val="24"/>
          <w:lang w:val="en-IE"/>
        </w:rPr>
        <w:t xml:space="preserve"> and technol</w:t>
      </w:r>
      <w:r w:rsidR="00402169" w:rsidRPr="00413FCC">
        <w:rPr>
          <w:rFonts w:ascii="Times New Roman" w:hAnsi="Times New Roman" w:cs="Times New Roman"/>
          <w:noProof/>
          <w:sz w:val="24"/>
          <w:szCs w:val="24"/>
          <w:lang w:val="en-IE"/>
        </w:rPr>
        <w:t>ogies</w:t>
      </w:r>
      <w:r w:rsidR="009717FA" w:rsidRPr="00413FCC">
        <w:rPr>
          <w:rFonts w:ascii="Times New Roman" w:hAnsi="Times New Roman" w:cs="Times New Roman"/>
          <w:noProof/>
          <w:sz w:val="24"/>
          <w:szCs w:val="24"/>
          <w:lang w:val="en-IE"/>
        </w:rPr>
        <w:t>)</w:t>
      </w:r>
      <w:r w:rsidR="00402169" w:rsidRPr="00413FCC">
        <w:rPr>
          <w:rFonts w:ascii="Times New Roman" w:hAnsi="Times New Roman" w:cs="Times New Roman"/>
          <w:noProof/>
          <w:sz w:val="24"/>
          <w:szCs w:val="24"/>
          <w:lang w:val="en-IE"/>
        </w:rPr>
        <w:t xml:space="preserve"> </w:t>
      </w:r>
      <w:r w:rsidR="00E51A4B">
        <w:rPr>
          <w:rFonts w:ascii="Times New Roman" w:hAnsi="Times New Roman" w:cs="Times New Roman"/>
          <w:noProof/>
          <w:sz w:val="24"/>
          <w:szCs w:val="24"/>
          <w:lang w:val="en-IE"/>
        </w:rPr>
        <w:t>across</w:t>
      </w:r>
      <w:r w:rsidR="00402169" w:rsidRPr="00413FCC">
        <w:rPr>
          <w:rFonts w:ascii="Times New Roman" w:hAnsi="Times New Roman" w:cs="Times New Roman"/>
          <w:noProof/>
          <w:sz w:val="24"/>
          <w:szCs w:val="24"/>
          <w:lang w:val="en-IE"/>
        </w:rPr>
        <w:t xml:space="preserve"> the four threat</w:t>
      </w:r>
      <w:r w:rsidR="00402169">
        <w:rPr>
          <w:rFonts w:ascii="Times New Roman" w:hAnsi="Times New Roman" w:cs="Times New Roman"/>
          <w:noProof/>
          <w:sz w:val="24"/>
          <w:szCs w:val="24"/>
          <w:lang w:val="en-IE"/>
        </w:rPr>
        <w:t xml:space="preserve"> categories</w:t>
      </w:r>
      <w:r w:rsidR="00DF5B1C">
        <w:rPr>
          <w:rFonts w:ascii="Times New Roman" w:hAnsi="Times New Roman" w:cs="Times New Roman"/>
          <w:noProof/>
          <w:sz w:val="24"/>
          <w:szCs w:val="24"/>
          <w:lang w:val="en-IE"/>
        </w:rPr>
        <w:t xml:space="preserve">. </w:t>
      </w:r>
      <w:r w:rsidR="0057211A">
        <w:rPr>
          <w:rFonts w:ascii="Times New Roman" w:hAnsi="Times New Roman" w:cs="Times New Roman"/>
          <w:noProof/>
          <w:sz w:val="24"/>
          <w:szCs w:val="24"/>
          <w:lang w:val="en-IE"/>
        </w:rPr>
        <w:t>B</w:t>
      </w:r>
      <w:r>
        <w:rPr>
          <w:rFonts w:ascii="Times New Roman" w:hAnsi="Times New Roman" w:cs="Times New Roman"/>
          <w:noProof/>
          <w:sz w:val="24"/>
          <w:szCs w:val="24"/>
          <w:lang w:val="en-IE"/>
        </w:rPr>
        <w:t>uild</w:t>
      </w:r>
      <w:r w:rsidR="00402169">
        <w:rPr>
          <w:rFonts w:ascii="Times New Roman" w:hAnsi="Times New Roman" w:cs="Times New Roman"/>
          <w:noProof/>
          <w:sz w:val="24"/>
          <w:szCs w:val="24"/>
          <w:lang w:val="en-IE"/>
        </w:rPr>
        <w:t>ing</w:t>
      </w:r>
      <w:r>
        <w:rPr>
          <w:rFonts w:ascii="Times New Roman" w:hAnsi="Times New Roman" w:cs="Times New Roman"/>
          <w:noProof/>
          <w:sz w:val="24"/>
          <w:szCs w:val="24"/>
          <w:lang w:val="en-IE"/>
        </w:rPr>
        <w:t xml:space="preserve"> on the</w:t>
      </w:r>
      <w:r w:rsidRPr="2712038C">
        <w:rPr>
          <w:rFonts w:ascii="Times New Roman" w:hAnsi="Times New Roman" w:cs="Times New Roman"/>
          <w:noProof/>
          <w:sz w:val="24"/>
          <w:szCs w:val="24"/>
          <w:lang w:val="en-IE"/>
        </w:rPr>
        <w:t xml:space="preserve"> </w:t>
      </w:r>
      <w:r w:rsidR="143AFA67" w:rsidRPr="2712038C">
        <w:rPr>
          <w:rFonts w:ascii="Times New Roman" w:hAnsi="Times New Roman" w:cs="Times New Roman"/>
          <w:noProof/>
          <w:sz w:val="24"/>
          <w:szCs w:val="24"/>
          <w:lang w:val="en-IE"/>
        </w:rPr>
        <w:t>Commission</w:t>
      </w:r>
      <w:r w:rsidR="00E51A4B">
        <w:rPr>
          <w:rFonts w:ascii="Times New Roman" w:hAnsi="Times New Roman" w:cs="Times New Roman"/>
          <w:noProof/>
          <w:sz w:val="24"/>
          <w:szCs w:val="24"/>
          <w:lang w:val="en-IE"/>
        </w:rPr>
        <w:t>’s</w:t>
      </w:r>
      <w:r w:rsidR="143AFA67" w:rsidRPr="2712038C">
        <w:rPr>
          <w:rFonts w:ascii="Times New Roman" w:hAnsi="Times New Roman" w:cs="Times New Roman"/>
          <w:noProof/>
          <w:sz w:val="24"/>
          <w:szCs w:val="24"/>
          <w:lang w:val="en-IE"/>
        </w:rPr>
        <w:t xml:space="preserve"> </w:t>
      </w:r>
      <w:r w:rsidR="00491025">
        <w:rPr>
          <w:rFonts w:ascii="Times New Roman" w:hAnsi="Times New Roman" w:cs="Times New Roman"/>
          <w:noProof/>
          <w:sz w:val="24"/>
          <w:szCs w:val="24"/>
          <w:lang w:val="en-IE"/>
        </w:rPr>
        <w:t>call</w:t>
      </w:r>
      <w:r w:rsidR="00F92630">
        <w:rPr>
          <w:rFonts w:ascii="Times New Roman" w:hAnsi="Times New Roman" w:cs="Times New Roman"/>
          <w:noProof/>
          <w:sz w:val="24"/>
          <w:szCs w:val="24"/>
          <w:lang w:val="en-IE"/>
        </w:rPr>
        <w:t xml:space="preserve"> </w:t>
      </w:r>
      <w:r w:rsidR="004842D9" w:rsidRPr="729B808A">
        <w:rPr>
          <w:rFonts w:ascii="Times New Roman" w:hAnsi="Times New Roman" w:cs="Times New Roman"/>
          <w:noProof/>
          <w:sz w:val="24"/>
          <w:szCs w:val="24"/>
          <w:lang w:val="en-IE"/>
        </w:rPr>
        <w:t xml:space="preserve">to speed up the development of </w:t>
      </w:r>
      <w:r w:rsidR="143AFA67" w:rsidRPr="2712038C">
        <w:rPr>
          <w:rFonts w:ascii="Times New Roman" w:hAnsi="Times New Roman" w:cs="Times New Roman"/>
          <w:b/>
          <w:bCs/>
          <w:noProof/>
          <w:sz w:val="24"/>
          <w:szCs w:val="24"/>
          <w:lang w:val="en-IE"/>
        </w:rPr>
        <w:t xml:space="preserve">next-generation </w:t>
      </w:r>
      <w:r w:rsidR="008F5817">
        <w:rPr>
          <w:rFonts w:ascii="Times New Roman" w:hAnsi="Times New Roman" w:cs="Times New Roman"/>
          <w:b/>
          <w:bCs/>
          <w:noProof/>
          <w:sz w:val="24"/>
          <w:szCs w:val="24"/>
          <w:lang w:val="en-IE"/>
        </w:rPr>
        <w:t>i</w:t>
      </w:r>
      <w:r w:rsidR="009717FA" w:rsidRPr="2712038C">
        <w:rPr>
          <w:rFonts w:ascii="Times New Roman" w:hAnsi="Times New Roman" w:cs="Times New Roman"/>
          <w:b/>
          <w:bCs/>
          <w:noProof/>
          <w:sz w:val="24"/>
          <w:szCs w:val="24"/>
          <w:lang w:val="en-IE"/>
        </w:rPr>
        <w:t xml:space="preserve">nfluenza </w:t>
      </w:r>
      <w:r w:rsidR="143AFA67" w:rsidRPr="2712038C">
        <w:rPr>
          <w:rFonts w:ascii="Times New Roman" w:hAnsi="Times New Roman" w:cs="Times New Roman"/>
          <w:b/>
          <w:bCs/>
          <w:noProof/>
          <w:sz w:val="24"/>
          <w:szCs w:val="24"/>
          <w:lang w:val="en-IE"/>
        </w:rPr>
        <w:t>vaccine candidates</w:t>
      </w:r>
      <w:r w:rsidR="00843C46" w:rsidRPr="00DF5B1C">
        <w:rPr>
          <w:rStyle w:val="FootnoteReference"/>
          <w:rFonts w:ascii="Times New Roman" w:hAnsi="Times New Roman" w:cs="Times New Roman"/>
          <w:noProof/>
          <w:sz w:val="24"/>
          <w:szCs w:val="24"/>
          <w:lang w:val="en-IE"/>
        </w:rPr>
        <w:footnoteReference w:id="28"/>
      </w:r>
      <w:r w:rsidR="0057211A">
        <w:rPr>
          <w:rFonts w:ascii="Times New Roman" w:hAnsi="Times New Roman" w:cs="Times New Roman"/>
          <w:noProof/>
          <w:sz w:val="24"/>
          <w:szCs w:val="24"/>
          <w:lang w:val="en-IE"/>
        </w:rPr>
        <w:t>, f</w:t>
      </w:r>
      <w:r w:rsidR="044365CA">
        <w:rPr>
          <w:rFonts w:ascii="Times New Roman" w:hAnsi="Times New Roman" w:cs="Times New Roman"/>
          <w:noProof/>
          <w:sz w:val="24"/>
          <w:szCs w:val="24"/>
          <w:lang w:val="en-IE"/>
        </w:rPr>
        <w:t xml:space="preserve">uture actions </w:t>
      </w:r>
      <w:r w:rsidR="230E23E0" w:rsidRPr="419C691E">
        <w:rPr>
          <w:rFonts w:ascii="Times New Roman" w:hAnsi="Times New Roman" w:cs="Times New Roman"/>
          <w:noProof/>
          <w:sz w:val="24"/>
          <w:szCs w:val="24"/>
          <w:lang w:val="en-IE"/>
        </w:rPr>
        <w:t xml:space="preserve">will consider </w:t>
      </w:r>
      <w:r w:rsidR="001F07DD">
        <w:rPr>
          <w:rFonts w:ascii="Times New Roman" w:hAnsi="Times New Roman" w:cs="Times New Roman"/>
          <w:noProof/>
          <w:sz w:val="24"/>
          <w:szCs w:val="24"/>
          <w:lang w:val="en-IE"/>
        </w:rPr>
        <w:t xml:space="preserve">support </w:t>
      </w:r>
      <w:r w:rsidR="00E51A4B">
        <w:rPr>
          <w:rFonts w:ascii="Times New Roman" w:hAnsi="Times New Roman" w:cs="Times New Roman"/>
          <w:noProof/>
          <w:sz w:val="24"/>
          <w:szCs w:val="24"/>
          <w:lang w:val="en-IE"/>
        </w:rPr>
        <w:t xml:space="preserve">for </w:t>
      </w:r>
      <w:r w:rsidR="001F07DD">
        <w:rPr>
          <w:rFonts w:ascii="Times New Roman" w:hAnsi="Times New Roman" w:cs="Times New Roman"/>
          <w:noProof/>
          <w:sz w:val="24"/>
          <w:szCs w:val="24"/>
          <w:lang w:val="en-IE"/>
        </w:rPr>
        <w:t>new</w:t>
      </w:r>
      <w:r w:rsidR="044365CA" w:rsidRPr="001C5CAF">
        <w:rPr>
          <w:rFonts w:ascii="Times New Roman" w:hAnsi="Times New Roman" w:cs="Times New Roman"/>
          <w:noProof/>
          <w:sz w:val="24"/>
          <w:szCs w:val="24"/>
          <w:lang w:val="en-IE"/>
        </w:rPr>
        <w:t xml:space="preserve"> vaccines or antivirals against </w:t>
      </w:r>
      <w:r w:rsidR="3FBF1BD6" w:rsidRPr="001C5CAF">
        <w:rPr>
          <w:rFonts w:ascii="Times New Roman" w:hAnsi="Times New Roman" w:cs="Times New Roman"/>
          <w:noProof/>
          <w:sz w:val="24"/>
          <w:szCs w:val="24"/>
          <w:lang w:val="en-IE"/>
        </w:rPr>
        <w:t>vector-borne diseases</w:t>
      </w:r>
      <w:r w:rsidR="044365CA" w:rsidRPr="001C5CAF">
        <w:rPr>
          <w:rFonts w:ascii="Times New Roman" w:hAnsi="Times New Roman" w:cs="Times New Roman"/>
          <w:noProof/>
          <w:sz w:val="24"/>
          <w:szCs w:val="24"/>
          <w:lang w:val="en-IE"/>
        </w:rPr>
        <w:t xml:space="preserve">, </w:t>
      </w:r>
      <w:r w:rsidR="004E2865">
        <w:rPr>
          <w:rFonts w:ascii="Times New Roman" w:hAnsi="Times New Roman" w:cs="Times New Roman"/>
          <w:noProof/>
          <w:sz w:val="24"/>
          <w:szCs w:val="24"/>
          <w:lang w:val="en-IE"/>
        </w:rPr>
        <w:t xml:space="preserve">new </w:t>
      </w:r>
      <w:r w:rsidR="044365CA" w:rsidRPr="001C5CAF">
        <w:rPr>
          <w:rFonts w:ascii="Times New Roman" w:hAnsi="Times New Roman" w:cs="Times New Roman"/>
          <w:noProof/>
          <w:sz w:val="24"/>
          <w:szCs w:val="24"/>
          <w:lang w:val="en-IE"/>
        </w:rPr>
        <w:t xml:space="preserve">antimicrobials </w:t>
      </w:r>
      <w:r w:rsidR="004E2865">
        <w:rPr>
          <w:rFonts w:ascii="Times New Roman" w:hAnsi="Times New Roman" w:cs="Times New Roman"/>
          <w:noProof/>
          <w:sz w:val="24"/>
          <w:szCs w:val="24"/>
          <w:lang w:val="en-IE"/>
        </w:rPr>
        <w:t>to which resistance has not emerged</w:t>
      </w:r>
      <w:r w:rsidR="044365CA" w:rsidRPr="001C5CAF">
        <w:rPr>
          <w:rFonts w:ascii="Times New Roman" w:hAnsi="Times New Roman" w:cs="Times New Roman"/>
          <w:noProof/>
          <w:sz w:val="24"/>
          <w:szCs w:val="24"/>
          <w:lang w:val="en-IE"/>
        </w:rPr>
        <w:t xml:space="preserve">, vaccines against Ebola and/or Marburg viruses or new point-of-care diagnostics for </w:t>
      </w:r>
      <w:r>
        <w:rPr>
          <w:rFonts w:ascii="Times New Roman" w:hAnsi="Times New Roman" w:cs="Times New Roman"/>
          <w:noProof/>
          <w:sz w:val="24"/>
          <w:szCs w:val="24"/>
          <w:lang w:val="en-IE"/>
        </w:rPr>
        <w:t xml:space="preserve">respiratory </w:t>
      </w:r>
      <w:r w:rsidR="044365CA" w:rsidRPr="001C5CAF">
        <w:rPr>
          <w:rFonts w:ascii="Times New Roman" w:hAnsi="Times New Roman" w:cs="Times New Roman"/>
          <w:noProof/>
          <w:sz w:val="24"/>
          <w:szCs w:val="24"/>
          <w:lang w:val="en-IE"/>
        </w:rPr>
        <w:t>viruses</w:t>
      </w:r>
      <w:r w:rsidR="00BE61F1" w:rsidRPr="001C5CAF">
        <w:rPr>
          <w:rFonts w:ascii="Times New Roman" w:hAnsi="Times New Roman" w:cs="Times New Roman"/>
          <w:noProof/>
          <w:sz w:val="24"/>
          <w:szCs w:val="24"/>
          <w:lang w:val="en-IE"/>
        </w:rPr>
        <w:t>.</w:t>
      </w:r>
    </w:p>
    <w:p w14:paraId="72976AE9" w14:textId="6638DFB0" w:rsidR="00DF5B1C" w:rsidRDefault="00DF5B1C" w:rsidP="003D3F50">
      <w:pPr>
        <w:jc w:val="both"/>
        <w:rPr>
          <w:rFonts w:ascii="Times New Roman" w:hAnsi="Times New Roman" w:cs="Times New Roman"/>
          <w:noProof/>
          <w:sz w:val="24"/>
          <w:szCs w:val="24"/>
          <w:lang w:val="en-IE"/>
        </w:rPr>
      </w:pPr>
      <w:r w:rsidRPr="00DF5B1C">
        <w:rPr>
          <w:rFonts w:ascii="Times New Roman" w:hAnsi="Times New Roman" w:cs="Times New Roman"/>
          <w:noProof/>
          <w:sz w:val="24"/>
          <w:szCs w:val="24"/>
          <w:lang w:val="en-IE"/>
        </w:rPr>
        <w:t>The Commission and the European Investment Bank</w:t>
      </w:r>
      <w:r w:rsidR="00926DA1">
        <w:rPr>
          <w:rFonts w:ascii="Times New Roman" w:hAnsi="Times New Roman" w:cs="Times New Roman"/>
          <w:noProof/>
          <w:sz w:val="24"/>
          <w:szCs w:val="24"/>
          <w:lang w:val="en-IE"/>
        </w:rPr>
        <w:t xml:space="preserve"> (EIB)</w:t>
      </w:r>
      <w:r w:rsidRPr="00DF5B1C">
        <w:rPr>
          <w:rFonts w:ascii="Times New Roman" w:hAnsi="Times New Roman" w:cs="Times New Roman"/>
          <w:noProof/>
          <w:sz w:val="24"/>
          <w:szCs w:val="24"/>
          <w:lang w:val="en-IE"/>
        </w:rPr>
        <w:t xml:space="preserve"> have successfully rolled out a unique quasi-equity, venture loan financing instrument that </w:t>
      </w:r>
      <w:r w:rsidR="00E51A4B">
        <w:rPr>
          <w:rFonts w:ascii="Times New Roman" w:hAnsi="Times New Roman" w:cs="Times New Roman"/>
          <w:noProof/>
          <w:sz w:val="24"/>
          <w:szCs w:val="24"/>
          <w:lang w:val="en-IE"/>
        </w:rPr>
        <w:t>stimulates innovation in</w:t>
      </w:r>
      <w:r w:rsidRPr="00DF5B1C">
        <w:rPr>
          <w:rFonts w:ascii="Times New Roman" w:hAnsi="Times New Roman" w:cs="Times New Roman"/>
          <w:noProof/>
          <w:sz w:val="24"/>
          <w:szCs w:val="24"/>
          <w:lang w:val="en-IE"/>
        </w:rPr>
        <w:t xml:space="preserve"> medical countermeasures </w:t>
      </w:r>
      <w:r w:rsidR="00E51A4B">
        <w:rPr>
          <w:rFonts w:ascii="Times New Roman" w:hAnsi="Times New Roman" w:cs="Times New Roman"/>
          <w:noProof/>
          <w:sz w:val="24"/>
          <w:szCs w:val="24"/>
          <w:lang w:val="en-IE"/>
        </w:rPr>
        <w:t>across</w:t>
      </w:r>
      <w:r w:rsidRPr="00DF5B1C">
        <w:rPr>
          <w:rFonts w:ascii="Times New Roman" w:hAnsi="Times New Roman" w:cs="Times New Roman"/>
          <w:noProof/>
          <w:sz w:val="24"/>
          <w:szCs w:val="24"/>
          <w:lang w:val="en-IE"/>
        </w:rPr>
        <w:t xml:space="preserve"> Europe</w:t>
      </w:r>
      <w:r w:rsidR="00E51A4B">
        <w:rPr>
          <w:rFonts w:ascii="Times New Roman" w:hAnsi="Times New Roman" w:cs="Times New Roman"/>
          <w:noProof/>
          <w:sz w:val="24"/>
          <w:szCs w:val="24"/>
          <w:lang w:val="en-IE"/>
        </w:rPr>
        <w:t>, with a focus on</w:t>
      </w:r>
      <w:r w:rsidRPr="00DF5B1C">
        <w:rPr>
          <w:rFonts w:ascii="Times New Roman" w:hAnsi="Times New Roman" w:cs="Times New Roman"/>
          <w:noProof/>
          <w:sz w:val="24"/>
          <w:szCs w:val="24"/>
          <w:lang w:val="en-IE"/>
        </w:rPr>
        <w:t xml:space="preserve"> supporting EU</w:t>
      </w:r>
      <w:r w:rsidR="00E51A4B">
        <w:rPr>
          <w:rFonts w:ascii="Times New Roman" w:hAnsi="Times New Roman" w:cs="Times New Roman"/>
          <w:noProof/>
          <w:sz w:val="24"/>
          <w:szCs w:val="24"/>
          <w:lang w:val="en-IE"/>
        </w:rPr>
        <w:t>-based</w:t>
      </w:r>
      <w:r w:rsidRPr="00DF5B1C">
        <w:rPr>
          <w:rFonts w:ascii="Times New Roman" w:hAnsi="Times New Roman" w:cs="Times New Roman"/>
          <w:noProof/>
          <w:sz w:val="24"/>
          <w:szCs w:val="24"/>
          <w:lang w:val="en-IE"/>
        </w:rPr>
        <w:t xml:space="preserve"> SMEs. To </w:t>
      </w:r>
      <w:r w:rsidR="00E51A4B">
        <w:rPr>
          <w:rFonts w:ascii="Times New Roman" w:hAnsi="Times New Roman" w:cs="Times New Roman"/>
          <w:noProof/>
          <w:sz w:val="24"/>
          <w:szCs w:val="24"/>
          <w:lang w:val="en-IE"/>
        </w:rPr>
        <w:t>further</w:t>
      </w:r>
      <w:r w:rsidRPr="00DF5B1C">
        <w:rPr>
          <w:rFonts w:ascii="Times New Roman" w:hAnsi="Times New Roman" w:cs="Times New Roman"/>
          <w:noProof/>
          <w:sz w:val="24"/>
          <w:szCs w:val="24"/>
          <w:lang w:val="en-IE"/>
        </w:rPr>
        <w:t xml:space="preserve"> promote cutting</w:t>
      </w:r>
      <w:r>
        <w:rPr>
          <w:rFonts w:ascii="Times New Roman" w:hAnsi="Times New Roman" w:cs="Times New Roman"/>
          <w:noProof/>
          <w:sz w:val="24"/>
          <w:szCs w:val="24"/>
          <w:lang w:val="en-IE"/>
        </w:rPr>
        <w:t>-</w:t>
      </w:r>
      <w:r w:rsidRPr="00DF5B1C">
        <w:rPr>
          <w:rFonts w:ascii="Times New Roman" w:hAnsi="Times New Roman" w:cs="Times New Roman"/>
          <w:noProof/>
          <w:sz w:val="24"/>
          <w:szCs w:val="24"/>
          <w:lang w:val="en-IE"/>
        </w:rPr>
        <w:t>edge innovation</w:t>
      </w:r>
      <w:r w:rsidR="00E51A4B">
        <w:rPr>
          <w:rFonts w:ascii="Times New Roman" w:hAnsi="Times New Roman" w:cs="Times New Roman"/>
          <w:noProof/>
          <w:sz w:val="24"/>
          <w:szCs w:val="24"/>
          <w:lang w:val="en-IE"/>
        </w:rPr>
        <w:t xml:space="preserve">, </w:t>
      </w:r>
      <w:r w:rsidRPr="00DF5B1C">
        <w:rPr>
          <w:rFonts w:ascii="Times New Roman" w:hAnsi="Times New Roman" w:cs="Times New Roman"/>
          <w:noProof/>
          <w:sz w:val="24"/>
          <w:szCs w:val="24"/>
          <w:lang w:val="en-IE"/>
        </w:rPr>
        <w:t>bridge the investment gap in th</w:t>
      </w:r>
      <w:r w:rsidR="00E51A4B">
        <w:rPr>
          <w:rFonts w:ascii="Times New Roman" w:hAnsi="Times New Roman" w:cs="Times New Roman"/>
          <w:noProof/>
          <w:sz w:val="24"/>
          <w:szCs w:val="24"/>
          <w:lang w:val="en-IE"/>
        </w:rPr>
        <w:t xml:space="preserve">is critical </w:t>
      </w:r>
      <w:r w:rsidRPr="00DF5B1C">
        <w:rPr>
          <w:rFonts w:ascii="Times New Roman" w:hAnsi="Times New Roman" w:cs="Times New Roman"/>
          <w:noProof/>
          <w:sz w:val="24"/>
          <w:szCs w:val="24"/>
          <w:lang w:val="en-IE"/>
        </w:rPr>
        <w:t xml:space="preserve">sector, and </w:t>
      </w:r>
      <w:r w:rsidR="00E51A4B">
        <w:rPr>
          <w:rFonts w:ascii="Times New Roman" w:hAnsi="Times New Roman" w:cs="Times New Roman"/>
          <w:noProof/>
          <w:sz w:val="24"/>
          <w:szCs w:val="24"/>
          <w:lang w:val="en-IE"/>
        </w:rPr>
        <w:t>maintain</w:t>
      </w:r>
      <w:r w:rsidRPr="00DF5B1C">
        <w:rPr>
          <w:rFonts w:ascii="Times New Roman" w:hAnsi="Times New Roman" w:cs="Times New Roman"/>
          <w:noProof/>
          <w:sz w:val="24"/>
          <w:szCs w:val="24"/>
          <w:lang w:val="en-IE"/>
        </w:rPr>
        <w:t xml:space="preserve"> a highly attractive environment for pharmaceutical companies and startups </w:t>
      </w:r>
      <w:r w:rsidR="00E51A4B">
        <w:rPr>
          <w:rFonts w:ascii="Times New Roman" w:hAnsi="Times New Roman" w:cs="Times New Roman"/>
          <w:noProof/>
          <w:sz w:val="24"/>
          <w:szCs w:val="24"/>
          <w:lang w:val="en-IE"/>
        </w:rPr>
        <w:t>within</w:t>
      </w:r>
      <w:r w:rsidRPr="00DF5B1C">
        <w:rPr>
          <w:rFonts w:ascii="Times New Roman" w:hAnsi="Times New Roman" w:cs="Times New Roman"/>
          <w:noProof/>
          <w:sz w:val="24"/>
          <w:szCs w:val="24"/>
          <w:lang w:val="en-IE"/>
        </w:rPr>
        <w:t xml:space="preserve"> the EU, the Commission, together with the EIB, </w:t>
      </w:r>
      <w:r w:rsidR="008B48C6">
        <w:rPr>
          <w:rFonts w:ascii="Times New Roman" w:hAnsi="Times New Roman" w:cs="Times New Roman"/>
          <w:noProof/>
          <w:sz w:val="24"/>
          <w:szCs w:val="24"/>
          <w:lang w:val="en-IE"/>
        </w:rPr>
        <w:t>will</w:t>
      </w:r>
      <w:r w:rsidRPr="00DF5B1C">
        <w:rPr>
          <w:rFonts w:ascii="Times New Roman" w:hAnsi="Times New Roman" w:cs="Times New Roman"/>
          <w:noProof/>
          <w:sz w:val="24"/>
          <w:szCs w:val="24"/>
          <w:lang w:val="en-IE"/>
        </w:rPr>
        <w:t xml:space="preserve"> </w:t>
      </w:r>
      <w:r w:rsidR="00E51A4B">
        <w:rPr>
          <w:rFonts w:ascii="Times New Roman" w:hAnsi="Times New Roman" w:cs="Times New Roman"/>
          <w:noProof/>
          <w:sz w:val="24"/>
          <w:szCs w:val="24"/>
          <w:lang w:val="en-IE"/>
        </w:rPr>
        <w:t>expand</w:t>
      </w:r>
      <w:r w:rsidRPr="00DF5B1C">
        <w:rPr>
          <w:rFonts w:ascii="Times New Roman" w:hAnsi="Times New Roman" w:cs="Times New Roman"/>
          <w:noProof/>
          <w:sz w:val="24"/>
          <w:szCs w:val="24"/>
          <w:lang w:val="en-IE"/>
        </w:rPr>
        <w:t xml:space="preserve"> support</w:t>
      </w:r>
      <w:r w:rsidR="00E51A4B">
        <w:rPr>
          <w:rFonts w:ascii="Times New Roman" w:hAnsi="Times New Roman" w:cs="Times New Roman"/>
          <w:noProof/>
          <w:sz w:val="24"/>
          <w:szCs w:val="24"/>
          <w:lang w:val="en-IE"/>
        </w:rPr>
        <w:t xml:space="preserve"> for</w:t>
      </w:r>
      <w:r w:rsidRPr="00DF5B1C">
        <w:rPr>
          <w:rFonts w:ascii="Times New Roman" w:hAnsi="Times New Roman" w:cs="Times New Roman"/>
          <w:noProof/>
          <w:sz w:val="24"/>
          <w:szCs w:val="24"/>
          <w:lang w:val="en-IE"/>
        </w:rPr>
        <w:t xml:space="preserve"> promising European startups and SMEs developing medical countermeasures and related technologies by doubling the size of HERA Invest to reach EUR 200 million by 2027.</w:t>
      </w:r>
    </w:p>
    <w:p w14:paraId="4C75C951" w14:textId="08D18C0A" w:rsidR="007333F6" w:rsidRDefault="00DF5B1C" w:rsidP="003D3F50">
      <w:pPr>
        <w:jc w:val="both"/>
        <w:rPr>
          <w:rFonts w:ascii="Times New Roman" w:hAnsi="Times New Roman" w:cs="Times New Roman"/>
          <w:noProof/>
          <w:sz w:val="24"/>
          <w:szCs w:val="24"/>
          <w:lang w:val="en-IE"/>
        </w:rPr>
      </w:pPr>
      <w:r w:rsidRPr="00DF5B1C">
        <w:rPr>
          <w:rFonts w:ascii="Times New Roman" w:hAnsi="Times New Roman" w:cs="Times New Roman"/>
          <w:noProof/>
          <w:sz w:val="24"/>
          <w:szCs w:val="24"/>
          <w:lang w:val="en-IE"/>
        </w:rPr>
        <w:t>Furthermore, together with the Member States, the Commission intends to reinforce information sharing mechanisms between EU and national funding programmes and priorities in the area of medical countermeasures</w:t>
      </w:r>
      <w:r w:rsidR="00E51A4B">
        <w:rPr>
          <w:rFonts w:ascii="Times New Roman" w:hAnsi="Times New Roman" w:cs="Times New Roman"/>
          <w:noProof/>
          <w:sz w:val="24"/>
          <w:szCs w:val="24"/>
          <w:lang w:val="en-IE"/>
        </w:rPr>
        <w:t>. This will</w:t>
      </w:r>
      <w:r w:rsidRPr="00DF5B1C">
        <w:rPr>
          <w:rFonts w:ascii="Times New Roman" w:hAnsi="Times New Roman" w:cs="Times New Roman"/>
          <w:noProof/>
          <w:sz w:val="24"/>
          <w:szCs w:val="24"/>
          <w:lang w:val="en-IE"/>
        </w:rPr>
        <w:t xml:space="preserve"> foster closer coordination and </w:t>
      </w:r>
      <w:r w:rsidR="00E51A4B">
        <w:rPr>
          <w:rFonts w:ascii="Times New Roman" w:hAnsi="Times New Roman" w:cs="Times New Roman"/>
          <w:noProof/>
          <w:sz w:val="24"/>
          <w:szCs w:val="24"/>
          <w:lang w:val="en-IE"/>
        </w:rPr>
        <w:t>ensure the</w:t>
      </w:r>
      <w:r w:rsidRPr="00DF5B1C">
        <w:rPr>
          <w:rFonts w:ascii="Times New Roman" w:hAnsi="Times New Roman" w:cs="Times New Roman"/>
          <w:noProof/>
          <w:sz w:val="24"/>
          <w:szCs w:val="24"/>
          <w:lang w:val="en-IE"/>
        </w:rPr>
        <w:t xml:space="preserve"> complementarity of actions.</w:t>
      </w:r>
    </w:p>
    <w:tbl>
      <w:tblPr>
        <w:tblStyle w:val="TableGrid"/>
        <w:tblW w:w="9368" w:type="dxa"/>
        <w:tblInd w:w="-5" w:type="dxa"/>
        <w:tblLayout w:type="fixed"/>
        <w:tblLook w:val="06A0" w:firstRow="1" w:lastRow="0" w:firstColumn="1" w:lastColumn="0" w:noHBand="1" w:noVBand="1"/>
      </w:tblPr>
      <w:tblGrid>
        <w:gridCol w:w="9368"/>
      </w:tblGrid>
      <w:tr w:rsidR="00E51A4B" w:rsidRPr="00413FCC" w14:paraId="5325940A" w14:textId="77777777" w:rsidTr="004E63B5">
        <w:trPr>
          <w:trHeight w:val="1124"/>
        </w:trPr>
        <w:tc>
          <w:tcPr>
            <w:tcW w:w="9368" w:type="dxa"/>
            <w:shd w:val="clear" w:color="auto" w:fill="auto"/>
          </w:tcPr>
          <w:p w14:paraId="4FD0CA21" w14:textId="77777777" w:rsidR="00E51A4B" w:rsidRPr="00413FCC" w:rsidRDefault="00E51A4B" w:rsidP="004E63B5">
            <w:pPr>
              <w:spacing w:after="120"/>
              <w:jc w:val="both"/>
              <w:rPr>
                <w:rFonts w:ascii="Times New Roman" w:hAnsi="Times New Roman" w:cs="Times New Roman"/>
                <w:b/>
                <w:bCs/>
                <w:noProof/>
                <w:sz w:val="24"/>
                <w:szCs w:val="24"/>
                <w:lang w:val="en-IE"/>
              </w:rPr>
            </w:pPr>
            <w:bookmarkStart w:id="6" w:name="_Hlk201911267"/>
            <w:r w:rsidRPr="00413FCC">
              <w:rPr>
                <w:rFonts w:ascii="Times New Roman" w:hAnsi="Times New Roman" w:cs="Times New Roman"/>
                <w:b/>
                <w:bCs/>
                <w:noProof/>
                <w:sz w:val="24"/>
                <w:szCs w:val="24"/>
                <w:lang w:val="en-IE"/>
              </w:rPr>
              <w:t>AMR - Advancing innovation and access to antimicrobials</w:t>
            </w:r>
          </w:p>
          <w:p w14:paraId="17E72104" w14:textId="6916A7C4" w:rsidR="00E51A4B" w:rsidRPr="00413FCC" w:rsidRDefault="00E51A4B" w:rsidP="004E63B5">
            <w:pPr>
              <w:jc w:val="both"/>
              <w:rPr>
                <w:rFonts w:ascii="Times New Roman" w:hAnsi="Times New Roman" w:cs="Times New Roman"/>
                <w:noProof/>
                <w:sz w:val="24"/>
                <w:szCs w:val="24"/>
                <w:lang w:val="en-IE"/>
              </w:rPr>
            </w:pPr>
            <w:r w:rsidRPr="00413FCC">
              <w:rPr>
                <w:rFonts w:ascii="Times New Roman" w:hAnsi="Times New Roman" w:cs="Times New Roman"/>
                <w:noProof/>
                <w:sz w:val="24"/>
                <w:szCs w:val="24"/>
                <w:lang w:val="en-IE"/>
              </w:rPr>
              <w:t>Building on the successful development of a new antibiotic class for resistant gonorrhoea and a new multi-resistant tuberculosis vaccine, the Commission plans to further advance innovation in antibiotic</w:t>
            </w:r>
            <w:r>
              <w:rPr>
                <w:rFonts w:ascii="Times New Roman" w:hAnsi="Times New Roman" w:cs="Times New Roman"/>
                <w:noProof/>
                <w:sz w:val="24"/>
                <w:szCs w:val="24"/>
                <w:lang w:val="en-IE"/>
              </w:rPr>
              <w:t>s</w:t>
            </w:r>
            <w:r w:rsidRPr="00413FCC">
              <w:rPr>
                <w:rFonts w:ascii="Times New Roman" w:hAnsi="Times New Roman" w:cs="Times New Roman"/>
                <w:noProof/>
                <w:sz w:val="24"/>
                <w:szCs w:val="24"/>
                <w:lang w:val="en-IE"/>
              </w:rPr>
              <w:t xml:space="preserve">, alternative treatments, diagnostics and vaccines targeting AMR by: </w:t>
            </w:r>
          </w:p>
          <w:p w14:paraId="18EA65CE" w14:textId="07769DCE" w:rsidR="00E51A4B" w:rsidRPr="00413FCC" w:rsidRDefault="00E51A4B" w:rsidP="004E63B5">
            <w:pPr>
              <w:pStyle w:val="ListParagraph"/>
              <w:numPr>
                <w:ilvl w:val="1"/>
                <w:numId w:val="8"/>
              </w:numPr>
              <w:ind w:left="737"/>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O</w:t>
            </w:r>
            <w:r w:rsidRPr="00413FCC">
              <w:rPr>
                <w:rFonts w:ascii="Times New Roman" w:hAnsi="Times New Roman" w:cs="Times New Roman"/>
                <w:noProof/>
                <w:sz w:val="24"/>
                <w:szCs w:val="24"/>
                <w:lang w:val="en-IE"/>
              </w:rPr>
              <w:t xml:space="preserve">rganising </w:t>
            </w:r>
            <w:r w:rsidRPr="00413FCC">
              <w:rPr>
                <w:rFonts w:ascii="Times New Roman" w:hAnsi="Times New Roman" w:cs="Times New Roman"/>
                <w:b/>
                <w:bCs/>
                <w:noProof/>
                <w:sz w:val="24"/>
                <w:szCs w:val="24"/>
                <w:lang w:val="en-IE"/>
              </w:rPr>
              <w:t>targeted calls</w:t>
            </w:r>
            <w:r w:rsidRPr="00413FCC">
              <w:rPr>
                <w:rFonts w:ascii="Times New Roman" w:hAnsi="Times New Roman" w:cs="Times New Roman"/>
                <w:noProof/>
                <w:sz w:val="24"/>
                <w:szCs w:val="24"/>
                <w:lang w:val="en-IE"/>
              </w:rPr>
              <w:t xml:space="preserve"> to speed up innovation </w:t>
            </w:r>
            <w:r>
              <w:rPr>
                <w:rFonts w:ascii="Times New Roman" w:hAnsi="Times New Roman" w:cs="Times New Roman"/>
                <w:noProof/>
                <w:sz w:val="24"/>
                <w:szCs w:val="24"/>
                <w:lang w:val="en-IE"/>
              </w:rPr>
              <w:t>to address</w:t>
            </w:r>
            <w:r w:rsidRPr="00413FCC">
              <w:rPr>
                <w:rFonts w:ascii="Times New Roman" w:hAnsi="Times New Roman" w:cs="Times New Roman"/>
                <w:noProof/>
                <w:sz w:val="24"/>
                <w:szCs w:val="24"/>
                <w:lang w:val="en-IE"/>
              </w:rPr>
              <w:t xml:space="preserve"> high risk bacterial and fungal pathogens. </w:t>
            </w:r>
          </w:p>
          <w:p w14:paraId="73505105" w14:textId="2EEA3E5A" w:rsidR="00E51A4B" w:rsidRPr="00413FCC" w:rsidRDefault="00E51A4B" w:rsidP="004E63B5">
            <w:pPr>
              <w:pStyle w:val="ListParagraph"/>
              <w:numPr>
                <w:ilvl w:val="1"/>
                <w:numId w:val="8"/>
              </w:numPr>
              <w:ind w:left="737"/>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w:t>
            </w:r>
            <w:r w:rsidRPr="00413FCC">
              <w:rPr>
                <w:rFonts w:ascii="Times New Roman" w:hAnsi="Times New Roman" w:cs="Times New Roman"/>
                <w:noProof/>
                <w:sz w:val="24"/>
                <w:szCs w:val="24"/>
                <w:lang w:val="en-IE"/>
              </w:rPr>
              <w:t xml:space="preserve">nvesting EUR 75 million in the Horizon Europe </w:t>
            </w:r>
            <w:r w:rsidRPr="00413FCC">
              <w:rPr>
                <w:rFonts w:ascii="Times New Roman" w:hAnsi="Times New Roman" w:cs="Times New Roman"/>
                <w:b/>
                <w:bCs/>
                <w:noProof/>
                <w:sz w:val="24"/>
                <w:szCs w:val="24"/>
                <w:lang w:val="en-IE"/>
              </w:rPr>
              <w:t xml:space="preserve">One Health AMR Partnership </w:t>
            </w:r>
            <w:r w:rsidRPr="00413FCC">
              <w:rPr>
                <w:rFonts w:ascii="Times New Roman" w:hAnsi="Times New Roman" w:cs="Times New Roman"/>
                <w:noProof/>
                <w:sz w:val="24"/>
                <w:szCs w:val="24"/>
                <w:lang w:val="en-IE"/>
              </w:rPr>
              <w:t xml:space="preserve">to step up EU actions to combat antimicrobial resistance </w:t>
            </w:r>
            <w:r>
              <w:rPr>
                <w:rFonts w:ascii="Times New Roman" w:hAnsi="Times New Roman" w:cs="Times New Roman"/>
                <w:noProof/>
                <w:sz w:val="24"/>
                <w:szCs w:val="24"/>
                <w:lang w:val="en-IE"/>
              </w:rPr>
              <w:t>taking</w:t>
            </w:r>
            <w:r w:rsidRPr="00413FCC">
              <w:rPr>
                <w:rFonts w:ascii="Times New Roman" w:hAnsi="Times New Roman" w:cs="Times New Roman"/>
                <w:noProof/>
                <w:sz w:val="24"/>
                <w:szCs w:val="24"/>
                <w:lang w:val="en-IE"/>
              </w:rPr>
              <w:t xml:space="preserve"> a One Health approach</w:t>
            </w:r>
            <w:r w:rsidR="00766D7F">
              <w:rPr>
                <w:rFonts w:ascii="Times New Roman" w:hAnsi="Times New Roman" w:cs="Times New Roman"/>
                <w:noProof/>
                <w:sz w:val="24"/>
                <w:szCs w:val="24"/>
                <w:lang w:val="en-IE"/>
              </w:rPr>
              <w:t>.</w:t>
            </w:r>
            <w:r w:rsidRPr="00413FCC">
              <w:rPr>
                <w:rFonts w:ascii="Times New Roman" w:hAnsi="Times New Roman" w:cs="Times New Roman"/>
                <w:noProof/>
                <w:sz w:val="24"/>
                <w:szCs w:val="24"/>
                <w:lang w:val="en-IE"/>
              </w:rPr>
              <w:t xml:space="preserve"> </w:t>
            </w:r>
          </w:p>
          <w:p w14:paraId="6B412E11" w14:textId="77777777" w:rsidR="00E51A4B" w:rsidRPr="00926DA1" w:rsidRDefault="00E51A4B" w:rsidP="004E63B5">
            <w:pPr>
              <w:pStyle w:val="ListParagraph"/>
              <w:numPr>
                <w:ilvl w:val="1"/>
                <w:numId w:val="8"/>
              </w:numPr>
              <w:ind w:left="737"/>
              <w:jc w:val="both"/>
              <w:rPr>
                <w:rFonts w:ascii="Times New Roman" w:hAnsi="Times New Roman" w:cs="Times New Roman"/>
                <w:noProof/>
                <w:sz w:val="24"/>
                <w:szCs w:val="24"/>
                <w:lang w:val="en-IE"/>
              </w:rPr>
            </w:pPr>
            <w:r w:rsidRPr="00413FCC">
              <w:rPr>
                <w:rFonts w:ascii="Times New Roman" w:hAnsi="Times New Roman" w:cs="Times New Roman"/>
                <w:noProof/>
                <w:sz w:val="24"/>
                <w:szCs w:val="24"/>
                <w:lang w:val="en-IE"/>
              </w:rPr>
              <w:t>Incentivis</w:t>
            </w:r>
            <w:r>
              <w:rPr>
                <w:rFonts w:ascii="Times New Roman" w:hAnsi="Times New Roman" w:cs="Times New Roman"/>
                <w:noProof/>
                <w:sz w:val="24"/>
                <w:szCs w:val="24"/>
                <w:lang w:val="en-IE"/>
              </w:rPr>
              <w:t>ing</w:t>
            </w:r>
            <w:r w:rsidRPr="00413FCC">
              <w:rPr>
                <w:rFonts w:ascii="Times New Roman" w:hAnsi="Times New Roman" w:cs="Times New Roman"/>
                <w:noProof/>
                <w:sz w:val="24"/>
                <w:szCs w:val="24"/>
                <w:lang w:val="en-IE"/>
              </w:rPr>
              <w:t xml:space="preserve"> the development of priority antimicrobials through the introduction of an innovative pull incentive scheme known as the Transferable Exclusivity Voucher (TEV)</w:t>
            </w:r>
            <w:r>
              <w:rPr>
                <w:rFonts w:ascii="Times New Roman" w:hAnsi="Times New Roman" w:cs="Times New Roman"/>
                <w:noProof/>
                <w:sz w:val="24"/>
                <w:szCs w:val="24"/>
                <w:lang w:val="en-IE"/>
              </w:rPr>
              <w:t xml:space="preserve"> </w:t>
            </w:r>
            <w:r w:rsidRPr="00926DA1">
              <w:rPr>
                <w:rFonts w:ascii="Times New Roman" w:hAnsi="Times New Roman" w:cs="Times New Roman"/>
                <w:noProof/>
                <w:sz w:val="24"/>
                <w:szCs w:val="24"/>
                <w:lang w:val="en-IE"/>
              </w:rPr>
              <w:t>included in the Commission’s proposal for the new pharmaceutical legislation.</w:t>
            </w:r>
          </w:p>
          <w:p w14:paraId="3E9128C1" w14:textId="77777777" w:rsidR="00E51A4B" w:rsidRPr="00413FCC" w:rsidRDefault="00E51A4B" w:rsidP="004E63B5">
            <w:pPr>
              <w:pStyle w:val="ListParagraph"/>
              <w:numPr>
                <w:ilvl w:val="1"/>
                <w:numId w:val="8"/>
              </w:numPr>
              <w:ind w:left="737"/>
              <w:jc w:val="both"/>
              <w:rPr>
                <w:rFonts w:ascii="Times New Roman" w:hAnsi="Times New Roman" w:cs="Times New Roman"/>
                <w:noProof/>
                <w:sz w:val="24"/>
                <w:szCs w:val="24"/>
                <w:lang w:val="en-IE"/>
              </w:rPr>
            </w:pPr>
            <w:r w:rsidRPr="00926DA1">
              <w:rPr>
                <w:rFonts w:ascii="Times New Roman" w:hAnsi="Times New Roman" w:cs="Times New Roman"/>
                <w:noProof/>
                <w:sz w:val="24"/>
                <w:szCs w:val="24"/>
                <w:lang w:val="en-IE"/>
              </w:rPr>
              <w:t xml:space="preserve">Improving access to AMR products by developing innovative economic models, including revenue guarantee or other forms of financial </w:t>
            </w:r>
            <w:r w:rsidRPr="00926DA1">
              <w:rPr>
                <w:rFonts w:ascii="Times New Roman" w:hAnsi="Times New Roman" w:cs="Times New Roman"/>
                <w:b/>
                <w:bCs/>
                <w:noProof/>
                <w:sz w:val="24"/>
                <w:szCs w:val="24"/>
                <w:lang w:val="en-IE"/>
              </w:rPr>
              <w:t>pull</w:t>
            </w:r>
            <w:r w:rsidRPr="00413FCC">
              <w:rPr>
                <w:rFonts w:ascii="Times New Roman" w:hAnsi="Times New Roman" w:cs="Times New Roman"/>
                <w:b/>
                <w:bCs/>
                <w:noProof/>
                <w:sz w:val="24"/>
                <w:szCs w:val="24"/>
                <w:lang w:val="en-IE"/>
              </w:rPr>
              <w:t xml:space="preserve"> incentives</w:t>
            </w:r>
            <w:r w:rsidRPr="00413FCC">
              <w:rPr>
                <w:rFonts w:ascii="Times New Roman" w:hAnsi="Times New Roman" w:cs="Times New Roman"/>
                <w:noProof/>
                <w:sz w:val="24"/>
                <w:szCs w:val="24"/>
                <w:lang w:val="en-IE"/>
              </w:rPr>
              <w:t xml:space="preserve"> and </w:t>
            </w:r>
            <w:r w:rsidRPr="00413FCC">
              <w:rPr>
                <w:rFonts w:ascii="Times New Roman" w:hAnsi="Times New Roman" w:cs="Times New Roman"/>
                <w:b/>
                <w:bCs/>
                <w:noProof/>
                <w:sz w:val="24"/>
                <w:szCs w:val="24"/>
                <w:lang w:val="en-IE"/>
              </w:rPr>
              <w:t>joint procurement</w:t>
            </w:r>
            <w:r w:rsidRPr="00413FCC">
              <w:rPr>
                <w:rFonts w:ascii="Times New Roman" w:hAnsi="Times New Roman" w:cs="Times New Roman"/>
                <w:noProof/>
                <w:sz w:val="24"/>
                <w:szCs w:val="24"/>
                <w:lang w:val="en-IE"/>
              </w:rPr>
              <w:t>.</w:t>
            </w:r>
          </w:p>
          <w:p w14:paraId="61D54136" w14:textId="77777777" w:rsidR="00E51A4B" w:rsidRPr="00413FCC" w:rsidRDefault="00E51A4B" w:rsidP="004E63B5">
            <w:pPr>
              <w:pStyle w:val="ListParagraph"/>
              <w:numPr>
                <w:ilvl w:val="1"/>
                <w:numId w:val="8"/>
              </w:numPr>
              <w:ind w:left="737"/>
              <w:jc w:val="both"/>
              <w:rPr>
                <w:rFonts w:ascii="Times New Roman" w:hAnsi="Times New Roman" w:cs="Times New Roman"/>
                <w:noProof/>
                <w:sz w:val="24"/>
                <w:szCs w:val="24"/>
                <w:lang w:val="en-IE"/>
              </w:rPr>
            </w:pPr>
            <w:r w:rsidRPr="00413FCC">
              <w:rPr>
                <w:rFonts w:ascii="Times New Roman" w:hAnsi="Times New Roman" w:cs="Times New Roman"/>
                <w:noProof/>
                <w:sz w:val="24"/>
                <w:szCs w:val="24"/>
                <w:lang w:val="en-IE"/>
              </w:rPr>
              <w:t xml:space="preserve">Supporting </w:t>
            </w:r>
            <w:r w:rsidRPr="00413FCC">
              <w:rPr>
                <w:rFonts w:ascii="Times New Roman" w:hAnsi="Times New Roman" w:cs="Times New Roman"/>
                <w:b/>
                <w:bCs/>
                <w:noProof/>
                <w:sz w:val="24"/>
                <w:szCs w:val="24"/>
                <w:lang w:val="en-IE"/>
              </w:rPr>
              <w:t>WHO</w:t>
            </w:r>
            <w:r w:rsidRPr="00413FCC">
              <w:rPr>
                <w:rFonts w:ascii="Times New Roman" w:hAnsi="Times New Roman" w:cs="Times New Roman"/>
                <w:noProof/>
                <w:sz w:val="24"/>
                <w:szCs w:val="24"/>
                <w:lang w:val="en-IE"/>
              </w:rPr>
              <w:t xml:space="preserve"> efforts to monitor and assess the global R&amp;D pipeline for AMR.</w:t>
            </w:r>
          </w:p>
          <w:p w14:paraId="4D33B14C" w14:textId="4F798189" w:rsidR="00E51A4B" w:rsidRPr="00413FCC" w:rsidRDefault="00E51A4B" w:rsidP="004E63B5">
            <w:pPr>
              <w:jc w:val="both"/>
              <w:rPr>
                <w:rFonts w:ascii="Times New Roman" w:hAnsi="Times New Roman" w:cs="Times New Roman"/>
                <w:noProof/>
                <w:sz w:val="24"/>
                <w:szCs w:val="24"/>
              </w:rPr>
            </w:pPr>
            <w:r w:rsidRPr="00413FCC">
              <w:rPr>
                <w:rFonts w:ascii="Times New Roman" w:hAnsi="Times New Roman" w:cs="Times New Roman"/>
                <w:noProof/>
                <w:sz w:val="24"/>
                <w:szCs w:val="24"/>
              </w:rPr>
              <w:t xml:space="preserve">In addition, </w:t>
            </w:r>
            <w:r>
              <w:rPr>
                <w:rFonts w:ascii="Times New Roman" w:hAnsi="Times New Roman" w:cs="Times New Roman"/>
                <w:noProof/>
                <w:sz w:val="24"/>
                <w:szCs w:val="24"/>
              </w:rPr>
              <w:t xml:space="preserve">following the UNGA political declaration on AMR, </w:t>
            </w:r>
            <w:r w:rsidRPr="00413FCC">
              <w:rPr>
                <w:rFonts w:ascii="Times New Roman" w:hAnsi="Times New Roman" w:cs="Times New Roman"/>
                <w:noProof/>
                <w:sz w:val="24"/>
                <w:szCs w:val="24"/>
              </w:rPr>
              <w:t xml:space="preserve">the Commission will support the establishment of an </w:t>
            </w:r>
            <w:r w:rsidRPr="00413FCC">
              <w:rPr>
                <w:rFonts w:ascii="Times New Roman" w:hAnsi="Times New Roman" w:cs="Times New Roman"/>
                <w:b/>
                <w:bCs/>
                <w:noProof/>
                <w:sz w:val="24"/>
                <w:szCs w:val="24"/>
              </w:rPr>
              <w:t xml:space="preserve">Independent Panel for Evidence on Action Against AMR </w:t>
            </w:r>
            <w:r w:rsidRPr="00413FCC">
              <w:rPr>
                <w:rFonts w:ascii="Times New Roman" w:hAnsi="Times New Roman" w:cs="Times New Roman"/>
                <w:noProof/>
                <w:sz w:val="24"/>
                <w:szCs w:val="24"/>
              </w:rPr>
              <w:t>that is expected to support high impact interventions in the field of AMR R&amp;D</w:t>
            </w:r>
            <w:r>
              <w:rPr>
                <w:rStyle w:val="FootnoteReference"/>
                <w:rFonts w:ascii="Times New Roman" w:hAnsi="Times New Roman" w:cs="Times New Roman"/>
                <w:noProof/>
                <w:sz w:val="24"/>
                <w:szCs w:val="24"/>
              </w:rPr>
              <w:footnoteReference w:id="29"/>
            </w:r>
            <w:r w:rsidR="00926DA1">
              <w:rPr>
                <w:rFonts w:ascii="Times New Roman" w:hAnsi="Times New Roman" w:cs="Times New Roman"/>
                <w:noProof/>
                <w:sz w:val="24"/>
                <w:szCs w:val="24"/>
              </w:rPr>
              <w:t xml:space="preserve">. </w:t>
            </w:r>
          </w:p>
        </w:tc>
      </w:tr>
    </w:tbl>
    <w:bookmarkEnd w:id="6"/>
    <w:p w14:paraId="1619784A" w14:textId="2C094183" w:rsidR="00303BC5" w:rsidRPr="00E51A4B" w:rsidRDefault="00B44F30" w:rsidP="00E51A4B">
      <w:pPr>
        <w:pStyle w:val="Heading2"/>
        <w:numPr>
          <w:ilvl w:val="0"/>
          <w:numId w:val="0"/>
        </w:numPr>
        <w:spacing w:before="240"/>
        <w:ind w:left="1066" w:hanging="357"/>
        <w:rPr>
          <w:noProof/>
        </w:rPr>
      </w:pPr>
      <w:r>
        <w:rPr>
          <w:noProof/>
        </w:rPr>
        <w:t>3</w:t>
      </w:r>
      <w:r w:rsidR="7958E3D8">
        <w:rPr>
          <w:noProof/>
        </w:rPr>
        <w:t>.</w:t>
      </w:r>
      <w:r w:rsidR="004407F9">
        <w:rPr>
          <w:noProof/>
        </w:rPr>
        <w:t>2</w:t>
      </w:r>
      <w:r w:rsidR="7958E3D8">
        <w:rPr>
          <w:noProof/>
        </w:rPr>
        <w:t xml:space="preserve"> </w:t>
      </w:r>
      <w:r w:rsidR="000304B5">
        <w:rPr>
          <w:noProof/>
        </w:rPr>
        <w:t>Innovation enablers to speed-up</w:t>
      </w:r>
      <w:r w:rsidR="00B77BFA">
        <w:rPr>
          <w:noProof/>
        </w:rPr>
        <w:t xml:space="preserve"> the development of</w:t>
      </w:r>
      <w:r w:rsidR="000304B5">
        <w:rPr>
          <w:noProof/>
        </w:rPr>
        <w:t xml:space="preserve"> medical countermeasures </w:t>
      </w:r>
      <w:r w:rsidR="00B77BFA">
        <w:rPr>
          <w:noProof/>
        </w:rPr>
        <w:t>addressing priority threats</w:t>
      </w:r>
      <w:r w:rsidR="00D94CDF">
        <w:rPr>
          <w:noProof/>
        </w:rPr>
        <w:t xml:space="preserve"> </w:t>
      </w:r>
    </w:p>
    <w:p w14:paraId="0DDAC423" w14:textId="003BEDAB" w:rsidR="00B21052" w:rsidRDefault="00C25801" w:rsidP="00C25801">
      <w:pPr>
        <w:jc w:val="both"/>
        <w:rPr>
          <w:rFonts w:ascii="Times New Roman" w:hAnsi="Times New Roman" w:cs="Times New Roman"/>
          <w:noProof/>
          <w:sz w:val="24"/>
          <w:szCs w:val="24"/>
          <w:lang w:val="en-IE"/>
        </w:rPr>
      </w:pPr>
      <w:r w:rsidRPr="22A1A0B7">
        <w:rPr>
          <w:rFonts w:ascii="Times New Roman" w:hAnsi="Times New Roman" w:cs="Times New Roman"/>
          <w:noProof/>
          <w:sz w:val="24"/>
          <w:szCs w:val="24"/>
          <w:lang w:val="en-IE"/>
        </w:rPr>
        <w:t xml:space="preserve">Preparedness for health threats requires the EU to support the development of a diversified portfolio of medical countermeasures </w:t>
      </w:r>
      <w:r w:rsidR="00070FA0" w:rsidRPr="22A1A0B7">
        <w:rPr>
          <w:rFonts w:ascii="Times New Roman" w:hAnsi="Times New Roman" w:cs="Times New Roman"/>
          <w:noProof/>
          <w:sz w:val="24"/>
          <w:szCs w:val="24"/>
          <w:lang w:val="en-IE"/>
        </w:rPr>
        <w:t>leveraging the development of rapid response platforms and technological enablers</w:t>
      </w:r>
      <w:r w:rsidR="20E321DD" w:rsidRPr="22A1A0B7">
        <w:rPr>
          <w:rFonts w:ascii="Times New Roman" w:hAnsi="Times New Roman" w:cs="Times New Roman"/>
          <w:noProof/>
          <w:sz w:val="24"/>
          <w:szCs w:val="24"/>
          <w:lang w:val="en-IE"/>
        </w:rPr>
        <w:t>,</w:t>
      </w:r>
      <w:r w:rsidR="00070FA0" w:rsidRPr="22A1A0B7">
        <w:rPr>
          <w:rFonts w:ascii="Times New Roman" w:hAnsi="Times New Roman" w:cs="Times New Roman"/>
          <w:noProof/>
          <w:sz w:val="24"/>
          <w:szCs w:val="24"/>
          <w:lang w:val="en-IE"/>
        </w:rPr>
        <w:t xml:space="preserve"> such </w:t>
      </w:r>
      <w:r w:rsidR="567D6218" w:rsidRPr="22A1A0B7">
        <w:rPr>
          <w:rFonts w:ascii="Times New Roman" w:hAnsi="Times New Roman" w:cs="Times New Roman"/>
          <w:noProof/>
          <w:sz w:val="24"/>
          <w:szCs w:val="24"/>
          <w:lang w:val="en-IE"/>
        </w:rPr>
        <w:t xml:space="preserve">as </w:t>
      </w:r>
      <w:r w:rsidR="00F57A89" w:rsidRPr="22A1A0B7">
        <w:rPr>
          <w:rFonts w:ascii="Times New Roman" w:hAnsi="Times New Roman" w:cs="Times New Roman"/>
          <w:noProof/>
          <w:sz w:val="24"/>
          <w:szCs w:val="24"/>
          <w:lang w:val="en-IE"/>
        </w:rPr>
        <w:t xml:space="preserve">digital and </w:t>
      </w:r>
      <w:r w:rsidR="00070FA0" w:rsidRPr="22A1A0B7">
        <w:rPr>
          <w:rFonts w:ascii="Times New Roman" w:hAnsi="Times New Roman" w:cs="Times New Roman"/>
          <w:noProof/>
          <w:sz w:val="24"/>
          <w:szCs w:val="24"/>
          <w:lang w:val="en-IE"/>
        </w:rPr>
        <w:t xml:space="preserve">AI technologies. </w:t>
      </w:r>
    </w:p>
    <w:p w14:paraId="47DC299D" w14:textId="03F930CC" w:rsidR="00B21052" w:rsidRDefault="00B21052" w:rsidP="00B21052">
      <w:pPr>
        <w:jc w:val="both"/>
        <w:rPr>
          <w:rFonts w:ascii="Times New Roman" w:hAnsi="Times New Roman" w:cs="Times New Roman"/>
          <w:noProof/>
          <w:sz w:val="24"/>
          <w:szCs w:val="24"/>
          <w:lang w:val="en-IE"/>
        </w:rPr>
      </w:pPr>
      <w:r w:rsidRPr="004838D9">
        <w:rPr>
          <w:rFonts w:ascii="Times New Roman" w:hAnsi="Times New Roman" w:cs="Times New Roman"/>
          <w:noProof/>
          <w:sz w:val="24"/>
          <w:szCs w:val="24"/>
          <w:lang w:val="en-IE"/>
        </w:rPr>
        <w:t>Th</w:t>
      </w:r>
      <w:r>
        <w:rPr>
          <w:rFonts w:ascii="Times New Roman" w:hAnsi="Times New Roman" w:cs="Times New Roman"/>
          <w:noProof/>
          <w:sz w:val="24"/>
          <w:szCs w:val="24"/>
          <w:lang w:val="en-IE"/>
        </w:rPr>
        <w:t xml:space="preserve">ese </w:t>
      </w:r>
      <w:r w:rsidR="00BA5F6A">
        <w:rPr>
          <w:rFonts w:ascii="Times New Roman" w:hAnsi="Times New Roman" w:cs="Times New Roman"/>
          <w:noProof/>
          <w:sz w:val="24"/>
          <w:szCs w:val="24"/>
          <w:lang w:val="en-IE"/>
        </w:rPr>
        <w:t>actions</w:t>
      </w:r>
      <w:r w:rsidR="00885D4E">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will </w:t>
      </w:r>
      <w:r w:rsidR="00EC7028">
        <w:rPr>
          <w:rFonts w:ascii="Times New Roman" w:hAnsi="Times New Roman" w:cs="Times New Roman"/>
          <w:noProof/>
          <w:sz w:val="24"/>
          <w:szCs w:val="24"/>
          <w:lang w:val="en-IE"/>
        </w:rPr>
        <w:t>help consolidate</w:t>
      </w:r>
      <w:r>
        <w:rPr>
          <w:rFonts w:ascii="Times New Roman" w:hAnsi="Times New Roman" w:cs="Times New Roman"/>
          <w:noProof/>
          <w:sz w:val="24"/>
          <w:szCs w:val="24"/>
          <w:lang w:val="en-IE"/>
        </w:rPr>
        <w:t xml:space="preserve"> the</w:t>
      </w:r>
      <w:r w:rsidRPr="004838D9">
        <w:rPr>
          <w:rFonts w:ascii="Times New Roman" w:hAnsi="Times New Roman" w:cs="Times New Roman"/>
          <w:noProof/>
          <w:sz w:val="24"/>
          <w:szCs w:val="24"/>
          <w:lang w:val="en-IE"/>
        </w:rPr>
        <w:t xml:space="preserve"> EU</w:t>
      </w:r>
      <w:r>
        <w:rPr>
          <w:rFonts w:ascii="Times New Roman" w:hAnsi="Times New Roman" w:cs="Times New Roman"/>
          <w:noProof/>
          <w:sz w:val="24"/>
          <w:szCs w:val="24"/>
          <w:lang w:val="en-IE"/>
        </w:rPr>
        <w:t>’s</w:t>
      </w:r>
      <w:r w:rsidRPr="004838D9">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position as</w:t>
      </w:r>
      <w:r w:rsidRPr="004838D9">
        <w:rPr>
          <w:rFonts w:ascii="Times New Roman" w:hAnsi="Times New Roman" w:cs="Times New Roman"/>
          <w:noProof/>
          <w:sz w:val="24"/>
          <w:szCs w:val="24"/>
          <w:lang w:val="en-IE"/>
        </w:rPr>
        <w:t xml:space="preserve"> a leading centre for medical countermeasures research, development, and innovation</w:t>
      </w:r>
      <w:r w:rsidR="00926DA1">
        <w:rPr>
          <w:rFonts w:ascii="Times New Roman" w:hAnsi="Times New Roman" w:cs="Times New Roman"/>
          <w:noProof/>
          <w:sz w:val="24"/>
          <w:szCs w:val="24"/>
          <w:lang w:val="en-IE"/>
        </w:rPr>
        <w:t>.</w:t>
      </w:r>
    </w:p>
    <w:p w14:paraId="23CCB10B" w14:textId="267DA933" w:rsidR="004204A6" w:rsidRPr="004204A6" w:rsidRDefault="25CEC65A" w:rsidP="5357CA8F">
      <w:pPr>
        <w:jc w:val="both"/>
        <w:rPr>
          <w:rFonts w:ascii="Times New Roman" w:hAnsi="Times New Roman" w:cs="Times New Roman"/>
          <w:b/>
          <w:bCs/>
          <w:i/>
          <w:iCs/>
          <w:noProof/>
          <w:sz w:val="24"/>
          <w:szCs w:val="24"/>
          <w:lang w:val="en-IE"/>
        </w:rPr>
      </w:pPr>
      <w:r w:rsidRPr="5357CA8F">
        <w:rPr>
          <w:rFonts w:ascii="Times New Roman" w:hAnsi="Times New Roman" w:cs="Times New Roman"/>
          <w:b/>
          <w:bCs/>
          <w:i/>
          <w:iCs/>
          <w:noProof/>
          <w:sz w:val="24"/>
          <w:szCs w:val="24"/>
          <w:lang w:val="en-IE"/>
        </w:rPr>
        <w:t>Rapid response platforms</w:t>
      </w:r>
      <w:r w:rsidR="496C31B8" w:rsidRPr="5357CA8F">
        <w:rPr>
          <w:rFonts w:ascii="Times New Roman" w:hAnsi="Times New Roman" w:cs="Times New Roman"/>
          <w:b/>
          <w:bCs/>
          <w:i/>
          <w:iCs/>
          <w:noProof/>
          <w:sz w:val="24"/>
          <w:szCs w:val="24"/>
          <w:lang w:val="en-IE"/>
        </w:rPr>
        <w:t xml:space="preserve"> and</w:t>
      </w:r>
      <w:r w:rsidR="74EB91BF" w:rsidRPr="5357CA8F">
        <w:rPr>
          <w:rFonts w:ascii="Times New Roman" w:hAnsi="Times New Roman" w:cs="Times New Roman"/>
          <w:b/>
          <w:bCs/>
          <w:i/>
          <w:iCs/>
          <w:noProof/>
          <w:sz w:val="24"/>
          <w:szCs w:val="24"/>
          <w:lang w:val="en-IE"/>
        </w:rPr>
        <w:t xml:space="preserve"> </w:t>
      </w:r>
      <w:r w:rsidR="496C31B8" w:rsidRPr="5357CA8F">
        <w:rPr>
          <w:rFonts w:ascii="Times New Roman" w:hAnsi="Times New Roman" w:cs="Times New Roman"/>
          <w:b/>
          <w:bCs/>
          <w:i/>
          <w:iCs/>
          <w:noProof/>
          <w:sz w:val="24"/>
          <w:szCs w:val="24"/>
          <w:lang w:val="en-IE"/>
        </w:rPr>
        <w:t>partnerships</w:t>
      </w:r>
      <w:r w:rsidR="710A6A8D" w:rsidRPr="5357CA8F">
        <w:rPr>
          <w:rFonts w:ascii="Times New Roman" w:hAnsi="Times New Roman" w:cs="Times New Roman"/>
          <w:b/>
          <w:bCs/>
          <w:i/>
          <w:iCs/>
          <w:noProof/>
          <w:sz w:val="24"/>
          <w:szCs w:val="24"/>
          <w:lang w:val="en-IE"/>
        </w:rPr>
        <w:t xml:space="preserve"> </w:t>
      </w:r>
    </w:p>
    <w:p w14:paraId="1A4A6B75" w14:textId="7226188D" w:rsidR="00EE364B" w:rsidRDefault="00BA5F6A" w:rsidP="00EE364B">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Since</w:t>
      </w:r>
      <w:r w:rsidR="00EE364B" w:rsidRPr="00413FCC">
        <w:rPr>
          <w:rFonts w:ascii="Times New Roman" w:hAnsi="Times New Roman" w:cs="Times New Roman"/>
          <w:noProof/>
          <w:sz w:val="24"/>
          <w:szCs w:val="24"/>
          <w:lang w:val="en-IE"/>
        </w:rPr>
        <w:t xml:space="preserve"> health threats can emerge unpredictably and spread quickly, rapid response platforms have become essential for ensuring timely interventions, focusing on the development of technologies that can quickly pivot to ensure </w:t>
      </w:r>
      <w:r>
        <w:rPr>
          <w:rFonts w:ascii="Times New Roman" w:hAnsi="Times New Roman" w:cs="Times New Roman"/>
          <w:noProof/>
          <w:sz w:val="24"/>
          <w:szCs w:val="24"/>
          <w:lang w:val="en-IE"/>
        </w:rPr>
        <w:t>rapid</w:t>
      </w:r>
      <w:r w:rsidRPr="00413FCC">
        <w:rPr>
          <w:rFonts w:ascii="Times New Roman" w:hAnsi="Times New Roman" w:cs="Times New Roman"/>
          <w:noProof/>
          <w:sz w:val="24"/>
          <w:szCs w:val="24"/>
          <w:lang w:val="en-IE"/>
        </w:rPr>
        <w:t xml:space="preserve"> </w:t>
      </w:r>
      <w:r w:rsidR="00EE364B" w:rsidRPr="00413FCC">
        <w:rPr>
          <w:rFonts w:ascii="Times New Roman" w:hAnsi="Times New Roman" w:cs="Times New Roman"/>
          <w:noProof/>
          <w:sz w:val="24"/>
          <w:szCs w:val="24"/>
          <w:lang w:val="en-IE"/>
        </w:rPr>
        <w:t>access to effective medical countermeasures when an emergency occurs.</w:t>
      </w:r>
    </w:p>
    <w:p w14:paraId="2380F409" w14:textId="1F135FF5" w:rsidR="00413FCC" w:rsidRPr="00DB7D66" w:rsidRDefault="00413FCC" w:rsidP="00EE364B">
      <w:pPr>
        <w:jc w:val="both"/>
        <w:rPr>
          <w:rFonts w:ascii="Times New Roman" w:hAnsi="Times New Roman" w:cs="Times New Roman"/>
          <w:noProof/>
          <w:sz w:val="24"/>
          <w:szCs w:val="24"/>
          <w:lang w:val="en-IE"/>
        </w:rPr>
      </w:pPr>
      <w:r w:rsidRPr="00413FCC">
        <w:rPr>
          <w:rFonts w:ascii="Times New Roman" w:hAnsi="Times New Roman" w:cs="Times New Roman"/>
          <w:noProof/>
          <w:sz w:val="24"/>
          <w:szCs w:val="24"/>
          <w:lang w:val="en-IE"/>
        </w:rPr>
        <w:t>Building upon projects such as the European Vaccine Hub (see box below)</w:t>
      </w:r>
      <w:r w:rsidR="00EC7028">
        <w:rPr>
          <w:rFonts w:ascii="Times New Roman" w:hAnsi="Times New Roman" w:cs="Times New Roman"/>
          <w:noProof/>
          <w:sz w:val="24"/>
          <w:szCs w:val="24"/>
          <w:lang w:val="en-IE"/>
        </w:rPr>
        <w:t>, their early lessons learned,</w:t>
      </w:r>
      <w:r w:rsidRPr="00413FCC">
        <w:rPr>
          <w:rFonts w:ascii="Times New Roman" w:hAnsi="Times New Roman" w:cs="Times New Roman"/>
          <w:noProof/>
          <w:sz w:val="24"/>
          <w:szCs w:val="24"/>
          <w:lang w:val="en-IE"/>
        </w:rPr>
        <w:t xml:space="preserve"> the</w:t>
      </w:r>
      <w:r>
        <w:rPr>
          <w:rFonts w:ascii="Times New Roman" w:hAnsi="Times New Roman" w:cs="Times New Roman"/>
          <w:noProof/>
          <w:sz w:val="24"/>
          <w:szCs w:val="24"/>
          <w:lang w:val="en-IE"/>
        </w:rPr>
        <w:t xml:space="preserve"> Horizon Europe</w:t>
      </w:r>
      <w:r w:rsidRPr="00413FCC">
        <w:rPr>
          <w:rFonts w:ascii="Times New Roman" w:hAnsi="Times New Roman" w:cs="Times New Roman"/>
          <w:noProof/>
          <w:sz w:val="24"/>
          <w:szCs w:val="24"/>
          <w:lang w:val="en-IE"/>
        </w:rPr>
        <w:t xml:space="preserve"> Pandemic Preparedness Partnership, </w:t>
      </w:r>
      <w:r>
        <w:rPr>
          <w:rFonts w:ascii="Times New Roman" w:hAnsi="Times New Roman" w:cs="Times New Roman"/>
          <w:noProof/>
          <w:sz w:val="24"/>
          <w:szCs w:val="24"/>
          <w:lang w:val="en-IE"/>
        </w:rPr>
        <w:t xml:space="preserve">the Clinical Research Investment Plan announced in the Life Sciences Strategy, </w:t>
      </w:r>
      <w:r w:rsidRPr="00413FCC">
        <w:rPr>
          <w:rFonts w:ascii="Times New Roman" w:hAnsi="Times New Roman" w:cs="Times New Roman"/>
          <w:noProof/>
          <w:sz w:val="24"/>
          <w:szCs w:val="24"/>
          <w:lang w:val="en-IE"/>
        </w:rPr>
        <w:t xml:space="preserve">and supported by </w:t>
      </w:r>
      <w:r w:rsidR="006874CC" w:rsidRPr="00413FCC">
        <w:rPr>
          <w:rFonts w:ascii="Times New Roman" w:hAnsi="Times New Roman" w:cs="Times New Roman"/>
          <w:noProof/>
          <w:sz w:val="24"/>
          <w:szCs w:val="24"/>
          <w:lang w:val="en-IE"/>
        </w:rPr>
        <w:t>experts’</w:t>
      </w:r>
      <w:r w:rsidRPr="00413FCC">
        <w:rPr>
          <w:rFonts w:ascii="Times New Roman" w:hAnsi="Times New Roman" w:cs="Times New Roman"/>
          <w:noProof/>
          <w:sz w:val="24"/>
          <w:szCs w:val="24"/>
          <w:lang w:val="en-IE"/>
        </w:rPr>
        <w:t xml:space="preserve"> groups, such as the Clinical Trials Coordination Mechanism, the Commission </w:t>
      </w:r>
      <w:r w:rsidR="00835032">
        <w:rPr>
          <w:rFonts w:ascii="Times New Roman" w:hAnsi="Times New Roman" w:cs="Times New Roman"/>
          <w:noProof/>
          <w:sz w:val="24"/>
          <w:szCs w:val="24"/>
          <w:lang w:val="en-IE"/>
        </w:rPr>
        <w:t>will</w:t>
      </w:r>
      <w:r w:rsidRPr="00413FCC">
        <w:rPr>
          <w:rFonts w:ascii="Times New Roman" w:hAnsi="Times New Roman" w:cs="Times New Roman"/>
          <w:noProof/>
          <w:sz w:val="24"/>
          <w:szCs w:val="24"/>
          <w:lang w:val="en-IE"/>
        </w:rPr>
        <w:t>:</w:t>
      </w:r>
    </w:p>
    <w:p w14:paraId="20E48F98" w14:textId="65DC9CB7" w:rsidR="008B39F5" w:rsidRPr="00413FCC" w:rsidRDefault="008B39F5" w:rsidP="00BC38CC">
      <w:pPr>
        <w:pStyle w:val="ListParagraph"/>
        <w:numPr>
          <w:ilvl w:val="0"/>
          <w:numId w:val="11"/>
        </w:numPr>
        <w:contextualSpacing w:val="0"/>
        <w:jc w:val="both"/>
        <w:rPr>
          <w:rFonts w:ascii="Times New Roman" w:hAnsi="Times New Roman" w:cs="Times New Roman"/>
          <w:noProof/>
          <w:sz w:val="24"/>
          <w:szCs w:val="24"/>
          <w:lang w:val="en-IE"/>
        </w:rPr>
      </w:pPr>
      <w:r w:rsidRPr="00413FCC">
        <w:rPr>
          <w:rFonts w:ascii="Times New Roman" w:hAnsi="Times New Roman" w:cs="Times New Roman"/>
          <w:noProof/>
          <w:sz w:val="24"/>
          <w:szCs w:val="24"/>
          <w:lang w:val="en-IE"/>
        </w:rPr>
        <w:t xml:space="preserve">Launch a pilot for a </w:t>
      </w:r>
      <w:r w:rsidR="00181B90" w:rsidRPr="00413FCC">
        <w:rPr>
          <w:rFonts w:ascii="Times New Roman" w:hAnsi="Times New Roman" w:cs="Times New Roman"/>
          <w:b/>
          <w:bCs/>
          <w:noProof/>
          <w:sz w:val="24"/>
          <w:szCs w:val="24"/>
          <w:lang w:val="en-IE"/>
        </w:rPr>
        <w:t>European</w:t>
      </w:r>
      <w:r w:rsidR="00181B90" w:rsidRPr="00413FCC">
        <w:rPr>
          <w:rFonts w:ascii="Times New Roman" w:hAnsi="Times New Roman" w:cs="Times New Roman"/>
          <w:noProof/>
          <w:sz w:val="24"/>
          <w:szCs w:val="24"/>
          <w:lang w:val="en-IE"/>
        </w:rPr>
        <w:t xml:space="preserve"> </w:t>
      </w:r>
      <w:r w:rsidR="00413FCC" w:rsidRPr="00926DA1">
        <w:rPr>
          <w:rFonts w:ascii="Times New Roman" w:hAnsi="Times New Roman" w:cs="Times New Roman"/>
          <w:b/>
          <w:bCs/>
          <w:noProof/>
          <w:sz w:val="24"/>
          <w:szCs w:val="24"/>
          <w:lang w:val="en-IE"/>
        </w:rPr>
        <w:t>Diagnostics Hub</w:t>
      </w:r>
      <w:r w:rsidR="00413FCC" w:rsidRPr="00413FCC">
        <w:rPr>
          <w:rFonts w:ascii="Times New Roman" w:hAnsi="Times New Roman" w:cs="Times New Roman"/>
          <w:noProof/>
          <w:sz w:val="24"/>
          <w:szCs w:val="24"/>
          <w:lang w:val="en-IE"/>
        </w:rPr>
        <w:t xml:space="preserve"> </w:t>
      </w:r>
      <w:r w:rsidRPr="00413FCC">
        <w:rPr>
          <w:rFonts w:ascii="Times New Roman" w:hAnsi="Times New Roman" w:cs="Times New Roman"/>
          <w:noProof/>
          <w:sz w:val="24"/>
          <w:szCs w:val="24"/>
          <w:lang w:val="en-IE"/>
        </w:rPr>
        <w:t xml:space="preserve">by 2026 to </w:t>
      </w:r>
      <w:r w:rsidRPr="00413FCC">
        <w:rPr>
          <w:rFonts w:ascii="Times New Roman" w:hAnsi="Times New Roman" w:cs="Times New Roman"/>
          <w:b/>
          <w:bCs/>
          <w:noProof/>
          <w:sz w:val="24"/>
          <w:szCs w:val="24"/>
          <w:lang w:val="en-IE"/>
        </w:rPr>
        <w:t>invest and develop next</w:t>
      </w:r>
      <w:r>
        <w:rPr>
          <w:rFonts w:ascii="Times New Roman" w:hAnsi="Times New Roman" w:cs="Times New Roman"/>
          <w:b/>
          <w:bCs/>
          <w:noProof/>
          <w:sz w:val="24"/>
          <w:szCs w:val="24"/>
          <w:lang w:val="en-IE"/>
        </w:rPr>
        <w:t>-</w:t>
      </w:r>
      <w:r w:rsidRPr="00413FCC">
        <w:rPr>
          <w:rFonts w:ascii="Times New Roman" w:hAnsi="Times New Roman" w:cs="Times New Roman"/>
          <w:b/>
          <w:bCs/>
          <w:noProof/>
          <w:sz w:val="24"/>
          <w:szCs w:val="24"/>
          <w:lang w:val="en-IE"/>
        </w:rPr>
        <w:t>generation diagnostic</w:t>
      </w:r>
      <w:r>
        <w:rPr>
          <w:rFonts w:ascii="Times New Roman" w:hAnsi="Times New Roman" w:cs="Times New Roman"/>
          <w:b/>
          <w:bCs/>
          <w:noProof/>
          <w:sz w:val="24"/>
          <w:szCs w:val="24"/>
          <w:lang w:val="en-IE"/>
        </w:rPr>
        <w:t xml:space="preserve"> tests and technologies,</w:t>
      </w:r>
      <w:r w:rsidRPr="00413FCC">
        <w:rPr>
          <w:rFonts w:ascii="Times New Roman" w:hAnsi="Times New Roman" w:cs="Times New Roman"/>
          <w:b/>
          <w:bCs/>
          <w:noProof/>
          <w:sz w:val="24"/>
          <w:szCs w:val="24"/>
          <w:lang w:val="en-IE"/>
        </w:rPr>
        <w:t xml:space="preserve"> </w:t>
      </w:r>
      <w:r w:rsidRPr="00413FCC">
        <w:rPr>
          <w:rFonts w:ascii="Times New Roman" w:hAnsi="Times New Roman" w:cs="Times New Roman"/>
          <w:noProof/>
          <w:sz w:val="24"/>
          <w:szCs w:val="24"/>
          <w:lang w:val="en-IE"/>
        </w:rPr>
        <w:t>that are quickly scalable, easily adaptable, and usable at point</w:t>
      </w:r>
      <w:r>
        <w:rPr>
          <w:rFonts w:ascii="Times New Roman" w:hAnsi="Times New Roman" w:cs="Times New Roman"/>
          <w:noProof/>
          <w:sz w:val="24"/>
          <w:szCs w:val="24"/>
          <w:lang w:val="en-IE"/>
        </w:rPr>
        <w:t xml:space="preserve"> </w:t>
      </w:r>
      <w:r w:rsidRPr="00413FCC">
        <w:rPr>
          <w:rFonts w:ascii="Times New Roman" w:hAnsi="Times New Roman" w:cs="Times New Roman"/>
          <w:noProof/>
          <w:sz w:val="24"/>
          <w:szCs w:val="24"/>
          <w:lang w:val="en-IE"/>
        </w:rPr>
        <w:t>of</w:t>
      </w:r>
      <w:r>
        <w:rPr>
          <w:rFonts w:ascii="Times New Roman" w:hAnsi="Times New Roman" w:cs="Times New Roman"/>
          <w:noProof/>
          <w:sz w:val="24"/>
          <w:szCs w:val="24"/>
          <w:lang w:val="en-IE"/>
        </w:rPr>
        <w:t xml:space="preserve"> </w:t>
      </w:r>
      <w:r w:rsidRPr="00413FCC">
        <w:rPr>
          <w:rFonts w:ascii="Times New Roman" w:hAnsi="Times New Roman" w:cs="Times New Roman"/>
          <w:noProof/>
          <w:sz w:val="24"/>
          <w:szCs w:val="24"/>
          <w:lang w:val="en-IE"/>
        </w:rPr>
        <w:t>care addressing multiple pathogens and complementing the work of DURABLE with rapid diagnostics.</w:t>
      </w:r>
    </w:p>
    <w:p w14:paraId="5D9C07CE" w14:textId="34FED1BB" w:rsidR="00EC4D66" w:rsidRPr="00F23F86" w:rsidRDefault="00EC4D66" w:rsidP="00BC38CC">
      <w:pPr>
        <w:pStyle w:val="ListParagraph"/>
        <w:numPr>
          <w:ilvl w:val="0"/>
          <w:numId w:val="11"/>
        </w:numPr>
        <w:ind w:left="714" w:hanging="357"/>
        <w:contextualSpacing w:val="0"/>
        <w:jc w:val="both"/>
        <w:rPr>
          <w:rFonts w:ascii="Times New Roman" w:hAnsi="Times New Roman" w:cs="Times New Roman"/>
          <w:noProof/>
          <w:sz w:val="24"/>
          <w:szCs w:val="24"/>
          <w:lang w:val="en-IE"/>
        </w:rPr>
      </w:pPr>
      <w:r w:rsidRPr="00413FCC">
        <w:rPr>
          <w:rFonts w:ascii="Times New Roman" w:hAnsi="Times New Roman" w:cs="Times New Roman"/>
          <w:noProof/>
          <w:sz w:val="24"/>
          <w:szCs w:val="24"/>
          <w:lang w:val="en-IE"/>
        </w:rPr>
        <w:t xml:space="preserve">Launch a </w:t>
      </w:r>
      <w:r w:rsidRPr="00413FCC">
        <w:rPr>
          <w:rFonts w:ascii="Times New Roman" w:hAnsi="Times New Roman" w:cs="Times New Roman"/>
          <w:b/>
          <w:bCs/>
          <w:noProof/>
          <w:sz w:val="24"/>
          <w:szCs w:val="24"/>
          <w:lang w:val="en-IE"/>
        </w:rPr>
        <w:t>European Therapeutics Hub</w:t>
      </w:r>
      <w:r w:rsidR="00926DA1">
        <w:rPr>
          <w:rFonts w:ascii="Times New Roman" w:hAnsi="Times New Roman" w:cs="Times New Roman"/>
          <w:noProof/>
          <w:sz w:val="24"/>
          <w:szCs w:val="24"/>
          <w:lang w:val="en-IE"/>
        </w:rPr>
        <w:t xml:space="preserve"> </w:t>
      </w:r>
      <w:r w:rsidRPr="00413FCC">
        <w:rPr>
          <w:rFonts w:ascii="Times New Roman" w:hAnsi="Times New Roman" w:cs="Times New Roman"/>
          <w:noProof/>
          <w:sz w:val="24"/>
          <w:szCs w:val="24"/>
          <w:lang w:val="en-IE"/>
        </w:rPr>
        <w:t xml:space="preserve">by </w:t>
      </w:r>
      <w:r w:rsidR="0203EC30" w:rsidRPr="00413FCC">
        <w:rPr>
          <w:rFonts w:ascii="Times New Roman" w:hAnsi="Times New Roman" w:cs="Times New Roman"/>
          <w:noProof/>
          <w:sz w:val="24"/>
          <w:szCs w:val="24"/>
          <w:lang w:val="en-IE"/>
        </w:rPr>
        <w:t>202</w:t>
      </w:r>
      <w:r w:rsidR="6AB9B682" w:rsidRPr="00413FCC">
        <w:rPr>
          <w:rFonts w:ascii="Times New Roman" w:hAnsi="Times New Roman" w:cs="Times New Roman"/>
          <w:noProof/>
          <w:sz w:val="24"/>
          <w:szCs w:val="24"/>
          <w:lang w:val="en-IE"/>
        </w:rPr>
        <w:t>7</w:t>
      </w:r>
      <w:r w:rsidRPr="00B87844">
        <w:rPr>
          <w:rFonts w:ascii="Times New Roman" w:hAnsi="Times New Roman" w:cs="Times New Roman"/>
          <w:noProof/>
          <w:sz w:val="24"/>
          <w:szCs w:val="24"/>
          <w:lang w:val="en-IE"/>
        </w:rPr>
        <w:t xml:space="preserve"> </w:t>
      </w:r>
      <w:r w:rsidR="008B39F5">
        <w:rPr>
          <w:rFonts w:ascii="Times New Roman" w:hAnsi="Times New Roman" w:cs="Times New Roman"/>
          <w:noProof/>
          <w:sz w:val="24"/>
          <w:szCs w:val="24"/>
          <w:lang w:val="en-IE"/>
        </w:rPr>
        <w:t>to</w:t>
      </w:r>
      <w:r w:rsidRPr="00B87844">
        <w:rPr>
          <w:rFonts w:ascii="Times New Roman" w:hAnsi="Times New Roman" w:cs="Times New Roman"/>
          <w:noProof/>
          <w:sz w:val="24"/>
          <w:szCs w:val="24"/>
          <w:lang w:val="en-IE"/>
        </w:rPr>
        <w:t xml:space="preserve"> foster the </w:t>
      </w:r>
      <w:r w:rsidRPr="00B77BFA">
        <w:rPr>
          <w:rFonts w:ascii="Times New Roman" w:hAnsi="Times New Roman" w:cs="Times New Roman"/>
          <w:b/>
          <w:bCs/>
          <w:noProof/>
          <w:sz w:val="24"/>
          <w:szCs w:val="24"/>
          <w:lang w:val="en-IE"/>
        </w:rPr>
        <w:t>dev</w:t>
      </w:r>
      <w:r w:rsidRPr="00B87844">
        <w:rPr>
          <w:rFonts w:ascii="Times New Roman" w:hAnsi="Times New Roman" w:cs="Times New Roman"/>
          <w:b/>
          <w:bCs/>
          <w:noProof/>
          <w:sz w:val="24"/>
          <w:szCs w:val="24"/>
          <w:lang w:val="en-IE"/>
        </w:rPr>
        <w:t>elopment of broad-spectrum monoclonal antibodies</w:t>
      </w:r>
      <w:r w:rsidRPr="00B87844">
        <w:rPr>
          <w:rFonts w:ascii="Times New Roman" w:hAnsi="Times New Roman" w:cs="Times New Roman"/>
          <w:noProof/>
          <w:sz w:val="24"/>
          <w:szCs w:val="24"/>
          <w:lang w:val="en-IE"/>
        </w:rPr>
        <w:t xml:space="preserve"> and </w:t>
      </w:r>
      <w:r w:rsidRPr="00B87844">
        <w:rPr>
          <w:rFonts w:ascii="Times New Roman" w:hAnsi="Times New Roman" w:cs="Times New Roman"/>
          <w:b/>
          <w:bCs/>
          <w:noProof/>
          <w:sz w:val="24"/>
          <w:szCs w:val="24"/>
          <w:lang w:val="en-IE"/>
        </w:rPr>
        <w:t>antivirals</w:t>
      </w:r>
      <w:r w:rsidRPr="00B87844">
        <w:rPr>
          <w:rFonts w:ascii="Times New Roman" w:hAnsi="Times New Roman" w:cs="Times New Roman"/>
          <w:noProof/>
          <w:sz w:val="24"/>
          <w:szCs w:val="24"/>
          <w:lang w:val="en-IE"/>
        </w:rPr>
        <w:t xml:space="preserve"> </w:t>
      </w:r>
      <w:r w:rsidR="00B3680E">
        <w:rPr>
          <w:rFonts w:ascii="Times New Roman" w:hAnsi="Times New Roman" w:cs="Times New Roman"/>
          <w:noProof/>
          <w:sz w:val="24"/>
          <w:szCs w:val="24"/>
          <w:lang w:val="en-IE"/>
        </w:rPr>
        <w:t xml:space="preserve">that </w:t>
      </w:r>
      <w:r w:rsidRPr="00B87844">
        <w:rPr>
          <w:rFonts w:ascii="Times New Roman" w:hAnsi="Times New Roman" w:cs="Times New Roman"/>
          <w:noProof/>
          <w:sz w:val="24"/>
          <w:szCs w:val="24"/>
          <w:lang w:val="en-IE"/>
        </w:rPr>
        <w:t xml:space="preserve">can be rapidly deployed </w:t>
      </w:r>
      <w:r w:rsidR="00BA5F6A">
        <w:rPr>
          <w:rFonts w:ascii="Times New Roman" w:hAnsi="Times New Roman" w:cs="Times New Roman"/>
          <w:noProof/>
          <w:sz w:val="24"/>
          <w:szCs w:val="24"/>
          <w:lang w:val="en-IE"/>
        </w:rPr>
        <w:t>against</w:t>
      </w:r>
      <w:r w:rsidRPr="00B87844">
        <w:rPr>
          <w:rFonts w:ascii="Times New Roman" w:hAnsi="Times New Roman" w:cs="Times New Roman"/>
          <w:noProof/>
          <w:sz w:val="24"/>
          <w:szCs w:val="24"/>
          <w:lang w:val="en-IE"/>
        </w:rPr>
        <w:t xml:space="preserve"> a wide range of pathogens such as coronaviruses, Ebola, Marburg, mpox, dengue</w:t>
      </w:r>
      <w:r>
        <w:rPr>
          <w:rFonts w:ascii="Times New Roman" w:hAnsi="Times New Roman" w:cs="Times New Roman"/>
          <w:noProof/>
          <w:sz w:val="24"/>
          <w:szCs w:val="24"/>
          <w:lang w:val="en-IE"/>
        </w:rPr>
        <w:t xml:space="preserve">, </w:t>
      </w:r>
      <w:r w:rsidRPr="00B87844">
        <w:rPr>
          <w:rFonts w:ascii="Times New Roman" w:hAnsi="Times New Roman" w:cs="Times New Roman"/>
          <w:noProof/>
          <w:sz w:val="24"/>
          <w:szCs w:val="24"/>
          <w:lang w:val="en-IE"/>
        </w:rPr>
        <w:t xml:space="preserve">as well as unknown threats like </w:t>
      </w:r>
      <w:r>
        <w:rPr>
          <w:rFonts w:ascii="Times New Roman" w:hAnsi="Times New Roman" w:cs="Times New Roman"/>
          <w:noProof/>
          <w:sz w:val="24"/>
          <w:szCs w:val="24"/>
          <w:lang w:val="en-IE"/>
        </w:rPr>
        <w:t xml:space="preserve">“Pathogen </w:t>
      </w:r>
      <w:r w:rsidRPr="00B87844">
        <w:rPr>
          <w:rFonts w:ascii="Times New Roman" w:hAnsi="Times New Roman" w:cs="Times New Roman"/>
          <w:noProof/>
          <w:sz w:val="24"/>
          <w:szCs w:val="24"/>
          <w:lang w:val="en-IE"/>
        </w:rPr>
        <w:t>X</w:t>
      </w:r>
      <w:r>
        <w:rPr>
          <w:rFonts w:ascii="Times New Roman" w:hAnsi="Times New Roman" w:cs="Times New Roman"/>
          <w:noProof/>
          <w:sz w:val="24"/>
          <w:szCs w:val="24"/>
          <w:lang w:val="en-IE"/>
        </w:rPr>
        <w:t>”</w:t>
      </w:r>
      <w:r w:rsidRPr="00B87844">
        <w:rPr>
          <w:rFonts w:ascii="Times New Roman" w:hAnsi="Times New Roman" w:cs="Times New Roman"/>
          <w:noProof/>
          <w:sz w:val="24"/>
          <w:szCs w:val="24"/>
          <w:lang w:val="en-IE"/>
        </w:rPr>
        <w:t>.</w:t>
      </w:r>
      <w:r w:rsidR="008B0CF6">
        <w:rPr>
          <w:rFonts w:ascii="Times New Roman" w:hAnsi="Times New Roman" w:cs="Times New Roman"/>
          <w:noProof/>
          <w:sz w:val="24"/>
          <w:szCs w:val="24"/>
          <w:lang w:val="en-IE"/>
        </w:rPr>
        <w:t xml:space="preserve"> </w:t>
      </w:r>
    </w:p>
    <w:p w14:paraId="5C80417A" w14:textId="0EEEA134" w:rsidR="00EC4D66" w:rsidRPr="00EC4D66" w:rsidRDefault="00EC4D66" w:rsidP="00BC38CC">
      <w:pPr>
        <w:pStyle w:val="ListParagraph"/>
        <w:numPr>
          <w:ilvl w:val="0"/>
          <w:numId w:val="11"/>
        </w:numPr>
        <w:contextualSpacing w:val="0"/>
        <w:jc w:val="both"/>
        <w:rPr>
          <w:rFonts w:ascii="Times New Roman" w:hAnsi="Times New Roman" w:cs="Times New Roman"/>
          <w:noProof/>
          <w:sz w:val="24"/>
          <w:szCs w:val="24"/>
          <w:lang w:val="en-IE"/>
        </w:rPr>
      </w:pPr>
      <w:r w:rsidRPr="00EC4D66">
        <w:rPr>
          <w:rFonts w:ascii="Times New Roman" w:hAnsi="Times New Roman" w:cs="Times New Roman"/>
          <w:noProof/>
          <w:sz w:val="24"/>
          <w:szCs w:val="24"/>
          <w:lang w:val="en-IE"/>
        </w:rPr>
        <w:t xml:space="preserve">Through the Research Infrastructures/ISIDORe network, the Commission will </w:t>
      </w:r>
      <w:r w:rsidR="00E24545">
        <w:rPr>
          <w:rFonts w:ascii="Times New Roman" w:hAnsi="Times New Roman" w:cs="Times New Roman"/>
          <w:noProof/>
          <w:sz w:val="24"/>
          <w:szCs w:val="24"/>
          <w:lang w:val="en-IE"/>
        </w:rPr>
        <w:t>explore increased support</w:t>
      </w:r>
      <w:r w:rsidR="008F5817">
        <w:rPr>
          <w:rFonts w:ascii="Times New Roman" w:hAnsi="Times New Roman" w:cs="Times New Roman"/>
          <w:noProof/>
          <w:sz w:val="24"/>
          <w:szCs w:val="24"/>
          <w:lang w:val="en-IE"/>
        </w:rPr>
        <w:t xml:space="preserve"> for</w:t>
      </w:r>
      <w:r w:rsidR="00E24545" w:rsidRPr="00EC4D66">
        <w:rPr>
          <w:rFonts w:ascii="Times New Roman" w:hAnsi="Times New Roman" w:cs="Times New Roman"/>
          <w:noProof/>
          <w:sz w:val="24"/>
          <w:szCs w:val="24"/>
          <w:lang w:val="en-IE"/>
        </w:rPr>
        <w:t xml:space="preserve"> </w:t>
      </w:r>
      <w:r w:rsidRPr="00EC4D66">
        <w:rPr>
          <w:rFonts w:ascii="Times New Roman" w:hAnsi="Times New Roman" w:cs="Times New Roman"/>
          <w:noProof/>
          <w:sz w:val="24"/>
          <w:szCs w:val="24"/>
          <w:lang w:val="en-IE"/>
        </w:rPr>
        <w:t xml:space="preserve">European researchers and projects with </w:t>
      </w:r>
      <w:r w:rsidRPr="00EC4D66">
        <w:rPr>
          <w:rFonts w:ascii="Times New Roman" w:hAnsi="Times New Roman" w:cs="Times New Roman"/>
          <w:b/>
          <w:bCs/>
          <w:noProof/>
          <w:sz w:val="24"/>
          <w:szCs w:val="24"/>
          <w:lang w:val="en-IE"/>
        </w:rPr>
        <w:t>facilitated or free access to infrastructure services</w:t>
      </w:r>
      <w:r w:rsidRPr="00EC4D66">
        <w:rPr>
          <w:rFonts w:ascii="Times New Roman" w:hAnsi="Times New Roman" w:cs="Times New Roman"/>
          <w:noProof/>
          <w:sz w:val="24"/>
          <w:szCs w:val="24"/>
          <w:lang w:val="en-IE"/>
        </w:rPr>
        <w:t xml:space="preserve">, such as </w:t>
      </w:r>
      <w:r w:rsidRPr="00EC4D66">
        <w:rPr>
          <w:rFonts w:ascii="Times New Roman" w:hAnsi="Times New Roman" w:cs="Times New Roman"/>
          <w:b/>
          <w:bCs/>
          <w:noProof/>
          <w:sz w:val="24"/>
          <w:szCs w:val="24"/>
          <w:lang w:val="en-IE"/>
        </w:rPr>
        <w:t>biobanks</w:t>
      </w:r>
      <w:r w:rsidRPr="00EC4D66">
        <w:rPr>
          <w:rFonts w:ascii="Times New Roman" w:hAnsi="Times New Roman" w:cs="Times New Roman"/>
          <w:noProof/>
          <w:sz w:val="24"/>
          <w:szCs w:val="24"/>
          <w:lang w:val="en-IE"/>
        </w:rPr>
        <w:t xml:space="preserve"> or medical cohorts. </w:t>
      </w:r>
    </w:p>
    <w:p w14:paraId="6BA4A323" w14:textId="5C810D7E" w:rsidR="009D75D6" w:rsidRDefault="00F57A89" w:rsidP="00B77BFA">
      <w:pPr>
        <w:jc w:val="both"/>
        <w:rPr>
          <w:rFonts w:ascii="Times New Roman" w:hAnsi="Times New Roman" w:cs="Times New Roman"/>
          <w:noProof/>
          <w:sz w:val="24"/>
          <w:szCs w:val="24"/>
        </w:rPr>
      </w:pPr>
      <w:r>
        <w:rPr>
          <w:noProof/>
          <w:lang w:eastAsia="en-GB"/>
        </w:rPr>
        <mc:AlternateContent>
          <mc:Choice Requires="wps">
            <w:drawing>
              <wp:inline distT="0" distB="0" distL="114300" distR="114300" wp14:anchorId="6678B0F1" wp14:editId="1CA0551E">
                <wp:extent cx="5947863" cy="2508250"/>
                <wp:effectExtent l="0" t="0" r="15240" b="25400"/>
                <wp:docPr id="629857374" name="Text Box 3"/>
                <wp:cNvGraphicFramePr/>
                <a:graphic xmlns:a="http://schemas.openxmlformats.org/drawingml/2006/main">
                  <a:graphicData uri="http://schemas.microsoft.com/office/word/2010/wordprocessingShape">
                    <wps:wsp>
                      <wps:cNvSpPr txBox="1"/>
                      <wps:spPr>
                        <a:xfrm>
                          <a:off x="0" y="0"/>
                          <a:ext cx="5947863" cy="2508250"/>
                        </a:xfrm>
                        <a:prstGeom prst="rect">
                          <a:avLst/>
                        </a:prstGeom>
                        <a:solidFill>
                          <a:schemeClr val="lt1"/>
                        </a:solidFill>
                        <a:ln w="6350">
                          <a:solidFill>
                            <a:prstClr val="black"/>
                          </a:solidFill>
                        </a:ln>
                      </wps:spPr>
                      <wps:txbx>
                        <w:txbxContent>
                          <w:p w14:paraId="2BFBA5A2" w14:textId="18D2153D" w:rsidR="00F57A89" w:rsidRPr="00070FA0" w:rsidRDefault="00F57A89" w:rsidP="00F57A89">
                            <w:pPr>
                              <w:spacing w:after="120"/>
                              <w:jc w:val="both"/>
                              <w:rPr>
                                <w:rFonts w:ascii="Times New Roman" w:hAnsi="Times New Roman" w:cs="Times New Roman"/>
                                <w:b/>
                                <w:bCs/>
                                <w:sz w:val="24"/>
                                <w:szCs w:val="24"/>
                                <w:lang w:val="en-IE"/>
                              </w:rPr>
                            </w:pPr>
                            <w:r>
                              <w:rPr>
                                <w:rFonts w:ascii="Times New Roman" w:hAnsi="Times New Roman" w:cs="Times New Roman"/>
                                <w:b/>
                                <w:bCs/>
                                <w:sz w:val="24"/>
                                <w:szCs w:val="24"/>
                                <w:lang w:val="en-IE"/>
                              </w:rPr>
                              <w:t>Rapid Vaccine Development Platform – The European Vaccine Hub</w:t>
                            </w:r>
                          </w:p>
                          <w:p w14:paraId="152CE6C4" w14:textId="2AF2AF30" w:rsidR="00EC4D66" w:rsidRPr="00070FA0" w:rsidRDefault="00E24545" w:rsidP="00F57A89">
                            <w:pPr>
                              <w:spacing w:after="0"/>
                              <w:jc w:val="both"/>
                              <w:rPr>
                                <w:rFonts w:ascii="Times New Roman" w:hAnsi="Times New Roman" w:cs="Times New Roman"/>
                                <w:sz w:val="24"/>
                                <w:szCs w:val="24"/>
                                <w:lang w:val="en-IE"/>
                              </w:rPr>
                            </w:pPr>
                            <w:r>
                              <w:rPr>
                                <w:rFonts w:ascii="Times New Roman" w:hAnsi="Times New Roman" w:cs="Times New Roman"/>
                                <w:sz w:val="24"/>
                                <w:szCs w:val="24"/>
                                <w:lang w:val="en-IE"/>
                              </w:rPr>
                              <w:t>Launch</w:t>
                            </w:r>
                            <w:r w:rsidR="00EC7028">
                              <w:rPr>
                                <w:rFonts w:ascii="Times New Roman" w:hAnsi="Times New Roman" w:cs="Times New Roman"/>
                                <w:sz w:val="24"/>
                                <w:szCs w:val="24"/>
                                <w:lang w:val="en-IE"/>
                              </w:rPr>
                              <w:t>ed</w:t>
                            </w:r>
                            <w:r>
                              <w:rPr>
                                <w:rFonts w:ascii="Times New Roman" w:hAnsi="Times New Roman" w:cs="Times New Roman"/>
                                <w:sz w:val="24"/>
                                <w:szCs w:val="24"/>
                                <w:lang w:val="en-IE"/>
                              </w:rPr>
                              <w:t xml:space="preserve"> in 2025, t</w:t>
                            </w:r>
                            <w:r w:rsidR="00F57A89" w:rsidRPr="00E579E8">
                              <w:rPr>
                                <w:rFonts w:ascii="Times New Roman" w:hAnsi="Times New Roman" w:cs="Times New Roman"/>
                                <w:sz w:val="24"/>
                                <w:szCs w:val="24"/>
                                <w:lang w:val="en-IE"/>
                              </w:rPr>
                              <w:t>h</w:t>
                            </w:r>
                            <w:r w:rsidR="00F57A89">
                              <w:rPr>
                                <w:rFonts w:ascii="Times New Roman" w:hAnsi="Times New Roman" w:cs="Times New Roman"/>
                                <w:sz w:val="24"/>
                                <w:szCs w:val="24"/>
                                <w:lang w:val="en-IE"/>
                              </w:rPr>
                              <w:t>e</w:t>
                            </w:r>
                            <w:r w:rsidR="00F57A89" w:rsidRPr="00E579E8">
                              <w:rPr>
                                <w:rFonts w:ascii="Times New Roman" w:hAnsi="Times New Roman" w:cs="Times New Roman"/>
                                <w:sz w:val="24"/>
                                <w:szCs w:val="24"/>
                                <w:lang w:val="en-IE"/>
                              </w:rPr>
                              <w:t xml:space="preserve"> European Vaccine Hub is a consortium of </w:t>
                            </w:r>
                            <w:r w:rsidR="00EC4D66">
                              <w:rPr>
                                <w:rFonts w:ascii="Times New Roman" w:hAnsi="Times New Roman" w:cs="Times New Roman"/>
                                <w:sz w:val="24"/>
                                <w:szCs w:val="24"/>
                                <w:lang w:val="en-IE"/>
                              </w:rPr>
                              <w:t xml:space="preserve">leading European </w:t>
                            </w:r>
                            <w:r w:rsidR="00EC7028">
                              <w:rPr>
                                <w:rFonts w:ascii="Times New Roman" w:hAnsi="Times New Roman" w:cs="Times New Roman"/>
                                <w:sz w:val="24"/>
                                <w:szCs w:val="24"/>
                                <w:lang w:val="en-IE"/>
                              </w:rPr>
                              <w:t xml:space="preserve">actors </w:t>
                            </w:r>
                            <w:r w:rsidR="00EC4D66">
                              <w:rPr>
                                <w:rFonts w:ascii="Times New Roman" w:hAnsi="Times New Roman" w:cs="Times New Roman"/>
                                <w:sz w:val="24"/>
                                <w:szCs w:val="24"/>
                                <w:lang w:val="en-IE"/>
                              </w:rPr>
                              <w:t>in charge of advancing</w:t>
                            </w:r>
                            <w:r w:rsidR="00EC7028">
                              <w:rPr>
                                <w:rFonts w:ascii="Times New Roman" w:hAnsi="Times New Roman" w:cs="Times New Roman"/>
                                <w:sz w:val="24"/>
                                <w:szCs w:val="24"/>
                                <w:lang w:val="en-IE"/>
                              </w:rPr>
                              <w:t xml:space="preserve"> the</w:t>
                            </w:r>
                            <w:r w:rsidR="00EC4D66">
                              <w:rPr>
                                <w:rFonts w:ascii="Times New Roman" w:hAnsi="Times New Roman" w:cs="Times New Roman"/>
                                <w:sz w:val="24"/>
                                <w:szCs w:val="24"/>
                                <w:lang w:val="en-IE"/>
                              </w:rPr>
                              <w:t xml:space="preserve"> development and manufacturing</w:t>
                            </w:r>
                            <w:r w:rsidR="00EC7028">
                              <w:rPr>
                                <w:rFonts w:ascii="Times New Roman" w:hAnsi="Times New Roman" w:cs="Times New Roman"/>
                                <w:sz w:val="24"/>
                                <w:szCs w:val="24"/>
                                <w:lang w:val="en-IE"/>
                              </w:rPr>
                              <w:t xml:space="preserve"> of vaccines </w:t>
                            </w:r>
                            <w:r w:rsidR="00EC4D66">
                              <w:rPr>
                                <w:rFonts w:ascii="Times New Roman" w:hAnsi="Times New Roman" w:cs="Times New Roman"/>
                                <w:sz w:val="24"/>
                                <w:szCs w:val="24"/>
                                <w:lang w:val="en-IE"/>
                              </w:rPr>
                              <w:t>for public health threats</w:t>
                            </w:r>
                            <w:r w:rsidR="00784EA7">
                              <w:rPr>
                                <w:rFonts w:ascii="Times New Roman" w:hAnsi="Times New Roman" w:cs="Times New Roman"/>
                                <w:sz w:val="24"/>
                                <w:szCs w:val="24"/>
                                <w:lang w:val="en-IE"/>
                              </w:rPr>
                              <w:t xml:space="preserve"> with EUR </w:t>
                            </w:r>
                            <w:r w:rsidR="00784EA7" w:rsidRPr="00784EA7">
                              <w:rPr>
                                <w:rFonts w:ascii="Times New Roman" w:hAnsi="Times New Roman" w:cs="Times New Roman"/>
                                <w:sz w:val="24"/>
                                <w:szCs w:val="24"/>
                                <w:lang w:val="en-IE"/>
                              </w:rPr>
                              <w:t>102 million in funding over four years</w:t>
                            </w:r>
                            <w:r w:rsidR="00F57A89">
                              <w:rPr>
                                <w:rFonts w:ascii="Times New Roman" w:hAnsi="Times New Roman" w:cs="Times New Roman"/>
                                <w:sz w:val="24"/>
                                <w:szCs w:val="24"/>
                                <w:lang w:val="en-IE"/>
                              </w:rPr>
                              <w:t xml:space="preserve">. </w:t>
                            </w:r>
                            <w:r w:rsidR="00F57A89" w:rsidRPr="00070FA0">
                              <w:rPr>
                                <w:rFonts w:ascii="Times New Roman" w:hAnsi="Times New Roman" w:cs="Times New Roman"/>
                                <w:sz w:val="24"/>
                                <w:szCs w:val="24"/>
                                <w:lang w:val="en-IE"/>
                              </w:rPr>
                              <w:t xml:space="preserve">The </w:t>
                            </w:r>
                            <w:r w:rsidR="00F57A89">
                              <w:rPr>
                                <w:rFonts w:ascii="Times New Roman" w:hAnsi="Times New Roman" w:cs="Times New Roman"/>
                                <w:sz w:val="24"/>
                                <w:szCs w:val="24"/>
                                <w:lang w:val="en-IE"/>
                              </w:rPr>
                              <w:t>E</w:t>
                            </w:r>
                            <w:r w:rsidR="00DA7684" w:rsidRPr="00DA7684">
                              <w:rPr>
                                <w:rFonts w:ascii="Times New Roman" w:hAnsi="Times New Roman" w:cs="Times New Roman"/>
                                <w:sz w:val="24"/>
                                <w:szCs w:val="24"/>
                                <w:lang w:val="en-IE"/>
                              </w:rPr>
                              <w:t>uropean</w:t>
                            </w:r>
                            <w:r w:rsidR="00DA7684">
                              <w:rPr>
                                <w:rFonts w:ascii="Times New Roman" w:hAnsi="Times New Roman" w:cs="Times New Roman"/>
                                <w:sz w:val="24"/>
                                <w:szCs w:val="24"/>
                                <w:lang w:val="en-IE"/>
                              </w:rPr>
                              <w:t xml:space="preserve"> </w:t>
                            </w:r>
                            <w:r w:rsidR="00F57A89">
                              <w:rPr>
                                <w:rFonts w:ascii="Times New Roman" w:hAnsi="Times New Roman" w:cs="Times New Roman"/>
                                <w:sz w:val="24"/>
                                <w:szCs w:val="24"/>
                                <w:lang w:val="en-IE"/>
                              </w:rPr>
                              <w:t>V</w:t>
                            </w:r>
                            <w:r w:rsidR="00DA7684" w:rsidRPr="00DA7684">
                              <w:rPr>
                                <w:rFonts w:ascii="Times New Roman" w:hAnsi="Times New Roman" w:cs="Times New Roman"/>
                                <w:sz w:val="24"/>
                                <w:szCs w:val="24"/>
                                <w:lang w:val="en-IE"/>
                              </w:rPr>
                              <w:t>accine</w:t>
                            </w:r>
                            <w:r w:rsidR="00DA7684">
                              <w:rPr>
                                <w:rFonts w:ascii="Times New Roman" w:hAnsi="Times New Roman" w:cs="Times New Roman"/>
                                <w:sz w:val="24"/>
                                <w:szCs w:val="24"/>
                                <w:lang w:val="en-IE"/>
                              </w:rPr>
                              <w:t xml:space="preserve"> </w:t>
                            </w:r>
                            <w:r w:rsidR="00F57A89">
                              <w:rPr>
                                <w:rFonts w:ascii="Times New Roman" w:hAnsi="Times New Roman" w:cs="Times New Roman"/>
                                <w:sz w:val="24"/>
                                <w:szCs w:val="24"/>
                                <w:lang w:val="en-IE"/>
                              </w:rPr>
                              <w:t>H</w:t>
                            </w:r>
                            <w:r w:rsidR="00DA7684">
                              <w:rPr>
                                <w:rFonts w:ascii="Times New Roman" w:hAnsi="Times New Roman" w:cs="Times New Roman"/>
                                <w:sz w:val="24"/>
                                <w:szCs w:val="24"/>
                                <w:lang w:val="en-IE"/>
                              </w:rPr>
                              <w:t>ub</w:t>
                            </w:r>
                            <w:r w:rsidR="00F57A89" w:rsidRPr="00070FA0">
                              <w:rPr>
                                <w:rFonts w:ascii="Times New Roman" w:hAnsi="Times New Roman" w:cs="Times New Roman"/>
                                <w:sz w:val="24"/>
                                <w:szCs w:val="24"/>
                                <w:lang w:val="en-IE"/>
                              </w:rPr>
                              <w:t xml:space="preserve"> will</w:t>
                            </w:r>
                            <w:r w:rsidR="00EC4D66">
                              <w:rPr>
                                <w:rFonts w:ascii="Times New Roman" w:hAnsi="Times New Roman" w:cs="Times New Roman"/>
                                <w:sz w:val="24"/>
                                <w:szCs w:val="24"/>
                                <w:lang w:val="en-IE"/>
                              </w:rPr>
                              <w:t>:</w:t>
                            </w:r>
                          </w:p>
                          <w:p w14:paraId="63AA68EC" w14:textId="048795E9" w:rsidR="00F57A89" w:rsidRPr="00070FA0" w:rsidRDefault="000E12FD" w:rsidP="00F961A8">
                            <w:pPr>
                              <w:pStyle w:val="ListParagraph"/>
                              <w:numPr>
                                <w:ilvl w:val="0"/>
                                <w:numId w:val="10"/>
                              </w:numPr>
                              <w:jc w:val="both"/>
                              <w:rPr>
                                <w:rFonts w:ascii="Times New Roman" w:hAnsi="Times New Roman" w:cs="Times New Roman"/>
                                <w:sz w:val="24"/>
                                <w:szCs w:val="24"/>
                                <w:lang w:val="en-IE"/>
                              </w:rPr>
                            </w:pPr>
                            <w:r>
                              <w:rPr>
                                <w:rFonts w:ascii="Times New Roman" w:hAnsi="Times New Roman" w:cs="Times New Roman"/>
                                <w:sz w:val="24"/>
                                <w:szCs w:val="24"/>
                                <w:lang w:val="en-IE"/>
                              </w:rPr>
                              <w:t>S</w:t>
                            </w:r>
                            <w:r w:rsidR="006F5518">
                              <w:rPr>
                                <w:rFonts w:ascii="Times New Roman" w:hAnsi="Times New Roman" w:cs="Times New Roman"/>
                                <w:sz w:val="24"/>
                                <w:szCs w:val="24"/>
                                <w:lang w:val="en-IE"/>
                              </w:rPr>
                              <w:t xml:space="preserve">tart and </w:t>
                            </w:r>
                            <w:r w:rsidR="0068077D">
                              <w:rPr>
                                <w:rFonts w:ascii="Times New Roman" w:hAnsi="Times New Roman" w:cs="Times New Roman"/>
                                <w:sz w:val="24"/>
                                <w:szCs w:val="24"/>
                                <w:lang w:val="en-IE"/>
                              </w:rPr>
                              <w:t xml:space="preserve">speed up the </w:t>
                            </w:r>
                            <w:r w:rsidR="00F57A89" w:rsidRPr="00070FA0">
                              <w:rPr>
                                <w:rFonts w:ascii="Times New Roman" w:hAnsi="Times New Roman" w:cs="Times New Roman"/>
                                <w:sz w:val="24"/>
                                <w:szCs w:val="24"/>
                                <w:lang w:val="en-IE"/>
                              </w:rPr>
                              <w:t xml:space="preserve">development </w:t>
                            </w:r>
                            <w:r w:rsidR="00F57A89">
                              <w:rPr>
                                <w:rFonts w:ascii="Times New Roman" w:hAnsi="Times New Roman" w:cs="Times New Roman"/>
                                <w:sz w:val="24"/>
                                <w:szCs w:val="24"/>
                                <w:lang w:val="en-IE"/>
                              </w:rPr>
                              <w:t xml:space="preserve">of </w:t>
                            </w:r>
                            <w:r w:rsidR="0068077D">
                              <w:rPr>
                                <w:rFonts w:ascii="Times New Roman" w:hAnsi="Times New Roman" w:cs="Times New Roman"/>
                                <w:sz w:val="24"/>
                                <w:szCs w:val="24"/>
                                <w:lang w:val="en-IE"/>
                              </w:rPr>
                              <w:t>first investigational</w:t>
                            </w:r>
                            <w:r w:rsidR="00F57A89">
                              <w:rPr>
                                <w:rFonts w:ascii="Times New Roman" w:hAnsi="Times New Roman" w:cs="Times New Roman"/>
                                <w:sz w:val="24"/>
                                <w:szCs w:val="24"/>
                                <w:lang w:val="en-IE"/>
                              </w:rPr>
                              <w:t xml:space="preserve"> vaccine</w:t>
                            </w:r>
                            <w:r w:rsidR="0068077D">
                              <w:rPr>
                                <w:rFonts w:ascii="Times New Roman" w:hAnsi="Times New Roman" w:cs="Times New Roman"/>
                                <w:sz w:val="24"/>
                                <w:szCs w:val="24"/>
                                <w:lang w:val="en-IE"/>
                              </w:rPr>
                              <w:t>s</w:t>
                            </w:r>
                            <w:r w:rsidR="00F57A89">
                              <w:rPr>
                                <w:rFonts w:ascii="Times New Roman" w:hAnsi="Times New Roman" w:cs="Times New Roman"/>
                                <w:sz w:val="24"/>
                                <w:szCs w:val="24"/>
                                <w:lang w:val="en-IE"/>
                              </w:rPr>
                              <w:t xml:space="preserve"> against any threat </w:t>
                            </w:r>
                            <w:r w:rsidR="007C4858">
                              <w:rPr>
                                <w:rFonts w:ascii="Times New Roman" w:hAnsi="Times New Roman" w:cs="Times New Roman"/>
                                <w:sz w:val="24"/>
                                <w:szCs w:val="24"/>
                                <w:lang w:val="en-IE"/>
                              </w:rPr>
                              <w:t>within</w:t>
                            </w:r>
                            <w:r w:rsidR="00F57A89" w:rsidRPr="00070FA0">
                              <w:rPr>
                                <w:rFonts w:ascii="Times New Roman" w:hAnsi="Times New Roman" w:cs="Times New Roman"/>
                                <w:sz w:val="24"/>
                                <w:szCs w:val="24"/>
                                <w:lang w:val="en-IE"/>
                              </w:rPr>
                              <w:t xml:space="preserve"> four months from </w:t>
                            </w:r>
                            <w:r w:rsidR="00F57A89">
                              <w:rPr>
                                <w:rFonts w:ascii="Times New Roman" w:hAnsi="Times New Roman" w:cs="Times New Roman"/>
                                <w:sz w:val="24"/>
                                <w:szCs w:val="24"/>
                                <w:lang w:val="en-IE"/>
                              </w:rPr>
                              <w:t xml:space="preserve">its </w:t>
                            </w:r>
                            <w:r w:rsidR="001F07DD">
                              <w:rPr>
                                <w:rFonts w:ascii="Times New Roman" w:hAnsi="Times New Roman" w:cs="Times New Roman"/>
                                <w:sz w:val="24"/>
                                <w:szCs w:val="24"/>
                                <w:lang w:val="en-IE"/>
                              </w:rPr>
                              <w:t>emergence.</w:t>
                            </w:r>
                          </w:p>
                          <w:p w14:paraId="1B88203F" w14:textId="59A87863" w:rsidR="00F57A89" w:rsidRPr="00070FA0" w:rsidRDefault="002E6238" w:rsidP="00F961A8">
                            <w:pPr>
                              <w:pStyle w:val="ListParagraph"/>
                              <w:numPr>
                                <w:ilvl w:val="0"/>
                                <w:numId w:val="10"/>
                              </w:numPr>
                              <w:jc w:val="both"/>
                              <w:rPr>
                                <w:rFonts w:ascii="Times New Roman" w:hAnsi="Times New Roman" w:cs="Times New Roman"/>
                                <w:sz w:val="24"/>
                                <w:szCs w:val="24"/>
                                <w:lang w:val="en-IE"/>
                              </w:rPr>
                            </w:pPr>
                            <w:r>
                              <w:rPr>
                                <w:rFonts w:ascii="Times New Roman" w:hAnsi="Times New Roman" w:cs="Times New Roman"/>
                                <w:sz w:val="24"/>
                                <w:szCs w:val="24"/>
                                <w:lang w:val="en-IE"/>
                              </w:rPr>
                              <w:t>P</w:t>
                            </w:r>
                            <w:r w:rsidR="00F57A89">
                              <w:rPr>
                                <w:rFonts w:ascii="Times New Roman" w:hAnsi="Times New Roman" w:cs="Times New Roman"/>
                                <w:sz w:val="24"/>
                                <w:szCs w:val="24"/>
                                <w:lang w:val="en-IE"/>
                              </w:rPr>
                              <w:t>ropose a</w:t>
                            </w:r>
                            <w:r w:rsidR="00F57A89" w:rsidRPr="00070FA0">
                              <w:rPr>
                                <w:rFonts w:ascii="Times New Roman" w:hAnsi="Times New Roman" w:cs="Times New Roman"/>
                                <w:sz w:val="24"/>
                                <w:szCs w:val="24"/>
                                <w:lang w:val="en-IE"/>
                              </w:rPr>
                              <w:t xml:space="preserve"> prototype vaccine strategy utilizing cutting-edge platform technologies.</w:t>
                            </w:r>
                          </w:p>
                          <w:p w14:paraId="5049C3B0" w14:textId="2F1F451C" w:rsidR="00F57A89" w:rsidRPr="00070FA0" w:rsidRDefault="002E6238" w:rsidP="00F961A8">
                            <w:pPr>
                              <w:pStyle w:val="ListParagraph"/>
                              <w:numPr>
                                <w:ilvl w:val="0"/>
                                <w:numId w:val="10"/>
                              </w:numPr>
                              <w:jc w:val="both"/>
                              <w:rPr>
                                <w:rFonts w:ascii="Times New Roman" w:hAnsi="Times New Roman" w:cs="Times New Roman"/>
                                <w:sz w:val="24"/>
                                <w:szCs w:val="24"/>
                                <w:lang w:val="en-IE"/>
                              </w:rPr>
                            </w:pPr>
                            <w:r>
                              <w:rPr>
                                <w:rFonts w:ascii="Times New Roman" w:hAnsi="Times New Roman" w:cs="Times New Roman"/>
                                <w:sz w:val="24"/>
                                <w:szCs w:val="24"/>
                                <w:lang w:val="en-IE"/>
                              </w:rPr>
                              <w:t>D</w:t>
                            </w:r>
                            <w:r w:rsidR="00F57A89" w:rsidRPr="00070FA0">
                              <w:rPr>
                                <w:rFonts w:ascii="Times New Roman" w:hAnsi="Times New Roman" w:cs="Times New Roman"/>
                                <w:sz w:val="24"/>
                                <w:szCs w:val="24"/>
                                <w:lang w:val="en-IE"/>
                              </w:rPr>
                              <w:t xml:space="preserve">rive preclinical, </w:t>
                            </w:r>
                            <w:r w:rsidR="00F57A89">
                              <w:rPr>
                                <w:rFonts w:ascii="Times New Roman" w:hAnsi="Times New Roman" w:cs="Times New Roman"/>
                                <w:sz w:val="24"/>
                                <w:szCs w:val="24"/>
                                <w:lang w:val="en-IE"/>
                              </w:rPr>
                              <w:t>p</w:t>
                            </w:r>
                            <w:r w:rsidR="00F57A89" w:rsidRPr="00070FA0">
                              <w:rPr>
                                <w:rFonts w:ascii="Times New Roman" w:hAnsi="Times New Roman" w:cs="Times New Roman"/>
                                <w:sz w:val="24"/>
                                <w:szCs w:val="24"/>
                                <w:lang w:val="en-IE"/>
                              </w:rPr>
                              <w:t xml:space="preserve">hase I/II, and Controlled Human Infection Model (CHIM) </w:t>
                            </w:r>
                            <w:r w:rsidR="00F57A89">
                              <w:rPr>
                                <w:rFonts w:ascii="Times New Roman" w:hAnsi="Times New Roman" w:cs="Times New Roman"/>
                                <w:sz w:val="24"/>
                                <w:szCs w:val="24"/>
                                <w:lang w:val="en-IE"/>
                              </w:rPr>
                              <w:t xml:space="preserve">vaccine </w:t>
                            </w:r>
                            <w:r w:rsidR="00F57A89" w:rsidRPr="00070FA0">
                              <w:rPr>
                                <w:rFonts w:ascii="Times New Roman" w:hAnsi="Times New Roman" w:cs="Times New Roman"/>
                                <w:sz w:val="24"/>
                                <w:szCs w:val="24"/>
                                <w:lang w:val="en-IE"/>
                              </w:rPr>
                              <w:t>trials</w:t>
                            </w:r>
                            <w:r w:rsidR="00F57A89">
                              <w:rPr>
                                <w:rFonts w:ascii="Times New Roman" w:hAnsi="Times New Roman" w:cs="Times New Roman"/>
                                <w:sz w:val="24"/>
                                <w:szCs w:val="24"/>
                                <w:lang w:val="en-IE"/>
                              </w:rPr>
                              <w:t xml:space="preserve"> against selected pathogens</w:t>
                            </w:r>
                            <w:r w:rsidR="00F57A89" w:rsidRPr="00070FA0">
                              <w:rPr>
                                <w:rFonts w:ascii="Times New Roman" w:hAnsi="Times New Roman" w:cs="Times New Roman"/>
                                <w:sz w:val="24"/>
                                <w:szCs w:val="24"/>
                                <w:lang w:val="en-IE"/>
                              </w:rPr>
                              <w:t>.</w:t>
                            </w:r>
                          </w:p>
                          <w:p w14:paraId="38E5169F" w14:textId="5DAB0029" w:rsidR="00F57A89" w:rsidRPr="004878C3" w:rsidRDefault="002E6238" w:rsidP="00F961A8">
                            <w:pPr>
                              <w:pStyle w:val="ListParagraph"/>
                              <w:numPr>
                                <w:ilvl w:val="0"/>
                                <w:numId w:val="10"/>
                              </w:numPr>
                              <w:jc w:val="both"/>
                              <w:rPr>
                                <w:rFonts w:ascii="Times New Roman" w:hAnsi="Times New Roman" w:cs="Times New Roman"/>
                                <w:sz w:val="24"/>
                                <w:szCs w:val="24"/>
                                <w:lang w:val="en-IE"/>
                              </w:rPr>
                            </w:pPr>
                            <w:r>
                              <w:rPr>
                                <w:rFonts w:ascii="Times New Roman" w:hAnsi="Times New Roman" w:cs="Times New Roman"/>
                                <w:sz w:val="24"/>
                                <w:szCs w:val="24"/>
                                <w:lang w:val="en-IE"/>
                              </w:rPr>
                              <w:t>R</w:t>
                            </w:r>
                            <w:r w:rsidR="00F57A89">
                              <w:rPr>
                                <w:rFonts w:ascii="Times New Roman" w:hAnsi="Times New Roman" w:cs="Times New Roman"/>
                                <w:sz w:val="24"/>
                                <w:szCs w:val="24"/>
                                <w:lang w:val="en-IE"/>
                              </w:rPr>
                              <w:t>einforce public-private partnerships for vaccine manufacturing</w:t>
                            </w:r>
                            <w:r w:rsidR="00F57A89" w:rsidRPr="004878C3">
                              <w:rPr>
                                <w:rFonts w:ascii="Times New Roman" w:hAnsi="Times New Roman" w:cs="Times New Roman"/>
                                <w:sz w:val="24"/>
                                <w:szCs w:val="24"/>
                                <w:lang w:val="en-IE"/>
                              </w:rPr>
                              <w:t>.</w:t>
                            </w:r>
                          </w:p>
                          <w:p w14:paraId="1FFEE798" w14:textId="04321F8E" w:rsidR="00F57A89" w:rsidRPr="00EC4D66" w:rsidRDefault="002E6238" w:rsidP="00F961A8">
                            <w:pPr>
                              <w:pStyle w:val="ListParagraph"/>
                              <w:numPr>
                                <w:ilvl w:val="0"/>
                                <w:numId w:val="10"/>
                              </w:numPr>
                              <w:jc w:val="both"/>
                              <w:rPr>
                                <w:rFonts w:ascii="Times New Roman" w:hAnsi="Times New Roman" w:cs="Times New Roman"/>
                                <w:sz w:val="24"/>
                                <w:szCs w:val="24"/>
                                <w:lang w:val="en-IE"/>
                              </w:rPr>
                            </w:pPr>
                            <w:r>
                              <w:rPr>
                                <w:rFonts w:ascii="Times New Roman" w:hAnsi="Times New Roman" w:cs="Times New Roman"/>
                                <w:sz w:val="24"/>
                                <w:szCs w:val="24"/>
                                <w:lang w:val="en-IE"/>
                              </w:rPr>
                              <w:t>F</w:t>
                            </w:r>
                            <w:r w:rsidR="00571977">
                              <w:rPr>
                                <w:rFonts w:ascii="Times New Roman" w:hAnsi="Times New Roman" w:cs="Times New Roman"/>
                                <w:sz w:val="24"/>
                                <w:szCs w:val="24"/>
                                <w:lang w:val="en-IE"/>
                              </w:rPr>
                              <w:t>acilitate</w:t>
                            </w:r>
                            <w:r w:rsidR="00571977" w:rsidRPr="00070FA0">
                              <w:rPr>
                                <w:rFonts w:ascii="Times New Roman" w:hAnsi="Times New Roman" w:cs="Times New Roman"/>
                                <w:sz w:val="24"/>
                                <w:szCs w:val="24"/>
                                <w:lang w:val="en-IE"/>
                              </w:rPr>
                              <w:t xml:space="preserve"> </w:t>
                            </w:r>
                            <w:r w:rsidR="00F57A89" w:rsidRPr="00070FA0">
                              <w:rPr>
                                <w:rFonts w:ascii="Times New Roman" w:hAnsi="Times New Roman" w:cs="Times New Roman"/>
                                <w:sz w:val="24"/>
                                <w:szCs w:val="24"/>
                                <w:lang w:val="en-IE"/>
                              </w:rPr>
                              <w:t>access to vaccine production facilities, clinical trial sites, analytical</w:t>
                            </w:r>
                            <w:r w:rsidR="00F57A89">
                              <w:rPr>
                                <w:rFonts w:ascii="Times New Roman" w:hAnsi="Times New Roman" w:cs="Times New Roman"/>
                                <w:sz w:val="24"/>
                                <w:szCs w:val="24"/>
                                <w:lang w:val="en-IE"/>
                              </w:rPr>
                              <w:t xml:space="preserve"> </w:t>
                            </w:r>
                            <w:r w:rsidR="00F57A89" w:rsidRPr="00070FA0">
                              <w:rPr>
                                <w:rFonts w:ascii="Times New Roman" w:hAnsi="Times New Roman" w:cs="Times New Roman"/>
                                <w:sz w:val="24"/>
                                <w:szCs w:val="24"/>
                                <w:lang w:val="en-IE"/>
                              </w:rPr>
                              <w:t>laboratories, technology transfers, and expanded production via industry partnerships.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678B0F1" id="Text Box 3" o:spid="_x0000_s1028" type="#_x0000_t202" style="width:468.35pt;height:1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" fillcolor="white [3201]" strokeweight=".5pt">
                <v:textbox>
                  <w:txbxContent>
                    <w:p w14:paraId="2BFBA5A2" w14:textId="18D2153D" w:rsidR="00F57A89" w:rsidRPr="00070FA0" w:rsidRDefault="00F57A89" w:rsidP="00F57A89">
                      <w:pPr>
                        <w:spacing w:after="120"/>
                        <w:jc w:val="both"/>
                        <w:rPr>
                          <w:rFonts w:ascii="Times New Roman" w:hAnsi="Times New Roman" w:cs="Times New Roman"/>
                          <w:b/>
                          <w:bCs/>
                          <w:sz w:val="24"/>
                          <w:szCs w:val="24"/>
                          <w:lang w:val="en-IE"/>
                        </w:rPr>
                      </w:pPr>
                      <w:r>
                        <w:rPr>
                          <w:rFonts w:ascii="Times New Roman" w:hAnsi="Times New Roman" w:cs="Times New Roman"/>
                          <w:b/>
                          <w:bCs/>
                          <w:sz w:val="24"/>
                          <w:szCs w:val="24"/>
                          <w:lang w:val="en-IE"/>
                        </w:rPr>
                        <w:t>Rapid Vaccine Development Platform – The European Vaccine Hub</w:t>
                      </w:r>
                    </w:p>
                    <w:p w14:paraId="152CE6C4" w14:textId="2AF2AF30" w:rsidR="00EC4D66" w:rsidRPr="00070FA0" w:rsidRDefault="00E24545" w:rsidP="00F57A89">
                      <w:pPr>
                        <w:spacing w:after="0"/>
                        <w:jc w:val="both"/>
                        <w:rPr>
                          <w:rFonts w:ascii="Times New Roman" w:hAnsi="Times New Roman" w:cs="Times New Roman"/>
                          <w:sz w:val="24"/>
                          <w:szCs w:val="24"/>
                          <w:lang w:val="en-IE"/>
                        </w:rPr>
                      </w:pPr>
                      <w:r>
                        <w:rPr>
                          <w:rFonts w:ascii="Times New Roman" w:hAnsi="Times New Roman" w:cs="Times New Roman"/>
                          <w:sz w:val="24"/>
                          <w:szCs w:val="24"/>
                          <w:lang w:val="en-IE"/>
                        </w:rPr>
                        <w:t>Launch</w:t>
                      </w:r>
                      <w:r w:rsidR="00EC7028">
                        <w:rPr>
                          <w:rFonts w:ascii="Times New Roman" w:hAnsi="Times New Roman" w:cs="Times New Roman"/>
                          <w:sz w:val="24"/>
                          <w:szCs w:val="24"/>
                          <w:lang w:val="en-IE"/>
                        </w:rPr>
                        <w:t>ed</w:t>
                      </w:r>
                      <w:r>
                        <w:rPr>
                          <w:rFonts w:ascii="Times New Roman" w:hAnsi="Times New Roman" w:cs="Times New Roman"/>
                          <w:sz w:val="24"/>
                          <w:szCs w:val="24"/>
                          <w:lang w:val="en-IE"/>
                        </w:rPr>
                        <w:t xml:space="preserve"> in 2025, t</w:t>
                      </w:r>
                      <w:r w:rsidR="00F57A89" w:rsidRPr="00E579E8">
                        <w:rPr>
                          <w:rFonts w:ascii="Times New Roman" w:hAnsi="Times New Roman" w:cs="Times New Roman"/>
                          <w:sz w:val="24"/>
                          <w:szCs w:val="24"/>
                          <w:lang w:val="en-IE"/>
                        </w:rPr>
                        <w:t>h</w:t>
                      </w:r>
                      <w:r w:rsidR="00F57A89">
                        <w:rPr>
                          <w:rFonts w:ascii="Times New Roman" w:hAnsi="Times New Roman" w:cs="Times New Roman"/>
                          <w:sz w:val="24"/>
                          <w:szCs w:val="24"/>
                          <w:lang w:val="en-IE"/>
                        </w:rPr>
                        <w:t>e</w:t>
                      </w:r>
                      <w:r w:rsidR="00F57A89" w:rsidRPr="00E579E8">
                        <w:rPr>
                          <w:rFonts w:ascii="Times New Roman" w:hAnsi="Times New Roman" w:cs="Times New Roman"/>
                          <w:sz w:val="24"/>
                          <w:szCs w:val="24"/>
                          <w:lang w:val="en-IE"/>
                        </w:rPr>
                        <w:t xml:space="preserve"> European Vaccine Hub is a consortium of </w:t>
                      </w:r>
                      <w:r w:rsidR="00EC4D66">
                        <w:rPr>
                          <w:rFonts w:ascii="Times New Roman" w:hAnsi="Times New Roman" w:cs="Times New Roman"/>
                          <w:sz w:val="24"/>
                          <w:szCs w:val="24"/>
                          <w:lang w:val="en-IE"/>
                        </w:rPr>
                        <w:t xml:space="preserve">leading European </w:t>
                      </w:r>
                      <w:r w:rsidR="00EC7028">
                        <w:rPr>
                          <w:rFonts w:ascii="Times New Roman" w:hAnsi="Times New Roman" w:cs="Times New Roman"/>
                          <w:sz w:val="24"/>
                          <w:szCs w:val="24"/>
                          <w:lang w:val="en-IE"/>
                        </w:rPr>
                        <w:t xml:space="preserve">actors </w:t>
                      </w:r>
                      <w:r w:rsidR="00EC4D66">
                        <w:rPr>
                          <w:rFonts w:ascii="Times New Roman" w:hAnsi="Times New Roman" w:cs="Times New Roman"/>
                          <w:sz w:val="24"/>
                          <w:szCs w:val="24"/>
                          <w:lang w:val="en-IE"/>
                        </w:rPr>
                        <w:t>in charge of advancing</w:t>
                      </w:r>
                      <w:r w:rsidR="00EC7028">
                        <w:rPr>
                          <w:rFonts w:ascii="Times New Roman" w:hAnsi="Times New Roman" w:cs="Times New Roman"/>
                          <w:sz w:val="24"/>
                          <w:szCs w:val="24"/>
                          <w:lang w:val="en-IE"/>
                        </w:rPr>
                        <w:t xml:space="preserve"> the</w:t>
                      </w:r>
                      <w:r w:rsidR="00EC4D66">
                        <w:rPr>
                          <w:rFonts w:ascii="Times New Roman" w:hAnsi="Times New Roman" w:cs="Times New Roman"/>
                          <w:sz w:val="24"/>
                          <w:szCs w:val="24"/>
                          <w:lang w:val="en-IE"/>
                        </w:rPr>
                        <w:t xml:space="preserve"> development and manufacturing</w:t>
                      </w:r>
                      <w:r w:rsidR="00EC7028">
                        <w:rPr>
                          <w:rFonts w:ascii="Times New Roman" w:hAnsi="Times New Roman" w:cs="Times New Roman"/>
                          <w:sz w:val="24"/>
                          <w:szCs w:val="24"/>
                          <w:lang w:val="en-IE"/>
                        </w:rPr>
                        <w:t xml:space="preserve"> of vaccines </w:t>
                      </w:r>
                      <w:r w:rsidR="00EC4D66">
                        <w:rPr>
                          <w:rFonts w:ascii="Times New Roman" w:hAnsi="Times New Roman" w:cs="Times New Roman"/>
                          <w:sz w:val="24"/>
                          <w:szCs w:val="24"/>
                          <w:lang w:val="en-IE"/>
                        </w:rPr>
                        <w:t>for public health threats</w:t>
                      </w:r>
                      <w:r w:rsidR="00784EA7">
                        <w:rPr>
                          <w:rFonts w:ascii="Times New Roman" w:hAnsi="Times New Roman" w:cs="Times New Roman"/>
                          <w:sz w:val="24"/>
                          <w:szCs w:val="24"/>
                          <w:lang w:val="en-IE"/>
                        </w:rPr>
                        <w:t xml:space="preserve"> with EUR </w:t>
                      </w:r>
                      <w:r w:rsidR="00784EA7" w:rsidRPr="00784EA7">
                        <w:rPr>
                          <w:rFonts w:ascii="Times New Roman" w:hAnsi="Times New Roman" w:cs="Times New Roman"/>
                          <w:sz w:val="24"/>
                          <w:szCs w:val="24"/>
                          <w:lang w:val="en-IE"/>
                        </w:rPr>
                        <w:t>102 million in funding over four years</w:t>
                      </w:r>
                      <w:r w:rsidR="00F57A89">
                        <w:rPr>
                          <w:rFonts w:ascii="Times New Roman" w:hAnsi="Times New Roman" w:cs="Times New Roman"/>
                          <w:sz w:val="24"/>
                          <w:szCs w:val="24"/>
                          <w:lang w:val="en-IE"/>
                        </w:rPr>
                        <w:t xml:space="preserve">. </w:t>
                      </w:r>
                      <w:r w:rsidR="00F57A89" w:rsidRPr="00070FA0">
                        <w:rPr>
                          <w:rFonts w:ascii="Times New Roman" w:hAnsi="Times New Roman" w:cs="Times New Roman"/>
                          <w:sz w:val="24"/>
                          <w:szCs w:val="24"/>
                          <w:lang w:val="en-IE"/>
                        </w:rPr>
                        <w:t xml:space="preserve">The </w:t>
                      </w:r>
                      <w:r w:rsidR="00F57A89">
                        <w:rPr>
                          <w:rFonts w:ascii="Times New Roman" w:hAnsi="Times New Roman" w:cs="Times New Roman"/>
                          <w:sz w:val="24"/>
                          <w:szCs w:val="24"/>
                          <w:lang w:val="en-IE"/>
                        </w:rPr>
                        <w:t>E</w:t>
                      </w:r>
                      <w:r w:rsidR="00DA7684" w:rsidRPr="00DA7684">
                        <w:rPr>
                          <w:rFonts w:ascii="Times New Roman" w:hAnsi="Times New Roman" w:cs="Times New Roman"/>
                          <w:sz w:val="24"/>
                          <w:szCs w:val="24"/>
                          <w:lang w:val="en-IE"/>
                        </w:rPr>
                        <w:t>uropean</w:t>
                      </w:r>
                      <w:r w:rsidR="00DA7684">
                        <w:rPr>
                          <w:rFonts w:ascii="Times New Roman" w:hAnsi="Times New Roman" w:cs="Times New Roman"/>
                          <w:sz w:val="24"/>
                          <w:szCs w:val="24"/>
                          <w:lang w:val="en-IE"/>
                        </w:rPr>
                        <w:t xml:space="preserve"> </w:t>
                      </w:r>
                      <w:r w:rsidR="00F57A89">
                        <w:rPr>
                          <w:rFonts w:ascii="Times New Roman" w:hAnsi="Times New Roman" w:cs="Times New Roman"/>
                          <w:sz w:val="24"/>
                          <w:szCs w:val="24"/>
                          <w:lang w:val="en-IE"/>
                        </w:rPr>
                        <w:t>V</w:t>
                      </w:r>
                      <w:r w:rsidR="00DA7684" w:rsidRPr="00DA7684">
                        <w:rPr>
                          <w:rFonts w:ascii="Times New Roman" w:hAnsi="Times New Roman" w:cs="Times New Roman"/>
                          <w:sz w:val="24"/>
                          <w:szCs w:val="24"/>
                          <w:lang w:val="en-IE"/>
                        </w:rPr>
                        <w:t>accine</w:t>
                      </w:r>
                      <w:r w:rsidR="00DA7684">
                        <w:rPr>
                          <w:rFonts w:ascii="Times New Roman" w:hAnsi="Times New Roman" w:cs="Times New Roman"/>
                          <w:sz w:val="24"/>
                          <w:szCs w:val="24"/>
                          <w:lang w:val="en-IE"/>
                        </w:rPr>
                        <w:t xml:space="preserve"> </w:t>
                      </w:r>
                      <w:r w:rsidR="00F57A89">
                        <w:rPr>
                          <w:rFonts w:ascii="Times New Roman" w:hAnsi="Times New Roman" w:cs="Times New Roman"/>
                          <w:sz w:val="24"/>
                          <w:szCs w:val="24"/>
                          <w:lang w:val="en-IE"/>
                        </w:rPr>
                        <w:t>H</w:t>
                      </w:r>
                      <w:r w:rsidR="00DA7684">
                        <w:rPr>
                          <w:rFonts w:ascii="Times New Roman" w:hAnsi="Times New Roman" w:cs="Times New Roman"/>
                          <w:sz w:val="24"/>
                          <w:szCs w:val="24"/>
                          <w:lang w:val="en-IE"/>
                        </w:rPr>
                        <w:t>ub</w:t>
                      </w:r>
                      <w:r w:rsidR="00F57A89" w:rsidRPr="00070FA0">
                        <w:rPr>
                          <w:rFonts w:ascii="Times New Roman" w:hAnsi="Times New Roman" w:cs="Times New Roman"/>
                          <w:sz w:val="24"/>
                          <w:szCs w:val="24"/>
                          <w:lang w:val="en-IE"/>
                        </w:rPr>
                        <w:t xml:space="preserve"> will</w:t>
                      </w:r>
                      <w:r w:rsidR="00EC4D66">
                        <w:rPr>
                          <w:rFonts w:ascii="Times New Roman" w:hAnsi="Times New Roman" w:cs="Times New Roman"/>
                          <w:sz w:val="24"/>
                          <w:szCs w:val="24"/>
                          <w:lang w:val="en-IE"/>
                        </w:rPr>
                        <w:t>:</w:t>
                      </w:r>
                    </w:p>
                    <w:p w14:paraId="63AA68EC" w14:textId="048795E9" w:rsidR="00F57A89" w:rsidRPr="00070FA0" w:rsidRDefault="000E12FD" w:rsidP="00F961A8">
                      <w:pPr>
                        <w:pStyle w:val="ListParagraph"/>
                        <w:numPr>
                          <w:ilvl w:val="0"/>
                          <w:numId w:val="10"/>
                        </w:numPr>
                        <w:jc w:val="both"/>
                        <w:rPr>
                          <w:rFonts w:ascii="Times New Roman" w:hAnsi="Times New Roman" w:cs="Times New Roman"/>
                          <w:sz w:val="24"/>
                          <w:szCs w:val="24"/>
                          <w:lang w:val="en-IE"/>
                        </w:rPr>
                      </w:pPr>
                      <w:r>
                        <w:rPr>
                          <w:rFonts w:ascii="Times New Roman" w:hAnsi="Times New Roman" w:cs="Times New Roman"/>
                          <w:sz w:val="24"/>
                          <w:szCs w:val="24"/>
                          <w:lang w:val="en-IE"/>
                        </w:rPr>
                        <w:t>S</w:t>
                      </w:r>
                      <w:r w:rsidR="006F5518">
                        <w:rPr>
                          <w:rFonts w:ascii="Times New Roman" w:hAnsi="Times New Roman" w:cs="Times New Roman"/>
                          <w:sz w:val="24"/>
                          <w:szCs w:val="24"/>
                          <w:lang w:val="en-IE"/>
                        </w:rPr>
                        <w:t xml:space="preserve">tart and </w:t>
                      </w:r>
                      <w:r w:rsidR="0068077D">
                        <w:rPr>
                          <w:rFonts w:ascii="Times New Roman" w:hAnsi="Times New Roman" w:cs="Times New Roman"/>
                          <w:sz w:val="24"/>
                          <w:szCs w:val="24"/>
                          <w:lang w:val="en-IE"/>
                        </w:rPr>
                        <w:t xml:space="preserve">speed up the </w:t>
                      </w:r>
                      <w:r w:rsidR="00F57A89" w:rsidRPr="00070FA0">
                        <w:rPr>
                          <w:rFonts w:ascii="Times New Roman" w:hAnsi="Times New Roman" w:cs="Times New Roman"/>
                          <w:sz w:val="24"/>
                          <w:szCs w:val="24"/>
                          <w:lang w:val="en-IE"/>
                        </w:rPr>
                        <w:t xml:space="preserve">development </w:t>
                      </w:r>
                      <w:r w:rsidR="00F57A89">
                        <w:rPr>
                          <w:rFonts w:ascii="Times New Roman" w:hAnsi="Times New Roman" w:cs="Times New Roman"/>
                          <w:sz w:val="24"/>
                          <w:szCs w:val="24"/>
                          <w:lang w:val="en-IE"/>
                        </w:rPr>
                        <w:t xml:space="preserve">of </w:t>
                      </w:r>
                      <w:r w:rsidR="0068077D">
                        <w:rPr>
                          <w:rFonts w:ascii="Times New Roman" w:hAnsi="Times New Roman" w:cs="Times New Roman"/>
                          <w:sz w:val="24"/>
                          <w:szCs w:val="24"/>
                          <w:lang w:val="en-IE"/>
                        </w:rPr>
                        <w:t>first investigational</w:t>
                      </w:r>
                      <w:r w:rsidR="00F57A89">
                        <w:rPr>
                          <w:rFonts w:ascii="Times New Roman" w:hAnsi="Times New Roman" w:cs="Times New Roman"/>
                          <w:sz w:val="24"/>
                          <w:szCs w:val="24"/>
                          <w:lang w:val="en-IE"/>
                        </w:rPr>
                        <w:t xml:space="preserve"> vaccine</w:t>
                      </w:r>
                      <w:r w:rsidR="0068077D">
                        <w:rPr>
                          <w:rFonts w:ascii="Times New Roman" w:hAnsi="Times New Roman" w:cs="Times New Roman"/>
                          <w:sz w:val="24"/>
                          <w:szCs w:val="24"/>
                          <w:lang w:val="en-IE"/>
                        </w:rPr>
                        <w:t>s</w:t>
                      </w:r>
                      <w:r w:rsidR="00F57A89">
                        <w:rPr>
                          <w:rFonts w:ascii="Times New Roman" w:hAnsi="Times New Roman" w:cs="Times New Roman"/>
                          <w:sz w:val="24"/>
                          <w:szCs w:val="24"/>
                          <w:lang w:val="en-IE"/>
                        </w:rPr>
                        <w:t xml:space="preserve"> against any threat </w:t>
                      </w:r>
                      <w:r w:rsidR="007C4858">
                        <w:rPr>
                          <w:rFonts w:ascii="Times New Roman" w:hAnsi="Times New Roman" w:cs="Times New Roman"/>
                          <w:sz w:val="24"/>
                          <w:szCs w:val="24"/>
                          <w:lang w:val="en-IE"/>
                        </w:rPr>
                        <w:t>within</w:t>
                      </w:r>
                      <w:r w:rsidR="00F57A89" w:rsidRPr="00070FA0">
                        <w:rPr>
                          <w:rFonts w:ascii="Times New Roman" w:hAnsi="Times New Roman" w:cs="Times New Roman"/>
                          <w:sz w:val="24"/>
                          <w:szCs w:val="24"/>
                          <w:lang w:val="en-IE"/>
                        </w:rPr>
                        <w:t xml:space="preserve"> four months from </w:t>
                      </w:r>
                      <w:r w:rsidR="00F57A89">
                        <w:rPr>
                          <w:rFonts w:ascii="Times New Roman" w:hAnsi="Times New Roman" w:cs="Times New Roman"/>
                          <w:sz w:val="24"/>
                          <w:szCs w:val="24"/>
                          <w:lang w:val="en-IE"/>
                        </w:rPr>
                        <w:t xml:space="preserve">its </w:t>
                      </w:r>
                      <w:r w:rsidR="001F07DD">
                        <w:rPr>
                          <w:rFonts w:ascii="Times New Roman" w:hAnsi="Times New Roman" w:cs="Times New Roman"/>
                          <w:sz w:val="24"/>
                          <w:szCs w:val="24"/>
                          <w:lang w:val="en-IE"/>
                        </w:rPr>
                        <w:t>emergence.</w:t>
                      </w:r>
                    </w:p>
                    <w:p w14:paraId="1B88203F" w14:textId="59A87863" w:rsidR="00F57A89" w:rsidRPr="00070FA0" w:rsidRDefault="002E6238" w:rsidP="00F961A8">
                      <w:pPr>
                        <w:pStyle w:val="ListParagraph"/>
                        <w:numPr>
                          <w:ilvl w:val="0"/>
                          <w:numId w:val="10"/>
                        </w:numPr>
                        <w:jc w:val="both"/>
                        <w:rPr>
                          <w:rFonts w:ascii="Times New Roman" w:hAnsi="Times New Roman" w:cs="Times New Roman"/>
                          <w:sz w:val="24"/>
                          <w:szCs w:val="24"/>
                          <w:lang w:val="en-IE"/>
                        </w:rPr>
                      </w:pPr>
                      <w:r>
                        <w:rPr>
                          <w:rFonts w:ascii="Times New Roman" w:hAnsi="Times New Roman" w:cs="Times New Roman"/>
                          <w:sz w:val="24"/>
                          <w:szCs w:val="24"/>
                          <w:lang w:val="en-IE"/>
                        </w:rPr>
                        <w:t>P</w:t>
                      </w:r>
                      <w:r w:rsidR="00F57A89">
                        <w:rPr>
                          <w:rFonts w:ascii="Times New Roman" w:hAnsi="Times New Roman" w:cs="Times New Roman"/>
                          <w:sz w:val="24"/>
                          <w:szCs w:val="24"/>
                          <w:lang w:val="en-IE"/>
                        </w:rPr>
                        <w:t>ropose a</w:t>
                      </w:r>
                      <w:r w:rsidR="00F57A89" w:rsidRPr="00070FA0">
                        <w:rPr>
                          <w:rFonts w:ascii="Times New Roman" w:hAnsi="Times New Roman" w:cs="Times New Roman"/>
                          <w:sz w:val="24"/>
                          <w:szCs w:val="24"/>
                          <w:lang w:val="en-IE"/>
                        </w:rPr>
                        <w:t xml:space="preserve"> prototype vaccine strategy utilizing cutting-edge platform technologies.</w:t>
                      </w:r>
                    </w:p>
                    <w:p w14:paraId="5049C3B0" w14:textId="2F1F451C" w:rsidR="00F57A89" w:rsidRPr="00070FA0" w:rsidRDefault="002E6238" w:rsidP="00F961A8">
                      <w:pPr>
                        <w:pStyle w:val="ListParagraph"/>
                        <w:numPr>
                          <w:ilvl w:val="0"/>
                          <w:numId w:val="10"/>
                        </w:numPr>
                        <w:jc w:val="both"/>
                        <w:rPr>
                          <w:rFonts w:ascii="Times New Roman" w:hAnsi="Times New Roman" w:cs="Times New Roman"/>
                          <w:sz w:val="24"/>
                          <w:szCs w:val="24"/>
                          <w:lang w:val="en-IE"/>
                        </w:rPr>
                      </w:pPr>
                      <w:r>
                        <w:rPr>
                          <w:rFonts w:ascii="Times New Roman" w:hAnsi="Times New Roman" w:cs="Times New Roman"/>
                          <w:sz w:val="24"/>
                          <w:szCs w:val="24"/>
                          <w:lang w:val="en-IE"/>
                        </w:rPr>
                        <w:t>D</w:t>
                      </w:r>
                      <w:r w:rsidR="00F57A89" w:rsidRPr="00070FA0">
                        <w:rPr>
                          <w:rFonts w:ascii="Times New Roman" w:hAnsi="Times New Roman" w:cs="Times New Roman"/>
                          <w:sz w:val="24"/>
                          <w:szCs w:val="24"/>
                          <w:lang w:val="en-IE"/>
                        </w:rPr>
                        <w:t xml:space="preserve">rive preclinical, </w:t>
                      </w:r>
                      <w:r w:rsidR="00F57A89">
                        <w:rPr>
                          <w:rFonts w:ascii="Times New Roman" w:hAnsi="Times New Roman" w:cs="Times New Roman"/>
                          <w:sz w:val="24"/>
                          <w:szCs w:val="24"/>
                          <w:lang w:val="en-IE"/>
                        </w:rPr>
                        <w:t>p</w:t>
                      </w:r>
                      <w:r w:rsidR="00F57A89" w:rsidRPr="00070FA0">
                        <w:rPr>
                          <w:rFonts w:ascii="Times New Roman" w:hAnsi="Times New Roman" w:cs="Times New Roman"/>
                          <w:sz w:val="24"/>
                          <w:szCs w:val="24"/>
                          <w:lang w:val="en-IE"/>
                        </w:rPr>
                        <w:t xml:space="preserve">hase I/II, and Controlled Human Infection Model (CHIM) </w:t>
                      </w:r>
                      <w:r w:rsidR="00F57A89">
                        <w:rPr>
                          <w:rFonts w:ascii="Times New Roman" w:hAnsi="Times New Roman" w:cs="Times New Roman"/>
                          <w:sz w:val="24"/>
                          <w:szCs w:val="24"/>
                          <w:lang w:val="en-IE"/>
                        </w:rPr>
                        <w:t xml:space="preserve">vaccine </w:t>
                      </w:r>
                      <w:r w:rsidR="00F57A89" w:rsidRPr="00070FA0">
                        <w:rPr>
                          <w:rFonts w:ascii="Times New Roman" w:hAnsi="Times New Roman" w:cs="Times New Roman"/>
                          <w:sz w:val="24"/>
                          <w:szCs w:val="24"/>
                          <w:lang w:val="en-IE"/>
                        </w:rPr>
                        <w:t>trials</w:t>
                      </w:r>
                      <w:r w:rsidR="00F57A89">
                        <w:rPr>
                          <w:rFonts w:ascii="Times New Roman" w:hAnsi="Times New Roman" w:cs="Times New Roman"/>
                          <w:sz w:val="24"/>
                          <w:szCs w:val="24"/>
                          <w:lang w:val="en-IE"/>
                        </w:rPr>
                        <w:t xml:space="preserve"> against selected pathogens</w:t>
                      </w:r>
                      <w:r w:rsidR="00F57A89" w:rsidRPr="00070FA0">
                        <w:rPr>
                          <w:rFonts w:ascii="Times New Roman" w:hAnsi="Times New Roman" w:cs="Times New Roman"/>
                          <w:sz w:val="24"/>
                          <w:szCs w:val="24"/>
                          <w:lang w:val="en-IE"/>
                        </w:rPr>
                        <w:t>.</w:t>
                      </w:r>
                    </w:p>
                    <w:p w14:paraId="38E5169F" w14:textId="5DAB0029" w:rsidR="00F57A89" w:rsidRPr="004878C3" w:rsidRDefault="002E6238" w:rsidP="00F961A8">
                      <w:pPr>
                        <w:pStyle w:val="ListParagraph"/>
                        <w:numPr>
                          <w:ilvl w:val="0"/>
                          <w:numId w:val="10"/>
                        </w:numPr>
                        <w:jc w:val="both"/>
                        <w:rPr>
                          <w:rFonts w:ascii="Times New Roman" w:hAnsi="Times New Roman" w:cs="Times New Roman"/>
                          <w:sz w:val="24"/>
                          <w:szCs w:val="24"/>
                          <w:lang w:val="en-IE"/>
                        </w:rPr>
                      </w:pPr>
                      <w:r>
                        <w:rPr>
                          <w:rFonts w:ascii="Times New Roman" w:hAnsi="Times New Roman" w:cs="Times New Roman"/>
                          <w:sz w:val="24"/>
                          <w:szCs w:val="24"/>
                          <w:lang w:val="en-IE"/>
                        </w:rPr>
                        <w:t>R</w:t>
                      </w:r>
                      <w:r w:rsidR="00F57A89">
                        <w:rPr>
                          <w:rFonts w:ascii="Times New Roman" w:hAnsi="Times New Roman" w:cs="Times New Roman"/>
                          <w:sz w:val="24"/>
                          <w:szCs w:val="24"/>
                          <w:lang w:val="en-IE"/>
                        </w:rPr>
                        <w:t>einforce public-private partnerships for vaccine manufacturing</w:t>
                      </w:r>
                      <w:r w:rsidR="00F57A89" w:rsidRPr="004878C3">
                        <w:rPr>
                          <w:rFonts w:ascii="Times New Roman" w:hAnsi="Times New Roman" w:cs="Times New Roman"/>
                          <w:sz w:val="24"/>
                          <w:szCs w:val="24"/>
                          <w:lang w:val="en-IE"/>
                        </w:rPr>
                        <w:t>.</w:t>
                      </w:r>
                    </w:p>
                    <w:p w14:paraId="1FFEE798" w14:textId="04321F8E" w:rsidR="00F57A89" w:rsidRPr="00EC4D66" w:rsidRDefault="002E6238" w:rsidP="00F961A8">
                      <w:pPr>
                        <w:pStyle w:val="ListParagraph"/>
                        <w:numPr>
                          <w:ilvl w:val="0"/>
                          <w:numId w:val="10"/>
                        </w:numPr>
                        <w:jc w:val="both"/>
                        <w:rPr>
                          <w:rFonts w:ascii="Times New Roman" w:hAnsi="Times New Roman" w:cs="Times New Roman"/>
                          <w:sz w:val="24"/>
                          <w:szCs w:val="24"/>
                          <w:lang w:val="en-IE"/>
                        </w:rPr>
                      </w:pPr>
                      <w:r>
                        <w:rPr>
                          <w:rFonts w:ascii="Times New Roman" w:hAnsi="Times New Roman" w:cs="Times New Roman"/>
                          <w:sz w:val="24"/>
                          <w:szCs w:val="24"/>
                          <w:lang w:val="en-IE"/>
                        </w:rPr>
                        <w:t>F</w:t>
                      </w:r>
                      <w:r w:rsidR="00571977">
                        <w:rPr>
                          <w:rFonts w:ascii="Times New Roman" w:hAnsi="Times New Roman" w:cs="Times New Roman"/>
                          <w:sz w:val="24"/>
                          <w:szCs w:val="24"/>
                          <w:lang w:val="en-IE"/>
                        </w:rPr>
                        <w:t>acilitate</w:t>
                      </w:r>
                      <w:r w:rsidR="00571977" w:rsidRPr="00070FA0">
                        <w:rPr>
                          <w:rFonts w:ascii="Times New Roman" w:hAnsi="Times New Roman" w:cs="Times New Roman"/>
                          <w:sz w:val="24"/>
                          <w:szCs w:val="24"/>
                          <w:lang w:val="en-IE"/>
                        </w:rPr>
                        <w:t xml:space="preserve"> </w:t>
                      </w:r>
                      <w:r w:rsidR="00F57A89" w:rsidRPr="00070FA0">
                        <w:rPr>
                          <w:rFonts w:ascii="Times New Roman" w:hAnsi="Times New Roman" w:cs="Times New Roman"/>
                          <w:sz w:val="24"/>
                          <w:szCs w:val="24"/>
                          <w:lang w:val="en-IE"/>
                        </w:rPr>
                        <w:t>access to vaccine production facilities, clinical trial sites, analytical</w:t>
                      </w:r>
                      <w:r w:rsidR="00F57A89">
                        <w:rPr>
                          <w:rFonts w:ascii="Times New Roman" w:hAnsi="Times New Roman" w:cs="Times New Roman"/>
                          <w:sz w:val="24"/>
                          <w:szCs w:val="24"/>
                          <w:lang w:val="en-IE"/>
                        </w:rPr>
                        <w:t xml:space="preserve"> </w:t>
                      </w:r>
                      <w:r w:rsidR="00F57A89" w:rsidRPr="00070FA0">
                        <w:rPr>
                          <w:rFonts w:ascii="Times New Roman" w:hAnsi="Times New Roman" w:cs="Times New Roman"/>
                          <w:sz w:val="24"/>
                          <w:szCs w:val="24"/>
                          <w:lang w:val="en-IE"/>
                        </w:rPr>
                        <w:t>laboratories, technology transfers, and expanded production via industry partnerships.</w:t>
                      </w:r>
                    </w:p>
                  </w:txbxContent>
                </v:textbox>
                <w10:anchorlock/>
              </v:shape>
            </w:pict>
          </mc:Fallback>
        </mc:AlternateContent>
      </w:r>
    </w:p>
    <w:p w14:paraId="75FD707F" w14:textId="3EC20B61" w:rsidR="00B87844" w:rsidRPr="00B77BFA" w:rsidRDefault="009D75D6" w:rsidP="00B77BFA">
      <w:pPr>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The Commission will also </w:t>
      </w:r>
      <w:r w:rsidR="00EC4D66" w:rsidRPr="00EC4D66">
        <w:rPr>
          <w:rFonts w:ascii="Times New Roman" w:hAnsi="Times New Roman" w:cs="Times New Roman"/>
          <w:noProof/>
          <w:sz w:val="24"/>
          <w:szCs w:val="24"/>
        </w:rPr>
        <w:t>continu</w:t>
      </w:r>
      <w:r>
        <w:rPr>
          <w:rFonts w:ascii="Times New Roman" w:hAnsi="Times New Roman" w:cs="Times New Roman"/>
          <w:noProof/>
          <w:sz w:val="24"/>
          <w:szCs w:val="24"/>
        </w:rPr>
        <w:t>e to</w:t>
      </w:r>
      <w:r w:rsidR="00EC4D66" w:rsidRPr="00EC4D66">
        <w:rPr>
          <w:rFonts w:ascii="Times New Roman" w:hAnsi="Times New Roman" w:cs="Times New Roman"/>
          <w:noProof/>
          <w:sz w:val="24"/>
          <w:szCs w:val="24"/>
        </w:rPr>
        <w:t xml:space="preserve"> team up with international partners, thereby </w:t>
      </w:r>
      <w:r>
        <w:rPr>
          <w:rFonts w:ascii="Times New Roman" w:hAnsi="Times New Roman" w:cs="Times New Roman"/>
          <w:noProof/>
          <w:sz w:val="24"/>
          <w:szCs w:val="24"/>
        </w:rPr>
        <w:t xml:space="preserve">enhancing synergies and alignment between </w:t>
      </w:r>
      <w:r w:rsidR="00C36C84">
        <w:rPr>
          <w:rFonts w:ascii="Times New Roman" w:hAnsi="Times New Roman" w:cs="Times New Roman"/>
          <w:noProof/>
          <w:sz w:val="24"/>
          <w:szCs w:val="24"/>
          <w:lang w:val="en-IE"/>
        </w:rPr>
        <w:t xml:space="preserve">EU and global initiatives </w:t>
      </w:r>
      <w:r w:rsidR="00BA3118">
        <w:rPr>
          <w:rFonts w:ascii="Times New Roman" w:hAnsi="Times New Roman" w:cs="Times New Roman"/>
          <w:noProof/>
          <w:sz w:val="24"/>
          <w:szCs w:val="24"/>
          <w:lang w:val="en-IE"/>
        </w:rPr>
        <w:t>for the development of medical countermeasures</w:t>
      </w:r>
      <w:r>
        <w:rPr>
          <w:rFonts w:ascii="Times New Roman" w:hAnsi="Times New Roman" w:cs="Times New Roman"/>
          <w:noProof/>
          <w:sz w:val="24"/>
          <w:szCs w:val="24"/>
          <w:lang w:val="en-IE"/>
        </w:rPr>
        <w:t xml:space="preserve">. </w:t>
      </w:r>
      <w:r w:rsidR="00EC7028">
        <w:rPr>
          <w:rFonts w:ascii="Times New Roman" w:hAnsi="Times New Roman" w:cs="Times New Roman"/>
          <w:noProof/>
          <w:sz w:val="24"/>
          <w:szCs w:val="24"/>
          <w:lang w:val="en-IE"/>
        </w:rPr>
        <w:t>Specifically,</w:t>
      </w:r>
      <w:r>
        <w:rPr>
          <w:rFonts w:ascii="Times New Roman" w:hAnsi="Times New Roman" w:cs="Times New Roman"/>
          <w:noProof/>
          <w:sz w:val="24"/>
          <w:szCs w:val="24"/>
          <w:lang w:val="en-IE"/>
        </w:rPr>
        <w:t xml:space="preserve"> the Commission </w:t>
      </w:r>
      <w:r w:rsidR="009139FB">
        <w:rPr>
          <w:rFonts w:ascii="Times New Roman" w:hAnsi="Times New Roman" w:cs="Times New Roman"/>
          <w:noProof/>
          <w:sz w:val="24"/>
          <w:szCs w:val="24"/>
          <w:lang w:val="en-IE"/>
        </w:rPr>
        <w:t>will</w:t>
      </w:r>
      <w:r w:rsidR="3D606F7B" w:rsidRPr="7512E321">
        <w:rPr>
          <w:rFonts w:ascii="Times New Roman" w:hAnsi="Times New Roman" w:cs="Times New Roman"/>
          <w:noProof/>
          <w:sz w:val="24"/>
          <w:szCs w:val="24"/>
          <w:lang w:val="en-IE"/>
        </w:rPr>
        <w:t>:</w:t>
      </w:r>
    </w:p>
    <w:p w14:paraId="3E8CE3FD" w14:textId="5EF65D7F" w:rsidR="6BCB3AF0" w:rsidRDefault="00746BCC" w:rsidP="00746BCC">
      <w:pPr>
        <w:pStyle w:val="ListParagraph"/>
        <w:numPr>
          <w:ilvl w:val="0"/>
          <w:numId w:val="12"/>
        </w:numPr>
        <w:ind w:left="714" w:hanging="357"/>
        <w:contextualSpacing w:val="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C</w:t>
      </w:r>
      <w:r w:rsidR="6BCB3AF0" w:rsidRPr="2712038C">
        <w:rPr>
          <w:rFonts w:ascii="Times New Roman" w:hAnsi="Times New Roman" w:cs="Times New Roman"/>
          <w:noProof/>
          <w:sz w:val="24"/>
          <w:szCs w:val="24"/>
          <w:lang w:val="en-IE"/>
        </w:rPr>
        <w:t xml:space="preserve">ontinue to support the </w:t>
      </w:r>
      <w:r w:rsidR="6BCB3AF0" w:rsidRPr="2712038C">
        <w:rPr>
          <w:rFonts w:ascii="Times New Roman" w:hAnsi="Times New Roman" w:cs="Times New Roman"/>
          <w:b/>
          <w:bCs/>
          <w:noProof/>
          <w:sz w:val="24"/>
          <w:szCs w:val="24"/>
          <w:lang w:val="en-IE"/>
        </w:rPr>
        <w:t>Coalition for Epidemic Preparedness Innovations (CEPI)</w:t>
      </w:r>
      <w:r w:rsidR="6BCB3AF0" w:rsidRPr="2712038C">
        <w:rPr>
          <w:rFonts w:ascii="Times New Roman" w:hAnsi="Times New Roman" w:cs="Times New Roman"/>
          <w:noProof/>
          <w:sz w:val="24"/>
          <w:szCs w:val="24"/>
          <w:lang w:val="en-IE"/>
        </w:rPr>
        <w:t xml:space="preserve"> for vaccine development against jointly agreed priorities.</w:t>
      </w:r>
    </w:p>
    <w:p w14:paraId="1019752E" w14:textId="65793CCE" w:rsidR="59F65E3D" w:rsidRDefault="00746BCC" w:rsidP="00746BCC">
      <w:pPr>
        <w:pStyle w:val="ListParagraph"/>
        <w:numPr>
          <w:ilvl w:val="0"/>
          <w:numId w:val="12"/>
        </w:numPr>
        <w:ind w:left="714" w:hanging="357"/>
        <w:contextualSpacing w:val="0"/>
        <w:jc w:val="both"/>
        <w:rPr>
          <w:rFonts w:ascii="Times New Roman" w:hAnsi="Times New Roman" w:cs="Times New Roman"/>
          <w:noProof/>
          <w:lang w:val="en-IE"/>
        </w:rPr>
      </w:pPr>
      <w:r>
        <w:rPr>
          <w:rFonts w:ascii="Times New Roman" w:hAnsi="Times New Roman" w:cs="Times New Roman"/>
          <w:noProof/>
          <w:sz w:val="24"/>
          <w:szCs w:val="24"/>
          <w:lang w:val="en-IE"/>
        </w:rPr>
        <w:t>P</w:t>
      </w:r>
      <w:r w:rsidR="59F65E3D" w:rsidRPr="76968618">
        <w:rPr>
          <w:rFonts w:ascii="Times New Roman" w:hAnsi="Times New Roman" w:cs="Times New Roman"/>
          <w:noProof/>
          <w:sz w:val="24"/>
          <w:szCs w:val="24"/>
          <w:lang w:val="en-IE"/>
        </w:rPr>
        <w:t xml:space="preserve">artner with </w:t>
      </w:r>
      <w:r w:rsidR="59F65E3D" w:rsidRPr="76968618">
        <w:rPr>
          <w:rFonts w:ascii="Times New Roman" w:hAnsi="Times New Roman" w:cs="Times New Roman"/>
          <w:b/>
          <w:bCs/>
          <w:noProof/>
          <w:sz w:val="24"/>
          <w:szCs w:val="24"/>
          <w:lang w:val="en-IE"/>
        </w:rPr>
        <w:t>Drugs for Neglected Diseases initiative (DNDi)</w:t>
      </w:r>
      <w:r w:rsidR="59F65E3D" w:rsidRPr="76968618">
        <w:rPr>
          <w:rFonts w:ascii="Times New Roman" w:hAnsi="Times New Roman" w:cs="Times New Roman"/>
          <w:noProof/>
          <w:sz w:val="24"/>
          <w:szCs w:val="24"/>
          <w:lang w:val="en-IE"/>
        </w:rPr>
        <w:t xml:space="preserve"> to support clinical trials for promising antivirals against </w:t>
      </w:r>
      <w:r w:rsidR="008F5817">
        <w:rPr>
          <w:rFonts w:ascii="Times New Roman" w:hAnsi="Times New Roman" w:cs="Times New Roman"/>
          <w:noProof/>
          <w:sz w:val="24"/>
          <w:szCs w:val="24"/>
          <w:lang w:val="en-IE"/>
        </w:rPr>
        <w:t>d</w:t>
      </w:r>
      <w:r w:rsidR="59F65E3D" w:rsidRPr="76968618">
        <w:rPr>
          <w:rFonts w:ascii="Times New Roman" w:hAnsi="Times New Roman" w:cs="Times New Roman"/>
          <w:noProof/>
          <w:sz w:val="24"/>
          <w:szCs w:val="24"/>
          <w:lang w:val="en-IE"/>
        </w:rPr>
        <w:t>engue.</w:t>
      </w:r>
    </w:p>
    <w:p w14:paraId="3B96467F" w14:textId="05A1CA22" w:rsidR="00096132" w:rsidRPr="00096132" w:rsidRDefault="00B77BFA" w:rsidP="00746BCC">
      <w:pPr>
        <w:pStyle w:val="ListParagraph"/>
        <w:numPr>
          <w:ilvl w:val="0"/>
          <w:numId w:val="11"/>
        </w:numPr>
        <w:ind w:left="714" w:hanging="357"/>
        <w:contextualSpacing w:val="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Continue</w:t>
      </w:r>
      <w:r w:rsidR="00F43272" w:rsidRPr="00F43272">
        <w:rPr>
          <w:rFonts w:ascii="Times New Roman" w:hAnsi="Times New Roman" w:cs="Times New Roman"/>
          <w:noProof/>
          <w:sz w:val="24"/>
          <w:szCs w:val="24"/>
        </w:rPr>
        <w:t xml:space="preserve"> to invest in the development of new antibiotics effective against resistant bacteria, by supporting </w:t>
      </w:r>
      <w:r w:rsidR="00EC7028">
        <w:rPr>
          <w:rFonts w:ascii="Times New Roman" w:hAnsi="Times New Roman" w:cs="Times New Roman"/>
          <w:noProof/>
          <w:sz w:val="24"/>
          <w:szCs w:val="24"/>
        </w:rPr>
        <w:t>the</w:t>
      </w:r>
      <w:r w:rsidR="00F43272" w:rsidRPr="00F43272">
        <w:rPr>
          <w:rFonts w:ascii="Times New Roman" w:hAnsi="Times New Roman" w:cs="Times New Roman"/>
          <w:noProof/>
          <w:sz w:val="24"/>
          <w:szCs w:val="24"/>
        </w:rPr>
        <w:t xml:space="preserve"> </w:t>
      </w:r>
      <w:r w:rsidR="00F43272" w:rsidRPr="00B77BFA">
        <w:rPr>
          <w:rFonts w:ascii="Times New Roman" w:hAnsi="Times New Roman" w:cs="Times New Roman"/>
          <w:b/>
          <w:bCs/>
          <w:noProof/>
          <w:sz w:val="24"/>
          <w:szCs w:val="24"/>
        </w:rPr>
        <w:t>Combating Antibiotic-Resistant Bacteria Biopharmaceutical Accelerator (CARB-X)</w:t>
      </w:r>
      <w:r w:rsidR="00F43272" w:rsidRPr="00F43272">
        <w:rPr>
          <w:rFonts w:ascii="Times New Roman" w:hAnsi="Times New Roman" w:cs="Times New Roman"/>
          <w:noProof/>
          <w:sz w:val="24"/>
          <w:szCs w:val="24"/>
        </w:rPr>
        <w:t xml:space="preserve"> and the </w:t>
      </w:r>
      <w:r w:rsidR="00F43272" w:rsidRPr="00B77BFA">
        <w:rPr>
          <w:rFonts w:ascii="Times New Roman" w:hAnsi="Times New Roman" w:cs="Times New Roman"/>
          <w:b/>
          <w:bCs/>
          <w:noProof/>
          <w:sz w:val="24"/>
          <w:szCs w:val="24"/>
        </w:rPr>
        <w:t>Global Antibiotic Research and Development Partnership (GARDP)</w:t>
      </w:r>
      <w:r w:rsidR="00F43272" w:rsidRPr="00F43272">
        <w:rPr>
          <w:rFonts w:ascii="Times New Roman" w:hAnsi="Times New Roman" w:cs="Times New Roman"/>
          <w:noProof/>
          <w:sz w:val="24"/>
          <w:szCs w:val="24"/>
        </w:rPr>
        <w:t xml:space="preserve"> in innovative antibiotics and diagnostics.</w:t>
      </w:r>
    </w:p>
    <w:p w14:paraId="43243903" w14:textId="1B8D02B6" w:rsidR="00303BC5" w:rsidRPr="001F37D0" w:rsidRDefault="00746BCC" w:rsidP="5357CA8F">
      <w:pPr>
        <w:pStyle w:val="ListParagraph"/>
        <w:numPr>
          <w:ilvl w:val="0"/>
          <w:numId w:val="11"/>
        </w:numPr>
        <w:contextualSpacing w:val="0"/>
        <w:jc w:val="both"/>
        <w:rPr>
          <w:rFonts w:ascii="Times New Roman" w:hAnsi="Times New Roman" w:cs="Times New Roman"/>
          <w:noProof/>
          <w:sz w:val="24"/>
          <w:szCs w:val="24"/>
        </w:rPr>
      </w:pPr>
      <w:r>
        <w:rPr>
          <w:rFonts w:ascii="Times New Roman" w:hAnsi="Times New Roman" w:cs="Times New Roman"/>
          <w:noProof/>
          <w:sz w:val="24"/>
          <w:szCs w:val="24"/>
          <w:lang w:val="en-IE"/>
        </w:rPr>
        <w:t>C</w:t>
      </w:r>
      <w:r w:rsidR="008F6DB4" w:rsidRPr="00096132">
        <w:rPr>
          <w:rFonts w:ascii="Times New Roman" w:hAnsi="Times New Roman" w:cs="Times New Roman"/>
          <w:noProof/>
          <w:sz w:val="24"/>
          <w:szCs w:val="24"/>
          <w:lang w:val="en-IE"/>
        </w:rPr>
        <w:t xml:space="preserve">ontribute to the </w:t>
      </w:r>
      <w:r w:rsidR="00DC1A67" w:rsidRPr="00096132">
        <w:rPr>
          <w:rFonts w:ascii="Times New Roman" w:hAnsi="Times New Roman" w:cs="Times New Roman"/>
          <w:noProof/>
          <w:sz w:val="24"/>
          <w:szCs w:val="24"/>
          <w:lang w:val="en-IE"/>
        </w:rPr>
        <w:t>establishment</w:t>
      </w:r>
      <w:r w:rsidR="00B516A0" w:rsidRPr="00096132">
        <w:rPr>
          <w:rFonts w:ascii="Times New Roman" w:hAnsi="Times New Roman" w:cs="Times New Roman"/>
          <w:noProof/>
          <w:sz w:val="24"/>
          <w:szCs w:val="24"/>
          <w:lang w:val="en-IE"/>
        </w:rPr>
        <w:t xml:space="preserve"> of</w:t>
      </w:r>
      <w:r w:rsidR="00FA48E4" w:rsidRPr="00096132">
        <w:rPr>
          <w:rFonts w:ascii="Times New Roman" w:hAnsi="Times New Roman" w:cs="Times New Roman"/>
          <w:noProof/>
          <w:sz w:val="24"/>
          <w:szCs w:val="24"/>
          <w:lang w:val="en-IE"/>
        </w:rPr>
        <w:t xml:space="preserve"> </w:t>
      </w:r>
      <w:r w:rsidR="00096132">
        <w:rPr>
          <w:rFonts w:ascii="Times New Roman" w:hAnsi="Times New Roman" w:cs="Times New Roman"/>
          <w:noProof/>
          <w:sz w:val="24"/>
          <w:szCs w:val="24"/>
          <w:lang w:val="en-IE"/>
        </w:rPr>
        <w:t>a</w:t>
      </w:r>
      <w:r w:rsidR="00FA48E4" w:rsidRPr="00096132">
        <w:rPr>
          <w:rFonts w:ascii="Times New Roman" w:hAnsi="Times New Roman" w:cs="Times New Roman"/>
          <w:noProof/>
          <w:sz w:val="24"/>
          <w:szCs w:val="24"/>
          <w:lang w:val="en-IE"/>
        </w:rPr>
        <w:t xml:space="preserve"> </w:t>
      </w:r>
      <w:r w:rsidR="00120742" w:rsidRPr="00096132">
        <w:rPr>
          <w:rFonts w:ascii="Times New Roman" w:hAnsi="Times New Roman" w:cs="Times New Roman"/>
          <w:b/>
          <w:bCs/>
          <w:noProof/>
          <w:sz w:val="24"/>
          <w:szCs w:val="24"/>
          <w:lang w:val="en-IE"/>
        </w:rPr>
        <w:t>Global</w:t>
      </w:r>
      <w:r w:rsidR="00120742" w:rsidRPr="00096132">
        <w:rPr>
          <w:rFonts w:ascii="Times New Roman" w:hAnsi="Times New Roman" w:cs="Times New Roman"/>
          <w:noProof/>
          <w:sz w:val="24"/>
          <w:szCs w:val="24"/>
          <w:lang w:val="en-IE"/>
        </w:rPr>
        <w:t xml:space="preserve"> </w:t>
      </w:r>
      <w:r w:rsidR="00FA48E4" w:rsidRPr="00096132">
        <w:rPr>
          <w:rFonts w:ascii="Times New Roman" w:hAnsi="Times New Roman" w:cs="Times New Roman"/>
          <w:b/>
          <w:bCs/>
          <w:noProof/>
          <w:sz w:val="24"/>
          <w:szCs w:val="24"/>
          <w:lang w:val="en-IE"/>
        </w:rPr>
        <w:t>Therapeutics Development Coalition</w:t>
      </w:r>
      <w:r w:rsidR="00FA48E4" w:rsidRPr="00096132">
        <w:rPr>
          <w:rFonts w:ascii="Times New Roman" w:hAnsi="Times New Roman" w:cs="Times New Roman"/>
          <w:noProof/>
          <w:sz w:val="24"/>
          <w:szCs w:val="24"/>
          <w:lang w:val="en-IE"/>
        </w:rPr>
        <w:t xml:space="preserve"> </w:t>
      </w:r>
      <w:r w:rsidR="00D7446E" w:rsidRPr="00096132">
        <w:rPr>
          <w:rFonts w:ascii="Times New Roman" w:hAnsi="Times New Roman" w:cs="Times New Roman"/>
          <w:noProof/>
          <w:sz w:val="24"/>
          <w:szCs w:val="24"/>
          <w:lang w:val="en-IE"/>
        </w:rPr>
        <w:t xml:space="preserve">under the </w:t>
      </w:r>
      <w:r w:rsidR="00930B78" w:rsidRPr="00096132">
        <w:rPr>
          <w:rFonts w:ascii="Times New Roman" w:hAnsi="Times New Roman" w:cs="Times New Roman"/>
          <w:noProof/>
          <w:sz w:val="24"/>
          <w:szCs w:val="24"/>
          <w:lang w:val="en-IE"/>
        </w:rPr>
        <w:t>International Pandemic Preparedness Secretariat (</w:t>
      </w:r>
      <w:r w:rsidR="00FA48E4" w:rsidRPr="00096132">
        <w:rPr>
          <w:rFonts w:ascii="Times New Roman" w:hAnsi="Times New Roman" w:cs="Times New Roman"/>
          <w:noProof/>
          <w:sz w:val="24"/>
          <w:szCs w:val="24"/>
          <w:lang w:val="en-IE"/>
        </w:rPr>
        <w:t>IPPS</w:t>
      </w:r>
      <w:r w:rsidR="00930B78" w:rsidRPr="00096132">
        <w:rPr>
          <w:rFonts w:ascii="Times New Roman" w:hAnsi="Times New Roman" w:cs="Times New Roman"/>
          <w:noProof/>
          <w:sz w:val="24"/>
          <w:szCs w:val="24"/>
          <w:lang w:val="en-IE"/>
        </w:rPr>
        <w:t>)</w:t>
      </w:r>
      <w:r w:rsidR="009627D3" w:rsidRPr="00096132">
        <w:rPr>
          <w:rFonts w:ascii="Times New Roman" w:hAnsi="Times New Roman" w:cs="Times New Roman"/>
          <w:noProof/>
          <w:sz w:val="24"/>
          <w:szCs w:val="24"/>
          <w:lang w:val="en-IE"/>
        </w:rPr>
        <w:t xml:space="preserve">, </w:t>
      </w:r>
      <w:r w:rsidR="00117A73">
        <w:rPr>
          <w:rFonts w:ascii="Times New Roman" w:hAnsi="Times New Roman" w:cs="Times New Roman"/>
          <w:noProof/>
          <w:sz w:val="24"/>
          <w:szCs w:val="24"/>
          <w:lang w:val="en-IE"/>
        </w:rPr>
        <w:t>aiming</w:t>
      </w:r>
      <w:r w:rsidR="009627D3" w:rsidRPr="00096132" w:rsidDel="00117A73">
        <w:rPr>
          <w:rFonts w:ascii="Times New Roman" w:hAnsi="Times New Roman" w:cs="Times New Roman"/>
          <w:noProof/>
          <w:sz w:val="24"/>
          <w:szCs w:val="24"/>
          <w:lang w:val="en-IE"/>
        </w:rPr>
        <w:t xml:space="preserve"> to </w:t>
      </w:r>
      <w:r w:rsidR="006B65C5" w:rsidRPr="00096132">
        <w:rPr>
          <w:rFonts w:ascii="Times New Roman" w:hAnsi="Times New Roman" w:cs="Times New Roman"/>
          <w:noProof/>
          <w:sz w:val="24"/>
          <w:szCs w:val="24"/>
          <w:lang w:val="en-IE"/>
        </w:rPr>
        <w:t>increas</w:t>
      </w:r>
      <w:r w:rsidR="00117A73">
        <w:rPr>
          <w:rFonts w:ascii="Times New Roman" w:hAnsi="Times New Roman" w:cs="Times New Roman"/>
          <w:noProof/>
          <w:sz w:val="24"/>
          <w:szCs w:val="24"/>
          <w:lang w:val="en-IE"/>
        </w:rPr>
        <w:t>e</w:t>
      </w:r>
      <w:r w:rsidR="006B65C5" w:rsidRPr="00096132">
        <w:rPr>
          <w:rFonts w:ascii="Times New Roman" w:hAnsi="Times New Roman" w:cs="Times New Roman"/>
          <w:noProof/>
          <w:sz w:val="24"/>
          <w:szCs w:val="24"/>
          <w:lang w:val="en-IE"/>
        </w:rPr>
        <w:t xml:space="preserve"> the availability and accessibility of </w:t>
      </w:r>
      <w:r w:rsidR="00906B41" w:rsidRPr="00096132">
        <w:rPr>
          <w:rFonts w:ascii="Times New Roman" w:hAnsi="Times New Roman" w:cs="Times New Roman"/>
          <w:noProof/>
          <w:sz w:val="24"/>
          <w:szCs w:val="24"/>
          <w:lang w:val="en-IE"/>
        </w:rPr>
        <w:t xml:space="preserve">therapeutics against </w:t>
      </w:r>
      <w:r w:rsidR="006B65C5" w:rsidRPr="00096132">
        <w:rPr>
          <w:rFonts w:ascii="Times New Roman" w:hAnsi="Times New Roman" w:cs="Times New Roman"/>
          <w:noProof/>
          <w:sz w:val="24"/>
          <w:szCs w:val="24"/>
        </w:rPr>
        <w:t>diseases with pandemic potential.</w:t>
      </w:r>
    </w:p>
    <w:p w14:paraId="22FD4408" w14:textId="1EAE8F5D" w:rsidR="001F37D0" w:rsidRDefault="00DF2639" w:rsidP="00E806FE">
      <w:pPr>
        <w:jc w:val="center"/>
        <w:rPr>
          <w:rFonts w:ascii="Times New Roman" w:hAnsi="Times New Roman" w:cs="Times New Roman"/>
          <w:b/>
          <w:bCs/>
          <w:i/>
          <w:iCs/>
          <w:noProof/>
          <w:sz w:val="24"/>
          <w:szCs w:val="24"/>
          <w:lang w:val="en-IE"/>
        </w:rPr>
      </w:pPr>
      <w:r>
        <w:rPr>
          <w:rFonts w:ascii="Times New Roman" w:hAnsi="Times New Roman" w:cs="Times New Roman"/>
          <w:b/>
          <w:bCs/>
          <w:i/>
          <w:iCs/>
          <w:noProof/>
          <w:sz w:val="24"/>
          <w:szCs w:val="24"/>
          <w:lang w:eastAsia="en-GB"/>
        </w:rPr>
        <w:drawing>
          <wp:inline distT="0" distB="0" distL="0" distR="0" wp14:anchorId="29BEAF4A" wp14:editId="62AEDAFD">
            <wp:extent cx="5867400" cy="1673005"/>
            <wp:effectExtent l="0" t="0" r="0" b="0"/>
            <wp:docPr id="728730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5892640" cy="1680202"/>
                    </a:xfrm>
                    <a:prstGeom prst="rect">
                      <a:avLst/>
                    </a:prstGeom>
                    <a:noFill/>
                    <a:ln>
                      <a:noFill/>
                    </a:ln>
                    <a:extLst>
                      <a:ext uri="{53640926-AAD7-44D8-BBD7-CCE9431645EC}">
                        <a14:shadowObscured xmlns:a14="http://schemas.microsoft.com/office/drawing/2010/main"/>
                      </a:ext>
                    </a:extLst>
                  </pic:spPr>
                </pic:pic>
              </a:graphicData>
            </a:graphic>
          </wp:inline>
        </w:drawing>
      </w:r>
    </w:p>
    <w:p w14:paraId="36B11D31" w14:textId="315E85C4" w:rsidR="004204A6" w:rsidRPr="00B21052" w:rsidRDefault="25CEC65A" w:rsidP="5357CA8F">
      <w:pPr>
        <w:jc w:val="both"/>
        <w:rPr>
          <w:rFonts w:ascii="Times New Roman" w:hAnsi="Times New Roman" w:cs="Times New Roman"/>
          <w:b/>
          <w:bCs/>
          <w:i/>
          <w:iCs/>
          <w:noProof/>
          <w:sz w:val="24"/>
          <w:szCs w:val="24"/>
          <w:lang w:val="en-IE"/>
        </w:rPr>
      </w:pPr>
      <w:r w:rsidRPr="5357CA8F">
        <w:rPr>
          <w:rFonts w:ascii="Times New Roman" w:hAnsi="Times New Roman" w:cs="Times New Roman"/>
          <w:b/>
          <w:bCs/>
          <w:i/>
          <w:iCs/>
          <w:noProof/>
          <w:sz w:val="24"/>
          <w:szCs w:val="24"/>
          <w:lang w:val="en-IE"/>
        </w:rPr>
        <w:t>Technological enablers</w:t>
      </w:r>
      <w:r w:rsidR="000F157B">
        <w:rPr>
          <w:rFonts w:ascii="Times New Roman" w:hAnsi="Times New Roman" w:cs="Times New Roman"/>
          <w:b/>
          <w:bCs/>
          <w:i/>
          <w:iCs/>
          <w:noProof/>
          <w:sz w:val="24"/>
          <w:szCs w:val="24"/>
          <w:lang w:val="en-IE"/>
        </w:rPr>
        <w:t xml:space="preserve"> for medical countermeasures development</w:t>
      </w:r>
    </w:p>
    <w:p w14:paraId="42AFCE25" w14:textId="693CCAFA" w:rsidR="00B37C49" w:rsidRDefault="00AF5202" w:rsidP="00B37C49">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Digital tech</w:t>
      </w:r>
      <w:r w:rsidR="006E1975">
        <w:rPr>
          <w:rFonts w:ascii="Times New Roman" w:hAnsi="Times New Roman" w:cs="Times New Roman"/>
          <w:noProof/>
          <w:sz w:val="24"/>
          <w:szCs w:val="24"/>
          <w:lang w:val="en-IE"/>
        </w:rPr>
        <w:t xml:space="preserve">nologies </w:t>
      </w:r>
      <w:r w:rsidR="00F3591B">
        <w:rPr>
          <w:rFonts w:ascii="Times New Roman" w:hAnsi="Times New Roman" w:cs="Times New Roman"/>
          <w:noProof/>
          <w:sz w:val="24"/>
          <w:szCs w:val="24"/>
          <w:lang w:val="en-IE"/>
        </w:rPr>
        <w:t xml:space="preserve">are </w:t>
      </w:r>
      <w:r w:rsidR="00896F07">
        <w:rPr>
          <w:rFonts w:ascii="Times New Roman" w:hAnsi="Times New Roman" w:cs="Times New Roman"/>
          <w:noProof/>
          <w:sz w:val="24"/>
          <w:szCs w:val="24"/>
          <w:lang w:val="en-IE"/>
        </w:rPr>
        <w:t xml:space="preserve">powerful </w:t>
      </w:r>
      <w:r w:rsidR="006D2728">
        <w:rPr>
          <w:rFonts w:ascii="Times New Roman" w:hAnsi="Times New Roman" w:cs="Times New Roman"/>
          <w:noProof/>
          <w:sz w:val="24"/>
          <w:szCs w:val="24"/>
          <w:lang w:val="en-IE"/>
        </w:rPr>
        <w:t>asset</w:t>
      </w:r>
      <w:r w:rsidR="000F157B">
        <w:rPr>
          <w:rFonts w:ascii="Times New Roman" w:hAnsi="Times New Roman" w:cs="Times New Roman"/>
          <w:noProof/>
          <w:sz w:val="24"/>
          <w:szCs w:val="24"/>
          <w:lang w:val="en-IE"/>
        </w:rPr>
        <w:t xml:space="preserve">s </w:t>
      </w:r>
      <w:r w:rsidR="00EC7028">
        <w:rPr>
          <w:rFonts w:ascii="Times New Roman" w:hAnsi="Times New Roman" w:cs="Times New Roman"/>
          <w:noProof/>
          <w:sz w:val="24"/>
          <w:szCs w:val="24"/>
          <w:lang w:val="en-IE"/>
        </w:rPr>
        <w:t>for</w:t>
      </w:r>
      <w:r w:rsidR="00F3591B">
        <w:rPr>
          <w:rFonts w:ascii="Times New Roman" w:hAnsi="Times New Roman" w:cs="Times New Roman"/>
          <w:noProof/>
          <w:sz w:val="24"/>
          <w:szCs w:val="24"/>
          <w:lang w:val="en-IE"/>
        </w:rPr>
        <w:t xml:space="preserve"> the development of medical countermeasures</w:t>
      </w:r>
      <w:r w:rsidR="000C6755">
        <w:rPr>
          <w:rFonts w:ascii="Times New Roman" w:hAnsi="Times New Roman" w:cs="Times New Roman"/>
          <w:noProof/>
          <w:sz w:val="24"/>
          <w:szCs w:val="24"/>
          <w:lang w:val="en-IE"/>
        </w:rPr>
        <w:t xml:space="preserve">. </w:t>
      </w:r>
      <w:r w:rsidR="00326E63">
        <w:rPr>
          <w:rFonts w:ascii="Times New Roman" w:hAnsi="Times New Roman" w:cs="Times New Roman"/>
          <w:noProof/>
          <w:sz w:val="24"/>
          <w:szCs w:val="24"/>
          <w:lang w:val="en-IE"/>
        </w:rPr>
        <w:t>AI</w:t>
      </w:r>
      <w:r w:rsidR="00CA2449">
        <w:rPr>
          <w:rFonts w:ascii="Times New Roman" w:hAnsi="Times New Roman" w:cs="Times New Roman"/>
          <w:noProof/>
          <w:sz w:val="24"/>
          <w:szCs w:val="24"/>
          <w:lang w:val="en-IE"/>
        </w:rPr>
        <w:t>-based tools</w:t>
      </w:r>
      <w:r w:rsidR="00303BC5">
        <w:rPr>
          <w:rFonts w:ascii="Times New Roman" w:hAnsi="Times New Roman" w:cs="Times New Roman"/>
          <w:noProof/>
          <w:sz w:val="24"/>
          <w:szCs w:val="24"/>
          <w:lang w:val="en-IE"/>
        </w:rPr>
        <w:t xml:space="preserve"> </w:t>
      </w:r>
      <w:r w:rsidR="00D97097">
        <w:rPr>
          <w:rFonts w:ascii="Times New Roman" w:hAnsi="Times New Roman" w:cs="Times New Roman"/>
          <w:noProof/>
          <w:sz w:val="24"/>
          <w:szCs w:val="24"/>
          <w:lang w:val="en-IE"/>
        </w:rPr>
        <w:t xml:space="preserve">have </w:t>
      </w:r>
      <w:r w:rsidR="00F3591B">
        <w:rPr>
          <w:rFonts w:ascii="Times New Roman" w:hAnsi="Times New Roman" w:cs="Times New Roman"/>
          <w:noProof/>
          <w:sz w:val="24"/>
          <w:szCs w:val="24"/>
          <w:lang w:val="en-IE"/>
        </w:rPr>
        <w:t xml:space="preserve">significant potential to accelerate </w:t>
      </w:r>
      <w:r w:rsidR="00EC7028">
        <w:rPr>
          <w:rFonts w:ascii="Times New Roman" w:hAnsi="Times New Roman" w:cs="Times New Roman"/>
          <w:noProof/>
          <w:sz w:val="24"/>
          <w:szCs w:val="24"/>
          <w:lang w:val="en-IE"/>
        </w:rPr>
        <w:t>this process</w:t>
      </w:r>
      <w:r w:rsidR="00F3591B">
        <w:rPr>
          <w:rFonts w:ascii="Times New Roman" w:hAnsi="Times New Roman" w:cs="Times New Roman"/>
          <w:noProof/>
          <w:sz w:val="24"/>
          <w:szCs w:val="24"/>
          <w:lang w:val="en-IE"/>
        </w:rPr>
        <w:t xml:space="preserve"> by facilitating the collection and analysis of threat intelligence </w:t>
      </w:r>
      <w:r w:rsidR="00EC7028">
        <w:rPr>
          <w:rFonts w:ascii="Times New Roman" w:hAnsi="Times New Roman" w:cs="Times New Roman"/>
          <w:noProof/>
          <w:sz w:val="24"/>
          <w:szCs w:val="24"/>
          <w:lang w:val="en-IE"/>
        </w:rPr>
        <w:t>guiding</w:t>
      </w:r>
      <w:r w:rsidR="00F3591B">
        <w:rPr>
          <w:rFonts w:ascii="Times New Roman" w:hAnsi="Times New Roman" w:cs="Times New Roman"/>
          <w:noProof/>
          <w:sz w:val="24"/>
          <w:szCs w:val="24"/>
          <w:lang w:val="en-IE"/>
        </w:rPr>
        <w:t xml:space="preserve"> medical countermeasures development, </w:t>
      </w:r>
      <w:r w:rsidR="00EC7028">
        <w:rPr>
          <w:rFonts w:ascii="Times New Roman" w:hAnsi="Times New Roman" w:cs="Times New Roman"/>
          <w:noProof/>
          <w:sz w:val="24"/>
          <w:szCs w:val="24"/>
          <w:lang w:val="en-IE"/>
        </w:rPr>
        <w:t xml:space="preserve">identifying </w:t>
      </w:r>
      <w:r w:rsidR="00F3591B">
        <w:rPr>
          <w:rFonts w:ascii="Times New Roman" w:hAnsi="Times New Roman" w:cs="Times New Roman"/>
          <w:noProof/>
          <w:sz w:val="24"/>
          <w:szCs w:val="24"/>
          <w:lang w:val="en-IE"/>
        </w:rPr>
        <w:t xml:space="preserve">promising compounds for vaccines or therapeutics, or </w:t>
      </w:r>
      <w:r w:rsidR="003B5F27">
        <w:rPr>
          <w:rFonts w:ascii="Times New Roman" w:hAnsi="Times New Roman" w:cs="Times New Roman"/>
          <w:noProof/>
          <w:sz w:val="24"/>
          <w:szCs w:val="24"/>
          <w:lang w:val="en-IE"/>
        </w:rPr>
        <w:t>enabling faster, real-</w:t>
      </w:r>
      <w:r w:rsidR="00D97097">
        <w:rPr>
          <w:rFonts w:ascii="Times New Roman" w:hAnsi="Times New Roman" w:cs="Times New Roman"/>
          <w:noProof/>
          <w:sz w:val="24"/>
          <w:szCs w:val="24"/>
          <w:lang w:val="en-IE"/>
        </w:rPr>
        <w:t xml:space="preserve">time </w:t>
      </w:r>
      <w:r w:rsidR="003B5F27">
        <w:rPr>
          <w:rFonts w:ascii="Times New Roman" w:hAnsi="Times New Roman" w:cs="Times New Roman"/>
          <w:noProof/>
          <w:sz w:val="24"/>
          <w:szCs w:val="24"/>
          <w:lang w:val="en-IE"/>
        </w:rPr>
        <w:t>analysis of multi-country clinical trial data</w:t>
      </w:r>
      <w:r w:rsidR="00484638">
        <w:rPr>
          <w:rFonts w:ascii="Times New Roman" w:hAnsi="Times New Roman" w:cs="Times New Roman"/>
          <w:noProof/>
          <w:sz w:val="24"/>
          <w:szCs w:val="24"/>
          <w:lang w:val="en-IE"/>
        </w:rPr>
        <w:t>.</w:t>
      </w:r>
      <w:r w:rsidR="00F3591B">
        <w:rPr>
          <w:rFonts w:ascii="Times New Roman" w:hAnsi="Times New Roman" w:cs="Times New Roman"/>
          <w:noProof/>
          <w:sz w:val="24"/>
          <w:szCs w:val="24"/>
          <w:lang w:val="en-IE"/>
        </w:rPr>
        <w:t xml:space="preserve"> This approach can </w:t>
      </w:r>
      <w:r w:rsidR="00EC7028">
        <w:rPr>
          <w:rFonts w:ascii="Times New Roman" w:hAnsi="Times New Roman" w:cs="Times New Roman"/>
          <w:noProof/>
          <w:sz w:val="24"/>
          <w:szCs w:val="24"/>
          <w:lang w:val="en-IE"/>
        </w:rPr>
        <w:t>substantially</w:t>
      </w:r>
      <w:r w:rsidR="00F3591B">
        <w:rPr>
          <w:rFonts w:ascii="Times New Roman" w:hAnsi="Times New Roman" w:cs="Times New Roman"/>
          <w:noProof/>
          <w:sz w:val="24"/>
          <w:szCs w:val="24"/>
          <w:lang w:val="en-IE"/>
        </w:rPr>
        <w:t xml:space="preserve"> accelerate the development pipeline and the discovery of new medical countermeasures. </w:t>
      </w:r>
      <w:r w:rsidR="00B37C49">
        <w:rPr>
          <w:rFonts w:ascii="Times New Roman" w:hAnsi="Times New Roman" w:cs="Times New Roman"/>
          <w:noProof/>
          <w:sz w:val="24"/>
          <w:szCs w:val="24"/>
          <w:lang w:val="en-IE"/>
        </w:rPr>
        <w:t xml:space="preserve">In particular, the Commission will </w:t>
      </w:r>
      <w:r w:rsidR="00EC7028">
        <w:rPr>
          <w:rFonts w:ascii="Times New Roman" w:hAnsi="Times New Roman" w:cs="Times New Roman"/>
          <w:noProof/>
          <w:sz w:val="24"/>
          <w:szCs w:val="24"/>
          <w:lang w:val="en-IE"/>
        </w:rPr>
        <w:t>promote</w:t>
      </w:r>
      <w:r w:rsidR="00B37C49">
        <w:rPr>
          <w:rFonts w:ascii="Times New Roman" w:hAnsi="Times New Roman" w:cs="Times New Roman"/>
          <w:noProof/>
          <w:sz w:val="24"/>
          <w:szCs w:val="24"/>
          <w:lang w:val="en-IE"/>
        </w:rPr>
        <w:t xml:space="preserve"> AI tools to:</w:t>
      </w:r>
    </w:p>
    <w:p w14:paraId="5DF7FE7D" w14:textId="0C9D193A" w:rsidR="00B37C49" w:rsidRPr="00303BC5" w:rsidRDefault="00F3591B" w:rsidP="00F961A8">
      <w:pPr>
        <w:pStyle w:val="ListParagraph"/>
        <w:numPr>
          <w:ilvl w:val="0"/>
          <w:numId w:val="13"/>
        </w:numPr>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S</w:t>
      </w:r>
      <w:r w:rsidR="00B37C49" w:rsidRPr="004D326E">
        <w:rPr>
          <w:rFonts w:ascii="Times New Roman" w:hAnsi="Times New Roman" w:cs="Times New Roman"/>
          <w:b/>
          <w:bCs/>
          <w:noProof/>
          <w:sz w:val="24"/>
          <w:szCs w:val="24"/>
          <w:lang w:val="en-IE"/>
        </w:rPr>
        <w:t>upport faster detection</w:t>
      </w:r>
      <w:r w:rsidR="00B37C49">
        <w:rPr>
          <w:rFonts w:ascii="Times New Roman" w:hAnsi="Times New Roman" w:cs="Times New Roman"/>
          <w:noProof/>
          <w:sz w:val="24"/>
          <w:szCs w:val="24"/>
          <w:lang w:val="en-IE"/>
        </w:rPr>
        <w:t xml:space="preserve"> and monitoring</w:t>
      </w:r>
      <w:r w:rsidR="004D326E">
        <w:rPr>
          <w:rFonts w:ascii="Times New Roman" w:hAnsi="Times New Roman" w:cs="Times New Roman"/>
          <w:noProof/>
          <w:sz w:val="24"/>
          <w:szCs w:val="24"/>
          <w:lang w:val="en-IE"/>
        </w:rPr>
        <w:t xml:space="preserve"> of </w:t>
      </w:r>
      <w:r w:rsidR="004D326E" w:rsidRPr="00303BC5">
        <w:rPr>
          <w:rFonts w:ascii="Times New Roman" w:hAnsi="Times New Roman" w:cs="Times New Roman"/>
          <w:noProof/>
          <w:sz w:val="24"/>
          <w:szCs w:val="24"/>
          <w:lang w:val="en-IE"/>
        </w:rPr>
        <w:t>health threats</w:t>
      </w:r>
      <w:r w:rsidRPr="00303BC5">
        <w:rPr>
          <w:rFonts w:ascii="Times New Roman" w:hAnsi="Times New Roman" w:cs="Times New Roman"/>
          <w:noProof/>
          <w:sz w:val="24"/>
          <w:szCs w:val="24"/>
          <w:lang w:val="en-IE"/>
        </w:rPr>
        <w:t xml:space="preserve"> for medical countermeasures intelligence</w:t>
      </w:r>
      <w:r w:rsidR="00DF2639">
        <w:rPr>
          <w:rFonts w:ascii="Times New Roman" w:hAnsi="Times New Roman" w:cs="Times New Roman"/>
          <w:noProof/>
          <w:sz w:val="24"/>
          <w:szCs w:val="24"/>
          <w:lang w:val="en-IE"/>
        </w:rPr>
        <w:t>.</w:t>
      </w:r>
    </w:p>
    <w:p w14:paraId="43522797" w14:textId="3556CE45" w:rsidR="004D326E" w:rsidRPr="00303BC5" w:rsidRDefault="00F3591B" w:rsidP="00F961A8">
      <w:pPr>
        <w:pStyle w:val="ListParagraph"/>
        <w:numPr>
          <w:ilvl w:val="0"/>
          <w:numId w:val="13"/>
        </w:numPr>
        <w:jc w:val="both"/>
        <w:rPr>
          <w:rFonts w:ascii="Times New Roman" w:hAnsi="Times New Roman" w:cs="Times New Roman"/>
          <w:noProof/>
          <w:sz w:val="24"/>
          <w:szCs w:val="24"/>
          <w:lang w:val="en-IE"/>
        </w:rPr>
      </w:pPr>
      <w:r w:rsidRPr="00303BC5">
        <w:rPr>
          <w:rFonts w:ascii="Times New Roman" w:hAnsi="Times New Roman" w:cs="Times New Roman"/>
          <w:b/>
          <w:bCs/>
          <w:noProof/>
          <w:sz w:val="24"/>
          <w:szCs w:val="24"/>
          <w:lang w:val="en-IE"/>
        </w:rPr>
        <w:t>A</w:t>
      </w:r>
      <w:r w:rsidR="00B37C49" w:rsidRPr="00303BC5">
        <w:rPr>
          <w:rFonts w:ascii="Times New Roman" w:hAnsi="Times New Roman" w:cs="Times New Roman"/>
          <w:b/>
          <w:bCs/>
          <w:noProof/>
          <w:sz w:val="24"/>
          <w:szCs w:val="24"/>
          <w:lang w:val="en-IE"/>
        </w:rPr>
        <w:t xml:space="preserve">ccelerate </w:t>
      </w:r>
      <w:r w:rsidR="00186368" w:rsidRPr="00303BC5">
        <w:rPr>
          <w:rFonts w:ascii="Times New Roman" w:hAnsi="Times New Roman" w:cs="Times New Roman"/>
          <w:b/>
          <w:bCs/>
          <w:noProof/>
          <w:sz w:val="24"/>
          <w:szCs w:val="24"/>
          <w:lang w:val="en-IE"/>
        </w:rPr>
        <w:t xml:space="preserve">medicine </w:t>
      </w:r>
      <w:r w:rsidR="00B37C49" w:rsidRPr="00303BC5">
        <w:rPr>
          <w:rFonts w:ascii="Times New Roman" w:hAnsi="Times New Roman" w:cs="Times New Roman"/>
          <w:b/>
          <w:bCs/>
          <w:noProof/>
          <w:sz w:val="24"/>
          <w:szCs w:val="24"/>
          <w:lang w:val="en-IE"/>
        </w:rPr>
        <w:t>discovery</w:t>
      </w:r>
      <w:r w:rsidR="004D326E" w:rsidRPr="00303BC5">
        <w:rPr>
          <w:rFonts w:ascii="Times New Roman" w:hAnsi="Times New Roman" w:cs="Times New Roman"/>
          <w:noProof/>
          <w:sz w:val="24"/>
          <w:szCs w:val="24"/>
          <w:lang w:val="en-IE"/>
        </w:rPr>
        <w:t xml:space="preserve"> to quickly find potential </w:t>
      </w:r>
      <w:r w:rsidR="005E0E1E" w:rsidRPr="00303BC5">
        <w:rPr>
          <w:rFonts w:ascii="Times New Roman" w:hAnsi="Times New Roman" w:cs="Times New Roman"/>
          <w:noProof/>
          <w:sz w:val="24"/>
          <w:szCs w:val="24"/>
          <w:lang w:val="en-IE"/>
        </w:rPr>
        <w:t xml:space="preserve">medicine </w:t>
      </w:r>
      <w:r w:rsidR="004D326E" w:rsidRPr="00303BC5">
        <w:rPr>
          <w:rFonts w:ascii="Times New Roman" w:hAnsi="Times New Roman" w:cs="Times New Roman"/>
          <w:noProof/>
          <w:sz w:val="24"/>
          <w:szCs w:val="24"/>
          <w:lang w:val="en-IE"/>
        </w:rPr>
        <w:t xml:space="preserve">candidates including </w:t>
      </w:r>
      <w:r w:rsidR="00EC7028">
        <w:rPr>
          <w:rFonts w:ascii="Times New Roman" w:hAnsi="Times New Roman" w:cs="Times New Roman"/>
          <w:noProof/>
          <w:sz w:val="24"/>
          <w:szCs w:val="24"/>
          <w:lang w:val="en-IE"/>
        </w:rPr>
        <w:t>the candidates that are the most</w:t>
      </w:r>
      <w:r w:rsidR="004D326E" w:rsidRPr="00303BC5">
        <w:rPr>
          <w:rFonts w:ascii="Times New Roman" w:hAnsi="Times New Roman" w:cs="Times New Roman"/>
          <w:noProof/>
          <w:sz w:val="24"/>
          <w:szCs w:val="24"/>
          <w:lang w:val="en-IE"/>
        </w:rPr>
        <w:t xml:space="preserve"> promising for </w:t>
      </w:r>
      <w:r w:rsidR="001F07DD" w:rsidRPr="00303BC5">
        <w:rPr>
          <w:rFonts w:ascii="Times New Roman" w:hAnsi="Times New Roman" w:cs="Times New Roman"/>
          <w:noProof/>
          <w:sz w:val="24"/>
          <w:szCs w:val="24"/>
          <w:lang w:val="en-IE"/>
        </w:rPr>
        <w:t>repurposing.</w:t>
      </w:r>
    </w:p>
    <w:p w14:paraId="18639167" w14:textId="3E6450AA" w:rsidR="004D326E" w:rsidRPr="00303BC5" w:rsidRDefault="00F3591B" w:rsidP="00F961A8">
      <w:pPr>
        <w:pStyle w:val="ListParagraph"/>
        <w:numPr>
          <w:ilvl w:val="0"/>
          <w:numId w:val="13"/>
        </w:numPr>
        <w:jc w:val="both"/>
        <w:rPr>
          <w:rFonts w:ascii="Times New Roman" w:hAnsi="Times New Roman" w:cs="Times New Roman"/>
          <w:noProof/>
          <w:sz w:val="24"/>
          <w:szCs w:val="24"/>
          <w:lang w:val="en-IE"/>
        </w:rPr>
      </w:pPr>
      <w:r w:rsidRPr="00303BC5">
        <w:rPr>
          <w:rFonts w:ascii="Times New Roman" w:hAnsi="Times New Roman" w:cs="Times New Roman"/>
          <w:b/>
          <w:bCs/>
          <w:noProof/>
          <w:sz w:val="24"/>
          <w:szCs w:val="24"/>
          <w:lang w:val="en-IE"/>
        </w:rPr>
        <w:t>O</w:t>
      </w:r>
      <w:r w:rsidR="004D326E" w:rsidRPr="00303BC5">
        <w:rPr>
          <w:rFonts w:ascii="Times New Roman" w:hAnsi="Times New Roman" w:cs="Times New Roman"/>
          <w:b/>
          <w:bCs/>
          <w:noProof/>
          <w:sz w:val="24"/>
          <w:szCs w:val="24"/>
          <w:lang w:val="en-IE"/>
        </w:rPr>
        <w:t>ptimise clinical trials</w:t>
      </w:r>
      <w:r w:rsidR="004D326E" w:rsidRPr="00303BC5">
        <w:rPr>
          <w:rFonts w:ascii="Times New Roman" w:hAnsi="Times New Roman" w:cs="Times New Roman"/>
          <w:noProof/>
          <w:sz w:val="24"/>
          <w:szCs w:val="24"/>
          <w:lang w:val="en-IE"/>
        </w:rPr>
        <w:t xml:space="preserve"> and use AI to support clinical trials design and data analysis, </w:t>
      </w:r>
      <w:r w:rsidR="00466569">
        <w:rPr>
          <w:rFonts w:ascii="Times New Roman" w:hAnsi="Times New Roman" w:cs="Times New Roman"/>
          <w:noProof/>
          <w:sz w:val="24"/>
          <w:szCs w:val="24"/>
          <w:lang w:val="en-IE"/>
        </w:rPr>
        <w:t>thereby aiming to reduce</w:t>
      </w:r>
      <w:r w:rsidR="00466569" w:rsidRPr="00303BC5">
        <w:rPr>
          <w:rFonts w:ascii="Times New Roman" w:hAnsi="Times New Roman" w:cs="Times New Roman"/>
          <w:noProof/>
          <w:sz w:val="24"/>
          <w:szCs w:val="24"/>
          <w:lang w:val="en-IE"/>
        </w:rPr>
        <w:t xml:space="preserve"> </w:t>
      </w:r>
      <w:r w:rsidR="00EC7028">
        <w:rPr>
          <w:rFonts w:ascii="Times New Roman" w:hAnsi="Times New Roman" w:cs="Times New Roman"/>
          <w:noProof/>
          <w:sz w:val="24"/>
          <w:szCs w:val="24"/>
          <w:lang w:val="en-IE"/>
        </w:rPr>
        <w:t xml:space="preserve">the </w:t>
      </w:r>
      <w:r w:rsidR="004D326E" w:rsidRPr="00303BC5">
        <w:rPr>
          <w:rFonts w:ascii="Times New Roman" w:hAnsi="Times New Roman" w:cs="Times New Roman"/>
          <w:noProof/>
          <w:sz w:val="24"/>
          <w:szCs w:val="24"/>
          <w:lang w:val="en-IE"/>
        </w:rPr>
        <w:t xml:space="preserve">time to approval. </w:t>
      </w:r>
    </w:p>
    <w:p w14:paraId="6DDDC0ED" w14:textId="552EA705" w:rsidR="00286AFA" w:rsidRPr="00303BC5" w:rsidRDefault="004D326E" w:rsidP="00B43116">
      <w:pPr>
        <w:rPr>
          <w:rFonts w:ascii="Times New Roman" w:hAnsi="Times New Roman" w:cs="Times New Roman"/>
          <w:noProof/>
          <w:sz w:val="24"/>
          <w:szCs w:val="24"/>
          <w:lang w:val="en-IE"/>
        </w:rPr>
      </w:pPr>
      <w:r w:rsidRPr="00303BC5">
        <w:rPr>
          <w:rFonts w:ascii="Times New Roman" w:hAnsi="Times New Roman" w:cs="Times New Roman"/>
          <w:noProof/>
          <w:sz w:val="24"/>
          <w:szCs w:val="24"/>
          <w:lang w:val="en-IE"/>
        </w:rPr>
        <w:t>These actions w</w:t>
      </w:r>
      <w:r w:rsidR="007134F4" w:rsidRPr="00303BC5">
        <w:rPr>
          <w:rFonts w:ascii="Times New Roman" w:hAnsi="Times New Roman" w:cs="Times New Roman"/>
          <w:noProof/>
          <w:sz w:val="24"/>
          <w:szCs w:val="24"/>
          <w:lang w:val="en-IE"/>
        </w:rPr>
        <w:t>ould</w:t>
      </w:r>
      <w:r w:rsidRPr="00303BC5">
        <w:rPr>
          <w:rFonts w:ascii="Times New Roman" w:hAnsi="Times New Roman" w:cs="Times New Roman"/>
          <w:noProof/>
          <w:sz w:val="24"/>
          <w:szCs w:val="24"/>
          <w:lang w:val="en-IE"/>
        </w:rPr>
        <w:t xml:space="preserve"> feed into the forthcoming Strategy for Artificial </w:t>
      </w:r>
      <w:r w:rsidR="47482854" w:rsidRPr="00303BC5">
        <w:rPr>
          <w:rFonts w:ascii="Times New Roman" w:hAnsi="Times New Roman" w:cs="Times New Roman"/>
          <w:noProof/>
          <w:sz w:val="24"/>
          <w:szCs w:val="24"/>
          <w:lang w:val="en-IE"/>
        </w:rPr>
        <w:t xml:space="preserve">Intelligence </w:t>
      </w:r>
      <w:r w:rsidRPr="00303BC5">
        <w:rPr>
          <w:rFonts w:ascii="Times New Roman" w:hAnsi="Times New Roman" w:cs="Times New Roman"/>
          <w:noProof/>
          <w:sz w:val="24"/>
          <w:szCs w:val="24"/>
          <w:lang w:val="en-IE"/>
        </w:rPr>
        <w:t xml:space="preserve">in Science </w:t>
      </w:r>
      <w:r w:rsidR="00485D60">
        <w:rPr>
          <w:rFonts w:ascii="Times New Roman" w:hAnsi="Times New Roman" w:cs="Times New Roman"/>
          <w:noProof/>
          <w:sz w:val="24"/>
          <w:szCs w:val="24"/>
          <w:lang w:val="en-IE"/>
        </w:rPr>
        <w:t xml:space="preserve">that </w:t>
      </w:r>
      <w:r w:rsidRPr="00303BC5">
        <w:rPr>
          <w:rFonts w:ascii="Times New Roman" w:hAnsi="Times New Roman" w:cs="Times New Roman"/>
          <w:noProof/>
          <w:sz w:val="24"/>
          <w:szCs w:val="24"/>
          <w:lang w:val="en-IE"/>
        </w:rPr>
        <w:t>the Commission</w:t>
      </w:r>
      <w:r w:rsidR="00766DC0" w:rsidRPr="00303BC5">
        <w:rPr>
          <w:rFonts w:ascii="Times New Roman" w:hAnsi="Times New Roman" w:cs="Times New Roman"/>
          <w:noProof/>
          <w:sz w:val="24"/>
          <w:szCs w:val="24"/>
          <w:lang w:val="en-IE"/>
        </w:rPr>
        <w:t xml:space="preserve"> plans to</w:t>
      </w:r>
      <w:r w:rsidRPr="00303BC5">
        <w:rPr>
          <w:rFonts w:ascii="Times New Roman" w:hAnsi="Times New Roman" w:cs="Times New Roman"/>
          <w:noProof/>
          <w:sz w:val="24"/>
          <w:szCs w:val="24"/>
          <w:lang w:val="en-IE"/>
        </w:rPr>
        <w:t xml:space="preserve"> put forward later in 2025. </w:t>
      </w:r>
    </w:p>
    <w:p w14:paraId="79925706" w14:textId="7697A2F8" w:rsidR="004407F9" w:rsidRDefault="00B44F30" w:rsidP="00540F9A">
      <w:pPr>
        <w:pStyle w:val="Heading2"/>
        <w:numPr>
          <w:ilvl w:val="0"/>
          <w:numId w:val="0"/>
        </w:numPr>
        <w:ind w:left="1068" w:hanging="360"/>
        <w:rPr>
          <w:noProof/>
        </w:rPr>
      </w:pPr>
      <w:r>
        <w:rPr>
          <w:noProof/>
        </w:rPr>
        <w:t>3</w:t>
      </w:r>
      <w:r w:rsidR="25D73D52" w:rsidRPr="00303BC5">
        <w:rPr>
          <w:noProof/>
        </w:rPr>
        <w:t>.</w:t>
      </w:r>
      <w:r w:rsidR="00021336" w:rsidRPr="00303BC5">
        <w:rPr>
          <w:noProof/>
        </w:rPr>
        <w:t>3</w:t>
      </w:r>
      <w:r w:rsidR="25D73D52" w:rsidRPr="00303BC5">
        <w:rPr>
          <w:noProof/>
        </w:rPr>
        <w:t xml:space="preserve"> </w:t>
      </w:r>
      <w:r w:rsidR="00303BC5" w:rsidRPr="00303BC5">
        <w:rPr>
          <w:noProof/>
        </w:rPr>
        <w:t>Building robust production capacity for medical countermeasures and reducing supply chain dependencies</w:t>
      </w:r>
    </w:p>
    <w:p w14:paraId="13562A04" w14:textId="228C10EC" w:rsidR="00194F1F" w:rsidRPr="004838D9" w:rsidRDefault="00194F1F" w:rsidP="00194F1F">
      <w:pPr>
        <w:jc w:val="both"/>
        <w:rPr>
          <w:rFonts w:ascii="Times New Roman" w:hAnsi="Times New Roman" w:cs="Times New Roman"/>
          <w:noProof/>
          <w:sz w:val="24"/>
          <w:szCs w:val="24"/>
          <w:lang w:val="en-IE"/>
        </w:rPr>
      </w:pPr>
      <w:r w:rsidRPr="5E38F4F8">
        <w:rPr>
          <w:rFonts w:ascii="Times New Roman" w:hAnsi="Times New Roman" w:cs="Times New Roman"/>
          <w:noProof/>
          <w:sz w:val="24"/>
          <w:szCs w:val="24"/>
          <w:lang w:val="en-IE"/>
        </w:rPr>
        <w:t xml:space="preserve">To efficiently protect citizens from health emergencies, the EU needs </w:t>
      </w:r>
      <w:r w:rsidR="006812C5" w:rsidRPr="5E38F4F8">
        <w:rPr>
          <w:rFonts w:ascii="Times New Roman" w:hAnsi="Times New Roman" w:cs="Times New Roman"/>
          <w:noProof/>
          <w:sz w:val="24"/>
          <w:szCs w:val="24"/>
          <w:lang w:val="en-IE"/>
        </w:rPr>
        <w:t>to maintain production readiness</w:t>
      </w:r>
      <w:r w:rsidR="00F3591B">
        <w:rPr>
          <w:rFonts w:ascii="Times New Roman" w:hAnsi="Times New Roman" w:cs="Times New Roman"/>
          <w:noProof/>
          <w:sz w:val="24"/>
          <w:szCs w:val="24"/>
          <w:lang w:val="en-IE"/>
        </w:rPr>
        <w:t>.</w:t>
      </w:r>
      <w:r w:rsidR="006812C5" w:rsidRPr="5E38F4F8">
        <w:rPr>
          <w:rFonts w:ascii="Times New Roman" w:hAnsi="Times New Roman" w:cs="Times New Roman"/>
          <w:noProof/>
          <w:sz w:val="24"/>
          <w:szCs w:val="24"/>
          <w:lang w:val="en-IE"/>
        </w:rPr>
        <w:t xml:space="preserve"> </w:t>
      </w:r>
      <w:r w:rsidR="00F3591B">
        <w:rPr>
          <w:rFonts w:ascii="Times New Roman" w:hAnsi="Times New Roman" w:cs="Times New Roman"/>
          <w:noProof/>
          <w:sz w:val="24"/>
          <w:szCs w:val="24"/>
          <w:lang w:val="en-IE"/>
        </w:rPr>
        <w:t>I</w:t>
      </w:r>
      <w:r w:rsidR="00194E5A" w:rsidRPr="5E38F4F8">
        <w:rPr>
          <w:rFonts w:ascii="Times New Roman" w:hAnsi="Times New Roman" w:cs="Times New Roman"/>
          <w:noProof/>
          <w:sz w:val="24"/>
          <w:szCs w:val="24"/>
          <w:lang w:val="en-IE"/>
        </w:rPr>
        <w:t xml:space="preserve">nvesting in </w:t>
      </w:r>
      <w:r w:rsidRPr="5E38F4F8">
        <w:rPr>
          <w:rFonts w:ascii="Times New Roman" w:hAnsi="Times New Roman" w:cs="Times New Roman"/>
          <w:b/>
          <w:bCs/>
          <w:noProof/>
          <w:sz w:val="24"/>
          <w:szCs w:val="24"/>
          <w:lang w:val="en-IE"/>
        </w:rPr>
        <w:t>resilient</w:t>
      </w:r>
      <w:r w:rsidR="00485D60">
        <w:rPr>
          <w:rFonts w:ascii="Times New Roman" w:hAnsi="Times New Roman" w:cs="Times New Roman"/>
          <w:b/>
          <w:bCs/>
          <w:noProof/>
          <w:sz w:val="24"/>
          <w:szCs w:val="24"/>
          <w:lang w:val="en-IE"/>
        </w:rPr>
        <w:t>,</w:t>
      </w:r>
      <w:r w:rsidRPr="5E38F4F8">
        <w:rPr>
          <w:rFonts w:ascii="Times New Roman" w:hAnsi="Times New Roman" w:cs="Times New Roman"/>
          <w:b/>
          <w:bCs/>
          <w:noProof/>
          <w:sz w:val="24"/>
          <w:szCs w:val="24"/>
          <w:lang w:val="en-IE"/>
        </w:rPr>
        <w:t xml:space="preserve"> </w:t>
      </w:r>
      <w:r w:rsidR="00194E5A" w:rsidRPr="5E38F4F8">
        <w:rPr>
          <w:rFonts w:ascii="Times New Roman" w:hAnsi="Times New Roman" w:cs="Times New Roman"/>
          <w:b/>
          <w:bCs/>
          <w:noProof/>
          <w:sz w:val="24"/>
          <w:szCs w:val="24"/>
          <w:lang w:val="en-IE"/>
        </w:rPr>
        <w:t xml:space="preserve">scalable </w:t>
      </w:r>
      <w:r w:rsidRPr="5E38F4F8">
        <w:rPr>
          <w:rFonts w:ascii="Times New Roman" w:hAnsi="Times New Roman" w:cs="Times New Roman"/>
          <w:b/>
          <w:bCs/>
          <w:noProof/>
          <w:sz w:val="24"/>
          <w:szCs w:val="24"/>
          <w:lang w:val="en-IE"/>
        </w:rPr>
        <w:t>manufacturing capability</w:t>
      </w:r>
      <w:r w:rsidRPr="5E38F4F8">
        <w:rPr>
          <w:rFonts w:ascii="Times New Roman" w:hAnsi="Times New Roman" w:cs="Times New Roman"/>
          <w:noProof/>
          <w:sz w:val="24"/>
          <w:szCs w:val="24"/>
          <w:lang w:val="en-IE"/>
        </w:rPr>
        <w:t xml:space="preserve"> that can rapidly produce medical countermeasures at scale when a </w:t>
      </w:r>
      <w:r w:rsidR="00F3591B" w:rsidRPr="5E38F4F8">
        <w:rPr>
          <w:rFonts w:ascii="Times New Roman" w:hAnsi="Times New Roman" w:cs="Times New Roman"/>
          <w:noProof/>
          <w:sz w:val="24"/>
          <w:szCs w:val="24"/>
          <w:lang w:val="en-IE"/>
        </w:rPr>
        <w:t>crisis strike</w:t>
      </w:r>
      <w:r>
        <w:rPr>
          <w:rFonts w:ascii="Times New Roman" w:hAnsi="Times New Roman" w:cs="Times New Roman"/>
          <w:noProof/>
          <w:sz w:val="24"/>
          <w:szCs w:val="24"/>
          <w:lang w:val="en-IE"/>
        </w:rPr>
        <w:t>s</w:t>
      </w:r>
      <w:r w:rsidR="00F3591B">
        <w:rPr>
          <w:rFonts w:ascii="Times New Roman" w:hAnsi="Times New Roman" w:cs="Times New Roman"/>
          <w:noProof/>
          <w:sz w:val="24"/>
          <w:szCs w:val="24"/>
          <w:lang w:val="en-IE"/>
        </w:rPr>
        <w:t xml:space="preserve"> is essential</w:t>
      </w:r>
      <w:r w:rsidRPr="5E38F4F8">
        <w:rPr>
          <w:rFonts w:ascii="Times New Roman" w:hAnsi="Times New Roman" w:cs="Times New Roman"/>
          <w:noProof/>
          <w:sz w:val="24"/>
          <w:szCs w:val="24"/>
          <w:lang w:val="en-IE"/>
        </w:rPr>
        <w:t xml:space="preserve">. This </w:t>
      </w:r>
      <w:r w:rsidR="00485D60">
        <w:rPr>
          <w:rFonts w:ascii="Times New Roman" w:hAnsi="Times New Roman" w:cs="Times New Roman"/>
          <w:noProof/>
          <w:sz w:val="24"/>
          <w:szCs w:val="24"/>
          <w:lang w:val="en-IE"/>
        </w:rPr>
        <w:t>involves</w:t>
      </w:r>
      <w:r w:rsidRPr="5E38F4F8">
        <w:rPr>
          <w:rFonts w:ascii="Times New Roman" w:hAnsi="Times New Roman" w:cs="Times New Roman"/>
          <w:noProof/>
          <w:sz w:val="24"/>
          <w:szCs w:val="24"/>
          <w:lang w:val="en-IE"/>
        </w:rPr>
        <w:t xml:space="preserve"> </w:t>
      </w:r>
      <w:r w:rsidR="00F3591B">
        <w:rPr>
          <w:rFonts w:ascii="Times New Roman" w:hAnsi="Times New Roman" w:cs="Times New Roman"/>
          <w:noProof/>
          <w:sz w:val="24"/>
          <w:szCs w:val="24"/>
          <w:lang w:val="en-IE"/>
        </w:rPr>
        <w:t>supporting</w:t>
      </w:r>
      <w:r w:rsidRPr="5E38F4F8">
        <w:rPr>
          <w:rFonts w:ascii="Times New Roman" w:hAnsi="Times New Roman" w:cs="Times New Roman"/>
          <w:noProof/>
          <w:sz w:val="24"/>
          <w:szCs w:val="24"/>
          <w:lang w:val="en-IE"/>
        </w:rPr>
        <w:t xml:space="preserve"> </w:t>
      </w:r>
      <w:r w:rsidRPr="5E38F4F8">
        <w:rPr>
          <w:rFonts w:ascii="Times New Roman" w:hAnsi="Times New Roman" w:cs="Times New Roman"/>
          <w:b/>
          <w:bCs/>
          <w:noProof/>
          <w:sz w:val="24"/>
          <w:szCs w:val="24"/>
          <w:lang w:val="en-IE"/>
        </w:rPr>
        <w:t>smart, modular, and flexible</w:t>
      </w:r>
      <w:r w:rsidR="008E5A4A" w:rsidRPr="5E38F4F8">
        <w:rPr>
          <w:rFonts w:ascii="Times New Roman" w:hAnsi="Times New Roman" w:cs="Times New Roman"/>
          <w:b/>
          <w:bCs/>
          <w:noProof/>
          <w:sz w:val="24"/>
          <w:szCs w:val="24"/>
          <w:lang w:val="en-IE"/>
        </w:rPr>
        <w:t xml:space="preserve"> </w:t>
      </w:r>
      <w:r w:rsidRPr="5E38F4F8">
        <w:rPr>
          <w:rFonts w:ascii="Times New Roman" w:hAnsi="Times New Roman" w:cs="Times New Roman"/>
          <w:b/>
          <w:bCs/>
          <w:noProof/>
          <w:sz w:val="24"/>
          <w:szCs w:val="24"/>
          <w:lang w:val="en-IE"/>
        </w:rPr>
        <w:t>manufacturing facilities</w:t>
      </w:r>
      <w:r w:rsidRPr="5E38F4F8">
        <w:rPr>
          <w:rFonts w:ascii="Times New Roman" w:hAnsi="Times New Roman" w:cs="Times New Roman"/>
          <w:noProof/>
          <w:sz w:val="24"/>
          <w:szCs w:val="24"/>
          <w:lang w:val="en-IE"/>
        </w:rPr>
        <w:t xml:space="preserve">, </w:t>
      </w:r>
      <w:r w:rsidR="00485D60">
        <w:rPr>
          <w:rFonts w:ascii="Times New Roman" w:hAnsi="Times New Roman" w:cs="Times New Roman"/>
          <w:noProof/>
          <w:sz w:val="24"/>
          <w:szCs w:val="24"/>
          <w:lang w:val="en-IE"/>
        </w:rPr>
        <w:t>alongside advancing</w:t>
      </w:r>
      <w:r w:rsidR="00F3591B">
        <w:rPr>
          <w:rFonts w:ascii="Times New Roman" w:hAnsi="Times New Roman" w:cs="Times New Roman"/>
          <w:noProof/>
          <w:sz w:val="24"/>
          <w:szCs w:val="24"/>
          <w:lang w:val="en-IE"/>
        </w:rPr>
        <w:t xml:space="preserve"> production</w:t>
      </w:r>
      <w:r w:rsidRPr="5E38F4F8">
        <w:rPr>
          <w:rFonts w:ascii="Times New Roman" w:hAnsi="Times New Roman" w:cs="Times New Roman"/>
          <w:noProof/>
          <w:sz w:val="24"/>
          <w:szCs w:val="24"/>
          <w:lang w:val="en-IE"/>
        </w:rPr>
        <w:t xml:space="preserve"> technologies</w:t>
      </w:r>
      <w:r w:rsidR="34F9D4BE" w:rsidRPr="5E38F4F8">
        <w:rPr>
          <w:rFonts w:ascii="Times New Roman" w:hAnsi="Times New Roman" w:cs="Times New Roman"/>
          <w:noProof/>
          <w:sz w:val="24"/>
          <w:szCs w:val="24"/>
          <w:lang w:val="en-IE"/>
        </w:rPr>
        <w:t xml:space="preserve"> </w:t>
      </w:r>
      <w:r w:rsidR="00303BC5">
        <w:rPr>
          <w:rFonts w:ascii="Times New Roman" w:hAnsi="Times New Roman" w:cs="Times New Roman"/>
          <w:noProof/>
          <w:sz w:val="24"/>
          <w:szCs w:val="24"/>
          <w:lang w:val="en-IE"/>
        </w:rPr>
        <w:t>and</w:t>
      </w:r>
      <w:r w:rsidR="00870E40" w:rsidRPr="5E38F4F8">
        <w:rPr>
          <w:rFonts w:ascii="Times New Roman" w:hAnsi="Times New Roman" w:cs="Times New Roman"/>
          <w:noProof/>
          <w:sz w:val="24"/>
          <w:szCs w:val="24"/>
          <w:lang w:val="en-IE"/>
        </w:rPr>
        <w:t xml:space="preserve"> </w:t>
      </w:r>
      <w:r w:rsidR="00485D60">
        <w:rPr>
          <w:rFonts w:ascii="Times New Roman" w:hAnsi="Times New Roman" w:cs="Times New Roman"/>
          <w:noProof/>
          <w:sz w:val="24"/>
          <w:szCs w:val="24"/>
          <w:lang w:val="en-IE"/>
        </w:rPr>
        <w:t>ensuring the security</w:t>
      </w:r>
      <w:r w:rsidR="00870E40" w:rsidRPr="5E38F4F8">
        <w:rPr>
          <w:rFonts w:ascii="Times New Roman" w:hAnsi="Times New Roman" w:cs="Times New Roman"/>
          <w:noProof/>
          <w:sz w:val="24"/>
          <w:szCs w:val="24"/>
          <w:lang w:val="en-IE"/>
        </w:rPr>
        <w:t xml:space="preserve"> of production sites, including cybersecurity. </w:t>
      </w:r>
    </w:p>
    <w:p w14:paraId="4CC7F5BA" w14:textId="13CBEB7E" w:rsidR="003B6709" w:rsidRDefault="236D7FCC" w:rsidP="00194F1F">
      <w:pPr>
        <w:jc w:val="both"/>
        <w:rPr>
          <w:rFonts w:ascii="Times New Roman" w:hAnsi="Times New Roman" w:cs="Times New Roman"/>
          <w:noProof/>
          <w:sz w:val="24"/>
          <w:szCs w:val="24"/>
          <w:lang w:val="en-IE"/>
        </w:rPr>
      </w:pPr>
      <w:r w:rsidRPr="00AF0368">
        <w:rPr>
          <w:rFonts w:ascii="Times New Roman" w:hAnsi="Times New Roman" w:cs="Times New Roman"/>
          <w:noProof/>
          <w:sz w:val="24"/>
          <w:szCs w:val="24"/>
          <w:lang w:val="en-IE"/>
        </w:rPr>
        <w:t xml:space="preserve">The Commission </w:t>
      </w:r>
      <w:r w:rsidRPr="00303BC5">
        <w:rPr>
          <w:rFonts w:ascii="Times New Roman" w:hAnsi="Times New Roman" w:cs="Times New Roman"/>
          <w:noProof/>
          <w:sz w:val="24"/>
          <w:szCs w:val="24"/>
          <w:lang w:val="en-IE"/>
        </w:rPr>
        <w:t xml:space="preserve">will create </w:t>
      </w:r>
      <w:r w:rsidR="00303BC5" w:rsidRPr="00926DA1">
        <w:rPr>
          <w:rFonts w:ascii="Times New Roman" w:hAnsi="Times New Roman" w:cs="Times New Roman"/>
          <w:b/>
          <w:bCs/>
          <w:noProof/>
          <w:sz w:val="24"/>
          <w:szCs w:val="24"/>
          <w:lang w:val="en-IE"/>
        </w:rPr>
        <w:t>RAMP UP</w:t>
      </w:r>
      <w:r w:rsidR="00303BC5" w:rsidRPr="00303BC5">
        <w:rPr>
          <w:rFonts w:ascii="Times New Roman" w:hAnsi="Times New Roman" w:cs="Times New Roman"/>
          <w:noProof/>
          <w:sz w:val="24"/>
          <w:szCs w:val="24"/>
          <w:lang w:val="en-IE"/>
        </w:rPr>
        <w:t xml:space="preserve"> - </w:t>
      </w:r>
      <w:r w:rsidR="00303BC5" w:rsidRPr="00926DA1">
        <w:rPr>
          <w:rFonts w:ascii="Times New Roman" w:hAnsi="Times New Roman" w:cs="Times New Roman"/>
          <w:b/>
          <w:bCs/>
          <w:noProof/>
          <w:sz w:val="24"/>
          <w:szCs w:val="24"/>
          <w:lang w:val="en-IE"/>
        </w:rPr>
        <w:t>the Rapid Agile Manufacturing Partnership for Union Protection</w:t>
      </w:r>
      <w:r w:rsidR="00D97097">
        <w:rPr>
          <w:rFonts w:ascii="Times New Roman" w:hAnsi="Times New Roman" w:cs="Times New Roman"/>
          <w:noProof/>
          <w:sz w:val="24"/>
          <w:szCs w:val="24"/>
          <w:lang w:val="en-IE"/>
        </w:rPr>
        <w:t xml:space="preserve"> -</w:t>
      </w:r>
      <w:r w:rsidR="00303BC5" w:rsidRPr="00303BC5">
        <w:rPr>
          <w:rFonts w:ascii="Times New Roman" w:hAnsi="Times New Roman" w:cs="Times New Roman"/>
          <w:noProof/>
          <w:sz w:val="24"/>
          <w:szCs w:val="24"/>
          <w:lang w:val="en-IE"/>
        </w:rPr>
        <w:t xml:space="preserve"> a voluntary network of EU-based pharmaceutical manufacturers, innovators, and suppliers</w:t>
      </w:r>
      <w:r w:rsidR="00017794">
        <w:rPr>
          <w:rFonts w:ascii="Times New Roman" w:hAnsi="Times New Roman" w:cs="Times New Roman"/>
          <w:noProof/>
          <w:sz w:val="24"/>
          <w:szCs w:val="24"/>
          <w:lang w:val="en-IE"/>
        </w:rPr>
        <w:t>. This partnership will</w:t>
      </w:r>
      <w:r w:rsidR="00303BC5" w:rsidRPr="00303BC5">
        <w:rPr>
          <w:rFonts w:ascii="Times New Roman" w:hAnsi="Times New Roman" w:cs="Times New Roman"/>
          <w:noProof/>
          <w:sz w:val="24"/>
          <w:szCs w:val="24"/>
          <w:lang w:val="en-IE"/>
        </w:rPr>
        <w:t xml:space="preserve"> creat</w:t>
      </w:r>
      <w:r w:rsidR="00017794">
        <w:rPr>
          <w:rFonts w:ascii="Times New Roman" w:hAnsi="Times New Roman" w:cs="Times New Roman"/>
          <w:noProof/>
          <w:sz w:val="24"/>
          <w:szCs w:val="24"/>
          <w:lang w:val="en-IE"/>
        </w:rPr>
        <w:t>e</w:t>
      </w:r>
      <w:r w:rsidR="00303BC5" w:rsidRPr="00303BC5">
        <w:rPr>
          <w:rFonts w:ascii="Times New Roman" w:hAnsi="Times New Roman" w:cs="Times New Roman"/>
          <w:noProof/>
          <w:sz w:val="24"/>
          <w:szCs w:val="24"/>
          <w:lang w:val="en-IE"/>
        </w:rPr>
        <w:t xml:space="preserve"> a rapid-response industrial force to protect citizens </w:t>
      </w:r>
      <w:r w:rsidR="00017794">
        <w:rPr>
          <w:rFonts w:ascii="Times New Roman" w:hAnsi="Times New Roman" w:cs="Times New Roman"/>
          <w:noProof/>
          <w:sz w:val="24"/>
          <w:szCs w:val="24"/>
          <w:lang w:val="en-IE"/>
        </w:rPr>
        <w:t>during</w:t>
      </w:r>
      <w:r w:rsidR="00303BC5" w:rsidRPr="00303BC5">
        <w:rPr>
          <w:rFonts w:ascii="Times New Roman" w:hAnsi="Times New Roman" w:cs="Times New Roman"/>
          <w:noProof/>
          <w:sz w:val="24"/>
          <w:szCs w:val="24"/>
          <w:lang w:val="en-IE"/>
        </w:rPr>
        <w:t xml:space="preserve"> cris</w:t>
      </w:r>
      <w:r w:rsidR="00017794">
        <w:rPr>
          <w:rFonts w:ascii="Times New Roman" w:hAnsi="Times New Roman" w:cs="Times New Roman"/>
          <w:noProof/>
          <w:sz w:val="24"/>
          <w:szCs w:val="24"/>
          <w:lang w:val="en-IE"/>
        </w:rPr>
        <w:t>e</w:t>
      </w:r>
      <w:r w:rsidR="00303BC5" w:rsidRPr="00303BC5">
        <w:rPr>
          <w:rFonts w:ascii="Times New Roman" w:hAnsi="Times New Roman" w:cs="Times New Roman"/>
          <w:noProof/>
          <w:sz w:val="24"/>
          <w:szCs w:val="24"/>
          <w:lang w:val="en-IE"/>
        </w:rPr>
        <w:t xml:space="preserve">s. </w:t>
      </w:r>
      <w:r w:rsidR="00017794">
        <w:rPr>
          <w:rFonts w:ascii="Times New Roman" w:hAnsi="Times New Roman" w:cs="Times New Roman"/>
          <w:noProof/>
          <w:sz w:val="24"/>
          <w:szCs w:val="24"/>
          <w:lang w:val="en-IE"/>
        </w:rPr>
        <w:t>By</w:t>
      </w:r>
      <w:r w:rsidR="001F07DD" w:rsidRPr="00AF0368">
        <w:rPr>
          <w:rFonts w:ascii="Times New Roman" w:hAnsi="Times New Roman" w:cs="Times New Roman"/>
          <w:noProof/>
          <w:sz w:val="24"/>
          <w:szCs w:val="24"/>
          <w:lang w:val="en-IE"/>
        </w:rPr>
        <w:t xml:space="preserve"> </w:t>
      </w:r>
      <w:r w:rsidR="0003446F" w:rsidRPr="00AF0368">
        <w:rPr>
          <w:rFonts w:ascii="Times New Roman" w:hAnsi="Times New Roman" w:cs="Times New Roman"/>
          <w:noProof/>
          <w:sz w:val="24"/>
          <w:szCs w:val="24"/>
          <w:lang w:val="en-IE"/>
        </w:rPr>
        <w:t>collect</w:t>
      </w:r>
      <w:r w:rsidR="00017794">
        <w:rPr>
          <w:rFonts w:ascii="Times New Roman" w:hAnsi="Times New Roman" w:cs="Times New Roman"/>
          <w:noProof/>
          <w:sz w:val="24"/>
          <w:szCs w:val="24"/>
          <w:lang w:val="en-IE"/>
        </w:rPr>
        <w:t>ing</w:t>
      </w:r>
      <w:r w:rsidR="0003446F" w:rsidRPr="00AF0368">
        <w:rPr>
          <w:rFonts w:ascii="Times New Roman" w:hAnsi="Times New Roman" w:cs="Times New Roman"/>
          <w:noProof/>
          <w:sz w:val="24"/>
          <w:szCs w:val="24"/>
          <w:lang w:val="en-IE"/>
        </w:rPr>
        <w:t xml:space="preserve"> </w:t>
      </w:r>
      <w:r w:rsidR="00017794">
        <w:rPr>
          <w:rFonts w:ascii="Times New Roman" w:hAnsi="Times New Roman" w:cs="Times New Roman"/>
          <w:noProof/>
          <w:sz w:val="24"/>
          <w:szCs w:val="24"/>
          <w:lang w:val="en-IE"/>
        </w:rPr>
        <w:t>essential</w:t>
      </w:r>
      <w:r w:rsidRPr="00AF0368">
        <w:rPr>
          <w:rFonts w:ascii="Times New Roman" w:hAnsi="Times New Roman" w:cs="Times New Roman"/>
          <w:noProof/>
          <w:sz w:val="24"/>
          <w:szCs w:val="24"/>
          <w:lang w:val="en-IE"/>
        </w:rPr>
        <w:t xml:space="preserve"> information on medical countermeasures manufacturing capacities </w:t>
      </w:r>
      <w:r w:rsidR="00017794">
        <w:rPr>
          <w:rFonts w:ascii="Times New Roman" w:hAnsi="Times New Roman" w:cs="Times New Roman"/>
          <w:noProof/>
          <w:sz w:val="24"/>
          <w:szCs w:val="24"/>
          <w:lang w:val="en-IE"/>
        </w:rPr>
        <w:t>during</w:t>
      </w:r>
      <w:r w:rsidR="455DB814" w:rsidRPr="00AF0368">
        <w:rPr>
          <w:rFonts w:ascii="Times New Roman" w:hAnsi="Times New Roman" w:cs="Times New Roman"/>
          <w:noProof/>
          <w:sz w:val="24"/>
          <w:szCs w:val="24"/>
          <w:lang w:val="en-IE"/>
        </w:rPr>
        <w:t xml:space="preserve"> preparedness times</w:t>
      </w:r>
      <w:r w:rsidR="00017794">
        <w:rPr>
          <w:rFonts w:ascii="Times New Roman" w:hAnsi="Times New Roman" w:cs="Times New Roman"/>
          <w:noProof/>
          <w:sz w:val="24"/>
          <w:szCs w:val="24"/>
          <w:lang w:val="en-IE"/>
        </w:rPr>
        <w:t>, RAMP UP</w:t>
      </w:r>
      <w:r w:rsidR="455DB814" w:rsidRPr="00AF0368">
        <w:rPr>
          <w:rFonts w:ascii="Times New Roman" w:hAnsi="Times New Roman" w:cs="Times New Roman"/>
          <w:noProof/>
          <w:sz w:val="24"/>
          <w:szCs w:val="24"/>
          <w:lang w:val="en-IE"/>
        </w:rPr>
        <w:t xml:space="preserve"> </w:t>
      </w:r>
      <w:r w:rsidR="00017794">
        <w:rPr>
          <w:rFonts w:ascii="Times New Roman" w:hAnsi="Times New Roman" w:cs="Times New Roman"/>
          <w:noProof/>
          <w:sz w:val="24"/>
          <w:szCs w:val="24"/>
          <w:lang w:val="en-IE"/>
        </w:rPr>
        <w:t xml:space="preserve">will enable the Commission to identify </w:t>
      </w:r>
      <w:r w:rsidR="2082CC34" w:rsidRPr="00AF0368">
        <w:rPr>
          <w:rFonts w:ascii="Times New Roman" w:hAnsi="Times New Roman" w:cs="Times New Roman"/>
          <w:noProof/>
          <w:sz w:val="24"/>
          <w:szCs w:val="24"/>
          <w:lang w:val="en-IE"/>
        </w:rPr>
        <w:t xml:space="preserve">supply chain risks and </w:t>
      </w:r>
      <w:r w:rsidR="00017794">
        <w:rPr>
          <w:rFonts w:ascii="Times New Roman" w:hAnsi="Times New Roman" w:cs="Times New Roman"/>
          <w:noProof/>
          <w:sz w:val="24"/>
          <w:szCs w:val="24"/>
        </w:rPr>
        <w:t>respon</w:t>
      </w:r>
      <w:r>
        <w:rPr>
          <w:rFonts w:ascii="Times New Roman" w:hAnsi="Times New Roman" w:cs="Times New Roman"/>
          <w:noProof/>
          <w:sz w:val="24"/>
          <w:szCs w:val="24"/>
        </w:rPr>
        <w:t>d</w:t>
      </w:r>
      <w:r w:rsidR="455DB814" w:rsidRPr="11C75AF3">
        <w:rPr>
          <w:rFonts w:ascii="Times New Roman" w:hAnsi="Times New Roman" w:cs="Times New Roman"/>
          <w:noProof/>
          <w:sz w:val="24"/>
          <w:szCs w:val="24"/>
        </w:rPr>
        <w:t xml:space="preserve"> </w:t>
      </w:r>
      <w:r w:rsidR="00017794">
        <w:rPr>
          <w:rFonts w:ascii="Times New Roman" w:hAnsi="Times New Roman" w:cs="Times New Roman"/>
          <w:noProof/>
          <w:sz w:val="24"/>
          <w:szCs w:val="24"/>
        </w:rPr>
        <w:t>swiftly</w:t>
      </w:r>
      <w:r w:rsidR="455DB814" w:rsidRPr="11C75AF3">
        <w:rPr>
          <w:rFonts w:ascii="Times New Roman" w:hAnsi="Times New Roman" w:cs="Times New Roman"/>
          <w:noProof/>
          <w:sz w:val="24"/>
          <w:szCs w:val="24"/>
        </w:rPr>
        <w:t xml:space="preserve"> in </w:t>
      </w:r>
      <w:r w:rsidR="00017794">
        <w:rPr>
          <w:rFonts w:ascii="Times New Roman" w:hAnsi="Times New Roman" w:cs="Times New Roman"/>
          <w:noProof/>
          <w:sz w:val="24"/>
          <w:szCs w:val="24"/>
        </w:rPr>
        <w:t>emergencies</w:t>
      </w:r>
      <w:r w:rsidRPr="11C75AF3">
        <w:rPr>
          <w:rFonts w:ascii="Times New Roman" w:hAnsi="Times New Roman" w:cs="Times New Roman"/>
          <w:noProof/>
          <w:sz w:val="24"/>
          <w:szCs w:val="24"/>
          <w:lang w:val="en-IE"/>
        </w:rPr>
        <w:t xml:space="preserve">. This </w:t>
      </w:r>
      <w:r w:rsidR="262D4EE0" w:rsidRPr="11C75AF3">
        <w:rPr>
          <w:rFonts w:ascii="Times New Roman" w:hAnsi="Times New Roman" w:cs="Times New Roman"/>
          <w:noProof/>
          <w:sz w:val="24"/>
          <w:szCs w:val="24"/>
          <w:lang w:val="en-IE"/>
        </w:rPr>
        <w:t xml:space="preserve">partnership </w:t>
      </w:r>
      <w:r w:rsidRPr="11C75AF3">
        <w:rPr>
          <w:rFonts w:ascii="Times New Roman" w:hAnsi="Times New Roman" w:cs="Times New Roman"/>
          <w:noProof/>
          <w:sz w:val="24"/>
          <w:szCs w:val="24"/>
          <w:lang w:val="en-IE"/>
        </w:rPr>
        <w:t xml:space="preserve">will </w:t>
      </w:r>
      <w:r w:rsidR="009F5282">
        <w:rPr>
          <w:rFonts w:ascii="Times New Roman" w:hAnsi="Times New Roman" w:cs="Times New Roman"/>
          <w:noProof/>
          <w:sz w:val="24"/>
          <w:szCs w:val="24"/>
          <w:lang w:val="en-IE"/>
        </w:rPr>
        <w:t>facilitate</w:t>
      </w:r>
      <w:r w:rsidR="009F5282" w:rsidRPr="11C75AF3">
        <w:rPr>
          <w:rFonts w:ascii="Times New Roman" w:hAnsi="Times New Roman" w:cs="Times New Roman"/>
          <w:noProof/>
          <w:sz w:val="24"/>
          <w:szCs w:val="24"/>
          <w:lang w:val="en-IE"/>
        </w:rPr>
        <w:t xml:space="preserve"> </w:t>
      </w:r>
      <w:r w:rsidRPr="11C75AF3">
        <w:rPr>
          <w:rFonts w:ascii="Times New Roman" w:hAnsi="Times New Roman" w:cs="Times New Roman"/>
          <w:noProof/>
          <w:sz w:val="24"/>
          <w:szCs w:val="24"/>
          <w:lang w:val="en-IE"/>
        </w:rPr>
        <w:t xml:space="preserve">flexible pre-planning at EU level </w:t>
      </w:r>
      <w:r w:rsidR="008A7AE9">
        <w:rPr>
          <w:rFonts w:ascii="Times New Roman" w:hAnsi="Times New Roman" w:cs="Times New Roman"/>
          <w:noProof/>
          <w:sz w:val="24"/>
          <w:szCs w:val="24"/>
          <w:lang w:val="en-IE"/>
        </w:rPr>
        <w:t>and</w:t>
      </w:r>
      <w:r w:rsidRPr="11C75AF3">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the </w:t>
      </w:r>
      <w:r w:rsidRPr="11C75AF3">
        <w:rPr>
          <w:rFonts w:ascii="Times New Roman" w:hAnsi="Times New Roman" w:cs="Times New Roman"/>
          <w:noProof/>
          <w:sz w:val="24"/>
          <w:szCs w:val="24"/>
          <w:lang w:val="en-IE"/>
        </w:rPr>
        <w:t>rapid scale-up of production in case of health emergencies</w:t>
      </w:r>
      <w:r w:rsidR="00017794">
        <w:rPr>
          <w:rFonts w:ascii="Times New Roman" w:hAnsi="Times New Roman" w:cs="Times New Roman"/>
          <w:noProof/>
          <w:sz w:val="24"/>
          <w:szCs w:val="24"/>
          <w:lang w:val="en-IE"/>
        </w:rPr>
        <w:t>, while also</w:t>
      </w:r>
      <w:r w:rsidRPr="11C75AF3">
        <w:rPr>
          <w:rFonts w:ascii="Times New Roman" w:hAnsi="Times New Roman" w:cs="Times New Roman"/>
          <w:noProof/>
          <w:sz w:val="24"/>
          <w:szCs w:val="24"/>
          <w:lang w:val="en-IE"/>
        </w:rPr>
        <w:t xml:space="preserve"> </w:t>
      </w:r>
      <w:r w:rsidR="008F5817">
        <w:rPr>
          <w:rFonts w:ascii="Times New Roman" w:hAnsi="Times New Roman" w:cs="Times New Roman"/>
          <w:noProof/>
          <w:sz w:val="24"/>
          <w:szCs w:val="24"/>
          <w:lang w:val="en-IE"/>
        </w:rPr>
        <w:t>help</w:t>
      </w:r>
      <w:r w:rsidR="00017794">
        <w:rPr>
          <w:rFonts w:ascii="Times New Roman" w:hAnsi="Times New Roman" w:cs="Times New Roman"/>
          <w:noProof/>
          <w:sz w:val="24"/>
          <w:szCs w:val="24"/>
          <w:lang w:val="en-IE"/>
        </w:rPr>
        <w:t>ing to</w:t>
      </w:r>
      <w:r w:rsidR="008F5817">
        <w:rPr>
          <w:rFonts w:ascii="Times New Roman" w:hAnsi="Times New Roman" w:cs="Times New Roman"/>
          <w:noProof/>
          <w:sz w:val="24"/>
          <w:szCs w:val="24"/>
          <w:lang w:val="en-IE"/>
        </w:rPr>
        <w:t xml:space="preserve"> reduce dependencies and diversify </w:t>
      </w:r>
      <w:r w:rsidR="008F5817" w:rsidRPr="00303BC5">
        <w:rPr>
          <w:rFonts w:ascii="Times New Roman" w:hAnsi="Times New Roman" w:cs="Times New Roman"/>
          <w:noProof/>
          <w:sz w:val="24"/>
          <w:szCs w:val="24"/>
          <w:lang w:val="en-IE"/>
        </w:rPr>
        <w:t>supply chains</w:t>
      </w:r>
      <w:r w:rsidR="008F5817" w:rsidRPr="000E3F3D">
        <w:rPr>
          <w:rFonts w:ascii="Times New Roman" w:hAnsi="Times New Roman" w:cs="Times New Roman"/>
          <w:noProof/>
          <w:sz w:val="24"/>
          <w:szCs w:val="24"/>
          <w:lang w:val="en-IE"/>
        </w:rPr>
        <w:t>.</w:t>
      </w:r>
      <w:r w:rsidR="008F5817">
        <w:rPr>
          <w:rFonts w:ascii="Times New Roman" w:hAnsi="Times New Roman" w:cs="Times New Roman"/>
          <w:noProof/>
          <w:sz w:val="24"/>
          <w:szCs w:val="24"/>
          <w:lang w:val="en-IE"/>
        </w:rPr>
        <w:t xml:space="preserve"> </w:t>
      </w:r>
      <w:r w:rsidR="00017794">
        <w:rPr>
          <w:rFonts w:ascii="Times New Roman" w:hAnsi="Times New Roman" w:cs="Times New Roman"/>
          <w:noProof/>
          <w:sz w:val="24"/>
          <w:szCs w:val="24"/>
          <w:lang w:val="en-IE"/>
        </w:rPr>
        <w:t>It</w:t>
      </w:r>
      <w:r w:rsidR="008F5817">
        <w:rPr>
          <w:rFonts w:ascii="Times New Roman" w:hAnsi="Times New Roman" w:cs="Times New Roman"/>
          <w:noProof/>
          <w:sz w:val="24"/>
          <w:szCs w:val="24"/>
          <w:lang w:val="en-IE"/>
        </w:rPr>
        <w:t xml:space="preserve"> </w:t>
      </w:r>
      <w:r w:rsidR="0003446F" w:rsidRPr="0003446F">
        <w:rPr>
          <w:rFonts w:ascii="Times New Roman" w:hAnsi="Times New Roman" w:cs="Times New Roman"/>
          <w:noProof/>
          <w:sz w:val="24"/>
          <w:szCs w:val="24"/>
          <w:lang w:val="en-IE"/>
        </w:rPr>
        <w:t>will operate in line with the rules and principles of EU competition law</w:t>
      </w:r>
      <w:r w:rsidR="00FB1F5F">
        <w:rPr>
          <w:rFonts w:ascii="Times New Roman" w:hAnsi="Times New Roman" w:cs="Times New Roman"/>
          <w:noProof/>
          <w:sz w:val="24"/>
          <w:szCs w:val="24"/>
          <w:lang w:val="en-IE"/>
        </w:rPr>
        <w:t xml:space="preserve">. </w:t>
      </w:r>
    </w:p>
    <w:p w14:paraId="2C9EF7ED" w14:textId="7F33E0E2" w:rsidR="00194E5A" w:rsidRDefault="744E2A39" w:rsidP="6B7C9E68">
      <w:pPr>
        <w:jc w:val="both"/>
        <w:rPr>
          <w:rFonts w:ascii="Times New Roman" w:hAnsi="Times New Roman" w:cs="Times New Roman"/>
          <w:noProof/>
        </w:rPr>
      </w:pPr>
      <w:r w:rsidRPr="11C75AF3">
        <w:rPr>
          <w:rFonts w:ascii="Times New Roman" w:hAnsi="Times New Roman" w:cs="Times New Roman"/>
          <w:noProof/>
          <w:sz w:val="24"/>
          <w:szCs w:val="24"/>
          <w:lang w:val="en-IE"/>
        </w:rPr>
        <w:t xml:space="preserve">In parallel to the </w:t>
      </w:r>
      <w:r w:rsidR="00B3759B" w:rsidRPr="3F9E8389">
        <w:rPr>
          <w:rFonts w:ascii="Times New Roman" w:hAnsi="Times New Roman" w:cs="Times New Roman"/>
          <w:noProof/>
          <w:sz w:val="24"/>
          <w:szCs w:val="24"/>
          <w:lang w:val="en-IE"/>
        </w:rPr>
        <w:t>measures</w:t>
      </w:r>
      <w:r w:rsidR="0429B3CB" w:rsidRPr="3F9E8389">
        <w:rPr>
          <w:rFonts w:ascii="Times New Roman" w:hAnsi="Times New Roman" w:cs="Times New Roman"/>
          <w:noProof/>
          <w:sz w:val="24"/>
          <w:szCs w:val="24"/>
          <w:lang w:val="en-IE"/>
        </w:rPr>
        <w:t xml:space="preserve"> </w:t>
      </w:r>
      <w:r w:rsidRPr="11C75AF3">
        <w:rPr>
          <w:rFonts w:ascii="Times New Roman" w:hAnsi="Times New Roman" w:cs="Times New Roman"/>
          <w:noProof/>
          <w:sz w:val="24"/>
          <w:szCs w:val="24"/>
          <w:lang w:val="en-IE"/>
        </w:rPr>
        <w:t xml:space="preserve">set out in the proposal for a </w:t>
      </w:r>
      <w:r w:rsidR="0035711B" w:rsidRPr="11C75AF3">
        <w:rPr>
          <w:rFonts w:ascii="Times New Roman" w:hAnsi="Times New Roman" w:cs="Times New Roman"/>
          <w:noProof/>
          <w:sz w:val="24"/>
          <w:szCs w:val="24"/>
          <w:lang w:val="en-IE"/>
        </w:rPr>
        <w:t>Critical</w:t>
      </w:r>
      <w:r w:rsidRPr="11C75AF3">
        <w:rPr>
          <w:rFonts w:ascii="Times New Roman" w:hAnsi="Times New Roman" w:cs="Times New Roman"/>
          <w:noProof/>
          <w:sz w:val="24"/>
          <w:szCs w:val="24"/>
          <w:lang w:val="en-IE"/>
        </w:rPr>
        <w:t xml:space="preserve"> </w:t>
      </w:r>
      <w:r w:rsidR="0035711B">
        <w:rPr>
          <w:rFonts w:ascii="Times New Roman" w:hAnsi="Times New Roman" w:cs="Times New Roman"/>
          <w:noProof/>
          <w:sz w:val="24"/>
          <w:szCs w:val="24"/>
          <w:lang w:val="en-IE"/>
        </w:rPr>
        <w:t>M</w:t>
      </w:r>
      <w:r w:rsidRPr="11C75AF3">
        <w:rPr>
          <w:rFonts w:ascii="Times New Roman" w:hAnsi="Times New Roman" w:cs="Times New Roman"/>
          <w:noProof/>
          <w:sz w:val="24"/>
          <w:szCs w:val="24"/>
          <w:lang w:val="en-IE"/>
        </w:rPr>
        <w:t xml:space="preserve">edicines </w:t>
      </w:r>
      <w:r w:rsidR="0035711B">
        <w:rPr>
          <w:rFonts w:ascii="Times New Roman" w:hAnsi="Times New Roman" w:cs="Times New Roman"/>
          <w:noProof/>
          <w:sz w:val="24"/>
          <w:szCs w:val="24"/>
          <w:lang w:val="en-IE"/>
        </w:rPr>
        <w:t>A</w:t>
      </w:r>
      <w:r w:rsidRPr="11C75AF3">
        <w:rPr>
          <w:rFonts w:ascii="Times New Roman" w:hAnsi="Times New Roman" w:cs="Times New Roman"/>
          <w:noProof/>
          <w:sz w:val="24"/>
          <w:szCs w:val="24"/>
          <w:lang w:val="en-IE"/>
        </w:rPr>
        <w:t>ct, t</w:t>
      </w:r>
      <w:r w:rsidR="236D7FCC" w:rsidRPr="11C75AF3">
        <w:rPr>
          <w:rFonts w:ascii="Times New Roman" w:hAnsi="Times New Roman" w:cs="Times New Roman"/>
          <w:noProof/>
          <w:sz w:val="24"/>
          <w:szCs w:val="24"/>
          <w:lang w:val="en-IE"/>
        </w:rPr>
        <w:t xml:space="preserve">he Commission </w:t>
      </w:r>
      <w:r w:rsidR="236D7FCC" w:rsidRPr="11C75AF3">
        <w:rPr>
          <w:rFonts w:ascii="Times New Roman" w:hAnsi="Times New Roman" w:cs="Times New Roman"/>
          <w:noProof/>
          <w:sz w:val="24"/>
          <w:szCs w:val="24"/>
        </w:rPr>
        <w:t xml:space="preserve">in cooperation with Member States, </w:t>
      </w:r>
      <w:r w:rsidR="00D97097">
        <w:rPr>
          <w:rFonts w:ascii="Times New Roman" w:hAnsi="Times New Roman" w:cs="Times New Roman"/>
          <w:noProof/>
          <w:sz w:val="24"/>
          <w:szCs w:val="24"/>
        </w:rPr>
        <w:t xml:space="preserve">the </w:t>
      </w:r>
      <w:r w:rsidR="236D7FCC" w:rsidRPr="11C75AF3">
        <w:rPr>
          <w:rFonts w:ascii="Times New Roman" w:hAnsi="Times New Roman" w:cs="Times New Roman"/>
          <w:noProof/>
          <w:sz w:val="24"/>
          <w:szCs w:val="24"/>
        </w:rPr>
        <w:t xml:space="preserve">EMA and </w:t>
      </w:r>
      <w:r w:rsidR="6A03452F" w:rsidRPr="3F9E8389">
        <w:rPr>
          <w:rFonts w:ascii="Times New Roman" w:hAnsi="Times New Roman" w:cs="Times New Roman"/>
          <w:noProof/>
          <w:sz w:val="24"/>
          <w:szCs w:val="24"/>
        </w:rPr>
        <w:t>other</w:t>
      </w:r>
      <w:r w:rsidR="236D7FCC" w:rsidRPr="3F9E8389">
        <w:rPr>
          <w:rFonts w:ascii="Times New Roman" w:hAnsi="Times New Roman" w:cs="Times New Roman"/>
          <w:noProof/>
          <w:sz w:val="24"/>
          <w:szCs w:val="24"/>
        </w:rPr>
        <w:t xml:space="preserve"> </w:t>
      </w:r>
      <w:r w:rsidR="236D7FCC" w:rsidRPr="11C75AF3">
        <w:rPr>
          <w:rFonts w:ascii="Times New Roman" w:hAnsi="Times New Roman" w:cs="Times New Roman"/>
          <w:noProof/>
          <w:sz w:val="24"/>
          <w:szCs w:val="24"/>
        </w:rPr>
        <w:t>relevant stakeholders,</w:t>
      </w:r>
      <w:r w:rsidR="236D7FCC" w:rsidRPr="11C75AF3">
        <w:rPr>
          <w:rFonts w:ascii="Times New Roman" w:eastAsiaTheme="minorEastAsia" w:hAnsi="Times New Roman" w:cs="Times New Roman"/>
          <w:noProof/>
          <w:sz w:val="24"/>
          <w:szCs w:val="24"/>
        </w:rPr>
        <w:t xml:space="preserve"> </w:t>
      </w:r>
      <w:r w:rsidR="004A6694">
        <w:rPr>
          <w:rFonts w:ascii="Times New Roman" w:eastAsiaTheme="minorEastAsia" w:hAnsi="Times New Roman" w:cs="Times New Roman"/>
          <w:noProof/>
          <w:sz w:val="24"/>
          <w:szCs w:val="24"/>
        </w:rPr>
        <w:t xml:space="preserve">will work to identify whether there are weaknesses in </w:t>
      </w:r>
      <w:r w:rsidR="236D7FCC" w:rsidRPr="11C75AF3">
        <w:rPr>
          <w:rFonts w:ascii="Times New Roman" w:eastAsiaTheme="minorEastAsia" w:hAnsi="Times New Roman" w:cs="Times New Roman"/>
          <w:noProof/>
          <w:sz w:val="24"/>
          <w:szCs w:val="24"/>
        </w:rPr>
        <w:t xml:space="preserve">the supply chains of medical countermeasures that are not included in the </w:t>
      </w:r>
      <w:r w:rsidR="009A15ED">
        <w:rPr>
          <w:rFonts w:ascii="Times New Roman" w:eastAsiaTheme="minorEastAsia" w:hAnsi="Times New Roman" w:cs="Times New Roman"/>
          <w:noProof/>
          <w:sz w:val="24"/>
          <w:szCs w:val="24"/>
        </w:rPr>
        <w:t xml:space="preserve">Union </w:t>
      </w:r>
      <w:r w:rsidR="236D7FCC" w:rsidRPr="11C75AF3">
        <w:rPr>
          <w:rFonts w:ascii="Times New Roman" w:eastAsiaTheme="minorEastAsia" w:hAnsi="Times New Roman" w:cs="Times New Roman"/>
          <w:noProof/>
          <w:sz w:val="24"/>
          <w:szCs w:val="24"/>
        </w:rPr>
        <w:t>list of Critical Medicines</w:t>
      </w:r>
      <w:r w:rsidR="000B4102">
        <w:rPr>
          <w:rFonts w:ascii="Times New Roman" w:eastAsiaTheme="minorEastAsia" w:hAnsi="Times New Roman" w:cs="Times New Roman"/>
          <w:noProof/>
          <w:sz w:val="24"/>
          <w:szCs w:val="24"/>
        </w:rPr>
        <w:t xml:space="preserve">, </w:t>
      </w:r>
      <w:r w:rsidR="004C502A">
        <w:rPr>
          <w:rFonts w:ascii="Times New Roman" w:eastAsiaTheme="minorEastAsia" w:hAnsi="Times New Roman" w:cs="Times New Roman"/>
          <w:noProof/>
          <w:sz w:val="24"/>
          <w:szCs w:val="24"/>
        </w:rPr>
        <w:t>for example personal protective equipment, diagnostics devices</w:t>
      </w:r>
      <w:r w:rsidR="2120ECF0" w:rsidRPr="5C61E65E">
        <w:rPr>
          <w:rFonts w:ascii="Times New Roman" w:eastAsiaTheme="minorEastAsia" w:hAnsi="Times New Roman" w:cs="Times New Roman"/>
          <w:noProof/>
          <w:sz w:val="24"/>
          <w:szCs w:val="24"/>
        </w:rPr>
        <w:t xml:space="preserve"> or</w:t>
      </w:r>
      <w:r w:rsidR="00AF0368">
        <w:rPr>
          <w:rFonts w:ascii="Times New Roman" w:eastAsiaTheme="minorEastAsia" w:hAnsi="Times New Roman" w:cs="Times New Roman"/>
          <w:noProof/>
          <w:sz w:val="24"/>
          <w:szCs w:val="24"/>
        </w:rPr>
        <w:t xml:space="preserve"> </w:t>
      </w:r>
      <w:r w:rsidR="718C7C3F" w:rsidRPr="72AB2B37">
        <w:rPr>
          <w:rFonts w:ascii="Times New Roman" w:eastAsiaTheme="minorEastAsia" w:hAnsi="Times New Roman" w:cs="Times New Roman"/>
          <w:noProof/>
          <w:sz w:val="24"/>
          <w:szCs w:val="24"/>
        </w:rPr>
        <w:t xml:space="preserve">medical </w:t>
      </w:r>
      <w:r w:rsidR="718C7C3F" w:rsidRPr="58BD4636">
        <w:rPr>
          <w:rFonts w:ascii="Times New Roman" w:eastAsiaTheme="minorEastAsia" w:hAnsi="Times New Roman" w:cs="Times New Roman"/>
          <w:noProof/>
          <w:sz w:val="24"/>
          <w:szCs w:val="24"/>
        </w:rPr>
        <w:t xml:space="preserve">countermeasures </w:t>
      </w:r>
      <w:r w:rsidR="004A7812">
        <w:rPr>
          <w:rFonts w:ascii="Times New Roman" w:eastAsiaTheme="minorEastAsia" w:hAnsi="Times New Roman" w:cs="Times New Roman"/>
          <w:noProof/>
          <w:sz w:val="24"/>
          <w:szCs w:val="24"/>
        </w:rPr>
        <w:t xml:space="preserve">against </w:t>
      </w:r>
      <w:r w:rsidR="004A7812" w:rsidRPr="1FBB711F">
        <w:rPr>
          <w:rFonts w:ascii="Times New Roman" w:eastAsiaTheme="minorEastAsia" w:hAnsi="Times New Roman" w:cs="Times New Roman"/>
          <w:noProof/>
          <w:sz w:val="24"/>
          <w:szCs w:val="24"/>
        </w:rPr>
        <w:t>CBRN</w:t>
      </w:r>
      <w:r w:rsidR="004A7812">
        <w:rPr>
          <w:rFonts w:ascii="Times New Roman" w:eastAsiaTheme="minorEastAsia" w:hAnsi="Times New Roman" w:cs="Times New Roman"/>
          <w:noProof/>
          <w:sz w:val="24"/>
          <w:szCs w:val="24"/>
        </w:rPr>
        <w:t xml:space="preserve"> threats</w:t>
      </w:r>
      <w:r w:rsidR="17BC0B38" w:rsidRPr="11C75AF3">
        <w:rPr>
          <w:rFonts w:ascii="Times New Roman" w:eastAsiaTheme="minorEastAsia" w:hAnsi="Times New Roman" w:cs="Times New Roman"/>
          <w:noProof/>
          <w:sz w:val="24"/>
          <w:szCs w:val="24"/>
        </w:rPr>
        <w:t>. This assessment will</w:t>
      </w:r>
      <w:r w:rsidR="236D7FCC" w:rsidRPr="11C75AF3">
        <w:rPr>
          <w:rFonts w:ascii="Times New Roman" w:eastAsiaTheme="minorEastAsia" w:hAnsi="Times New Roman" w:cs="Times New Roman"/>
          <w:noProof/>
          <w:sz w:val="24"/>
          <w:szCs w:val="24"/>
        </w:rPr>
        <w:t xml:space="preserve"> inform the prioritisation of mitigating measures and enhance </w:t>
      </w:r>
      <w:r w:rsidR="236D7FCC" w:rsidRPr="00303BC5">
        <w:rPr>
          <w:rFonts w:ascii="Times New Roman" w:eastAsiaTheme="minorEastAsia" w:hAnsi="Times New Roman" w:cs="Times New Roman"/>
          <w:noProof/>
          <w:sz w:val="24"/>
          <w:szCs w:val="24"/>
        </w:rPr>
        <w:t>security of supply</w:t>
      </w:r>
      <w:r w:rsidR="236D7FCC" w:rsidRPr="11C75AF3">
        <w:rPr>
          <w:rFonts w:ascii="Times New Roman" w:eastAsiaTheme="minorEastAsia" w:hAnsi="Times New Roman" w:cs="Times New Roman"/>
          <w:noProof/>
          <w:sz w:val="24"/>
          <w:szCs w:val="24"/>
        </w:rPr>
        <w:t>.</w:t>
      </w:r>
      <w:r w:rsidR="236D7FCC" w:rsidRPr="11C75AF3">
        <w:rPr>
          <w:rFonts w:ascii="Times New Roman" w:hAnsi="Times New Roman" w:cs="Times New Roman"/>
          <w:noProof/>
          <w:sz w:val="24"/>
          <w:szCs w:val="24"/>
        </w:rPr>
        <w:t xml:space="preserve"> </w:t>
      </w:r>
    </w:p>
    <w:p w14:paraId="61A925F0" w14:textId="2EC0CD86" w:rsidR="00194E5A" w:rsidRDefault="00194E5A" w:rsidP="00194E5A">
      <w:pPr>
        <w:jc w:val="both"/>
        <w:rPr>
          <w:rFonts w:ascii="Times New Roman" w:hAnsi="Times New Roman" w:cs="Times New Roman"/>
          <w:noProof/>
          <w:sz w:val="24"/>
          <w:szCs w:val="24"/>
          <w:lang w:val="en-IE"/>
        </w:rPr>
      </w:pPr>
      <w:r w:rsidRPr="22A1A0B7">
        <w:rPr>
          <w:rFonts w:ascii="Times New Roman" w:hAnsi="Times New Roman" w:cs="Times New Roman"/>
          <w:noProof/>
          <w:sz w:val="24"/>
          <w:szCs w:val="24"/>
          <w:lang w:val="en-IE"/>
        </w:rPr>
        <w:t xml:space="preserve">To further enhance production capacity, the Commission will also build on the </w:t>
      </w:r>
      <w:r w:rsidRPr="22A1A0B7">
        <w:rPr>
          <w:rFonts w:ascii="Times New Roman" w:hAnsi="Times New Roman" w:cs="Times New Roman"/>
          <w:b/>
          <w:bCs/>
          <w:noProof/>
          <w:sz w:val="24"/>
          <w:szCs w:val="24"/>
          <w:lang w:val="en-IE"/>
        </w:rPr>
        <w:t>EU FAB</w:t>
      </w:r>
      <w:r w:rsidRPr="22A1A0B7">
        <w:rPr>
          <w:rFonts w:ascii="Times New Roman" w:hAnsi="Times New Roman" w:cs="Times New Roman"/>
          <w:noProof/>
          <w:sz w:val="24"/>
          <w:szCs w:val="24"/>
          <w:lang w:val="en-IE"/>
        </w:rPr>
        <w:t xml:space="preserve"> model</w:t>
      </w:r>
      <w:r w:rsidR="3059771D" w:rsidRPr="22A1A0B7">
        <w:rPr>
          <w:rFonts w:ascii="Times New Roman" w:hAnsi="Times New Roman" w:cs="Times New Roman"/>
          <w:noProof/>
          <w:sz w:val="24"/>
          <w:szCs w:val="24"/>
          <w:lang w:val="en-IE"/>
        </w:rPr>
        <w:t>,</w:t>
      </w:r>
      <w:r w:rsidRPr="22A1A0B7">
        <w:rPr>
          <w:rFonts w:ascii="Times New Roman" w:hAnsi="Times New Roman" w:cs="Times New Roman"/>
          <w:noProof/>
          <w:sz w:val="24"/>
          <w:szCs w:val="24"/>
          <w:lang w:val="en-IE"/>
        </w:rPr>
        <w:t xml:space="preserve"> which </w:t>
      </w:r>
      <w:r w:rsidRPr="22A1A0B7">
        <w:rPr>
          <w:rFonts w:ascii="Times New Roman" w:hAnsi="Times New Roman" w:cs="Times New Roman"/>
          <w:b/>
          <w:bCs/>
          <w:noProof/>
          <w:sz w:val="24"/>
          <w:szCs w:val="24"/>
          <w:lang w:val="en-IE"/>
        </w:rPr>
        <w:t>reserves an ever-warm production capacity</w:t>
      </w:r>
      <w:r w:rsidRPr="22A1A0B7">
        <w:rPr>
          <w:rFonts w:ascii="Times New Roman" w:hAnsi="Times New Roman" w:cs="Times New Roman"/>
          <w:noProof/>
          <w:sz w:val="24"/>
          <w:szCs w:val="24"/>
          <w:lang w:val="en-IE"/>
        </w:rPr>
        <w:t xml:space="preserve"> of 325 million vaccine doses that can be rapidly activated to mak</w:t>
      </w:r>
      <w:r w:rsidR="00D97097">
        <w:rPr>
          <w:rFonts w:ascii="Times New Roman" w:hAnsi="Times New Roman" w:cs="Times New Roman"/>
          <w:noProof/>
          <w:sz w:val="24"/>
          <w:szCs w:val="24"/>
          <w:lang w:val="en-IE"/>
        </w:rPr>
        <w:t>e</w:t>
      </w:r>
      <w:r w:rsidRPr="22A1A0B7">
        <w:rPr>
          <w:rFonts w:ascii="Times New Roman" w:hAnsi="Times New Roman" w:cs="Times New Roman"/>
          <w:noProof/>
          <w:sz w:val="24"/>
          <w:szCs w:val="24"/>
          <w:lang w:val="en-IE"/>
        </w:rPr>
        <w:t xml:space="preserve"> the required quantity of selected vaccines for the EU in case of an emergency. </w:t>
      </w:r>
      <w:r w:rsidR="00303BC5">
        <w:rPr>
          <w:rFonts w:ascii="Times New Roman" w:hAnsi="Times New Roman" w:cs="Times New Roman"/>
          <w:noProof/>
          <w:sz w:val="24"/>
          <w:szCs w:val="24"/>
          <w:lang w:val="en-IE"/>
        </w:rPr>
        <w:t xml:space="preserve">The </w:t>
      </w:r>
      <w:r w:rsidR="00395021" w:rsidRPr="22A1A0B7">
        <w:rPr>
          <w:rFonts w:ascii="Times New Roman" w:hAnsi="Times New Roman" w:cs="Times New Roman"/>
          <w:noProof/>
          <w:sz w:val="24"/>
          <w:szCs w:val="24"/>
          <w:lang w:val="en-IE"/>
        </w:rPr>
        <w:t>Commission will explore expanding</w:t>
      </w:r>
      <w:r w:rsidR="002F490B" w:rsidRPr="22A1A0B7">
        <w:rPr>
          <w:rFonts w:ascii="Times New Roman" w:hAnsi="Times New Roman" w:cs="Times New Roman"/>
          <w:noProof/>
          <w:sz w:val="24"/>
          <w:szCs w:val="24"/>
          <w:lang w:val="en-IE"/>
        </w:rPr>
        <w:t xml:space="preserve"> </w:t>
      </w:r>
      <w:r w:rsidR="00395021" w:rsidRPr="22A1A0B7">
        <w:rPr>
          <w:rFonts w:ascii="Times New Roman" w:hAnsi="Times New Roman" w:cs="Times New Roman"/>
          <w:noProof/>
          <w:sz w:val="24"/>
          <w:szCs w:val="24"/>
          <w:lang w:val="en-IE"/>
        </w:rPr>
        <w:t>the scope of EU FAB to cover a wider range of products and include the preparedness phase</w:t>
      </w:r>
      <w:r w:rsidR="00766D7F">
        <w:rPr>
          <w:rFonts w:ascii="Times New Roman" w:hAnsi="Times New Roman" w:cs="Times New Roman"/>
          <w:noProof/>
          <w:sz w:val="24"/>
          <w:szCs w:val="24"/>
          <w:lang w:val="en-IE"/>
        </w:rPr>
        <w:t xml:space="preserve">, </w:t>
      </w:r>
      <w:r w:rsidR="00395021" w:rsidRPr="22A1A0B7">
        <w:rPr>
          <w:rFonts w:ascii="Times New Roman" w:hAnsi="Times New Roman" w:cs="Times New Roman"/>
          <w:noProof/>
          <w:sz w:val="24"/>
          <w:szCs w:val="24"/>
          <w:lang w:val="en-IE"/>
        </w:rPr>
        <w:t xml:space="preserve">supporting both civilian and military needs and encouraging innovative manufacturing models </w:t>
      </w:r>
      <w:r w:rsidR="00017794">
        <w:rPr>
          <w:rFonts w:ascii="Times New Roman" w:hAnsi="Times New Roman" w:cs="Times New Roman"/>
          <w:noProof/>
          <w:sz w:val="24"/>
          <w:szCs w:val="24"/>
          <w:lang w:val="en-IE"/>
        </w:rPr>
        <w:t>that could boost</w:t>
      </w:r>
      <w:r w:rsidR="00395021" w:rsidRPr="22A1A0B7">
        <w:rPr>
          <w:rFonts w:ascii="Times New Roman" w:hAnsi="Times New Roman" w:cs="Times New Roman"/>
          <w:noProof/>
          <w:sz w:val="24"/>
          <w:szCs w:val="24"/>
          <w:lang w:val="en-IE"/>
        </w:rPr>
        <w:t xml:space="preserve"> </w:t>
      </w:r>
      <w:r w:rsidR="00017794">
        <w:rPr>
          <w:rFonts w:ascii="Times New Roman" w:hAnsi="Times New Roman" w:cs="Times New Roman"/>
          <w:noProof/>
          <w:sz w:val="24"/>
          <w:szCs w:val="24"/>
          <w:lang w:val="en-IE"/>
        </w:rPr>
        <w:t xml:space="preserve">our </w:t>
      </w:r>
      <w:r w:rsidR="00395021" w:rsidRPr="22A1A0B7">
        <w:rPr>
          <w:rFonts w:ascii="Times New Roman" w:hAnsi="Times New Roman" w:cs="Times New Roman"/>
          <w:noProof/>
          <w:sz w:val="24"/>
          <w:szCs w:val="24"/>
          <w:lang w:val="en-IE"/>
        </w:rPr>
        <w:t>response to future health emergencies.</w:t>
      </w:r>
    </w:p>
    <w:p w14:paraId="444D9B44" w14:textId="55A004FD" w:rsidR="00194F1F" w:rsidRPr="00194E5A" w:rsidRDefault="00194E5A" w:rsidP="00194F1F">
      <w:pPr>
        <w:jc w:val="both"/>
        <w:rPr>
          <w:rFonts w:ascii="Times New Roman" w:hAnsi="Times New Roman" w:cs="Times New Roman"/>
          <w:noProof/>
          <w:sz w:val="24"/>
          <w:szCs w:val="24"/>
          <w:lang w:val="en-IE"/>
        </w:rPr>
      </w:pPr>
      <w:r w:rsidRPr="00303BC5">
        <w:rPr>
          <w:rFonts w:ascii="Times New Roman" w:hAnsi="Times New Roman" w:cs="Times New Roman"/>
          <w:noProof/>
          <w:sz w:val="24"/>
          <w:szCs w:val="24"/>
          <w:lang w:val="en-IE"/>
        </w:rPr>
        <w:t xml:space="preserve">The Commission will also </w:t>
      </w:r>
      <w:r w:rsidR="00893BBC" w:rsidRPr="00303BC5">
        <w:rPr>
          <w:rFonts w:ascii="Times New Roman" w:hAnsi="Times New Roman" w:cs="Times New Roman"/>
          <w:noProof/>
          <w:sz w:val="24"/>
          <w:szCs w:val="24"/>
          <w:lang w:val="en-IE"/>
        </w:rPr>
        <w:t xml:space="preserve">support a launch of </w:t>
      </w:r>
      <w:r w:rsidRPr="00303BC5">
        <w:rPr>
          <w:rFonts w:ascii="Times New Roman" w:hAnsi="Times New Roman" w:cs="Times New Roman"/>
          <w:b/>
          <w:bCs/>
          <w:noProof/>
          <w:sz w:val="24"/>
          <w:szCs w:val="24"/>
          <w:lang w:val="en-IE"/>
        </w:rPr>
        <w:t xml:space="preserve">Important Projects of Common European Interest (IPCEI) </w:t>
      </w:r>
      <w:r w:rsidRPr="00303BC5">
        <w:rPr>
          <w:rFonts w:ascii="Times New Roman" w:hAnsi="Times New Roman" w:cs="Times New Roman"/>
          <w:noProof/>
          <w:sz w:val="24"/>
          <w:szCs w:val="24"/>
          <w:lang w:val="en-IE"/>
        </w:rPr>
        <w:t>to provide financial support to</w:t>
      </w:r>
      <w:r w:rsidR="00926DA1">
        <w:rPr>
          <w:rFonts w:ascii="Times New Roman" w:hAnsi="Times New Roman" w:cs="Times New Roman"/>
          <w:noProof/>
          <w:sz w:val="24"/>
          <w:szCs w:val="24"/>
          <w:lang w:val="en-IE"/>
        </w:rPr>
        <w:t xml:space="preserve"> R&amp;D</w:t>
      </w:r>
      <w:r w:rsidRPr="00303BC5">
        <w:rPr>
          <w:rFonts w:ascii="Times New Roman" w:hAnsi="Times New Roman" w:cs="Times New Roman"/>
          <w:noProof/>
          <w:sz w:val="24"/>
          <w:szCs w:val="24"/>
          <w:lang w:val="en-IE"/>
        </w:rPr>
        <w:t xml:space="preserve"> projects </w:t>
      </w:r>
      <w:r w:rsidR="005D7D22" w:rsidRPr="00303BC5">
        <w:rPr>
          <w:rFonts w:ascii="Times New Roman" w:hAnsi="Times New Roman" w:cs="Times New Roman"/>
          <w:noProof/>
          <w:sz w:val="24"/>
          <w:szCs w:val="24"/>
          <w:lang w:val="en-IE"/>
        </w:rPr>
        <w:t xml:space="preserve">of a major innovative nature </w:t>
      </w:r>
      <w:r w:rsidRPr="00303BC5">
        <w:rPr>
          <w:rFonts w:ascii="Times New Roman" w:hAnsi="Times New Roman" w:cs="Times New Roman"/>
          <w:noProof/>
          <w:sz w:val="24"/>
          <w:szCs w:val="24"/>
          <w:lang w:val="en-IE"/>
        </w:rPr>
        <w:t>that address health threats, such as</w:t>
      </w:r>
      <w:r w:rsidRPr="4B5EE3E5">
        <w:rPr>
          <w:rFonts w:ascii="Times New Roman" w:hAnsi="Times New Roman" w:cs="Times New Roman"/>
          <w:noProof/>
          <w:sz w:val="24"/>
          <w:szCs w:val="24"/>
          <w:lang w:val="en-IE"/>
        </w:rPr>
        <w:t xml:space="preserve"> the Med4Cure project, to enhance health emergency preparedness and response</w:t>
      </w:r>
      <w:r w:rsidR="00005FAC">
        <w:rPr>
          <w:rFonts w:ascii="Times New Roman" w:hAnsi="Times New Roman" w:cs="Times New Roman"/>
          <w:noProof/>
          <w:sz w:val="24"/>
          <w:szCs w:val="24"/>
          <w:lang w:val="en-IE"/>
        </w:rPr>
        <w:t xml:space="preserve"> </w:t>
      </w:r>
      <w:r w:rsidR="00005FAC" w:rsidRPr="00005FAC">
        <w:rPr>
          <w:rFonts w:ascii="Times New Roman" w:hAnsi="Times New Roman" w:cs="Times New Roman"/>
          <w:noProof/>
          <w:sz w:val="24"/>
          <w:szCs w:val="24"/>
          <w:lang w:val="en-IE"/>
        </w:rPr>
        <w:t xml:space="preserve">to the benefit of the </w:t>
      </w:r>
      <w:r w:rsidR="001F07DD" w:rsidRPr="00005FAC">
        <w:rPr>
          <w:rFonts w:ascii="Times New Roman" w:hAnsi="Times New Roman" w:cs="Times New Roman"/>
          <w:noProof/>
          <w:sz w:val="24"/>
          <w:szCs w:val="24"/>
          <w:lang w:val="en-IE"/>
        </w:rPr>
        <w:t>Union,</w:t>
      </w:r>
      <w:r w:rsidR="59902708" w:rsidRPr="50E33772">
        <w:rPr>
          <w:rFonts w:ascii="Times New Roman" w:hAnsi="Times New Roman" w:cs="Times New Roman"/>
          <w:noProof/>
          <w:sz w:val="24"/>
          <w:szCs w:val="24"/>
          <w:lang w:val="en-IE"/>
        </w:rPr>
        <w:t xml:space="preserve"> </w:t>
      </w:r>
      <w:r w:rsidR="00005FAC" w:rsidRPr="00005FAC">
        <w:rPr>
          <w:rFonts w:ascii="Times New Roman" w:hAnsi="Times New Roman" w:cs="Times New Roman"/>
          <w:noProof/>
          <w:sz w:val="24"/>
          <w:szCs w:val="24"/>
          <w:lang w:val="en-IE"/>
        </w:rPr>
        <w:t>its citizens</w:t>
      </w:r>
      <w:r w:rsidR="2C813321" w:rsidRPr="50E33772">
        <w:rPr>
          <w:rFonts w:ascii="Times New Roman" w:hAnsi="Times New Roman" w:cs="Times New Roman"/>
          <w:noProof/>
          <w:sz w:val="24"/>
          <w:szCs w:val="24"/>
          <w:lang w:val="en-IE"/>
        </w:rPr>
        <w:t xml:space="preserve"> and </w:t>
      </w:r>
      <w:r w:rsidR="4BDC5F6E" w:rsidRPr="50E33772">
        <w:rPr>
          <w:rFonts w:ascii="Times New Roman" w:hAnsi="Times New Roman" w:cs="Times New Roman"/>
          <w:noProof/>
          <w:sz w:val="24"/>
          <w:szCs w:val="24"/>
          <w:lang w:val="en-IE"/>
        </w:rPr>
        <w:t xml:space="preserve">its </w:t>
      </w:r>
      <w:r w:rsidR="001F07DD" w:rsidRPr="50E33772">
        <w:rPr>
          <w:rFonts w:ascii="Times New Roman" w:hAnsi="Times New Roman" w:cs="Times New Roman"/>
          <w:noProof/>
          <w:sz w:val="24"/>
          <w:szCs w:val="24"/>
          <w:lang w:val="en-IE"/>
        </w:rPr>
        <w:t>competitiveness.</w:t>
      </w:r>
      <w:r w:rsidRPr="4B5EE3E5">
        <w:rPr>
          <w:rFonts w:ascii="Times New Roman" w:hAnsi="Times New Roman" w:cs="Times New Roman"/>
          <w:noProof/>
          <w:sz w:val="24"/>
          <w:szCs w:val="24"/>
          <w:lang w:val="en-IE"/>
        </w:rPr>
        <w:t xml:space="preserve"> </w:t>
      </w:r>
    </w:p>
    <w:p w14:paraId="0F323F5A" w14:textId="3599584F" w:rsidR="0022214D" w:rsidRPr="007A3708" w:rsidRDefault="0DCB576D" w:rsidP="4B5EE3E5">
      <w:pPr>
        <w:jc w:val="both"/>
        <w:rPr>
          <w:rFonts w:ascii="Times New Roman" w:hAnsi="Times New Roman" w:cs="Times New Roman"/>
          <w:noProof/>
          <w:sz w:val="24"/>
          <w:szCs w:val="24"/>
        </w:rPr>
      </w:pPr>
      <w:r w:rsidRPr="4B5EE3E5">
        <w:rPr>
          <w:rFonts w:ascii="Times New Roman" w:hAnsi="Times New Roman" w:cs="Times New Roman"/>
          <w:noProof/>
          <w:sz w:val="24"/>
          <w:szCs w:val="24"/>
        </w:rPr>
        <w:t xml:space="preserve">The COVID-19 pandemic </w:t>
      </w:r>
      <w:r w:rsidR="00017794">
        <w:rPr>
          <w:rFonts w:ascii="Times New Roman" w:hAnsi="Times New Roman" w:cs="Times New Roman"/>
          <w:noProof/>
          <w:sz w:val="24"/>
          <w:szCs w:val="24"/>
        </w:rPr>
        <w:t>demonstrated</w:t>
      </w:r>
      <w:r w:rsidRPr="4B5EE3E5">
        <w:rPr>
          <w:rFonts w:ascii="Times New Roman" w:hAnsi="Times New Roman" w:cs="Times New Roman"/>
          <w:noProof/>
          <w:sz w:val="24"/>
          <w:szCs w:val="24"/>
        </w:rPr>
        <w:t xml:space="preserve"> the risks posed by export restrictions on </w:t>
      </w:r>
      <w:r>
        <w:rPr>
          <w:rFonts w:ascii="Times New Roman" w:hAnsi="Times New Roman" w:cs="Times New Roman"/>
          <w:noProof/>
          <w:sz w:val="24"/>
          <w:szCs w:val="24"/>
        </w:rPr>
        <w:t xml:space="preserve">the </w:t>
      </w:r>
      <w:r w:rsidRPr="4B5EE3E5">
        <w:rPr>
          <w:rFonts w:ascii="Times New Roman" w:hAnsi="Times New Roman" w:cs="Times New Roman"/>
          <w:noProof/>
          <w:sz w:val="24"/>
          <w:szCs w:val="24"/>
        </w:rPr>
        <w:t>availability of medical countermeasures in the EU.</w:t>
      </w:r>
      <w:r w:rsidR="00B27BC3">
        <w:rPr>
          <w:rFonts w:ascii="Times New Roman" w:hAnsi="Times New Roman" w:cs="Times New Roman"/>
          <w:noProof/>
          <w:sz w:val="24"/>
          <w:szCs w:val="24"/>
        </w:rPr>
        <w:t xml:space="preserve"> The revision of the EU pharmaceutical legislation and the Critical Medicines Act will provide a regulatory</w:t>
      </w:r>
      <w:r w:rsidR="00303BC5">
        <w:rPr>
          <w:rFonts w:ascii="Times New Roman" w:hAnsi="Times New Roman" w:cs="Times New Roman"/>
          <w:noProof/>
          <w:sz w:val="24"/>
          <w:szCs w:val="24"/>
        </w:rPr>
        <w:t xml:space="preserve"> framework</w:t>
      </w:r>
      <w:r w:rsidR="00B27BC3">
        <w:rPr>
          <w:rFonts w:ascii="Times New Roman" w:hAnsi="Times New Roman" w:cs="Times New Roman"/>
          <w:noProof/>
          <w:sz w:val="24"/>
          <w:szCs w:val="24"/>
        </w:rPr>
        <w:t xml:space="preserve"> that will contribute to enhancing</w:t>
      </w:r>
      <w:r>
        <w:rPr>
          <w:rFonts w:ascii="Times New Roman" w:hAnsi="Times New Roman" w:cs="Times New Roman"/>
          <w:noProof/>
          <w:sz w:val="24"/>
          <w:szCs w:val="24"/>
        </w:rPr>
        <w:t xml:space="preserve"> the</w:t>
      </w:r>
      <w:r w:rsidR="00B27BC3">
        <w:rPr>
          <w:rFonts w:ascii="Times New Roman" w:hAnsi="Times New Roman" w:cs="Times New Roman"/>
          <w:noProof/>
          <w:sz w:val="24"/>
          <w:szCs w:val="24"/>
        </w:rPr>
        <w:t xml:space="preserve"> availability of medicines, some of which are medical countermeasures. </w:t>
      </w:r>
      <w:r w:rsidR="001013D8" w:rsidRPr="00736AFA">
        <w:rPr>
          <w:rFonts w:ascii="Times New Roman" w:hAnsi="Times New Roman" w:cs="Times New Roman"/>
          <w:noProof/>
          <w:sz w:val="24"/>
          <w:szCs w:val="24"/>
        </w:rPr>
        <w:t>The revision of the EU pharmaceutical legislation also includes a new pathway to authorise medical countermeasures, such as the temporary emergency marketing authorisations.</w:t>
      </w:r>
      <w:r w:rsidR="001013D8" w:rsidRPr="001013D8">
        <w:rPr>
          <w:rFonts w:ascii="Times New Roman" w:hAnsi="Times New Roman" w:cs="Times New Roman"/>
          <w:noProof/>
          <w:sz w:val="24"/>
          <w:szCs w:val="24"/>
        </w:rPr>
        <w:t xml:space="preserve"> </w:t>
      </w:r>
      <w:r w:rsidR="005B7D93" w:rsidRPr="729B808A">
        <w:rPr>
          <w:rFonts w:ascii="Times New Roman" w:hAnsi="Times New Roman" w:cs="Times New Roman"/>
          <w:noProof/>
          <w:sz w:val="24"/>
          <w:szCs w:val="24"/>
        </w:rPr>
        <w:t xml:space="preserve">To ensure </w:t>
      </w:r>
      <w:r w:rsidR="00017794">
        <w:rPr>
          <w:rFonts w:ascii="Times New Roman" w:hAnsi="Times New Roman" w:cs="Times New Roman"/>
          <w:noProof/>
          <w:sz w:val="24"/>
          <w:szCs w:val="24"/>
        </w:rPr>
        <w:t>a secure supply</w:t>
      </w:r>
      <w:r w:rsidR="002616F1">
        <w:rPr>
          <w:rFonts w:ascii="Times New Roman" w:hAnsi="Times New Roman" w:cs="Times New Roman"/>
          <w:noProof/>
          <w:sz w:val="24"/>
          <w:szCs w:val="24"/>
        </w:rPr>
        <w:t xml:space="preserve"> in times</w:t>
      </w:r>
      <w:r w:rsidR="005B7D93" w:rsidRPr="729B808A">
        <w:rPr>
          <w:rFonts w:ascii="Times New Roman" w:hAnsi="Times New Roman" w:cs="Times New Roman"/>
          <w:noProof/>
          <w:sz w:val="24"/>
          <w:szCs w:val="24"/>
        </w:rPr>
        <w:t xml:space="preserve"> of crisis the EU will</w:t>
      </w:r>
      <w:r w:rsidR="002F56B6">
        <w:rPr>
          <w:rFonts w:ascii="Times New Roman" w:hAnsi="Times New Roman" w:cs="Times New Roman"/>
          <w:noProof/>
          <w:sz w:val="24"/>
          <w:szCs w:val="24"/>
        </w:rPr>
        <w:t xml:space="preserve"> further</w:t>
      </w:r>
      <w:r w:rsidR="005B7D93" w:rsidRPr="729B808A">
        <w:rPr>
          <w:rFonts w:ascii="Times New Roman" w:hAnsi="Times New Roman" w:cs="Times New Roman"/>
          <w:noProof/>
          <w:sz w:val="24"/>
          <w:szCs w:val="24"/>
        </w:rPr>
        <w:t xml:space="preserve"> </w:t>
      </w:r>
      <w:r w:rsidR="00B94E86">
        <w:rPr>
          <w:rFonts w:ascii="Times New Roman" w:hAnsi="Times New Roman" w:cs="Times New Roman"/>
          <w:noProof/>
          <w:sz w:val="24"/>
          <w:szCs w:val="24"/>
        </w:rPr>
        <w:t>rely</w:t>
      </w:r>
      <w:r w:rsidR="00B94E86" w:rsidRPr="729B808A">
        <w:rPr>
          <w:rFonts w:ascii="Times New Roman" w:hAnsi="Times New Roman" w:cs="Times New Roman"/>
          <w:noProof/>
          <w:sz w:val="24"/>
          <w:szCs w:val="24"/>
        </w:rPr>
        <w:t xml:space="preserve"> </w:t>
      </w:r>
      <w:r w:rsidR="005B7D93" w:rsidRPr="729B808A">
        <w:rPr>
          <w:rFonts w:ascii="Times New Roman" w:hAnsi="Times New Roman" w:cs="Times New Roman"/>
          <w:noProof/>
          <w:sz w:val="24"/>
          <w:szCs w:val="24"/>
        </w:rPr>
        <w:t>on the Internal Market Emergency and Resilience Act (IMERA)</w:t>
      </w:r>
      <w:r w:rsidR="005B7D93">
        <w:rPr>
          <w:rStyle w:val="FootnoteReference"/>
          <w:rFonts w:ascii="Times New Roman" w:hAnsi="Times New Roman" w:cs="Times New Roman"/>
          <w:noProof/>
          <w:sz w:val="24"/>
          <w:szCs w:val="24"/>
        </w:rPr>
        <w:footnoteReference w:id="30"/>
      </w:r>
      <w:r w:rsidR="005B7D93" w:rsidRPr="729B808A">
        <w:rPr>
          <w:rFonts w:ascii="Times New Roman" w:hAnsi="Times New Roman" w:cs="Times New Roman"/>
          <w:noProof/>
          <w:sz w:val="24"/>
          <w:szCs w:val="24"/>
        </w:rPr>
        <w:t> and the Regulation</w:t>
      </w:r>
      <w:r w:rsidR="00642E8E">
        <w:rPr>
          <w:rFonts w:ascii="Times New Roman" w:hAnsi="Times New Roman" w:cs="Times New Roman"/>
          <w:noProof/>
          <w:sz w:val="24"/>
          <w:szCs w:val="24"/>
        </w:rPr>
        <w:t xml:space="preserve"> for ensuring the supply of crisis-relevant medical countermeasures in the event of a public health emergency</w:t>
      </w:r>
      <w:r w:rsidR="00642E8E">
        <w:rPr>
          <w:rStyle w:val="FootnoteReference"/>
          <w:rFonts w:ascii="Times New Roman" w:hAnsi="Times New Roman" w:cs="Times New Roman"/>
          <w:noProof/>
          <w:sz w:val="24"/>
          <w:szCs w:val="24"/>
        </w:rPr>
        <w:footnoteReference w:id="31"/>
      </w:r>
      <w:r w:rsidR="1FDD7029" w:rsidRPr="729B808A">
        <w:rPr>
          <w:rFonts w:ascii="Times New Roman" w:hAnsi="Times New Roman" w:cs="Times New Roman"/>
          <w:noProof/>
          <w:sz w:val="24"/>
          <w:szCs w:val="24"/>
        </w:rPr>
        <w:t>.</w:t>
      </w:r>
      <w:r w:rsidR="005B7D93" w:rsidRPr="729B808A">
        <w:rPr>
          <w:rFonts w:ascii="Times New Roman" w:hAnsi="Times New Roman" w:cs="Times New Roman"/>
          <w:noProof/>
          <w:sz w:val="24"/>
          <w:szCs w:val="24"/>
        </w:rPr>
        <w:t xml:space="preserve"> </w:t>
      </w:r>
      <w:r w:rsidR="775802D5" w:rsidRPr="4B5EE3E5">
        <w:rPr>
          <w:rFonts w:ascii="Times New Roman" w:hAnsi="Times New Roman" w:cs="Times New Roman"/>
          <w:noProof/>
          <w:sz w:val="24"/>
          <w:szCs w:val="24"/>
        </w:rPr>
        <w:t>The Commission will continue to</w:t>
      </w:r>
      <w:r w:rsidRPr="4B5EE3E5">
        <w:rPr>
          <w:rFonts w:ascii="Times New Roman" w:hAnsi="Times New Roman" w:cs="Times New Roman"/>
          <w:noProof/>
          <w:sz w:val="24"/>
          <w:szCs w:val="24"/>
        </w:rPr>
        <w:t xml:space="preserve"> work </w:t>
      </w:r>
      <w:r w:rsidR="775802D5" w:rsidRPr="4B5EE3E5">
        <w:rPr>
          <w:rFonts w:ascii="Times New Roman" w:hAnsi="Times New Roman" w:cs="Times New Roman"/>
          <w:noProof/>
          <w:sz w:val="24"/>
          <w:szCs w:val="24"/>
        </w:rPr>
        <w:t>with Member States</w:t>
      </w:r>
      <w:r w:rsidRPr="4B5EE3E5">
        <w:rPr>
          <w:rFonts w:ascii="Times New Roman" w:hAnsi="Times New Roman" w:cs="Times New Roman"/>
          <w:noProof/>
          <w:sz w:val="24"/>
          <w:szCs w:val="24"/>
        </w:rPr>
        <w:t xml:space="preserve"> and third countries</w:t>
      </w:r>
      <w:r>
        <w:rPr>
          <w:rFonts w:ascii="Times New Roman" w:hAnsi="Times New Roman" w:cs="Times New Roman"/>
          <w:noProof/>
          <w:sz w:val="24"/>
          <w:szCs w:val="24"/>
        </w:rPr>
        <w:t>,</w:t>
      </w:r>
      <w:r w:rsidRPr="4B5EE3E5">
        <w:rPr>
          <w:rFonts w:ascii="Times New Roman" w:hAnsi="Times New Roman" w:cs="Times New Roman"/>
          <w:noProof/>
          <w:sz w:val="24"/>
          <w:szCs w:val="24"/>
        </w:rPr>
        <w:t xml:space="preserve"> to mitigate </w:t>
      </w:r>
      <w:r w:rsidR="006E2564">
        <w:rPr>
          <w:rFonts w:ascii="Times New Roman" w:hAnsi="Times New Roman" w:cs="Times New Roman"/>
          <w:noProof/>
          <w:sz w:val="24"/>
          <w:szCs w:val="24"/>
        </w:rPr>
        <w:t>the</w:t>
      </w:r>
      <w:r w:rsidR="006E2564" w:rsidRPr="4B5EE3E5">
        <w:rPr>
          <w:rFonts w:ascii="Times New Roman" w:hAnsi="Times New Roman" w:cs="Times New Roman"/>
          <w:noProof/>
          <w:sz w:val="24"/>
          <w:szCs w:val="24"/>
        </w:rPr>
        <w:t xml:space="preserve"> </w:t>
      </w:r>
      <w:r w:rsidRPr="4B5EE3E5">
        <w:rPr>
          <w:rFonts w:ascii="Times New Roman" w:hAnsi="Times New Roman" w:cs="Times New Roman"/>
          <w:noProof/>
          <w:sz w:val="24"/>
          <w:szCs w:val="24"/>
        </w:rPr>
        <w:t>risks</w:t>
      </w:r>
      <w:r w:rsidR="006E2564">
        <w:rPr>
          <w:rFonts w:ascii="Times New Roman" w:hAnsi="Times New Roman" w:cs="Times New Roman"/>
          <w:noProof/>
          <w:sz w:val="24"/>
          <w:szCs w:val="24"/>
        </w:rPr>
        <w:t xml:space="preserve"> of shortages</w:t>
      </w:r>
      <w:r w:rsidR="00825ECC">
        <w:rPr>
          <w:rFonts w:ascii="Times New Roman" w:hAnsi="Times New Roman" w:cs="Times New Roman"/>
          <w:noProof/>
          <w:sz w:val="24"/>
          <w:szCs w:val="24"/>
        </w:rPr>
        <w:t xml:space="preserve"> of crisis relevant medical countermeasures </w:t>
      </w:r>
      <w:r w:rsidR="005B7D93" w:rsidRPr="729B808A">
        <w:rPr>
          <w:rFonts w:ascii="Times New Roman" w:hAnsi="Times New Roman" w:cs="Times New Roman"/>
          <w:noProof/>
          <w:sz w:val="24"/>
          <w:szCs w:val="24"/>
        </w:rPr>
        <w:t xml:space="preserve">by engaging </w:t>
      </w:r>
      <w:r>
        <w:rPr>
          <w:rFonts w:ascii="Times New Roman" w:hAnsi="Times New Roman" w:cs="Times New Roman"/>
          <w:noProof/>
          <w:sz w:val="24"/>
          <w:szCs w:val="24"/>
        </w:rPr>
        <w:t xml:space="preserve">in </w:t>
      </w:r>
      <w:r w:rsidR="005B7D93" w:rsidRPr="729B808A">
        <w:rPr>
          <w:rFonts w:ascii="Times New Roman" w:hAnsi="Times New Roman" w:cs="Times New Roman"/>
          <w:noProof/>
          <w:sz w:val="24"/>
          <w:szCs w:val="24"/>
        </w:rPr>
        <w:t>and developing international partnerships</w:t>
      </w:r>
      <w:r w:rsidR="6DB7F4F0" w:rsidRPr="4B5EE3E5">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by </w:t>
      </w:r>
      <w:r w:rsidR="6DB7F4F0" w:rsidRPr="4B5EE3E5">
        <w:rPr>
          <w:rFonts w:ascii="Times New Roman" w:hAnsi="Times New Roman" w:cs="Times New Roman"/>
          <w:noProof/>
          <w:sz w:val="24"/>
          <w:szCs w:val="24"/>
        </w:rPr>
        <w:t>facilitating the cross-border trade of necessary supplies</w:t>
      </w:r>
      <w:r w:rsidR="00825ECC">
        <w:rPr>
          <w:rFonts w:ascii="Times New Roman" w:hAnsi="Times New Roman" w:cs="Times New Roman"/>
          <w:noProof/>
          <w:sz w:val="24"/>
          <w:szCs w:val="24"/>
        </w:rPr>
        <w:t xml:space="preserve"> when a crisis materialises</w:t>
      </w:r>
      <w:r w:rsidR="245AD411" w:rsidRPr="4B5EE3E5">
        <w:rPr>
          <w:rFonts w:ascii="Times New Roman" w:hAnsi="Times New Roman" w:cs="Times New Roman"/>
          <w:noProof/>
          <w:sz w:val="24"/>
          <w:szCs w:val="24"/>
        </w:rPr>
        <w:t xml:space="preserve">. </w:t>
      </w:r>
      <w:r w:rsidR="6DB7F4F0" w:rsidRPr="4B5EE3E5">
        <w:rPr>
          <w:rFonts w:ascii="Times New Roman" w:hAnsi="Times New Roman" w:cs="Times New Roman"/>
          <w:noProof/>
          <w:sz w:val="24"/>
          <w:szCs w:val="24"/>
        </w:rPr>
        <w:t>It will also continue to improve</w:t>
      </w:r>
      <w:r w:rsidR="775802D5" w:rsidRPr="4B5EE3E5">
        <w:rPr>
          <w:rFonts w:ascii="Times New Roman" w:hAnsi="Times New Roman" w:cs="Times New Roman"/>
          <w:noProof/>
          <w:sz w:val="24"/>
          <w:szCs w:val="24"/>
        </w:rPr>
        <w:t xml:space="preserve"> the EU customs crisis management capacity </w:t>
      </w:r>
      <w:r w:rsidR="6DB7F4F0" w:rsidRPr="4B5EE3E5">
        <w:rPr>
          <w:rFonts w:ascii="Times New Roman" w:hAnsi="Times New Roman" w:cs="Times New Roman"/>
          <w:noProof/>
          <w:sz w:val="24"/>
          <w:szCs w:val="24"/>
        </w:rPr>
        <w:t xml:space="preserve">to </w:t>
      </w:r>
      <w:r w:rsidR="61C489B7" w:rsidRPr="4B5EE3E5">
        <w:rPr>
          <w:rFonts w:ascii="Times New Roman" w:hAnsi="Times New Roman" w:cs="Times New Roman"/>
          <w:noProof/>
          <w:sz w:val="24"/>
          <w:szCs w:val="24"/>
          <w:lang w:val="en-IE"/>
        </w:rPr>
        <w:t xml:space="preserve">detect and </w:t>
      </w:r>
      <w:r w:rsidR="00D97097">
        <w:rPr>
          <w:rFonts w:ascii="Times New Roman" w:hAnsi="Times New Roman" w:cs="Times New Roman"/>
          <w:noProof/>
          <w:sz w:val="24"/>
          <w:szCs w:val="24"/>
          <w:lang w:val="en-IE"/>
        </w:rPr>
        <w:t>prevent</w:t>
      </w:r>
      <w:r w:rsidR="00D97097" w:rsidRPr="4B5EE3E5">
        <w:rPr>
          <w:rFonts w:ascii="Times New Roman" w:hAnsi="Times New Roman" w:cs="Times New Roman"/>
          <w:noProof/>
          <w:sz w:val="24"/>
          <w:szCs w:val="24"/>
          <w:lang w:val="en-IE"/>
        </w:rPr>
        <w:t xml:space="preserve"> </w:t>
      </w:r>
      <w:r w:rsidR="61C489B7" w:rsidRPr="4B5EE3E5">
        <w:rPr>
          <w:rFonts w:ascii="Times New Roman" w:hAnsi="Times New Roman" w:cs="Times New Roman"/>
          <w:noProof/>
          <w:sz w:val="24"/>
          <w:szCs w:val="24"/>
          <w:lang w:val="en-IE"/>
        </w:rPr>
        <w:t>substandard and falsified medical products and equipment</w:t>
      </w:r>
      <w:r w:rsidR="00395021">
        <w:rPr>
          <w:rFonts w:ascii="Times New Roman" w:hAnsi="Times New Roman" w:cs="Times New Roman"/>
          <w:noProof/>
          <w:sz w:val="24"/>
          <w:szCs w:val="24"/>
          <w:lang w:val="en-IE"/>
        </w:rPr>
        <w:t xml:space="preserve"> from entering the EU market</w:t>
      </w:r>
      <w:r w:rsidR="001D3C23" w:rsidRPr="001D3C23">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to </w:t>
      </w:r>
      <w:r w:rsidR="001D3C23" w:rsidRPr="001D3C23">
        <w:rPr>
          <w:rFonts w:ascii="Times New Roman" w:hAnsi="Times New Roman" w:cs="Times New Roman"/>
          <w:noProof/>
          <w:sz w:val="24"/>
          <w:szCs w:val="24"/>
          <w:lang w:val="en-IE"/>
        </w:rPr>
        <w:t>facilitate the inflow of critical medicines and products in time</w:t>
      </w:r>
      <w:r>
        <w:rPr>
          <w:rFonts w:ascii="Times New Roman" w:hAnsi="Times New Roman" w:cs="Times New Roman"/>
          <w:noProof/>
          <w:sz w:val="24"/>
          <w:szCs w:val="24"/>
          <w:lang w:val="en-IE"/>
        </w:rPr>
        <w:t>s</w:t>
      </w:r>
      <w:r w:rsidR="001D3C23" w:rsidRPr="001D3C23">
        <w:rPr>
          <w:rFonts w:ascii="Times New Roman" w:hAnsi="Times New Roman" w:cs="Times New Roman"/>
          <w:noProof/>
          <w:sz w:val="24"/>
          <w:szCs w:val="24"/>
          <w:lang w:val="en-IE"/>
        </w:rPr>
        <w:t xml:space="preserve"> of crisis, </w:t>
      </w:r>
      <w:r w:rsidR="00A556E3">
        <w:rPr>
          <w:rFonts w:ascii="Times New Roman" w:hAnsi="Times New Roman" w:cs="Times New Roman"/>
          <w:noProof/>
          <w:sz w:val="24"/>
          <w:szCs w:val="24"/>
          <w:lang w:val="en-IE"/>
        </w:rPr>
        <w:t xml:space="preserve">and </w:t>
      </w:r>
      <w:r w:rsidR="001D3C23" w:rsidRPr="001D3C23">
        <w:rPr>
          <w:rFonts w:ascii="Times New Roman" w:hAnsi="Times New Roman" w:cs="Times New Roman"/>
          <w:noProof/>
          <w:sz w:val="24"/>
          <w:szCs w:val="24"/>
          <w:lang w:val="en-IE"/>
        </w:rPr>
        <w:t>when deemed necessary</w:t>
      </w:r>
      <w:r>
        <w:rPr>
          <w:rFonts w:ascii="Times New Roman" w:hAnsi="Times New Roman" w:cs="Times New Roman"/>
          <w:noProof/>
          <w:sz w:val="24"/>
          <w:szCs w:val="24"/>
          <w:lang w:val="en-IE"/>
        </w:rPr>
        <w:t>, to</w:t>
      </w:r>
      <w:r w:rsidR="001D3C23" w:rsidRPr="001D3C23">
        <w:rPr>
          <w:rFonts w:ascii="Times New Roman" w:hAnsi="Times New Roman" w:cs="Times New Roman"/>
          <w:noProof/>
          <w:sz w:val="24"/>
          <w:szCs w:val="24"/>
          <w:lang w:val="en-IE"/>
        </w:rPr>
        <w:t xml:space="preserve"> </w:t>
      </w:r>
      <w:r w:rsidR="00D97097">
        <w:rPr>
          <w:rFonts w:ascii="Times New Roman" w:hAnsi="Times New Roman" w:cs="Times New Roman"/>
          <w:noProof/>
          <w:sz w:val="24"/>
          <w:szCs w:val="24"/>
          <w:lang w:val="en-IE"/>
        </w:rPr>
        <w:t xml:space="preserve">prohibit their </w:t>
      </w:r>
      <w:r w:rsidR="001D3C23" w:rsidRPr="001D3C23">
        <w:rPr>
          <w:rFonts w:ascii="Times New Roman" w:hAnsi="Times New Roman" w:cs="Times New Roman"/>
          <w:noProof/>
          <w:sz w:val="24"/>
          <w:szCs w:val="24"/>
          <w:lang w:val="en-IE"/>
        </w:rPr>
        <w:t xml:space="preserve">export from </w:t>
      </w:r>
      <w:r w:rsidR="00926DA1">
        <w:rPr>
          <w:rFonts w:ascii="Times New Roman" w:hAnsi="Times New Roman" w:cs="Times New Roman"/>
          <w:noProof/>
          <w:sz w:val="24"/>
          <w:szCs w:val="24"/>
          <w:lang w:val="en-IE"/>
        </w:rPr>
        <w:t xml:space="preserve">the </w:t>
      </w:r>
      <w:r w:rsidR="001D3C23" w:rsidRPr="001D3C23">
        <w:rPr>
          <w:rFonts w:ascii="Times New Roman" w:hAnsi="Times New Roman" w:cs="Times New Roman"/>
          <w:noProof/>
          <w:sz w:val="24"/>
          <w:szCs w:val="24"/>
          <w:lang w:val="en-IE"/>
        </w:rPr>
        <w:t>EU.</w:t>
      </w:r>
      <w:r w:rsidR="2193F9FD" w:rsidRPr="729B808A">
        <w:rPr>
          <w:rFonts w:ascii="Times New Roman" w:hAnsi="Times New Roman" w:cs="Times New Roman"/>
          <w:noProof/>
          <w:sz w:val="24"/>
          <w:szCs w:val="24"/>
          <w:lang w:val="en-IE"/>
        </w:rPr>
        <w:t xml:space="preserve"> </w:t>
      </w:r>
    </w:p>
    <w:p w14:paraId="04BCAF39" w14:textId="329AEA3D" w:rsidR="007E45B5" w:rsidRPr="002F1F38" w:rsidRDefault="00576E8C" w:rsidP="002F1F38">
      <w:pPr>
        <w:jc w:val="both"/>
        <w:rPr>
          <w:rFonts w:ascii="Times New Roman" w:hAnsi="Times New Roman" w:cs="Times New Roman"/>
          <w:noProof/>
          <w:sz w:val="24"/>
          <w:szCs w:val="24"/>
        </w:rPr>
      </w:pPr>
      <w:r w:rsidRPr="004E12D9">
        <w:rPr>
          <w:rFonts w:ascii="Times New Roman" w:eastAsia="Calibri" w:hAnsi="Times New Roman" w:cs="Times New Roman"/>
          <w:noProof/>
          <w:sz w:val="24"/>
          <w:lang w:eastAsia="en-GB"/>
        </w:rPr>
        <mc:AlternateContent>
          <mc:Choice Requires="wps">
            <w:drawing>
              <wp:inline distT="0" distB="0" distL="0" distR="0" wp14:anchorId="25EDADEE" wp14:editId="24407183">
                <wp:extent cx="5943600" cy="3067050"/>
                <wp:effectExtent l="0" t="0" r="19050" b="19050"/>
                <wp:docPr id="10085602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067050"/>
                        </a:xfrm>
                        <a:prstGeom prst="rect">
                          <a:avLst/>
                        </a:prstGeom>
                        <a:solidFill>
                          <a:sysClr val="window" lastClr="FFFFFF">
                            <a:lumMod val="85000"/>
                          </a:sysClr>
                        </a:solidFill>
                        <a:ln w="9525">
                          <a:solidFill>
                            <a:srgbClr val="000000"/>
                          </a:solidFill>
                          <a:miter lim="800000"/>
                          <a:headEnd/>
                          <a:tailEnd/>
                        </a:ln>
                      </wps:spPr>
                      <wps:txbx>
                        <w:txbxContent>
                          <w:p w14:paraId="030EC37E" w14:textId="21FBCC31" w:rsidR="00576E8C" w:rsidRPr="00B1092E" w:rsidRDefault="00576E8C" w:rsidP="00576E8C">
                            <w:pPr>
                              <w:pStyle w:val="L1"/>
                              <w:ind w:left="0"/>
                              <w:rPr>
                                <w:rFonts w:ascii="Times New Roman" w:hAnsi="Times New Roman"/>
                                <w:b/>
                                <w:bCs/>
                                <w:i/>
                                <w:iCs/>
                                <w:sz w:val="24"/>
                                <w:szCs w:val="24"/>
                              </w:rPr>
                            </w:pPr>
                            <w:r w:rsidRPr="00B1092E">
                              <w:rPr>
                                <w:rFonts w:ascii="Times New Roman" w:hAnsi="Times New Roman"/>
                                <w:b/>
                                <w:bCs/>
                                <w:i/>
                                <w:iCs/>
                                <w:sz w:val="24"/>
                                <w:szCs w:val="24"/>
                              </w:rPr>
                              <w:t>Key Actions</w:t>
                            </w:r>
                            <w:r w:rsidR="00E50DCF">
                              <w:rPr>
                                <w:rFonts w:ascii="Times New Roman" w:hAnsi="Times New Roman"/>
                                <w:b/>
                                <w:bCs/>
                                <w:i/>
                                <w:iCs/>
                                <w:sz w:val="24"/>
                                <w:szCs w:val="24"/>
                              </w:rPr>
                              <w:t>:</w:t>
                            </w:r>
                          </w:p>
                          <w:p w14:paraId="686E6428" w14:textId="4F50D2B7" w:rsidR="00576E8C" w:rsidRPr="00BD3BE7" w:rsidRDefault="00576E8C" w:rsidP="00576E8C">
                            <w:pPr>
                              <w:rPr>
                                <w:rFonts w:ascii="Times New Roman" w:hAnsi="Times New Roman" w:cs="Times New Roman"/>
                                <w:b/>
                                <w:bCs/>
                                <w:sz w:val="24"/>
                                <w:szCs w:val="24"/>
                              </w:rPr>
                            </w:pPr>
                            <w:r w:rsidRPr="00BD3BE7">
                              <w:rPr>
                                <w:rFonts w:ascii="Times New Roman" w:hAnsi="Times New Roman" w:cs="Times New Roman"/>
                                <w:b/>
                                <w:bCs/>
                                <w:sz w:val="24"/>
                                <w:szCs w:val="24"/>
                              </w:rPr>
                              <w:t xml:space="preserve">The Commission </w:t>
                            </w:r>
                            <w:r w:rsidR="00463793">
                              <w:rPr>
                                <w:rFonts w:ascii="Times New Roman" w:hAnsi="Times New Roman" w:cs="Times New Roman"/>
                                <w:b/>
                                <w:bCs/>
                                <w:sz w:val="24"/>
                                <w:szCs w:val="24"/>
                              </w:rPr>
                              <w:t>intends to</w:t>
                            </w:r>
                            <w:r w:rsidRPr="00BD3BE7">
                              <w:rPr>
                                <w:rFonts w:ascii="Times New Roman" w:hAnsi="Times New Roman" w:cs="Times New Roman"/>
                                <w:b/>
                                <w:bCs/>
                                <w:sz w:val="24"/>
                                <w:szCs w:val="24"/>
                              </w:rPr>
                              <w:t xml:space="preserve">: </w:t>
                            </w:r>
                          </w:p>
                          <w:p w14:paraId="758F8882" w14:textId="08A946B2" w:rsidR="008F5817" w:rsidRDefault="008F5817"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cs="Times New Roman"/>
                                <w:sz w:val="24"/>
                                <w:szCs w:val="24"/>
                              </w:rPr>
                              <w:t xml:space="preserve">Develop a </w:t>
                            </w:r>
                            <w:r>
                              <w:rPr>
                                <w:rFonts w:ascii="Times New Roman" w:hAnsi="Times New Roman" w:cs="Times New Roman"/>
                                <w:b/>
                                <w:bCs/>
                                <w:sz w:val="24"/>
                                <w:szCs w:val="24"/>
                              </w:rPr>
                              <w:t>Medical Countermeasures Accelerator</w:t>
                            </w:r>
                            <w:r w:rsidR="00A556E3">
                              <w:rPr>
                                <w:rFonts w:ascii="Times New Roman" w:hAnsi="Times New Roman" w:cs="Times New Roman"/>
                                <w:b/>
                                <w:bCs/>
                                <w:sz w:val="24"/>
                                <w:szCs w:val="24"/>
                              </w:rPr>
                              <w:t xml:space="preserve"> </w:t>
                            </w:r>
                            <w:r w:rsidR="00DF2639">
                              <w:rPr>
                                <w:rFonts w:ascii="Times New Roman" w:hAnsi="Times New Roman" w:cs="Times New Roman"/>
                                <w:sz w:val="24"/>
                                <w:szCs w:val="24"/>
                              </w:rPr>
                              <w:t>[</w:t>
                            </w:r>
                            <w:r w:rsidRPr="00A556E3">
                              <w:rPr>
                                <w:rFonts w:ascii="Times New Roman" w:hAnsi="Times New Roman" w:cs="Times New Roman"/>
                                <w:sz w:val="24"/>
                                <w:szCs w:val="24"/>
                              </w:rPr>
                              <w:t>2025</w:t>
                            </w:r>
                            <w:r>
                              <w:rPr>
                                <w:rFonts w:ascii="Times New Roman" w:hAnsi="Times New Roman" w:cs="Times New Roman"/>
                                <w:sz w:val="24"/>
                                <w:szCs w:val="24"/>
                              </w:rPr>
                              <w:t>]</w:t>
                            </w:r>
                          </w:p>
                          <w:p w14:paraId="12C48538" w14:textId="594CE239" w:rsidR="00194E5A" w:rsidRDefault="00194E5A" w:rsidP="00F961A8">
                            <w:pPr>
                              <w:pStyle w:val="ListParagraph"/>
                              <w:numPr>
                                <w:ilvl w:val="0"/>
                                <w:numId w:val="4"/>
                              </w:numPr>
                              <w:ind w:left="284" w:hanging="207"/>
                              <w:rPr>
                                <w:rFonts w:ascii="Times New Roman" w:hAnsi="Times New Roman" w:cs="Times New Roman"/>
                                <w:sz w:val="24"/>
                                <w:szCs w:val="24"/>
                              </w:rPr>
                            </w:pPr>
                            <w:r w:rsidRPr="00194E5A">
                              <w:rPr>
                                <w:rFonts w:ascii="Times New Roman" w:hAnsi="Times New Roman" w:cs="Times New Roman"/>
                                <w:sz w:val="24"/>
                                <w:szCs w:val="24"/>
                              </w:rPr>
                              <w:t xml:space="preserve">Launch </w:t>
                            </w:r>
                            <w:r>
                              <w:rPr>
                                <w:rFonts w:ascii="Times New Roman" w:hAnsi="Times New Roman" w:cs="Times New Roman"/>
                                <w:sz w:val="24"/>
                                <w:szCs w:val="24"/>
                              </w:rPr>
                              <w:t xml:space="preserve">a </w:t>
                            </w:r>
                            <w:r w:rsidR="00303BC5">
                              <w:rPr>
                                <w:rFonts w:ascii="Times New Roman" w:hAnsi="Times New Roman" w:cs="Times New Roman"/>
                                <w:b/>
                                <w:bCs/>
                                <w:sz w:val="24"/>
                                <w:szCs w:val="24"/>
                              </w:rPr>
                              <w:t>European Diagnostic Hub</w:t>
                            </w:r>
                            <w:r w:rsidRPr="00194E5A">
                              <w:rPr>
                                <w:rFonts w:ascii="Times New Roman" w:hAnsi="Times New Roman" w:cs="Times New Roman"/>
                                <w:sz w:val="24"/>
                                <w:szCs w:val="24"/>
                              </w:rPr>
                              <w:t xml:space="preserve"> </w:t>
                            </w:r>
                            <w:r>
                              <w:rPr>
                                <w:rFonts w:ascii="Times New Roman" w:hAnsi="Times New Roman" w:cs="Times New Roman"/>
                                <w:sz w:val="24"/>
                                <w:szCs w:val="24"/>
                              </w:rPr>
                              <w:t>to support the development of next-generation diagnostics</w:t>
                            </w:r>
                            <w:r w:rsidRPr="00194E5A">
                              <w:rPr>
                                <w:rFonts w:ascii="Times New Roman" w:hAnsi="Times New Roman" w:cs="Times New Roman"/>
                                <w:sz w:val="24"/>
                                <w:szCs w:val="24"/>
                              </w:rPr>
                              <w:t xml:space="preserve"> [202</w:t>
                            </w:r>
                            <w:r w:rsidR="002F1F38">
                              <w:rPr>
                                <w:rFonts w:ascii="Times New Roman" w:hAnsi="Times New Roman" w:cs="Times New Roman"/>
                                <w:sz w:val="24"/>
                                <w:szCs w:val="24"/>
                              </w:rPr>
                              <w:t>6</w:t>
                            </w:r>
                            <w:r w:rsidRPr="00194E5A">
                              <w:rPr>
                                <w:rFonts w:ascii="Times New Roman" w:hAnsi="Times New Roman" w:cs="Times New Roman"/>
                                <w:sz w:val="24"/>
                                <w:szCs w:val="24"/>
                              </w:rPr>
                              <w:t>]</w:t>
                            </w:r>
                          </w:p>
                          <w:p w14:paraId="1C58D21D" w14:textId="0AD0284F" w:rsidR="00194E5A" w:rsidRDefault="00194E5A" w:rsidP="00F961A8">
                            <w:pPr>
                              <w:pStyle w:val="ListParagraph"/>
                              <w:numPr>
                                <w:ilvl w:val="0"/>
                                <w:numId w:val="4"/>
                              </w:numPr>
                              <w:ind w:left="284" w:hanging="207"/>
                              <w:rPr>
                                <w:rFonts w:ascii="Times New Roman" w:hAnsi="Times New Roman" w:cs="Times New Roman"/>
                                <w:sz w:val="24"/>
                                <w:szCs w:val="24"/>
                              </w:rPr>
                            </w:pPr>
                            <w:r w:rsidRPr="00194E5A">
                              <w:rPr>
                                <w:rFonts w:ascii="Times New Roman" w:hAnsi="Times New Roman" w:cs="Times New Roman"/>
                                <w:sz w:val="24"/>
                                <w:szCs w:val="24"/>
                              </w:rPr>
                              <w:t xml:space="preserve">Launch the </w:t>
                            </w:r>
                            <w:r w:rsidRPr="00194E5A">
                              <w:rPr>
                                <w:rFonts w:ascii="Times New Roman" w:hAnsi="Times New Roman" w:cs="Times New Roman"/>
                                <w:b/>
                                <w:bCs/>
                                <w:sz w:val="24"/>
                                <w:szCs w:val="24"/>
                              </w:rPr>
                              <w:t>European Therapeutics Hub</w:t>
                            </w:r>
                            <w:r w:rsidRPr="00194E5A">
                              <w:rPr>
                                <w:rFonts w:ascii="Times New Roman" w:hAnsi="Times New Roman" w:cs="Times New Roman"/>
                                <w:sz w:val="24"/>
                                <w:szCs w:val="24"/>
                              </w:rPr>
                              <w:t xml:space="preserve"> </w:t>
                            </w:r>
                            <w:r>
                              <w:rPr>
                                <w:rFonts w:ascii="Times New Roman" w:hAnsi="Times New Roman" w:cs="Times New Roman"/>
                                <w:sz w:val="24"/>
                                <w:szCs w:val="24"/>
                              </w:rPr>
                              <w:t>to</w:t>
                            </w:r>
                            <w:r w:rsidRPr="00194E5A">
                              <w:rPr>
                                <w:rFonts w:ascii="Times New Roman" w:hAnsi="Times New Roman" w:cs="Times New Roman"/>
                                <w:sz w:val="24"/>
                                <w:szCs w:val="24"/>
                              </w:rPr>
                              <w:t xml:space="preserve"> accelerate the discovery and manufacturing of broad-spectrum antivirals and monoclonal antibodies [202</w:t>
                            </w:r>
                            <w:r w:rsidR="002F1F38">
                              <w:rPr>
                                <w:rFonts w:ascii="Times New Roman" w:hAnsi="Times New Roman" w:cs="Times New Roman"/>
                                <w:sz w:val="24"/>
                                <w:szCs w:val="24"/>
                              </w:rPr>
                              <w:t>7</w:t>
                            </w:r>
                            <w:r w:rsidRPr="00194E5A">
                              <w:rPr>
                                <w:rFonts w:ascii="Times New Roman" w:hAnsi="Times New Roman" w:cs="Times New Roman"/>
                                <w:sz w:val="24"/>
                                <w:szCs w:val="24"/>
                              </w:rPr>
                              <w:t>]</w:t>
                            </w:r>
                          </w:p>
                          <w:p w14:paraId="0D2F4251" w14:textId="1D1A5B5F" w:rsidR="00194E5A" w:rsidRDefault="00395021"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cs="Times New Roman"/>
                                <w:b/>
                                <w:bCs/>
                                <w:sz w:val="24"/>
                                <w:szCs w:val="24"/>
                              </w:rPr>
                              <w:t>Explore expanding the scope of</w:t>
                            </w:r>
                            <w:r w:rsidR="00F546A8">
                              <w:rPr>
                                <w:rFonts w:ascii="Times New Roman" w:hAnsi="Times New Roman" w:cs="Times New Roman"/>
                                <w:b/>
                                <w:bCs/>
                                <w:sz w:val="24"/>
                                <w:szCs w:val="24"/>
                              </w:rPr>
                              <w:t xml:space="preserve"> </w:t>
                            </w:r>
                            <w:r w:rsidR="001B43E3" w:rsidRPr="001B43E3">
                              <w:rPr>
                                <w:rFonts w:ascii="Times New Roman" w:hAnsi="Times New Roman" w:cs="Times New Roman"/>
                                <w:b/>
                                <w:bCs/>
                                <w:sz w:val="24"/>
                                <w:szCs w:val="24"/>
                              </w:rPr>
                              <w:t xml:space="preserve">EU </w:t>
                            </w:r>
                            <w:r w:rsidR="00F22B8A" w:rsidRPr="001B43E3">
                              <w:rPr>
                                <w:rFonts w:ascii="Times New Roman" w:hAnsi="Times New Roman" w:cs="Times New Roman"/>
                                <w:b/>
                                <w:bCs/>
                                <w:sz w:val="24"/>
                                <w:szCs w:val="24"/>
                              </w:rPr>
                              <w:t>F</w:t>
                            </w:r>
                            <w:r w:rsidR="00F22B8A">
                              <w:rPr>
                                <w:rFonts w:ascii="Times New Roman" w:hAnsi="Times New Roman" w:cs="Times New Roman"/>
                                <w:b/>
                                <w:bCs/>
                                <w:sz w:val="24"/>
                                <w:szCs w:val="24"/>
                              </w:rPr>
                              <w:t>AB</w:t>
                            </w:r>
                            <w:r w:rsidR="00F22B8A">
                              <w:rPr>
                                <w:rFonts w:ascii="Times New Roman" w:hAnsi="Times New Roman" w:cs="Times New Roman"/>
                                <w:sz w:val="24"/>
                                <w:szCs w:val="24"/>
                              </w:rPr>
                              <w:t xml:space="preserve"> </w:t>
                            </w:r>
                            <w:r>
                              <w:rPr>
                                <w:rFonts w:ascii="Times New Roman" w:hAnsi="Times New Roman" w:cs="Times New Roman"/>
                                <w:sz w:val="24"/>
                                <w:szCs w:val="24"/>
                              </w:rPr>
                              <w:t xml:space="preserve">to </w:t>
                            </w:r>
                            <w:r w:rsidR="001B43E3" w:rsidRPr="00BC38CC">
                              <w:rPr>
                                <w:rFonts w:ascii="Times New Roman" w:hAnsi="Times New Roman" w:cs="Times New Roman"/>
                                <w:sz w:val="24"/>
                                <w:szCs w:val="24"/>
                              </w:rPr>
                              <w:t>enhance EU-based production capacity</w:t>
                            </w:r>
                            <w:r w:rsidR="001B43E3">
                              <w:rPr>
                                <w:rFonts w:ascii="Times New Roman" w:hAnsi="Times New Roman" w:cs="Times New Roman"/>
                                <w:sz w:val="24"/>
                                <w:szCs w:val="24"/>
                              </w:rPr>
                              <w:t xml:space="preserve"> for medical countermeasures in preparedness and crisis times [</w:t>
                            </w:r>
                            <w:r w:rsidR="00F546A8">
                              <w:rPr>
                                <w:rFonts w:ascii="Times New Roman" w:hAnsi="Times New Roman" w:cs="Times New Roman"/>
                                <w:sz w:val="24"/>
                                <w:szCs w:val="24"/>
                              </w:rPr>
                              <w:t>202</w:t>
                            </w:r>
                            <w:r w:rsidR="005243D4">
                              <w:rPr>
                                <w:rFonts w:ascii="Times New Roman" w:hAnsi="Times New Roman" w:cs="Times New Roman"/>
                                <w:sz w:val="24"/>
                                <w:szCs w:val="24"/>
                              </w:rPr>
                              <w:t>6</w:t>
                            </w:r>
                            <w:r w:rsidR="001B43E3">
                              <w:rPr>
                                <w:rFonts w:ascii="Times New Roman" w:hAnsi="Times New Roman" w:cs="Times New Roman"/>
                                <w:sz w:val="24"/>
                                <w:szCs w:val="24"/>
                              </w:rPr>
                              <w:t>]</w:t>
                            </w:r>
                          </w:p>
                          <w:p w14:paraId="787E8401" w14:textId="31380DEA" w:rsidR="001B43E3" w:rsidRDefault="001B43E3" w:rsidP="00F961A8">
                            <w:pPr>
                              <w:pStyle w:val="ListParagraph"/>
                              <w:numPr>
                                <w:ilvl w:val="0"/>
                                <w:numId w:val="4"/>
                              </w:numPr>
                              <w:ind w:left="284" w:hanging="207"/>
                              <w:rPr>
                                <w:rFonts w:ascii="Times New Roman" w:hAnsi="Times New Roman" w:cs="Times New Roman"/>
                                <w:sz w:val="24"/>
                                <w:szCs w:val="24"/>
                              </w:rPr>
                            </w:pPr>
                            <w:r w:rsidRPr="00BC38CC">
                              <w:rPr>
                                <w:rFonts w:ascii="Times New Roman" w:hAnsi="Times New Roman" w:cs="Times New Roman"/>
                                <w:bCs/>
                                <w:sz w:val="24"/>
                                <w:szCs w:val="24"/>
                              </w:rPr>
                              <w:t>Set up</w:t>
                            </w:r>
                            <w:r w:rsidRPr="007A3708">
                              <w:rPr>
                                <w:rFonts w:ascii="Times New Roman" w:hAnsi="Times New Roman" w:cs="Times New Roman"/>
                                <w:b/>
                                <w:sz w:val="24"/>
                                <w:szCs w:val="24"/>
                              </w:rPr>
                              <w:t xml:space="preserve"> </w:t>
                            </w:r>
                            <w:r w:rsidR="00C231F5" w:rsidRPr="007A3708">
                              <w:rPr>
                                <w:rFonts w:ascii="Times New Roman" w:hAnsi="Times New Roman" w:cs="Times New Roman"/>
                                <w:b/>
                                <w:bCs/>
                                <w:sz w:val="24"/>
                                <w:szCs w:val="24"/>
                              </w:rPr>
                              <w:t>RAMP UP</w:t>
                            </w:r>
                            <w:r w:rsidR="00C231F5">
                              <w:rPr>
                                <w:rFonts w:ascii="Times New Roman" w:hAnsi="Times New Roman" w:cs="Times New Roman"/>
                                <w:sz w:val="24"/>
                                <w:szCs w:val="24"/>
                              </w:rPr>
                              <w:t xml:space="preserve"> </w:t>
                            </w:r>
                            <w:r>
                              <w:rPr>
                                <w:rFonts w:ascii="Times New Roman" w:hAnsi="Times New Roman" w:cs="Times New Roman"/>
                                <w:sz w:val="24"/>
                                <w:szCs w:val="24"/>
                              </w:rPr>
                              <w:t xml:space="preserve">to ensure rapid manufacturing of </w:t>
                            </w:r>
                            <w:r w:rsidR="00303BC5">
                              <w:rPr>
                                <w:rFonts w:ascii="Times New Roman" w:hAnsi="Times New Roman" w:cs="Times New Roman"/>
                                <w:sz w:val="24"/>
                                <w:szCs w:val="24"/>
                              </w:rPr>
                              <w:t>medical countermeasures</w:t>
                            </w:r>
                            <w:r>
                              <w:rPr>
                                <w:rFonts w:ascii="Times New Roman" w:hAnsi="Times New Roman" w:cs="Times New Roman"/>
                                <w:sz w:val="24"/>
                                <w:szCs w:val="24"/>
                              </w:rPr>
                              <w:t xml:space="preserve"> in case of emergencies [2026]</w:t>
                            </w:r>
                          </w:p>
                          <w:p w14:paraId="32E4BF00" w14:textId="7F201A9D" w:rsidR="00194E5A" w:rsidRPr="00194E5A" w:rsidRDefault="00194E5A" w:rsidP="00194E5A">
                            <w:pPr>
                              <w:rPr>
                                <w:rFonts w:ascii="Times New Roman" w:hAnsi="Times New Roman" w:cs="Times New Roman"/>
                                <w:sz w:val="24"/>
                                <w:szCs w:val="24"/>
                              </w:rPr>
                            </w:pPr>
                            <w:r w:rsidRPr="00194E5A">
                              <w:rPr>
                                <w:rFonts w:ascii="Times New Roman" w:hAnsi="Times New Roman" w:cs="Times New Roman"/>
                                <w:b/>
                                <w:bCs/>
                                <w:sz w:val="24"/>
                                <w:szCs w:val="24"/>
                              </w:rPr>
                              <w:t xml:space="preserve">The Commission and the European Investment Bank </w:t>
                            </w:r>
                            <w:r w:rsidR="00463793">
                              <w:rPr>
                                <w:rFonts w:ascii="Times New Roman" w:hAnsi="Times New Roman" w:cs="Times New Roman"/>
                                <w:b/>
                                <w:bCs/>
                                <w:sz w:val="24"/>
                                <w:szCs w:val="24"/>
                              </w:rPr>
                              <w:t>are planning to</w:t>
                            </w:r>
                            <w:r>
                              <w:rPr>
                                <w:rFonts w:ascii="Times New Roman" w:hAnsi="Times New Roman" w:cs="Times New Roman"/>
                                <w:sz w:val="24"/>
                                <w:szCs w:val="24"/>
                              </w:rPr>
                              <w:t>:</w:t>
                            </w:r>
                          </w:p>
                          <w:p w14:paraId="6AF77EE2" w14:textId="61F0215D" w:rsidR="00AC6F7B" w:rsidRPr="001B43E3"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cs="Times New Roman"/>
                                <w:sz w:val="24"/>
                                <w:szCs w:val="24"/>
                              </w:rPr>
                              <w:t xml:space="preserve">Double the size of </w:t>
                            </w:r>
                            <w:r w:rsidRPr="00194E5A">
                              <w:rPr>
                                <w:rFonts w:ascii="Times New Roman" w:hAnsi="Times New Roman" w:cs="Times New Roman"/>
                                <w:b/>
                                <w:bCs/>
                                <w:sz w:val="24"/>
                                <w:szCs w:val="24"/>
                              </w:rPr>
                              <w:t>HERA Invest</w:t>
                            </w:r>
                            <w:r w:rsidR="00303BC5">
                              <w:rPr>
                                <w:rFonts w:ascii="Times New Roman" w:hAnsi="Times New Roman" w:cs="Times New Roman"/>
                                <w:b/>
                                <w:bCs/>
                                <w:sz w:val="24"/>
                                <w:szCs w:val="24"/>
                              </w:rPr>
                              <w:t xml:space="preserve"> </w:t>
                            </w:r>
                            <w:r>
                              <w:rPr>
                                <w:rFonts w:ascii="Times New Roman" w:hAnsi="Times New Roman" w:cs="Times New Roman"/>
                                <w:sz w:val="24"/>
                                <w:szCs w:val="24"/>
                              </w:rPr>
                              <w:t>[2027</w:t>
                            </w:r>
                            <w:r w:rsidR="001B43E3">
                              <w:rPr>
                                <w:rFonts w:ascii="Times New Roman" w:hAnsi="Times New Roman" w:cs="Times New Roman"/>
                                <w:sz w:val="24"/>
                                <w:szCs w:val="24"/>
                              </w:rPr>
                              <w:t>]</w:t>
                            </w:r>
                          </w:p>
                        </w:txbxContent>
                      </wps:txbx>
                      <wps:bodyPr rot="0" vert="horz" wrap="square" lIns="91440" tIns="45720" rIns="91440" bIns="45720" anchor="t" anchorCtr="0">
                        <a:noAutofit/>
                      </wps:bodyPr>
                    </wps:wsp>
                  </a:graphicData>
                </a:graphic>
              </wp:inline>
            </w:drawing>
          </mc:Choice>
          <mc:Fallback>
            <w:pict>
              <v:shape w14:anchorId="25EDADEE" id="_x0000_s1029" type="#_x0000_t202" style="width:468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" fillcolor="#d9d9d9">
                <v:textbox>
                  <w:txbxContent>
                    <w:p w14:paraId="030EC37E" w14:textId="21FBCC31" w:rsidR="00576E8C" w:rsidRPr="00B1092E" w:rsidRDefault="00576E8C" w:rsidP="00576E8C">
                      <w:pPr>
                        <w:pStyle w:val="L1"/>
                        <w:ind w:left="0"/>
                        <w:rPr>
                          <w:rFonts w:ascii="Times New Roman" w:hAnsi="Times New Roman"/>
                          <w:b/>
                          <w:bCs/>
                          <w:i/>
                          <w:iCs/>
                          <w:sz w:val="24"/>
                          <w:szCs w:val="24"/>
                        </w:rPr>
                      </w:pPr>
                      <w:r w:rsidRPr="00B1092E">
                        <w:rPr>
                          <w:rFonts w:ascii="Times New Roman" w:hAnsi="Times New Roman"/>
                          <w:b/>
                          <w:bCs/>
                          <w:i/>
                          <w:iCs/>
                          <w:sz w:val="24"/>
                          <w:szCs w:val="24"/>
                        </w:rPr>
                        <w:t>Key Actions</w:t>
                      </w:r>
                      <w:r w:rsidR="00E50DCF">
                        <w:rPr>
                          <w:rFonts w:ascii="Times New Roman" w:hAnsi="Times New Roman"/>
                          <w:b/>
                          <w:bCs/>
                          <w:i/>
                          <w:iCs/>
                          <w:sz w:val="24"/>
                          <w:szCs w:val="24"/>
                        </w:rPr>
                        <w:t>:</w:t>
                      </w:r>
                    </w:p>
                    <w:p w14:paraId="686E6428" w14:textId="4F50D2B7" w:rsidR="00576E8C" w:rsidRPr="00BD3BE7" w:rsidRDefault="00576E8C" w:rsidP="00576E8C">
                      <w:pPr>
                        <w:rPr>
                          <w:rFonts w:ascii="Times New Roman" w:hAnsi="Times New Roman" w:cs="Times New Roman"/>
                          <w:b/>
                          <w:bCs/>
                          <w:sz w:val="24"/>
                          <w:szCs w:val="24"/>
                        </w:rPr>
                      </w:pPr>
                      <w:r w:rsidRPr="00BD3BE7">
                        <w:rPr>
                          <w:rFonts w:ascii="Times New Roman" w:hAnsi="Times New Roman" w:cs="Times New Roman"/>
                          <w:b/>
                          <w:bCs/>
                          <w:sz w:val="24"/>
                          <w:szCs w:val="24"/>
                        </w:rPr>
                        <w:t xml:space="preserve">The Commission </w:t>
                      </w:r>
                      <w:r w:rsidR="00463793">
                        <w:rPr>
                          <w:rFonts w:ascii="Times New Roman" w:hAnsi="Times New Roman" w:cs="Times New Roman"/>
                          <w:b/>
                          <w:bCs/>
                          <w:sz w:val="24"/>
                          <w:szCs w:val="24"/>
                        </w:rPr>
                        <w:t>intends to</w:t>
                      </w:r>
                      <w:r w:rsidRPr="00BD3BE7">
                        <w:rPr>
                          <w:rFonts w:ascii="Times New Roman" w:hAnsi="Times New Roman" w:cs="Times New Roman"/>
                          <w:b/>
                          <w:bCs/>
                          <w:sz w:val="24"/>
                          <w:szCs w:val="24"/>
                        </w:rPr>
                        <w:t xml:space="preserve">: </w:t>
                      </w:r>
                    </w:p>
                    <w:p w14:paraId="758F8882" w14:textId="08A946B2" w:rsidR="008F5817" w:rsidRDefault="008F5817"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cs="Times New Roman"/>
                          <w:sz w:val="24"/>
                          <w:szCs w:val="24"/>
                        </w:rPr>
                        <w:t xml:space="preserve">Develop a </w:t>
                      </w:r>
                      <w:r>
                        <w:rPr>
                          <w:rFonts w:ascii="Times New Roman" w:hAnsi="Times New Roman" w:cs="Times New Roman"/>
                          <w:b/>
                          <w:bCs/>
                          <w:sz w:val="24"/>
                          <w:szCs w:val="24"/>
                        </w:rPr>
                        <w:t>Medical Countermeasures Accelerator</w:t>
                      </w:r>
                      <w:r w:rsidR="00A556E3">
                        <w:rPr>
                          <w:rFonts w:ascii="Times New Roman" w:hAnsi="Times New Roman" w:cs="Times New Roman"/>
                          <w:b/>
                          <w:bCs/>
                          <w:sz w:val="24"/>
                          <w:szCs w:val="24"/>
                        </w:rPr>
                        <w:t xml:space="preserve"> </w:t>
                      </w:r>
                      <w:r w:rsidR="00DF2639">
                        <w:rPr>
                          <w:rFonts w:ascii="Times New Roman" w:hAnsi="Times New Roman" w:cs="Times New Roman"/>
                          <w:sz w:val="24"/>
                          <w:szCs w:val="24"/>
                        </w:rPr>
                        <w:t>[</w:t>
                      </w:r>
                      <w:r w:rsidRPr="00A556E3">
                        <w:rPr>
                          <w:rFonts w:ascii="Times New Roman" w:hAnsi="Times New Roman" w:cs="Times New Roman"/>
                          <w:sz w:val="24"/>
                          <w:szCs w:val="24"/>
                        </w:rPr>
                        <w:t>2025</w:t>
                      </w:r>
                      <w:r>
                        <w:rPr>
                          <w:rFonts w:ascii="Times New Roman" w:hAnsi="Times New Roman" w:cs="Times New Roman"/>
                          <w:sz w:val="24"/>
                          <w:szCs w:val="24"/>
                        </w:rPr>
                        <w:t>]</w:t>
                      </w:r>
                    </w:p>
                    <w:p w14:paraId="12C48538" w14:textId="594CE239" w:rsidR="00194E5A" w:rsidRDefault="00194E5A" w:rsidP="00F961A8">
                      <w:pPr>
                        <w:pStyle w:val="ListParagraph"/>
                        <w:numPr>
                          <w:ilvl w:val="0"/>
                          <w:numId w:val="4"/>
                        </w:numPr>
                        <w:ind w:left="284" w:hanging="207"/>
                        <w:rPr>
                          <w:rFonts w:ascii="Times New Roman" w:hAnsi="Times New Roman" w:cs="Times New Roman"/>
                          <w:sz w:val="24"/>
                          <w:szCs w:val="24"/>
                        </w:rPr>
                      </w:pPr>
                      <w:r w:rsidRPr="00194E5A">
                        <w:rPr>
                          <w:rFonts w:ascii="Times New Roman" w:hAnsi="Times New Roman" w:cs="Times New Roman"/>
                          <w:sz w:val="24"/>
                          <w:szCs w:val="24"/>
                        </w:rPr>
                        <w:t xml:space="preserve">Launch </w:t>
                      </w:r>
                      <w:r>
                        <w:rPr>
                          <w:rFonts w:ascii="Times New Roman" w:hAnsi="Times New Roman" w:cs="Times New Roman"/>
                          <w:sz w:val="24"/>
                          <w:szCs w:val="24"/>
                        </w:rPr>
                        <w:t xml:space="preserve">a </w:t>
                      </w:r>
                      <w:r w:rsidR="00303BC5">
                        <w:rPr>
                          <w:rFonts w:ascii="Times New Roman" w:hAnsi="Times New Roman" w:cs="Times New Roman"/>
                          <w:b/>
                          <w:bCs/>
                          <w:sz w:val="24"/>
                          <w:szCs w:val="24"/>
                        </w:rPr>
                        <w:t>European Diagnostic Hub</w:t>
                      </w:r>
                      <w:r w:rsidRPr="00194E5A">
                        <w:rPr>
                          <w:rFonts w:ascii="Times New Roman" w:hAnsi="Times New Roman" w:cs="Times New Roman"/>
                          <w:sz w:val="24"/>
                          <w:szCs w:val="24"/>
                        </w:rPr>
                        <w:t xml:space="preserve"> </w:t>
                      </w:r>
                      <w:r>
                        <w:rPr>
                          <w:rFonts w:ascii="Times New Roman" w:hAnsi="Times New Roman" w:cs="Times New Roman"/>
                          <w:sz w:val="24"/>
                          <w:szCs w:val="24"/>
                        </w:rPr>
                        <w:t>to support the development of next-generation diagnostics</w:t>
                      </w:r>
                      <w:r w:rsidRPr="00194E5A">
                        <w:rPr>
                          <w:rFonts w:ascii="Times New Roman" w:hAnsi="Times New Roman" w:cs="Times New Roman"/>
                          <w:sz w:val="24"/>
                          <w:szCs w:val="24"/>
                        </w:rPr>
                        <w:t xml:space="preserve"> [202</w:t>
                      </w:r>
                      <w:r w:rsidR="002F1F38">
                        <w:rPr>
                          <w:rFonts w:ascii="Times New Roman" w:hAnsi="Times New Roman" w:cs="Times New Roman"/>
                          <w:sz w:val="24"/>
                          <w:szCs w:val="24"/>
                        </w:rPr>
                        <w:t>6</w:t>
                      </w:r>
                      <w:r w:rsidRPr="00194E5A">
                        <w:rPr>
                          <w:rFonts w:ascii="Times New Roman" w:hAnsi="Times New Roman" w:cs="Times New Roman"/>
                          <w:sz w:val="24"/>
                          <w:szCs w:val="24"/>
                        </w:rPr>
                        <w:t>]</w:t>
                      </w:r>
                    </w:p>
                    <w:p w14:paraId="1C58D21D" w14:textId="0AD0284F" w:rsidR="00194E5A" w:rsidRDefault="00194E5A" w:rsidP="00F961A8">
                      <w:pPr>
                        <w:pStyle w:val="ListParagraph"/>
                        <w:numPr>
                          <w:ilvl w:val="0"/>
                          <w:numId w:val="4"/>
                        </w:numPr>
                        <w:ind w:left="284" w:hanging="207"/>
                        <w:rPr>
                          <w:rFonts w:ascii="Times New Roman" w:hAnsi="Times New Roman" w:cs="Times New Roman"/>
                          <w:sz w:val="24"/>
                          <w:szCs w:val="24"/>
                        </w:rPr>
                      </w:pPr>
                      <w:r w:rsidRPr="00194E5A">
                        <w:rPr>
                          <w:rFonts w:ascii="Times New Roman" w:hAnsi="Times New Roman" w:cs="Times New Roman"/>
                          <w:sz w:val="24"/>
                          <w:szCs w:val="24"/>
                        </w:rPr>
                        <w:t xml:space="preserve">Launch the </w:t>
                      </w:r>
                      <w:r w:rsidRPr="00194E5A">
                        <w:rPr>
                          <w:rFonts w:ascii="Times New Roman" w:hAnsi="Times New Roman" w:cs="Times New Roman"/>
                          <w:b/>
                          <w:bCs/>
                          <w:sz w:val="24"/>
                          <w:szCs w:val="24"/>
                        </w:rPr>
                        <w:t>European Therapeutics Hub</w:t>
                      </w:r>
                      <w:r w:rsidRPr="00194E5A">
                        <w:rPr>
                          <w:rFonts w:ascii="Times New Roman" w:hAnsi="Times New Roman" w:cs="Times New Roman"/>
                          <w:sz w:val="24"/>
                          <w:szCs w:val="24"/>
                        </w:rPr>
                        <w:t xml:space="preserve"> </w:t>
                      </w:r>
                      <w:r>
                        <w:rPr>
                          <w:rFonts w:ascii="Times New Roman" w:hAnsi="Times New Roman" w:cs="Times New Roman"/>
                          <w:sz w:val="24"/>
                          <w:szCs w:val="24"/>
                        </w:rPr>
                        <w:t>to</w:t>
                      </w:r>
                      <w:r w:rsidRPr="00194E5A">
                        <w:rPr>
                          <w:rFonts w:ascii="Times New Roman" w:hAnsi="Times New Roman" w:cs="Times New Roman"/>
                          <w:sz w:val="24"/>
                          <w:szCs w:val="24"/>
                        </w:rPr>
                        <w:t xml:space="preserve"> accelerate the discovery and manufacturing of broad-spectrum antivirals and monoclonal antibodies [202</w:t>
                      </w:r>
                      <w:r w:rsidR="002F1F38">
                        <w:rPr>
                          <w:rFonts w:ascii="Times New Roman" w:hAnsi="Times New Roman" w:cs="Times New Roman"/>
                          <w:sz w:val="24"/>
                          <w:szCs w:val="24"/>
                        </w:rPr>
                        <w:t>7</w:t>
                      </w:r>
                      <w:r w:rsidRPr="00194E5A">
                        <w:rPr>
                          <w:rFonts w:ascii="Times New Roman" w:hAnsi="Times New Roman" w:cs="Times New Roman"/>
                          <w:sz w:val="24"/>
                          <w:szCs w:val="24"/>
                        </w:rPr>
                        <w:t>]</w:t>
                      </w:r>
                    </w:p>
                    <w:p w14:paraId="0D2F4251" w14:textId="1D1A5B5F" w:rsidR="00194E5A" w:rsidRDefault="00395021"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cs="Times New Roman"/>
                          <w:b/>
                          <w:bCs/>
                          <w:sz w:val="24"/>
                          <w:szCs w:val="24"/>
                        </w:rPr>
                        <w:t>Explore expanding the scope of</w:t>
                      </w:r>
                      <w:r w:rsidR="00F546A8">
                        <w:rPr>
                          <w:rFonts w:ascii="Times New Roman" w:hAnsi="Times New Roman" w:cs="Times New Roman"/>
                          <w:b/>
                          <w:bCs/>
                          <w:sz w:val="24"/>
                          <w:szCs w:val="24"/>
                        </w:rPr>
                        <w:t xml:space="preserve"> </w:t>
                      </w:r>
                      <w:r w:rsidR="001B43E3" w:rsidRPr="001B43E3">
                        <w:rPr>
                          <w:rFonts w:ascii="Times New Roman" w:hAnsi="Times New Roman" w:cs="Times New Roman"/>
                          <w:b/>
                          <w:bCs/>
                          <w:sz w:val="24"/>
                          <w:szCs w:val="24"/>
                        </w:rPr>
                        <w:t xml:space="preserve">EU </w:t>
                      </w:r>
                      <w:r w:rsidR="00F22B8A" w:rsidRPr="001B43E3">
                        <w:rPr>
                          <w:rFonts w:ascii="Times New Roman" w:hAnsi="Times New Roman" w:cs="Times New Roman"/>
                          <w:b/>
                          <w:bCs/>
                          <w:sz w:val="24"/>
                          <w:szCs w:val="24"/>
                        </w:rPr>
                        <w:t>F</w:t>
                      </w:r>
                      <w:r w:rsidR="00F22B8A">
                        <w:rPr>
                          <w:rFonts w:ascii="Times New Roman" w:hAnsi="Times New Roman" w:cs="Times New Roman"/>
                          <w:b/>
                          <w:bCs/>
                          <w:sz w:val="24"/>
                          <w:szCs w:val="24"/>
                        </w:rPr>
                        <w:t>AB</w:t>
                      </w:r>
                      <w:r w:rsidR="00F22B8A">
                        <w:rPr>
                          <w:rFonts w:ascii="Times New Roman" w:hAnsi="Times New Roman" w:cs="Times New Roman"/>
                          <w:sz w:val="24"/>
                          <w:szCs w:val="24"/>
                        </w:rPr>
                        <w:t xml:space="preserve"> </w:t>
                      </w:r>
                      <w:r>
                        <w:rPr>
                          <w:rFonts w:ascii="Times New Roman" w:hAnsi="Times New Roman" w:cs="Times New Roman"/>
                          <w:sz w:val="24"/>
                          <w:szCs w:val="24"/>
                        </w:rPr>
                        <w:t xml:space="preserve">to </w:t>
                      </w:r>
                      <w:r w:rsidR="001B43E3" w:rsidRPr="00BC38CC">
                        <w:rPr>
                          <w:rFonts w:ascii="Times New Roman" w:hAnsi="Times New Roman" w:cs="Times New Roman"/>
                          <w:sz w:val="24"/>
                          <w:szCs w:val="24"/>
                        </w:rPr>
                        <w:t>enhance EU-based production capacity</w:t>
                      </w:r>
                      <w:r w:rsidR="001B43E3">
                        <w:rPr>
                          <w:rFonts w:ascii="Times New Roman" w:hAnsi="Times New Roman" w:cs="Times New Roman"/>
                          <w:sz w:val="24"/>
                          <w:szCs w:val="24"/>
                        </w:rPr>
                        <w:t xml:space="preserve"> for medical countermeasures in preparedness and crisis times [</w:t>
                      </w:r>
                      <w:r w:rsidR="00F546A8">
                        <w:rPr>
                          <w:rFonts w:ascii="Times New Roman" w:hAnsi="Times New Roman" w:cs="Times New Roman"/>
                          <w:sz w:val="24"/>
                          <w:szCs w:val="24"/>
                        </w:rPr>
                        <w:t>202</w:t>
                      </w:r>
                      <w:r w:rsidR="005243D4">
                        <w:rPr>
                          <w:rFonts w:ascii="Times New Roman" w:hAnsi="Times New Roman" w:cs="Times New Roman"/>
                          <w:sz w:val="24"/>
                          <w:szCs w:val="24"/>
                        </w:rPr>
                        <w:t>6</w:t>
                      </w:r>
                      <w:r w:rsidR="001B43E3">
                        <w:rPr>
                          <w:rFonts w:ascii="Times New Roman" w:hAnsi="Times New Roman" w:cs="Times New Roman"/>
                          <w:sz w:val="24"/>
                          <w:szCs w:val="24"/>
                        </w:rPr>
                        <w:t>]</w:t>
                      </w:r>
                    </w:p>
                    <w:p w14:paraId="787E8401" w14:textId="31380DEA" w:rsidR="001B43E3" w:rsidRDefault="001B43E3" w:rsidP="00F961A8">
                      <w:pPr>
                        <w:pStyle w:val="ListParagraph"/>
                        <w:numPr>
                          <w:ilvl w:val="0"/>
                          <w:numId w:val="4"/>
                        </w:numPr>
                        <w:ind w:left="284" w:hanging="207"/>
                        <w:rPr>
                          <w:rFonts w:ascii="Times New Roman" w:hAnsi="Times New Roman" w:cs="Times New Roman"/>
                          <w:sz w:val="24"/>
                          <w:szCs w:val="24"/>
                        </w:rPr>
                      </w:pPr>
                      <w:r w:rsidRPr="00BC38CC">
                        <w:rPr>
                          <w:rFonts w:ascii="Times New Roman" w:hAnsi="Times New Roman" w:cs="Times New Roman"/>
                          <w:bCs/>
                          <w:sz w:val="24"/>
                          <w:szCs w:val="24"/>
                        </w:rPr>
                        <w:t>Set up</w:t>
                      </w:r>
                      <w:r w:rsidRPr="007A3708">
                        <w:rPr>
                          <w:rFonts w:ascii="Times New Roman" w:hAnsi="Times New Roman" w:cs="Times New Roman"/>
                          <w:b/>
                          <w:sz w:val="24"/>
                          <w:szCs w:val="24"/>
                        </w:rPr>
                        <w:t xml:space="preserve"> </w:t>
                      </w:r>
                      <w:r w:rsidR="00C231F5" w:rsidRPr="007A3708">
                        <w:rPr>
                          <w:rFonts w:ascii="Times New Roman" w:hAnsi="Times New Roman" w:cs="Times New Roman"/>
                          <w:b/>
                          <w:bCs/>
                          <w:sz w:val="24"/>
                          <w:szCs w:val="24"/>
                        </w:rPr>
                        <w:t>RAMP UP</w:t>
                      </w:r>
                      <w:r w:rsidR="00C231F5">
                        <w:rPr>
                          <w:rFonts w:ascii="Times New Roman" w:hAnsi="Times New Roman" w:cs="Times New Roman"/>
                          <w:sz w:val="24"/>
                          <w:szCs w:val="24"/>
                        </w:rPr>
                        <w:t xml:space="preserve"> </w:t>
                      </w:r>
                      <w:r>
                        <w:rPr>
                          <w:rFonts w:ascii="Times New Roman" w:hAnsi="Times New Roman" w:cs="Times New Roman"/>
                          <w:sz w:val="24"/>
                          <w:szCs w:val="24"/>
                        </w:rPr>
                        <w:t xml:space="preserve">to ensure rapid manufacturing of </w:t>
                      </w:r>
                      <w:r w:rsidR="00303BC5">
                        <w:rPr>
                          <w:rFonts w:ascii="Times New Roman" w:hAnsi="Times New Roman" w:cs="Times New Roman"/>
                          <w:sz w:val="24"/>
                          <w:szCs w:val="24"/>
                        </w:rPr>
                        <w:t>medical countermeasures</w:t>
                      </w:r>
                      <w:r>
                        <w:rPr>
                          <w:rFonts w:ascii="Times New Roman" w:hAnsi="Times New Roman" w:cs="Times New Roman"/>
                          <w:sz w:val="24"/>
                          <w:szCs w:val="24"/>
                        </w:rPr>
                        <w:t xml:space="preserve"> in case of emergencies [2026]</w:t>
                      </w:r>
                    </w:p>
                    <w:p w14:paraId="32E4BF00" w14:textId="7F201A9D" w:rsidR="00194E5A" w:rsidRPr="00194E5A" w:rsidRDefault="00194E5A" w:rsidP="00194E5A">
                      <w:pPr>
                        <w:rPr>
                          <w:rFonts w:ascii="Times New Roman" w:hAnsi="Times New Roman" w:cs="Times New Roman"/>
                          <w:sz w:val="24"/>
                          <w:szCs w:val="24"/>
                        </w:rPr>
                      </w:pPr>
                      <w:r w:rsidRPr="00194E5A">
                        <w:rPr>
                          <w:rFonts w:ascii="Times New Roman" w:hAnsi="Times New Roman" w:cs="Times New Roman"/>
                          <w:b/>
                          <w:bCs/>
                          <w:sz w:val="24"/>
                          <w:szCs w:val="24"/>
                        </w:rPr>
                        <w:t xml:space="preserve">The Commission and the European Investment Bank </w:t>
                      </w:r>
                      <w:r w:rsidR="00463793">
                        <w:rPr>
                          <w:rFonts w:ascii="Times New Roman" w:hAnsi="Times New Roman" w:cs="Times New Roman"/>
                          <w:b/>
                          <w:bCs/>
                          <w:sz w:val="24"/>
                          <w:szCs w:val="24"/>
                        </w:rPr>
                        <w:t>are planning to</w:t>
                      </w:r>
                      <w:r>
                        <w:rPr>
                          <w:rFonts w:ascii="Times New Roman" w:hAnsi="Times New Roman" w:cs="Times New Roman"/>
                          <w:sz w:val="24"/>
                          <w:szCs w:val="24"/>
                        </w:rPr>
                        <w:t>:</w:t>
                      </w:r>
                    </w:p>
                    <w:p w14:paraId="6AF77EE2" w14:textId="61F0215D" w:rsidR="00AC6F7B" w:rsidRPr="001B43E3"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cs="Times New Roman"/>
                          <w:sz w:val="24"/>
                          <w:szCs w:val="24"/>
                        </w:rPr>
                        <w:t xml:space="preserve">Double the size of </w:t>
                      </w:r>
                      <w:r w:rsidRPr="00194E5A">
                        <w:rPr>
                          <w:rFonts w:ascii="Times New Roman" w:hAnsi="Times New Roman" w:cs="Times New Roman"/>
                          <w:b/>
                          <w:bCs/>
                          <w:sz w:val="24"/>
                          <w:szCs w:val="24"/>
                        </w:rPr>
                        <w:t>HERA Invest</w:t>
                      </w:r>
                      <w:r w:rsidR="00303BC5">
                        <w:rPr>
                          <w:rFonts w:ascii="Times New Roman" w:hAnsi="Times New Roman" w:cs="Times New Roman"/>
                          <w:b/>
                          <w:bCs/>
                          <w:sz w:val="24"/>
                          <w:szCs w:val="24"/>
                        </w:rPr>
                        <w:t xml:space="preserve"> </w:t>
                      </w:r>
                      <w:r>
                        <w:rPr>
                          <w:rFonts w:ascii="Times New Roman" w:hAnsi="Times New Roman" w:cs="Times New Roman"/>
                          <w:sz w:val="24"/>
                          <w:szCs w:val="24"/>
                        </w:rPr>
                        <w:t>[2027</w:t>
                      </w:r>
                      <w:r w:rsidR="001B43E3">
                        <w:rPr>
                          <w:rFonts w:ascii="Times New Roman" w:hAnsi="Times New Roman" w:cs="Times New Roman"/>
                          <w:sz w:val="24"/>
                          <w:szCs w:val="24"/>
                        </w:rPr>
                        <w:t>]</w:t>
                      </w:r>
                    </w:p>
                  </w:txbxContent>
                </v:textbox>
                <w10:anchorlock/>
              </v:shape>
            </w:pict>
          </mc:Fallback>
        </mc:AlternateContent>
      </w:r>
    </w:p>
    <w:p w14:paraId="45F490B2" w14:textId="6F2F4D7D" w:rsidR="007F0639" w:rsidRPr="004838D9" w:rsidRDefault="00210DB5" w:rsidP="00B44F30">
      <w:pPr>
        <w:pStyle w:val="Heading1"/>
        <w:numPr>
          <w:ilvl w:val="0"/>
          <w:numId w:val="30"/>
        </w:numPr>
        <w:rPr>
          <w:rFonts w:ascii="Times New Roman Bold" w:hAnsi="Times New Roman Bold"/>
          <w:caps/>
          <w:noProof/>
          <w:u w:val="single"/>
        </w:rPr>
      </w:pPr>
      <w:r>
        <w:rPr>
          <w:rFonts w:ascii="Times New Roman Bold" w:hAnsi="Times New Roman Bold"/>
          <w:b w:val="0"/>
          <w:bCs w:val="0"/>
          <w:noProof/>
          <w:u w:val="single"/>
        </w:rPr>
        <w:t>ENSURING ACCESS, AVAILABILITY AND RAPID DEPLOYMENT OF MEDICAL COUNTERMEASURES</w:t>
      </w:r>
      <w:r w:rsidR="39795E87" w:rsidRPr="2712038C">
        <w:rPr>
          <w:rFonts w:ascii="Times New Roman Bold" w:hAnsi="Times New Roman Bold"/>
          <w:noProof/>
          <w:u w:val="single"/>
        </w:rPr>
        <w:t xml:space="preserve"> </w:t>
      </w:r>
    </w:p>
    <w:p w14:paraId="7CB94972" w14:textId="5243A23A" w:rsidR="00F6257E" w:rsidRPr="004838D9" w:rsidRDefault="00032D2D" w:rsidP="00032D2D">
      <w:pPr>
        <w:jc w:val="both"/>
        <w:rPr>
          <w:rFonts w:ascii="Times New Roman" w:hAnsi="Times New Roman" w:cs="Times New Roman"/>
          <w:noProof/>
          <w:sz w:val="24"/>
          <w:szCs w:val="24"/>
          <w:lang w:val="en-IE"/>
        </w:rPr>
      </w:pPr>
      <w:r w:rsidRPr="004838D9">
        <w:rPr>
          <w:rFonts w:ascii="Times New Roman" w:hAnsi="Times New Roman" w:cs="Times New Roman"/>
          <w:noProof/>
          <w:sz w:val="24"/>
          <w:szCs w:val="24"/>
          <w:lang w:val="en-IE"/>
        </w:rPr>
        <w:t>The Commission will continue to work with Member States and relevant partners to ensure rapid and equitable access to medical countermeasures</w:t>
      </w:r>
      <w:r w:rsidR="00017794">
        <w:rPr>
          <w:rFonts w:ascii="Times New Roman" w:hAnsi="Times New Roman" w:cs="Times New Roman"/>
          <w:noProof/>
          <w:sz w:val="24"/>
          <w:szCs w:val="24"/>
          <w:lang w:val="en-IE"/>
        </w:rPr>
        <w:t>. It will</w:t>
      </w:r>
      <w:r w:rsidRPr="004838D9">
        <w:rPr>
          <w:rFonts w:ascii="Times New Roman" w:hAnsi="Times New Roman" w:cs="Times New Roman"/>
          <w:noProof/>
          <w:sz w:val="24"/>
          <w:szCs w:val="24"/>
          <w:lang w:val="en-IE"/>
        </w:rPr>
        <w:t xml:space="preserve"> </w:t>
      </w:r>
      <w:r w:rsidR="00017794">
        <w:rPr>
          <w:rFonts w:ascii="Times New Roman" w:hAnsi="Times New Roman" w:cs="Times New Roman"/>
          <w:noProof/>
          <w:sz w:val="24"/>
          <w:szCs w:val="24"/>
          <w:lang w:val="en-IE"/>
        </w:rPr>
        <w:t xml:space="preserve">leverage </w:t>
      </w:r>
      <w:r w:rsidRPr="004838D9">
        <w:rPr>
          <w:rFonts w:ascii="Times New Roman" w:hAnsi="Times New Roman" w:cs="Times New Roman"/>
          <w:noProof/>
          <w:sz w:val="24"/>
          <w:szCs w:val="24"/>
          <w:lang w:val="en-IE"/>
        </w:rPr>
        <w:t>public procurement and joint purchases, expanding and sustaining EU-level strategic stockpiles, and ensur</w:t>
      </w:r>
      <w:r w:rsidR="00017794">
        <w:rPr>
          <w:rFonts w:ascii="Times New Roman" w:hAnsi="Times New Roman" w:cs="Times New Roman"/>
          <w:noProof/>
          <w:sz w:val="24"/>
          <w:szCs w:val="24"/>
          <w:lang w:val="en-IE"/>
        </w:rPr>
        <w:t>e</w:t>
      </w:r>
      <w:r w:rsidRPr="004838D9">
        <w:rPr>
          <w:rFonts w:ascii="Times New Roman" w:hAnsi="Times New Roman" w:cs="Times New Roman"/>
          <w:noProof/>
          <w:sz w:val="24"/>
          <w:szCs w:val="24"/>
          <w:lang w:val="en-IE"/>
        </w:rPr>
        <w:t xml:space="preserve"> </w:t>
      </w:r>
      <w:r w:rsidR="00017794">
        <w:rPr>
          <w:rFonts w:ascii="Times New Roman" w:hAnsi="Times New Roman" w:cs="Times New Roman"/>
          <w:noProof/>
          <w:sz w:val="24"/>
          <w:szCs w:val="24"/>
          <w:lang w:val="en-IE"/>
        </w:rPr>
        <w:t>swift</w:t>
      </w:r>
      <w:r w:rsidRPr="004838D9">
        <w:rPr>
          <w:rFonts w:ascii="Times New Roman" w:hAnsi="Times New Roman" w:cs="Times New Roman"/>
          <w:noProof/>
          <w:sz w:val="24"/>
          <w:szCs w:val="24"/>
          <w:lang w:val="en-IE"/>
        </w:rPr>
        <w:t xml:space="preserve"> deployment and uptake.</w:t>
      </w:r>
      <w:r w:rsidR="007361EA">
        <w:rPr>
          <w:rFonts w:ascii="Times New Roman" w:hAnsi="Times New Roman" w:cs="Times New Roman"/>
          <w:noProof/>
          <w:sz w:val="24"/>
          <w:szCs w:val="24"/>
          <w:lang w:val="en-IE"/>
        </w:rPr>
        <w:t xml:space="preserve"> </w:t>
      </w:r>
      <w:r w:rsidR="00297F40">
        <w:rPr>
          <w:rFonts w:ascii="Times New Roman" w:hAnsi="Times New Roman" w:cs="Times New Roman"/>
          <w:noProof/>
          <w:sz w:val="24"/>
          <w:szCs w:val="24"/>
          <w:lang w:val="en-IE"/>
        </w:rPr>
        <w:t xml:space="preserve">For the medicinal countermeasures that are on the Union list of </w:t>
      </w:r>
      <w:r>
        <w:rPr>
          <w:rFonts w:ascii="Times New Roman" w:hAnsi="Times New Roman" w:cs="Times New Roman"/>
          <w:noProof/>
          <w:sz w:val="24"/>
          <w:szCs w:val="24"/>
          <w:lang w:val="en-IE"/>
        </w:rPr>
        <w:t>C</w:t>
      </w:r>
      <w:r w:rsidR="00297F40">
        <w:rPr>
          <w:rFonts w:ascii="Times New Roman" w:hAnsi="Times New Roman" w:cs="Times New Roman"/>
          <w:noProof/>
          <w:sz w:val="24"/>
          <w:szCs w:val="24"/>
          <w:lang w:val="en-IE"/>
        </w:rPr>
        <w:t xml:space="preserve">ritical </w:t>
      </w:r>
      <w:r>
        <w:rPr>
          <w:rFonts w:ascii="Times New Roman" w:hAnsi="Times New Roman" w:cs="Times New Roman"/>
          <w:noProof/>
          <w:sz w:val="24"/>
          <w:szCs w:val="24"/>
          <w:lang w:val="en-IE"/>
        </w:rPr>
        <w:t>Medicines</w:t>
      </w:r>
      <w:r w:rsidR="00297F40">
        <w:rPr>
          <w:rFonts w:ascii="Times New Roman" w:hAnsi="Times New Roman" w:cs="Times New Roman"/>
          <w:noProof/>
          <w:sz w:val="24"/>
          <w:szCs w:val="24"/>
          <w:lang w:val="en-IE"/>
        </w:rPr>
        <w:t>, the measures proposed in the Critical Medicines Act could be deployed.</w:t>
      </w:r>
    </w:p>
    <w:p w14:paraId="5118FEB3" w14:textId="687A7716" w:rsidR="002F6B1B" w:rsidRPr="005E7208" w:rsidRDefault="00B44F30" w:rsidP="005E7208">
      <w:pPr>
        <w:pStyle w:val="Heading2"/>
        <w:numPr>
          <w:ilvl w:val="0"/>
          <w:numId w:val="0"/>
        </w:numPr>
        <w:ind w:left="1068" w:hanging="360"/>
        <w:rPr>
          <w:noProof/>
        </w:rPr>
      </w:pPr>
      <w:r>
        <w:rPr>
          <w:noProof/>
        </w:rPr>
        <w:t>4</w:t>
      </w:r>
      <w:r w:rsidR="00ED7169">
        <w:rPr>
          <w:noProof/>
        </w:rPr>
        <w:t>.1</w:t>
      </w:r>
      <w:r w:rsidR="00DC23EF">
        <w:rPr>
          <w:noProof/>
        </w:rPr>
        <w:t xml:space="preserve"> </w:t>
      </w:r>
      <w:r w:rsidR="00032D2D">
        <w:rPr>
          <w:noProof/>
        </w:rPr>
        <w:t>P</w:t>
      </w:r>
      <w:r w:rsidR="005E7208">
        <w:rPr>
          <w:noProof/>
        </w:rPr>
        <w:t>rocurement</w:t>
      </w:r>
    </w:p>
    <w:p w14:paraId="217F73FF" w14:textId="06D4342E" w:rsidR="00032D2D" w:rsidRDefault="16AE826C" w:rsidP="4B5EE3E5">
      <w:pPr>
        <w:jc w:val="both"/>
        <w:rPr>
          <w:rFonts w:ascii="Times New Roman" w:eastAsiaTheme="minorEastAsia" w:hAnsi="Times New Roman" w:cs="Times New Roman"/>
          <w:noProof/>
          <w:sz w:val="24"/>
          <w:szCs w:val="24"/>
        </w:rPr>
      </w:pPr>
      <w:r w:rsidRPr="4B5EE3E5">
        <w:rPr>
          <w:rFonts w:ascii="Times New Roman" w:eastAsiaTheme="minorEastAsia" w:hAnsi="Times New Roman" w:cs="Times New Roman"/>
          <w:noProof/>
          <w:sz w:val="24"/>
          <w:szCs w:val="24"/>
          <w:lang w:val="en-IE"/>
        </w:rPr>
        <w:t>Joint procurement of crisis-relevant medical countermeasures has proven tremendously valuable in recent years, allowing 38 countries</w:t>
      </w:r>
      <w:r w:rsidR="6FC8A31F" w:rsidRPr="068C7983">
        <w:rPr>
          <w:rFonts w:ascii="Times New Roman" w:eastAsiaTheme="minorEastAsia" w:hAnsi="Times New Roman" w:cs="Times New Roman"/>
          <w:noProof/>
          <w:sz w:val="24"/>
          <w:szCs w:val="24"/>
          <w:lang w:val="en-IE"/>
        </w:rPr>
        <w:t>, including candidate and potential candidate countries</w:t>
      </w:r>
      <w:r w:rsidRPr="4B5EE3E5">
        <w:rPr>
          <w:rFonts w:ascii="Times New Roman" w:eastAsiaTheme="minorEastAsia" w:hAnsi="Times New Roman" w:cs="Times New Roman"/>
          <w:noProof/>
          <w:sz w:val="24"/>
          <w:szCs w:val="24"/>
          <w:lang w:val="en-IE"/>
        </w:rPr>
        <w:t xml:space="preserve"> to secure equitable and rapid access to essential supplies</w:t>
      </w:r>
      <w:r w:rsidR="00EA3F41">
        <w:rPr>
          <w:rFonts w:ascii="Times New Roman" w:eastAsiaTheme="minorEastAsia" w:hAnsi="Times New Roman" w:cs="Times New Roman"/>
          <w:noProof/>
          <w:sz w:val="24"/>
          <w:szCs w:val="24"/>
          <w:lang w:val="en-IE"/>
        </w:rPr>
        <w:t xml:space="preserve"> to the benefit of over 525 million Europeans</w:t>
      </w:r>
      <w:r w:rsidRPr="4B5EE3E5">
        <w:rPr>
          <w:rFonts w:ascii="Times New Roman" w:eastAsiaTheme="minorEastAsia" w:hAnsi="Times New Roman" w:cs="Times New Roman"/>
          <w:noProof/>
          <w:sz w:val="24"/>
          <w:szCs w:val="24"/>
          <w:lang w:val="en-IE"/>
        </w:rPr>
        <w:t xml:space="preserve">. </w:t>
      </w:r>
      <w:r w:rsidRPr="4B5EE3E5">
        <w:rPr>
          <w:rFonts w:ascii="Times New Roman" w:eastAsiaTheme="minorEastAsia" w:hAnsi="Times New Roman" w:cs="Times New Roman"/>
          <w:noProof/>
          <w:sz w:val="24"/>
          <w:szCs w:val="24"/>
        </w:rPr>
        <w:t>These include</w:t>
      </w:r>
      <w:r>
        <w:rPr>
          <w:rFonts w:ascii="Times New Roman" w:eastAsiaTheme="minorEastAsia" w:hAnsi="Times New Roman" w:cs="Times New Roman"/>
          <w:noProof/>
          <w:sz w:val="24"/>
          <w:szCs w:val="24"/>
        </w:rPr>
        <w:t>,</w:t>
      </w:r>
      <w:r w:rsidRPr="4B5EE3E5">
        <w:rPr>
          <w:rFonts w:ascii="Times New Roman" w:eastAsiaTheme="minorEastAsia" w:hAnsi="Times New Roman" w:cs="Times New Roman"/>
          <w:noProof/>
          <w:sz w:val="24"/>
          <w:szCs w:val="24"/>
        </w:rPr>
        <w:t xml:space="preserve"> for instance</w:t>
      </w:r>
      <w:r>
        <w:rPr>
          <w:rFonts w:ascii="Times New Roman" w:eastAsiaTheme="minorEastAsia" w:hAnsi="Times New Roman" w:cs="Times New Roman"/>
          <w:noProof/>
          <w:sz w:val="24"/>
          <w:szCs w:val="24"/>
        </w:rPr>
        <w:t>,</w:t>
      </w:r>
      <w:r w:rsidRPr="4B5EE3E5">
        <w:rPr>
          <w:rFonts w:ascii="Times New Roman" w:eastAsiaTheme="minorEastAsia" w:hAnsi="Times New Roman" w:cs="Times New Roman"/>
          <w:noProof/>
          <w:sz w:val="24"/>
          <w:szCs w:val="24"/>
        </w:rPr>
        <w:t xml:space="preserve"> COVID-19 vaccines and therapeutics, pre-pandemic and pandemic (avian) influenza vaccines</w:t>
      </w:r>
      <w:r>
        <w:rPr>
          <w:rFonts w:ascii="Times New Roman" w:eastAsiaTheme="minorEastAsia" w:hAnsi="Times New Roman" w:cs="Times New Roman"/>
          <w:noProof/>
          <w:sz w:val="24"/>
          <w:szCs w:val="24"/>
        </w:rPr>
        <w:t>,</w:t>
      </w:r>
      <w:r w:rsidRPr="4B5EE3E5">
        <w:rPr>
          <w:rFonts w:ascii="Times New Roman" w:eastAsiaTheme="minorEastAsia" w:hAnsi="Times New Roman" w:cs="Times New Roman"/>
          <w:noProof/>
          <w:sz w:val="24"/>
          <w:szCs w:val="24"/>
        </w:rPr>
        <w:t xml:space="preserve"> and </w:t>
      </w:r>
      <w:r w:rsidR="008F5817">
        <w:rPr>
          <w:rFonts w:ascii="Times New Roman" w:eastAsiaTheme="minorEastAsia" w:hAnsi="Times New Roman" w:cs="Times New Roman"/>
          <w:noProof/>
          <w:sz w:val="24"/>
          <w:szCs w:val="24"/>
        </w:rPr>
        <w:t>m</w:t>
      </w:r>
      <w:r w:rsidRPr="4B5EE3E5">
        <w:rPr>
          <w:rFonts w:ascii="Times New Roman" w:eastAsiaTheme="minorEastAsia" w:hAnsi="Times New Roman" w:cs="Times New Roman"/>
          <w:noProof/>
          <w:sz w:val="24"/>
          <w:szCs w:val="24"/>
        </w:rPr>
        <w:t xml:space="preserve">pox vaccines. </w:t>
      </w:r>
    </w:p>
    <w:p w14:paraId="79CE4705" w14:textId="2EEAEA42" w:rsidR="00032D2D" w:rsidRPr="005E7208" w:rsidRDefault="008F5817" w:rsidP="4B5EE3E5">
      <w:pPr>
        <w:jc w:val="both"/>
        <w:rPr>
          <w:rFonts w:ascii="Times New Roman" w:eastAsiaTheme="minorEastAsia" w:hAnsi="Times New Roman" w:cs="Times New Roman"/>
          <w:noProof/>
          <w:sz w:val="24"/>
          <w:szCs w:val="24"/>
          <w:lang w:val="en-IE"/>
        </w:rPr>
      </w:pPr>
      <w:r w:rsidRPr="00A556E3">
        <w:rPr>
          <w:rFonts w:ascii="Times New Roman" w:eastAsiaTheme="minorEastAsia" w:hAnsi="Times New Roman" w:cs="Times New Roman"/>
          <w:noProof/>
          <w:sz w:val="24"/>
          <w:szCs w:val="24"/>
          <w:lang w:val="en-IE"/>
        </w:rPr>
        <w:t>In 2026, t</w:t>
      </w:r>
      <w:r w:rsidR="16AE826C" w:rsidRPr="00A556E3">
        <w:rPr>
          <w:rFonts w:ascii="Times New Roman" w:eastAsiaTheme="minorEastAsia" w:hAnsi="Times New Roman" w:cs="Times New Roman"/>
          <w:noProof/>
          <w:sz w:val="24"/>
          <w:szCs w:val="24"/>
          <w:lang w:val="en-IE"/>
        </w:rPr>
        <w:t>he</w:t>
      </w:r>
      <w:r w:rsidR="16AE826C" w:rsidRPr="00B00A16">
        <w:rPr>
          <w:rFonts w:ascii="Times New Roman" w:eastAsiaTheme="minorEastAsia" w:hAnsi="Times New Roman" w:cs="Times New Roman"/>
          <w:noProof/>
          <w:sz w:val="24"/>
          <w:szCs w:val="24"/>
          <w:lang w:val="en-IE"/>
        </w:rPr>
        <w:t xml:space="preserve"> Commission will</w:t>
      </w:r>
      <w:r w:rsidR="6DB7F4F0" w:rsidRPr="00B00A16">
        <w:rPr>
          <w:rFonts w:ascii="Times New Roman" w:eastAsiaTheme="minorEastAsia" w:hAnsi="Times New Roman" w:cs="Times New Roman"/>
          <w:noProof/>
          <w:sz w:val="24"/>
          <w:szCs w:val="24"/>
          <w:lang w:val="en-IE"/>
        </w:rPr>
        <w:t xml:space="preserve"> </w:t>
      </w:r>
      <w:r>
        <w:rPr>
          <w:rFonts w:ascii="Times New Roman" w:eastAsiaTheme="minorEastAsia" w:hAnsi="Times New Roman" w:cs="Times New Roman"/>
          <w:noProof/>
          <w:sz w:val="24"/>
          <w:szCs w:val="24"/>
          <w:lang w:val="en-IE"/>
        </w:rPr>
        <w:t xml:space="preserve">consider and, if appropriate, </w:t>
      </w:r>
      <w:r w:rsidR="00891B16">
        <w:rPr>
          <w:rFonts w:ascii="Times New Roman" w:eastAsiaTheme="minorEastAsia" w:hAnsi="Times New Roman" w:cs="Times New Roman"/>
          <w:noProof/>
          <w:sz w:val="24"/>
          <w:szCs w:val="24"/>
          <w:lang w:val="en-IE"/>
        </w:rPr>
        <w:t>propose the revision of</w:t>
      </w:r>
      <w:r w:rsidR="00045CEC" w:rsidRPr="00B00A16">
        <w:rPr>
          <w:rFonts w:ascii="Times New Roman" w:eastAsiaTheme="minorEastAsia" w:hAnsi="Times New Roman" w:cs="Times New Roman"/>
          <w:b/>
          <w:bCs/>
          <w:noProof/>
          <w:sz w:val="24"/>
          <w:szCs w:val="24"/>
          <w:lang w:val="en-IE"/>
        </w:rPr>
        <w:t xml:space="preserve"> </w:t>
      </w:r>
      <w:r w:rsidR="16AE826C" w:rsidRPr="00B00A16">
        <w:rPr>
          <w:rFonts w:ascii="Times New Roman" w:eastAsiaTheme="minorEastAsia" w:hAnsi="Times New Roman" w:cs="Times New Roman"/>
          <w:b/>
          <w:bCs/>
          <w:noProof/>
          <w:sz w:val="24"/>
          <w:szCs w:val="24"/>
          <w:lang w:val="en-IE"/>
        </w:rPr>
        <w:t>the 2014 Joint Procurement Agreement</w:t>
      </w:r>
      <w:r w:rsidR="16AE826C" w:rsidRPr="4B5EE3E5">
        <w:rPr>
          <w:rFonts w:ascii="Times New Roman" w:eastAsiaTheme="minorEastAsia" w:hAnsi="Times New Roman" w:cs="Times New Roman"/>
          <w:noProof/>
          <w:sz w:val="24"/>
          <w:szCs w:val="24"/>
          <w:lang w:val="en-IE"/>
        </w:rPr>
        <w:t xml:space="preserve"> </w:t>
      </w:r>
      <w:r>
        <w:rPr>
          <w:rFonts w:ascii="Times New Roman" w:eastAsiaTheme="minorEastAsia" w:hAnsi="Times New Roman" w:cs="Times New Roman"/>
          <w:noProof/>
          <w:sz w:val="24"/>
          <w:szCs w:val="24"/>
          <w:lang w:val="en-IE"/>
        </w:rPr>
        <w:t xml:space="preserve">for medical countermeasures </w:t>
      </w:r>
      <w:r w:rsidR="16AE826C" w:rsidRPr="4B5EE3E5">
        <w:rPr>
          <w:rFonts w:ascii="Times New Roman" w:eastAsiaTheme="minorEastAsia" w:hAnsi="Times New Roman" w:cs="Times New Roman"/>
          <w:noProof/>
          <w:sz w:val="24"/>
          <w:szCs w:val="24"/>
          <w:lang w:val="en-IE"/>
        </w:rPr>
        <w:t xml:space="preserve">to </w:t>
      </w:r>
      <w:r w:rsidR="008607A8">
        <w:rPr>
          <w:rFonts w:ascii="Times New Roman" w:eastAsiaTheme="minorEastAsia" w:hAnsi="Times New Roman" w:cs="Times New Roman"/>
          <w:noProof/>
          <w:sz w:val="24"/>
          <w:szCs w:val="24"/>
          <w:lang w:val="en-IE"/>
        </w:rPr>
        <w:t xml:space="preserve">align </w:t>
      </w:r>
      <w:r>
        <w:rPr>
          <w:rFonts w:ascii="Times New Roman" w:eastAsiaTheme="minorEastAsia" w:hAnsi="Times New Roman" w:cs="Times New Roman"/>
          <w:noProof/>
          <w:sz w:val="24"/>
          <w:szCs w:val="24"/>
          <w:lang w:val="en-IE"/>
        </w:rPr>
        <w:t xml:space="preserve">it </w:t>
      </w:r>
      <w:r w:rsidR="008607A8">
        <w:rPr>
          <w:rFonts w:ascii="Times New Roman" w:eastAsiaTheme="minorEastAsia" w:hAnsi="Times New Roman" w:cs="Times New Roman"/>
          <w:noProof/>
          <w:sz w:val="24"/>
          <w:szCs w:val="24"/>
          <w:lang w:val="en-IE"/>
        </w:rPr>
        <w:t xml:space="preserve">with the </w:t>
      </w:r>
      <w:r w:rsidR="008701FB">
        <w:rPr>
          <w:rFonts w:ascii="Times New Roman" w:eastAsiaTheme="minorEastAsia" w:hAnsi="Times New Roman" w:cs="Times New Roman"/>
          <w:noProof/>
          <w:sz w:val="24"/>
          <w:szCs w:val="24"/>
          <w:lang w:val="en-IE"/>
        </w:rPr>
        <w:t xml:space="preserve">revised Financial Regulation and to </w:t>
      </w:r>
      <w:r w:rsidR="16AE826C" w:rsidRPr="4B5EE3E5">
        <w:rPr>
          <w:rFonts w:ascii="Times New Roman" w:eastAsiaTheme="minorEastAsia" w:hAnsi="Times New Roman" w:cs="Times New Roman"/>
          <w:noProof/>
          <w:sz w:val="24"/>
          <w:szCs w:val="24"/>
          <w:lang w:val="en-IE"/>
        </w:rPr>
        <w:t xml:space="preserve">make it better fit for today's needs </w:t>
      </w:r>
      <w:r w:rsidR="00C37325">
        <w:rPr>
          <w:rFonts w:ascii="Times New Roman" w:eastAsiaTheme="minorEastAsia" w:hAnsi="Times New Roman" w:cs="Times New Roman"/>
          <w:noProof/>
          <w:sz w:val="24"/>
          <w:szCs w:val="24"/>
          <w:lang w:val="en-IE"/>
        </w:rPr>
        <w:t xml:space="preserve">for </w:t>
      </w:r>
      <w:r w:rsidR="00D97097">
        <w:rPr>
          <w:rFonts w:ascii="Times New Roman" w:eastAsiaTheme="minorEastAsia" w:hAnsi="Times New Roman" w:cs="Times New Roman"/>
          <w:noProof/>
          <w:sz w:val="24"/>
          <w:szCs w:val="24"/>
          <w:lang w:val="en-IE"/>
        </w:rPr>
        <w:t xml:space="preserve">procurement of </w:t>
      </w:r>
      <w:r w:rsidR="00C37325">
        <w:rPr>
          <w:rFonts w:ascii="Times New Roman" w:eastAsiaTheme="minorEastAsia" w:hAnsi="Times New Roman" w:cs="Times New Roman"/>
          <w:noProof/>
          <w:sz w:val="24"/>
          <w:szCs w:val="24"/>
          <w:lang w:val="en-IE"/>
        </w:rPr>
        <w:t>m</w:t>
      </w:r>
      <w:r w:rsidR="00C37325" w:rsidRPr="00413FCC">
        <w:rPr>
          <w:rFonts w:ascii="Times New Roman" w:eastAsiaTheme="minorEastAsia" w:hAnsi="Times New Roman" w:cs="Times New Roman"/>
          <w:noProof/>
          <w:sz w:val="24"/>
          <w:szCs w:val="24"/>
          <w:lang w:val="en-IE"/>
        </w:rPr>
        <w:t>edical countermeasures.</w:t>
      </w:r>
      <w:r w:rsidR="16AE826C" w:rsidRPr="00413FCC">
        <w:rPr>
          <w:rFonts w:ascii="Times New Roman" w:eastAsiaTheme="minorEastAsia" w:hAnsi="Times New Roman" w:cs="Times New Roman"/>
          <w:noProof/>
          <w:sz w:val="24"/>
          <w:szCs w:val="24"/>
          <w:lang w:val="en-IE"/>
        </w:rPr>
        <w:t xml:space="preserve"> </w:t>
      </w:r>
      <w:r w:rsidR="00017794">
        <w:rPr>
          <w:rFonts w:ascii="Times New Roman" w:eastAsiaTheme="minorEastAsia" w:hAnsi="Times New Roman" w:cs="Times New Roman"/>
          <w:noProof/>
          <w:sz w:val="24"/>
          <w:szCs w:val="24"/>
          <w:lang w:val="en-IE"/>
        </w:rPr>
        <w:t xml:space="preserve">It </w:t>
      </w:r>
      <w:r w:rsidR="16AE826C" w:rsidRPr="00413FCC">
        <w:rPr>
          <w:rFonts w:ascii="Times New Roman" w:hAnsi="Times New Roman" w:cs="Times New Roman"/>
          <w:noProof/>
          <w:sz w:val="24"/>
          <w:szCs w:val="24"/>
        </w:rPr>
        <w:t xml:space="preserve">will </w:t>
      </w:r>
      <w:r w:rsidR="00017794">
        <w:rPr>
          <w:rFonts w:ascii="Times New Roman" w:hAnsi="Times New Roman" w:cs="Times New Roman"/>
          <w:noProof/>
          <w:sz w:val="24"/>
          <w:szCs w:val="24"/>
        </w:rPr>
        <w:t xml:space="preserve">also </w:t>
      </w:r>
      <w:r w:rsidR="16AE826C" w:rsidRPr="00413FCC">
        <w:rPr>
          <w:rFonts w:ascii="Times New Roman" w:hAnsi="Times New Roman" w:cs="Times New Roman"/>
          <w:noProof/>
          <w:sz w:val="24"/>
          <w:szCs w:val="24"/>
        </w:rPr>
        <w:t>work with Member States to explore cost-effective</w:t>
      </w:r>
      <w:r w:rsidR="000E3F3D" w:rsidRPr="00413FCC">
        <w:rPr>
          <w:rFonts w:ascii="Times New Roman" w:hAnsi="Times New Roman" w:cs="Times New Roman"/>
          <w:noProof/>
          <w:sz w:val="24"/>
          <w:szCs w:val="24"/>
        </w:rPr>
        <w:t xml:space="preserve"> and innovative</w:t>
      </w:r>
      <w:r w:rsidR="16AE826C" w:rsidRPr="00413FCC">
        <w:rPr>
          <w:rFonts w:ascii="Times New Roman" w:hAnsi="Times New Roman" w:cs="Times New Roman"/>
          <w:noProof/>
          <w:sz w:val="24"/>
          <w:szCs w:val="24"/>
        </w:rPr>
        <w:t xml:space="preserve"> financial and procurement models </w:t>
      </w:r>
      <w:r w:rsidR="000E3F3D" w:rsidRPr="00413FCC">
        <w:rPr>
          <w:rFonts w:ascii="Times New Roman" w:hAnsi="Times New Roman" w:cs="Times New Roman"/>
          <w:noProof/>
          <w:sz w:val="24"/>
          <w:szCs w:val="24"/>
        </w:rPr>
        <w:t>to boost product development and availability</w:t>
      </w:r>
      <w:r w:rsidR="00413FCC" w:rsidRPr="00413FCC">
        <w:rPr>
          <w:rFonts w:ascii="Times New Roman" w:hAnsi="Times New Roman" w:cs="Times New Roman"/>
          <w:noProof/>
          <w:sz w:val="24"/>
          <w:szCs w:val="24"/>
        </w:rPr>
        <w:t xml:space="preserve">, </w:t>
      </w:r>
      <w:r w:rsidR="16AE826C" w:rsidRPr="00413FCC">
        <w:rPr>
          <w:rFonts w:ascii="Times New Roman" w:hAnsi="Times New Roman" w:cs="Times New Roman"/>
          <w:noProof/>
          <w:sz w:val="24"/>
          <w:szCs w:val="24"/>
        </w:rPr>
        <w:t>reduce</w:t>
      </w:r>
      <w:r w:rsidR="16AE826C" w:rsidRPr="4B5EE3E5">
        <w:rPr>
          <w:rFonts w:ascii="Times New Roman" w:hAnsi="Times New Roman" w:cs="Times New Roman"/>
          <w:noProof/>
          <w:sz w:val="24"/>
          <w:szCs w:val="24"/>
        </w:rPr>
        <w:t xml:space="preserve"> risk for companies and increase access in the EU. </w:t>
      </w:r>
      <w:r w:rsidR="6E670986" w:rsidRPr="4B5EE3E5">
        <w:rPr>
          <w:rFonts w:ascii="Times New Roman" w:hAnsi="Times New Roman" w:cs="Times New Roman"/>
          <w:noProof/>
          <w:sz w:val="24"/>
          <w:szCs w:val="24"/>
        </w:rPr>
        <w:t xml:space="preserve">This will </w:t>
      </w:r>
      <w:r w:rsidR="339D1B75" w:rsidRPr="4B5EE3E5">
        <w:rPr>
          <w:rFonts w:ascii="Times New Roman" w:eastAsiaTheme="minorEastAsia" w:hAnsi="Times New Roman" w:cs="Times New Roman"/>
          <w:noProof/>
          <w:sz w:val="24"/>
          <w:szCs w:val="24"/>
          <w:lang w:val="en-IE"/>
        </w:rPr>
        <w:t xml:space="preserve">include capacity reservation contracts, </w:t>
      </w:r>
      <w:r w:rsidR="4359D2A0" w:rsidRPr="4B5EE3E5">
        <w:rPr>
          <w:rFonts w:ascii="Times New Roman" w:eastAsiaTheme="minorEastAsia" w:hAnsi="Times New Roman" w:cs="Times New Roman"/>
          <w:noProof/>
          <w:sz w:val="24"/>
          <w:szCs w:val="24"/>
          <w:lang w:val="en-IE"/>
        </w:rPr>
        <w:t xml:space="preserve">based on precedents </w:t>
      </w:r>
      <w:r w:rsidR="339D1B75" w:rsidRPr="4B5EE3E5">
        <w:rPr>
          <w:rFonts w:ascii="Times New Roman" w:eastAsiaTheme="minorEastAsia" w:hAnsi="Times New Roman" w:cs="Times New Roman"/>
          <w:noProof/>
          <w:sz w:val="24"/>
          <w:szCs w:val="24"/>
          <w:lang w:val="en-IE"/>
        </w:rPr>
        <w:t xml:space="preserve">such as those for </w:t>
      </w:r>
      <w:r>
        <w:rPr>
          <w:rFonts w:ascii="Times New Roman" w:eastAsiaTheme="minorEastAsia" w:hAnsi="Times New Roman" w:cs="Times New Roman"/>
          <w:noProof/>
          <w:sz w:val="24"/>
          <w:szCs w:val="24"/>
          <w:lang w:val="en-IE"/>
        </w:rPr>
        <w:t>p</w:t>
      </w:r>
      <w:r w:rsidR="339D1B75" w:rsidRPr="4B5EE3E5">
        <w:rPr>
          <w:rFonts w:ascii="Times New Roman" w:eastAsiaTheme="minorEastAsia" w:hAnsi="Times New Roman" w:cs="Times New Roman"/>
          <w:noProof/>
          <w:sz w:val="24"/>
          <w:szCs w:val="24"/>
          <w:lang w:val="en-IE"/>
        </w:rPr>
        <w:t xml:space="preserve">andemic </w:t>
      </w:r>
      <w:r>
        <w:rPr>
          <w:rFonts w:ascii="Times New Roman" w:eastAsiaTheme="minorEastAsia" w:hAnsi="Times New Roman" w:cs="Times New Roman"/>
          <w:noProof/>
          <w:sz w:val="24"/>
          <w:szCs w:val="24"/>
          <w:lang w:val="en-IE"/>
        </w:rPr>
        <w:t>i</w:t>
      </w:r>
      <w:r w:rsidR="339D1B75" w:rsidRPr="4B5EE3E5">
        <w:rPr>
          <w:rFonts w:ascii="Times New Roman" w:eastAsiaTheme="minorEastAsia" w:hAnsi="Times New Roman" w:cs="Times New Roman"/>
          <w:noProof/>
          <w:sz w:val="24"/>
          <w:szCs w:val="24"/>
          <w:lang w:val="en-IE"/>
        </w:rPr>
        <w:t>nfluenza vaccines</w:t>
      </w:r>
      <w:r w:rsidR="00413FCC">
        <w:rPr>
          <w:rFonts w:ascii="Times New Roman" w:eastAsiaTheme="minorEastAsia" w:hAnsi="Times New Roman" w:cs="Times New Roman"/>
          <w:noProof/>
          <w:sz w:val="24"/>
          <w:szCs w:val="24"/>
          <w:lang w:val="en-IE"/>
        </w:rPr>
        <w:t>.</w:t>
      </w:r>
    </w:p>
    <w:p w14:paraId="5119FE70" w14:textId="0512D8F6" w:rsidR="00032D2D" w:rsidRPr="004838D9" w:rsidRDefault="16AE826C" w:rsidP="4B5EE3E5">
      <w:pPr>
        <w:jc w:val="both"/>
        <w:rPr>
          <w:rFonts w:ascii="Times New Roman" w:eastAsiaTheme="minorEastAsia" w:hAnsi="Times New Roman" w:cs="Times New Roman"/>
          <w:noProof/>
          <w:sz w:val="24"/>
          <w:szCs w:val="24"/>
          <w:lang w:val="en-IE"/>
        </w:rPr>
      </w:pPr>
      <w:r w:rsidRPr="4B5EE3E5">
        <w:rPr>
          <w:rFonts w:ascii="Times New Roman" w:eastAsiaTheme="minorEastAsia" w:hAnsi="Times New Roman" w:cs="Times New Roman"/>
          <w:noProof/>
          <w:sz w:val="24"/>
          <w:szCs w:val="24"/>
          <w:lang w:val="en-IE"/>
        </w:rPr>
        <w:t xml:space="preserve">The Commission will also develop </w:t>
      </w:r>
      <w:r w:rsidR="05642172" w:rsidRPr="4B5EE3E5">
        <w:rPr>
          <w:rFonts w:ascii="Times New Roman" w:hAnsi="Times New Roman" w:cs="Times New Roman"/>
          <w:noProof/>
          <w:sz w:val="24"/>
          <w:szCs w:val="24"/>
          <w:lang w:val="en-US"/>
        </w:rPr>
        <w:t xml:space="preserve">in close </w:t>
      </w:r>
      <w:r w:rsidR="05642172" w:rsidRPr="00A556E3">
        <w:rPr>
          <w:rFonts w:ascii="Times New Roman" w:hAnsi="Times New Roman" w:cs="Times New Roman"/>
          <w:noProof/>
          <w:sz w:val="24"/>
          <w:szCs w:val="24"/>
          <w:lang w:val="en-US"/>
        </w:rPr>
        <w:t>cooperation with the Member States,</w:t>
      </w:r>
      <w:r w:rsidR="05642172" w:rsidRPr="00A556E3">
        <w:rPr>
          <w:rFonts w:ascii="Times New Roman" w:eastAsiaTheme="minorEastAsia" w:hAnsi="Times New Roman" w:cs="Times New Roman"/>
          <w:b/>
          <w:bCs/>
          <w:noProof/>
          <w:sz w:val="24"/>
          <w:szCs w:val="24"/>
          <w:lang w:val="en-IE"/>
        </w:rPr>
        <w:t xml:space="preserve"> </w:t>
      </w:r>
      <w:r w:rsidR="00AC6F7B" w:rsidRPr="00A556E3">
        <w:rPr>
          <w:rFonts w:ascii="Times New Roman" w:eastAsiaTheme="minorEastAsia" w:hAnsi="Times New Roman" w:cs="Times New Roman"/>
          <w:b/>
          <w:bCs/>
          <w:noProof/>
          <w:sz w:val="24"/>
          <w:szCs w:val="24"/>
          <w:lang w:val="en-IE"/>
        </w:rPr>
        <w:t>G</w:t>
      </w:r>
      <w:r w:rsidRPr="00A556E3">
        <w:rPr>
          <w:rFonts w:ascii="Times New Roman" w:eastAsiaTheme="minorEastAsia" w:hAnsi="Times New Roman" w:cs="Times New Roman"/>
          <w:b/>
          <w:bCs/>
          <w:noProof/>
          <w:sz w:val="24"/>
          <w:szCs w:val="24"/>
          <w:lang w:val="en-IE"/>
        </w:rPr>
        <w:t xml:space="preserve">uidelines for </w:t>
      </w:r>
      <w:r w:rsidR="00AC6F7B" w:rsidRPr="00A556E3">
        <w:rPr>
          <w:rFonts w:ascii="Times New Roman" w:eastAsiaTheme="minorEastAsia" w:hAnsi="Times New Roman" w:cs="Times New Roman"/>
          <w:b/>
          <w:bCs/>
          <w:noProof/>
          <w:sz w:val="24"/>
          <w:szCs w:val="24"/>
          <w:lang w:val="en-IE"/>
        </w:rPr>
        <w:t>C</w:t>
      </w:r>
      <w:r w:rsidRPr="00A556E3">
        <w:rPr>
          <w:rFonts w:ascii="Times New Roman" w:eastAsiaTheme="minorEastAsia" w:hAnsi="Times New Roman" w:cs="Times New Roman"/>
          <w:b/>
          <w:bCs/>
          <w:noProof/>
          <w:sz w:val="24"/>
          <w:szCs w:val="24"/>
          <w:lang w:val="en-IE"/>
        </w:rPr>
        <w:t xml:space="preserve">risis </w:t>
      </w:r>
      <w:r w:rsidR="00AC6F7B" w:rsidRPr="00A556E3">
        <w:rPr>
          <w:rFonts w:ascii="Times New Roman" w:eastAsiaTheme="minorEastAsia" w:hAnsi="Times New Roman" w:cs="Times New Roman"/>
          <w:b/>
          <w:bCs/>
          <w:noProof/>
          <w:sz w:val="24"/>
          <w:szCs w:val="24"/>
          <w:lang w:val="en-IE"/>
        </w:rPr>
        <w:t>P</w:t>
      </w:r>
      <w:r w:rsidRPr="00A556E3">
        <w:rPr>
          <w:rFonts w:ascii="Times New Roman" w:eastAsiaTheme="minorEastAsia" w:hAnsi="Times New Roman" w:cs="Times New Roman"/>
          <w:b/>
          <w:bCs/>
          <w:noProof/>
          <w:sz w:val="24"/>
          <w:szCs w:val="24"/>
          <w:lang w:val="en-IE"/>
        </w:rPr>
        <w:t xml:space="preserve">rocurement of </w:t>
      </w:r>
      <w:r>
        <w:rPr>
          <w:rFonts w:ascii="Times New Roman" w:eastAsiaTheme="minorEastAsia" w:hAnsi="Times New Roman" w:cs="Times New Roman"/>
          <w:b/>
          <w:bCs/>
          <w:noProof/>
          <w:sz w:val="24"/>
          <w:szCs w:val="24"/>
          <w:lang w:val="en-IE"/>
        </w:rPr>
        <w:t>M</w:t>
      </w:r>
      <w:r w:rsidRPr="00A556E3">
        <w:rPr>
          <w:rFonts w:ascii="Times New Roman" w:eastAsiaTheme="minorEastAsia" w:hAnsi="Times New Roman" w:cs="Times New Roman"/>
          <w:b/>
          <w:bCs/>
          <w:noProof/>
          <w:sz w:val="24"/>
          <w:szCs w:val="24"/>
          <w:lang w:val="en-IE"/>
        </w:rPr>
        <w:t xml:space="preserve">edical </w:t>
      </w:r>
      <w:r>
        <w:rPr>
          <w:rFonts w:ascii="Times New Roman" w:eastAsiaTheme="minorEastAsia" w:hAnsi="Times New Roman" w:cs="Times New Roman"/>
          <w:b/>
          <w:bCs/>
          <w:noProof/>
          <w:sz w:val="24"/>
          <w:szCs w:val="24"/>
          <w:lang w:val="en-IE"/>
        </w:rPr>
        <w:t>C</w:t>
      </w:r>
      <w:r w:rsidRPr="00A556E3">
        <w:rPr>
          <w:rFonts w:ascii="Times New Roman" w:eastAsiaTheme="minorEastAsia" w:hAnsi="Times New Roman" w:cs="Times New Roman"/>
          <w:b/>
          <w:bCs/>
          <w:noProof/>
          <w:sz w:val="24"/>
          <w:szCs w:val="24"/>
          <w:lang w:val="en-IE"/>
        </w:rPr>
        <w:t>ountermeasures</w:t>
      </w:r>
      <w:r w:rsidRPr="00A556E3">
        <w:rPr>
          <w:rFonts w:ascii="Times New Roman" w:eastAsiaTheme="minorEastAsia" w:hAnsi="Times New Roman" w:cs="Times New Roman"/>
          <w:noProof/>
          <w:sz w:val="24"/>
          <w:szCs w:val="24"/>
          <w:lang w:val="en-IE"/>
        </w:rPr>
        <w:t xml:space="preserve"> </w:t>
      </w:r>
      <w:r w:rsidR="008F5817" w:rsidRPr="00A556E3">
        <w:rPr>
          <w:rFonts w:ascii="Times New Roman" w:eastAsiaTheme="minorEastAsia" w:hAnsi="Times New Roman" w:cs="Times New Roman"/>
          <w:noProof/>
          <w:sz w:val="24"/>
          <w:szCs w:val="24"/>
          <w:lang w:val="en-IE"/>
        </w:rPr>
        <w:t>in early</w:t>
      </w:r>
      <w:r w:rsidR="007B1431" w:rsidRPr="00A556E3">
        <w:rPr>
          <w:rFonts w:ascii="Times New Roman" w:eastAsiaTheme="minorEastAsia" w:hAnsi="Times New Roman" w:cs="Times New Roman"/>
          <w:noProof/>
          <w:sz w:val="24"/>
          <w:szCs w:val="24"/>
          <w:lang w:val="en-IE"/>
        </w:rPr>
        <w:t xml:space="preserve"> 2026</w:t>
      </w:r>
      <w:r w:rsidR="009A62A4">
        <w:rPr>
          <w:rFonts w:ascii="Times New Roman" w:eastAsiaTheme="minorEastAsia" w:hAnsi="Times New Roman" w:cs="Times New Roman"/>
          <w:noProof/>
          <w:sz w:val="24"/>
          <w:szCs w:val="24"/>
          <w:lang w:val="en-IE"/>
        </w:rPr>
        <w:t>.</w:t>
      </w:r>
      <w:r w:rsidRPr="4B5EE3E5">
        <w:rPr>
          <w:rFonts w:ascii="Times New Roman" w:eastAsiaTheme="minorEastAsia" w:hAnsi="Times New Roman" w:cs="Times New Roman"/>
          <w:noProof/>
          <w:sz w:val="24"/>
          <w:szCs w:val="24"/>
          <w:lang w:val="en-IE"/>
        </w:rPr>
        <w:t xml:space="preserve"> </w:t>
      </w:r>
    </w:p>
    <w:p w14:paraId="3C53277C" w14:textId="56DDA53E" w:rsidR="007D76BA" w:rsidRPr="003530FD" w:rsidRDefault="00413FCC" w:rsidP="429525D5">
      <w:pPr>
        <w:jc w:val="both"/>
        <w:rPr>
          <w:rFonts w:ascii="Times New Roman" w:eastAsiaTheme="minorEastAsia" w:hAnsi="Times New Roman" w:cs="Times New Roman"/>
          <w:noProof/>
          <w:sz w:val="24"/>
          <w:szCs w:val="24"/>
          <w:lang w:val="en-IE"/>
        </w:rPr>
      </w:pPr>
      <w:bookmarkStart w:id="7" w:name="_Hlk200403193"/>
      <w:r>
        <w:rPr>
          <w:rFonts w:ascii="Times New Roman" w:eastAsiaTheme="minorEastAsia" w:hAnsi="Times New Roman" w:cs="Times New Roman"/>
          <w:noProof/>
          <w:sz w:val="24"/>
          <w:szCs w:val="24"/>
        </w:rPr>
        <w:t xml:space="preserve">At the global level, </w:t>
      </w:r>
      <w:r w:rsidR="57F96335" w:rsidRPr="429525D5">
        <w:rPr>
          <w:rFonts w:ascii="Times New Roman" w:eastAsiaTheme="minorEastAsia" w:hAnsi="Times New Roman" w:cs="Times New Roman"/>
          <w:noProof/>
          <w:sz w:val="24"/>
          <w:szCs w:val="24"/>
        </w:rPr>
        <w:t>the</w:t>
      </w:r>
      <w:r w:rsidR="003530FD" w:rsidRPr="429525D5">
        <w:rPr>
          <w:rFonts w:ascii="Times New Roman" w:eastAsiaTheme="minorEastAsia" w:hAnsi="Times New Roman" w:cs="Times New Roman"/>
          <w:noProof/>
          <w:sz w:val="24"/>
          <w:szCs w:val="24"/>
        </w:rPr>
        <w:t xml:space="preserve"> Commission </w:t>
      </w:r>
      <w:r w:rsidR="00B43116">
        <w:rPr>
          <w:rFonts w:ascii="Times New Roman" w:eastAsiaTheme="minorEastAsia" w:hAnsi="Times New Roman" w:cs="Times New Roman"/>
          <w:noProof/>
          <w:sz w:val="24"/>
          <w:szCs w:val="24"/>
        </w:rPr>
        <w:t xml:space="preserve">will organise workshops </w:t>
      </w:r>
      <w:r w:rsidR="000E6FF4">
        <w:rPr>
          <w:rFonts w:ascii="Times New Roman" w:eastAsiaTheme="minorEastAsia" w:hAnsi="Times New Roman" w:cs="Times New Roman"/>
          <w:noProof/>
          <w:sz w:val="24"/>
          <w:szCs w:val="24"/>
        </w:rPr>
        <w:t xml:space="preserve">to share experience and best practices </w:t>
      </w:r>
      <w:r w:rsidR="29AAE73A" w:rsidRPr="50E33772">
        <w:rPr>
          <w:rFonts w:ascii="Times New Roman" w:eastAsiaTheme="minorEastAsia" w:hAnsi="Times New Roman" w:cs="Times New Roman"/>
          <w:noProof/>
          <w:sz w:val="24"/>
          <w:szCs w:val="24"/>
        </w:rPr>
        <w:t>in the field of joint</w:t>
      </w:r>
      <w:r w:rsidR="00B43116">
        <w:rPr>
          <w:rFonts w:ascii="Times New Roman" w:eastAsiaTheme="minorEastAsia" w:hAnsi="Times New Roman" w:cs="Times New Roman"/>
          <w:noProof/>
          <w:sz w:val="24"/>
          <w:szCs w:val="24"/>
        </w:rPr>
        <w:t xml:space="preserve"> procurement for medical countermeasures</w:t>
      </w:r>
      <w:r w:rsidR="000E6FF4">
        <w:rPr>
          <w:rFonts w:ascii="Times New Roman" w:eastAsiaTheme="minorEastAsia" w:hAnsi="Times New Roman" w:cs="Times New Roman"/>
          <w:noProof/>
          <w:sz w:val="24"/>
          <w:szCs w:val="24"/>
        </w:rPr>
        <w:t xml:space="preserve">, responding to </w:t>
      </w:r>
      <w:r w:rsidR="29B2EA42" w:rsidRPr="50E33772">
        <w:rPr>
          <w:rFonts w:ascii="Times New Roman" w:eastAsiaTheme="minorEastAsia" w:hAnsi="Times New Roman" w:cs="Times New Roman"/>
          <w:noProof/>
          <w:sz w:val="24"/>
          <w:szCs w:val="24"/>
        </w:rPr>
        <w:t>request</w:t>
      </w:r>
      <w:r w:rsidR="000E6FF4">
        <w:rPr>
          <w:rFonts w:ascii="Times New Roman" w:eastAsiaTheme="minorEastAsia" w:hAnsi="Times New Roman" w:cs="Times New Roman"/>
          <w:noProof/>
          <w:sz w:val="24"/>
          <w:szCs w:val="24"/>
        </w:rPr>
        <w:t>s from</w:t>
      </w:r>
      <w:r w:rsidR="29B2EA42" w:rsidRPr="50E33772">
        <w:rPr>
          <w:rFonts w:ascii="Times New Roman" w:eastAsiaTheme="minorEastAsia" w:hAnsi="Times New Roman" w:cs="Times New Roman"/>
          <w:noProof/>
          <w:sz w:val="24"/>
          <w:szCs w:val="24"/>
        </w:rPr>
        <w:t xml:space="preserve"> </w:t>
      </w:r>
      <w:r w:rsidR="00B43116">
        <w:rPr>
          <w:rFonts w:ascii="Times New Roman" w:eastAsiaTheme="minorEastAsia" w:hAnsi="Times New Roman" w:cs="Times New Roman"/>
          <w:noProof/>
          <w:sz w:val="24"/>
          <w:szCs w:val="24"/>
        </w:rPr>
        <w:t xml:space="preserve">regional and international organisations. This will </w:t>
      </w:r>
      <w:r w:rsidR="00D97097">
        <w:rPr>
          <w:rFonts w:ascii="Times New Roman" w:eastAsiaTheme="minorEastAsia" w:hAnsi="Times New Roman" w:cs="Times New Roman"/>
          <w:noProof/>
          <w:sz w:val="24"/>
          <w:szCs w:val="24"/>
        </w:rPr>
        <w:t xml:space="preserve">enable examining where collaboration can be </w:t>
      </w:r>
      <w:r w:rsidR="00C46E0B" w:rsidRPr="429525D5">
        <w:rPr>
          <w:rFonts w:ascii="Times New Roman" w:eastAsiaTheme="minorEastAsia" w:hAnsi="Times New Roman" w:cs="Times New Roman"/>
          <w:noProof/>
          <w:sz w:val="24"/>
          <w:szCs w:val="24"/>
        </w:rPr>
        <w:t>mutually beneficial</w:t>
      </w:r>
      <w:r w:rsidR="003530FD" w:rsidRPr="429525D5">
        <w:rPr>
          <w:rFonts w:ascii="Times New Roman" w:eastAsiaTheme="minorEastAsia" w:hAnsi="Times New Roman" w:cs="Times New Roman"/>
          <w:noProof/>
          <w:sz w:val="24"/>
          <w:szCs w:val="24"/>
        </w:rPr>
        <w:t xml:space="preserve">, whether in the </w:t>
      </w:r>
      <w:r w:rsidR="007A6EDC" w:rsidRPr="429525D5">
        <w:rPr>
          <w:rFonts w:ascii="Times New Roman" w:eastAsiaTheme="minorEastAsia" w:hAnsi="Times New Roman" w:cs="Times New Roman"/>
          <w:noProof/>
          <w:sz w:val="24"/>
          <w:szCs w:val="24"/>
        </w:rPr>
        <w:t>E</w:t>
      </w:r>
      <w:r w:rsidR="00766D7F">
        <w:rPr>
          <w:rFonts w:ascii="Times New Roman" w:eastAsiaTheme="minorEastAsia" w:hAnsi="Times New Roman" w:cs="Times New Roman"/>
          <w:noProof/>
          <w:sz w:val="24"/>
          <w:szCs w:val="24"/>
        </w:rPr>
        <w:t>U</w:t>
      </w:r>
      <w:r w:rsidR="007A6EDC" w:rsidRPr="429525D5">
        <w:rPr>
          <w:rFonts w:ascii="Times New Roman" w:eastAsiaTheme="minorEastAsia" w:hAnsi="Times New Roman" w:cs="Times New Roman"/>
          <w:noProof/>
          <w:sz w:val="24"/>
          <w:szCs w:val="24"/>
        </w:rPr>
        <w:t xml:space="preserve">’s </w:t>
      </w:r>
      <w:r w:rsidR="003530FD" w:rsidRPr="429525D5">
        <w:rPr>
          <w:rFonts w:ascii="Times New Roman" w:eastAsiaTheme="minorEastAsia" w:hAnsi="Times New Roman" w:cs="Times New Roman"/>
          <w:noProof/>
          <w:sz w:val="24"/>
          <w:szCs w:val="24"/>
        </w:rPr>
        <w:t xml:space="preserve">neighbourhood </w:t>
      </w:r>
      <w:r w:rsidR="000E6FF4">
        <w:rPr>
          <w:rFonts w:ascii="Times New Roman" w:eastAsiaTheme="minorEastAsia" w:hAnsi="Times New Roman" w:cs="Times New Roman"/>
          <w:noProof/>
          <w:sz w:val="24"/>
          <w:szCs w:val="24"/>
        </w:rPr>
        <w:t>and</w:t>
      </w:r>
      <w:r w:rsidR="003530FD" w:rsidRPr="429525D5">
        <w:rPr>
          <w:rFonts w:ascii="Times New Roman" w:eastAsiaTheme="minorEastAsia" w:hAnsi="Times New Roman" w:cs="Times New Roman"/>
          <w:noProof/>
          <w:sz w:val="24"/>
          <w:szCs w:val="24"/>
        </w:rPr>
        <w:t xml:space="preserve"> beyond.</w:t>
      </w:r>
    </w:p>
    <w:bookmarkEnd w:id="7"/>
    <w:p w14:paraId="25001F6C" w14:textId="64F8F124" w:rsidR="00ED7169" w:rsidRPr="00ED2FD5" w:rsidRDefault="00B44F30" w:rsidP="00E57444">
      <w:pPr>
        <w:pStyle w:val="Heading2"/>
        <w:numPr>
          <w:ilvl w:val="0"/>
          <w:numId w:val="0"/>
        </w:numPr>
        <w:ind w:left="1068" w:hanging="360"/>
        <w:rPr>
          <w:noProof/>
        </w:rPr>
      </w:pPr>
      <w:r>
        <w:rPr>
          <w:noProof/>
        </w:rPr>
        <w:t>4</w:t>
      </w:r>
      <w:r w:rsidR="00ED7169" w:rsidRPr="00ED2FD5">
        <w:rPr>
          <w:noProof/>
        </w:rPr>
        <w:t xml:space="preserve">.2 </w:t>
      </w:r>
      <w:bookmarkStart w:id="8" w:name="_Hlk198714802"/>
      <w:r w:rsidR="00ED7169" w:rsidRPr="00ED2FD5">
        <w:rPr>
          <w:noProof/>
        </w:rPr>
        <w:t xml:space="preserve">Stockpiling </w:t>
      </w:r>
      <w:r w:rsidR="41C90250" w:rsidRPr="00ED2FD5">
        <w:rPr>
          <w:noProof/>
        </w:rPr>
        <w:t>of medical countermeasures</w:t>
      </w:r>
    </w:p>
    <w:p w14:paraId="610A7CA1" w14:textId="7F2FA6F1" w:rsidR="007A6EDC" w:rsidRPr="00AF0368" w:rsidRDefault="007A6EDC" w:rsidP="00766D7F">
      <w:pPr>
        <w:jc w:val="both"/>
        <w:rPr>
          <w:rFonts w:ascii="Times New Roman" w:hAnsi="Times New Roman" w:cs="Times New Roman"/>
          <w:noProof/>
          <w:sz w:val="24"/>
          <w:szCs w:val="24"/>
        </w:rPr>
      </w:pPr>
      <w:r w:rsidRPr="00AF0368">
        <w:rPr>
          <w:rFonts w:ascii="Times New Roman" w:hAnsi="Times New Roman" w:cs="Times New Roman"/>
          <w:noProof/>
          <w:sz w:val="24"/>
          <w:szCs w:val="24"/>
        </w:rPr>
        <w:t xml:space="preserve">Strategic stockpiles enable the EU to respond rapidly to large-scale emergencies and reduce dependency on external suppliers by having necessary medical countermeasures available </w:t>
      </w:r>
      <w:r w:rsidR="001F07DD" w:rsidRPr="00AF0368">
        <w:rPr>
          <w:rFonts w:ascii="Times New Roman" w:hAnsi="Times New Roman" w:cs="Times New Roman"/>
          <w:noProof/>
          <w:sz w:val="24"/>
          <w:szCs w:val="24"/>
        </w:rPr>
        <w:t>for response</w:t>
      </w:r>
      <w:r w:rsidRPr="00AF0368">
        <w:rPr>
          <w:rFonts w:ascii="Times New Roman" w:hAnsi="Times New Roman" w:cs="Times New Roman"/>
          <w:noProof/>
          <w:sz w:val="24"/>
          <w:szCs w:val="24"/>
        </w:rPr>
        <w:t xml:space="preserve"> or to ensure availability during supply chain disruptions. Building on recent experience with EU-level stockpiles, the Commission will </w:t>
      </w:r>
      <w:bookmarkStart w:id="9" w:name="_Hlk202362520"/>
      <w:r w:rsidRPr="00AF0368">
        <w:rPr>
          <w:rFonts w:ascii="Times New Roman" w:hAnsi="Times New Roman" w:cs="Times New Roman"/>
          <w:b/>
          <w:noProof/>
          <w:sz w:val="24"/>
          <w:szCs w:val="24"/>
        </w:rPr>
        <w:t xml:space="preserve">explore solutions to </w:t>
      </w:r>
      <w:r w:rsidR="004720BB" w:rsidRPr="00AF0368">
        <w:rPr>
          <w:rFonts w:ascii="Times New Roman" w:hAnsi="Times New Roman" w:cs="Times New Roman"/>
          <w:b/>
          <w:noProof/>
          <w:sz w:val="24"/>
          <w:szCs w:val="24"/>
        </w:rPr>
        <w:t>further</w:t>
      </w:r>
      <w:r w:rsidRPr="00AF0368">
        <w:rPr>
          <w:rFonts w:ascii="Times New Roman" w:hAnsi="Times New Roman" w:cs="Times New Roman"/>
          <w:noProof/>
          <w:sz w:val="24"/>
          <w:szCs w:val="24"/>
        </w:rPr>
        <w:t xml:space="preserve"> </w:t>
      </w:r>
      <w:r w:rsidRPr="00AF0368">
        <w:rPr>
          <w:rFonts w:ascii="Times New Roman" w:hAnsi="Times New Roman" w:cs="Times New Roman"/>
          <w:b/>
          <w:noProof/>
          <w:sz w:val="24"/>
          <w:szCs w:val="24"/>
        </w:rPr>
        <w:t>support Member States in maintaining strategic reserves of medical countermeasures beyond 2026</w:t>
      </w:r>
      <w:bookmarkEnd w:id="9"/>
      <w:r w:rsidRPr="00AF0368">
        <w:rPr>
          <w:rFonts w:ascii="Times New Roman" w:hAnsi="Times New Roman" w:cs="Times New Roman"/>
          <w:noProof/>
          <w:sz w:val="24"/>
          <w:szCs w:val="24"/>
        </w:rPr>
        <w:t>.</w:t>
      </w:r>
      <w:r w:rsidR="17DB570A" w:rsidRPr="00AF0368" w:rsidDel="00692976">
        <w:rPr>
          <w:rFonts w:ascii="Times New Roman" w:hAnsi="Times New Roman" w:cs="Times New Roman"/>
          <w:noProof/>
          <w:sz w:val="24"/>
          <w:szCs w:val="24"/>
        </w:rPr>
        <w:t xml:space="preserve"> </w:t>
      </w:r>
    </w:p>
    <w:p w14:paraId="1A90DD96" w14:textId="296FFF81" w:rsidR="00413FCC" w:rsidRDefault="008748FB" w:rsidP="00766D7F">
      <w:pPr>
        <w:jc w:val="both"/>
        <w:rPr>
          <w:rStyle w:val="normaltextrun"/>
          <w:rFonts w:ascii="Times New Roman" w:eastAsiaTheme="majorEastAsia" w:hAnsi="Times New Roman" w:cs="Times New Roman"/>
          <w:noProof/>
          <w:sz w:val="24"/>
          <w:szCs w:val="24"/>
        </w:rPr>
      </w:pPr>
      <w:r w:rsidRPr="00AF0368">
        <w:rPr>
          <w:rFonts w:ascii="Times New Roman" w:hAnsi="Times New Roman" w:cs="Times New Roman"/>
          <w:noProof/>
          <w:sz w:val="24"/>
          <w:szCs w:val="24"/>
          <w:lang w:val="en-IE"/>
        </w:rPr>
        <w:t xml:space="preserve">Given the specificities of medical countermeasures stockpiling, the Commission </w:t>
      </w:r>
      <w:r w:rsidR="001549CE">
        <w:rPr>
          <w:rFonts w:ascii="Times New Roman" w:hAnsi="Times New Roman" w:cs="Times New Roman"/>
          <w:noProof/>
          <w:sz w:val="24"/>
          <w:szCs w:val="24"/>
          <w:lang w:val="en-IE"/>
        </w:rPr>
        <w:t xml:space="preserve">presents </w:t>
      </w:r>
      <w:r w:rsidR="001C0218">
        <w:rPr>
          <w:rFonts w:ascii="Times New Roman" w:hAnsi="Times New Roman" w:cs="Times New Roman"/>
          <w:noProof/>
          <w:sz w:val="24"/>
          <w:szCs w:val="24"/>
          <w:lang w:val="en-IE"/>
        </w:rPr>
        <w:t xml:space="preserve">alongside this strategy </w:t>
      </w:r>
      <w:r w:rsidR="007A6EDC" w:rsidRPr="00AF0368">
        <w:rPr>
          <w:rFonts w:ascii="Times New Roman" w:hAnsi="Times New Roman" w:cs="Times New Roman"/>
          <w:noProof/>
          <w:sz w:val="24"/>
          <w:szCs w:val="24"/>
          <w:lang w:val="en-IE"/>
        </w:rPr>
        <w:t xml:space="preserve">an </w:t>
      </w:r>
      <w:r w:rsidR="007A6EDC" w:rsidRPr="00AF0368">
        <w:rPr>
          <w:rFonts w:ascii="Times New Roman" w:hAnsi="Times New Roman" w:cs="Times New Roman"/>
          <w:b/>
          <w:noProof/>
          <w:sz w:val="24"/>
          <w:szCs w:val="24"/>
          <w:lang w:val="en-IE"/>
        </w:rPr>
        <w:t xml:space="preserve">EU Strategic Plan for </w:t>
      </w:r>
      <w:r w:rsidR="0028358A" w:rsidRPr="00AF0368">
        <w:rPr>
          <w:rFonts w:ascii="Times New Roman" w:hAnsi="Times New Roman" w:cs="Times New Roman"/>
          <w:b/>
          <w:noProof/>
          <w:sz w:val="24"/>
          <w:szCs w:val="24"/>
          <w:lang w:val="en-IE"/>
        </w:rPr>
        <w:t xml:space="preserve">the </w:t>
      </w:r>
      <w:r>
        <w:rPr>
          <w:rFonts w:ascii="Times New Roman" w:hAnsi="Times New Roman" w:cs="Times New Roman"/>
          <w:b/>
          <w:noProof/>
          <w:sz w:val="24"/>
          <w:szCs w:val="24"/>
          <w:lang w:val="en-IE"/>
        </w:rPr>
        <w:t>S</w:t>
      </w:r>
      <w:r w:rsidR="007530B4" w:rsidRPr="00AF0368">
        <w:rPr>
          <w:rFonts w:ascii="Times New Roman" w:hAnsi="Times New Roman" w:cs="Times New Roman"/>
          <w:b/>
          <w:noProof/>
          <w:sz w:val="24"/>
          <w:szCs w:val="24"/>
          <w:lang w:val="en-IE"/>
        </w:rPr>
        <w:t xml:space="preserve">tockpiling of </w:t>
      </w:r>
      <w:r>
        <w:rPr>
          <w:rFonts w:ascii="Times New Roman" w:hAnsi="Times New Roman" w:cs="Times New Roman"/>
          <w:b/>
          <w:noProof/>
          <w:sz w:val="24"/>
          <w:szCs w:val="24"/>
          <w:lang w:val="en-IE"/>
        </w:rPr>
        <w:t>M</w:t>
      </w:r>
      <w:r w:rsidR="007A6EDC" w:rsidRPr="00AF0368">
        <w:rPr>
          <w:rFonts w:ascii="Times New Roman" w:hAnsi="Times New Roman" w:cs="Times New Roman"/>
          <w:b/>
          <w:noProof/>
          <w:sz w:val="24"/>
          <w:szCs w:val="24"/>
          <w:lang w:val="en-IE"/>
        </w:rPr>
        <w:t xml:space="preserve">edical </w:t>
      </w:r>
      <w:r>
        <w:rPr>
          <w:rFonts w:ascii="Times New Roman" w:hAnsi="Times New Roman" w:cs="Times New Roman"/>
          <w:b/>
          <w:noProof/>
          <w:sz w:val="24"/>
          <w:szCs w:val="24"/>
          <w:lang w:val="en-IE"/>
        </w:rPr>
        <w:t>C</w:t>
      </w:r>
      <w:r w:rsidR="007A6EDC" w:rsidRPr="00AF0368">
        <w:rPr>
          <w:rFonts w:ascii="Times New Roman" w:hAnsi="Times New Roman" w:cs="Times New Roman"/>
          <w:b/>
          <w:noProof/>
          <w:sz w:val="24"/>
          <w:szCs w:val="24"/>
          <w:lang w:val="en-IE"/>
        </w:rPr>
        <w:t>ountermeasures</w:t>
      </w:r>
      <w:r w:rsidR="001C0218">
        <w:rPr>
          <w:rFonts w:ascii="Times New Roman" w:hAnsi="Times New Roman" w:cs="Times New Roman"/>
          <w:b/>
          <w:noProof/>
          <w:sz w:val="24"/>
          <w:szCs w:val="24"/>
          <w:lang w:val="en-IE"/>
        </w:rPr>
        <w:t xml:space="preserve"> </w:t>
      </w:r>
      <w:r w:rsidR="001C0218">
        <w:rPr>
          <w:rFonts w:ascii="Times New Roman" w:hAnsi="Times New Roman" w:cs="Times New Roman"/>
          <w:bCs/>
          <w:noProof/>
          <w:sz w:val="24"/>
          <w:szCs w:val="24"/>
          <w:lang w:val="en-IE"/>
        </w:rPr>
        <w:t xml:space="preserve">(Annex 2), complementing </w:t>
      </w:r>
      <w:r w:rsidR="007A556E" w:rsidRPr="00AF0368">
        <w:rPr>
          <w:rFonts w:ascii="Times New Roman" w:hAnsi="Times New Roman" w:cs="Times New Roman"/>
          <w:noProof/>
          <w:sz w:val="24"/>
          <w:szCs w:val="24"/>
          <w:lang w:val="en-IE"/>
        </w:rPr>
        <w:t>the wider EU Stockpiling Strategy</w:t>
      </w:r>
      <w:r w:rsidR="001C0218">
        <w:rPr>
          <w:rFonts w:ascii="Times New Roman" w:hAnsi="Times New Roman" w:cs="Times New Roman"/>
          <w:noProof/>
          <w:sz w:val="24"/>
          <w:szCs w:val="24"/>
          <w:lang w:val="en-IE"/>
        </w:rPr>
        <w:t xml:space="preserve"> and aiming to</w:t>
      </w:r>
      <w:r w:rsidR="00413FCC">
        <w:rPr>
          <w:rFonts w:ascii="Times New Roman" w:hAnsi="Times New Roman" w:cs="Times New Roman"/>
          <w:noProof/>
          <w:sz w:val="24"/>
          <w:szCs w:val="24"/>
          <w:lang w:val="en-IE"/>
        </w:rPr>
        <w:t xml:space="preserve"> </w:t>
      </w:r>
      <w:r w:rsidR="00955F1A" w:rsidRPr="00746BCC">
        <w:rPr>
          <w:rStyle w:val="normaltextrun"/>
          <w:rFonts w:ascii="Times New Roman" w:eastAsiaTheme="majorEastAsia" w:hAnsi="Times New Roman" w:cs="Times New Roman"/>
          <w:noProof/>
          <w:sz w:val="24"/>
          <w:szCs w:val="24"/>
        </w:rPr>
        <w:t xml:space="preserve">ensure the efficient and effective stockpiling of relevant medical countermeasures </w:t>
      </w:r>
      <w:r w:rsidR="002F5AA2" w:rsidRPr="00746BCC">
        <w:rPr>
          <w:rStyle w:val="normaltextrun"/>
          <w:rFonts w:ascii="Times New Roman" w:eastAsiaTheme="majorEastAsia" w:hAnsi="Times New Roman" w:cs="Times New Roman"/>
          <w:noProof/>
          <w:sz w:val="24"/>
          <w:szCs w:val="24"/>
        </w:rPr>
        <w:t>against health threats</w:t>
      </w:r>
      <w:r w:rsidR="00413FCC">
        <w:rPr>
          <w:rStyle w:val="normaltextrun"/>
          <w:rFonts w:ascii="Times New Roman" w:eastAsiaTheme="majorEastAsia" w:hAnsi="Times New Roman" w:cs="Times New Roman"/>
          <w:noProof/>
          <w:sz w:val="24"/>
          <w:szCs w:val="24"/>
        </w:rPr>
        <w:t xml:space="preserve">. </w:t>
      </w:r>
    </w:p>
    <w:p w14:paraId="00C92D2B" w14:textId="3F64CD85" w:rsidR="00C637B3" w:rsidRPr="00413FCC" w:rsidRDefault="00413FCC" w:rsidP="00766D7F">
      <w:pPr>
        <w:jc w:val="both"/>
        <w:rPr>
          <w:rFonts w:ascii="Times New Roman" w:eastAsiaTheme="majorEastAsia" w:hAnsi="Times New Roman" w:cs="Times New Roman"/>
          <w:noProof/>
          <w:sz w:val="24"/>
          <w:szCs w:val="24"/>
        </w:rPr>
      </w:pPr>
      <w:r w:rsidRPr="00413FCC">
        <w:rPr>
          <w:rStyle w:val="normaltextrun"/>
          <w:rFonts w:ascii="Times New Roman" w:eastAsiaTheme="majorEastAsia" w:hAnsi="Times New Roman" w:cs="Times New Roman"/>
          <w:noProof/>
          <w:sz w:val="24"/>
          <w:szCs w:val="24"/>
        </w:rPr>
        <w:t>The plan will identify and deploy actions across the comprehensive management lifecycle of medical countermeasure stockpiles and build upon actions already implemented in this area both by Member States</w:t>
      </w:r>
      <w:r w:rsidR="009105E9">
        <w:rPr>
          <w:rStyle w:val="normaltextrun"/>
          <w:rFonts w:ascii="Times New Roman" w:eastAsiaTheme="majorEastAsia" w:hAnsi="Times New Roman" w:cs="Times New Roman"/>
          <w:noProof/>
          <w:sz w:val="24"/>
          <w:szCs w:val="24"/>
        </w:rPr>
        <w:t xml:space="preserve"> </w:t>
      </w:r>
      <w:r w:rsidRPr="00413FCC">
        <w:rPr>
          <w:rStyle w:val="normaltextrun"/>
          <w:rFonts w:ascii="Times New Roman" w:eastAsiaTheme="majorEastAsia" w:hAnsi="Times New Roman" w:cs="Times New Roman"/>
          <w:noProof/>
          <w:sz w:val="24"/>
          <w:szCs w:val="24"/>
        </w:rPr>
        <w:t>and the Commission when developing rescEU</w:t>
      </w:r>
      <w:r w:rsidR="00E3296A">
        <w:rPr>
          <w:rStyle w:val="normaltextrun"/>
          <w:rFonts w:ascii="Times New Roman" w:eastAsiaTheme="majorEastAsia" w:hAnsi="Times New Roman" w:cs="Times New Roman"/>
          <w:noProof/>
          <w:sz w:val="24"/>
          <w:szCs w:val="24"/>
        </w:rPr>
        <w:t xml:space="preserve">, </w:t>
      </w:r>
      <w:r w:rsidR="00E3296A" w:rsidRPr="00891B16">
        <w:rPr>
          <w:rStyle w:val="normaltextrun"/>
          <w:rFonts w:ascii="Times New Roman" w:eastAsiaTheme="majorEastAsia" w:hAnsi="Times New Roman" w:cs="Times New Roman"/>
          <w:noProof/>
          <w:sz w:val="24"/>
          <w:szCs w:val="24"/>
        </w:rPr>
        <w:t xml:space="preserve">taking into account </w:t>
      </w:r>
      <w:r w:rsidR="005B2642" w:rsidRPr="00891B16">
        <w:rPr>
          <w:rStyle w:val="normaltextrun"/>
          <w:rFonts w:ascii="Times New Roman" w:eastAsiaTheme="majorEastAsia" w:hAnsi="Times New Roman" w:cs="Times New Roman"/>
          <w:noProof/>
          <w:sz w:val="24"/>
          <w:szCs w:val="24"/>
        </w:rPr>
        <w:t xml:space="preserve">the need to avoid </w:t>
      </w:r>
      <w:r w:rsidR="00E3296A" w:rsidRPr="00891B16">
        <w:rPr>
          <w:rStyle w:val="normaltextrun"/>
          <w:rFonts w:ascii="Times New Roman" w:eastAsiaTheme="majorEastAsia" w:hAnsi="Times New Roman" w:cs="Times New Roman"/>
          <w:noProof/>
          <w:sz w:val="24"/>
          <w:szCs w:val="24"/>
        </w:rPr>
        <w:t xml:space="preserve">any unintentional </w:t>
      </w:r>
      <w:r w:rsidR="00CB362A" w:rsidRPr="00891B16">
        <w:rPr>
          <w:rStyle w:val="normaltextrun"/>
          <w:rFonts w:ascii="Times New Roman" w:eastAsiaTheme="majorEastAsia" w:hAnsi="Times New Roman" w:cs="Times New Roman"/>
          <w:noProof/>
          <w:sz w:val="24"/>
          <w:szCs w:val="24"/>
        </w:rPr>
        <w:t xml:space="preserve">market </w:t>
      </w:r>
      <w:r w:rsidR="00E3296A" w:rsidRPr="00891B16">
        <w:rPr>
          <w:rStyle w:val="normaltextrun"/>
          <w:rFonts w:ascii="Times New Roman" w:eastAsiaTheme="majorEastAsia" w:hAnsi="Times New Roman" w:cs="Times New Roman"/>
          <w:noProof/>
          <w:sz w:val="24"/>
          <w:szCs w:val="24"/>
        </w:rPr>
        <w:t>effect</w:t>
      </w:r>
      <w:r w:rsidR="00CB362A" w:rsidRPr="00891B16">
        <w:rPr>
          <w:rStyle w:val="normaltextrun"/>
          <w:rFonts w:ascii="Times New Roman" w:eastAsiaTheme="majorEastAsia" w:hAnsi="Times New Roman" w:cs="Times New Roman"/>
          <w:noProof/>
          <w:sz w:val="24"/>
          <w:szCs w:val="24"/>
        </w:rPr>
        <w:t xml:space="preserve">s </w:t>
      </w:r>
      <w:r w:rsidR="00E3296A" w:rsidRPr="00891B16">
        <w:rPr>
          <w:rStyle w:val="normaltextrun"/>
          <w:rFonts w:ascii="Times New Roman" w:eastAsiaTheme="majorEastAsia" w:hAnsi="Times New Roman" w:cs="Times New Roman"/>
          <w:noProof/>
          <w:sz w:val="24"/>
          <w:szCs w:val="24"/>
        </w:rPr>
        <w:t>or duplication with (inter)national stockpiles</w:t>
      </w:r>
      <w:r w:rsidRPr="00413FCC">
        <w:rPr>
          <w:rStyle w:val="normaltextrun"/>
          <w:rFonts w:ascii="Times New Roman" w:eastAsiaTheme="majorEastAsia" w:hAnsi="Times New Roman" w:cs="Times New Roman"/>
          <w:noProof/>
          <w:sz w:val="24"/>
          <w:szCs w:val="24"/>
        </w:rPr>
        <w:t>.</w:t>
      </w:r>
      <w:r>
        <w:rPr>
          <w:rStyle w:val="normaltextrun"/>
          <w:rFonts w:ascii="Times New Roman" w:eastAsiaTheme="majorEastAsia" w:hAnsi="Times New Roman" w:cs="Times New Roman"/>
          <w:noProof/>
          <w:sz w:val="24"/>
          <w:szCs w:val="24"/>
        </w:rPr>
        <w:t xml:space="preserve"> </w:t>
      </w:r>
      <w:r w:rsidRPr="00413FCC">
        <w:rPr>
          <w:rStyle w:val="normaltextrun"/>
          <w:rFonts w:ascii="Times New Roman" w:eastAsiaTheme="majorEastAsia" w:hAnsi="Times New Roman" w:cs="Times New Roman"/>
          <w:noProof/>
          <w:sz w:val="24"/>
          <w:szCs w:val="24"/>
        </w:rPr>
        <w:t>This encompasses detailed processes for identifying essential medical countermeasures, determining necessary quantities and the potential need for replenishment, followed by effective procurement strategies</w:t>
      </w:r>
      <w:r>
        <w:rPr>
          <w:rStyle w:val="normaltextrun"/>
          <w:rFonts w:ascii="Times New Roman" w:eastAsiaTheme="majorEastAsia" w:hAnsi="Times New Roman" w:cs="Times New Roman"/>
          <w:noProof/>
          <w:sz w:val="24"/>
          <w:szCs w:val="24"/>
        </w:rPr>
        <w:t>,</w:t>
      </w:r>
      <w:r w:rsidRPr="00413FCC">
        <w:rPr>
          <w:rStyle w:val="normaltextrun"/>
          <w:rFonts w:ascii="Times New Roman" w:eastAsiaTheme="majorEastAsia" w:hAnsi="Times New Roman" w:cs="Times New Roman"/>
          <w:noProof/>
          <w:sz w:val="24"/>
          <w:szCs w:val="24"/>
        </w:rPr>
        <w:t xml:space="preserve"> which also include EU-level </w:t>
      </w:r>
      <w:r w:rsidR="004D2F42">
        <w:rPr>
          <w:rStyle w:val="normaltextrun"/>
          <w:rFonts w:ascii="Times New Roman" w:eastAsiaTheme="majorEastAsia" w:hAnsi="Times New Roman" w:cs="Times New Roman"/>
          <w:noProof/>
          <w:sz w:val="24"/>
          <w:szCs w:val="24"/>
        </w:rPr>
        <w:t>j</w:t>
      </w:r>
      <w:r w:rsidRPr="00413FCC">
        <w:rPr>
          <w:rStyle w:val="normaltextrun"/>
          <w:rFonts w:ascii="Times New Roman" w:eastAsiaTheme="majorEastAsia" w:hAnsi="Times New Roman" w:cs="Times New Roman"/>
          <w:noProof/>
          <w:sz w:val="24"/>
          <w:szCs w:val="24"/>
        </w:rPr>
        <w:t xml:space="preserve">oint </w:t>
      </w:r>
      <w:r w:rsidR="004D2F42">
        <w:rPr>
          <w:rStyle w:val="normaltextrun"/>
          <w:rFonts w:ascii="Times New Roman" w:eastAsiaTheme="majorEastAsia" w:hAnsi="Times New Roman" w:cs="Times New Roman"/>
          <w:noProof/>
          <w:sz w:val="24"/>
          <w:szCs w:val="24"/>
        </w:rPr>
        <w:t>p</w:t>
      </w:r>
      <w:r w:rsidRPr="00413FCC">
        <w:rPr>
          <w:rStyle w:val="normaltextrun"/>
          <w:rFonts w:ascii="Times New Roman" w:eastAsiaTheme="majorEastAsia" w:hAnsi="Times New Roman" w:cs="Times New Roman"/>
          <w:noProof/>
          <w:sz w:val="24"/>
          <w:szCs w:val="24"/>
        </w:rPr>
        <w:t>rocurement as a cost-effective tool for strengthening national stockpiles. The plan also outlines elements to strengthen the efficient management of these stocks to guarantee readiness and timely access during emergencies as well as a deployment strategy</w:t>
      </w:r>
      <w:r w:rsidR="00CB362A">
        <w:rPr>
          <w:rStyle w:val="normaltextrun"/>
          <w:rFonts w:ascii="Times New Roman" w:eastAsiaTheme="majorEastAsia" w:hAnsi="Times New Roman" w:cs="Times New Roman"/>
          <w:noProof/>
          <w:sz w:val="24"/>
          <w:szCs w:val="24"/>
        </w:rPr>
        <w:t>.</w:t>
      </w:r>
      <w:r w:rsidR="00A556E3">
        <w:rPr>
          <w:rStyle w:val="normaltextrun"/>
          <w:rFonts w:ascii="Times New Roman" w:eastAsiaTheme="majorEastAsia" w:hAnsi="Times New Roman" w:cs="Times New Roman"/>
          <w:noProof/>
          <w:sz w:val="24"/>
          <w:szCs w:val="24"/>
        </w:rPr>
        <w:t xml:space="preserve"> </w:t>
      </w:r>
    </w:p>
    <w:tbl>
      <w:tblPr>
        <w:tblStyle w:val="TableGrid"/>
        <w:tblW w:w="0" w:type="auto"/>
        <w:tblLook w:val="04A0" w:firstRow="1" w:lastRow="0" w:firstColumn="1" w:lastColumn="0" w:noHBand="0" w:noVBand="1"/>
      </w:tblPr>
      <w:tblGrid>
        <w:gridCol w:w="9350"/>
      </w:tblGrid>
      <w:tr w:rsidR="008036AE" w14:paraId="5EBFEC16" w14:textId="77777777" w:rsidTr="00A556E3">
        <w:trPr>
          <w:trHeight w:val="983"/>
        </w:trPr>
        <w:tc>
          <w:tcPr>
            <w:tcW w:w="9350" w:type="dxa"/>
          </w:tcPr>
          <w:bookmarkEnd w:id="8"/>
          <w:p w14:paraId="2A2171BE" w14:textId="2DE18188" w:rsidR="00543F1B" w:rsidRPr="00746BCC" w:rsidRDefault="00200990" w:rsidP="00BC38CC">
            <w:pPr>
              <w:spacing w:after="160"/>
              <w:jc w:val="both"/>
              <w:rPr>
                <w:rFonts w:ascii="Times New Roman" w:hAnsi="Times New Roman" w:cs="Times New Roman"/>
                <w:b/>
                <w:bCs/>
                <w:noProof/>
                <w:sz w:val="24"/>
                <w:szCs w:val="24"/>
                <w:lang w:val="en-IE"/>
              </w:rPr>
            </w:pPr>
            <w:r w:rsidRPr="00746BCC">
              <w:rPr>
                <w:rFonts w:ascii="Times New Roman" w:hAnsi="Times New Roman" w:cs="Times New Roman"/>
                <w:b/>
                <w:bCs/>
                <w:noProof/>
                <w:sz w:val="24"/>
                <w:szCs w:val="24"/>
                <w:lang w:val="en-IE"/>
              </w:rPr>
              <w:t>Summary of the k</w:t>
            </w:r>
            <w:r w:rsidR="00543F1B" w:rsidRPr="00746BCC">
              <w:rPr>
                <w:rFonts w:ascii="Times New Roman" w:hAnsi="Times New Roman" w:cs="Times New Roman"/>
                <w:b/>
                <w:bCs/>
                <w:noProof/>
                <w:sz w:val="24"/>
                <w:szCs w:val="24"/>
                <w:lang w:val="en-IE"/>
              </w:rPr>
              <w:t xml:space="preserve">ey actions </w:t>
            </w:r>
            <w:r w:rsidRPr="00746BCC">
              <w:rPr>
                <w:rFonts w:ascii="Times New Roman" w:hAnsi="Times New Roman" w:cs="Times New Roman"/>
                <w:b/>
                <w:bCs/>
                <w:noProof/>
                <w:sz w:val="24"/>
                <w:szCs w:val="24"/>
                <w:lang w:val="en-IE"/>
              </w:rPr>
              <w:t xml:space="preserve">foreseen </w:t>
            </w:r>
            <w:r w:rsidR="00543F1B" w:rsidRPr="00746BCC">
              <w:rPr>
                <w:rFonts w:ascii="Times New Roman" w:hAnsi="Times New Roman" w:cs="Times New Roman"/>
                <w:b/>
                <w:bCs/>
                <w:noProof/>
                <w:sz w:val="24"/>
                <w:szCs w:val="24"/>
                <w:lang w:val="en-IE"/>
              </w:rPr>
              <w:t xml:space="preserve">under the Strategic </w:t>
            </w:r>
            <w:r w:rsidR="004D2F42">
              <w:rPr>
                <w:rFonts w:ascii="Times New Roman" w:hAnsi="Times New Roman" w:cs="Times New Roman"/>
                <w:b/>
                <w:bCs/>
                <w:noProof/>
                <w:sz w:val="24"/>
                <w:szCs w:val="24"/>
                <w:lang w:val="en-IE"/>
              </w:rPr>
              <w:t>P</w:t>
            </w:r>
            <w:r w:rsidR="00543F1B" w:rsidRPr="00746BCC">
              <w:rPr>
                <w:rFonts w:ascii="Times New Roman" w:hAnsi="Times New Roman" w:cs="Times New Roman"/>
                <w:b/>
                <w:bCs/>
                <w:noProof/>
                <w:sz w:val="24"/>
                <w:szCs w:val="24"/>
                <w:lang w:val="en-IE"/>
              </w:rPr>
              <w:t>lan</w:t>
            </w:r>
            <w:r w:rsidR="00BE31B3">
              <w:rPr>
                <w:rFonts w:ascii="Times New Roman" w:hAnsi="Times New Roman" w:cs="Times New Roman"/>
                <w:b/>
                <w:bCs/>
                <w:noProof/>
                <w:sz w:val="24"/>
                <w:szCs w:val="24"/>
                <w:lang w:val="en-IE"/>
              </w:rPr>
              <w:t xml:space="preserve"> for the </w:t>
            </w:r>
            <w:r>
              <w:rPr>
                <w:rFonts w:ascii="Times New Roman" w:hAnsi="Times New Roman" w:cs="Times New Roman"/>
                <w:b/>
                <w:bCs/>
                <w:noProof/>
                <w:sz w:val="24"/>
                <w:szCs w:val="24"/>
                <w:lang w:val="en-IE"/>
              </w:rPr>
              <w:t>S</w:t>
            </w:r>
            <w:r w:rsidR="00BE31B3">
              <w:rPr>
                <w:rFonts w:ascii="Times New Roman" w:hAnsi="Times New Roman" w:cs="Times New Roman"/>
                <w:b/>
                <w:bCs/>
                <w:noProof/>
                <w:sz w:val="24"/>
                <w:szCs w:val="24"/>
                <w:lang w:val="en-IE"/>
              </w:rPr>
              <w:t xml:space="preserve">tockpiling of </w:t>
            </w:r>
            <w:r>
              <w:rPr>
                <w:rFonts w:ascii="Times New Roman" w:hAnsi="Times New Roman" w:cs="Times New Roman"/>
                <w:b/>
                <w:bCs/>
                <w:noProof/>
                <w:sz w:val="24"/>
                <w:szCs w:val="24"/>
                <w:lang w:val="en-IE"/>
              </w:rPr>
              <w:t>M</w:t>
            </w:r>
            <w:r w:rsidR="00BE31B3">
              <w:rPr>
                <w:rFonts w:ascii="Times New Roman" w:hAnsi="Times New Roman" w:cs="Times New Roman"/>
                <w:b/>
                <w:bCs/>
                <w:noProof/>
                <w:sz w:val="24"/>
                <w:szCs w:val="24"/>
                <w:lang w:val="en-IE"/>
              </w:rPr>
              <w:t xml:space="preserve">edical </w:t>
            </w:r>
            <w:r>
              <w:rPr>
                <w:rFonts w:ascii="Times New Roman" w:hAnsi="Times New Roman" w:cs="Times New Roman"/>
                <w:b/>
                <w:bCs/>
                <w:noProof/>
                <w:sz w:val="24"/>
                <w:szCs w:val="24"/>
                <w:lang w:val="en-IE"/>
              </w:rPr>
              <w:t>C</w:t>
            </w:r>
            <w:r w:rsidR="00BE31B3">
              <w:rPr>
                <w:rFonts w:ascii="Times New Roman" w:hAnsi="Times New Roman" w:cs="Times New Roman"/>
                <w:b/>
                <w:bCs/>
                <w:noProof/>
                <w:sz w:val="24"/>
                <w:szCs w:val="24"/>
                <w:lang w:val="en-IE"/>
              </w:rPr>
              <w:t>ountermeasures</w:t>
            </w:r>
            <w:r w:rsidR="00543F1B" w:rsidRPr="00746BCC">
              <w:rPr>
                <w:rFonts w:ascii="Times New Roman" w:hAnsi="Times New Roman" w:cs="Times New Roman"/>
                <w:b/>
                <w:bCs/>
                <w:noProof/>
                <w:sz w:val="24"/>
                <w:szCs w:val="24"/>
                <w:lang w:val="en-IE"/>
              </w:rPr>
              <w:t xml:space="preserve">: </w:t>
            </w:r>
          </w:p>
          <w:p w14:paraId="0BF2235D" w14:textId="66BE53DA" w:rsidR="008F796A" w:rsidRDefault="2917DC3B" w:rsidP="00BC38CC">
            <w:pPr>
              <w:spacing w:after="160"/>
              <w:jc w:val="both"/>
              <w:rPr>
                <w:rFonts w:ascii="Times New Roman" w:hAnsi="Times New Roman" w:cs="Times New Roman"/>
                <w:noProof/>
                <w:sz w:val="24"/>
                <w:szCs w:val="24"/>
                <w:lang w:val="en-IE"/>
              </w:rPr>
            </w:pPr>
            <w:r w:rsidRPr="3F9E8389">
              <w:rPr>
                <w:rFonts w:ascii="Times New Roman" w:hAnsi="Times New Roman" w:cs="Times New Roman"/>
                <w:noProof/>
                <w:sz w:val="24"/>
                <w:szCs w:val="24"/>
                <w:lang w:val="en-IE"/>
              </w:rPr>
              <w:t>T</w:t>
            </w:r>
            <w:r w:rsidR="2ED82F54" w:rsidRPr="3F9E8389">
              <w:rPr>
                <w:rFonts w:ascii="Times New Roman" w:hAnsi="Times New Roman" w:cs="Times New Roman"/>
                <w:noProof/>
                <w:sz w:val="24"/>
                <w:szCs w:val="24"/>
                <w:lang w:val="en-IE"/>
              </w:rPr>
              <w:t xml:space="preserve">he Commission </w:t>
            </w:r>
            <w:r w:rsidRPr="3F9E8389">
              <w:rPr>
                <w:rFonts w:ascii="Times New Roman" w:hAnsi="Times New Roman" w:cs="Times New Roman"/>
                <w:noProof/>
                <w:sz w:val="24"/>
                <w:szCs w:val="24"/>
                <w:lang w:val="en-IE"/>
              </w:rPr>
              <w:t xml:space="preserve">will </w:t>
            </w:r>
            <w:r w:rsidR="2ED82F54" w:rsidRPr="3F9E8389">
              <w:rPr>
                <w:rFonts w:ascii="Times New Roman" w:hAnsi="Times New Roman" w:cs="Times New Roman"/>
                <w:noProof/>
                <w:sz w:val="24"/>
                <w:szCs w:val="24"/>
                <w:lang w:val="en-IE"/>
              </w:rPr>
              <w:t>develop a compendium of medical countermeasures suitable for stockpiling at EU level</w:t>
            </w:r>
            <w:r w:rsidRPr="3F9E8389">
              <w:rPr>
                <w:rFonts w:ascii="Times New Roman" w:hAnsi="Times New Roman" w:cs="Times New Roman"/>
                <w:noProof/>
                <w:sz w:val="24"/>
                <w:szCs w:val="24"/>
                <w:lang w:val="en-IE"/>
              </w:rPr>
              <w:t xml:space="preserve">. </w:t>
            </w:r>
            <w:r w:rsidR="0B48480E" w:rsidRPr="3F9E8389">
              <w:rPr>
                <w:rFonts w:ascii="Times New Roman" w:hAnsi="Times New Roman" w:cs="Times New Roman"/>
                <w:noProof/>
                <w:sz w:val="24"/>
                <w:szCs w:val="24"/>
                <w:lang w:val="en-IE"/>
              </w:rPr>
              <w:t xml:space="preserve">Prepositioning and rapid </w:t>
            </w:r>
            <w:r w:rsidR="0073310E" w:rsidRPr="3F9E8389">
              <w:rPr>
                <w:rFonts w:ascii="Times New Roman" w:hAnsi="Times New Roman" w:cs="Times New Roman"/>
                <w:noProof/>
                <w:sz w:val="24"/>
                <w:szCs w:val="24"/>
                <w:lang w:val="en-IE"/>
              </w:rPr>
              <w:t>deploy</w:t>
            </w:r>
            <w:r w:rsidR="00DE00C4">
              <w:rPr>
                <w:rFonts w:ascii="Times New Roman" w:hAnsi="Times New Roman" w:cs="Times New Roman"/>
                <w:noProof/>
                <w:sz w:val="24"/>
                <w:szCs w:val="24"/>
                <w:lang w:val="en-IE"/>
              </w:rPr>
              <w:t>ment</w:t>
            </w:r>
            <w:r w:rsidR="0B48480E" w:rsidRPr="3F9E8389">
              <w:rPr>
                <w:rFonts w:ascii="Times New Roman" w:hAnsi="Times New Roman" w:cs="Times New Roman"/>
                <w:noProof/>
                <w:sz w:val="24"/>
                <w:szCs w:val="24"/>
                <w:lang w:val="en-IE"/>
              </w:rPr>
              <w:t xml:space="preserve"> according to threat scenarios will be considered as will be the availability of specific </w:t>
            </w:r>
            <w:r w:rsidR="004D2F42">
              <w:rPr>
                <w:rFonts w:ascii="Times New Roman" w:hAnsi="Times New Roman" w:cs="Times New Roman"/>
                <w:noProof/>
                <w:sz w:val="24"/>
                <w:szCs w:val="24"/>
                <w:lang w:val="en-IE"/>
              </w:rPr>
              <w:t>medical countermeasures</w:t>
            </w:r>
            <w:r w:rsidR="004D2F42" w:rsidRPr="3F9E8389">
              <w:rPr>
                <w:rFonts w:ascii="Times New Roman" w:hAnsi="Times New Roman" w:cs="Times New Roman"/>
                <w:noProof/>
                <w:sz w:val="24"/>
                <w:szCs w:val="24"/>
                <w:lang w:val="en-IE"/>
              </w:rPr>
              <w:t xml:space="preserve"> </w:t>
            </w:r>
            <w:r w:rsidR="0B48480E" w:rsidRPr="3F9E8389">
              <w:rPr>
                <w:rFonts w:ascii="Times New Roman" w:hAnsi="Times New Roman" w:cs="Times New Roman"/>
                <w:noProof/>
                <w:sz w:val="24"/>
                <w:szCs w:val="24"/>
                <w:lang w:val="en-IE"/>
              </w:rPr>
              <w:t xml:space="preserve">at national level. </w:t>
            </w:r>
          </w:p>
          <w:p w14:paraId="6E216FDA" w14:textId="2EA3C24A" w:rsidR="3F9E8389" w:rsidRDefault="008F796A" w:rsidP="00BC38CC">
            <w:pPr>
              <w:spacing w:after="160"/>
              <w:jc w:val="both"/>
              <w:rPr>
                <w:rFonts w:ascii="Times New Roman" w:hAnsi="Times New Roman" w:cs="Times New Roman"/>
                <w:noProof/>
                <w:sz w:val="24"/>
                <w:szCs w:val="24"/>
                <w:lang w:val="en-IE"/>
              </w:rPr>
            </w:pPr>
            <w:r w:rsidRPr="3F9E8389">
              <w:rPr>
                <w:rFonts w:ascii="Times New Roman" w:hAnsi="Times New Roman" w:cs="Times New Roman"/>
                <w:noProof/>
                <w:sz w:val="24"/>
                <w:szCs w:val="24"/>
                <w:lang w:val="en-IE"/>
              </w:rPr>
              <w:t xml:space="preserve">In consultation with </w:t>
            </w:r>
            <w:r w:rsidR="00D97097">
              <w:rPr>
                <w:rFonts w:ascii="Times New Roman" w:hAnsi="Times New Roman" w:cs="Times New Roman"/>
                <w:noProof/>
                <w:sz w:val="24"/>
                <w:szCs w:val="24"/>
                <w:lang w:val="en-IE"/>
              </w:rPr>
              <w:t>the EMA</w:t>
            </w:r>
            <w:r w:rsidRPr="3F9E8389">
              <w:rPr>
                <w:rFonts w:ascii="Times New Roman" w:hAnsi="Times New Roman" w:cs="Times New Roman"/>
                <w:noProof/>
                <w:sz w:val="24"/>
                <w:szCs w:val="24"/>
                <w:lang w:val="en-IE"/>
              </w:rPr>
              <w:t xml:space="preserve"> and other relevant stakeholders, the Commission will establish a list of medical countermeasure candidates for advance purchase and will carry out a pilot study on stockpiling of unfinished products. </w:t>
            </w:r>
          </w:p>
          <w:p w14:paraId="20273845" w14:textId="5B616088" w:rsidR="3F9E8389" w:rsidRDefault="2917DC3B" w:rsidP="00BC38CC">
            <w:pPr>
              <w:spacing w:after="160"/>
              <w:jc w:val="both"/>
              <w:rPr>
                <w:rFonts w:ascii="Times New Roman" w:hAnsi="Times New Roman" w:cs="Times New Roman"/>
                <w:noProof/>
                <w:sz w:val="24"/>
                <w:szCs w:val="24"/>
                <w:lang w:val="en-IE"/>
              </w:rPr>
            </w:pPr>
            <w:r w:rsidRPr="3F9E8389">
              <w:rPr>
                <w:rFonts w:ascii="Times New Roman" w:hAnsi="Times New Roman" w:cs="Times New Roman"/>
                <w:noProof/>
                <w:sz w:val="24"/>
                <w:szCs w:val="24"/>
                <w:lang w:val="en-IE"/>
              </w:rPr>
              <w:t>I</w:t>
            </w:r>
            <w:r w:rsidR="3ED17579" w:rsidRPr="3F9E8389">
              <w:rPr>
                <w:rFonts w:ascii="Times New Roman" w:hAnsi="Times New Roman" w:cs="Times New Roman"/>
                <w:noProof/>
                <w:sz w:val="24"/>
                <w:szCs w:val="24"/>
                <w:lang w:val="en-IE"/>
              </w:rPr>
              <w:t>n collaboration with Member States</w:t>
            </w:r>
            <w:r w:rsidR="312E2F4C" w:rsidRPr="3F9E8389">
              <w:rPr>
                <w:rFonts w:ascii="Times New Roman" w:hAnsi="Times New Roman" w:cs="Times New Roman"/>
                <w:noProof/>
                <w:sz w:val="24"/>
                <w:szCs w:val="24"/>
                <w:lang w:val="en-IE"/>
              </w:rPr>
              <w:t xml:space="preserve">, the Commission will also explore the </w:t>
            </w:r>
            <w:r w:rsidR="3ED17579" w:rsidRPr="3F9E8389">
              <w:rPr>
                <w:rFonts w:ascii="Times New Roman" w:hAnsi="Times New Roman" w:cs="Times New Roman"/>
                <w:noProof/>
                <w:sz w:val="24"/>
                <w:szCs w:val="24"/>
                <w:lang w:val="en-IE"/>
              </w:rPr>
              <w:t xml:space="preserve">composition of EU </w:t>
            </w:r>
            <w:r w:rsidR="004D2F42">
              <w:rPr>
                <w:rFonts w:ascii="Times New Roman" w:hAnsi="Times New Roman" w:cs="Times New Roman"/>
                <w:noProof/>
                <w:sz w:val="24"/>
                <w:szCs w:val="24"/>
                <w:lang w:val="en-IE"/>
              </w:rPr>
              <w:t>medical countermeasures</w:t>
            </w:r>
            <w:r w:rsidR="004D2F42" w:rsidRPr="3F9E8389">
              <w:rPr>
                <w:rFonts w:ascii="Times New Roman" w:hAnsi="Times New Roman" w:cs="Times New Roman"/>
                <w:noProof/>
                <w:sz w:val="24"/>
                <w:szCs w:val="24"/>
                <w:lang w:val="en-IE"/>
              </w:rPr>
              <w:t xml:space="preserve"> </w:t>
            </w:r>
            <w:r w:rsidR="3ED17579" w:rsidRPr="3F9E8389">
              <w:rPr>
                <w:rFonts w:ascii="Times New Roman" w:hAnsi="Times New Roman" w:cs="Times New Roman"/>
                <w:noProof/>
                <w:sz w:val="24"/>
                <w:szCs w:val="24"/>
                <w:lang w:val="en-IE"/>
              </w:rPr>
              <w:t>kits</w:t>
            </w:r>
            <w:r w:rsidR="312E2F4C" w:rsidRPr="3F9E8389">
              <w:rPr>
                <w:rFonts w:ascii="Times New Roman" w:hAnsi="Times New Roman" w:cs="Times New Roman"/>
                <w:noProof/>
                <w:sz w:val="24"/>
                <w:szCs w:val="24"/>
                <w:lang w:val="en-IE"/>
              </w:rPr>
              <w:t xml:space="preserve">, which could be procured </w:t>
            </w:r>
            <w:r w:rsidR="3ED17579" w:rsidRPr="3F9E8389">
              <w:rPr>
                <w:rFonts w:ascii="Times New Roman" w:hAnsi="Times New Roman" w:cs="Times New Roman"/>
                <w:noProof/>
                <w:sz w:val="24"/>
                <w:szCs w:val="24"/>
                <w:lang w:val="en-IE"/>
              </w:rPr>
              <w:t>through joint procurement or</w:t>
            </w:r>
            <w:r w:rsidR="312E2F4C" w:rsidRPr="3F9E8389">
              <w:rPr>
                <w:rFonts w:ascii="Times New Roman" w:hAnsi="Times New Roman" w:cs="Times New Roman"/>
                <w:noProof/>
                <w:sz w:val="24"/>
                <w:szCs w:val="24"/>
                <w:lang w:val="en-IE"/>
              </w:rPr>
              <w:t xml:space="preserve"> by</w:t>
            </w:r>
            <w:r w:rsidR="3ED17579" w:rsidRPr="3F9E8389">
              <w:rPr>
                <w:rFonts w:ascii="Times New Roman" w:hAnsi="Times New Roman" w:cs="Times New Roman"/>
                <w:noProof/>
                <w:sz w:val="24"/>
                <w:szCs w:val="24"/>
                <w:lang w:val="en-IE"/>
              </w:rPr>
              <w:t xml:space="preserve"> direct procurement. </w:t>
            </w:r>
          </w:p>
          <w:p w14:paraId="6257D62A" w14:textId="11644F6B" w:rsidR="008036AE" w:rsidRPr="00C637B3" w:rsidRDefault="00977FF6" w:rsidP="00BC38CC">
            <w:pPr>
              <w:spacing w:after="160" w:line="276" w:lineRule="auto"/>
              <w:jc w:val="both"/>
              <w:rPr>
                <w:rFonts w:ascii="Times New Roman" w:hAnsi="Times New Roman"/>
                <w:noProof/>
                <w:color w:val="000000"/>
              </w:rPr>
            </w:pPr>
            <w:r w:rsidRPr="3AB8698A">
              <w:rPr>
                <w:rFonts w:ascii="Times New Roman" w:hAnsi="Times New Roman" w:cs="Times New Roman"/>
                <w:noProof/>
                <w:sz w:val="24"/>
                <w:szCs w:val="24"/>
              </w:rPr>
              <w:t xml:space="preserve">To </w:t>
            </w:r>
            <w:r w:rsidR="001014AB" w:rsidRPr="3AB8698A">
              <w:rPr>
                <w:rFonts w:ascii="Times New Roman" w:hAnsi="Times New Roman" w:cs="Times New Roman"/>
                <w:noProof/>
                <w:sz w:val="24"/>
                <w:szCs w:val="24"/>
              </w:rPr>
              <w:t xml:space="preserve">optimise the sustainability and cost effectiveness of stockpiles, the Commission will launch a </w:t>
            </w:r>
            <w:r w:rsidRPr="3AB8698A">
              <w:rPr>
                <w:rFonts w:ascii="Times New Roman" w:hAnsi="Times New Roman" w:cs="Times New Roman"/>
                <w:noProof/>
                <w:sz w:val="24"/>
                <w:szCs w:val="24"/>
              </w:rPr>
              <w:t xml:space="preserve">pilot </w:t>
            </w:r>
            <w:r w:rsidR="006F3D52" w:rsidRPr="3AB8698A">
              <w:rPr>
                <w:rFonts w:ascii="Times New Roman" w:hAnsi="Times New Roman" w:cs="Times New Roman"/>
                <w:noProof/>
                <w:sz w:val="24"/>
                <w:szCs w:val="24"/>
              </w:rPr>
              <w:t xml:space="preserve">project to extend the </w:t>
            </w:r>
            <w:r w:rsidRPr="3AB8698A">
              <w:rPr>
                <w:rFonts w:ascii="Times New Roman" w:hAnsi="Times New Roman" w:cs="Times New Roman"/>
                <w:noProof/>
                <w:sz w:val="24"/>
                <w:szCs w:val="24"/>
              </w:rPr>
              <w:t xml:space="preserve">shelf-life </w:t>
            </w:r>
            <w:r w:rsidR="006F3D52" w:rsidRPr="3AB8698A">
              <w:rPr>
                <w:rFonts w:ascii="Times New Roman" w:hAnsi="Times New Roman" w:cs="Times New Roman"/>
                <w:noProof/>
                <w:sz w:val="24"/>
                <w:szCs w:val="24"/>
              </w:rPr>
              <w:t>of</w:t>
            </w:r>
            <w:r w:rsidRPr="3AB8698A">
              <w:rPr>
                <w:rFonts w:ascii="Times New Roman" w:hAnsi="Times New Roman" w:cs="Times New Roman"/>
                <w:noProof/>
                <w:sz w:val="24"/>
                <w:szCs w:val="24"/>
              </w:rPr>
              <w:t xml:space="preserve"> certain medical counter</w:t>
            </w:r>
            <w:r w:rsidR="00E10CAF" w:rsidRPr="3AB8698A">
              <w:rPr>
                <w:rFonts w:ascii="Times New Roman" w:hAnsi="Times New Roman" w:cs="Times New Roman"/>
                <w:noProof/>
                <w:sz w:val="24"/>
                <w:szCs w:val="24"/>
              </w:rPr>
              <w:t>measures.</w:t>
            </w:r>
            <w:r w:rsidR="00D70308" w:rsidRPr="3AB8698A">
              <w:rPr>
                <w:rFonts w:ascii="Times New Roman" w:hAnsi="Times New Roman" w:cs="Times New Roman"/>
                <w:noProof/>
                <w:sz w:val="24"/>
                <w:szCs w:val="24"/>
              </w:rPr>
              <w:t xml:space="preserve"> </w:t>
            </w:r>
            <w:r w:rsidR="006F3D52" w:rsidRPr="3AB8698A">
              <w:rPr>
                <w:rFonts w:ascii="Times New Roman" w:hAnsi="Times New Roman" w:cs="Times New Roman"/>
                <w:noProof/>
                <w:sz w:val="24"/>
                <w:szCs w:val="24"/>
              </w:rPr>
              <w:t xml:space="preserve">Additionally, the Commission will assume, when pertinent, a more active role in coordinating </w:t>
            </w:r>
            <w:r>
              <w:rPr>
                <w:rFonts w:ascii="Times New Roman" w:hAnsi="Times New Roman" w:cs="Times New Roman"/>
                <w:noProof/>
                <w:sz w:val="24"/>
                <w:szCs w:val="24"/>
              </w:rPr>
              <w:t xml:space="preserve">at the EU level </w:t>
            </w:r>
            <w:r w:rsidR="006F3D52" w:rsidRPr="3AB8698A">
              <w:rPr>
                <w:rFonts w:ascii="Times New Roman" w:hAnsi="Times New Roman" w:cs="Times New Roman"/>
                <w:noProof/>
                <w:sz w:val="24"/>
                <w:szCs w:val="24"/>
              </w:rPr>
              <w:t xml:space="preserve">the procurement of medical countermeasures to ensure efficient and effective purchasing. </w:t>
            </w:r>
            <w:r w:rsidR="00076EAE" w:rsidRPr="00A556E3">
              <w:rPr>
                <w:rFonts w:ascii="Times New Roman" w:hAnsi="Times New Roman" w:cs="Times New Roman"/>
                <w:noProof/>
                <w:sz w:val="24"/>
                <w:szCs w:val="24"/>
              </w:rPr>
              <w:t>T</w:t>
            </w:r>
            <w:r w:rsidR="000A115F" w:rsidRPr="00A556E3">
              <w:rPr>
                <w:rFonts w:ascii="Times New Roman" w:hAnsi="Times New Roman" w:cs="Times New Roman"/>
                <w:noProof/>
                <w:sz w:val="24"/>
                <w:szCs w:val="24"/>
              </w:rPr>
              <w:t>he Commission</w:t>
            </w:r>
            <w:r w:rsidR="00B104AC" w:rsidRPr="00A556E3">
              <w:rPr>
                <w:rFonts w:ascii="Times New Roman" w:hAnsi="Times New Roman" w:cs="Times New Roman"/>
                <w:noProof/>
                <w:sz w:val="24"/>
                <w:szCs w:val="24"/>
              </w:rPr>
              <w:t xml:space="preserve"> will</w:t>
            </w:r>
            <w:r w:rsidR="000A115F" w:rsidRPr="00A556E3">
              <w:rPr>
                <w:rFonts w:ascii="Times New Roman" w:hAnsi="Times New Roman" w:cs="Times New Roman"/>
                <w:noProof/>
                <w:sz w:val="24"/>
                <w:szCs w:val="24"/>
              </w:rPr>
              <w:t xml:space="preserve">, </w:t>
            </w:r>
            <w:r w:rsidR="002F09B4" w:rsidRPr="00A556E3">
              <w:rPr>
                <w:rFonts w:ascii="Times New Roman" w:hAnsi="Times New Roman" w:cs="Times New Roman"/>
                <w:noProof/>
                <w:sz w:val="24"/>
                <w:szCs w:val="24"/>
              </w:rPr>
              <w:t xml:space="preserve">in partnership </w:t>
            </w:r>
            <w:r w:rsidR="000A115F" w:rsidRPr="00A556E3">
              <w:rPr>
                <w:rFonts w:ascii="Times New Roman" w:hAnsi="Times New Roman" w:cs="Times New Roman"/>
                <w:noProof/>
                <w:sz w:val="24"/>
                <w:szCs w:val="24"/>
              </w:rPr>
              <w:t xml:space="preserve">with the Member States and the </w:t>
            </w:r>
            <w:r w:rsidR="006874CC" w:rsidRPr="00A556E3">
              <w:rPr>
                <w:rFonts w:ascii="Times New Roman" w:hAnsi="Times New Roman" w:cs="Times New Roman"/>
                <w:noProof/>
                <w:sz w:val="24"/>
                <w:szCs w:val="24"/>
              </w:rPr>
              <w:t xml:space="preserve">EMA, </w:t>
            </w:r>
            <w:r w:rsidR="005A604A" w:rsidRPr="00A556E3">
              <w:rPr>
                <w:rFonts w:ascii="Times New Roman" w:hAnsi="Times New Roman" w:cs="Times New Roman"/>
                <w:noProof/>
                <w:sz w:val="24"/>
                <w:szCs w:val="24"/>
              </w:rPr>
              <w:t>and based</w:t>
            </w:r>
            <w:r w:rsidR="00076EAE" w:rsidRPr="00A556E3">
              <w:rPr>
                <w:rFonts w:ascii="Times New Roman" w:hAnsi="Times New Roman" w:cs="Times New Roman"/>
                <w:noProof/>
                <w:sz w:val="24"/>
                <w:szCs w:val="24"/>
              </w:rPr>
              <w:t xml:space="preserve"> on</w:t>
            </w:r>
            <w:r w:rsidR="0006273C" w:rsidRPr="00A556E3">
              <w:rPr>
                <w:rFonts w:ascii="Times New Roman" w:hAnsi="Times New Roman" w:cs="Times New Roman"/>
                <w:noProof/>
                <w:sz w:val="24"/>
                <w:szCs w:val="24"/>
              </w:rPr>
              <w:t xml:space="preserve"> </w:t>
            </w:r>
            <w:r w:rsidR="001013D8" w:rsidRPr="00A556E3">
              <w:rPr>
                <w:rFonts w:ascii="Times New Roman" w:hAnsi="Times New Roman" w:cs="Times New Roman"/>
                <w:noProof/>
                <w:sz w:val="24"/>
                <w:szCs w:val="24"/>
              </w:rPr>
              <w:t>lessons learnt</w:t>
            </w:r>
            <w:r w:rsidR="00B104AC" w:rsidRPr="00A556E3">
              <w:rPr>
                <w:rFonts w:ascii="Times New Roman" w:hAnsi="Times New Roman" w:cs="Times New Roman"/>
                <w:noProof/>
                <w:sz w:val="24"/>
                <w:szCs w:val="24"/>
              </w:rPr>
              <w:t>,</w:t>
            </w:r>
            <w:r w:rsidR="00217E17">
              <w:rPr>
                <w:rFonts w:ascii="Times New Roman" w:hAnsi="Times New Roman" w:cs="Times New Roman"/>
                <w:noProof/>
                <w:sz w:val="24"/>
                <w:szCs w:val="24"/>
              </w:rPr>
              <w:t xml:space="preserve"> </w:t>
            </w:r>
            <w:r w:rsidR="001013D8" w:rsidRPr="00A556E3">
              <w:rPr>
                <w:rFonts w:ascii="Times New Roman" w:hAnsi="Times New Roman" w:cs="Times New Roman"/>
                <w:noProof/>
                <w:sz w:val="24"/>
                <w:szCs w:val="24"/>
              </w:rPr>
              <w:t xml:space="preserve">facilitate effective stockpiling of </w:t>
            </w:r>
            <w:r w:rsidR="0006273C" w:rsidRPr="00A556E3">
              <w:rPr>
                <w:rFonts w:ascii="Times New Roman" w:hAnsi="Times New Roman" w:cs="Times New Roman"/>
                <w:noProof/>
                <w:sz w:val="24"/>
                <w:szCs w:val="24"/>
              </w:rPr>
              <w:t>unauthorised medical countermeasures</w:t>
            </w:r>
            <w:r w:rsidR="0006273C" w:rsidRPr="00A556E3">
              <w:rPr>
                <w:rFonts w:ascii="Times New Roman" w:hAnsi="Times New Roman" w:cs="Times New Roman"/>
                <w:noProof/>
                <w:sz w:val="24"/>
                <w:szCs w:val="24"/>
                <w:lang w:val="en-IE"/>
              </w:rPr>
              <w:t>.</w:t>
            </w:r>
          </w:p>
        </w:tc>
      </w:tr>
    </w:tbl>
    <w:p w14:paraId="0BAEBD12" w14:textId="0BDDE87A" w:rsidR="00ED2FD5" w:rsidRDefault="00B44F30" w:rsidP="00BC38CC">
      <w:pPr>
        <w:pStyle w:val="Heading2"/>
        <w:numPr>
          <w:ilvl w:val="0"/>
          <w:numId w:val="0"/>
        </w:numPr>
        <w:ind w:left="1066" w:hanging="357"/>
        <w:rPr>
          <w:noProof/>
        </w:rPr>
      </w:pPr>
      <w:r>
        <w:rPr>
          <w:noProof/>
        </w:rPr>
        <w:t>4</w:t>
      </w:r>
      <w:r w:rsidR="00ED2FD5">
        <w:rPr>
          <w:noProof/>
        </w:rPr>
        <w:t xml:space="preserve">.3 </w:t>
      </w:r>
      <w:r w:rsidR="007A6EDC">
        <w:rPr>
          <w:noProof/>
        </w:rPr>
        <w:t>Deploying</w:t>
      </w:r>
      <w:r w:rsidR="008D7D8E" w:rsidRPr="00373ED9">
        <w:rPr>
          <w:noProof/>
        </w:rPr>
        <w:t xml:space="preserve"> </w:t>
      </w:r>
      <w:r w:rsidR="00EA01FA">
        <w:rPr>
          <w:noProof/>
        </w:rPr>
        <w:t>medical countermeasures</w:t>
      </w:r>
      <w:r w:rsidR="008B0CF6">
        <w:rPr>
          <w:noProof/>
        </w:rPr>
        <w:t xml:space="preserve"> </w:t>
      </w:r>
    </w:p>
    <w:p w14:paraId="62FC0753" w14:textId="03F41142" w:rsidR="007A6EDC" w:rsidRPr="004838D9" w:rsidRDefault="007A6EDC" w:rsidP="00766D7F">
      <w:pPr>
        <w:spacing w:line="240" w:lineRule="auto"/>
        <w:jc w:val="both"/>
        <w:rPr>
          <w:rFonts w:ascii="Times New Roman" w:hAnsi="Times New Roman" w:cs="Times New Roman"/>
          <w:noProof/>
          <w:sz w:val="24"/>
          <w:szCs w:val="24"/>
          <w:lang w:val="en-IE"/>
        </w:rPr>
      </w:pPr>
      <w:r w:rsidRPr="004838D9">
        <w:rPr>
          <w:rFonts w:ascii="Times New Roman" w:hAnsi="Times New Roman" w:cs="Times New Roman"/>
          <w:noProof/>
          <w:sz w:val="24"/>
          <w:szCs w:val="24"/>
          <w:lang w:val="en-IE"/>
        </w:rPr>
        <w:t>Ensuring that medical countermeasures</w:t>
      </w:r>
      <w:r w:rsidR="00210DB5">
        <w:rPr>
          <w:rFonts w:ascii="Times New Roman" w:hAnsi="Times New Roman" w:cs="Times New Roman"/>
          <w:noProof/>
          <w:sz w:val="24"/>
          <w:szCs w:val="24"/>
          <w:lang w:val="en-IE"/>
        </w:rPr>
        <w:t xml:space="preserve"> quickly</w:t>
      </w:r>
      <w:r w:rsidRPr="004838D9">
        <w:rPr>
          <w:rFonts w:ascii="Times New Roman" w:hAnsi="Times New Roman" w:cs="Times New Roman"/>
          <w:noProof/>
          <w:sz w:val="24"/>
          <w:szCs w:val="24"/>
          <w:lang w:val="en-IE"/>
        </w:rPr>
        <w:t xml:space="preserve"> reach </w:t>
      </w:r>
      <w:r w:rsidR="000E6FF4">
        <w:rPr>
          <w:rFonts w:ascii="Times New Roman" w:hAnsi="Times New Roman" w:cs="Times New Roman"/>
          <w:noProof/>
          <w:sz w:val="24"/>
          <w:szCs w:val="24"/>
          <w:lang w:val="en-IE"/>
        </w:rPr>
        <w:t>the people</w:t>
      </w:r>
      <w:r w:rsidRPr="004838D9">
        <w:rPr>
          <w:rFonts w:ascii="Times New Roman" w:hAnsi="Times New Roman" w:cs="Times New Roman"/>
          <w:noProof/>
          <w:sz w:val="24"/>
          <w:szCs w:val="24"/>
          <w:lang w:val="en-IE"/>
        </w:rPr>
        <w:t xml:space="preserve"> who need them most is essential to safeguard lives and respond effectively to health crises. </w:t>
      </w:r>
    </w:p>
    <w:p w14:paraId="4DE74677" w14:textId="6296BEC9" w:rsidR="007A0587" w:rsidRDefault="009862BF" w:rsidP="00766D7F">
      <w:pPr>
        <w:spacing w:line="240" w:lineRule="auto"/>
        <w:jc w:val="both"/>
        <w:rPr>
          <w:rFonts w:ascii="Times New Roman" w:hAnsi="Times New Roman" w:cs="Times New Roman"/>
          <w:noProof/>
          <w:sz w:val="24"/>
          <w:szCs w:val="24"/>
          <w:lang w:val="en-IE"/>
        </w:rPr>
      </w:pPr>
      <w:r w:rsidRPr="004838D9">
        <w:rPr>
          <w:rFonts w:ascii="Times New Roman" w:hAnsi="Times New Roman" w:cs="Times New Roman"/>
          <w:noProof/>
          <w:sz w:val="24"/>
          <w:szCs w:val="24"/>
          <w:lang w:val="en-IE"/>
        </w:rPr>
        <w:t xml:space="preserve">The </w:t>
      </w:r>
      <w:r w:rsidRPr="004838D9">
        <w:rPr>
          <w:rFonts w:ascii="Times New Roman" w:hAnsi="Times New Roman" w:cs="Times New Roman"/>
          <w:b/>
          <w:bCs/>
          <w:noProof/>
          <w:sz w:val="24"/>
          <w:szCs w:val="24"/>
          <w:lang w:val="en-IE"/>
        </w:rPr>
        <w:t>Emergency Response Coordination Centre</w:t>
      </w:r>
      <w:r w:rsidRPr="004838D9">
        <w:rPr>
          <w:rFonts w:ascii="Times New Roman" w:hAnsi="Times New Roman" w:cs="Times New Roman"/>
          <w:noProof/>
          <w:sz w:val="24"/>
          <w:szCs w:val="24"/>
          <w:lang w:val="en-IE"/>
        </w:rPr>
        <w:t xml:space="preserve"> will coordinate the deployment of medical countermeasures,</w:t>
      </w:r>
      <w:r w:rsidR="7516941E" w:rsidRPr="3F9E8389">
        <w:rPr>
          <w:rFonts w:ascii="Times New Roman" w:hAnsi="Times New Roman" w:cs="Times New Roman"/>
          <w:noProof/>
          <w:sz w:val="24"/>
          <w:szCs w:val="24"/>
          <w:lang w:val="en-IE"/>
        </w:rPr>
        <w:t xml:space="preserve"> </w:t>
      </w:r>
      <w:r w:rsidR="044075E8" w:rsidRPr="3F9E8389">
        <w:rPr>
          <w:rFonts w:ascii="Times New Roman" w:hAnsi="Times New Roman" w:cs="Times New Roman"/>
          <w:noProof/>
          <w:sz w:val="24"/>
          <w:szCs w:val="24"/>
          <w:lang w:val="en-IE"/>
        </w:rPr>
        <w:t>in close cooperation with the HERA Board</w:t>
      </w:r>
      <w:r w:rsidR="1231BAEB" w:rsidRPr="3F9E8389">
        <w:rPr>
          <w:rFonts w:ascii="Times New Roman" w:hAnsi="Times New Roman" w:cs="Times New Roman"/>
          <w:noProof/>
          <w:sz w:val="24"/>
          <w:szCs w:val="24"/>
          <w:lang w:val="en-IE"/>
        </w:rPr>
        <w:t xml:space="preserve"> </w:t>
      </w:r>
      <w:r w:rsidR="044075E8" w:rsidRPr="3F9E8389">
        <w:rPr>
          <w:rFonts w:ascii="Times New Roman" w:hAnsi="Times New Roman" w:cs="Times New Roman"/>
          <w:noProof/>
          <w:sz w:val="24"/>
          <w:szCs w:val="24"/>
          <w:lang w:val="en-IE"/>
        </w:rPr>
        <w:t>and</w:t>
      </w:r>
      <w:r w:rsidR="72814A87" w:rsidRPr="3F9E8389">
        <w:rPr>
          <w:rFonts w:ascii="Times New Roman" w:hAnsi="Times New Roman" w:cs="Times New Roman"/>
          <w:noProof/>
          <w:sz w:val="24"/>
          <w:szCs w:val="24"/>
          <w:lang w:val="en-IE"/>
        </w:rPr>
        <w:t>/</w:t>
      </w:r>
      <w:r w:rsidR="044075E8" w:rsidRPr="3F9E8389">
        <w:rPr>
          <w:rFonts w:ascii="Times New Roman" w:hAnsi="Times New Roman" w:cs="Times New Roman"/>
          <w:noProof/>
          <w:sz w:val="24"/>
          <w:szCs w:val="24"/>
          <w:lang w:val="en-IE"/>
        </w:rPr>
        <w:t xml:space="preserve">or the Health </w:t>
      </w:r>
      <w:r w:rsidR="40E47410" w:rsidRPr="3F9E8389">
        <w:rPr>
          <w:rFonts w:ascii="Times New Roman" w:hAnsi="Times New Roman" w:cs="Times New Roman"/>
          <w:noProof/>
          <w:sz w:val="24"/>
          <w:szCs w:val="24"/>
          <w:lang w:val="en-IE"/>
        </w:rPr>
        <w:t>Crisis</w:t>
      </w:r>
      <w:r w:rsidR="044075E8" w:rsidRPr="3F9E8389">
        <w:rPr>
          <w:rFonts w:ascii="Times New Roman" w:hAnsi="Times New Roman" w:cs="Times New Roman"/>
          <w:noProof/>
          <w:sz w:val="24"/>
          <w:szCs w:val="24"/>
          <w:lang w:val="en-IE"/>
        </w:rPr>
        <w:t xml:space="preserve"> Board</w:t>
      </w:r>
      <w:r w:rsidR="03BCC981" w:rsidRPr="3F9E8389">
        <w:rPr>
          <w:rFonts w:ascii="Times New Roman" w:hAnsi="Times New Roman" w:cs="Times New Roman"/>
          <w:noProof/>
          <w:sz w:val="24"/>
          <w:szCs w:val="24"/>
          <w:lang w:val="en-IE"/>
        </w:rPr>
        <w:t>,</w:t>
      </w:r>
      <w:r w:rsidR="044075E8" w:rsidRPr="3F9E8389">
        <w:rPr>
          <w:rFonts w:ascii="Times New Roman" w:hAnsi="Times New Roman" w:cs="Times New Roman"/>
          <w:noProof/>
          <w:sz w:val="24"/>
          <w:szCs w:val="24"/>
          <w:lang w:val="en-IE"/>
        </w:rPr>
        <w:t xml:space="preserve"> if the </w:t>
      </w:r>
      <w:r w:rsidR="3757AC55" w:rsidRPr="3F9E8389">
        <w:rPr>
          <w:rFonts w:ascii="Times New Roman" w:hAnsi="Times New Roman" w:cs="Times New Roman"/>
          <w:noProof/>
          <w:sz w:val="24"/>
          <w:szCs w:val="24"/>
          <w:lang w:val="en-IE"/>
        </w:rPr>
        <w:t>Emergency</w:t>
      </w:r>
      <w:r w:rsidR="044075E8" w:rsidRPr="3F9E8389">
        <w:rPr>
          <w:rFonts w:ascii="Times New Roman" w:hAnsi="Times New Roman" w:cs="Times New Roman"/>
          <w:noProof/>
          <w:sz w:val="24"/>
          <w:szCs w:val="24"/>
          <w:lang w:val="en-IE"/>
        </w:rPr>
        <w:t xml:space="preserve"> Framework Regulation is activated in the event of a public health emergency at U</w:t>
      </w:r>
      <w:r w:rsidR="4FC61FA2" w:rsidRPr="3F9E8389">
        <w:rPr>
          <w:rFonts w:ascii="Times New Roman" w:hAnsi="Times New Roman" w:cs="Times New Roman"/>
          <w:noProof/>
          <w:sz w:val="24"/>
          <w:szCs w:val="24"/>
          <w:lang w:val="en-IE"/>
        </w:rPr>
        <w:t xml:space="preserve">nion </w:t>
      </w:r>
      <w:r w:rsidR="405C35F1" w:rsidRPr="3F9E8389">
        <w:rPr>
          <w:rFonts w:ascii="Times New Roman" w:hAnsi="Times New Roman" w:cs="Times New Roman"/>
          <w:noProof/>
          <w:sz w:val="24"/>
          <w:szCs w:val="24"/>
          <w:lang w:val="en-IE"/>
        </w:rPr>
        <w:t>level</w:t>
      </w:r>
      <w:r w:rsidR="00F92700">
        <w:rPr>
          <w:rStyle w:val="FootnoteReference"/>
          <w:rFonts w:ascii="Times New Roman" w:hAnsi="Times New Roman" w:cs="Times New Roman"/>
          <w:noProof/>
          <w:sz w:val="24"/>
          <w:szCs w:val="24"/>
          <w:lang w:val="en-IE"/>
        </w:rPr>
        <w:footnoteReference w:id="32"/>
      </w:r>
      <w:r w:rsidRPr="004838D9">
        <w:rPr>
          <w:rFonts w:ascii="Times New Roman" w:hAnsi="Times New Roman" w:cs="Times New Roman"/>
          <w:noProof/>
          <w:sz w:val="24"/>
          <w:szCs w:val="24"/>
          <w:lang w:val="en-IE"/>
        </w:rPr>
        <w:t>.</w:t>
      </w:r>
      <w:r w:rsidR="008041B6">
        <w:rPr>
          <w:rFonts w:ascii="Times New Roman" w:hAnsi="Times New Roman" w:cs="Times New Roman"/>
          <w:noProof/>
          <w:sz w:val="24"/>
          <w:szCs w:val="24"/>
          <w:lang w:val="en-IE"/>
        </w:rPr>
        <w:t xml:space="preserve"> </w:t>
      </w:r>
    </w:p>
    <w:p w14:paraId="11812F7D" w14:textId="26B2D310" w:rsidR="008041B6" w:rsidRDefault="007A6EDC" w:rsidP="00766D7F">
      <w:pPr>
        <w:spacing w:line="240" w:lineRule="auto"/>
        <w:jc w:val="both"/>
        <w:rPr>
          <w:rFonts w:ascii="Times New Roman" w:hAnsi="Times New Roman" w:cs="Times New Roman"/>
          <w:noProof/>
          <w:sz w:val="24"/>
          <w:szCs w:val="24"/>
          <w:lang w:val="en-IE"/>
        </w:rPr>
      </w:pPr>
      <w:r w:rsidRPr="004838D9">
        <w:rPr>
          <w:rFonts w:ascii="Times New Roman" w:hAnsi="Times New Roman" w:cs="Times New Roman"/>
          <w:noProof/>
          <w:sz w:val="24"/>
          <w:szCs w:val="24"/>
          <w:lang w:val="en-IE"/>
        </w:rPr>
        <w:t xml:space="preserve">The Union Civil Protection Mechanism and </w:t>
      </w:r>
      <w:r w:rsidR="001F07DD">
        <w:rPr>
          <w:rFonts w:ascii="Times New Roman" w:hAnsi="Times New Roman" w:cs="Times New Roman"/>
          <w:noProof/>
          <w:sz w:val="24"/>
          <w:szCs w:val="24"/>
          <w:lang w:val="en-IE"/>
        </w:rPr>
        <w:t>r</w:t>
      </w:r>
      <w:r w:rsidRPr="004838D9">
        <w:rPr>
          <w:rFonts w:ascii="Times New Roman" w:hAnsi="Times New Roman" w:cs="Times New Roman"/>
          <w:noProof/>
          <w:sz w:val="24"/>
          <w:szCs w:val="24"/>
          <w:lang w:val="en-IE"/>
        </w:rPr>
        <w:t xml:space="preserve">eliefEU will provide </w:t>
      </w:r>
      <w:r w:rsidR="1EBF34DE" w:rsidRPr="3F9E8389">
        <w:rPr>
          <w:rFonts w:ascii="Times New Roman" w:hAnsi="Times New Roman" w:cs="Times New Roman"/>
          <w:noProof/>
          <w:sz w:val="24"/>
          <w:szCs w:val="24"/>
          <w:lang w:val="en-IE"/>
        </w:rPr>
        <w:t xml:space="preserve">flanking </w:t>
      </w:r>
      <w:r w:rsidRPr="004838D9">
        <w:rPr>
          <w:rFonts w:ascii="Times New Roman" w:hAnsi="Times New Roman" w:cs="Times New Roman"/>
          <w:noProof/>
          <w:sz w:val="24"/>
          <w:szCs w:val="24"/>
          <w:lang w:val="en-IE"/>
        </w:rPr>
        <w:t xml:space="preserve">logistics support for the deployment of medical countermeasures in </w:t>
      </w:r>
      <w:r w:rsidR="03BA4E57" w:rsidRPr="3F9E8389">
        <w:rPr>
          <w:rFonts w:ascii="Times New Roman" w:hAnsi="Times New Roman" w:cs="Times New Roman"/>
          <w:noProof/>
          <w:sz w:val="24"/>
          <w:szCs w:val="24"/>
          <w:lang w:val="en-IE"/>
        </w:rPr>
        <w:t xml:space="preserve">the European Union and </w:t>
      </w:r>
      <w:r w:rsidR="0B91A721" w:rsidRPr="3F9E8389">
        <w:rPr>
          <w:rFonts w:ascii="Times New Roman" w:hAnsi="Times New Roman" w:cs="Times New Roman"/>
          <w:noProof/>
          <w:sz w:val="24"/>
          <w:szCs w:val="24"/>
          <w:lang w:val="en-IE"/>
        </w:rPr>
        <w:t xml:space="preserve">where applicable to </w:t>
      </w:r>
      <w:r w:rsidR="03BA4E57" w:rsidRPr="3F9E8389">
        <w:rPr>
          <w:rFonts w:ascii="Times New Roman" w:hAnsi="Times New Roman" w:cs="Times New Roman"/>
          <w:noProof/>
          <w:sz w:val="24"/>
          <w:szCs w:val="24"/>
          <w:lang w:val="en-IE"/>
        </w:rPr>
        <w:t xml:space="preserve">third </w:t>
      </w:r>
      <w:r w:rsidR="3EB50016" w:rsidRPr="3F9E8389">
        <w:rPr>
          <w:rFonts w:ascii="Times New Roman" w:hAnsi="Times New Roman" w:cs="Times New Roman"/>
          <w:noProof/>
          <w:sz w:val="24"/>
          <w:szCs w:val="24"/>
          <w:lang w:val="en-IE"/>
        </w:rPr>
        <w:t>countries</w:t>
      </w:r>
      <w:r w:rsidRPr="004838D9">
        <w:rPr>
          <w:rFonts w:ascii="Times New Roman" w:hAnsi="Times New Roman" w:cs="Times New Roman"/>
          <w:noProof/>
          <w:sz w:val="24"/>
          <w:szCs w:val="24"/>
          <w:lang w:val="en-IE"/>
        </w:rPr>
        <w:t xml:space="preserve">. </w:t>
      </w:r>
    </w:p>
    <w:p w14:paraId="274BA48D" w14:textId="2C0152F0" w:rsidR="008041B6" w:rsidRDefault="00D97097" w:rsidP="00766D7F">
      <w:pPr>
        <w:spacing w:line="240" w:lineRule="auto"/>
        <w:jc w:val="both"/>
        <w:rPr>
          <w:rFonts w:ascii="Times New Roman" w:hAnsi="Times New Roman" w:cs="Times New Roman"/>
          <w:noProof/>
          <w:sz w:val="24"/>
          <w:szCs w:val="24"/>
        </w:rPr>
      </w:pPr>
      <w:r w:rsidRPr="00A556E3">
        <w:rPr>
          <w:rFonts w:ascii="Times New Roman" w:hAnsi="Times New Roman" w:cs="Times New Roman"/>
          <w:noProof/>
          <w:sz w:val="24"/>
          <w:szCs w:val="24"/>
        </w:rPr>
        <w:t>In 2026, t</w:t>
      </w:r>
      <w:r w:rsidR="00AC6F7B" w:rsidRPr="00A556E3">
        <w:rPr>
          <w:rFonts w:ascii="Times New Roman" w:hAnsi="Times New Roman" w:cs="Times New Roman"/>
          <w:noProof/>
          <w:sz w:val="24"/>
          <w:szCs w:val="24"/>
        </w:rPr>
        <w:t xml:space="preserve">he Commission will </w:t>
      </w:r>
      <w:r w:rsidR="5E1490DD" w:rsidRPr="00A556E3">
        <w:rPr>
          <w:rFonts w:ascii="Times New Roman" w:hAnsi="Times New Roman" w:cs="Times New Roman"/>
          <w:noProof/>
          <w:sz w:val="24"/>
          <w:szCs w:val="24"/>
        </w:rPr>
        <w:t>facilitate swift</w:t>
      </w:r>
      <w:r w:rsidR="00AC6F7B" w:rsidRPr="00A556E3">
        <w:rPr>
          <w:rFonts w:ascii="Times New Roman" w:hAnsi="Times New Roman" w:cs="Times New Roman"/>
          <w:noProof/>
          <w:sz w:val="24"/>
          <w:szCs w:val="24"/>
        </w:rPr>
        <w:t xml:space="preserve"> respon</w:t>
      </w:r>
      <w:r w:rsidR="2F0D7A1D" w:rsidRPr="00A556E3">
        <w:rPr>
          <w:rFonts w:ascii="Times New Roman" w:hAnsi="Times New Roman" w:cs="Times New Roman"/>
          <w:noProof/>
          <w:sz w:val="24"/>
          <w:szCs w:val="24"/>
        </w:rPr>
        <w:t>se</w:t>
      </w:r>
      <w:r w:rsidR="00AC6F7B" w:rsidRPr="00A556E3">
        <w:rPr>
          <w:rFonts w:ascii="Times New Roman" w:hAnsi="Times New Roman" w:cs="Times New Roman"/>
          <w:noProof/>
          <w:sz w:val="24"/>
          <w:szCs w:val="24"/>
        </w:rPr>
        <w:t xml:space="preserve"> to</w:t>
      </w:r>
      <w:r w:rsidR="0B732CF1" w:rsidRPr="00A556E3">
        <w:rPr>
          <w:rFonts w:ascii="Times New Roman" w:hAnsi="Times New Roman" w:cs="Times New Roman"/>
          <w:noProof/>
          <w:sz w:val="24"/>
          <w:szCs w:val="24"/>
        </w:rPr>
        <w:t xml:space="preserve"> health </w:t>
      </w:r>
      <w:r w:rsidR="001F07DD" w:rsidRPr="00A556E3">
        <w:rPr>
          <w:rFonts w:ascii="Times New Roman" w:hAnsi="Times New Roman" w:cs="Times New Roman"/>
          <w:noProof/>
          <w:sz w:val="24"/>
          <w:szCs w:val="24"/>
        </w:rPr>
        <w:t>emergencies by</w:t>
      </w:r>
      <w:r w:rsidR="00AC6F7B" w:rsidRPr="00A556E3">
        <w:rPr>
          <w:rFonts w:ascii="Times New Roman" w:hAnsi="Times New Roman" w:cs="Times New Roman"/>
          <w:noProof/>
          <w:sz w:val="24"/>
          <w:szCs w:val="24"/>
        </w:rPr>
        <w:t xml:space="preserve"> supporting</w:t>
      </w:r>
      <w:r w:rsidR="2B49C146" w:rsidRPr="00A556E3">
        <w:rPr>
          <w:rFonts w:ascii="Times New Roman" w:hAnsi="Times New Roman" w:cs="Times New Roman"/>
          <w:noProof/>
          <w:sz w:val="24"/>
          <w:szCs w:val="24"/>
        </w:rPr>
        <w:t xml:space="preserve"> </w:t>
      </w:r>
      <w:r w:rsidR="689B4DCA" w:rsidRPr="00A556E3">
        <w:rPr>
          <w:rFonts w:ascii="Times New Roman" w:hAnsi="Times New Roman" w:cs="Times New Roman"/>
          <w:noProof/>
          <w:sz w:val="24"/>
          <w:szCs w:val="24"/>
        </w:rPr>
        <w:t>l</w:t>
      </w:r>
      <w:r w:rsidR="786E3BDF" w:rsidRPr="00A556E3">
        <w:rPr>
          <w:rFonts w:ascii="Times New Roman" w:hAnsi="Times New Roman" w:cs="Times New Roman"/>
          <w:noProof/>
          <w:sz w:val="24"/>
          <w:szCs w:val="24"/>
        </w:rPr>
        <w:t>ocal detection of threats</w:t>
      </w:r>
      <w:r w:rsidR="786E3BDF" w:rsidRPr="00C87939">
        <w:rPr>
          <w:rFonts w:ascii="Times New Roman" w:hAnsi="Times New Roman" w:cs="Times New Roman"/>
          <w:noProof/>
          <w:sz w:val="24"/>
          <w:szCs w:val="24"/>
        </w:rPr>
        <w:t xml:space="preserve"> by </w:t>
      </w:r>
      <w:r w:rsidR="001F07DD" w:rsidRPr="00C87939">
        <w:rPr>
          <w:rFonts w:ascii="Times New Roman" w:hAnsi="Times New Roman" w:cs="Times New Roman"/>
          <w:noProof/>
          <w:sz w:val="24"/>
          <w:szCs w:val="24"/>
        </w:rPr>
        <w:t>easily deployable</w:t>
      </w:r>
      <w:r w:rsidR="00AC6F7B" w:rsidRPr="00C87939">
        <w:rPr>
          <w:rFonts w:ascii="Times New Roman" w:hAnsi="Times New Roman" w:cs="Times New Roman"/>
          <w:b/>
          <w:bCs/>
          <w:noProof/>
          <w:sz w:val="24"/>
          <w:szCs w:val="24"/>
        </w:rPr>
        <w:t>, ready-to-</w:t>
      </w:r>
      <w:r w:rsidR="001F07DD" w:rsidRPr="00C87939">
        <w:rPr>
          <w:rFonts w:ascii="Times New Roman" w:hAnsi="Times New Roman" w:cs="Times New Roman"/>
          <w:b/>
          <w:bCs/>
          <w:noProof/>
          <w:sz w:val="24"/>
          <w:szCs w:val="24"/>
        </w:rPr>
        <w:t>use laboratories</w:t>
      </w:r>
      <w:r w:rsidR="76B14688" w:rsidRPr="00C87939">
        <w:rPr>
          <w:rFonts w:ascii="Times New Roman" w:hAnsi="Times New Roman" w:cs="Times New Roman"/>
          <w:b/>
          <w:bCs/>
          <w:noProof/>
          <w:sz w:val="24"/>
          <w:szCs w:val="24"/>
        </w:rPr>
        <w:t xml:space="preserve"> for biological and chemical hazards in emergency </w:t>
      </w:r>
      <w:r w:rsidR="001F07DD" w:rsidRPr="00C87939">
        <w:rPr>
          <w:rFonts w:ascii="Times New Roman" w:hAnsi="Times New Roman" w:cs="Times New Roman"/>
          <w:b/>
          <w:bCs/>
          <w:noProof/>
          <w:sz w:val="24"/>
          <w:szCs w:val="24"/>
        </w:rPr>
        <w:t xml:space="preserve">situations, </w:t>
      </w:r>
      <w:r w:rsidR="001F07DD" w:rsidRPr="00C87939">
        <w:rPr>
          <w:rFonts w:ascii="Times New Roman" w:hAnsi="Times New Roman" w:cs="Times New Roman"/>
          <w:noProof/>
          <w:sz w:val="24"/>
          <w:szCs w:val="24"/>
        </w:rPr>
        <w:t>including</w:t>
      </w:r>
      <w:r w:rsidR="60C9263F" w:rsidRPr="00C87939">
        <w:rPr>
          <w:rFonts w:ascii="Times New Roman" w:hAnsi="Times New Roman" w:cs="Times New Roman"/>
          <w:noProof/>
          <w:sz w:val="24"/>
          <w:szCs w:val="24"/>
        </w:rPr>
        <w:t xml:space="preserve"> for military </w:t>
      </w:r>
      <w:r w:rsidR="001F07DD" w:rsidRPr="00C87939">
        <w:rPr>
          <w:rFonts w:ascii="Times New Roman" w:hAnsi="Times New Roman" w:cs="Times New Roman"/>
          <w:noProof/>
          <w:sz w:val="24"/>
          <w:szCs w:val="24"/>
        </w:rPr>
        <w:t xml:space="preserve">purposes, </w:t>
      </w:r>
      <w:r w:rsidR="001F07DD" w:rsidRPr="00C87939">
        <w:rPr>
          <w:rFonts w:ascii="Times New Roman" w:eastAsia="Arial" w:hAnsi="Times New Roman" w:cs="Times New Roman"/>
          <w:noProof/>
          <w:sz w:val="24"/>
          <w:szCs w:val="24"/>
        </w:rPr>
        <w:t>allowing</w:t>
      </w:r>
      <w:r w:rsidR="0B732CF1" w:rsidRPr="00C87939">
        <w:rPr>
          <w:rFonts w:ascii="Times New Roman" w:hAnsi="Times New Roman" w:cs="Times New Roman"/>
          <w:noProof/>
          <w:sz w:val="24"/>
          <w:szCs w:val="24"/>
        </w:rPr>
        <w:t xml:space="preserve"> affected communities to receive the diagnostic support they need, when and where it is most needed. </w:t>
      </w:r>
    </w:p>
    <w:p w14:paraId="7A2FDEA9" w14:textId="734FF820" w:rsidR="008041B6" w:rsidRDefault="007A6EDC" w:rsidP="00766D7F">
      <w:pPr>
        <w:spacing w:line="240" w:lineRule="auto"/>
        <w:jc w:val="both"/>
        <w:rPr>
          <w:rFonts w:ascii="Times New Roman" w:hAnsi="Times New Roman" w:cs="Times New Roman"/>
          <w:noProof/>
          <w:sz w:val="24"/>
          <w:szCs w:val="24"/>
          <w:lang w:val="en-IE"/>
        </w:rPr>
      </w:pPr>
      <w:r w:rsidRPr="22A1A0B7">
        <w:rPr>
          <w:rFonts w:ascii="Times New Roman" w:hAnsi="Times New Roman" w:cs="Times New Roman"/>
          <w:noProof/>
          <w:sz w:val="24"/>
          <w:szCs w:val="24"/>
          <w:lang w:val="en-IE"/>
        </w:rPr>
        <w:t>In line with the Preparedness Union Strategy</w:t>
      </w:r>
      <w:r w:rsidRPr="7B3B743E">
        <w:rPr>
          <w:rStyle w:val="FootnoteReference"/>
          <w:rFonts w:ascii="Times New Roman" w:hAnsi="Times New Roman" w:cs="Times New Roman"/>
          <w:noProof/>
          <w:sz w:val="24"/>
          <w:szCs w:val="24"/>
          <w:lang w:val="en-IE"/>
        </w:rPr>
        <w:footnoteReference w:id="33"/>
      </w:r>
      <w:r w:rsidR="00955239">
        <w:rPr>
          <w:rFonts w:ascii="Times New Roman" w:hAnsi="Times New Roman" w:cs="Times New Roman"/>
          <w:noProof/>
          <w:sz w:val="24"/>
          <w:szCs w:val="24"/>
          <w:lang w:val="en-IE"/>
        </w:rPr>
        <w:t xml:space="preserve">, </w:t>
      </w:r>
      <w:r w:rsidR="4E695EF9" w:rsidRPr="22A1A0B7">
        <w:rPr>
          <w:rFonts w:ascii="Times New Roman" w:hAnsi="Times New Roman" w:cs="Times New Roman"/>
          <w:noProof/>
          <w:sz w:val="24"/>
          <w:szCs w:val="24"/>
          <w:lang w:val="en-IE"/>
        </w:rPr>
        <w:t>and building on</w:t>
      </w:r>
      <w:r w:rsidR="08E374AF" w:rsidRPr="22A1A0B7">
        <w:rPr>
          <w:rFonts w:ascii="Times New Roman" w:hAnsi="Times New Roman" w:cs="Times New Roman"/>
          <w:noProof/>
          <w:sz w:val="24"/>
          <w:szCs w:val="24"/>
          <w:lang w:val="en-IE"/>
        </w:rPr>
        <w:t xml:space="preserve"> the existing cooperation mechanisms</w:t>
      </w:r>
      <w:r w:rsidR="00965985" w:rsidRPr="3F9E8389">
        <w:rPr>
          <w:rFonts w:ascii="Times New Roman" w:hAnsi="Times New Roman" w:cs="Times New Roman"/>
          <w:noProof/>
          <w:sz w:val="24"/>
          <w:szCs w:val="24"/>
          <w:lang w:val="en-IE"/>
        </w:rPr>
        <w:t>, t</w:t>
      </w:r>
      <w:r w:rsidRPr="22A1A0B7">
        <w:rPr>
          <w:rFonts w:ascii="Times New Roman" w:hAnsi="Times New Roman" w:cs="Times New Roman"/>
          <w:noProof/>
          <w:sz w:val="24"/>
          <w:szCs w:val="24"/>
          <w:lang w:val="en-IE"/>
        </w:rPr>
        <w:t xml:space="preserve">he </w:t>
      </w:r>
      <w:r w:rsidR="007A0587" w:rsidRPr="007A0587">
        <w:rPr>
          <w:rFonts w:ascii="Times New Roman" w:hAnsi="Times New Roman" w:cs="Times New Roman"/>
          <w:noProof/>
          <w:sz w:val="24"/>
          <w:szCs w:val="24"/>
          <w:lang w:val="en-IE"/>
        </w:rPr>
        <w:t xml:space="preserve">Commission will </w:t>
      </w:r>
      <w:r w:rsidR="000E6FF4">
        <w:rPr>
          <w:rFonts w:ascii="Times New Roman" w:hAnsi="Times New Roman" w:cs="Times New Roman"/>
          <w:noProof/>
          <w:sz w:val="24"/>
          <w:szCs w:val="24"/>
          <w:lang w:val="en-IE"/>
        </w:rPr>
        <w:t>step up</w:t>
      </w:r>
      <w:r w:rsidR="007A0587" w:rsidRPr="007A0587">
        <w:rPr>
          <w:rFonts w:ascii="Times New Roman" w:hAnsi="Times New Roman" w:cs="Times New Roman"/>
          <w:noProof/>
          <w:sz w:val="24"/>
          <w:szCs w:val="24"/>
          <w:lang w:val="en-IE"/>
        </w:rPr>
        <w:t xml:space="preserve"> coordination and cooperation between civil and military entities, notably with respect to </w:t>
      </w:r>
      <w:r w:rsidR="004D2F42">
        <w:rPr>
          <w:rFonts w:ascii="Times New Roman" w:hAnsi="Times New Roman" w:cs="Times New Roman"/>
          <w:noProof/>
          <w:sz w:val="24"/>
          <w:szCs w:val="24"/>
          <w:lang w:val="en-IE"/>
        </w:rPr>
        <w:t>medical countermeasures</w:t>
      </w:r>
      <w:r w:rsidR="004D2F42" w:rsidRPr="007A0587">
        <w:rPr>
          <w:rFonts w:ascii="Times New Roman" w:hAnsi="Times New Roman" w:cs="Times New Roman"/>
          <w:noProof/>
          <w:sz w:val="24"/>
          <w:szCs w:val="24"/>
          <w:lang w:val="en-IE"/>
        </w:rPr>
        <w:t xml:space="preserve"> </w:t>
      </w:r>
      <w:r w:rsidR="007A0587" w:rsidRPr="007A0587">
        <w:rPr>
          <w:rFonts w:ascii="Times New Roman" w:hAnsi="Times New Roman" w:cs="Times New Roman"/>
          <w:noProof/>
          <w:sz w:val="24"/>
          <w:szCs w:val="24"/>
          <w:lang w:val="en-IE"/>
        </w:rPr>
        <w:t xml:space="preserve">that are required for both, the civilian population and the military, to better prepare for and respond to health emergencies. The Commission </w:t>
      </w:r>
      <w:r>
        <w:rPr>
          <w:rFonts w:ascii="Times New Roman" w:hAnsi="Times New Roman" w:cs="Times New Roman"/>
          <w:noProof/>
          <w:sz w:val="24"/>
          <w:szCs w:val="24"/>
          <w:lang w:val="en-IE"/>
        </w:rPr>
        <w:t xml:space="preserve">also </w:t>
      </w:r>
      <w:r w:rsidR="007A0587" w:rsidRPr="007A0587">
        <w:rPr>
          <w:rFonts w:ascii="Times New Roman" w:hAnsi="Times New Roman" w:cs="Times New Roman"/>
          <w:noProof/>
          <w:sz w:val="24"/>
          <w:szCs w:val="24"/>
          <w:lang w:val="en-IE"/>
        </w:rPr>
        <w:t>considers addressing medical countermeasures deployment in discussions with armed forces, leveraging new technologies like drones and military logistics to enable rapid deployment, and secure transport.</w:t>
      </w:r>
    </w:p>
    <w:p w14:paraId="7866EBE9" w14:textId="2ECF69AA" w:rsidR="00A556E3" w:rsidRDefault="007A6EDC" w:rsidP="00766D7F">
      <w:pPr>
        <w:spacing w:line="240" w:lineRule="auto"/>
        <w:jc w:val="both"/>
        <w:rPr>
          <w:rFonts w:ascii="Times New Roman" w:hAnsi="Times New Roman" w:cs="Times New Roman"/>
          <w:noProof/>
          <w:sz w:val="24"/>
          <w:szCs w:val="24"/>
          <w:lang w:val="en-IE"/>
        </w:rPr>
      </w:pPr>
      <w:r w:rsidRPr="22A1A0B7">
        <w:rPr>
          <w:rFonts w:ascii="Times New Roman" w:hAnsi="Times New Roman" w:cs="Times New Roman"/>
          <w:noProof/>
          <w:sz w:val="24"/>
          <w:szCs w:val="24"/>
          <w:lang w:val="en-IE"/>
        </w:rPr>
        <w:t xml:space="preserve">To facilitate last-mile delivery, the Commission will </w:t>
      </w:r>
      <w:r w:rsidR="001F07DD" w:rsidRPr="3F9E8389">
        <w:rPr>
          <w:rFonts w:ascii="Times New Roman" w:hAnsi="Times New Roman" w:cs="Times New Roman"/>
          <w:noProof/>
          <w:sz w:val="24"/>
          <w:szCs w:val="24"/>
          <w:lang w:val="en-IE"/>
        </w:rPr>
        <w:t xml:space="preserve">promote </w:t>
      </w:r>
      <w:r w:rsidR="001F07DD" w:rsidRPr="22A1A0B7">
        <w:rPr>
          <w:rFonts w:ascii="Times New Roman" w:hAnsi="Times New Roman" w:cs="Times New Roman"/>
          <w:noProof/>
          <w:sz w:val="24"/>
          <w:szCs w:val="24"/>
          <w:lang w:val="en-IE"/>
        </w:rPr>
        <w:t>the</w:t>
      </w:r>
      <w:r w:rsidRPr="22A1A0B7">
        <w:rPr>
          <w:rFonts w:ascii="Times New Roman" w:hAnsi="Times New Roman" w:cs="Times New Roman"/>
          <w:noProof/>
          <w:sz w:val="24"/>
          <w:szCs w:val="24"/>
          <w:lang w:val="en-IE"/>
        </w:rPr>
        <w:t xml:space="preserve"> development of </w:t>
      </w:r>
      <w:r w:rsidRPr="22A1A0B7">
        <w:rPr>
          <w:rFonts w:ascii="Times New Roman" w:hAnsi="Times New Roman" w:cs="Times New Roman"/>
          <w:b/>
          <w:bCs/>
          <w:noProof/>
          <w:sz w:val="24"/>
          <w:szCs w:val="24"/>
          <w:lang w:val="en-IE"/>
        </w:rPr>
        <w:t>distribution infrastructure</w:t>
      </w:r>
      <w:r w:rsidRPr="22A1A0B7">
        <w:rPr>
          <w:rFonts w:ascii="Times New Roman" w:hAnsi="Times New Roman" w:cs="Times New Roman"/>
          <w:noProof/>
          <w:sz w:val="24"/>
          <w:szCs w:val="24"/>
          <w:lang w:val="en-IE"/>
        </w:rPr>
        <w:t xml:space="preserve">, such as </w:t>
      </w:r>
      <w:r w:rsidRPr="22A1A0B7">
        <w:rPr>
          <w:rFonts w:ascii="Times New Roman" w:hAnsi="Times New Roman" w:cs="Times New Roman"/>
          <w:b/>
          <w:bCs/>
          <w:noProof/>
          <w:sz w:val="24"/>
          <w:szCs w:val="24"/>
          <w:lang w:val="en-IE"/>
        </w:rPr>
        <w:t>cold chain</w:t>
      </w:r>
      <w:r w:rsidRPr="22A1A0B7">
        <w:rPr>
          <w:rFonts w:ascii="Times New Roman" w:hAnsi="Times New Roman" w:cs="Times New Roman"/>
          <w:noProof/>
          <w:sz w:val="24"/>
          <w:szCs w:val="24"/>
          <w:lang w:val="en-IE"/>
        </w:rPr>
        <w:t xml:space="preserve"> infrastructure, and technologies with lower logistical constraints</w:t>
      </w:r>
      <w:r w:rsidR="00FF020D" w:rsidRPr="22A1A0B7">
        <w:rPr>
          <w:rFonts w:ascii="Times New Roman" w:hAnsi="Times New Roman" w:cs="Times New Roman"/>
          <w:noProof/>
          <w:sz w:val="24"/>
          <w:szCs w:val="24"/>
          <w:lang w:val="en-IE"/>
        </w:rPr>
        <w:t xml:space="preserve"> facilitating roll out and deployment to </w:t>
      </w:r>
      <w:r>
        <w:rPr>
          <w:rFonts w:ascii="Times New Roman" w:hAnsi="Times New Roman" w:cs="Times New Roman"/>
          <w:noProof/>
          <w:sz w:val="24"/>
          <w:szCs w:val="24"/>
          <w:lang w:val="en-IE"/>
        </w:rPr>
        <w:t xml:space="preserve">the </w:t>
      </w:r>
      <w:r w:rsidR="00FF020D" w:rsidRPr="22A1A0B7">
        <w:rPr>
          <w:rFonts w:ascii="Times New Roman" w:hAnsi="Times New Roman" w:cs="Times New Roman"/>
          <w:noProof/>
          <w:sz w:val="24"/>
          <w:szCs w:val="24"/>
          <w:lang w:val="en-IE"/>
        </w:rPr>
        <w:t>most vulnerable settings</w:t>
      </w:r>
      <w:r w:rsidR="00A556E3">
        <w:rPr>
          <w:rFonts w:ascii="Times New Roman" w:hAnsi="Times New Roman" w:cs="Times New Roman"/>
          <w:noProof/>
          <w:sz w:val="24"/>
          <w:szCs w:val="24"/>
          <w:lang w:val="en-IE"/>
        </w:rPr>
        <w:t>.</w:t>
      </w:r>
    </w:p>
    <w:p w14:paraId="7965A7DE" w14:textId="19FC8EA6" w:rsidR="005B7D93" w:rsidRPr="004838D9" w:rsidRDefault="00180647" w:rsidP="00766D7F">
      <w:pPr>
        <w:spacing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At global level, t</w:t>
      </w:r>
      <w:r w:rsidR="007A6EDC" w:rsidRPr="22A1A0B7">
        <w:rPr>
          <w:rFonts w:ascii="Times New Roman" w:hAnsi="Times New Roman" w:cs="Times New Roman"/>
          <w:noProof/>
          <w:sz w:val="24"/>
          <w:szCs w:val="24"/>
          <w:lang w:val="en-IE"/>
        </w:rPr>
        <w:t>he Commission will</w:t>
      </w:r>
      <w:r w:rsidR="004D2F42">
        <w:rPr>
          <w:rFonts w:ascii="Times New Roman" w:hAnsi="Times New Roman" w:cs="Times New Roman"/>
          <w:noProof/>
          <w:sz w:val="24"/>
          <w:szCs w:val="24"/>
          <w:lang w:val="en-IE"/>
        </w:rPr>
        <w:t xml:space="preserve"> </w:t>
      </w:r>
      <w:r w:rsidR="004D2F42" w:rsidRPr="00A556E3">
        <w:rPr>
          <w:rFonts w:ascii="Times New Roman" w:hAnsi="Times New Roman" w:cs="Times New Roman"/>
          <w:noProof/>
          <w:sz w:val="24"/>
          <w:szCs w:val="24"/>
          <w:lang w:val="en-IE"/>
        </w:rPr>
        <w:t>in 2026</w:t>
      </w:r>
      <w:r w:rsidR="007A6EDC" w:rsidRPr="00A556E3">
        <w:rPr>
          <w:rFonts w:ascii="Times New Roman" w:hAnsi="Times New Roman" w:cs="Times New Roman"/>
          <w:noProof/>
          <w:sz w:val="24"/>
          <w:szCs w:val="24"/>
          <w:lang w:val="en-IE"/>
        </w:rPr>
        <w:t xml:space="preserve"> develop</w:t>
      </w:r>
      <w:r w:rsidR="007A6EDC" w:rsidRPr="22A1A0B7">
        <w:rPr>
          <w:rFonts w:ascii="Times New Roman" w:hAnsi="Times New Roman" w:cs="Times New Roman"/>
          <w:noProof/>
          <w:sz w:val="24"/>
          <w:szCs w:val="24"/>
          <w:lang w:val="en-IE"/>
        </w:rPr>
        <w:t xml:space="preserve"> </w:t>
      </w:r>
      <w:r w:rsidR="007A6EDC" w:rsidRPr="00FB1F5F">
        <w:rPr>
          <w:rFonts w:ascii="Times New Roman" w:hAnsi="Times New Roman" w:cs="Times New Roman"/>
          <w:b/>
          <w:bCs/>
          <w:noProof/>
          <w:sz w:val="24"/>
          <w:szCs w:val="24"/>
          <w:lang w:val="en-IE"/>
        </w:rPr>
        <w:t>standardised procedures</w:t>
      </w:r>
      <w:r w:rsidR="00A556E3">
        <w:rPr>
          <w:rFonts w:ascii="Times New Roman" w:hAnsi="Times New Roman" w:cs="Times New Roman"/>
          <w:b/>
          <w:bCs/>
          <w:noProof/>
          <w:sz w:val="24"/>
          <w:szCs w:val="24"/>
          <w:lang w:val="en-IE"/>
        </w:rPr>
        <w:t xml:space="preserve"> for </w:t>
      </w:r>
      <w:r w:rsidR="008041B6" w:rsidRPr="00FB1F5F">
        <w:rPr>
          <w:rFonts w:ascii="Times New Roman" w:hAnsi="Times New Roman" w:cs="Times New Roman"/>
          <w:b/>
          <w:bCs/>
          <w:noProof/>
          <w:sz w:val="24"/>
          <w:szCs w:val="24"/>
          <w:lang w:val="en-IE"/>
        </w:rPr>
        <w:t xml:space="preserve">medical countermeasures </w:t>
      </w:r>
      <w:r w:rsidR="00FF020D" w:rsidRPr="00FB1F5F">
        <w:rPr>
          <w:rFonts w:ascii="Times New Roman" w:hAnsi="Times New Roman" w:cs="Times New Roman"/>
          <w:b/>
          <w:bCs/>
          <w:noProof/>
          <w:sz w:val="24"/>
          <w:szCs w:val="24"/>
          <w:lang w:val="en-IE"/>
        </w:rPr>
        <w:t xml:space="preserve">sharing </w:t>
      </w:r>
      <w:r w:rsidR="007A6EDC" w:rsidRPr="00FB1F5F">
        <w:rPr>
          <w:rFonts w:ascii="Times New Roman" w:hAnsi="Times New Roman" w:cs="Times New Roman"/>
          <w:b/>
          <w:bCs/>
          <w:noProof/>
          <w:sz w:val="24"/>
          <w:szCs w:val="24"/>
          <w:lang w:val="en-IE"/>
        </w:rPr>
        <w:t>agreements</w:t>
      </w:r>
      <w:r w:rsidR="007A6EDC" w:rsidRPr="00FB1F5F">
        <w:rPr>
          <w:rFonts w:ascii="Times New Roman" w:hAnsi="Times New Roman" w:cs="Times New Roman"/>
          <w:noProof/>
          <w:sz w:val="24"/>
          <w:szCs w:val="24"/>
          <w:lang w:val="en-IE"/>
        </w:rPr>
        <w:t xml:space="preserve"> </w:t>
      </w:r>
      <w:r w:rsidR="007A6EDC" w:rsidRPr="00FB1F5F">
        <w:rPr>
          <w:rFonts w:ascii="Times New Roman" w:hAnsi="Times New Roman" w:cs="Times New Roman"/>
          <w:b/>
          <w:bCs/>
          <w:noProof/>
          <w:sz w:val="24"/>
          <w:szCs w:val="24"/>
          <w:lang w:val="en-IE"/>
        </w:rPr>
        <w:t>with global partners</w:t>
      </w:r>
      <w:r w:rsidR="00FF020D" w:rsidRPr="22A1A0B7">
        <w:rPr>
          <w:rFonts w:ascii="Times New Roman" w:hAnsi="Times New Roman" w:cs="Times New Roman"/>
          <w:noProof/>
          <w:sz w:val="24"/>
          <w:szCs w:val="24"/>
          <w:lang w:val="en-IE"/>
        </w:rPr>
        <w:t>,</w:t>
      </w:r>
      <w:r w:rsidR="007A6EDC" w:rsidRPr="22A1A0B7">
        <w:rPr>
          <w:rFonts w:ascii="Times New Roman" w:hAnsi="Times New Roman" w:cs="Times New Roman"/>
          <w:noProof/>
          <w:sz w:val="24"/>
          <w:szCs w:val="24"/>
          <w:lang w:val="en-IE"/>
        </w:rPr>
        <w:t xml:space="preserve"> to fast-track delivery to affected countries in the event of a </w:t>
      </w:r>
      <w:r w:rsidR="001F07DD" w:rsidRPr="22A1A0B7">
        <w:rPr>
          <w:rFonts w:ascii="Times New Roman" w:hAnsi="Times New Roman" w:cs="Times New Roman"/>
          <w:noProof/>
          <w:sz w:val="24"/>
          <w:szCs w:val="24"/>
          <w:lang w:val="en-IE"/>
        </w:rPr>
        <w:t xml:space="preserve">crisis, </w:t>
      </w:r>
      <w:r w:rsidR="001F07DD" w:rsidRPr="3F9E8389">
        <w:rPr>
          <w:rFonts w:ascii="Times New Roman" w:hAnsi="Times New Roman" w:cs="Times New Roman"/>
          <w:noProof/>
          <w:sz w:val="24"/>
          <w:szCs w:val="24"/>
          <w:lang w:val="en-IE"/>
        </w:rPr>
        <w:t>building</w:t>
      </w:r>
      <w:r w:rsidR="007A6EDC" w:rsidRPr="22A1A0B7">
        <w:rPr>
          <w:rFonts w:ascii="Times New Roman" w:hAnsi="Times New Roman" w:cs="Times New Roman"/>
          <w:noProof/>
          <w:sz w:val="24"/>
          <w:szCs w:val="24"/>
          <w:lang w:val="en-IE"/>
        </w:rPr>
        <w:t xml:space="preserve"> on lessons learned from </w:t>
      </w:r>
      <w:r w:rsidR="007A3954">
        <w:rPr>
          <w:rFonts w:ascii="Times New Roman" w:hAnsi="Times New Roman" w:cs="Times New Roman"/>
          <w:noProof/>
          <w:sz w:val="24"/>
          <w:szCs w:val="24"/>
          <w:lang w:val="en-IE"/>
        </w:rPr>
        <w:t>the</w:t>
      </w:r>
      <w:r w:rsidR="007A6EDC" w:rsidRPr="22A1A0B7">
        <w:rPr>
          <w:rFonts w:ascii="Times New Roman" w:hAnsi="Times New Roman" w:cs="Times New Roman"/>
          <w:noProof/>
          <w:sz w:val="24"/>
          <w:szCs w:val="24"/>
          <w:lang w:val="en-IE"/>
        </w:rPr>
        <w:t xml:space="preserve"> </w:t>
      </w:r>
      <w:r w:rsidR="007A1372" w:rsidRPr="22A1A0B7">
        <w:rPr>
          <w:rFonts w:ascii="Times New Roman" w:hAnsi="Times New Roman" w:cs="Times New Roman"/>
          <w:noProof/>
          <w:sz w:val="24"/>
          <w:szCs w:val="24"/>
          <w:lang w:val="en-IE"/>
        </w:rPr>
        <w:t xml:space="preserve">recent successful </w:t>
      </w:r>
      <w:r w:rsidR="007A6EDC" w:rsidRPr="22A1A0B7">
        <w:rPr>
          <w:rFonts w:ascii="Times New Roman" w:hAnsi="Times New Roman" w:cs="Times New Roman"/>
          <w:noProof/>
          <w:sz w:val="24"/>
          <w:szCs w:val="24"/>
          <w:lang w:val="en-IE"/>
        </w:rPr>
        <w:t xml:space="preserve">response to the </w:t>
      </w:r>
      <w:r w:rsidR="000E6FF4">
        <w:rPr>
          <w:rFonts w:ascii="Times New Roman" w:hAnsi="Times New Roman" w:cs="Times New Roman"/>
          <w:noProof/>
          <w:sz w:val="24"/>
          <w:szCs w:val="24"/>
          <w:lang w:val="en-IE"/>
        </w:rPr>
        <w:t>m</w:t>
      </w:r>
      <w:r w:rsidR="007A6EDC" w:rsidRPr="22A1A0B7">
        <w:rPr>
          <w:rFonts w:ascii="Times New Roman" w:hAnsi="Times New Roman" w:cs="Times New Roman"/>
          <w:noProof/>
          <w:sz w:val="24"/>
          <w:szCs w:val="24"/>
          <w:lang w:val="en-IE"/>
        </w:rPr>
        <w:t>pox outbreak in Africa</w:t>
      </w:r>
      <w:r w:rsidR="00932C69">
        <w:rPr>
          <w:rFonts w:ascii="Times New Roman" w:hAnsi="Times New Roman" w:cs="Times New Roman"/>
          <w:noProof/>
          <w:sz w:val="24"/>
          <w:szCs w:val="24"/>
          <w:lang w:val="en-IE"/>
        </w:rPr>
        <w:t xml:space="preserve"> using </w:t>
      </w:r>
      <w:r>
        <w:rPr>
          <w:rFonts w:ascii="Times New Roman" w:hAnsi="Times New Roman" w:cs="Times New Roman"/>
          <w:noProof/>
          <w:sz w:val="24"/>
          <w:szCs w:val="24"/>
          <w:lang w:val="en-IE"/>
        </w:rPr>
        <w:t xml:space="preserve">a </w:t>
      </w:r>
      <w:r w:rsidR="00932C69">
        <w:rPr>
          <w:rFonts w:ascii="Times New Roman" w:hAnsi="Times New Roman" w:cs="Times New Roman"/>
          <w:noProof/>
          <w:sz w:val="24"/>
          <w:szCs w:val="24"/>
          <w:lang w:val="en-IE"/>
        </w:rPr>
        <w:t>Team Europe’s approach</w:t>
      </w:r>
      <w:r w:rsidR="007A6EDC" w:rsidRPr="3F9E8389">
        <w:rPr>
          <w:rFonts w:ascii="Times New Roman" w:hAnsi="Times New Roman" w:cs="Times New Roman"/>
          <w:noProof/>
          <w:sz w:val="24"/>
          <w:szCs w:val="24"/>
          <w:lang w:val="en-IE"/>
        </w:rPr>
        <w:t>.</w:t>
      </w:r>
      <w:r w:rsidR="007A6EDC" w:rsidRPr="22A1A0B7">
        <w:rPr>
          <w:rFonts w:ascii="Times New Roman" w:hAnsi="Times New Roman" w:cs="Times New Roman"/>
          <w:noProof/>
          <w:sz w:val="24"/>
          <w:szCs w:val="24"/>
          <w:lang w:val="en-IE"/>
        </w:rPr>
        <w:t xml:space="preserve"> </w:t>
      </w:r>
      <w:r w:rsidR="36A93B72" w:rsidRPr="22A1A0B7">
        <w:rPr>
          <w:rFonts w:ascii="Times New Roman" w:hAnsi="Times New Roman" w:cs="Times New Roman"/>
          <w:noProof/>
          <w:sz w:val="24"/>
          <w:szCs w:val="24"/>
          <w:lang w:val="en-IE"/>
        </w:rPr>
        <w:t xml:space="preserve">Strengthened collaboration with </w:t>
      </w:r>
      <w:r w:rsidR="004D2F42">
        <w:rPr>
          <w:rFonts w:ascii="Times New Roman" w:hAnsi="Times New Roman" w:cs="Times New Roman"/>
          <w:noProof/>
          <w:sz w:val="24"/>
          <w:szCs w:val="24"/>
          <w:lang w:val="en-IE"/>
        </w:rPr>
        <w:t>G</w:t>
      </w:r>
      <w:r w:rsidR="00D97097">
        <w:rPr>
          <w:rFonts w:ascii="Times New Roman" w:hAnsi="Times New Roman" w:cs="Times New Roman"/>
          <w:noProof/>
          <w:sz w:val="24"/>
          <w:szCs w:val="24"/>
          <w:lang w:val="en-IE"/>
        </w:rPr>
        <w:t>avi</w:t>
      </w:r>
      <w:r w:rsidR="004D2F42">
        <w:rPr>
          <w:rFonts w:ascii="Times New Roman" w:hAnsi="Times New Roman" w:cs="Times New Roman"/>
          <w:noProof/>
          <w:sz w:val="24"/>
          <w:szCs w:val="24"/>
          <w:lang w:val="en-IE"/>
        </w:rPr>
        <w:t xml:space="preserve">, the Vaccine Alliance, </w:t>
      </w:r>
      <w:r w:rsidR="007A0587">
        <w:rPr>
          <w:rFonts w:ascii="Times New Roman" w:hAnsi="Times New Roman" w:cs="Times New Roman"/>
          <w:noProof/>
          <w:sz w:val="24"/>
          <w:szCs w:val="24"/>
          <w:lang w:val="en-IE"/>
        </w:rPr>
        <w:t xml:space="preserve">and </w:t>
      </w:r>
      <w:r w:rsidR="004D2F42">
        <w:rPr>
          <w:rFonts w:ascii="Times New Roman" w:hAnsi="Times New Roman" w:cs="Times New Roman"/>
          <w:noProof/>
          <w:sz w:val="24"/>
          <w:szCs w:val="24"/>
          <w:lang w:val="en-IE"/>
        </w:rPr>
        <w:t>UNICEF</w:t>
      </w:r>
      <w:r w:rsidR="004D2F42" w:rsidRPr="22A1A0B7">
        <w:rPr>
          <w:rFonts w:ascii="Times New Roman" w:hAnsi="Times New Roman" w:cs="Times New Roman"/>
          <w:noProof/>
          <w:sz w:val="24"/>
          <w:szCs w:val="24"/>
          <w:lang w:val="en-IE"/>
        </w:rPr>
        <w:t xml:space="preserve"> </w:t>
      </w:r>
      <w:r w:rsidR="36A93B72" w:rsidRPr="22A1A0B7">
        <w:rPr>
          <w:rFonts w:ascii="Times New Roman" w:hAnsi="Times New Roman" w:cs="Times New Roman"/>
          <w:noProof/>
          <w:sz w:val="24"/>
          <w:szCs w:val="24"/>
          <w:lang w:val="en-IE"/>
        </w:rPr>
        <w:t>will be pursued in that respect.</w:t>
      </w:r>
    </w:p>
    <w:p w14:paraId="4F716C6E" w14:textId="41C11E78" w:rsidR="009B249E" w:rsidRDefault="00C5768A" w:rsidP="004838D9">
      <w:pPr>
        <w:spacing w:after="0" w:line="240" w:lineRule="auto"/>
        <w:jc w:val="both"/>
        <w:rPr>
          <w:noProof/>
        </w:rPr>
      </w:pPr>
      <w:r w:rsidRPr="004E12D9">
        <w:rPr>
          <w:rFonts w:ascii="Times New Roman" w:eastAsia="Calibri" w:hAnsi="Times New Roman" w:cs="Times New Roman"/>
          <w:noProof/>
          <w:sz w:val="24"/>
          <w:lang w:eastAsia="en-GB"/>
        </w:rPr>
        <mc:AlternateContent>
          <mc:Choice Requires="wps">
            <w:drawing>
              <wp:inline distT="0" distB="0" distL="0" distR="0" wp14:anchorId="336DB29D" wp14:editId="796858D4">
                <wp:extent cx="5943600" cy="2286000"/>
                <wp:effectExtent l="0" t="0" r="19050" b="19050"/>
                <wp:docPr id="8276111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0"/>
                        </a:xfrm>
                        <a:prstGeom prst="rect">
                          <a:avLst/>
                        </a:prstGeom>
                        <a:solidFill>
                          <a:sysClr val="window" lastClr="FFFFFF">
                            <a:lumMod val="85000"/>
                          </a:sysClr>
                        </a:solidFill>
                        <a:ln w="9525">
                          <a:solidFill>
                            <a:srgbClr val="000000"/>
                          </a:solidFill>
                          <a:miter lim="800000"/>
                          <a:headEnd/>
                          <a:tailEnd/>
                        </a:ln>
                      </wps:spPr>
                      <wps:txbx>
                        <w:txbxContent>
                          <w:p w14:paraId="129A884F" w14:textId="4E53A979" w:rsidR="00C5768A" w:rsidRDefault="00C5768A" w:rsidP="00C5768A">
                            <w:pPr>
                              <w:pStyle w:val="L1"/>
                              <w:ind w:left="0"/>
                              <w:rPr>
                                <w:rFonts w:ascii="Times New Roman" w:hAnsi="Times New Roman"/>
                                <w:b/>
                                <w:bCs/>
                                <w:i/>
                                <w:iCs/>
                                <w:sz w:val="24"/>
                                <w:szCs w:val="24"/>
                              </w:rPr>
                            </w:pPr>
                            <w:r>
                              <w:rPr>
                                <w:rFonts w:ascii="Times New Roman" w:hAnsi="Times New Roman"/>
                                <w:b/>
                                <w:bCs/>
                                <w:i/>
                                <w:iCs/>
                                <w:sz w:val="24"/>
                                <w:szCs w:val="24"/>
                              </w:rPr>
                              <w:t>Key actions</w:t>
                            </w:r>
                            <w:r>
                              <w:rPr>
                                <w:rFonts w:ascii="Times New Roman" w:hAnsi="Times New Roman"/>
                                <w:b/>
                                <w:bCs/>
                                <w:sz w:val="24"/>
                                <w:szCs w:val="24"/>
                              </w:rPr>
                              <w:t xml:space="preserve"> </w:t>
                            </w:r>
                          </w:p>
                          <w:p w14:paraId="4D6BFE8A" w14:textId="77777777" w:rsidR="00C5768A" w:rsidRPr="00DD0CD2" w:rsidRDefault="00C5768A" w:rsidP="00C5768A">
                            <w:pPr>
                              <w:rPr>
                                <w:rFonts w:ascii="Times New Roman" w:hAnsi="Times New Roman" w:cs="Times New Roman"/>
                                <w:b/>
                                <w:bCs/>
                                <w:sz w:val="24"/>
                                <w:szCs w:val="24"/>
                              </w:rPr>
                            </w:pPr>
                            <w:r w:rsidRPr="00DD0CD2">
                              <w:rPr>
                                <w:rFonts w:ascii="Times New Roman" w:hAnsi="Times New Roman" w:cs="Times New Roman"/>
                                <w:b/>
                                <w:bCs/>
                                <w:sz w:val="24"/>
                                <w:szCs w:val="24"/>
                              </w:rPr>
                              <w:t>The Commission will:</w:t>
                            </w:r>
                          </w:p>
                          <w:p w14:paraId="4310C4AE" w14:textId="127069B0" w:rsidR="00C5768A" w:rsidRPr="00FB1F5F" w:rsidRDefault="00780D18" w:rsidP="00F961A8">
                            <w:pPr>
                              <w:pStyle w:val="ListParagraph"/>
                              <w:numPr>
                                <w:ilvl w:val="0"/>
                                <w:numId w:val="6"/>
                              </w:numPr>
                              <w:spacing w:after="0"/>
                              <w:ind w:left="426" w:hanging="218"/>
                              <w:jc w:val="both"/>
                              <w:rPr>
                                <w:rFonts w:ascii="Times New Roman" w:hAnsi="Times New Roman" w:cs="Times New Roman"/>
                                <w:b/>
                                <w:bCs/>
                                <w:sz w:val="24"/>
                                <w:szCs w:val="24"/>
                                <w:lang w:val="en-IE"/>
                              </w:rPr>
                            </w:pPr>
                            <w:r>
                              <w:rPr>
                                <w:rFonts w:ascii="Times New Roman" w:hAnsi="Times New Roman" w:cs="Times New Roman"/>
                                <w:b/>
                                <w:bCs/>
                                <w:sz w:val="24"/>
                                <w:szCs w:val="24"/>
                                <w:lang w:val="en-IE"/>
                              </w:rPr>
                              <w:t>Consider and if appropriate propose</w:t>
                            </w:r>
                            <w:r w:rsidR="0013315D" w:rsidRPr="00447F0A">
                              <w:rPr>
                                <w:rFonts w:ascii="Times New Roman" w:hAnsi="Times New Roman" w:cs="Times New Roman"/>
                                <w:b/>
                                <w:bCs/>
                                <w:sz w:val="24"/>
                                <w:szCs w:val="24"/>
                                <w:lang w:val="en-IE"/>
                              </w:rPr>
                              <w:t xml:space="preserve"> the r</w:t>
                            </w:r>
                            <w:r w:rsidR="00C5768A" w:rsidRPr="00447F0A">
                              <w:rPr>
                                <w:rFonts w:ascii="Times New Roman" w:hAnsi="Times New Roman" w:cs="Times New Roman"/>
                                <w:b/>
                                <w:bCs/>
                                <w:sz w:val="24"/>
                                <w:szCs w:val="24"/>
                                <w:lang w:val="en-IE"/>
                              </w:rPr>
                              <w:t>evis</w:t>
                            </w:r>
                            <w:r w:rsidR="0013315D" w:rsidRPr="00447F0A">
                              <w:rPr>
                                <w:rFonts w:ascii="Times New Roman" w:hAnsi="Times New Roman" w:cs="Times New Roman"/>
                                <w:b/>
                                <w:bCs/>
                                <w:sz w:val="24"/>
                                <w:szCs w:val="24"/>
                                <w:lang w:val="en-IE"/>
                              </w:rPr>
                              <w:t>ion</w:t>
                            </w:r>
                            <w:r w:rsidR="0013315D" w:rsidRPr="00891B16">
                              <w:rPr>
                                <w:rFonts w:ascii="Times New Roman" w:hAnsi="Times New Roman" w:cs="Times New Roman"/>
                                <w:b/>
                                <w:bCs/>
                                <w:sz w:val="24"/>
                                <w:szCs w:val="24"/>
                                <w:lang w:val="en-IE"/>
                              </w:rPr>
                              <w:t xml:space="preserve"> of</w:t>
                            </w:r>
                            <w:r w:rsidR="00C5768A" w:rsidRPr="00891B16">
                              <w:rPr>
                                <w:rFonts w:ascii="Times New Roman" w:hAnsi="Times New Roman" w:cs="Times New Roman"/>
                                <w:b/>
                                <w:bCs/>
                                <w:sz w:val="24"/>
                                <w:szCs w:val="24"/>
                                <w:lang w:val="en-IE"/>
                              </w:rPr>
                              <w:t xml:space="preserve"> the Joint</w:t>
                            </w:r>
                            <w:r w:rsidR="00C5768A" w:rsidRPr="00FB1F5F">
                              <w:rPr>
                                <w:rFonts w:ascii="Times New Roman" w:hAnsi="Times New Roman" w:cs="Times New Roman"/>
                                <w:b/>
                                <w:bCs/>
                                <w:sz w:val="24"/>
                                <w:szCs w:val="24"/>
                                <w:lang w:val="en-IE"/>
                              </w:rPr>
                              <w:t xml:space="preserve"> Procurement Agreement</w:t>
                            </w:r>
                            <w:r w:rsidR="00C5768A" w:rsidRPr="00FB1F5F">
                              <w:rPr>
                                <w:rFonts w:ascii="Times New Roman" w:hAnsi="Times New Roman" w:cs="Times New Roman"/>
                                <w:sz w:val="24"/>
                                <w:szCs w:val="24"/>
                                <w:lang w:val="en-IE"/>
                              </w:rPr>
                              <w:t xml:space="preserve"> </w:t>
                            </w:r>
                            <w:r w:rsidR="0071387D" w:rsidRPr="00FB1F5F">
                              <w:rPr>
                                <w:rFonts w:ascii="Times New Roman" w:hAnsi="Times New Roman" w:cs="Times New Roman"/>
                                <w:sz w:val="24"/>
                                <w:szCs w:val="24"/>
                                <w:lang w:val="en-IE"/>
                              </w:rPr>
                              <w:t>t</w:t>
                            </w:r>
                            <w:r w:rsidR="00C5768A" w:rsidRPr="00FB1F5F">
                              <w:rPr>
                                <w:rFonts w:ascii="Times New Roman" w:hAnsi="Times New Roman" w:cs="Times New Roman"/>
                                <w:sz w:val="24"/>
                                <w:szCs w:val="24"/>
                                <w:lang w:val="en-IE"/>
                              </w:rPr>
                              <w:t xml:space="preserve">o </w:t>
                            </w:r>
                            <w:r w:rsidR="006E0125" w:rsidRPr="00FB1F5F">
                              <w:rPr>
                                <w:rFonts w:ascii="Times New Roman" w:hAnsi="Times New Roman" w:cs="Times New Roman"/>
                                <w:sz w:val="24"/>
                                <w:szCs w:val="24"/>
                                <w:lang w:val="en-IE"/>
                              </w:rPr>
                              <w:t xml:space="preserve">make it better fit for today's needs </w:t>
                            </w:r>
                            <w:r w:rsidR="0071387D" w:rsidRPr="00FB1F5F">
                              <w:rPr>
                                <w:rFonts w:ascii="Times New Roman" w:hAnsi="Times New Roman" w:cs="Times New Roman"/>
                                <w:sz w:val="24"/>
                                <w:szCs w:val="24"/>
                                <w:lang w:val="en-IE"/>
                              </w:rPr>
                              <w:t>[2026]</w:t>
                            </w:r>
                            <w:r w:rsidR="00336416" w:rsidRPr="00FB1F5F">
                              <w:rPr>
                                <w:rFonts w:ascii="Times New Roman" w:hAnsi="Times New Roman" w:cs="Times New Roman"/>
                                <w:sz w:val="24"/>
                                <w:szCs w:val="24"/>
                                <w:lang w:val="en-IE"/>
                              </w:rPr>
                              <w:t>.</w:t>
                            </w:r>
                          </w:p>
                          <w:p w14:paraId="5045B8C0" w14:textId="057C4C2B" w:rsidR="00AC6F7B" w:rsidRPr="00BC38CC" w:rsidRDefault="00AC6F7B" w:rsidP="00BC38CC">
                            <w:pPr>
                              <w:pStyle w:val="ListParagraph"/>
                              <w:numPr>
                                <w:ilvl w:val="0"/>
                                <w:numId w:val="6"/>
                              </w:numPr>
                              <w:ind w:left="425" w:hanging="215"/>
                              <w:contextualSpacing w:val="0"/>
                              <w:jc w:val="both"/>
                              <w:rPr>
                                <w:rFonts w:ascii="Times New Roman" w:hAnsi="Times New Roman" w:cs="Times New Roman"/>
                                <w:sz w:val="24"/>
                                <w:szCs w:val="24"/>
                                <w:lang w:val="en-IE"/>
                              </w:rPr>
                            </w:pPr>
                            <w:r w:rsidRPr="00FF020D">
                              <w:rPr>
                                <w:rFonts w:ascii="Times New Roman" w:hAnsi="Times New Roman" w:cs="Times New Roman"/>
                                <w:sz w:val="24"/>
                                <w:szCs w:val="24"/>
                                <w:lang w:val="en-IE"/>
                              </w:rPr>
                              <w:t xml:space="preserve">Support </w:t>
                            </w:r>
                            <w:r w:rsidR="00E10171" w:rsidRPr="00FF020D">
                              <w:rPr>
                                <w:rFonts w:ascii="Times New Roman" w:hAnsi="Times New Roman" w:cs="Times New Roman"/>
                                <w:b/>
                                <w:bCs/>
                                <w:sz w:val="24"/>
                                <w:szCs w:val="24"/>
                                <w:lang w:val="en-IE"/>
                              </w:rPr>
                              <w:t xml:space="preserve">rapid response </w:t>
                            </w:r>
                            <w:r w:rsidRPr="00FF020D">
                              <w:rPr>
                                <w:rFonts w:ascii="Times New Roman" w:hAnsi="Times New Roman" w:cs="Times New Roman"/>
                                <w:b/>
                                <w:bCs/>
                                <w:sz w:val="24"/>
                                <w:szCs w:val="24"/>
                                <w:lang w:val="en-IE"/>
                              </w:rPr>
                              <w:t>ready-to-</w:t>
                            </w:r>
                            <w:r>
                              <w:rPr>
                                <w:rFonts w:ascii="Times New Roman" w:hAnsi="Times New Roman" w:cs="Times New Roman"/>
                                <w:b/>
                                <w:bCs/>
                                <w:sz w:val="24"/>
                                <w:szCs w:val="24"/>
                                <w:lang w:val="en-IE"/>
                              </w:rPr>
                              <w:t>use</w:t>
                            </w:r>
                            <w:r w:rsidRPr="00FF020D">
                              <w:rPr>
                                <w:rFonts w:ascii="Times New Roman" w:hAnsi="Times New Roman" w:cs="Times New Roman"/>
                                <w:b/>
                                <w:bCs/>
                                <w:sz w:val="24"/>
                                <w:szCs w:val="24"/>
                                <w:lang w:val="en-IE"/>
                              </w:rPr>
                              <w:t xml:space="preserve"> </w:t>
                            </w:r>
                            <w:r w:rsidR="00E10171" w:rsidRPr="00FF020D">
                              <w:rPr>
                                <w:rFonts w:ascii="Times New Roman" w:hAnsi="Times New Roman" w:cs="Times New Roman"/>
                                <w:b/>
                                <w:bCs/>
                                <w:sz w:val="24"/>
                                <w:szCs w:val="24"/>
                                <w:lang w:val="en-IE"/>
                              </w:rPr>
                              <w:t>lab</w:t>
                            </w:r>
                            <w:r>
                              <w:rPr>
                                <w:rFonts w:ascii="Times New Roman" w:hAnsi="Times New Roman" w:cs="Times New Roman"/>
                                <w:b/>
                                <w:bCs/>
                                <w:sz w:val="24"/>
                                <w:szCs w:val="24"/>
                                <w:lang w:val="en-IE"/>
                              </w:rPr>
                              <w:t>oratories</w:t>
                            </w:r>
                            <w:r w:rsidR="00E10171" w:rsidRPr="00D35EAB">
                              <w:rPr>
                                <w:rFonts w:ascii="Times New Roman" w:hAnsi="Times New Roman" w:cs="Times New Roman"/>
                                <w:b/>
                                <w:bCs/>
                                <w:sz w:val="24"/>
                                <w:szCs w:val="24"/>
                                <w:lang w:val="en-IE"/>
                              </w:rPr>
                              <w:t xml:space="preserve"> </w:t>
                            </w:r>
                            <w:r w:rsidR="00E10171" w:rsidRPr="00D35EAB">
                              <w:rPr>
                                <w:rFonts w:ascii="Times New Roman" w:hAnsi="Times New Roman" w:cs="Times New Roman"/>
                                <w:sz w:val="24"/>
                                <w:szCs w:val="24"/>
                                <w:lang w:val="en-IE"/>
                              </w:rPr>
                              <w:t>[</w:t>
                            </w:r>
                            <w:r w:rsidR="00D35EAB">
                              <w:rPr>
                                <w:rFonts w:ascii="Times New Roman" w:hAnsi="Times New Roman" w:cs="Times New Roman"/>
                                <w:sz w:val="24"/>
                                <w:szCs w:val="24"/>
                                <w:lang w:val="en-IE"/>
                              </w:rPr>
                              <w:t>2026</w:t>
                            </w:r>
                            <w:r w:rsidR="00E10171" w:rsidRPr="00D35EAB">
                              <w:rPr>
                                <w:rFonts w:ascii="Times New Roman" w:hAnsi="Times New Roman" w:cs="Times New Roman"/>
                                <w:sz w:val="24"/>
                                <w:szCs w:val="24"/>
                                <w:lang w:val="en-IE"/>
                              </w:rPr>
                              <w:t xml:space="preserve">]. </w:t>
                            </w:r>
                          </w:p>
                          <w:p w14:paraId="5E0A282D" w14:textId="63654803" w:rsidR="00AC6F7B" w:rsidRPr="00DD0CD2" w:rsidRDefault="00AC6F7B" w:rsidP="00AC6F7B">
                            <w:pPr>
                              <w:rPr>
                                <w:rFonts w:ascii="Times New Roman" w:hAnsi="Times New Roman" w:cs="Times New Roman"/>
                                <w:b/>
                                <w:bCs/>
                                <w:sz w:val="24"/>
                                <w:szCs w:val="24"/>
                              </w:rPr>
                            </w:pPr>
                            <w:r w:rsidRPr="00DD0CD2">
                              <w:rPr>
                                <w:rFonts w:ascii="Times New Roman" w:hAnsi="Times New Roman" w:cs="Times New Roman"/>
                                <w:b/>
                                <w:bCs/>
                                <w:sz w:val="24"/>
                                <w:szCs w:val="24"/>
                              </w:rPr>
                              <w:t>The Commission will</w:t>
                            </w:r>
                            <w:r w:rsidR="002B76BF" w:rsidRPr="002B76BF">
                              <w:rPr>
                                <w:rFonts w:ascii="Times New Roman" w:hAnsi="Times New Roman" w:cs="Times New Roman"/>
                                <w:b/>
                                <w:bCs/>
                                <w:sz w:val="24"/>
                                <w:szCs w:val="24"/>
                              </w:rPr>
                              <w:t>, in cooperation with Member States</w:t>
                            </w:r>
                            <w:r w:rsidRPr="00DD0CD2">
                              <w:rPr>
                                <w:rFonts w:ascii="Times New Roman" w:hAnsi="Times New Roman" w:cs="Times New Roman"/>
                                <w:b/>
                                <w:bCs/>
                                <w:sz w:val="24"/>
                                <w:szCs w:val="24"/>
                              </w:rPr>
                              <w:t>:</w:t>
                            </w:r>
                          </w:p>
                          <w:p w14:paraId="4E33EE6C" w14:textId="3CC5158D" w:rsidR="00AC6F7B" w:rsidRDefault="00AC6F7B" w:rsidP="00F961A8">
                            <w:pPr>
                              <w:pStyle w:val="ListParagraph"/>
                              <w:numPr>
                                <w:ilvl w:val="0"/>
                                <w:numId w:val="6"/>
                              </w:numPr>
                              <w:spacing w:after="0"/>
                              <w:ind w:left="426" w:hanging="218"/>
                              <w:jc w:val="both"/>
                              <w:rPr>
                                <w:rFonts w:ascii="Times New Roman" w:hAnsi="Times New Roman" w:cs="Times New Roman"/>
                                <w:sz w:val="24"/>
                                <w:szCs w:val="24"/>
                              </w:rPr>
                            </w:pPr>
                            <w:r w:rsidRPr="00DD0CD2">
                              <w:rPr>
                                <w:rFonts w:ascii="Times New Roman" w:hAnsi="Times New Roman" w:cs="Times New Roman"/>
                                <w:sz w:val="24"/>
                                <w:szCs w:val="24"/>
                              </w:rPr>
                              <w:t xml:space="preserve">Develop </w:t>
                            </w:r>
                            <w:r w:rsidRPr="00DD0CD2">
                              <w:rPr>
                                <w:rFonts w:ascii="Times New Roman" w:hAnsi="Times New Roman" w:cs="Times New Roman"/>
                                <w:b/>
                                <w:bCs/>
                                <w:sz w:val="24"/>
                                <w:szCs w:val="24"/>
                              </w:rPr>
                              <w:t xml:space="preserve">standardised procedure </w:t>
                            </w:r>
                            <w:r w:rsidR="005443CC">
                              <w:rPr>
                                <w:rFonts w:ascii="Times New Roman" w:hAnsi="Times New Roman" w:cs="Times New Roman"/>
                                <w:b/>
                                <w:bCs/>
                                <w:sz w:val="24"/>
                                <w:szCs w:val="24"/>
                              </w:rPr>
                              <w:t xml:space="preserve">for </w:t>
                            </w:r>
                            <w:r w:rsidR="004D2F42">
                              <w:rPr>
                                <w:rFonts w:ascii="Times New Roman" w:hAnsi="Times New Roman" w:cs="Times New Roman"/>
                                <w:b/>
                                <w:bCs/>
                                <w:sz w:val="24"/>
                                <w:szCs w:val="24"/>
                              </w:rPr>
                              <w:t xml:space="preserve">medical countermeasures </w:t>
                            </w:r>
                            <w:r w:rsidR="008F4599">
                              <w:rPr>
                                <w:rFonts w:ascii="Times New Roman" w:hAnsi="Times New Roman" w:cs="Times New Roman"/>
                                <w:b/>
                                <w:bCs/>
                                <w:sz w:val="24"/>
                                <w:szCs w:val="24"/>
                              </w:rPr>
                              <w:t>sharing</w:t>
                            </w:r>
                            <w:r w:rsidRPr="00DD0CD2">
                              <w:rPr>
                                <w:rFonts w:ascii="Times New Roman" w:hAnsi="Times New Roman" w:cs="Times New Roman"/>
                                <w:b/>
                                <w:bCs/>
                                <w:sz w:val="24"/>
                                <w:szCs w:val="24"/>
                              </w:rPr>
                              <w:t xml:space="preserve"> agreements </w:t>
                            </w:r>
                            <w:r w:rsidR="0054249E">
                              <w:rPr>
                                <w:rFonts w:ascii="Times New Roman" w:hAnsi="Times New Roman" w:cs="Times New Roman"/>
                                <w:b/>
                                <w:bCs/>
                                <w:sz w:val="24"/>
                                <w:szCs w:val="24"/>
                              </w:rPr>
                              <w:t xml:space="preserve">with global partners </w:t>
                            </w:r>
                            <w:r w:rsidRPr="00DD0CD2">
                              <w:rPr>
                                <w:rFonts w:ascii="Times New Roman" w:hAnsi="Times New Roman" w:cs="Times New Roman"/>
                                <w:sz w:val="24"/>
                                <w:szCs w:val="24"/>
                              </w:rPr>
                              <w:t>to third countries</w:t>
                            </w:r>
                            <w:r w:rsidR="00BA17BD">
                              <w:rPr>
                                <w:rFonts w:ascii="Times New Roman" w:hAnsi="Times New Roman" w:cs="Times New Roman"/>
                                <w:sz w:val="24"/>
                                <w:szCs w:val="24"/>
                              </w:rPr>
                              <w:t xml:space="preserve"> </w:t>
                            </w:r>
                            <w:r w:rsidR="00D35EAB">
                              <w:rPr>
                                <w:rFonts w:ascii="Times New Roman" w:hAnsi="Times New Roman" w:cs="Times New Roman"/>
                                <w:sz w:val="24"/>
                                <w:szCs w:val="24"/>
                              </w:rPr>
                              <w:t>[</w:t>
                            </w:r>
                            <w:r w:rsidRPr="00D35EAB">
                              <w:rPr>
                                <w:rFonts w:ascii="Times New Roman" w:hAnsi="Times New Roman" w:cs="Times New Roman"/>
                                <w:sz w:val="24"/>
                                <w:szCs w:val="24"/>
                              </w:rPr>
                              <w:t>2026</w:t>
                            </w:r>
                            <w:r>
                              <w:rPr>
                                <w:rFonts w:ascii="Times New Roman" w:hAnsi="Times New Roman" w:cs="Times New Roman"/>
                                <w:sz w:val="24"/>
                                <w:szCs w:val="24"/>
                              </w:rPr>
                              <w:t>]</w:t>
                            </w:r>
                          </w:p>
                          <w:p w14:paraId="04337014" w14:textId="72B5F82B" w:rsidR="00AC6F7B" w:rsidRDefault="00AC6F7B" w:rsidP="00F961A8">
                            <w:pPr>
                              <w:pStyle w:val="ListParagraph"/>
                              <w:numPr>
                                <w:ilvl w:val="0"/>
                                <w:numId w:val="6"/>
                              </w:numPr>
                              <w:spacing w:after="0"/>
                              <w:ind w:left="426" w:hanging="218"/>
                              <w:jc w:val="both"/>
                              <w:rPr>
                                <w:rFonts w:ascii="Times New Roman" w:hAnsi="Times New Roman" w:cs="Times New Roman"/>
                                <w:sz w:val="24"/>
                                <w:szCs w:val="24"/>
                              </w:rPr>
                            </w:pPr>
                            <w:r>
                              <w:rPr>
                                <w:rFonts w:ascii="Times New Roman" w:hAnsi="Times New Roman" w:cs="Times New Roman"/>
                                <w:sz w:val="24"/>
                                <w:szCs w:val="24"/>
                              </w:rPr>
                              <w:t xml:space="preserve">Establish </w:t>
                            </w:r>
                            <w:r>
                              <w:rPr>
                                <w:rFonts w:ascii="Times New Roman" w:hAnsi="Times New Roman" w:cs="Times New Roman"/>
                                <w:b/>
                                <w:bCs/>
                                <w:sz w:val="24"/>
                                <w:szCs w:val="24"/>
                              </w:rPr>
                              <w:t xml:space="preserve">Crisis </w:t>
                            </w:r>
                            <w:r w:rsidR="00D35EAB">
                              <w:rPr>
                                <w:rFonts w:ascii="Times New Roman" w:hAnsi="Times New Roman" w:cs="Times New Roman"/>
                                <w:b/>
                                <w:bCs/>
                                <w:sz w:val="24"/>
                                <w:szCs w:val="24"/>
                              </w:rPr>
                              <w:t>P</w:t>
                            </w:r>
                            <w:r>
                              <w:rPr>
                                <w:rFonts w:ascii="Times New Roman" w:hAnsi="Times New Roman" w:cs="Times New Roman"/>
                                <w:b/>
                                <w:bCs/>
                                <w:sz w:val="24"/>
                                <w:szCs w:val="24"/>
                              </w:rPr>
                              <w:t xml:space="preserve">rocurement </w:t>
                            </w:r>
                            <w:r w:rsidR="00D35EAB">
                              <w:rPr>
                                <w:rFonts w:ascii="Times New Roman" w:hAnsi="Times New Roman" w:cs="Times New Roman"/>
                                <w:b/>
                                <w:bCs/>
                                <w:sz w:val="24"/>
                                <w:szCs w:val="24"/>
                              </w:rPr>
                              <w:t>G</w:t>
                            </w:r>
                            <w:r>
                              <w:rPr>
                                <w:rFonts w:ascii="Times New Roman" w:hAnsi="Times New Roman" w:cs="Times New Roman"/>
                                <w:b/>
                                <w:bCs/>
                                <w:sz w:val="24"/>
                                <w:szCs w:val="24"/>
                              </w:rPr>
                              <w:t xml:space="preserve">uidelines </w:t>
                            </w:r>
                            <w:r>
                              <w:rPr>
                                <w:rFonts w:ascii="Times New Roman" w:hAnsi="Times New Roman" w:cs="Times New Roman"/>
                                <w:sz w:val="24"/>
                                <w:szCs w:val="24"/>
                              </w:rPr>
                              <w:t>[</w:t>
                            </w:r>
                            <w:r w:rsidR="00107039">
                              <w:rPr>
                                <w:rFonts w:ascii="Times New Roman" w:hAnsi="Times New Roman" w:cs="Times New Roman"/>
                                <w:sz w:val="24"/>
                                <w:szCs w:val="24"/>
                              </w:rPr>
                              <w:t>2026</w:t>
                            </w:r>
                            <w:r>
                              <w:rPr>
                                <w:rFonts w:ascii="Times New Roman" w:hAnsi="Times New Roman" w:cs="Times New Roman"/>
                                <w:sz w:val="24"/>
                                <w:szCs w:val="24"/>
                              </w:rPr>
                              <w:t>]</w:t>
                            </w:r>
                          </w:p>
                          <w:p w14:paraId="79E98B5F" w14:textId="77777777" w:rsidR="00AC6F7B" w:rsidRDefault="00AC6F7B" w:rsidP="00AC6F7B">
                            <w:pPr>
                              <w:spacing w:after="0"/>
                              <w:jc w:val="both"/>
                              <w:rPr>
                                <w:rFonts w:ascii="Times New Roman" w:hAnsi="Times New Roman" w:cs="Times New Roman"/>
                                <w:sz w:val="24"/>
                                <w:szCs w:val="24"/>
                              </w:rPr>
                            </w:pPr>
                          </w:p>
                          <w:p w14:paraId="0BA3A1AD" w14:textId="77777777" w:rsidR="00AC6F7B" w:rsidRPr="00AC6F7B" w:rsidRDefault="00AC6F7B" w:rsidP="00FF020D">
                            <w:pPr>
                              <w:spacing w:after="0"/>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inline>
            </w:drawing>
          </mc:Choice>
          <mc:Fallback>
            <w:pict>
              <v:shape w14:anchorId="336DB29D" id="_x0000_s1030" type="#_x0000_t202" style="width:468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" fillcolor="#d9d9d9">
                <v:textbox>
                  <w:txbxContent>
                    <w:p w14:paraId="129A884F" w14:textId="4E53A979" w:rsidR="00C5768A" w:rsidRDefault="00C5768A" w:rsidP="00C5768A">
                      <w:pPr>
                        <w:pStyle w:val="L1"/>
                        <w:ind w:left="0"/>
                        <w:rPr>
                          <w:rFonts w:ascii="Times New Roman" w:hAnsi="Times New Roman"/>
                          <w:b/>
                          <w:bCs/>
                          <w:i/>
                          <w:iCs/>
                          <w:sz w:val="24"/>
                          <w:szCs w:val="24"/>
                        </w:rPr>
                      </w:pPr>
                      <w:r>
                        <w:rPr>
                          <w:rFonts w:ascii="Times New Roman" w:hAnsi="Times New Roman"/>
                          <w:b/>
                          <w:bCs/>
                          <w:i/>
                          <w:iCs/>
                          <w:sz w:val="24"/>
                          <w:szCs w:val="24"/>
                        </w:rPr>
                        <w:t>Key actions</w:t>
                      </w:r>
                      <w:r>
                        <w:rPr>
                          <w:rFonts w:ascii="Times New Roman" w:hAnsi="Times New Roman"/>
                          <w:b/>
                          <w:bCs/>
                          <w:sz w:val="24"/>
                          <w:szCs w:val="24"/>
                        </w:rPr>
                        <w:t xml:space="preserve"> </w:t>
                      </w:r>
                    </w:p>
                    <w:p w14:paraId="4D6BFE8A" w14:textId="77777777" w:rsidR="00C5768A" w:rsidRPr="00DD0CD2" w:rsidRDefault="00C5768A" w:rsidP="00C5768A">
                      <w:pPr>
                        <w:rPr>
                          <w:rFonts w:ascii="Times New Roman" w:hAnsi="Times New Roman" w:cs="Times New Roman"/>
                          <w:b/>
                          <w:bCs/>
                          <w:sz w:val="24"/>
                          <w:szCs w:val="24"/>
                        </w:rPr>
                      </w:pPr>
                      <w:r w:rsidRPr="00DD0CD2">
                        <w:rPr>
                          <w:rFonts w:ascii="Times New Roman" w:hAnsi="Times New Roman" w:cs="Times New Roman"/>
                          <w:b/>
                          <w:bCs/>
                          <w:sz w:val="24"/>
                          <w:szCs w:val="24"/>
                        </w:rPr>
                        <w:t>The Commission will:</w:t>
                      </w:r>
                    </w:p>
                    <w:p w14:paraId="4310C4AE" w14:textId="127069B0" w:rsidR="00C5768A" w:rsidRPr="00FB1F5F" w:rsidRDefault="00780D18" w:rsidP="00F961A8">
                      <w:pPr>
                        <w:pStyle w:val="ListParagraph"/>
                        <w:numPr>
                          <w:ilvl w:val="0"/>
                          <w:numId w:val="6"/>
                        </w:numPr>
                        <w:spacing w:after="0"/>
                        <w:ind w:left="426" w:hanging="218"/>
                        <w:jc w:val="both"/>
                        <w:rPr>
                          <w:rFonts w:ascii="Times New Roman" w:hAnsi="Times New Roman" w:cs="Times New Roman"/>
                          <w:b/>
                          <w:bCs/>
                          <w:sz w:val="24"/>
                          <w:szCs w:val="24"/>
                          <w:lang w:val="en-IE"/>
                        </w:rPr>
                      </w:pPr>
                      <w:r>
                        <w:rPr>
                          <w:rFonts w:ascii="Times New Roman" w:hAnsi="Times New Roman" w:cs="Times New Roman"/>
                          <w:b/>
                          <w:bCs/>
                          <w:sz w:val="24"/>
                          <w:szCs w:val="24"/>
                          <w:lang w:val="en-IE"/>
                        </w:rPr>
                        <w:t>Consider and if appropriate propose</w:t>
                      </w:r>
                      <w:r w:rsidR="0013315D" w:rsidRPr="00447F0A">
                        <w:rPr>
                          <w:rFonts w:ascii="Times New Roman" w:hAnsi="Times New Roman" w:cs="Times New Roman"/>
                          <w:b/>
                          <w:bCs/>
                          <w:sz w:val="24"/>
                          <w:szCs w:val="24"/>
                          <w:lang w:val="en-IE"/>
                        </w:rPr>
                        <w:t xml:space="preserve"> the r</w:t>
                      </w:r>
                      <w:r w:rsidR="00C5768A" w:rsidRPr="00447F0A">
                        <w:rPr>
                          <w:rFonts w:ascii="Times New Roman" w:hAnsi="Times New Roman" w:cs="Times New Roman"/>
                          <w:b/>
                          <w:bCs/>
                          <w:sz w:val="24"/>
                          <w:szCs w:val="24"/>
                          <w:lang w:val="en-IE"/>
                        </w:rPr>
                        <w:t>evis</w:t>
                      </w:r>
                      <w:r w:rsidR="0013315D" w:rsidRPr="00447F0A">
                        <w:rPr>
                          <w:rFonts w:ascii="Times New Roman" w:hAnsi="Times New Roman" w:cs="Times New Roman"/>
                          <w:b/>
                          <w:bCs/>
                          <w:sz w:val="24"/>
                          <w:szCs w:val="24"/>
                          <w:lang w:val="en-IE"/>
                        </w:rPr>
                        <w:t>ion</w:t>
                      </w:r>
                      <w:r w:rsidR="0013315D" w:rsidRPr="00891B16">
                        <w:rPr>
                          <w:rFonts w:ascii="Times New Roman" w:hAnsi="Times New Roman" w:cs="Times New Roman"/>
                          <w:b/>
                          <w:bCs/>
                          <w:sz w:val="24"/>
                          <w:szCs w:val="24"/>
                          <w:lang w:val="en-IE"/>
                        </w:rPr>
                        <w:t xml:space="preserve"> of</w:t>
                      </w:r>
                      <w:r w:rsidR="00C5768A" w:rsidRPr="00891B16">
                        <w:rPr>
                          <w:rFonts w:ascii="Times New Roman" w:hAnsi="Times New Roman" w:cs="Times New Roman"/>
                          <w:b/>
                          <w:bCs/>
                          <w:sz w:val="24"/>
                          <w:szCs w:val="24"/>
                          <w:lang w:val="en-IE"/>
                        </w:rPr>
                        <w:t xml:space="preserve"> the Joint</w:t>
                      </w:r>
                      <w:r w:rsidR="00C5768A" w:rsidRPr="00FB1F5F">
                        <w:rPr>
                          <w:rFonts w:ascii="Times New Roman" w:hAnsi="Times New Roman" w:cs="Times New Roman"/>
                          <w:b/>
                          <w:bCs/>
                          <w:sz w:val="24"/>
                          <w:szCs w:val="24"/>
                          <w:lang w:val="en-IE"/>
                        </w:rPr>
                        <w:t xml:space="preserve"> Procurement Agreement</w:t>
                      </w:r>
                      <w:r w:rsidR="00C5768A" w:rsidRPr="00FB1F5F">
                        <w:rPr>
                          <w:rFonts w:ascii="Times New Roman" w:hAnsi="Times New Roman" w:cs="Times New Roman"/>
                          <w:sz w:val="24"/>
                          <w:szCs w:val="24"/>
                          <w:lang w:val="en-IE"/>
                        </w:rPr>
                        <w:t xml:space="preserve"> </w:t>
                      </w:r>
                      <w:r w:rsidR="0071387D" w:rsidRPr="00FB1F5F">
                        <w:rPr>
                          <w:rFonts w:ascii="Times New Roman" w:hAnsi="Times New Roman" w:cs="Times New Roman"/>
                          <w:sz w:val="24"/>
                          <w:szCs w:val="24"/>
                          <w:lang w:val="en-IE"/>
                        </w:rPr>
                        <w:t>t</w:t>
                      </w:r>
                      <w:r w:rsidR="00C5768A" w:rsidRPr="00FB1F5F">
                        <w:rPr>
                          <w:rFonts w:ascii="Times New Roman" w:hAnsi="Times New Roman" w:cs="Times New Roman"/>
                          <w:sz w:val="24"/>
                          <w:szCs w:val="24"/>
                          <w:lang w:val="en-IE"/>
                        </w:rPr>
                        <w:t xml:space="preserve">o </w:t>
                      </w:r>
                      <w:r w:rsidR="006E0125" w:rsidRPr="00FB1F5F">
                        <w:rPr>
                          <w:rFonts w:ascii="Times New Roman" w:hAnsi="Times New Roman" w:cs="Times New Roman"/>
                          <w:sz w:val="24"/>
                          <w:szCs w:val="24"/>
                          <w:lang w:val="en-IE"/>
                        </w:rPr>
                        <w:t xml:space="preserve">make it better fit for today's needs </w:t>
                      </w:r>
                      <w:r w:rsidR="0071387D" w:rsidRPr="00FB1F5F">
                        <w:rPr>
                          <w:rFonts w:ascii="Times New Roman" w:hAnsi="Times New Roman" w:cs="Times New Roman"/>
                          <w:sz w:val="24"/>
                          <w:szCs w:val="24"/>
                          <w:lang w:val="en-IE"/>
                        </w:rPr>
                        <w:t>[2026]</w:t>
                      </w:r>
                      <w:r w:rsidR="00336416" w:rsidRPr="00FB1F5F">
                        <w:rPr>
                          <w:rFonts w:ascii="Times New Roman" w:hAnsi="Times New Roman" w:cs="Times New Roman"/>
                          <w:sz w:val="24"/>
                          <w:szCs w:val="24"/>
                          <w:lang w:val="en-IE"/>
                        </w:rPr>
                        <w:t>.</w:t>
                      </w:r>
                    </w:p>
                    <w:p w14:paraId="5045B8C0" w14:textId="057C4C2B" w:rsidR="00AC6F7B" w:rsidRPr="00BC38CC" w:rsidRDefault="00AC6F7B" w:rsidP="00BC38CC">
                      <w:pPr>
                        <w:pStyle w:val="ListParagraph"/>
                        <w:numPr>
                          <w:ilvl w:val="0"/>
                          <w:numId w:val="6"/>
                        </w:numPr>
                        <w:ind w:left="425" w:hanging="215"/>
                        <w:contextualSpacing w:val="0"/>
                        <w:jc w:val="both"/>
                        <w:rPr>
                          <w:rFonts w:ascii="Times New Roman" w:hAnsi="Times New Roman" w:cs="Times New Roman"/>
                          <w:sz w:val="24"/>
                          <w:szCs w:val="24"/>
                          <w:lang w:val="en-IE"/>
                        </w:rPr>
                      </w:pPr>
                      <w:r w:rsidRPr="00FF020D">
                        <w:rPr>
                          <w:rFonts w:ascii="Times New Roman" w:hAnsi="Times New Roman" w:cs="Times New Roman"/>
                          <w:sz w:val="24"/>
                          <w:szCs w:val="24"/>
                          <w:lang w:val="en-IE"/>
                        </w:rPr>
                        <w:t xml:space="preserve">Support </w:t>
                      </w:r>
                      <w:r w:rsidR="00E10171" w:rsidRPr="00FF020D">
                        <w:rPr>
                          <w:rFonts w:ascii="Times New Roman" w:hAnsi="Times New Roman" w:cs="Times New Roman"/>
                          <w:b/>
                          <w:bCs/>
                          <w:sz w:val="24"/>
                          <w:szCs w:val="24"/>
                          <w:lang w:val="en-IE"/>
                        </w:rPr>
                        <w:t xml:space="preserve">rapid response </w:t>
                      </w:r>
                      <w:r w:rsidRPr="00FF020D">
                        <w:rPr>
                          <w:rFonts w:ascii="Times New Roman" w:hAnsi="Times New Roman" w:cs="Times New Roman"/>
                          <w:b/>
                          <w:bCs/>
                          <w:sz w:val="24"/>
                          <w:szCs w:val="24"/>
                          <w:lang w:val="en-IE"/>
                        </w:rPr>
                        <w:t>ready-to-</w:t>
                      </w:r>
                      <w:r>
                        <w:rPr>
                          <w:rFonts w:ascii="Times New Roman" w:hAnsi="Times New Roman" w:cs="Times New Roman"/>
                          <w:b/>
                          <w:bCs/>
                          <w:sz w:val="24"/>
                          <w:szCs w:val="24"/>
                          <w:lang w:val="en-IE"/>
                        </w:rPr>
                        <w:t>use</w:t>
                      </w:r>
                      <w:r w:rsidRPr="00FF020D">
                        <w:rPr>
                          <w:rFonts w:ascii="Times New Roman" w:hAnsi="Times New Roman" w:cs="Times New Roman"/>
                          <w:b/>
                          <w:bCs/>
                          <w:sz w:val="24"/>
                          <w:szCs w:val="24"/>
                          <w:lang w:val="en-IE"/>
                        </w:rPr>
                        <w:t xml:space="preserve"> </w:t>
                      </w:r>
                      <w:r w:rsidR="00E10171" w:rsidRPr="00FF020D">
                        <w:rPr>
                          <w:rFonts w:ascii="Times New Roman" w:hAnsi="Times New Roman" w:cs="Times New Roman"/>
                          <w:b/>
                          <w:bCs/>
                          <w:sz w:val="24"/>
                          <w:szCs w:val="24"/>
                          <w:lang w:val="en-IE"/>
                        </w:rPr>
                        <w:t>lab</w:t>
                      </w:r>
                      <w:r>
                        <w:rPr>
                          <w:rFonts w:ascii="Times New Roman" w:hAnsi="Times New Roman" w:cs="Times New Roman"/>
                          <w:b/>
                          <w:bCs/>
                          <w:sz w:val="24"/>
                          <w:szCs w:val="24"/>
                          <w:lang w:val="en-IE"/>
                        </w:rPr>
                        <w:t>oratories</w:t>
                      </w:r>
                      <w:r w:rsidR="00E10171" w:rsidRPr="00D35EAB">
                        <w:rPr>
                          <w:rFonts w:ascii="Times New Roman" w:hAnsi="Times New Roman" w:cs="Times New Roman"/>
                          <w:b/>
                          <w:bCs/>
                          <w:sz w:val="24"/>
                          <w:szCs w:val="24"/>
                          <w:lang w:val="en-IE"/>
                        </w:rPr>
                        <w:t xml:space="preserve"> </w:t>
                      </w:r>
                      <w:r w:rsidR="00E10171" w:rsidRPr="00D35EAB">
                        <w:rPr>
                          <w:rFonts w:ascii="Times New Roman" w:hAnsi="Times New Roman" w:cs="Times New Roman"/>
                          <w:sz w:val="24"/>
                          <w:szCs w:val="24"/>
                          <w:lang w:val="en-IE"/>
                        </w:rPr>
                        <w:t>[</w:t>
                      </w:r>
                      <w:r w:rsidR="00D35EAB">
                        <w:rPr>
                          <w:rFonts w:ascii="Times New Roman" w:hAnsi="Times New Roman" w:cs="Times New Roman"/>
                          <w:sz w:val="24"/>
                          <w:szCs w:val="24"/>
                          <w:lang w:val="en-IE"/>
                        </w:rPr>
                        <w:t>2026</w:t>
                      </w:r>
                      <w:r w:rsidR="00E10171" w:rsidRPr="00D35EAB">
                        <w:rPr>
                          <w:rFonts w:ascii="Times New Roman" w:hAnsi="Times New Roman" w:cs="Times New Roman"/>
                          <w:sz w:val="24"/>
                          <w:szCs w:val="24"/>
                          <w:lang w:val="en-IE"/>
                        </w:rPr>
                        <w:t xml:space="preserve">]. </w:t>
                      </w:r>
                    </w:p>
                    <w:p w14:paraId="5E0A282D" w14:textId="63654803" w:rsidR="00AC6F7B" w:rsidRPr="00DD0CD2" w:rsidRDefault="00AC6F7B" w:rsidP="00AC6F7B">
                      <w:pPr>
                        <w:rPr>
                          <w:rFonts w:ascii="Times New Roman" w:hAnsi="Times New Roman" w:cs="Times New Roman"/>
                          <w:b/>
                          <w:bCs/>
                          <w:sz w:val="24"/>
                          <w:szCs w:val="24"/>
                        </w:rPr>
                      </w:pPr>
                      <w:r w:rsidRPr="00DD0CD2">
                        <w:rPr>
                          <w:rFonts w:ascii="Times New Roman" w:hAnsi="Times New Roman" w:cs="Times New Roman"/>
                          <w:b/>
                          <w:bCs/>
                          <w:sz w:val="24"/>
                          <w:szCs w:val="24"/>
                        </w:rPr>
                        <w:t>The Commission will</w:t>
                      </w:r>
                      <w:r w:rsidR="002B76BF" w:rsidRPr="002B76BF">
                        <w:rPr>
                          <w:rFonts w:ascii="Times New Roman" w:hAnsi="Times New Roman" w:cs="Times New Roman"/>
                          <w:b/>
                          <w:bCs/>
                          <w:sz w:val="24"/>
                          <w:szCs w:val="24"/>
                        </w:rPr>
                        <w:t>, in cooperation with Member States</w:t>
                      </w:r>
                      <w:r w:rsidRPr="00DD0CD2">
                        <w:rPr>
                          <w:rFonts w:ascii="Times New Roman" w:hAnsi="Times New Roman" w:cs="Times New Roman"/>
                          <w:b/>
                          <w:bCs/>
                          <w:sz w:val="24"/>
                          <w:szCs w:val="24"/>
                        </w:rPr>
                        <w:t>:</w:t>
                      </w:r>
                    </w:p>
                    <w:p w14:paraId="4E33EE6C" w14:textId="3CC5158D" w:rsidR="00AC6F7B" w:rsidRDefault="00AC6F7B" w:rsidP="00F961A8">
                      <w:pPr>
                        <w:pStyle w:val="ListParagraph"/>
                        <w:numPr>
                          <w:ilvl w:val="0"/>
                          <w:numId w:val="6"/>
                        </w:numPr>
                        <w:spacing w:after="0"/>
                        <w:ind w:left="426" w:hanging="218"/>
                        <w:jc w:val="both"/>
                        <w:rPr>
                          <w:rFonts w:ascii="Times New Roman" w:hAnsi="Times New Roman" w:cs="Times New Roman"/>
                          <w:sz w:val="24"/>
                          <w:szCs w:val="24"/>
                        </w:rPr>
                      </w:pPr>
                      <w:r w:rsidRPr="00DD0CD2">
                        <w:rPr>
                          <w:rFonts w:ascii="Times New Roman" w:hAnsi="Times New Roman" w:cs="Times New Roman"/>
                          <w:sz w:val="24"/>
                          <w:szCs w:val="24"/>
                        </w:rPr>
                        <w:t xml:space="preserve">Develop </w:t>
                      </w:r>
                      <w:r w:rsidRPr="00DD0CD2">
                        <w:rPr>
                          <w:rFonts w:ascii="Times New Roman" w:hAnsi="Times New Roman" w:cs="Times New Roman"/>
                          <w:b/>
                          <w:bCs/>
                          <w:sz w:val="24"/>
                          <w:szCs w:val="24"/>
                        </w:rPr>
                        <w:t xml:space="preserve">standardised procedure </w:t>
                      </w:r>
                      <w:r w:rsidR="005443CC">
                        <w:rPr>
                          <w:rFonts w:ascii="Times New Roman" w:hAnsi="Times New Roman" w:cs="Times New Roman"/>
                          <w:b/>
                          <w:bCs/>
                          <w:sz w:val="24"/>
                          <w:szCs w:val="24"/>
                        </w:rPr>
                        <w:t xml:space="preserve">for </w:t>
                      </w:r>
                      <w:r w:rsidR="004D2F42">
                        <w:rPr>
                          <w:rFonts w:ascii="Times New Roman" w:hAnsi="Times New Roman" w:cs="Times New Roman"/>
                          <w:b/>
                          <w:bCs/>
                          <w:sz w:val="24"/>
                          <w:szCs w:val="24"/>
                        </w:rPr>
                        <w:t xml:space="preserve">medical countermeasures </w:t>
                      </w:r>
                      <w:r w:rsidR="008F4599">
                        <w:rPr>
                          <w:rFonts w:ascii="Times New Roman" w:hAnsi="Times New Roman" w:cs="Times New Roman"/>
                          <w:b/>
                          <w:bCs/>
                          <w:sz w:val="24"/>
                          <w:szCs w:val="24"/>
                        </w:rPr>
                        <w:t>sharing</w:t>
                      </w:r>
                      <w:r w:rsidRPr="00DD0CD2">
                        <w:rPr>
                          <w:rFonts w:ascii="Times New Roman" w:hAnsi="Times New Roman" w:cs="Times New Roman"/>
                          <w:b/>
                          <w:bCs/>
                          <w:sz w:val="24"/>
                          <w:szCs w:val="24"/>
                        </w:rPr>
                        <w:t xml:space="preserve"> agreements </w:t>
                      </w:r>
                      <w:r w:rsidR="0054249E">
                        <w:rPr>
                          <w:rFonts w:ascii="Times New Roman" w:hAnsi="Times New Roman" w:cs="Times New Roman"/>
                          <w:b/>
                          <w:bCs/>
                          <w:sz w:val="24"/>
                          <w:szCs w:val="24"/>
                        </w:rPr>
                        <w:t xml:space="preserve">with global partners </w:t>
                      </w:r>
                      <w:r w:rsidRPr="00DD0CD2">
                        <w:rPr>
                          <w:rFonts w:ascii="Times New Roman" w:hAnsi="Times New Roman" w:cs="Times New Roman"/>
                          <w:sz w:val="24"/>
                          <w:szCs w:val="24"/>
                        </w:rPr>
                        <w:t>to third countries</w:t>
                      </w:r>
                      <w:r w:rsidR="00BA17BD">
                        <w:rPr>
                          <w:rFonts w:ascii="Times New Roman" w:hAnsi="Times New Roman" w:cs="Times New Roman"/>
                          <w:sz w:val="24"/>
                          <w:szCs w:val="24"/>
                        </w:rPr>
                        <w:t xml:space="preserve"> </w:t>
                      </w:r>
                      <w:r w:rsidR="00D35EAB">
                        <w:rPr>
                          <w:rFonts w:ascii="Times New Roman" w:hAnsi="Times New Roman" w:cs="Times New Roman"/>
                          <w:sz w:val="24"/>
                          <w:szCs w:val="24"/>
                        </w:rPr>
                        <w:t>[</w:t>
                      </w:r>
                      <w:r w:rsidRPr="00D35EAB">
                        <w:rPr>
                          <w:rFonts w:ascii="Times New Roman" w:hAnsi="Times New Roman" w:cs="Times New Roman"/>
                          <w:sz w:val="24"/>
                          <w:szCs w:val="24"/>
                        </w:rPr>
                        <w:t>2026</w:t>
                      </w:r>
                      <w:r>
                        <w:rPr>
                          <w:rFonts w:ascii="Times New Roman" w:hAnsi="Times New Roman" w:cs="Times New Roman"/>
                          <w:sz w:val="24"/>
                          <w:szCs w:val="24"/>
                        </w:rPr>
                        <w:t>]</w:t>
                      </w:r>
                    </w:p>
                    <w:p w14:paraId="04337014" w14:textId="72B5F82B" w:rsidR="00AC6F7B" w:rsidRDefault="00AC6F7B" w:rsidP="00F961A8">
                      <w:pPr>
                        <w:pStyle w:val="ListParagraph"/>
                        <w:numPr>
                          <w:ilvl w:val="0"/>
                          <w:numId w:val="6"/>
                        </w:numPr>
                        <w:spacing w:after="0"/>
                        <w:ind w:left="426" w:hanging="218"/>
                        <w:jc w:val="both"/>
                        <w:rPr>
                          <w:rFonts w:ascii="Times New Roman" w:hAnsi="Times New Roman" w:cs="Times New Roman"/>
                          <w:sz w:val="24"/>
                          <w:szCs w:val="24"/>
                        </w:rPr>
                      </w:pPr>
                      <w:r>
                        <w:rPr>
                          <w:rFonts w:ascii="Times New Roman" w:hAnsi="Times New Roman" w:cs="Times New Roman"/>
                          <w:sz w:val="24"/>
                          <w:szCs w:val="24"/>
                        </w:rPr>
                        <w:t xml:space="preserve">Establish </w:t>
                      </w:r>
                      <w:r>
                        <w:rPr>
                          <w:rFonts w:ascii="Times New Roman" w:hAnsi="Times New Roman" w:cs="Times New Roman"/>
                          <w:b/>
                          <w:bCs/>
                          <w:sz w:val="24"/>
                          <w:szCs w:val="24"/>
                        </w:rPr>
                        <w:t xml:space="preserve">Crisis </w:t>
                      </w:r>
                      <w:r w:rsidR="00D35EAB">
                        <w:rPr>
                          <w:rFonts w:ascii="Times New Roman" w:hAnsi="Times New Roman" w:cs="Times New Roman"/>
                          <w:b/>
                          <w:bCs/>
                          <w:sz w:val="24"/>
                          <w:szCs w:val="24"/>
                        </w:rPr>
                        <w:t>P</w:t>
                      </w:r>
                      <w:r>
                        <w:rPr>
                          <w:rFonts w:ascii="Times New Roman" w:hAnsi="Times New Roman" w:cs="Times New Roman"/>
                          <w:b/>
                          <w:bCs/>
                          <w:sz w:val="24"/>
                          <w:szCs w:val="24"/>
                        </w:rPr>
                        <w:t xml:space="preserve">rocurement </w:t>
                      </w:r>
                      <w:r w:rsidR="00D35EAB">
                        <w:rPr>
                          <w:rFonts w:ascii="Times New Roman" w:hAnsi="Times New Roman" w:cs="Times New Roman"/>
                          <w:b/>
                          <w:bCs/>
                          <w:sz w:val="24"/>
                          <w:szCs w:val="24"/>
                        </w:rPr>
                        <w:t>G</w:t>
                      </w:r>
                      <w:r>
                        <w:rPr>
                          <w:rFonts w:ascii="Times New Roman" w:hAnsi="Times New Roman" w:cs="Times New Roman"/>
                          <w:b/>
                          <w:bCs/>
                          <w:sz w:val="24"/>
                          <w:szCs w:val="24"/>
                        </w:rPr>
                        <w:t xml:space="preserve">uidelines </w:t>
                      </w:r>
                      <w:r>
                        <w:rPr>
                          <w:rFonts w:ascii="Times New Roman" w:hAnsi="Times New Roman" w:cs="Times New Roman"/>
                          <w:sz w:val="24"/>
                          <w:szCs w:val="24"/>
                        </w:rPr>
                        <w:t>[</w:t>
                      </w:r>
                      <w:r w:rsidR="00107039">
                        <w:rPr>
                          <w:rFonts w:ascii="Times New Roman" w:hAnsi="Times New Roman" w:cs="Times New Roman"/>
                          <w:sz w:val="24"/>
                          <w:szCs w:val="24"/>
                        </w:rPr>
                        <w:t>2026</w:t>
                      </w:r>
                      <w:r>
                        <w:rPr>
                          <w:rFonts w:ascii="Times New Roman" w:hAnsi="Times New Roman" w:cs="Times New Roman"/>
                          <w:sz w:val="24"/>
                          <w:szCs w:val="24"/>
                        </w:rPr>
                        <w:t>]</w:t>
                      </w:r>
                    </w:p>
                    <w:p w14:paraId="79E98B5F" w14:textId="77777777" w:rsidR="00AC6F7B" w:rsidRDefault="00AC6F7B" w:rsidP="00AC6F7B">
                      <w:pPr>
                        <w:spacing w:after="0"/>
                        <w:jc w:val="both"/>
                        <w:rPr>
                          <w:rFonts w:ascii="Times New Roman" w:hAnsi="Times New Roman" w:cs="Times New Roman"/>
                          <w:sz w:val="24"/>
                          <w:szCs w:val="24"/>
                        </w:rPr>
                      </w:pPr>
                    </w:p>
                    <w:p w14:paraId="0BA3A1AD" w14:textId="77777777" w:rsidR="00AC6F7B" w:rsidRPr="00AC6F7B" w:rsidRDefault="00AC6F7B" w:rsidP="00FF020D">
                      <w:pPr>
                        <w:spacing w:after="0"/>
                        <w:jc w:val="both"/>
                        <w:rPr>
                          <w:rFonts w:ascii="Times New Roman" w:hAnsi="Times New Roman" w:cs="Times New Roman"/>
                          <w:sz w:val="24"/>
                          <w:szCs w:val="24"/>
                        </w:rPr>
                      </w:pPr>
                    </w:p>
                  </w:txbxContent>
                </v:textbox>
                <w10:anchorlock/>
              </v:shape>
            </w:pict>
          </mc:Fallback>
        </mc:AlternateContent>
      </w:r>
      <w:bookmarkStart w:id="10" w:name="_Hlk195732308"/>
    </w:p>
    <w:p w14:paraId="6E1F4361" w14:textId="11A70AB4" w:rsidR="006D5474" w:rsidRPr="004838D9" w:rsidRDefault="00960C44" w:rsidP="00BC38CC">
      <w:pPr>
        <w:pStyle w:val="Heading1"/>
        <w:numPr>
          <w:ilvl w:val="0"/>
          <w:numId w:val="30"/>
        </w:numPr>
        <w:spacing w:before="160"/>
        <w:ind w:left="1077"/>
        <w:rPr>
          <w:rFonts w:ascii="Times New Roman Bold" w:hAnsi="Times New Roman Bold"/>
          <w:caps/>
          <w:noProof/>
          <w:u w:val="single"/>
        </w:rPr>
      </w:pPr>
      <w:r>
        <w:rPr>
          <w:rFonts w:ascii="Times New Roman Bold" w:hAnsi="Times New Roman Bold"/>
          <w:caps/>
          <w:noProof/>
          <w:u w:val="single"/>
        </w:rPr>
        <w:t xml:space="preserve">GLOBAL </w:t>
      </w:r>
      <w:r w:rsidR="00540F9A" w:rsidRPr="22A1A0B7">
        <w:rPr>
          <w:rFonts w:ascii="Times New Roman Bold" w:hAnsi="Times New Roman Bold"/>
          <w:caps/>
          <w:noProof/>
          <w:u w:val="single"/>
        </w:rPr>
        <w:t xml:space="preserve">COOPERATION AND COORDINATION </w:t>
      </w:r>
      <w:r w:rsidR="0099751A" w:rsidRPr="22A1A0B7">
        <w:rPr>
          <w:rFonts w:ascii="Times New Roman Bold" w:hAnsi="Times New Roman Bold"/>
          <w:caps/>
          <w:noProof/>
          <w:u w:val="single"/>
        </w:rPr>
        <w:t>ON MEDICAL COUNTERMEASURES</w:t>
      </w:r>
    </w:p>
    <w:bookmarkEnd w:id="10"/>
    <w:p w14:paraId="02FCDA5C" w14:textId="2E875D40" w:rsidR="0099751A" w:rsidRPr="004838D9" w:rsidRDefault="0099751A" w:rsidP="0099751A">
      <w:pPr>
        <w:jc w:val="both"/>
        <w:rPr>
          <w:rFonts w:ascii="Times New Roman" w:hAnsi="Times New Roman" w:cs="Times New Roman"/>
          <w:noProof/>
          <w:sz w:val="24"/>
          <w:szCs w:val="24"/>
          <w:lang w:val="en-IE"/>
        </w:rPr>
      </w:pPr>
      <w:r w:rsidRPr="004838D9">
        <w:rPr>
          <w:rFonts w:ascii="Times New Roman" w:hAnsi="Times New Roman" w:cs="Times New Roman"/>
          <w:noProof/>
          <w:sz w:val="24"/>
          <w:szCs w:val="24"/>
          <w:lang w:val="en-IE"/>
        </w:rPr>
        <w:t xml:space="preserve">The </w:t>
      </w:r>
      <w:r w:rsidRPr="004838D9">
        <w:rPr>
          <w:rFonts w:ascii="Times New Roman" w:hAnsi="Times New Roman" w:cs="Times New Roman"/>
          <w:b/>
          <w:bCs/>
          <w:noProof/>
          <w:sz w:val="24"/>
          <w:szCs w:val="24"/>
          <w:lang w:val="en-IE"/>
        </w:rPr>
        <w:t>global availability of medical countermeasures</w:t>
      </w:r>
      <w:r w:rsidRPr="004838D9">
        <w:rPr>
          <w:rFonts w:ascii="Times New Roman" w:hAnsi="Times New Roman" w:cs="Times New Roman"/>
          <w:noProof/>
          <w:sz w:val="24"/>
          <w:szCs w:val="24"/>
          <w:lang w:val="en-IE"/>
        </w:rPr>
        <w:t xml:space="preserve"> has been a critical issue in </w:t>
      </w:r>
      <w:r w:rsidRPr="004838D9">
        <w:rPr>
          <w:rFonts w:ascii="Times New Roman" w:hAnsi="Times New Roman" w:cs="Times New Roman"/>
          <w:b/>
          <w:bCs/>
          <w:noProof/>
          <w:sz w:val="24"/>
          <w:szCs w:val="24"/>
          <w:lang w:val="en-IE"/>
        </w:rPr>
        <w:t xml:space="preserve">all major recent outbreaks of infectious </w:t>
      </w:r>
      <w:r w:rsidRPr="005443CC">
        <w:rPr>
          <w:rFonts w:ascii="Times New Roman" w:hAnsi="Times New Roman" w:cs="Times New Roman"/>
          <w:b/>
          <w:bCs/>
          <w:noProof/>
          <w:sz w:val="24"/>
          <w:szCs w:val="24"/>
          <w:lang w:val="en-IE"/>
        </w:rPr>
        <w:t>diseases</w:t>
      </w:r>
      <w:r>
        <w:rPr>
          <w:rFonts w:ascii="Times New Roman" w:hAnsi="Times New Roman" w:cs="Times New Roman"/>
          <w:b/>
          <w:bCs/>
          <w:noProof/>
          <w:sz w:val="24"/>
          <w:szCs w:val="24"/>
          <w:lang w:val="en-IE"/>
        </w:rPr>
        <w:t>,</w:t>
      </w:r>
      <w:r w:rsidR="00D97097" w:rsidRPr="005443CC">
        <w:rPr>
          <w:rFonts w:ascii="Times New Roman" w:hAnsi="Times New Roman" w:cs="Times New Roman"/>
          <w:b/>
          <w:bCs/>
          <w:noProof/>
          <w:sz w:val="24"/>
          <w:szCs w:val="24"/>
          <w:lang w:val="en-IE"/>
        </w:rPr>
        <w:t xml:space="preserve"> and global solidarity is essential</w:t>
      </w:r>
      <w:r w:rsidRPr="005443CC">
        <w:rPr>
          <w:rFonts w:ascii="Times New Roman" w:hAnsi="Times New Roman" w:cs="Times New Roman"/>
          <w:noProof/>
          <w:sz w:val="24"/>
          <w:szCs w:val="24"/>
          <w:lang w:val="en-IE"/>
        </w:rPr>
        <w:t>.</w:t>
      </w:r>
      <w:r w:rsidRPr="004838D9">
        <w:rPr>
          <w:rFonts w:ascii="Times New Roman" w:hAnsi="Times New Roman" w:cs="Times New Roman"/>
          <w:noProof/>
          <w:sz w:val="24"/>
          <w:szCs w:val="24"/>
          <w:lang w:val="en-IE"/>
        </w:rPr>
        <w:t xml:space="preserve"> Health threats do not stop at EU borders and require strong collaboration and diplomatic outreach across sectors at both EU and global level. The EU will continue to work with global partners to tackle challenges related to</w:t>
      </w:r>
      <w:r w:rsidR="00AC6F7B">
        <w:rPr>
          <w:rFonts w:ascii="Times New Roman" w:hAnsi="Times New Roman" w:cs="Times New Roman"/>
          <w:noProof/>
          <w:sz w:val="24"/>
          <w:szCs w:val="24"/>
          <w:lang w:val="en-IE"/>
        </w:rPr>
        <w:t xml:space="preserve"> threat detection, medical countermeasures</w:t>
      </w:r>
      <w:r w:rsidRPr="004838D9">
        <w:rPr>
          <w:rFonts w:ascii="Times New Roman" w:hAnsi="Times New Roman" w:cs="Times New Roman"/>
          <w:noProof/>
          <w:sz w:val="24"/>
          <w:szCs w:val="24"/>
          <w:lang w:val="en-IE"/>
        </w:rPr>
        <w:t xml:space="preserve"> development</w:t>
      </w:r>
      <w:r>
        <w:rPr>
          <w:rFonts w:ascii="Times New Roman" w:hAnsi="Times New Roman" w:cs="Times New Roman"/>
          <w:noProof/>
          <w:sz w:val="24"/>
          <w:szCs w:val="24"/>
          <w:lang w:val="en-IE"/>
        </w:rPr>
        <w:t>,</w:t>
      </w:r>
      <w:r w:rsidRPr="004838D9">
        <w:rPr>
          <w:rFonts w:ascii="Times New Roman" w:hAnsi="Times New Roman" w:cs="Times New Roman"/>
          <w:noProof/>
          <w:sz w:val="24"/>
          <w:szCs w:val="24"/>
          <w:lang w:val="en-IE"/>
        </w:rPr>
        <w:t xml:space="preserve"> and supply chains</w:t>
      </w:r>
      <w:r w:rsidR="00AC6F7B">
        <w:rPr>
          <w:rFonts w:ascii="Times New Roman" w:hAnsi="Times New Roman" w:cs="Times New Roman"/>
          <w:noProof/>
          <w:sz w:val="24"/>
          <w:szCs w:val="24"/>
          <w:lang w:val="en-IE"/>
        </w:rPr>
        <w:t xml:space="preserve"> strengthening</w:t>
      </w:r>
      <w:r w:rsidRPr="004838D9">
        <w:rPr>
          <w:rFonts w:ascii="Times New Roman" w:hAnsi="Times New Roman" w:cs="Times New Roman"/>
          <w:noProof/>
          <w:sz w:val="24"/>
          <w:szCs w:val="24"/>
          <w:lang w:val="en-IE"/>
        </w:rPr>
        <w:t xml:space="preserve">, </w:t>
      </w:r>
      <w:r w:rsidR="00AC6F7B">
        <w:rPr>
          <w:rFonts w:ascii="Times New Roman" w:hAnsi="Times New Roman" w:cs="Times New Roman"/>
          <w:noProof/>
          <w:sz w:val="24"/>
          <w:szCs w:val="24"/>
          <w:lang w:val="en-IE"/>
        </w:rPr>
        <w:t xml:space="preserve">by </w:t>
      </w:r>
      <w:r w:rsidRPr="004838D9">
        <w:rPr>
          <w:rFonts w:ascii="Times New Roman" w:hAnsi="Times New Roman" w:cs="Times New Roman"/>
          <w:noProof/>
          <w:sz w:val="24"/>
          <w:szCs w:val="24"/>
          <w:lang w:val="en-IE"/>
        </w:rPr>
        <w:t>inves</w:t>
      </w:r>
      <w:r w:rsidR="000E6FF4">
        <w:rPr>
          <w:rFonts w:ascii="Times New Roman" w:hAnsi="Times New Roman" w:cs="Times New Roman"/>
          <w:noProof/>
          <w:sz w:val="24"/>
          <w:szCs w:val="24"/>
          <w:lang w:val="en-IE"/>
        </w:rPr>
        <w:t xml:space="preserve">ting more </w:t>
      </w:r>
      <w:r w:rsidRPr="004838D9">
        <w:rPr>
          <w:rFonts w:ascii="Times New Roman" w:hAnsi="Times New Roman" w:cs="Times New Roman"/>
          <w:noProof/>
          <w:sz w:val="24"/>
          <w:szCs w:val="24"/>
          <w:lang w:val="en-IE"/>
        </w:rPr>
        <w:t>in innovation and</w:t>
      </w:r>
      <w:r w:rsidR="000E6FF4">
        <w:rPr>
          <w:rFonts w:ascii="Times New Roman" w:hAnsi="Times New Roman" w:cs="Times New Roman"/>
          <w:noProof/>
          <w:sz w:val="24"/>
          <w:szCs w:val="24"/>
          <w:lang w:val="en-IE"/>
        </w:rPr>
        <w:t xml:space="preserve"> in the</w:t>
      </w:r>
      <w:r w:rsidRPr="004838D9">
        <w:rPr>
          <w:rFonts w:ascii="Times New Roman" w:hAnsi="Times New Roman" w:cs="Times New Roman"/>
          <w:noProof/>
          <w:sz w:val="24"/>
          <w:szCs w:val="24"/>
          <w:lang w:val="en-IE"/>
        </w:rPr>
        <w:t xml:space="preserve"> security of supply.</w:t>
      </w:r>
    </w:p>
    <w:p w14:paraId="7A820496" w14:textId="05BBC987" w:rsidR="0099751A" w:rsidRPr="00967329" w:rsidRDefault="00B44F30" w:rsidP="0099751A">
      <w:pPr>
        <w:pStyle w:val="Heading2"/>
        <w:numPr>
          <w:ilvl w:val="0"/>
          <w:numId w:val="0"/>
        </w:numPr>
        <w:ind w:left="1068" w:hanging="360"/>
        <w:rPr>
          <w:noProof/>
        </w:rPr>
      </w:pPr>
      <w:r>
        <w:rPr>
          <w:noProof/>
        </w:rPr>
        <w:t>5</w:t>
      </w:r>
      <w:r w:rsidR="0099751A">
        <w:rPr>
          <w:noProof/>
        </w:rPr>
        <w:t xml:space="preserve">.1 EU and </w:t>
      </w:r>
      <w:r w:rsidR="00AC6F7B">
        <w:rPr>
          <w:noProof/>
        </w:rPr>
        <w:t>G</w:t>
      </w:r>
      <w:r w:rsidR="0099751A">
        <w:rPr>
          <w:noProof/>
        </w:rPr>
        <w:t xml:space="preserve">lobal </w:t>
      </w:r>
      <w:r w:rsidR="00AC6F7B">
        <w:rPr>
          <w:noProof/>
        </w:rPr>
        <w:t>C</w:t>
      </w:r>
      <w:r w:rsidR="0099751A">
        <w:rPr>
          <w:noProof/>
        </w:rPr>
        <w:t xml:space="preserve">oordination </w:t>
      </w:r>
    </w:p>
    <w:p w14:paraId="29D65FD9" w14:textId="4BC1F016" w:rsidR="00F92700" w:rsidRDefault="00F92700" w:rsidP="00F92700">
      <w:pPr>
        <w:jc w:val="both"/>
        <w:rPr>
          <w:rFonts w:ascii="Times New Roman" w:hAnsi="Times New Roman" w:cs="Times New Roman"/>
          <w:noProof/>
          <w:sz w:val="24"/>
          <w:szCs w:val="24"/>
          <w:lang w:val="en-IE"/>
        </w:rPr>
      </w:pPr>
      <w:r w:rsidRPr="00C86814">
        <w:rPr>
          <w:rFonts w:ascii="Times New Roman" w:hAnsi="Times New Roman" w:cs="Times New Roman"/>
          <w:noProof/>
          <w:sz w:val="24"/>
          <w:szCs w:val="24"/>
          <w:lang w:val="en-IE"/>
        </w:rPr>
        <w:t>At EU</w:t>
      </w:r>
      <w:r>
        <w:rPr>
          <w:rFonts w:ascii="Times New Roman" w:hAnsi="Times New Roman" w:cs="Times New Roman"/>
          <w:noProof/>
          <w:sz w:val="24"/>
          <w:szCs w:val="24"/>
          <w:lang w:val="en-IE"/>
        </w:rPr>
        <w:t xml:space="preserve"> </w:t>
      </w:r>
      <w:r w:rsidRPr="00C86814">
        <w:rPr>
          <w:rFonts w:ascii="Times New Roman" w:hAnsi="Times New Roman" w:cs="Times New Roman"/>
          <w:noProof/>
          <w:sz w:val="24"/>
          <w:szCs w:val="24"/>
          <w:lang w:val="en-IE"/>
        </w:rPr>
        <w:t>level</w:t>
      </w:r>
      <w:r>
        <w:rPr>
          <w:rFonts w:ascii="Times New Roman" w:hAnsi="Times New Roman" w:cs="Times New Roman"/>
          <w:noProof/>
          <w:sz w:val="24"/>
          <w:szCs w:val="24"/>
          <w:lang w:val="en-IE"/>
        </w:rPr>
        <w:t>,</w:t>
      </w:r>
      <w:r w:rsidRPr="00C86814">
        <w:rPr>
          <w:rFonts w:ascii="Times New Roman" w:hAnsi="Times New Roman" w:cs="Times New Roman"/>
          <w:noProof/>
          <w:sz w:val="24"/>
          <w:szCs w:val="24"/>
          <w:lang w:val="en-IE"/>
        </w:rPr>
        <w:t xml:space="preserve"> the Commission </w:t>
      </w:r>
      <w:r>
        <w:rPr>
          <w:rFonts w:ascii="Times New Roman" w:hAnsi="Times New Roman" w:cs="Times New Roman"/>
          <w:noProof/>
          <w:sz w:val="24"/>
          <w:szCs w:val="24"/>
          <w:lang w:val="en-IE"/>
        </w:rPr>
        <w:t xml:space="preserve">is </w:t>
      </w:r>
      <w:r w:rsidRPr="00C86814">
        <w:rPr>
          <w:rFonts w:ascii="Times New Roman" w:hAnsi="Times New Roman" w:cs="Times New Roman"/>
          <w:noProof/>
          <w:sz w:val="24"/>
          <w:szCs w:val="24"/>
          <w:lang w:val="en-IE"/>
        </w:rPr>
        <w:t>develop</w:t>
      </w:r>
      <w:r>
        <w:rPr>
          <w:rFonts w:ascii="Times New Roman" w:hAnsi="Times New Roman" w:cs="Times New Roman"/>
          <w:noProof/>
          <w:sz w:val="24"/>
          <w:szCs w:val="24"/>
          <w:lang w:val="en-IE"/>
        </w:rPr>
        <w:t>ing</w:t>
      </w:r>
      <w:r w:rsidRPr="00C86814">
        <w:rPr>
          <w:rFonts w:ascii="Times New Roman" w:hAnsi="Times New Roman" w:cs="Times New Roman"/>
          <w:noProof/>
          <w:sz w:val="24"/>
          <w:szCs w:val="24"/>
          <w:lang w:val="en-IE"/>
        </w:rPr>
        <w:t xml:space="preserve"> a Union Prevention, Preparedness and Response </w:t>
      </w:r>
      <w:r>
        <w:rPr>
          <w:rFonts w:ascii="Times New Roman" w:hAnsi="Times New Roman" w:cs="Times New Roman"/>
          <w:noProof/>
          <w:sz w:val="24"/>
          <w:szCs w:val="24"/>
          <w:lang w:val="en-IE"/>
        </w:rPr>
        <w:t>P</w:t>
      </w:r>
      <w:r w:rsidRPr="00C86814">
        <w:rPr>
          <w:rFonts w:ascii="Times New Roman" w:hAnsi="Times New Roman" w:cs="Times New Roman"/>
          <w:noProof/>
          <w:sz w:val="24"/>
          <w:szCs w:val="24"/>
          <w:lang w:val="en-IE"/>
        </w:rPr>
        <w:t xml:space="preserve">lan which will outline </w:t>
      </w:r>
      <w:r w:rsidRPr="00F92700">
        <w:rPr>
          <w:rFonts w:ascii="Times New Roman" w:hAnsi="Times New Roman" w:cs="Times New Roman"/>
          <w:noProof/>
          <w:sz w:val="24"/>
          <w:szCs w:val="24"/>
          <w:lang w:val="en-IE"/>
        </w:rPr>
        <w:t>provisions on joint arrangements</w:t>
      </w:r>
      <w:r>
        <w:rPr>
          <w:rFonts w:ascii="Times New Roman" w:hAnsi="Times New Roman" w:cs="Times New Roman"/>
          <w:noProof/>
          <w:sz w:val="24"/>
          <w:szCs w:val="24"/>
          <w:lang w:val="en-IE"/>
        </w:rPr>
        <w:t xml:space="preserve"> </w:t>
      </w:r>
      <w:r w:rsidRPr="00F92700">
        <w:rPr>
          <w:rFonts w:ascii="Times New Roman" w:hAnsi="Times New Roman" w:cs="Times New Roman"/>
          <w:noProof/>
          <w:sz w:val="24"/>
          <w:szCs w:val="24"/>
          <w:lang w:val="en-IE"/>
        </w:rPr>
        <w:t>for governance, capacities and resources</w:t>
      </w:r>
      <w:r w:rsidRPr="00C86814">
        <w:rPr>
          <w:rFonts w:ascii="Times New Roman" w:hAnsi="Times New Roman" w:cs="Times New Roman"/>
          <w:noProof/>
          <w:sz w:val="24"/>
          <w:szCs w:val="24"/>
          <w:lang w:val="en-IE"/>
        </w:rPr>
        <w:t xml:space="preserve"> to support Member States for </w:t>
      </w:r>
      <w:r>
        <w:rPr>
          <w:rFonts w:ascii="Times New Roman" w:hAnsi="Times New Roman" w:cs="Times New Roman"/>
          <w:noProof/>
          <w:sz w:val="24"/>
          <w:szCs w:val="24"/>
          <w:lang w:val="en-IE"/>
        </w:rPr>
        <w:t xml:space="preserve">prevention and </w:t>
      </w:r>
      <w:r w:rsidRPr="00C86814">
        <w:rPr>
          <w:rFonts w:ascii="Times New Roman" w:hAnsi="Times New Roman" w:cs="Times New Roman"/>
          <w:noProof/>
          <w:sz w:val="24"/>
          <w:szCs w:val="24"/>
          <w:lang w:val="en-IE"/>
        </w:rPr>
        <w:t xml:space="preserve">preparedness </w:t>
      </w:r>
      <w:r>
        <w:rPr>
          <w:rFonts w:ascii="Times New Roman" w:hAnsi="Times New Roman" w:cs="Times New Roman"/>
          <w:noProof/>
          <w:sz w:val="24"/>
          <w:szCs w:val="24"/>
          <w:lang w:val="en-IE"/>
        </w:rPr>
        <w:t xml:space="preserve">of as well as </w:t>
      </w:r>
      <w:r w:rsidRPr="00C86814">
        <w:rPr>
          <w:rFonts w:ascii="Times New Roman" w:hAnsi="Times New Roman" w:cs="Times New Roman"/>
          <w:noProof/>
          <w:sz w:val="24"/>
          <w:szCs w:val="24"/>
          <w:lang w:val="en-IE"/>
        </w:rPr>
        <w:t xml:space="preserve">response </w:t>
      </w:r>
      <w:r>
        <w:rPr>
          <w:rFonts w:ascii="Times New Roman" w:hAnsi="Times New Roman" w:cs="Times New Roman"/>
          <w:noProof/>
          <w:sz w:val="24"/>
          <w:szCs w:val="24"/>
          <w:lang w:val="en-IE"/>
        </w:rPr>
        <w:t xml:space="preserve">to </w:t>
      </w:r>
      <w:r w:rsidRPr="00C86814">
        <w:rPr>
          <w:rFonts w:ascii="Times New Roman" w:hAnsi="Times New Roman" w:cs="Times New Roman"/>
          <w:noProof/>
          <w:sz w:val="24"/>
          <w:szCs w:val="24"/>
          <w:lang w:val="en-IE"/>
        </w:rPr>
        <w:t>a serious cross-border threat to health</w:t>
      </w:r>
      <w:r>
        <w:rPr>
          <w:rFonts w:ascii="Times New Roman" w:hAnsi="Times New Roman" w:cs="Times New Roman"/>
          <w:noProof/>
          <w:sz w:val="24"/>
          <w:szCs w:val="24"/>
          <w:lang w:val="en-IE"/>
        </w:rPr>
        <w:t xml:space="preserve">. </w:t>
      </w:r>
    </w:p>
    <w:p w14:paraId="1281E3B7" w14:textId="0393A24C" w:rsidR="005E0474" w:rsidRDefault="0099751A" w:rsidP="00F92700">
      <w:pPr>
        <w:jc w:val="both"/>
        <w:rPr>
          <w:rFonts w:ascii="Times New Roman" w:hAnsi="Times New Roman" w:cs="Times New Roman"/>
          <w:noProof/>
          <w:sz w:val="24"/>
          <w:szCs w:val="24"/>
          <w:lang w:val="en-IE"/>
        </w:rPr>
      </w:pPr>
      <w:r w:rsidRPr="004838D9">
        <w:rPr>
          <w:rFonts w:ascii="Times New Roman" w:hAnsi="Times New Roman" w:cs="Times New Roman"/>
          <w:noProof/>
          <w:sz w:val="24"/>
          <w:szCs w:val="24"/>
          <w:lang w:val="en-IE"/>
        </w:rPr>
        <w:t xml:space="preserve">The </w:t>
      </w:r>
      <w:r w:rsidR="00AC6F7B">
        <w:rPr>
          <w:rFonts w:ascii="Times New Roman" w:hAnsi="Times New Roman" w:cs="Times New Roman"/>
          <w:noProof/>
          <w:sz w:val="24"/>
          <w:szCs w:val="24"/>
          <w:lang w:val="en-IE"/>
        </w:rPr>
        <w:t>Commission</w:t>
      </w:r>
      <w:r w:rsidR="00AC6F7B" w:rsidRPr="004838D9">
        <w:rPr>
          <w:rFonts w:ascii="Times New Roman" w:hAnsi="Times New Roman" w:cs="Times New Roman"/>
          <w:noProof/>
          <w:sz w:val="24"/>
          <w:szCs w:val="24"/>
          <w:lang w:val="en-IE"/>
        </w:rPr>
        <w:t xml:space="preserve"> </w:t>
      </w:r>
      <w:r w:rsidR="004C11F0">
        <w:rPr>
          <w:rFonts w:ascii="Times New Roman" w:hAnsi="Times New Roman" w:cs="Times New Roman"/>
          <w:noProof/>
          <w:sz w:val="24"/>
          <w:szCs w:val="24"/>
          <w:lang w:val="en-IE"/>
        </w:rPr>
        <w:t>services and the E</w:t>
      </w:r>
      <w:r w:rsidR="00792FE6">
        <w:rPr>
          <w:rFonts w:ascii="Times New Roman" w:hAnsi="Times New Roman" w:cs="Times New Roman"/>
          <w:noProof/>
          <w:sz w:val="24"/>
          <w:szCs w:val="24"/>
          <w:lang w:val="en-IE"/>
        </w:rPr>
        <w:t xml:space="preserve">uropean </w:t>
      </w:r>
      <w:r w:rsidR="004C11F0">
        <w:rPr>
          <w:rFonts w:ascii="Times New Roman" w:hAnsi="Times New Roman" w:cs="Times New Roman"/>
          <w:noProof/>
          <w:sz w:val="24"/>
          <w:szCs w:val="24"/>
          <w:lang w:val="en-IE"/>
        </w:rPr>
        <w:t>E</w:t>
      </w:r>
      <w:r w:rsidR="00792FE6">
        <w:rPr>
          <w:rFonts w:ascii="Times New Roman" w:hAnsi="Times New Roman" w:cs="Times New Roman"/>
          <w:noProof/>
          <w:sz w:val="24"/>
          <w:szCs w:val="24"/>
          <w:lang w:val="en-IE"/>
        </w:rPr>
        <w:t xml:space="preserve">xternal </w:t>
      </w:r>
      <w:r w:rsidR="004C11F0">
        <w:rPr>
          <w:rFonts w:ascii="Times New Roman" w:hAnsi="Times New Roman" w:cs="Times New Roman"/>
          <w:noProof/>
          <w:sz w:val="24"/>
          <w:szCs w:val="24"/>
          <w:lang w:val="en-IE"/>
        </w:rPr>
        <w:t>A</w:t>
      </w:r>
      <w:r w:rsidR="00792FE6">
        <w:rPr>
          <w:rFonts w:ascii="Times New Roman" w:hAnsi="Times New Roman" w:cs="Times New Roman"/>
          <w:noProof/>
          <w:sz w:val="24"/>
          <w:szCs w:val="24"/>
          <w:lang w:val="en-IE"/>
        </w:rPr>
        <w:t xml:space="preserve">ction </w:t>
      </w:r>
      <w:r w:rsidR="001F07DD">
        <w:rPr>
          <w:rFonts w:ascii="Times New Roman" w:hAnsi="Times New Roman" w:cs="Times New Roman"/>
          <w:noProof/>
          <w:sz w:val="24"/>
          <w:szCs w:val="24"/>
          <w:lang w:val="en-IE"/>
        </w:rPr>
        <w:t>Service</w:t>
      </w:r>
      <w:r w:rsidR="004C11F0" w:rsidRPr="510B23D0">
        <w:rPr>
          <w:rFonts w:ascii="Times New Roman" w:hAnsi="Times New Roman" w:cs="Times New Roman"/>
          <w:noProof/>
          <w:sz w:val="24"/>
          <w:szCs w:val="24"/>
          <w:lang w:val="en-IE"/>
        </w:rPr>
        <w:t xml:space="preserve"> </w:t>
      </w:r>
      <w:r w:rsidRPr="004838D9">
        <w:rPr>
          <w:rFonts w:ascii="Times New Roman" w:hAnsi="Times New Roman" w:cs="Times New Roman"/>
          <w:noProof/>
          <w:sz w:val="24"/>
          <w:szCs w:val="24"/>
          <w:lang w:val="en-IE"/>
        </w:rPr>
        <w:t xml:space="preserve">will enhance coordination with Member States, EU agencies, and global partners to ensure </w:t>
      </w:r>
      <w:r w:rsidR="00AC6F7B">
        <w:rPr>
          <w:rFonts w:ascii="Times New Roman" w:hAnsi="Times New Roman" w:cs="Times New Roman"/>
          <w:noProof/>
          <w:sz w:val="24"/>
          <w:szCs w:val="24"/>
          <w:lang w:val="en-IE"/>
        </w:rPr>
        <w:t xml:space="preserve">prompt detection of any emerging health threats to the EU and the world, </w:t>
      </w:r>
      <w:r w:rsidR="004D2F42">
        <w:rPr>
          <w:rFonts w:ascii="Times New Roman" w:hAnsi="Times New Roman" w:cs="Times New Roman"/>
          <w:noProof/>
          <w:sz w:val="24"/>
          <w:szCs w:val="24"/>
          <w:lang w:val="en-IE"/>
        </w:rPr>
        <w:t>facilitate quick</w:t>
      </w:r>
      <w:r w:rsidR="00AC6F7B">
        <w:rPr>
          <w:rFonts w:ascii="Times New Roman" w:hAnsi="Times New Roman" w:cs="Times New Roman"/>
          <w:noProof/>
          <w:sz w:val="24"/>
          <w:szCs w:val="24"/>
          <w:lang w:val="en-IE"/>
        </w:rPr>
        <w:t xml:space="preserve"> </w:t>
      </w:r>
      <w:r w:rsidR="00792FE6">
        <w:rPr>
          <w:rFonts w:ascii="Times New Roman" w:hAnsi="Times New Roman" w:cs="Times New Roman"/>
          <w:noProof/>
          <w:sz w:val="24"/>
          <w:szCs w:val="24"/>
          <w:lang w:val="en-IE"/>
        </w:rPr>
        <w:t xml:space="preserve">and </w:t>
      </w:r>
      <w:r w:rsidR="001F07DD">
        <w:rPr>
          <w:rFonts w:ascii="Times New Roman" w:hAnsi="Times New Roman" w:cs="Times New Roman"/>
          <w:noProof/>
          <w:sz w:val="24"/>
          <w:szCs w:val="24"/>
          <w:lang w:val="en-IE"/>
        </w:rPr>
        <w:t>equitable</w:t>
      </w:r>
      <w:r w:rsidR="001F07DD" w:rsidRPr="004838D9">
        <w:rPr>
          <w:rFonts w:ascii="Times New Roman" w:hAnsi="Times New Roman" w:cs="Times New Roman"/>
          <w:noProof/>
          <w:sz w:val="24"/>
          <w:szCs w:val="24"/>
          <w:lang w:val="en-IE"/>
        </w:rPr>
        <w:t xml:space="preserve"> access</w:t>
      </w:r>
      <w:r w:rsidRPr="004838D9">
        <w:rPr>
          <w:rFonts w:ascii="Times New Roman" w:hAnsi="Times New Roman" w:cs="Times New Roman"/>
          <w:noProof/>
          <w:sz w:val="24"/>
          <w:szCs w:val="24"/>
          <w:lang w:val="en-IE"/>
        </w:rPr>
        <w:t xml:space="preserve"> to medical countermeasures</w:t>
      </w:r>
      <w:r w:rsidR="00AC6F7B">
        <w:rPr>
          <w:rFonts w:ascii="Times New Roman" w:hAnsi="Times New Roman" w:cs="Times New Roman"/>
          <w:noProof/>
          <w:sz w:val="24"/>
          <w:szCs w:val="24"/>
          <w:lang w:val="en-IE"/>
        </w:rPr>
        <w:t xml:space="preserve">. </w:t>
      </w:r>
      <w:r w:rsidR="00C86814">
        <w:rPr>
          <w:rFonts w:ascii="Times New Roman" w:hAnsi="Times New Roman" w:cs="Times New Roman"/>
          <w:noProof/>
          <w:sz w:val="24"/>
          <w:szCs w:val="24"/>
          <w:lang w:val="en-IE"/>
        </w:rPr>
        <w:t xml:space="preserve">This </w:t>
      </w:r>
      <w:r w:rsidR="619BAE36" w:rsidRPr="77BDD6DD">
        <w:rPr>
          <w:rFonts w:ascii="Times New Roman" w:hAnsi="Times New Roman" w:cs="Times New Roman"/>
          <w:noProof/>
          <w:sz w:val="24"/>
          <w:szCs w:val="24"/>
          <w:lang w:val="en-IE"/>
        </w:rPr>
        <w:t>reflects also the findings of the HERA review</w:t>
      </w:r>
      <w:r w:rsidRPr="74454987">
        <w:rPr>
          <w:rStyle w:val="FootnoteReference"/>
          <w:rFonts w:ascii="Times New Roman" w:hAnsi="Times New Roman" w:cs="Times New Roman"/>
          <w:noProof/>
          <w:sz w:val="24"/>
          <w:szCs w:val="24"/>
          <w:lang w:val="en-IE"/>
        </w:rPr>
        <w:footnoteReference w:id="34"/>
      </w:r>
      <w:r w:rsidR="00C86814">
        <w:rPr>
          <w:rFonts w:ascii="Times New Roman" w:hAnsi="Times New Roman" w:cs="Times New Roman"/>
          <w:noProof/>
          <w:sz w:val="24"/>
          <w:szCs w:val="24"/>
          <w:lang w:val="en-IE"/>
        </w:rPr>
        <w:t xml:space="preserve"> noting that activities in the area of medical countermeasures contribute to building a robust global health security framework. </w:t>
      </w:r>
    </w:p>
    <w:p w14:paraId="295F2A12" w14:textId="100CCEA4" w:rsidR="0013315D" w:rsidRDefault="004C2F01" w:rsidP="0099751A">
      <w:pPr>
        <w:jc w:val="both"/>
        <w:rPr>
          <w:rFonts w:ascii="Times New Roman" w:hAnsi="Times New Roman" w:cs="Times New Roman"/>
          <w:noProof/>
          <w:sz w:val="24"/>
          <w:szCs w:val="24"/>
          <w:lang w:val="en-IE"/>
        </w:rPr>
      </w:pPr>
      <w:r w:rsidRPr="22A1A0B7">
        <w:rPr>
          <w:rFonts w:ascii="Times New Roman" w:hAnsi="Times New Roman" w:cs="Times New Roman"/>
          <w:noProof/>
          <w:sz w:val="24"/>
          <w:szCs w:val="24"/>
          <w:lang w:val="en-IE"/>
        </w:rPr>
        <w:t xml:space="preserve">Effective worldwide warning systems </w:t>
      </w:r>
      <w:r>
        <w:rPr>
          <w:rFonts w:ascii="Times New Roman" w:hAnsi="Times New Roman" w:cs="Times New Roman"/>
          <w:noProof/>
          <w:sz w:val="24"/>
          <w:szCs w:val="24"/>
          <w:lang w:val="en-IE"/>
        </w:rPr>
        <w:t xml:space="preserve">for </w:t>
      </w:r>
      <w:r w:rsidRPr="22A1A0B7">
        <w:rPr>
          <w:rFonts w:ascii="Times New Roman" w:hAnsi="Times New Roman" w:cs="Times New Roman"/>
          <w:noProof/>
          <w:sz w:val="24"/>
          <w:szCs w:val="24"/>
          <w:lang w:val="en-IE"/>
        </w:rPr>
        <w:t xml:space="preserve">new threats </w:t>
      </w:r>
      <w:r w:rsidR="007A170F">
        <w:rPr>
          <w:rFonts w:ascii="Times New Roman" w:hAnsi="Times New Roman" w:cs="Times New Roman"/>
          <w:noProof/>
          <w:sz w:val="24"/>
          <w:szCs w:val="24"/>
          <w:lang w:val="en-IE"/>
        </w:rPr>
        <w:t xml:space="preserve">requiring medical countermeasures </w:t>
      </w:r>
      <w:r w:rsidRPr="22A1A0B7">
        <w:rPr>
          <w:rFonts w:ascii="Times New Roman" w:hAnsi="Times New Roman" w:cs="Times New Roman"/>
          <w:noProof/>
          <w:sz w:val="24"/>
          <w:szCs w:val="24"/>
          <w:lang w:val="en-IE"/>
        </w:rPr>
        <w:t xml:space="preserve">are essential to promptly </w:t>
      </w:r>
      <w:r w:rsidR="00695D87">
        <w:rPr>
          <w:rFonts w:ascii="Times New Roman" w:hAnsi="Times New Roman" w:cs="Times New Roman"/>
          <w:noProof/>
          <w:sz w:val="24"/>
          <w:szCs w:val="24"/>
          <w:lang w:val="en-IE"/>
        </w:rPr>
        <w:t>develop and distribute appropriate medical countermeasures</w:t>
      </w:r>
      <w:r w:rsidRPr="22A1A0B7">
        <w:rPr>
          <w:rFonts w:ascii="Times New Roman" w:hAnsi="Times New Roman" w:cs="Times New Roman"/>
          <w:noProof/>
          <w:sz w:val="24"/>
          <w:szCs w:val="24"/>
          <w:lang w:val="en-IE"/>
        </w:rPr>
        <w:t xml:space="preserve">, while </w:t>
      </w:r>
      <w:r w:rsidR="0013315D" w:rsidRPr="22A1A0B7">
        <w:rPr>
          <w:rFonts w:ascii="Times New Roman" w:hAnsi="Times New Roman" w:cs="Times New Roman"/>
          <w:noProof/>
          <w:sz w:val="24"/>
          <w:szCs w:val="24"/>
          <w:lang w:val="en-IE"/>
        </w:rPr>
        <w:t>medical research</w:t>
      </w:r>
      <w:r>
        <w:rPr>
          <w:rFonts w:ascii="Times New Roman" w:hAnsi="Times New Roman" w:cs="Times New Roman"/>
          <w:noProof/>
          <w:sz w:val="24"/>
          <w:szCs w:val="24"/>
          <w:lang w:val="en-IE"/>
        </w:rPr>
        <w:t xml:space="preserve">, </w:t>
      </w:r>
      <w:r w:rsidR="0013315D" w:rsidRPr="22A1A0B7">
        <w:rPr>
          <w:rFonts w:ascii="Times New Roman" w:hAnsi="Times New Roman" w:cs="Times New Roman"/>
          <w:noProof/>
          <w:sz w:val="24"/>
          <w:szCs w:val="24"/>
          <w:lang w:val="en-IE"/>
        </w:rPr>
        <w:t>pharmaceutical production</w:t>
      </w:r>
      <w:r>
        <w:rPr>
          <w:rFonts w:ascii="Times New Roman" w:hAnsi="Times New Roman" w:cs="Times New Roman"/>
          <w:noProof/>
          <w:sz w:val="24"/>
          <w:szCs w:val="24"/>
          <w:lang w:val="en-IE"/>
        </w:rPr>
        <w:t>,</w:t>
      </w:r>
      <w:r w:rsidR="00D97097">
        <w:rPr>
          <w:rFonts w:ascii="Times New Roman" w:hAnsi="Times New Roman" w:cs="Times New Roman"/>
          <w:noProof/>
          <w:sz w:val="24"/>
          <w:szCs w:val="24"/>
          <w:lang w:val="en-IE"/>
        </w:rPr>
        <w:t xml:space="preserve"> </w:t>
      </w:r>
      <w:r w:rsidR="00D97097" w:rsidRPr="005443CC">
        <w:rPr>
          <w:rFonts w:ascii="Times New Roman" w:hAnsi="Times New Roman" w:cs="Times New Roman"/>
          <w:noProof/>
          <w:sz w:val="24"/>
          <w:szCs w:val="24"/>
          <w:lang w:val="en-IE"/>
        </w:rPr>
        <w:t>and supply chains</w:t>
      </w:r>
      <w:r w:rsidR="0013315D" w:rsidRPr="005443CC">
        <w:rPr>
          <w:rFonts w:ascii="Times New Roman" w:hAnsi="Times New Roman" w:cs="Times New Roman"/>
          <w:noProof/>
          <w:sz w:val="24"/>
          <w:szCs w:val="24"/>
          <w:lang w:val="en-IE"/>
        </w:rPr>
        <w:t xml:space="preserve"> are</w:t>
      </w:r>
      <w:r w:rsidR="0013315D" w:rsidRPr="22A1A0B7">
        <w:rPr>
          <w:rFonts w:ascii="Times New Roman" w:hAnsi="Times New Roman" w:cs="Times New Roman"/>
          <w:noProof/>
          <w:sz w:val="24"/>
          <w:szCs w:val="24"/>
          <w:lang w:val="en-IE"/>
        </w:rPr>
        <w:t xml:space="preserve"> inherently global</w:t>
      </w:r>
      <w:r w:rsidRPr="22A1A0B7">
        <w:rPr>
          <w:rFonts w:ascii="Times New Roman" w:hAnsi="Times New Roman" w:cs="Times New Roman"/>
          <w:noProof/>
          <w:sz w:val="24"/>
          <w:szCs w:val="24"/>
          <w:lang w:val="en-IE"/>
        </w:rPr>
        <w:t xml:space="preserve">. </w:t>
      </w:r>
      <w:r w:rsidR="000E6FF4">
        <w:rPr>
          <w:rFonts w:ascii="Times New Roman" w:hAnsi="Times New Roman" w:cs="Times New Roman"/>
          <w:noProof/>
          <w:sz w:val="24"/>
          <w:szCs w:val="24"/>
          <w:lang w:val="en-IE"/>
        </w:rPr>
        <w:t>This highlights the need for</w:t>
      </w:r>
      <w:r w:rsidR="0013315D" w:rsidRPr="22A1A0B7">
        <w:rPr>
          <w:rFonts w:ascii="Times New Roman" w:hAnsi="Times New Roman" w:cs="Times New Roman"/>
          <w:noProof/>
          <w:sz w:val="24"/>
          <w:szCs w:val="24"/>
          <w:lang w:val="en-IE"/>
        </w:rPr>
        <w:t xml:space="preserve"> coordinated efforts</w:t>
      </w:r>
      <w:r w:rsidRPr="22A1A0B7">
        <w:rPr>
          <w:rFonts w:ascii="Times New Roman" w:hAnsi="Times New Roman" w:cs="Times New Roman"/>
          <w:noProof/>
          <w:sz w:val="24"/>
          <w:szCs w:val="24"/>
          <w:lang w:val="en-IE"/>
        </w:rPr>
        <w:t xml:space="preserve"> at </w:t>
      </w:r>
      <w:r>
        <w:rPr>
          <w:rFonts w:ascii="Times New Roman" w:hAnsi="Times New Roman" w:cs="Times New Roman"/>
          <w:noProof/>
          <w:sz w:val="24"/>
          <w:szCs w:val="24"/>
          <w:lang w:val="en-IE"/>
        </w:rPr>
        <w:t xml:space="preserve">the </w:t>
      </w:r>
      <w:r w:rsidRPr="22A1A0B7">
        <w:rPr>
          <w:rFonts w:ascii="Times New Roman" w:hAnsi="Times New Roman" w:cs="Times New Roman"/>
          <w:noProof/>
          <w:sz w:val="24"/>
          <w:szCs w:val="24"/>
          <w:lang w:val="en-IE"/>
        </w:rPr>
        <w:t>global level</w:t>
      </w:r>
      <w:r w:rsidR="0013315D" w:rsidRPr="22A1A0B7">
        <w:rPr>
          <w:rFonts w:ascii="Times New Roman" w:hAnsi="Times New Roman" w:cs="Times New Roman"/>
          <w:noProof/>
          <w:sz w:val="24"/>
          <w:szCs w:val="24"/>
          <w:lang w:val="en-IE"/>
        </w:rPr>
        <w:t xml:space="preserve"> to speed up research and development of new medical countermeasures and enhance their security of supply.</w:t>
      </w:r>
      <w:r w:rsidRPr="22A1A0B7">
        <w:rPr>
          <w:rFonts w:ascii="Times New Roman" w:hAnsi="Times New Roman" w:cs="Times New Roman"/>
          <w:noProof/>
          <w:sz w:val="24"/>
          <w:szCs w:val="24"/>
          <w:lang w:val="en-IE"/>
        </w:rPr>
        <w:t xml:space="preserve"> Global coordination is critical to </w:t>
      </w:r>
      <w:r w:rsidR="000E6FF4">
        <w:rPr>
          <w:rFonts w:ascii="Times New Roman" w:hAnsi="Times New Roman" w:cs="Times New Roman"/>
          <w:noProof/>
          <w:sz w:val="24"/>
          <w:szCs w:val="24"/>
          <w:lang w:val="en-IE"/>
        </w:rPr>
        <w:t>stop</w:t>
      </w:r>
      <w:r w:rsidRPr="22A1A0B7">
        <w:rPr>
          <w:rFonts w:ascii="Times New Roman" w:hAnsi="Times New Roman" w:cs="Times New Roman"/>
          <w:noProof/>
          <w:sz w:val="24"/>
          <w:szCs w:val="24"/>
          <w:lang w:val="en-IE"/>
        </w:rPr>
        <w:t xml:space="preserve"> any new outbreak locally</w:t>
      </w:r>
      <w:r w:rsidR="000E6FF4">
        <w:rPr>
          <w:rFonts w:ascii="Times New Roman" w:hAnsi="Times New Roman" w:cs="Times New Roman"/>
          <w:noProof/>
          <w:sz w:val="24"/>
          <w:szCs w:val="24"/>
          <w:lang w:val="en-IE"/>
        </w:rPr>
        <w:t xml:space="preserve"> </w:t>
      </w:r>
      <w:r w:rsidRPr="22A1A0B7">
        <w:rPr>
          <w:rFonts w:ascii="Times New Roman" w:hAnsi="Times New Roman" w:cs="Times New Roman"/>
          <w:noProof/>
          <w:sz w:val="24"/>
          <w:szCs w:val="24"/>
          <w:lang w:val="en-IE"/>
        </w:rPr>
        <w:t xml:space="preserve">before </w:t>
      </w:r>
      <w:r w:rsidR="000E6FF4">
        <w:rPr>
          <w:rFonts w:ascii="Times New Roman" w:hAnsi="Times New Roman" w:cs="Times New Roman"/>
          <w:noProof/>
          <w:sz w:val="24"/>
          <w:szCs w:val="24"/>
          <w:lang w:val="en-IE"/>
        </w:rPr>
        <w:t xml:space="preserve">it </w:t>
      </w:r>
      <w:r w:rsidRPr="22A1A0B7">
        <w:rPr>
          <w:rFonts w:ascii="Times New Roman" w:hAnsi="Times New Roman" w:cs="Times New Roman"/>
          <w:noProof/>
          <w:sz w:val="24"/>
          <w:szCs w:val="24"/>
          <w:lang w:val="en-IE"/>
        </w:rPr>
        <w:t>cross</w:t>
      </w:r>
      <w:r w:rsidR="000E6FF4">
        <w:rPr>
          <w:rFonts w:ascii="Times New Roman" w:hAnsi="Times New Roman" w:cs="Times New Roman"/>
          <w:noProof/>
          <w:sz w:val="24"/>
          <w:szCs w:val="24"/>
          <w:lang w:val="en-IE"/>
        </w:rPr>
        <w:t>es</w:t>
      </w:r>
      <w:r w:rsidRPr="22A1A0B7">
        <w:rPr>
          <w:rFonts w:ascii="Times New Roman" w:hAnsi="Times New Roman" w:cs="Times New Roman"/>
          <w:noProof/>
          <w:sz w:val="24"/>
          <w:szCs w:val="24"/>
          <w:lang w:val="en-IE"/>
        </w:rPr>
        <w:t xml:space="preserve"> borders or turn</w:t>
      </w:r>
      <w:r w:rsidR="000E6FF4">
        <w:rPr>
          <w:rFonts w:ascii="Times New Roman" w:hAnsi="Times New Roman" w:cs="Times New Roman"/>
          <w:noProof/>
          <w:sz w:val="24"/>
          <w:szCs w:val="24"/>
          <w:lang w:val="en-IE"/>
        </w:rPr>
        <w:t>s</w:t>
      </w:r>
      <w:r w:rsidRPr="22A1A0B7">
        <w:rPr>
          <w:rFonts w:ascii="Times New Roman" w:hAnsi="Times New Roman" w:cs="Times New Roman"/>
          <w:noProof/>
          <w:sz w:val="24"/>
          <w:szCs w:val="24"/>
          <w:lang w:val="en-IE"/>
        </w:rPr>
        <w:t xml:space="preserve"> into a pandemic.</w:t>
      </w:r>
    </w:p>
    <w:p w14:paraId="6FBEBABD" w14:textId="37405FBA" w:rsidR="00AD1B0C" w:rsidRDefault="00292B1C" w:rsidP="0099751A">
      <w:pPr>
        <w:jc w:val="both"/>
        <w:rPr>
          <w:rFonts w:ascii="Times New Roman" w:hAnsi="Times New Roman" w:cs="Times New Roman"/>
          <w:noProof/>
          <w:sz w:val="24"/>
          <w:szCs w:val="24"/>
          <w:lang w:val="en-IE"/>
        </w:rPr>
      </w:pPr>
      <w:r>
        <w:rPr>
          <w:rFonts w:ascii="Times New Roman" w:hAnsi="Times New Roman" w:cs="Times New Roman"/>
          <w:noProof/>
          <w:sz w:val="24"/>
          <w:szCs w:val="24"/>
          <w:lang w:eastAsia="en-GB"/>
        </w:rPr>
        <w:drawing>
          <wp:inline distT="0" distB="0" distL="0" distR="0" wp14:anchorId="36983945" wp14:editId="22383DFD">
            <wp:extent cx="5964828" cy="2090057"/>
            <wp:effectExtent l="0" t="0" r="0" b="5715"/>
            <wp:docPr id="65989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5986094" cy="2097508"/>
                    </a:xfrm>
                    <a:prstGeom prst="rect">
                      <a:avLst/>
                    </a:prstGeom>
                    <a:noFill/>
                    <a:ln>
                      <a:noFill/>
                    </a:ln>
                    <a:extLst>
                      <a:ext uri="{53640926-AAD7-44D8-BBD7-CCE9431645EC}">
                        <a14:shadowObscured xmlns:a14="http://schemas.microsoft.com/office/drawing/2010/main"/>
                      </a:ext>
                    </a:extLst>
                  </pic:spPr>
                </pic:pic>
              </a:graphicData>
            </a:graphic>
          </wp:inline>
        </w:drawing>
      </w:r>
    </w:p>
    <w:p w14:paraId="4867EC18" w14:textId="0FCA8643" w:rsidR="00CC6E84" w:rsidRDefault="0099751A" w:rsidP="00897AB4">
      <w:pPr>
        <w:jc w:val="both"/>
        <w:rPr>
          <w:rFonts w:ascii="Times New Roman" w:hAnsi="Times New Roman" w:cs="Times New Roman"/>
          <w:noProof/>
          <w:sz w:val="24"/>
          <w:szCs w:val="24"/>
        </w:rPr>
      </w:pPr>
      <w:r w:rsidRPr="76968618">
        <w:rPr>
          <w:rFonts w:ascii="Times New Roman" w:hAnsi="Times New Roman" w:cs="Times New Roman"/>
          <w:noProof/>
          <w:sz w:val="24"/>
          <w:szCs w:val="24"/>
          <w:lang w:val="en-IE"/>
        </w:rPr>
        <w:t>Th</w:t>
      </w:r>
      <w:r w:rsidR="002C4439" w:rsidRPr="76968618">
        <w:rPr>
          <w:rFonts w:ascii="Times New Roman" w:hAnsi="Times New Roman" w:cs="Times New Roman"/>
          <w:noProof/>
          <w:sz w:val="24"/>
          <w:szCs w:val="24"/>
          <w:lang w:val="en-IE"/>
        </w:rPr>
        <w:t>is is why</w:t>
      </w:r>
      <w:r w:rsidRPr="76968618">
        <w:rPr>
          <w:rFonts w:ascii="Times New Roman" w:hAnsi="Times New Roman" w:cs="Times New Roman"/>
          <w:noProof/>
          <w:sz w:val="24"/>
          <w:szCs w:val="24"/>
          <w:lang w:val="en-IE"/>
        </w:rPr>
        <w:t xml:space="preserve"> </w:t>
      </w:r>
      <w:r w:rsidR="003461D3" w:rsidRPr="76968618">
        <w:rPr>
          <w:rFonts w:ascii="Times New Roman" w:hAnsi="Times New Roman" w:cs="Times New Roman"/>
          <w:noProof/>
          <w:sz w:val="24"/>
          <w:szCs w:val="24"/>
          <w:lang w:val="en-IE"/>
        </w:rPr>
        <w:t xml:space="preserve">the </w:t>
      </w:r>
      <w:r w:rsidRPr="76968618">
        <w:rPr>
          <w:rFonts w:ascii="Times New Roman" w:hAnsi="Times New Roman" w:cs="Times New Roman"/>
          <w:noProof/>
          <w:sz w:val="24"/>
          <w:szCs w:val="24"/>
          <w:lang w:val="en-IE"/>
        </w:rPr>
        <w:t xml:space="preserve">EU </w:t>
      </w:r>
      <w:r w:rsidR="00F24182">
        <w:rPr>
          <w:rFonts w:ascii="Times New Roman" w:hAnsi="Times New Roman" w:cs="Times New Roman"/>
          <w:noProof/>
          <w:sz w:val="24"/>
          <w:szCs w:val="24"/>
          <w:lang w:val="en-IE"/>
        </w:rPr>
        <w:t xml:space="preserve">intends to </w:t>
      </w:r>
      <w:r w:rsidR="000252D0">
        <w:rPr>
          <w:rFonts w:ascii="Times New Roman" w:hAnsi="Times New Roman" w:cs="Times New Roman"/>
          <w:noProof/>
          <w:sz w:val="24"/>
          <w:szCs w:val="24"/>
          <w:lang w:val="en-IE"/>
        </w:rPr>
        <w:t>redouble its focus on</w:t>
      </w:r>
      <w:r w:rsidRPr="76968618">
        <w:rPr>
          <w:rFonts w:ascii="Times New Roman" w:hAnsi="Times New Roman" w:cs="Times New Roman"/>
          <w:noProof/>
          <w:sz w:val="24"/>
          <w:szCs w:val="24"/>
          <w:lang w:val="en-IE"/>
        </w:rPr>
        <w:t xml:space="preserve"> </w:t>
      </w:r>
      <w:r w:rsidRPr="76968618">
        <w:rPr>
          <w:rFonts w:ascii="Times New Roman" w:hAnsi="Times New Roman" w:cs="Times New Roman"/>
          <w:b/>
          <w:bCs/>
          <w:noProof/>
          <w:sz w:val="24"/>
          <w:szCs w:val="24"/>
          <w:lang w:val="en-IE"/>
        </w:rPr>
        <w:t>global health security</w:t>
      </w:r>
      <w:r w:rsidRPr="76968618">
        <w:rPr>
          <w:rFonts w:ascii="Times New Roman" w:hAnsi="Times New Roman" w:cs="Times New Roman"/>
          <w:noProof/>
          <w:sz w:val="24"/>
          <w:szCs w:val="24"/>
          <w:lang w:val="en-IE"/>
        </w:rPr>
        <w:t xml:space="preserve">, enhancing collaboration with the </w:t>
      </w:r>
      <w:r w:rsidRPr="76968618">
        <w:rPr>
          <w:rFonts w:ascii="Times New Roman" w:hAnsi="Times New Roman" w:cs="Times New Roman"/>
          <w:b/>
          <w:bCs/>
          <w:noProof/>
          <w:sz w:val="24"/>
          <w:szCs w:val="24"/>
          <w:lang w:val="en-IE"/>
        </w:rPr>
        <w:t>World Health Organi</w:t>
      </w:r>
      <w:r w:rsidR="00210DB5">
        <w:rPr>
          <w:rFonts w:ascii="Times New Roman" w:hAnsi="Times New Roman" w:cs="Times New Roman"/>
          <w:b/>
          <w:bCs/>
          <w:noProof/>
          <w:sz w:val="24"/>
          <w:szCs w:val="24"/>
          <w:lang w:val="en-IE"/>
        </w:rPr>
        <w:t>z</w:t>
      </w:r>
      <w:r w:rsidRPr="76968618">
        <w:rPr>
          <w:rFonts w:ascii="Times New Roman" w:hAnsi="Times New Roman" w:cs="Times New Roman"/>
          <w:b/>
          <w:bCs/>
          <w:noProof/>
          <w:sz w:val="24"/>
          <w:szCs w:val="24"/>
          <w:lang w:val="en-IE"/>
        </w:rPr>
        <w:t>ation</w:t>
      </w:r>
      <w:r w:rsidR="00277AEF">
        <w:rPr>
          <w:rFonts w:ascii="Times New Roman" w:hAnsi="Times New Roman" w:cs="Times New Roman"/>
          <w:b/>
          <w:bCs/>
          <w:noProof/>
          <w:sz w:val="24"/>
          <w:szCs w:val="24"/>
          <w:lang w:val="en-IE"/>
        </w:rPr>
        <w:t xml:space="preserve"> (WHO)</w:t>
      </w:r>
      <w:r w:rsidRPr="76968618">
        <w:rPr>
          <w:rFonts w:ascii="Times New Roman" w:hAnsi="Times New Roman" w:cs="Times New Roman"/>
          <w:noProof/>
          <w:sz w:val="24"/>
          <w:szCs w:val="24"/>
          <w:lang w:val="en-IE"/>
        </w:rPr>
        <w:t xml:space="preserve">, the </w:t>
      </w:r>
      <w:r w:rsidRPr="76968618">
        <w:rPr>
          <w:rFonts w:ascii="Times New Roman" w:hAnsi="Times New Roman" w:cs="Times New Roman"/>
          <w:b/>
          <w:bCs/>
          <w:noProof/>
          <w:sz w:val="24"/>
          <w:szCs w:val="24"/>
          <w:lang w:val="en-IE"/>
        </w:rPr>
        <w:t>African Centre for Disease Control</w:t>
      </w:r>
      <w:r w:rsidR="004C2F01" w:rsidRPr="76968618">
        <w:rPr>
          <w:rFonts w:ascii="Times New Roman" w:hAnsi="Times New Roman" w:cs="Times New Roman"/>
          <w:b/>
          <w:bCs/>
          <w:noProof/>
          <w:sz w:val="24"/>
          <w:szCs w:val="24"/>
          <w:lang w:val="en-IE"/>
        </w:rPr>
        <w:t xml:space="preserve"> and Prevention (Africa CDC)</w:t>
      </w:r>
      <w:r w:rsidRPr="76968618">
        <w:rPr>
          <w:rFonts w:ascii="Times New Roman" w:hAnsi="Times New Roman" w:cs="Times New Roman"/>
          <w:noProof/>
          <w:sz w:val="24"/>
          <w:szCs w:val="24"/>
          <w:lang w:val="en-IE"/>
        </w:rPr>
        <w:t xml:space="preserve">, and </w:t>
      </w:r>
      <w:r w:rsidR="00D35EAB">
        <w:rPr>
          <w:rFonts w:ascii="Times New Roman" w:hAnsi="Times New Roman" w:cs="Times New Roman"/>
          <w:noProof/>
          <w:sz w:val="24"/>
          <w:szCs w:val="24"/>
          <w:lang w:val="en-IE"/>
        </w:rPr>
        <w:t>strengthening the role of</w:t>
      </w:r>
      <w:r w:rsidR="00D35EAB" w:rsidRPr="76968618">
        <w:rPr>
          <w:rFonts w:ascii="Times New Roman" w:hAnsi="Times New Roman" w:cs="Times New Roman"/>
          <w:noProof/>
          <w:sz w:val="24"/>
          <w:szCs w:val="24"/>
          <w:lang w:val="en-IE"/>
        </w:rPr>
        <w:t xml:space="preserve"> </w:t>
      </w:r>
      <w:r w:rsidR="00FB2B86">
        <w:rPr>
          <w:rFonts w:ascii="Times New Roman" w:hAnsi="Times New Roman" w:cs="Times New Roman"/>
          <w:noProof/>
          <w:sz w:val="24"/>
          <w:szCs w:val="24"/>
          <w:lang w:val="en-IE"/>
        </w:rPr>
        <w:t xml:space="preserve">infectious diseases’ </w:t>
      </w:r>
      <w:r w:rsidRPr="76968618">
        <w:rPr>
          <w:rFonts w:ascii="Times New Roman" w:hAnsi="Times New Roman" w:cs="Times New Roman"/>
          <w:noProof/>
          <w:sz w:val="24"/>
          <w:szCs w:val="24"/>
          <w:lang w:val="en-IE"/>
        </w:rPr>
        <w:t xml:space="preserve">global </w:t>
      </w:r>
      <w:r w:rsidR="00D35EAB">
        <w:rPr>
          <w:rFonts w:ascii="Times New Roman" w:hAnsi="Times New Roman" w:cs="Times New Roman"/>
          <w:noProof/>
          <w:sz w:val="24"/>
          <w:szCs w:val="24"/>
          <w:lang w:val="en-IE"/>
        </w:rPr>
        <w:t xml:space="preserve">health research </w:t>
      </w:r>
      <w:r w:rsidRPr="76968618">
        <w:rPr>
          <w:rFonts w:ascii="Times New Roman" w:hAnsi="Times New Roman" w:cs="Times New Roman"/>
          <w:noProof/>
          <w:sz w:val="24"/>
          <w:szCs w:val="24"/>
          <w:lang w:val="en-IE"/>
        </w:rPr>
        <w:t>partners</w:t>
      </w:r>
      <w:r w:rsidR="00D35EAB">
        <w:rPr>
          <w:rFonts w:ascii="Times New Roman" w:hAnsi="Times New Roman" w:cs="Times New Roman"/>
          <w:noProof/>
          <w:sz w:val="24"/>
          <w:szCs w:val="24"/>
          <w:lang w:val="en-IE"/>
        </w:rPr>
        <w:t xml:space="preserve">hips </w:t>
      </w:r>
      <w:r w:rsidR="00FB2B86">
        <w:rPr>
          <w:rFonts w:ascii="Times New Roman" w:hAnsi="Times New Roman" w:cs="Times New Roman"/>
          <w:noProof/>
          <w:sz w:val="24"/>
          <w:szCs w:val="24"/>
          <w:lang w:val="en-IE"/>
        </w:rPr>
        <w:t xml:space="preserve">such as </w:t>
      </w:r>
      <w:r w:rsidR="00A71B42" w:rsidRPr="00A71B42">
        <w:rPr>
          <w:rFonts w:ascii="Times New Roman" w:hAnsi="Times New Roman" w:cs="Times New Roman"/>
          <w:noProof/>
          <w:sz w:val="24"/>
          <w:szCs w:val="24"/>
          <w:lang w:val="en-IE"/>
        </w:rPr>
        <w:t xml:space="preserve">the Global Health European and Developing Countries Clinical </w:t>
      </w:r>
      <w:r w:rsidR="00A71B42" w:rsidRPr="000252D0">
        <w:rPr>
          <w:rFonts w:ascii="Times New Roman" w:hAnsi="Times New Roman" w:cs="Times New Roman"/>
          <w:noProof/>
          <w:sz w:val="24"/>
          <w:szCs w:val="24"/>
          <w:lang w:val="en-IE"/>
        </w:rPr>
        <w:t>Trials Partnership (</w:t>
      </w:r>
      <w:r w:rsidR="00D35EAB" w:rsidRPr="000252D0">
        <w:rPr>
          <w:rFonts w:ascii="Times New Roman" w:hAnsi="Times New Roman" w:cs="Times New Roman"/>
          <w:noProof/>
          <w:sz w:val="24"/>
          <w:szCs w:val="24"/>
          <w:lang w:val="en-IE"/>
        </w:rPr>
        <w:t>EDCTP</w:t>
      </w:r>
      <w:r w:rsidR="00A71B42" w:rsidRPr="000252D0">
        <w:rPr>
          <w:rFonts w:ascii="Times New Roman" w:hAnsi="Times New Roman" w:cs="Times New Roman"/>
          <w:noProof/>
          <w:sz w:val="24"/>
          <w:szCs w:val="24"/>
          <w:lang w:val="en-IE"/>
        </w:rPr>
        <w:t>3)</w:t>
      </w:r>
      <w:r w:rsidR="00B31386">
        <w:rPr>
          <w:rStyle w:val="FootnoteReference"/>
          <w:rFonts w:ascii="Times New Roman" w:hAnsi="Times New Roman" w:cs="Times New Roman"/>
          <w:noProof/>
          <w:sz w:val="24"/>
          <w:szCs w:val="24"/>
          <w:lang w:val="en-IE"/>
        </w:rPr>
        <w:footnoteReference w:id="35"/>
      </w:r>
      <w:r w:rsidR="00D35EAB" w:rsidRPr="000252D0">
        <w:rPr>
          <w:rFonts w:ascii="Times New Roman" w:hAnsi="Times New Roman" w:cs="Times New Roman"/>
          <w:noProof/>
          <w:sz w:val="24"/>
          <w:szCs w:val="24"/>
          <w:lang w:val="en-IE"/>
        </w:rPr>
        <w:t xml:space="preserve">, </w:t>
      </w:r>
      <w:r w:rsidR="00FB2B86" w:rsidRPr="000252D0">
        <w:rPr>
          <w:rFonts w:ascii="Times New Roman" w:hAnsi="Times New Roman" w:cs="Times New Roman"/>
          <w:noProof/>
          <w:sz w:val="24"/>
          <w:szCs w:val="24"/>
          <w:lang w:val="en-IE"/>
        </w:rPr>
        <w:t xml:space="preserve">which aims to advance </w:t>
      </w:r>
      <w:r w:rsidR="00CE3FFE" w:rsidRPr="000252D0">
        <w:rPr>
          <w:rFonts w:ascii="Times New Roman" w:hAnsi="Times New Roman" w:cs="Times New Roman"/>
          <w:noProof/>
          <w:sz w:val="24"/>
          <w:szCs w:val="24"/>
          <w:lang w:val="en-IE"/>
        </w:rPr>
        <w:t xml:space="preserve">health </w:t>
      </w:r>
      <w:r w:rsidR="000E6FF4">
        <w:rPr>
          <w:rFonts w:ascii="Times New Roman" w:hAnsi="Times New Roman" w:cs="Times New Roman"/>
          <w:noProof/>
          <w:sz w:val="24"/>
          <w:szCs w:val="24"/>
          <w:lang w:val="en-IE"/>
        </w:rPr>
        <w:t>research and development</w:t>
      </w:r>
      <w:r w:rsidR="00F9174E" w:rsidRPr="000252D0">
        <w:rPr>
          <w:rFonts w:ascii="Times New Roman" w:hAnsi="Times New Roman" w:cs="Times New Roman"/>
          <w:noProof/>
          <w:sz w:val="24"/>
          <w:szCs w:val="24"/>
          <w:lang w:val="en-IE"/>
        </w:rPr>
        <w:t xml:space="preserve"> and </w:t>
      </w:r>
      <w:r w:rsidR="00CE3FFE" w:rsidRPr="000252D0">
        <w:rPr>
          <w:rFonts w:ascii="Times New Roman" w:hAnsi="Times New Roman" w:cs="Times New Roman"/>
          <w:noProof/>
          <w:sz w:val="24"/>
          <w:szCs w:val="24"/>
          <w:lang w:val="en-IE"/>
        </w:rPr>
        <w:t>outcomes in sub-Saharan Africa</w:t>
      </w:r>
      <w:r w:rsidR="00F9174E" w:rsidRPr="000252D0">
        <w:rPr>
          <w:rFonts w:ascii="Times New Roman" w:hAnsi="Times New Roman" w:cs="Times New Roman"/>
          <w:noProof/>
          <w:sz w:val="24"/>
          <w:szCs w:val="24"/>
          <w:lang w:val="en-IE"/>
        </w:rPr>
        <w:t>.</w:t>
      </w:r>
      <w:r w:rsidR="00EF03EA" w:rsidRPr="000252D0">
        <w:rPr>
          <w:rFonts w:ascii="Times New Roman" w:hAnsi="Times New Roman" w:cs="Times New Roman"/>
          <w:noProof/>
          <w:sz w:val="24"/>
          <w:szCs w:val="24"/>
          <w:lang w:val="en-IE"/>
        </w:rPr>
        <w:t xml:space="preserve"> Additionally, the Commission will continue to collaborate with other R&amp;D funders coordination </w:t>
      </w:r>
      <w:r w:rsidR="001F07DD" w:rsidRPr="000252D0">
        <w:rPr>
          <w:rFonts w:ascii="Times New Roman" w:hAnsi="Times New Roman" w:cs="Times New Roman"/>
          <w:noProof/>
          <w:sz w:val="24"/>
          <w:szCs w:val="24"/>
          <w:lang w:val="en-IE"/>
        </w:rPr>
        <w:t>projects, like</w:t>
      </w:r>
      <w:r w:rsidR="00EF03EA" w:rsidRPr="000252D0">
        <w:rPr>
          <w:rFonts w:ascii="Times New Roman" w:hAnsi="Times New Roman" w:cs="Times New Roman"/>
          <w:noProof/>
          <w:sz w:val="24"/>
          <w:szCs w:val="24"/>
          <w:lang w:val="en-IE"/>
        </w:rPr>
        <w:t xml:space="preserve"> </w:t>
      </w:r>
      <w:r w:rsidR="00CE3FFE" w:rsidRPr="000252D0">
        <w:rPr>
          <w:rFonts w:ascii="Times New Roman" w:hAnsi="Times New Roman" w:cs="Times New Roman"/>
          <w:noProof/>
          <w:sz w:val="24"/>
          <w:szCs w:val="24"/>
          <w:lang w:val="en-IE"/>
        </w:rPr>
        <w:t xml:space="preserve">the Global </w:t>
      </w:r>
      <w:r>
        <w:rPr>
          <w:rFonts w:ascii="Times New Roman" w:hAnsi="Times New Roman" w:cs="Times New Roman"/>
          <w:noProof/>
          <w:sz w:val="24"/>
          <w:szCs w:val="24"/>
          <w:lang w:val="en-IE"/>
        </w:rPr>
        <w:t>R</w:t>
      </w:r>
      <w:r w:rsidR="00CE3FFE" w:rsidRPr="000252D0">
        <w:rPr>
          <w:rFonts w:ascii="Times New Roman" w:hAnsi="Times New Roman" w:cs="Times New Roman"/>
          <w:noProof/>
          <w:sz w:val="24"/>
          <w:szCs w:val="24"/>
          <w:lang w:val="en-IE"/>
        </w:rPr>
        <w:t xml:space="preserve">esearch </w:t>
      </w:r>
      <w:r>
        <w:rPr>
          <w:rFonts w:ascii="Times New Roman" w:hAnsi="Times New Roman" w:cs="Times New Roman"/>
          <w:noProof/>
          <w:sz w:val="24"/>
          <w:szCs w:val="24"/>
          <w:lang w:val="en-IE"/>
        </w:rPr>
        <w:t>C</w:t>
      </w:r>
      <w:r w:rsidR="00CE3FFE" w:rsidRPr="000252D0">
        <w:rPr>
          <w:rFonts w:ascii="Times New Roman" w:hAnsi="Times New Roman" w:cs="Times New Roman"/>
          <w:noProof/>
          <w:sz w:val="24"/>
          <w:szCs w:val="24"/>
          <w:lang w:val="en-IE"/>
        </w:rPr>
        <w:t xml:space="preserve">ollaboration for </w:t>
      </w:r>
      <w:r>
        <w:rPr>
          <w:rFonts w:ascii="Times New Roman" w:hAnsi="Times New Roman" w:cs="Times New Roman"/>
          <w:noProof/>
          <w:sz w:val="24"/>
          <w:szCs w:val="24"/>
          <w:lang w:val="en-IE"/>
        </w:rPr>
        <w:t>I</w:t>
      </w:r>
      <w:r w:rsidR="00CE3FFE" w:rsidRPr="000252D0">
        <w:rPr>
          <w:rFonts w:ascii="Times New Roman" w:hAnsi="Times New Roman" w:cs="Times New Roman"/>
          <w:noProof/>
          <w:sz w:val="24"/>
          <w:szCs w:val="24"/>
          <w:lang w:val="en-IE"/>
        </w:rPr>
        <w:t xml:space="preserve">nfectious </w:t>
      </w:r>
      <w:r>
        <w:rPr>
          <w:rFonts w:ascii="Times New Roman" w:hAnsi="Times New Roman" w:cs="Times New Roman"/>
          <w:noProof/>
          <w:sz w:val="24"/>
          <w:szCs w:val="24"/>
          <w:lang w:val="en-IE"/>
        </w:rPr>
        <w:t>D</w:t>
      </w:r>
      <w:r w:rsidR="00CE3FFE" w:rsidRPr="000252D0">
        <w:rPr>
          <w:rFonts w:ascii="Times New Roman" w:hAnsi="Times New Roman" w:cs="Times New Roman"/>
          <w:noProof/>
          <w:sz w:val="24"/>
          <w:szCs w:val="24"/>
          <w:lang w:val="en-IE"/>
        </w:rPr>
        <w:t xml:space="preserve">isease </w:t>
      </w:r>
      <w:r>
        <w:rPr>
          <w:rFonts w:ascii="Times New Roman" w:hAnsi="Times New Roman" w:cs="Times New Roman"/>
          <w:noProof/>
          <w:sz w:val="24"/>
          <w:szCs w:val="24"/>
          <w:lang w:val="en-IE"/>
        </w:rPr>
        <w:t>P</w:t>
      </w:r>
      <w:r w:rsidR="00CE3FFE" w:rsidRPr="000252D0">
        <w:rPr>
          <w:rFonts w:ascii="Times New Roman" w:hAnsi="Times New Roman" w:cs="Times New Roman"/>
          <w:noProof/>
          <w:sz w:val="24"/>
          <w:szCs w:val="24"/>
          <w:lang w:val="en-IE"/>
        </w:rPr>
        <w:t>reparedness (GloPID-R)</w:t>
      </w:r>
      <w:r w:rsidR="00B31386">
        <w:rPr>
          <w:rStyle w:val="FootnoteReference"/>
          <w:rFonts w:ascii="Times New Roman" w:hAnsi="Times New Roman" w:cs="Times New Roman"/>
          <w:noProof/>
          <w:sz w:val="24"/>
          <w:szCs w:val="24"/>
          <w:lang w:val="en-IE"/>
        </w:rPr>
        <w:footnoteReference w:id="36"/>
      </w:r>
      <w:r w:rsidR="005443CC">
        <w:rPr>
          <w:rFonts w:ascii="Times New Roman" w:hAnsi="Times New Roman" w:cs="Times New Roman"/>
          <w:noProof/>
          <w:sz w:val="24"/>
          <w:szCs w:val="24"/>
          <w:lang w:val="en-IE"/>
        </w:rPr>
        <w:t>.</w:t>
      </w:r>
    </w:p>
    <w:p w14:paraId="74250D0F" w14:textId="5E2F3510" w:rsidR="00277AEF" w:rsidRPr="00B9501F" w:rsidRDefault="000E6FF4" w:rsidP="00CC6E84">
      <w:pPr>
        <w:jc w:val="both"/>
        <w:rPr>
          <w:rFonts w:ascii="Times New Roman" w:hAnsi="Times New Roman" w:cs="Times New Roman"/>
          <w:noProof/>
          <w:sz w:val="24"/>
          <w:szCs w:val="24"/>
          <w:lang w:val="en-IE"/>
        </w:rPr>
      </w:pPr>
      <w:r>
        <w:rPr>
          <w:rFonts w:ascii="Times New Roman" w:hAnsi="Times New Roman" w:cs="Times New Roman"/>
          <w:noProof/>
          <w:sz w:val="24"/>
          <w:szCs w:val="24"/>
        </w:rPr>
        <w:t>T</w:t>
      </w:r>
      <w:r w:rsidR="2ED3042B" w:rsidRPr="00707278">
        <w:rPr>
          <w:rFonts w:ascii="Times New Roman" w:hAnsi="Times New Roman" w:cs="Times New Roman"/>
          <w:noProof/>
          <w:sz w:val="24"/>
          <w:szCs w:val="24"/>
          <w:lang w:val="en-IE"/>
        </w:rPr>
        <w:t xml:space="preserve">he Commission and </w:t>
      </w:r>
      <w:r>
        <w:rPr>
          <w:rFonts w:ascii="Times New Roman" w:hAnsi="Times New Roman" w:cs="Times New Roman"/>
          <w:noProof/>
          <w:sz w:val="24"/>
          <w:szCs w:val="24"/>
          <w:lang w:val="en-IE"/>
        </w:rPr>
        <w:t xml:space="preserve">the </w:t>
      </w:r>
      <w:r w:rsidR="2ED3042B" w:rsidRPr="00707278">
        <w:rPr>
          <w:rFonts w:ascii="Times New Roman" w:hAnsi="Times New Roman" w:cs="Times New Roman"/>
          <w:noProof/>
          <w:sz w:val="24"/>
          <w:szCs w:val="24"/>
          <w:lang w:val="en-IE"/>
        </w:rPr>
        <w:t xml:space="preserve">WHO collaborate extensively </w:t>
      </w:r>
      <w:r>
        <w:rPr>
          <w:rFonts w:ascii="Times New Roman" w:hAnsi="Times New Roman" w:cs="Times New Roman"/>
          <w:noProof/>
          <w:sz w:val="24"/>
          <w:szCs w:val="24"/>
          <w:lang w:val="en-IE"/>
        </w:rPr>
        <w:t>on the</w:t>
      </w:r>
      <w:r w:rsidR="2ED3042B" w:rsidRPr="00707278">
        <w:rPr>
          <w:rFonts w:ascii="Times New Roman" w:hAnsi="Times New Roman" w:cs="Times New Roman"/>
          <w:noProof/>
          <w:sz w:val="24"/>
          <w:szCs w:val="24"/>
          <w:lang w:val="en-IE"/>
        </w:rPr>
        <w:t xml:space="preserve"> prevention, preparedness and response</w:t>
      </w:r>
      <w:r>
        <w:rPr>
          <w:rFonts w:ascii="Times New Roman" w:hAnsi="Times New Roman" w:cs="Times New Roman"/>
          <w:noProof/>
          <w:sz w:val="24"/>
          <w:szCs w:val="24"/>
          <w:lang w:val="en-IE"/>
        </w:rPr>
        <w:t xml:space="preserve"> to serious cross-border health threats</w:t>
      </w:r>
      <w:r w:rsidR="2ED3042B" w:rsidRPr="00707278">
        <w:rPr>
          <w:rFonts w:ascii="Times New Roman" w:hAnsi="Times New Roman" w:cs="Times New Roman"/>
          <w:noProof/>
          <w:sz w:val="24"/>
          <w:szCs w:val="24"/>
          <w:lang w:val="en-IE"/>
        </w:rPr>
        <w:t xml:space="preserve"> through technical cooperation and support, financial contributions, as well as joint initiatives.</w:t>
      </w:r>
      <w:r w:rsidR="00101C3A">
        <w:rPr>
          <w:rFonts w:ascii="Times New Roman" w:hAnsi="Times New Roman" w:cs="Times New Roman"/>
          <w:noProof/>
          <w:sz w:val="24"/>
          <w:szCs w:val="24"/>
          <w:lang w:val="en-IE"/>
        </w:rPr>
        <w:t xml:space="preserve"> </w:t>
      </w:r>
      <w:r w:rsidR="00277AEF">
        <w:rPr>
          <w:rFonts w:ascii="Times New Roman" w:hAnsi="Times New Roman" w:cs="Times New Roman"/>
          <w:noProof/>
          <w:sz w:val="24"/>
          <w:szCs w:val="24"/>
          <w:lang w:val="en-IE"/>
        </w:rPr>
        <w:t xml:space="preserve">To </w:t>
      </w:r>
      <w:r w:rsidR="2ED3042B" w:rsidRPr="00707278">
        <w:rPr>
          <w:rFonts w:ascii="Times New Roman" w:hAnsi="Times New Roman" w:cs="Times New Roman"/>
          <w:noProof/>
          <w:sz w:val="24"/>
          <w:szCs w:val="24"/>
          <w:lang w:val="en-IE"/>
        </w:rPr>
        <w:t xml:space="preserve">further enhance this cooperation, in particular as regards joint priorities and activities, </w:t>
      </w:r>
      <w:r w:rsidR="2104096D" w:rsidRPr="3E7775AD">
        <w:rPr>
          <w:rFonts w:ascii="Times New Roman" w:hAnsi="Times New Roman" w:cs="Times New Roman"/>
          <w:noProof/>
          <w:sz w:val="24"/>
          <w:szCs w:val="24"/>
          <w:lang w:val="en-IE"/>
        </w:rPr>
        <w:t>both parties</w:t>
      </w:r>
      <w:r w:rsidR="2ED3042B" w:rsidRPr="3E7775AD">
        <w:rPr>
          <w:rFonts w:ascii="Times New Roman" w:eastAsia="Aptos" w:hAnsi="Times New Roman" w:cs="Times New Roman"/>
          <w:noProof/>
          <w:sz w:val="24"/>
          <w:szCs w:val="24"/>
          <w:lang w:val="en-US"/>
        </w:rPr>
        <w:t xml:space="preserve"> </w:t>
      </w:r>
      <w:r w:rsidR="008D4F1D" w:rsidRPr="3E7775AD">
        <w:rPr>
          <w:rFonts w:ascii="Times New Roman" w:eastAsia="Aptos" w:hAnsi="Times New Roman" w:cs="Times New Roman"/>
          <w:noProof/>
          <w:sz w:val="24"/>
          <w:szCs w:val="24"/>
          <w:lang w:val="en-US"/>
        </w:rPr>
        <w:t>intend</w:t>
      </w:r>
      <w:r w:rsidR="34F25172" w:rsidRPr="3E7775AD">
        <w:rPr>
          <w:rFonts w:ascii="Times New Roman" w:eastAsia="Aptos" w:hAnsi="Times New Roman" w:cs="Times New Roman"/>
          <w:noProof/>
          <w:sz w:val="24"/>
          <w:szCs w:val="24"/>
          <w:lang w:val="en-US"/>
        </w:rPr>
        <w:t xml:space="preserve"> to </w:t>
      </w:r>
      <w:r w:rsidR="2ED3042B" w:rsidRPr="16A7A796">
        <w:rPr>
          <w:rFonts w:ascii="Times New Roman" w:eastAsia="Aptos" w:hAnsi="Times New Roman" w:cs="Times New Roman"/>
          <w:noProof/>
          <w:sz w:val="24"/>
          <w:szCs w:val="24"/>
          <w:lang w:val="en-US"/>
        </w:rPr>
        <w:t>establish</w:t>
      </w:r>
      <w:r w:rsidR="2ED3042B" w:rsidRPr="00707278">
        <w:rPr>
          <w:rFonts w:ascii="Times New Roman" w:eastAsia="Aptos" w:hAnsi="Times New Roman" w:cs="Times New Roman"/>
          <w:noProof/>
          <w:sz w:val="24"/>
          <w:szCs w:val="24"/>
          <w:lang w:val="en-US"/>
        </w:rPr>
        <w:t xml:space="preserve"> a</w:t>
      </w:r>
      <w:r w:rsidR="00765477">
        <w:rPr>
          <w:rFonts w:ascii="Times New Roman" w:eastAsia="Aptos" w:hAnsi="Times New Roman" w:cs="Times New Roman"/>
          <w:noProof/>
          <w:sz w:val="24"/>
          <w:szCs w:val="24"/>
          <w:lang w:val="en-US"/>
        </w:rPr>
        <w:t xml:space="preserve"> </w:t>
      </w:r>
      <w:r w:rsidR="2ED3042B" w:rsidRPr="00707278">
        <w:rPr>
          <w:rFonts w:ascii="Times New Roman" w:eastAsia="Aptos" w:hAnsi="Times New Roman" w:cs="Times New Roman"/>
          <w:noProof/>
          <w:sz w:val="24"/>
          <w:szCs w:val="24"/>
          <w:lang w:val="en-US"/>
        </w:rPr>
        <w:t>framework</w:t>
      </w:r>
      <w:r w:rsidR="00303BC5">
        <w:rPr>
          <w:rFonts w:ascii="Times New Roman" w:eastAsia="Aptos" w:hAnsi="Times New Roman" w:cs="Times New Roman"/>
          <w:noProof/>
          <w:sz w:val="24"/>
          <w:szCs w:val="24"/>
          <w:lang w:val="en-US"/>
        </w:rPr>
        <w:t xml:space="preserve"> for enhanced </w:t>
      </w:r>
      <w:r w:rsidR="00303BC5" w:rsidRPr="00B9501F">
        <w:rPr>
          <w:rFonts w:ascii="Times New Roman" w:eastAsia="Aptos" w:hAnsi="Times New Roman" w:cs="Times New Roman"/>
          <w:noProof/>
          <w:sz w:val="24"/>
          <w:szCs w:val="24"/>
          <w:lang w:val="en-US"/>
        </w:rPr>
        <w:t xml:space="preserve">cooperation in </w:t>
      </w:r>
      <w:r>
        <w:rPr>
          <w:rFonts w:ascii="Times New Roman" w:eastAsia="Aptos" w:hAnsi="Times New Roman" w:cs="Times New Roman"/>
          <w:noProof/>
          <w:sz w:val="24"/>
          <w:szCs w:val="24"/>
          <w:lang w:val="en-US"/>
        </w:rPr>
        <w:t xml:space="preserve">line </w:t>
      </w:r>
      <w:r w:rsidR="00303BC5" w:rsidRPr="00B9501F">
        <w:rPr>
          <w:rFonts w:ascii="Times New Roman" w:eastAsia="Aptos" w:hAnsi="Times New Roman" w:cs="Times New Roman"/>
          <w:noProof/>
          <w:sz w:val="24"/>
          <w:szCs w:val="24"/>
          <w:lang w:val="en-US"/>
        </w:rPr>
        <w:t>with Article 30 of Regulation 2022/2371</w:t>
      </w:r>
      <w:r w:rsidR="00891B16">
        <w:rPr>
          <w:rFonts w:ascii="Times New Roman" w:eastAsia="Aptos" w:hAnsi="Times New Roman" w:cs="Times New Roman"/>
          <w:noProof/>
          <w:sz w:val="24"/>
          <w:szCs w:val="24"/>
          <w:lang w:val="en-US"/>
        </w:rPr>
        <w:t xml:space="preserve"> by 2026</w:t>
      </w:r>
      <w:r w:rsidR="524754DC" w:rsidRPr="00B9501F">
        <w:rPr>
          <w:rFonts w:ascii="Times New Roman" w:eastAsia="Aptos" w:hAnsi="Times New Roman" w:cs="Times New Roman"/>
          <w:noProof/>
          <w:sz w:val="24"/>
          <w:szCs w:val="24"/>
          <w:lang w:val="en-US"/>
        </w:rPr>
        <w:t>.</w:t>
      </w:r>
    </w:p>
    <w:p w14:paraId="3859E9CE" w14:textId="718DB83F" w:rsidR="004C2F01" w:rsidRDefault="00286AFA" w:rsidP="00CC6E84">
      <w:pPr>
        <w:jc w:val="both"/>
        <w:rPr>
          <w:rFonts w:ascii="Times New Roman" w:hAnsi="Times New Roman" w:cs="Times New Roman"/>
          <w:noProof/>
          <w:sz w:val="24"/>
          <w:szCs w:val="24"/>
          <w:lang w:val="en-IE"/>
        </w:rPr>
      </w:pPr>
      <w:r w:rsidRPr="00B9501F">
        <w:rPr>
          <w:rFonts w:ascii="Times New Roman" w:hAnsi="Times New Roman" w:cs="Times New Roman"/>
          <w:noProof/>
          <w:sz w:val="24"/>
          <w:szCs w:val="24"/>
          <w:lang w:val="en-IE"/>
        </w:rPr>
        <w:t>T</w:t>
      </w:r>
      <w:r w:rsidR="0099751A" w:rsidRPr="00B9501F">
        <w:rPr>
          <w:rFonts w:ascii="Times New Roman" w:hAnsi="Times New Roman" w:cs="Times New Roman"/>
          <w:noProof/>
          <w:sz w:val="24"/>
          <w:szCs w:val="24"/>
          <w:lang w:val="en-IE"/>
        </w:rPr>
        <w:t xml:space="preserve">he EU will </w:t>
      </w:r>
      <w:r w:rsidR="6E215835" w:rsidRPr="00B9501F">
        <w:rPr>
          <w:rFonts w:ascii="Times New Roman" w:hAnsi="Times New Roman" w:cs="Times New Roman"/>
          <w:noProof/>
          <w:sz w:val="24"/>
          <w:szCs w:val="24"/>
          <w:lang w:val="en-IE"/>
        </w:rPr>
        <w:t xml:space="preserve">also </w:t>
      </w:r>
      <w:r w:rsidR="007A1372" w:rsidRPr="00B9501F">
        <w:rPr>
          <w:rFonts w:ascii="Times New Roman" w:hAnsi="Times New Roman" w:cs="Times New Roman"/>
          <w:noProof/>
          <w:sz w:val="24"/>
          <w:szCs w:val="24"/>
          <w:lang w:val="en-IE"/>
        </w:rPr>
        <w:t xml:space="preserve">continue </w:t>
      </w:r>
      <w:r w:rsidR="000E6FF4">
        <w:rPr>
          <w:rFonts w:ascii="Times New Roman" w:hAnsi="Times New Roman" w:cs="Times New Roman"/>
          <w:noProof/>
          <w:sz w:val="24"/>
          <w:szCs w:val="24"/>
          <w:lang w:val="en-IE"/>
        </w:rPr>
        <w:t>developing</w:t>
      </w:r>
      <w:r w:rsidR="004C2F01" w:rsidRPr="00B9501F">
        <w:rPr>
          <w:rFonts w:ascii="Times New Roman" w:hAnsi="Times New Roman" w:cs="Times New Roman"/>
          <w:noProof/>
          <w:sz w:val="24"/>
          <w:szCs w:val="24"/>
          <w:lang w:val="en-IE"/>
        </w:rPr>
        <w:t xml:space="preserve"> existing or </w:t>
      </w:r>
      <w:r w:rsidR="0099751A" w:rsidRPr="00B9501F">
        <w:rPr>
          <w:rFonts w:ascii="Times New Roman" w:hAnsi="Times New Roman" w:cs="Times New Roman"/>
          <w:noProof/>
          <w:sz w:val="24"/>
          <w:szCs w:val="24"/>
          <w:lang w:val="en-IE"/>
        </w:rPr>
        <w:t xml:space="preserve">new partnerships </w:t>
      </w:r>
      <w:r w:rsidR="000A6572" w:rsidRPr="00B9501F">
        <w:rPr>
          <w:rFonts w:ascii="Times New Roman" w:hAnsi="Times New Roman" w:cs="Times New Roman"/>
          <w:noProof/>
          <w:sz w:val="24"/>
          <w:szCs w:val="24"/>
          <w:lang w:val="en-IE"/>
        </w:rPr>
        <w:t xml:space="preserve">on medical countermeasures </w:t>
      </w:r>
      <w:r w:rsidR="0099751A" w:rsidRPr="00B9501F">
        <w:rPr>
          <w:rFonts w:ascii="Times New Roman" w:hAnsi="Times New Roman" w:cs="Times New Roman"/>
          <w:noProof/>
          <w:sz w:val="24"/>
          <w:szCs w:val="24"/>
          <w:lang w:val="en-IE"/>
        </w:rPr>
        <w:t xml:space="preserve">with </w:t>
      </w:r>
      <w:r w:rsidR="649568B2" w:rsidRPr="00B9501F">
        <w:rPr>
          <w:rFonts w:ascii="Times New Roman" w:hAnsi="Times New Roman" w:cs="Times New Roman"/>
          <w:noProof/>
          <w:sz w:val="24"/>
          <w:szCs w:val="24"/>
          <w:lang w:val="en-IE"/>
        </w:rPr>
        <w:t>regional organi</w:t>
      </w:r>
      <w:r w:rsidR="00210DB5" w:rsidRPr="00B9501F">
        <w:rPr>
          <w:rFonts w:ascii="Times New Roman" w:hAnsi="Times New Roman" w:cs="Times New Roman"/>
          <w:noProof/>
          <w:sz w:val="24"/>
          <w:szCs w:val="24"/>
          <w:lang w:val="en-IE"/>
        </w:rPr>
        <w:t>s</w:t>
      </w:r>
      <w:r w:rsidR="649568B2" w:rsidRPr="00B9501F">
        <w:rPr>
          <w:rFonts w:ascii="Times New Roman" w:hAnsi="Times New Roman" w:cs="Times New Roman"/>
          <w:noProof/>
          <w:sz w:val="24"/>
          <w:szCs w:val="24"/>
          <w:lang w:val="en-IE"/>
        </w:rPr>
        <w:t xml:space="preserve">ations or </w:t>
      </w:r>
      <w:r w:rsidR="0099751A" w:rsidRPr="00B9501F">
        <w:rPr>
          <w:rFonts w:ascii="Times New Roman" w:hAnsi="Times New Roman" w:cs="Times New Roman"/>
          <w:noProof/>
          <w:sz w:val="24"/>
          <w:szCs w:val="24"/>
          <w:lang w:val="en-IE"/>
        </w:rPr>
        <w:t>countries in the</w:t>
      </w:r>
      <w:r w:rsidR="004C2F01" w:rsidRPr="00B9501F">
        <w:rPr>
          <w:rFonts w:ascii="Times New Roman" w:hAnsi="Times New Roman" w:cs="Times New Roman"/>
          <w:noProof/>
          <w:sz w:val="24"/>
          <w:szCs w:val="24"/>
          <w:lang w:val="en-IE"/>
        </w:rPr>
        <w:t xml:space="preserve"> E</w:t>
      </w:r>
      <w:r w:rsidR="00FD0DA0" w:rsidRPr="00B9501F">
        <w:rPr>
          <w:rFonts w:ascii="Times New Roman" w:hAnsi="Times New Roman" w:cs="Times New Roman"/>
          <w:noProof/>
          <w:sz w:val="24"/>
          <w:szCs w:val="24"/>
          <w:lang w:val="en-IE"/>
        </w:rPr>
        <w:t xml:space="preserve">uropean Economic </w:t>
      </w:r>
      <w:r w:rsidR="004C2F01" w:rsidRPr="00B9501F">
        <w:rPr>
          <w:rFonts w:ascii="Times New Roman" w:hAnsi="Times New Roman" w:cs="Times New Roman"/>
          <w:noProof/>
          <w:sz w:val="24"/>
          <w:szCs w:val="24"/>
          <w:lang w:val="en-IE"/>
        </w:rPr>
        <w:t>A</w:t>
      </w:r>
      <w:r w:rsidR="00864194" w:rsidRPr="00B9501F">
        <w:rPr>
          <w:rFonts w:ascii="Times New Roman" w:hAnsi="Times New Roman" w:cs="Times New Roman"/>
          <w:noProof/>
          <w:sz w:val="24"/>
          <w:szCs w:val="24"/>
          <w:lang w:val="en-IE"/>
        </w:rPr>
        <w:t>rea</w:t>
      </w:r>
      <w:r w:rsidR="004D2F42">
        <w:rPr>
          <w:rFonts w:ascii="Times New Roman" w:hAnsi="Times New Roman" w:cs="Times New Roman"/>
          <w:noProof/>
          <w:sz w:val="24"/>
          <w:szCs w:val="24"/>
          <w:lang w:val="en-IE"/>
        </w:rPr>
        <w:t xml:space="preserve"> (EEA)/European Free Trade </w:t>
      </w:r>
      <w:r>
        <w:rPr>
          <w:rFonts w:ascii="Times New Roman" w:hAnsi="Times New Roman" w:cs="Times New Roman"/>
          <w:noProof/>
          <w:sz w:val="24"/>
          <w:szCs w:val="24"/>
          <w:lang w:val="en-IE"/>
        </w:rPr>
        <w:t>Association</w:t>
      </w:r>
      <w:r w:rsidR="004D2F42">
        <w:rPr>
          <w:rFonts w:ascii="Times New Roman" w:hAnsi="Times New Roman" w:cs="Times New Roman"/>
          <w:noProof/>
          <w:sz w:val="24"/>
          <w:szCs w:val="24"/>
          <w:lang w:val="en-IE"/>
        </w:rPr>
        <w:t xml:space="preserve"> (EFTA)</w:t>
      </w:r>
      <w:r w:rsidR="004C2F01" w:rsidRPr="00B9501F">
        <w:rPr>
          <w:rFonts w:ascii="Times New Roman" w:hAnsi="Times New Roman" w:cs="Times New Roman"/>
          <w:noProof/>
          <w:sz w:val="24"/>
          <w:szCs w:val="24"/>
          <w:lang w:val="en-IE"/>
        </w:rPr>
        <w:t>, the</w:t>
      </w:r>
      <w:r w:rsidR="0099751A" w:rsidRPr="00B9501F">
        <w:rPr>
          <w:rFonts w:ascii="Times New Roman" w:hAnsi="Times New Roman" w:cs="Times New Roman"/>
          <w:noProof/>
          <w:sz w:val="24"/>
          <w:szCs w:val="24"/>
          <w:lang w:val="en-IE"/>
        </w:rPr>
        <w:t xml:space="preserve"> Indo-Pacific</w:t>
      </w:r>
      <w:r w:rsidR="004C2F01" w:rsidRPr="00B9501F">
        <w:rPr>
          <w:rFonts w:ascii="Times New Roman" w:hAnsi="Times New Roman" w:cs="Times New Roman"/>
          <w:noProof/>
          <w:sz w:val="24"/>
          <w:szCs w:val="24"/>
          <w:lang w:val="en-IE"/>
        </w:rPr>
        <w:t xml:space="preserve"> region</w:t>
      </w:r>
      <w:r w:rsidR="0099751A" w:rsidRPr="76968618">
        <w:rPr>
          <w:rFonts w:ascii="Times New Roman" w:hAnsi="Times New Roman" w:cs="Times New Roman"/>
          <w:noProof/>
          <w:sz w:val="24"/>
          <w:szCs w:val="24"/>
          <w:lang w:val="en-IE"/>
        </w:rPr>
        <w:t>, Latin America</w:t>
      </w:r>
      <w:r w:rsidR="42DEBE2D" w:rsidRPr="76968618">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i.e. </w:t>
      </w:r>
      <w:r w:rsidR="42DEBE2D" w:rsidRPr="76968618">
        <w:rPr>
          <w:rFonts w:ascii="Times New Roman" w:hAnsi="Times New Roman" w:cs="Times New Roman"/>
          <w:noProof/>
          <w:sz w:val="24"/>
          <w:szCs w:val="24"/>
          <w:lang w:val="en-IE"/>
        </w:rPr>
        <w:t>P</w:t>
      </w:r>
      <w:r w:rsidR="004D2F42">
        <w:rPr>
          <w:rFonts w:ascii="Times New Roman" w:hAnsi="Times New Roman" w:cs="Times New Roman"/>
          <w:noProof/>
          <w:sz w:val="24"/>
          <w:szCs w:val="24"/>
          <w:lang w:val="en-IE"/>
        </w:rPr>
        <w:t xml:space="preserve">an </w:t>
      </w:r>
      <w:r w:rsidR="42DEBE2D" w:rsidRPr="76968618">
        <w:rPr>
          <w:rFonts w:ascii="Times New Roman" w:hAnsi="Times New Roman" w:cs="Times New Roman"/>
          <w:noProof/>
          <w:sz w:val="24"/>
          <w:szCs w:val="24"/>
          <w:lang w:val="en-IE"/>
        </w:rPr>
        <w:t>A</w:t>
      </w:r>
      <w:r w:rsidR="004D2F42">
        <w:rPr>
          <w:rFonts w:ascii="Times New Roman" w:hAnsi="Times New Roman" w:cs="Times New Roman"/>
          <w:noProof/>
          <w:sz w:val="24"/>
          <w:szCs w:val="24"/>
          <w:lang w:val="en-IE"/>
        </w:rPr>
        <w:t xml:space="preserve">merican </w:t>
      </w:r>
      <w:r w:rsidR="42DEBE2D" w:rsidRPr="76968618">
        <w:rPr>
          <w:rFonts w:ascii="Times New Roman" w:hAnsi="Times New Roman" w:cs="Times New Roman"/>
          <w:noProof/>
          <w:sz w:val="24"/>
          <w:szCs w:val="24"/>
          <w:lang w:val="en-IE"/>
        </w:rPr>
        <w:t>H</w:t>
      </w:r>
      <w:r w:rsidR="004D2F42">
        <w:rPr>
          <w:rFonts w:ascii="Times New Roman" w:hAnsi="Times New Roman" w:cs="Times New Roman"/>
          <w:noProof/>
          <w:sz w:val="24"/>
          <w:szCs w:val="24"/>
          <w:lang w:val="en-IE"/>
        </w:rPr>
        <w:t xml:space="preserve">ealth </w:t>
      </w:r>
      <w:r w:rsidR="42DEBE2D" w:rsidRPr="76968618">
        <w:rPr>
          <w:rFonts w:ascii="Times New Roman" w:hAnsi="Times New Roman" w:cs="Times New Roman"/>
          <w:noProof/>
          <w:sz w:val="24"/>
          <w:szCs w:val="24"/>
          <w:lang w:val="en-IE"/>
        </w:rPr>
        <w:t>O</w:t>
      </w:r>
      <w:r w:rsidR="004D2F42">
        <w:rPr>
          <w:rFonts w:ascii="Times New Roman" w:hAnsi="Times New Roman" w:cs="Times New Roman"/>
          <w:noProof/>
          <w:sz w:val="24"/>
          <w:szCs w:val="24"/>
          <w:lang w:val="en-IE"/>
        </w:rPr>
        <w:t>rganisation</w:t>
      </w:r>
      <w:r w:rsidR="004C2F01" w:rsidRPr="76968618">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w:t>
      </w:r>
      <w:r w:rsidR="0099751A" w:rsidRPr="76968618">
        <w:rPr>
          <w:rFonts w:ascii="Times New Roman" w:hAnsi="Times New Roman" w:cs="Times New Roman"/>
          <w:noProof/>
          <w:sz w:val="24"/>
          <w:szCs w:val="24"/>
          <w:lang w:val="en-IE"/>
        </w:rPr>
        <w:t xml:space="preserve">and </w:t>
      </w:r>
      <w:r w:rsidR="004C2F01" w:rsidRPr="76968618">
        <w:rPr>
          <w:rFonts w:ascii="Times New Roman" w:hAnsi="Times New Roman" w:cs="Times New Roman"/>
          <w:noProof/>
          <w:sz w:val="24"/>
          <w:szCs w:val="24"/>
          <w:lang w:val="en-IE"/>
        </w:rPr>
        <w:t xml:space="preserve">selected countries like Canada and </w:t>
      </w:r>
      <w:r w:rsidR="0099751A" w:rsidRPr="76968618">
        <w:rPr>
          <w:rFonts w:ascii="Times New Roman" w:hAnsi="Times New Roman" w:cs="Times New Roman"/>
          <w:noProof/>
          <w:sz w:val="24"/>
          <w:szCs w:val="24"/>
          <w:lang w:val="en-IE"/>
        </w:rPr>
        <w:t>the United Kingdom on global health security issues.</w:t>
      </w:r>
      <w:r w:rsidR="00CC6E84" w:rsidRPr="76968618">
        <w:rPr>
          <w:rFonts w:ascii="Times New Roman" w:hAnsi="Times New Roman" w:cs="Times New Roman"/>
          <w:noProof/>
          <w:sz w:val="24"/>
          <w:szCs w:val="24"/>
          <w:lang w:val="en-IE"/>
        </w:rPr>
        <w:t xml:space="preserve"> </w:t>
      </w:r>
    </w:p>
    <w:p w14:paraId="1FC6396B" w14:textId="5F073679" w:rsidR="00FF020D" w:rsidRPr="00BF7954" w:rsidRDefault="00C51C57" w:rsidP="00CC6E84">
      <w:pPr>
        <w:jc w:val="both"/>
        <w:rPr>
          <w:rFonts w:ascii="Times New Roman" w:hAnsi="Times New Roman" w:cs="Times New Roman"/>
          <w:noProof/>
          <w:sz w:val="24"/>
          <w:szCs w:val="24"/>
        </w:rPr>
      </w:pPr>
      <w:r w:rsidRPr="11C75AF3">
        <w:rPr>
          <w:rFonts w:ascii="Times New Roman" w:eastAsia="Aptos" w:hAnsi="Times New Roman" w:cs="Times New Roman"/>
          <w:noProof/>
          <w:sz w:val="24"/>
          <w:szCs w:val="24"/>
          <w:lang w:val="en-US"/>
        </w:rPr>
        <w:t>B</w:t>
      </w:r>
      <w:r w:rsidR="00CC6E84" w:rsidRPr="11C75AF3">
        <w:rPr>
          <w:rFonts w:ascii="Times New Roman" w:eastAsia="Aptos" w:hAnsi="Times New Roman" w:cs="Times New Roman"/>
          <w:noProof/>
          <w:sz w:val="24"/>
          <w:szCs w:val="24"/>
          <w:lang w:val="en-US"/>
        </w:rPr>
        <w:t xml:space="preserve">uilding upon initiatives </w:t>
      </w:r>
      <w:r w:rsidR="00CE0887" w:rsidRPr="00CE0887">
        <w:rPr>
          <w:rFonts w:ascii="Times New Roman" w:eastAsia="Aptos" w:hAnsi="Times New Roman" w:cs="Times New Roman"/>
          <w:noProof/>
          <w:sz w:val="24"/>
          <w:szCs w:val="24"/>
          <w:lang w:val="en-US"/>
        </w:rPr>
        <w:t>under the Global Gateway Strategy such as</w:t>
      </w:r>
      <w:r w:rsidR="00CC6E84" w:rsidRPr="11C75AF3">
        <w:rPr>
          <w:rFonts w:ascii="Times New Roman" w:eastAsia="Aptos" w:hAnsi="Times New Roman" w:cs="Times New Roman"/>
          <w:noProof/>
          <w:sz w:val="24"/>
          <w:szCs w:val="24"/>
          <w:lang w:val="en-US"/>
        </w:rPr>
        <w:t xml:space="preserve"> the </w:t>
      </w:r>
      <w:r w:rsidR="00CC6E84" w:rsidRPr="11C75AF3">
        <w:rPr>
          <w:rFonts w:ascii="Times New Roman" w:eastAsia="Times New Roman" w:hAnsi="Times New Roman" w:cs="Times New Roman"/>
          <w:b/>
          <w:bCs/>
          <w:noProof/>
          <w:sz w:val="24"/>
          <w:szCs w:val="24"/>
        </w:rPr>
        <w:t xml:space="preserve">Team Europe Initiative on Manufacturing and </w:t>
      </w:r>
      <w:r>
        <w:rPr>
          <w:rFonts w:ascii="Times New Roman" w:eastAsia="Times New Roman" w:hAnsi="Times New Roman" w:cs="Times New Roman"/>
          <w:b/>
          <w:bCs/>
          <w:noProof/>
          <w:sz w:val="24"/>
          <w:szCs w:val="24"/>
        </w:rPr>
        <w:t>A</w:t>
      </w:r>
      <w:r w:rsidR="00CC6E84" w:rsidRPr="11C75AF3">
        <w:rPr>
          <w:rFonts w:ascii="Times New Roman" w:eastAsia="Times New Roman" w:hAnsi="Times New Roman" w:cs="Times New Roman"/>
          <w:b/>
          <w:bCs/>
          <w:noProof/>
          <w:sz w:val="24"/>
          <w:szCs w:val="24"/>
        </w:rPr>
        <w:t xml:space="preserve">ccess to </w:t>
      </w:r>
      <w:r>
        <w:rPr>
          <w:rFonts w:ascii="Times New Roman" w:eastAsia="Times New Roman" w:hAnsi="Times New Roman" w:cs="Times New Roman"/>
          <w:b/>
          <w:bCs/>
          <w:noProof/>
          <w:sz w:val="24"/>
          <w:szCs w:val="24"/>
        </w:rPr>
        <w:t>V</w:t>
      </w:r>
      <w:r w:rsidR="00CC6E84" w:rsidRPr="11C75AF3">
        <w:rPr>
          <w:rFonts w:ascii="Times New Roman" w:eastAsia="Times New Roman" w:hAnsi="Times New Roman" w:cs="Times New Roman"/>
          <w:b/>
          <w:bCs/>
          <w:noProof/>
          <w:sz w:val="24"/>
          <w:szCs w:val="24"/>
        </w:rPr>
        <w:t xml:space="preserve">accines, </w:t>
      </w:r>
      <w:r>
        <w:rPr>
          <w:rFonts w:ascii="Times New Roman" w:eastAsia="Times New Roman" w:hAnsi="Times New Roman" w:cs="Times New Roman"/>
          <w:b/>
          <w:bCs/>
          <w:noProof/>
          <w:sz w:val="24"/>
          <w:szCs w:val="24"/>
        </w:rPr>
        <w:t>M</w:t>
      </w:r>
      <w:r w:rsidR="00CC6E84" w:rsidRPr="11C75AF3">
        <w:rPr>
          <w:rFonts w:ascii="Times New Roman" w:eastAsia="Times New Roman" w:hAnsi="Times New Roman" w:cs="Times New Roman"/>
          <w:b/>
          <w:bCs/>
          <w:noProof/>
          <w:sz w:val="24"/>
          <w:szCs w:val="24"/>
        </w:rPr>
        <w:t xml:space="preserve">edicines, and </w:t>
      </w:r>
      <w:r>
        <w:rPr>
          <w:rFonts w:ascii="Times New Roman" w:eastAsia="Times New Roman" w:hAnsi="Times New Roman" w:cs="Times New Roman"/>
          <w:b/>
          <w:bCs/>
          <w:noProof/>
          <w:sz w:val="24"/>
          <w:szCs w:val="24"/>
        </w:rPr>
        <w:t>H</w:t>
      </w:r>
      <w:r w:rsidR="00CC6E84" w:rsidRPr="11C75AF3">
        <w:rPr>
          <w:rFonts w:ascii="Times New Roman" w:eastAsia="Times New Roman" w:hAnsi="Times New Roman" w:cs="Times New Roman"/>
          <w:b/>
          <w:bCs/>
          <w:noProof/>
          <w:sz w:val="24"/>
          <w:szCs w:val="24"/>
        </w:rPr>
        <w:t xml:space="preserve">ealth </w:t>
      </w:r>
      <w:r>
        <w:rPr>
          <w:rFonts w:ascii="Times New Roman" w:eastAsia="Times New Roman" w:hAnsi="Times New Roman" w:cs="Times New Roman"/>
          <w:b/>
          <w:bCs/>
          <w:noProof/>
          <w:sz w:val="24"/>
          <w:szCs w:val="24"/>
        </w:rPr>
        <w:t>T</w:t>
      </w:r>
      <w:r w:rsidR="00CC6E84" w:rsidRPr="11C75AF3">
        <w:rPr>
          <w:rFonts w:ascii="Times New Roman" w:eastAsia="Times New Roman" w:hAnsi="Times New Roman" w:cs="Times New Roman"/>
          <w:b/>
          <w:bCs/>
          <w:noProof/>
          <w:sz w:val="24"/>
          <w:szCs w:val="24"/>
        </w:rPr>
        <w:t>echnologies</w:t>
      </w:r>
      <w:r w:rsidR="00CC6E84" w:rsidRPr="11C75AF3">
        <w:rPr>
          <w:rFonts w:ascii="Times New Roman" w:eastAsia="Times New Roman" w:hAnsi="Times New Roman" w:cs="Times New Roman"/>
          <w:noProof/>
          <w:sz w:val="24"/>
          <w:szCs w:val="24"/>
        </w:rPr>
        <w:t xml:space="preserve"> (MAV+) in Africa and the bi-regional EU-LAC initiative on local vaccine and health technology manufacturing, the Commission will continue to support the development of </w:t>
      </w:r>
      <w:r w:rsidR="004C2F01" w:rsidRPr="11C75AF3">
        <w:rPr>
          <w:rFonts w:ascii="Times New Roman" w:eastAsia="Times New Roman" w:hAnsi="Times New Roman" w:cs="Times New Roman"/>
          <w:b/>
          <w:bCs/>
          <w:noProof/>
          <w:sz w:val="24"/>
          <w:szCs w:val="24"/>
        </w:rPr>
        <w:t xml:space="preserve">regional </w:t>
      </w:r>
      <w:r w:rsidR="00CC6E84" w:rsidRPr="11C75AF3">
        <w:rPr>
          <w:rFonts w:ascii="Times New Roman" w:eastAsia="Times New Roman" w:hAnsi="Times New Roman" w:cs="Times New Roman"/>
          <w:b/>
          <w:bCs/>
          <w:noProof/>
          <w:sz w:val="24"/>
          <w:szCs w:val="24"/>
        </w:rPr>
        <w:t>production capacities for vaccines, medicines</w:t>
      </w:r>
      <w:r>
        <w:rPr>
          <w:rFonts w:ascii="Times New Roman" w:eastAsia="Times New Roman" w:hAnsi="Times New Roman" w:cs="Times New Roman"/>
          <w:b/>
          <w:bCs/>
          <w:noProof/>
          <w:sz w:val="24"/>
          <w:szCs w:val="24"/>
        </w:rPr>
        <w:t>,</w:t>
      </w:r>
      <w:r w:rsidR="00CC6E84" w:rsidRPr="11C75AF3">
        <w:rPr>
          <w:rFonts w:ascii="Times New Roman" w:eastAsia="Times New Roman" w:hAnsi="Times New Roman" w:cs="Times New Roman"/>
          <w:b/>
          <w:bCs/>
          <w:noProof/>
          <w:sz w:val="24"/>
          <w:szCs w:val="24"/>
        </w:rPr>
        <w:t xml:space="preserve"> and health technologies</w:t>
      </w:r>
      <w:r w:rsidR="00CC6E84" w:rsidRPr="11C75AF3">
        <w:rPr>
          <w:rFonts w:ascii="Times New Roman" w:eastAsia="Times New Roman" w:hAnsi="Times New Roman" w:cs="Times New Roman"/>
          <w:noProof/>
          <w:sz w:val="24"/>
          <w:szCs w:val="24"/>
        </w:rPr>
        <w:t>, including medical countermeasures</w:t>
      </w:r>
      <w:r>
        <w:rPr>
          <w:rFonts w:ascii="Times New Roman" w:eastAsia="Times New Roman" w:hAnsi="Times New Roman" w:cs="Times New Roman"/>
          <w:noProof/>
          <w:sz w:val="24"/>
          <w:szCs w:val="24"/>
        </w:rPr>
        <w:t>,</w:t>
      </w:r>
      <w:r w:rsidR="00CC6E84" w:rsidRPr="11C75AF3">
        <w:rPr>
          <w:rFonts w:ascii="Times New Roman" w:eastAsia="Times New Roman" w:hAnsi="Times New Roman" w:cs="Times New Roman"/>
          <w:noProof/>
          <w:sz w:val="24"/>
          <w:szCs w:val="24"/>
        </w:rPr>
        <w:t xml:space="preserve"> in partner regions. In that regard, the EU will </w:t>
      </w:r>
      <w:r w:rsidR="000E6FF4">
        <w:rPr>
          <w:rFonts w:ascii="Times New Roman" w:eastAsia="Times New Roman" w:hAnsi="Times New Roman" w:cs="Times New Roman"/>
          <w:noProof/>
          <w:sz w:val="24"/>
          <w:szCs w:val="24"/>
        </w:rPr>
        <w:t xml:space="preserve">also </w:t>
      </w:r>
      <w:r w:rsidR="00CC6E84" w:rsidRPr="11C75AF3">
        <w:rPr>
          <w:rFonts w:ascii="Times New Roman" w:eastAsia="Times New Roman" w:hAnsi="Times New Roman" w:cs="Times New Roman"/>
          <w:noProof/>
          <w:sz w:val="24"/>
          <w:szCs w:val="24"/>
        </w:rPr>
        <w:t xml:space="preserve">take part in the </w:t>
      </w:r>
      <w:r w:rsidR="00CC6E84" w:rsidRPr="11C75AF3">
        <w:rPr>
          <w:rFonts w:ascii="Times New Roman" w:eastAsia="Times New Roman" w:hAnsi="Times New Roman" w:cs="Times New Roman"/>
          <w:b/>
          <w:bCs/>
          <w:noProof/>
          <w:sz w:val="24"/>
          <w:szCs w:val="24"/>
        </w:rPr>
        <w:t>G20 Global Coalition on Regional and Local Production</w:t>
      </w:r>
      <w:r w:rsidR="003A7D4C">
        <w:rPr>
          <w:rStyle w:val="FootnoteReference"/>
          <w:rFonts w:ascii="Times New Roman" w:eastAsia="Times New Roman" w:hAnsi="Times New Roman" w:cs="Times New Roman"/>
          <w:b/>
          <w:bCs/>
          <w:noProof/>
          <w:sz w:val="24"/>
          <w:szCs w:val="24"/>
        </w:rPr>
        <w:footnoteReference w:id="37"/>
      </w:r>
      <w:r w:rsidR="00CC6E84" w:rsidRPr="11C75AF3">
        <w:rPr>
          <w:rFonts w:ascii="Times New Roman" w:eastAsia="Times New Roman" w:hAnsi="Times New Roman" w:cs="Times New Roman"/>
          <w:noProof/>
          <w:sz w:val="24"/>
          <w:szCs w:val="24"/>
        </w:rPr>
        <w:t xml:space="preserve">. The Commission will also explore ways to </w:t>
      </w:r>
      <w:r w:rsidR="000E6FF4">
        <w:rPr>
          <w:rFonts w:ascii="Times New Roman" w:eastAsia="Times New Roman" w:hAnsi="Times New Roman" w:cs="Times New Roman"/>
          <w:noProof/>
          <w:sz w:val="24"/>
          <w:szCs w:val="24"/>
        </w:rPr>
        <w:t>increase</w:t>
      </w:r>
      <w:r w:rsidR="00CC6E84" w:rsidRPr="11C75AF3">
        <w:rPr>
          <w:rFonts w:ascii="Times New Roman" w:eastAsia="Times New Roman" w:hAnsi="Times New Roman" w:cs="Times New Roman"/>
          <w:noProof/>
          <w:sz w:val="24"/>
          <w:szCs w:val="24"/>
        </w:rPr>
        <w:t xml:space="preserve"> </w:t>
      </w:r>
      <w:r w:rsidR="004D2F42">
        <w:rPr>
          <w:rFonts w:ascii="Times New Roman" w:eastAsia="Times New Roman" w:hAnsi="Times New Roman" w:cs="Times New Roman"/>
          <w:noProof/>
          <w:sz w:val="24"/>
          <w:szCs w:val="24"/>
        </w:rPr>
        <w:t>medical countermeasures</w:t>
      </w:r>
      <w:r w:rsidR="004D2F42" w:rsidRPr="11C75AF3">
        <w:rPr>
          <w:rFonts w:ascii="Times New Roman" w:eastAsia="Times New Roman" w:hAnsi="Times New Roman" w:cs="Times New Roman"/>
          <w:noProof/>
          <w:sz w:val="24"/>
          <w:szCs w:val="24"/>
        </w:rPr>
        <w:t xml:space="preserve"> </w:t>
      </w:r>
      <w:r w:rsidR="00CC6E84" w:rsidRPr="11C75AF3">
        <w:rPr>
          <w:rFonts w:ascii="Times New Roman" w:eastAsia="Times New Roman" w:hAnsi="Times New Roman" w:cs="Times New Roman"/>
          <w:noProof/>
          <w:sz w:val="24"/>
          <w:szCs w:val="24"/>
        </w:rPr>
        <w:t xml:space="preserve">production capacity and supply chain security in our neighbourhood, taking into account </w:t>
      </w:r>
      <w:r w:rsidR="00217E17">
        <w:rPr>
          <w:rFonts w:ascii="Times New Roman" w:eastAsia="Times New Roman" w:hAnsi="Times New Roman" w:cs="Times New Roman"/>
          <w:noProof/>
          <w:sz w:val="24"/>
          <w:szCs w:val="24"/>
        </w:rPr>
        <w:t xml:space="preserve">the </w:t>
      </w:r>
      <w:r w:rsidR="00190768">
        <w:rPr>
          <w:rFonts w:ascii="Times New Roman" w:eastAsia="Times New Roman" w:hAnsi="Times New Roman" w:cs="Times New Roman"/>
          <w:noProof/>
          <w:sz w:val="24"/>
          <w:szCs w:val="24"/>
        </w:rPr>
        <w:t>soon</w:t>
      </w:r>
      <w:r w:rsidR="00217E17">
        <w:rPr>
          <w:rFonts w:ascii="Times New Roman" w:eastAsia="Times New Roman" w:hAnsi="Times New Roman" w:cs="Times New Roman"/>
          <w:noProof/>
          <w:sz w:val="24"/>
          <w:szCs w:val="24"/>
        </w:rPr>
        <w:t>-</w:t>
      </w:r>
      <w:r w:rsidR="00190768">
        <w:rPr>
          <w:rFonts w:ascii="Times New Roman" w:eastAsia="Times New Roman" w:hAnsi="Times New Roman" w:cs="Times New Roman"/>
          <w:noProof/>
          <w:sz w:val="24"/>
          <w:szCs w:val="24"/>
        </w:rPr>
        <w:t>to</w:t>
      </w:r>
      <w:r w:rsidR="00217E17">
        <w:rPr>
          <w:rFonts w:ascii="Times New Roman" w:eastAsia="Times New Roman" w:hAnsi="Times New Roman" w:cs="Times New Roman"/>
          <w:noProof/>
          <w:sz w:val="24"/>
          <w:szCs w:val="24"/>
        </w:rPr>
        <w:t>-</w:t>
      </w:r>
      <w:r w:rsidR="00190768">
        <w:rPr>
          <w:rFonts w:ascii="Times New Roman" w:eastAsia="Times New Roman" w:hAnsi="Times New Roman" w:cs="Times New Roman"/>
          <w:noProof/>
          <w:sz w:val="24"/>
          <w:szCs w:val="24"/>
        </w:rPr>
        <w:t>be</w:t>
      </w:r>
      <w:r w:rsidR="00217E17">
        <w:rPr>
          <w:rFonts w:ascii="Times New Roman" w:eastAsia="Times New Roman" w:hAnsi="Times New Roman" w:cs="Times New Roman"/>
          <w:noProof/>
          <w:sz w:val="24"/>
          <w:szCs w:val="24"/>
        </w:rPr>
        <w:t>-</w:t>
      </w:r>
      <w:r w:rsidR="00190768">
        <w:rPr>
          <w:rFonts w:ascii="Times New Roman" w:eastAsia="Times New Roman" w:hAnsi="Times New Roman" w:cs="Times New Roman"/>
          <w:noProof/>
          <w:sz w:val="24"/>
          <w:szCs w:val="24"/>
        </w:rPr>
        <w:t>finalised</w:t>
      </w:r>
      <w:r w:rsidR="00CC6E84" w:rsidRPr="11C75AF3">
        <w:rPr>
          <w:rFonts w:ascii="Times New Roman" w:eastAsia="Times New Roman" w:hAnsi="Times New Roman" w:cs="Times New Roman"/>
          <w:noProof/>
          <w:sz w:val="24"/>
          <w:szCs w:val="24"/>
        </w:rPr>
        <w:t xml:space="preserve"> study on </w:t>
      </w:r>
      <w:r>
        <w:rPr>
          <w:rFonts w:ascii="Times New Roman" w:eastAsia="Times New Roman" w:hAnsi="Times New Roman" w:cs="Times New Roman"/>
          <w:b/>
          <w:bCs/>
          <w:noProof/>
          <w:sz w:val="24"/>
          <w:szCs w:val="24"/>
        </w:rPr>
        <w:t xml:space="preserve">the Western Balkans </w:t>
      </w:r>
      <w:r>
        <w:rPr>
          <w:rStyle w:val="FootnoteReference"/>
          <w:rFonts w:ascii="Times New Roman" w:eastAsia="Times New Roman" w:hAnsi="Times New Roman" w:cs="Times New Roman"/>
          <w:b/>
          <w:bCs/>
          <w:noProof/>
          <w:sz w:val="24"/>
          <w:szCs w:val="24"/>
        </w:rPr>
        <w:footnoteReference w:id="38"/>
      </w:r>
      <w:r>
        <w:rPr>
          <w:rFonts w:ascii="Times New Roman" w:eastAsia="Times New Roman" w:hAnsi="Times New Roman" w:cs="Times New Roman"/>
          <w:b/>
          <w:bCs/>
          <w:noProof/>
          <w:sz w:val="24"/>
          <w:szCs w:val="24"/>
        </w:rPr>
        <w:t xml:space="preserve"> and</w:t>
      </w:r>
      <w:r>
        <w:rPr>
          <w:rFonts w:ascii="Times New Roman" w:eastAsia="Times New Roman" w:hAnsi="Times New Roman" w:cs="Times New Roman"/>
          <w:noProof/>
          <w:sz w:val="24"/>
          <w:szCs w:val="24"/>
        </w:rPr>
        <w:t xml:space="preserve"> </w:t>
      </w:r>
      <w:r w:rsidR="00CC6E84" w:rsidRPr="009105E9">
        <w:rPr>
          <w:rFonts w:ascii="Times New Roman" w:eastAsia="Times New Roman" w:hAnsi="Times New Roman" w:cs="Times New Roman"/>
          <w:b/>
          <w:bCs/>
          <w:noProof/>
          <w:sz w:val="24"/>
          <w:szCs w:val="24"/>
        </w:rPr>
        <w:t xml:space="preserve">Ukraine’s </w:t>
      </w:r>
      <w:r>
        <w:rPr>
          <w:rFonts w:ascii="Times New Roman" w:eastAsia="Times New Roman" w:hAnsi="Times New Roman" w:cs="Times New Roman"/>
          <w:b/>
          <w:bCs/>
          <w:noProof/>
          <w:sz w:val="24"/>
          <w:szCs w:val="24"/>
        </w:rPr>
        <w:t>medicinal products</w:t>
      </w:r>
      <w:r w:rsidR="00CC6E84" w:rsidRPr="009105E9">
        <w:rPr>
          <w:rFonts w:ascii="Times New Roman" w:eastAsia="Times New Roman" w:hAnsi="Times New Roman" w:cs="Times New Roman"/>
          <w:b/>
          <w:bCs/>
          <w:noProof/>
          <w:sz w:val="24"/>
          <w:szCs w:val="24"/>
        </w:rPr>
        <w:t xml:space="preserve"> produc</w:t>
      </w:r>
      <w:r w:rsidR="00CC6E84" w:rsidRPr="11C75AF3">
        <w:rPr>
          <w:rFonts w:ascii="Times New Roman" w:eastAsia="Times New Roman" w:hAnsi="Times New Roman" w:cs="Times New Roman"/>
          <w:b/>
          <w:bCs/>
          <w:noProof/>
          <w:sz w:val="24"/>
          <w:szCs w:val="24"/>
        </w:rPr>
        <w:t>tion capacity</w:t>
      </w:r>
      <w:r w:rsidR="00CC6E84" w:rsidRPr="11C75AF3">
        <w:rPr>
          <w:rFonts w:ascii="Times New Roman" w:eastAsia="Times New Roman" w:hAnsi="Times New Roman" w:cs="Times New Roman"/>
          <w:noProof/>
          <w:sz w:val="24"/>
          <w:szCs w:val="24"/>
        </w:rPr>
        <w:t>, and globally</w:t>
      </w:r>
      <w:r>
        <w:rPr>
          <w:rFonts w:ascii="Times New Roman" w:eastAsia="Times New Roman" w:hAnsi="Times New Roman" w:cs="Times New Roman"/>
          <w:noProof/>
          <w:sz w:val="24"/>
          <w:szCs w:val="24"/>
        </w:rPr>
        <w:t>,</w:t>
      </w:r>
      <w:r w:rsidR="00CC6E84" w:rsidRPr="11C75AF3">
        <w:rPr>
          <w:rFonts w:ascii="Times New Roman" w:eastAsia="Times New Roman" w:hAnsi="Times New Roman" w:cs="Times New Roman"/>
          <w:noProof/>
          <w:sz w:val="24"/>
          <w:szCs w:val="24"/>
        </w:rPr>
        <w:t xml:space="preserve"> by continuing to engage with partners like India </w:t>
      </w:r>
      <w:r w:rsidRPr="11C75AF3">
        <w:rPr>
          <w:rFonts w:ascii="Times New Roman" w:eastAsia="Times New Roman" w:hAnsi="Times New Roman" w:cs="Times New Roman"/>
          <w:noProof/>
          <w:sz w:val="24"/>
          <w:szCs w:val="24"/>
        </w:rPr>
        <w:t xml:space="preserve">and China </w:t>
      </w:r>
      <w:r w:rsidR="00CC6E84" w:rsidRPr="11C75AF3">
        <w:rPr>
          <w:rFonts w:ascii="Times New Roman" w:eastAsia="Times New Roman" w:hAnsi="Times New Roman" w:cs="Times New Roman"/>
          <w:noProof/>
          <w:sz w:val="24"/>
          <w:szCs w:val="24"/>
        </w:rPr>
        <w:t>to address</w:t>
      </w:r>
      <w:r w:rsidR="00CC6E84" w:rsidRPr="11C75AF3">
        <w:rPr>
          <w:rFonts w:ascii="Times New Roman" w:hAnsi="Times New Roman" w:cs="Times New Roman"/>
          <w:noProof/>
          <w:sz w:val="24"/>
          <w:szCs w:val="24"/>
        </w:rPr>
        <w:t xml:space="preserve"> supply chain bottlenecks.</w:t>
      </w:r>
      <w:r w:rsidR="004308BD" w:rsidRPr="11C75AF3">
        <w:rPr>
          <w:rFonts w:ascii="Times New Roman" w:hAnsi="Times New Roman" w:cs="Times New Roman"/>
          <w:noProof/>
          <w:sz w:val="24"/>
          <w:szCs w:val="24"/>
        </w:rPr>
        <w:t xml:space="preserve"> </w:t>
      </w:r>
    </w:p>
    <w:p w14:paraId="21D157B6" w14:textId="53C11DF5" w:rsidR="00AA448A" w:rsidRPr="0022214D" w:rsidRDefault="00B44F30" w:rsidP="0022214D">
      <w:pPr>
        <w:pStyle w:val="Heading2"/>
        <w:numPr>
          <w:ilvl w:val="0"/>
          <w:numId w:val="0"/>
        </w:numPr>
        <w:ind w:left="1068" w:hanging="360"/>
        <w:rPr>
          <w:noProof/>
        </w:rPr>
      </w:pPr>
      <w:r>
        <w:rPr>
          <w:noProof/>
        </w:rPr>
        <w:t>5</w:t>
      </w:r>
      <w:r w:rsidR="6B77B63F">
        <w:rPr>
          <w:noProof/>
        </w:rPr>
        <w:t>.2 Civil-</w:t>
      </w:r>
      <w:r w:rsidR="000E6FF4">
        <w:rPr>
          <w:noProof/>
        </w:rPr>
        <w:t>m</w:t>
      </w:r>
      <w:r w:rsidR="6B77B63F">
        <w:rPr>
          <w:noProof/>
        </w:rPr>
        <w:t xml:space="preserve">ilitary </w:t>
      </w:r>
      <w:r w:rsidR="000E6FF4">
        <w:rPr>
          <w:noProof/>
        </w:rPr>
        <w:t>c</w:t>
      </w:r>
      <w:r w:rsidR="6B77B63F">
        <w:rPr>
          <w:noProof/>
        </w:rPr>
        <w:t>ooperation</w:t>
      </w:r>
    </w:p>
    <w:p w14:paraId="6663F86A" w14:textId="5391AB2E" w:rsidR="00347BC0" w:rsidRPr="001F76D5" w:rsidRDefault="00347BC0" w:rsidP="00766D7F">
      <w:pPr>
        <w:jc w:val="both"/>
        <w:rPr>
          <w:rFonts w:ascii="Times New Roman" w:hAnsi="Times New Roman" w:cs="Times New Roman"/>
          <w:noProof/>
          <w:sz w:val="24"/>
          <w:szCs w:val="24"/>
          <w:lang w:val="en-IE"/>
        </w:rPr>
      </w:pPr>
      <w:r w:rsidRPr="00195F9A">
        <w:rPr>
          <w:rFonts w:ascii="Times New Roman" w:hAnsi="Times New Roman" w:cs="Times New Roman"/>
          <w:noProof/>
          <w:sz w:val="24"/>
          <w:szCs w:val="24"/>
          <w:lang w:val="en-IE"/>
        </w:rPr>
        <w:t xml:space="preserve">Pandemics, </w:t>
      </w:r>
      <w:r w:rsidR="3EE048AC" w:rsidRPr="00195F9A">
        <w:rPr>
          <w:rFonts w:ascii="Times New Roman" w:hAnsi="Times New Roman" w:cs="Times New Roman"/>
          <w:noProof/>
          <w:sz w:val="24"/>
          <w:szCs w:val="24"/>
          <w:lang w:val="en-IE"/>
        </w:rPr>
        <w:t xml:space="preserve">the availability </w:t>
      </w:r>
      <w:r w:rsidR="001F07DD" w:rsidRPr="00195F9A">
        <w:rPr>
          <w:rFonts w:ascii="Times New Roman" w:hAnsi="Times New Roman" w:cs="Times New Roman"/>
          <w:noProof/>
          <w:sz w:val="24"/>
          <w:szCs w:val="24"/>
          <w:lang w:val="en-IE"/>
        </w:rPr>
        <w:t>of chemical</w:t>
      </w:r>
      <w:r w:rsidR="5911C72E" w:rsidRPr="00195F9A">
        <w:rPr>
          <w:rFonts w:ascii="Times New Roman" w:hAnsi="Times New Roman" w:cs="Times New Roman"/>
          <w:noProof/>
          <w:sz w:val="24"/>
          <w:szCs w:val="24"/>
          <w:lang w:val="en-IE"/>
        </w:rPr>
        <w:t xml:space="preserve"> or biological </w:t>
      </w:r>
      <w:r w:rsidRPr="00195F9A">
        <w:rPr>
          <w:rFonts w:ascii="Times New Roman" w:hAnsi="Times New Roman" w:cs="Times New Roman"/>
          <w:noProof/>
          <w:sz w:val="24"/>
          <w:szCs w:val="24"/>
          <w:lang w:val="en-IE"/>
        </w:rPr>
        <w:t xml:space="preserve">substances, and antibiotic-resistant infections pose threats not only to public health but also to security, affecting </w:t>
      </w:r>
      <w:r w:rsidR="000E6FF4">
        <w:rPr>
          <w:rFonts w:ascii="Times New Roman" w:hAnsi="Times New Roman" w:cs="Times New Roman"/>
          <w:noProof/>
          <w:sz w:val="24"/>
          <w:szCs w:val="24"/>
          <w:lang w:val="en-IE"/>
        </w:rPr>
        <w:t xml:space="preserve">the public </w:t>
      </w:r>
      <w:r w:rsidRPr="00195F9A">
        <w:rPr>
          <w:rFonts w:ascii="Times New Roman" w:hAnsi="Times New Roman" w:cs="Times New Roman"/>
          <w:noProof/>
          <w:sz w:val="24"/>
          <w:szCs w:val="24"/>
          <w:lang w:val="en-IE"/>
        </w:rPr>
        <w:t>and</w:t>
      </w:r>
      <w:r w:rsidR="000E6FF4">
        <w:rPr>
          <w:rFonts w:ascii="Times New Roman" w:hAnsi="Times New Roman" w:cs="Times New Roman"/>
          <w:noProof/>
          <w:sz w:val="24"/>
          <w:szCs w:val="24"/>
          <w:lang w:val="en-IE"/>
        </w:rPr>
        <w:t xml:space="preserve"> the</w:t>
      </w:r>
      <w:r w:rsidRPr="00195F9A">
        <w:rPr>
          <w:rFonts w:ascii="Times New Roman" w:hAnsi="Times New Roman" w:cs="Times New Roman"/>
          <w:noProof/>
          <w:sz w:val="24"/>
          <w:szCs w:val="24"/>
          <w:lang w:val="en-IE"/>
        </w:rPr>
        <w:t xml:space="preserve"> military alike. The medical countermeasures needed for civilian use in hospitals or for military use on the front lines are often the same. In addition,</w:t>
      </w:r>
      <w:r w:rsidRPr="3F9E8389">
        <w:rPr>
          <w:rFonts w:ascii="Times New Roman" w:hAnsi="Times New Roman" w:cs="Times New Roman"/>
          <w:noProof/>
          <w:sz w:val="24"/>
          <w:szCs w:val="24"/>
          <w:lang w:val="en-IE"/>
        </w:rPr>
        <w:t xml:space="preserve"> some medical countermeasures have been developed for dual purposes, i.e. to address diseases of interest from both a civilian health perspective and a military biodefense standpoint, therefore serving civilian public health needs by controlling outbreaks and simultaneously supporting military readiness, as can be exemplified with current new</w:t>
      </w:r>
      <w:r>
        <w:rPr>
          <w:rFonts w:ascii="Times New Roman" w:hAnsi="Times New Roman" w:cs="Times New Roman"/>
          <w:noProof/>
          <w:sz w:val="24"/>
          <w:szCs w:val="24"/>
          <w:lang w:val="en-IE"/>
        </w:rPr>
        <w:t>-</w:t>
      </w:r>
      <w:r w:rsidRPr="3F9E8389">
        <w:rPr>
          <w:rFonts w:ascii="Times New Roman" w:hAnsi="Times New Roman" w:cs="Times New Roman"/>
          <w:noProof/>
          <w:sz w:val="24"/>
          <w:szCs w:val="24"/>
          <w:lang w:val="en-IE"/>
        </w:rPr>
        <w:t xml:space="preserve">generation vaccines against smallpox and mpox. This is why enhancing civil-military cooperation on medical countermeasures is key to </w:t>
      </w:r>
      <w:r w:rsidR="004D2F42">
        <w:rPr>
          <w:rFonts w:ascii="Times New Roman" w:hAnsi="Times New Roman" w:cs="Times New Roman"/>
          <w:noProof/>
          <w:sz w:val="24"/>
          <w:szCs w:val="24"/>
          <w:lang w:val="en-IE"/>
        </w:rPr>
        <w:t>strengthen</w:t>
      </w:r>
      <w:r w:rsidR="003A5C9F">
        <w:rPr>
          <w:rFonts w:ascii="Times New Roman" w:hAnsi="Times New Roman" w:cs="Times New Roman"/>
          <w:noProof/>
          <w:sz w:val="24"/>
          <w:szCs w:val="24"/>
          <w:lang w:val="en-IE"/>
        </w:rPr>
        <w:t>ing</w:t>
      </w:r>
      <w:r w:rsidR="004D2F42" w:rsidRPr="3F9E8389">
        <w:rPr>
          <w:rFonts w:ascii="Times New Roman" w:hAnsi="Times New Roman" w:cs="Times New Roman"/>
          <w:noProof/>
          <w:sz w:val="24"/>
          <w:szCs w:val="24"/>
          <w:lang w:val="en-IE"/>
        </w:rPr>
        <w:t xml:space="preserve"> </w:t>
      </w:r>
      <w:r w:rsidRPr="3F9E8389">
        <w:rPr>
          <w:rFonts w:ascii="Times New Roman" w:hAnsi="Times New Roman" w:cs="Times New Roman"/>
          <w:noProof/>
          <w:sz w:val="24"/>
          <w:szCs w:val="24"/>
          <w:lang w:val="en-IE"/>
        </w:rPr>
        <w:t xml:space="preserve">our societal and military readiness for emergencies and </w:t>
      </w:r>
      <w:r>
        <w:rPr>
          <w:rFonts w:ascii="Times New Roman" w:hAnsi="Times New Roman" w:cs="Times New Roman"/>
          <w:noProof/>
          <w:sz w:val="24"/>
          <w:szCs w:val="24"/>
          <w:lang w:val="en-IE"/>
        </w:rPr>
        <w:t xml:space="preserve">to </w:t>
      </w:r>
      <w:r w:rsidRPr="3F9E8389">
        <w:rPr>
          <w:rFonts w:ascii="Times New Roman" w:hAnsi="Times New Roman" w:cs="Times New Roman"/>
          <w:noProof/>
          <w:sz w:val="24"/>
          <w:szCs w:val="24"/>
          <w:lang w:val="en-IE"/>
        </w:rPr>
        <w:t>boost</w:t>
      </w:r>
      <w:r w:rsidR="003A5C9F">
        <w:rPr>
          <w:rFonts w:ascii="Times New Roman" w:hAnsi="Times New Roman" w:cs="Times New Roman"/>
          <w:noProof/>
          <w:sz w:val="24"/>
          <w:szCs w:val="24"/>
          <w:lang w:val="en-IE"/>
        </w:rPr>
        <w:t>ing</w:t>
      </w:r>
      <w:r w:rsidRPr="3F9E8389">
        <w:rPr>
          <w:rFonts w:ascii="Times New Roman" w:hAnsi="Times New Roman" w:cs="Times New Roman"/>
          <w:noProof/>
          <w:sz w:val="24"/>
          <w:szCs w:val="24"/>
          <w:lang w:val="en-IE"/>
        </w:rPr>
        <w:t xml:space="preserve"> research and development</w:t>
      </w:r>
      <w:r>
        <w:rPr>
          <w:rFonts w:ascii="Times New Roman" w:hAnsi="Times New Roman" w:cs="Times New Roman"/>
          <w:noProof/>
          <w:sz w:val="24"/>
          <w:szCs w:val="24"/>
          <w:lang w:val="en-IE"/>
        </w:rPr>
        <w:t>,</w:t>
      </w:r>
      <w:r w:rsidRPr="3F9E8389">
        <w:rPr>
          <w:rFonts w:ascii="Times New Roman" w:hAnsi="Times New Roman" w:cs="Times New Roman"/>
          <w:noProof/>
          <w:sz w:val="24"/>
          <w:szCs w:val="24"/>
          <w:lang w:val="en-IE"/>
        </w:rPr>
        <w:t xml:space="preserve"> as well as production and deployment capacity.</w:t>
      </w:r>
    </w:p>
    <w:p w14:paraId="4A97C180" w14:textId="31BD37EB" w:rsidR="00277AEF" w:rsidRDefault="29EA2606" w:rsidP="00766D7F">
      <w:pPr>
        <w:jc w:val="both"/>
        <w:rPr>
          <w:rFonts w:ascii="Times New Roman" w:hAnsi="Times New Roman" w:cs="Times New Roman"/>
          <w:noProof/>
          <w:sz w:val="24"/>
          <w:szCs w:val="24"/>
          <w:lang w:val="en-IE"/>
        </w:rPr>
      </w:pPr>
      <w:r w:rsidRPr="068C7983">
        <w:rPr>
          <w:rFonts w:ascii="Times New Roman" w:hAnsi="Times New Roman" w:cs="Times New Roman"/>
          <w:noProof/>
          <w:sz w:val="24"/>
          <w:szCs w:val="24"/>
          <w:lang w:val="en-IE"/>
        </w:rPr>
        <w:t>Medical countermeasures represent one of the sectors with the most added value for civil-military cooperation</w:t>
      </w:r>
      <w:r w:rsidR="769FE467" w:rsidRPr="068C7983">
        <w:rPr>
          <w:rFonts w:ascii="Times New Roman" w:hAnsi="Times New Roman" w:cs="Times New Roman"/>
          <w:noProof/>
          <w:sz w:val="24"/>
          <w:szCs w:val="24"/>
          <w:lang w:val="en-IE"/>
        </w:rPr>
        <w:t xml:space="preserve">. </w:t>
      </w:r>
      <w:r w:rsidR="38EF34B0" w:rsidRPr="068C7983">
        <w:rPr>
          <w:rFonts w:ascii="Times New Roman" w:hAnsi="Times New Roman" w:cs="Times New Roman"/>
          <w:noProof/>
          <w:sz w:val="24"/>
          <w:szCs w:val="24"/>
          <w:lang w:val="en-IE"/>
        </w:rPr>
        <w:t xml:space="preserve">By </w:t>
      </w:r>
      <w:r w:rsidR="001F07DD" w:rsidRPr="068C7983">
        <w:rPr>
          <w:rFonts w:ascii="Times New Roman" w:hAnsi="Times New Roman" w:cs="Times New Roman"/>
          <w:noProof/>
          <w:sz w:val="24"/>
          <w:szCs w:val="24"/>
          <w:lang w:val="en-IE"/>
        </w:rPr>
        <w:t>leveraging research</w:t>
      </w:r>
      <w:r w:rsidR="00C64978" w:rsidRPr="3F9E8389">
        <w:rPr>
          <w:rFonts w:ascii="Times New Roman" w:hAnsi="Times New Roman" w:cs="Times New Roman"/>
          <w:noProof/>
          <w:sz w:val="24"/>
          <w:szCs w:val="24"/>
          <w:lang w:val="en-IE"/>
        </w:rPr>
        <w:t xml:space="preserve">, </w:t>
      </w:r>
      <w:r w:rsidR="6FB851CD" w:rsidRPr="3F9E8389">
        <w:rPr>
          <w:rFonts w:ascii="Times New Roman" w:hAnsi="Times New Roman" w:cs="Times New Roman"/>
          <w:noProof/>
          <w:sz w:val="24"/>
          <w:szCs w:val="24"/>
          <w:lang w:val="en-IE"/>
        </w:rPr>
        <w:t xml:space="preserve">(joint) purchasing, (joint) </w:t>
      </w:r>
      <w:r w:rsidR="335A519D" w:rsidRPr="1560AD64">
        <w:rPr>
          <w:rFonts w:ascii="Times New Roman" w:hAnsi="Times New Roman" w:cs="Times New Roman"/>
          <w:noProof/>
          <w:sz w:val="24"/>
          <w:szCs w:val="24"/>
          <w:lang w:val="en-IE"/>
        </w:rPr>
        <w:t>procurement</w:t>
      </w:r>
      <w:r w:rsidR="6FB851CD" w:rsidRPr="3F9E8389">
        <w:rPr>
          <w:rFonts w:ascii="Times New Roman" w:hAnsi="Times New Roman" w:cs="Times New Roman"/>
          <w:noProof/>
          <w:sz w:val="24"/>
          <w:szCs w:val="24"/>
          <w:lang w:val="en-IE"/>
        </w:rPr>
        <w:t xml:space="preserve"> or </w:t>
      </w:r>
      <w:r w:rsidR="00C64978" w:rsidRPr="3F9E8389">
        <w:rPr>
          <w:rFonts w:ascii="Times New Roman" w:hAnsi="Times New Roman" w:cs="Times New Roman"/>
          <w:noProof/>
          <w:sz w:val="24"/>
          <w:szCs w:val="24"/>
          <w:lang w:val="en-IE"/>
        </w:rPr>
        <w:t>stockpiling, logistics</w:t>
      </w:r>
      <w:r w:rsidR="00B43F0A" w:rsidRPr="3F9E8389">
        <w:rPr>
          <w:rFonts w:ascii="Times New Roman" w:hAnsi="Times New Roman" w:cs="Times New Roman"/>
          <w:noProof/>
          <w:sz w:val="24"/>
          <w:szCs w:val="24"/>
          <w:lang w:val="en-IE"/>
        </w:rPr>
        <w:t xml:space="preserve"> </w:t>
      </w:r>
      <w:r w:rsidR="2EC72E26" w:rsidRPr="068C7983">
        <w:rPr>
          <w:rFonts w:ascii="Times New Roman" w:hAnsi="Times New Roman" w:cs="Times New Roman"/>
          <w:noProof/>
          <w:sz w:val="24"/>
          <w:szCs w:val="24"/>
          <w:lang w:val="en-IE"/>
        </w:rPr>
        <w:t xml:space="preserve">and </w:t>
      </w:r>
      <w:r w:rsidR="79B9EEE1" w:rsidRPr="068C7983">
        <w:rPr>
          <w:rFonts w:ascii="Times New Roman" w:hAnsi="Times New Roman" w:cs="Times New Roman"/>
          <w:noProof/>
          <w:sz w:val="24"/>
          <w:szCs w:val="24"/>
          <w:lang w:val="en-IE"/>
        </w:rPr>
        <w:t xml:space="preserve">emergency </w:t>
      </w:r>
      <w:r w:rsidR="3E96ACBD" w:rsidRPr="068C7983">
        <w:rPr>
          <w:rFonts w:ascii="Times New Roman" w:hAnsi="Times New Roman" w:cs="Times New Roman"/>
          <w:noProof/>
          <w:sz w:val="24"/>
          <w:szCs w:val="24"/>
          <w:lang w:val="en-IE"/>
        </w:rPr>
        <w:t>deployment</w:t>
      </w:r>
      <w:r w:rsidR="003A5C9F">
        <w:rPr>
          <w:rFonts w:ascii="Times New Roman" w:hAnsi="Times New Roman" w:cs="Times New Roman"/>
          <w:noProof/>
          <w:sz w:val="24"/>
          <w:szCs w:val="24"/>
          <w:lang w:val="en-IE"/>
        </w:rPr>
        <w:t>,</w:t>
      </w:r>
      <w:r w:rsidR="3E96ACBD" w:rsidRPr="068C7983">
        <w:rPr>
          <w:rFonts w:ascii="Times New Roman" w:hAnsi="Times New Roman" w:cs="Times New Roman"/>
          <w:noProof/>
          <w:sz w:val="24"/>
          <w:szCs w:val="24"/>
          <w:lang w:val="en-IE"/>
        </w:rPr>
        <w:t xml:space="preserve"> civil-military collaboration </w:t>
      </w:r>
      <w:r w:rsidR="58036733" w:rsidRPr="068C7983">
        <w:rPr>
          <w:rFonts w:ascii="Times New Roman" w:hAnsi="Times New Roman" w:cs="Times New Roman"/>
          <w:noProof/>
          <w:sz w:val="24"/>
          <w:szCs w:val="24"/>
          <w:lang w:val="en-IE"/>
        </w:rPr>
        <w:t xml:space="preserve">has the potential to </w:t>
      </w:r>
      <w:r w:rsidR="24BC2C3C" w:rsidRPr="3F9E8389">
        <w:rPr>
          <w:rFonts w:ascii="Times New Roman" w:hAnsi="Times New Roman" w:cs="Times New Roman"/>
          <w:noProof/>
          <w:sz w:val="24"/>
          <w:szCs w:val="24"/>
          <w:lang w:val="en-IE"/>
        </w:rPr>
        <w:t xml:space="preserve">significantly </w:t>
      </w:r>
      <w:r w:rsidR="3E96ACBD" w:rsidRPr="068C7983">
        <w:rPr>
          <w:rFonts w:ascii="Times New Roman" w:hAnsi="Times New Roman" w:cs="Times New Roman"/>
          <w:noProof/>
          <w:sz w:val="24"/>
          <w:szCs w:val="24"/>
          <w:lang w:val="en-IE"/>
        </w:rPr>
        <w:t>improve preparedness</w:t>
      </w:r>
      <w:r w:rsidR="730EBF4A" w:rsidRPr="068C7983">
        <w:rPr>
          <w:rFonts w:ascii="Times New Roman" w:hAnsi="Times New Roman" w:cs="Times New Roman"/>
          <w:noProof/>
          <w:sz w:val="24"/>
          <w:szCs w:val="24"/>
          <w:lang w:val="en-IE"/>
        </w:rPr>
        <w:t xml:space="preserve"> </w:t>
      </w:r>
      <w:r w:rsidR="2824E869" w:rsidRPr="068C7983">
        <w:rPr>
          <w:rFonts w:ascii="Times New Roman" w:hAnsi="Times New Roman" w:cs="Times New Roman"/>
          <w:noProof/>
          <w:sz w:val="24"/>
          <w:szCs w:val="24"/>
          <w:lang w:val="en-IE"/>
        </w:rPr>
        <w:t>and response to cross-border threats</w:t>
      </w:r>
      <w:r w:rsidRPr="068C7983">
        <w:rPr>
          <w:rFonts w:ascii="Times New Roman" w:hAnsi="Times New Roman" w:cs="Times New Roman"/>
          <w:noProof/>
          <w:sz w:val="24"/>
          <w:szCs w:val="24"/>
          <w:lang w:val="en-IE"/>
        </w:rPr>
        <w:t xml:space="preserve">. </w:t>
      </w:r>
      <w:r w:rsidR="000326B2" w:rsidRPr="3F9E8389">
        <w:rPr>
          <w:rFonts w:ascii="Times New Roman" w:hAnsi="Times New Roman" w:cs="Times New Roman"/>
          <w:noProof/>
          <w:sz w:val="24"/>
          <w:szCs w:val="24"/>
          <w:lang w:val="en-IE"/>
        </w:rPr>
        <w:t xml:space="preserve">The Commission intends to initiate an </w:t>
      </w:r>
      <w:r w:rsidR="001F07DD" w:rsidRPr="3F9E8389">
        <w:rPr>
          <w:rFonts w:ascii="Times New Roman" w:hAnsi="Times New Roman" w:cs="Times New Roman"/>
          <w:noProof/>
          <w:sz w:val="24"/>
          <w:szCs w:val="24"/>
          <w:lang w:val="en-IE"/>
        </w:rPr>
        <w:t>open dialogue</w:t>
      </w:r>
      <w:r w:rsidR="007A4878" w:rsidRPr="3F9E8389">
        <w:rPr>
          <w:rFonts w:ascii="Times New Roman" w:hAnsi="Times New Roman" w:cs="Times New Roman"/>
          <w:noProof/>
          <w:sz w:val="24"/>
          <w:szCs w:val="24"/>
          <w:lang w:val="en-IE"/>
        </w:rPr>
        <w:t xml:space="preserve"> with Ministries of Defence</w:t>
      </w:r>
      <w:r w:rsidR="00896913" w:rsidRPr="3F9E8389">
        <w:rPr>
          <w:rFonts w:ascii="Times New Roman" w:hAnsi="Times New Roman" w:cs="Times New Roman"/>
          <w:noProof/>
          <w:sz w:val="24"/>
          <w:szCs w:val="24"/>
          <w:lang w:val="en-IE"/>
        </w:rPr>
        <w:t xml:space="preserve"> </w:t>
      </w:r>
      <w:r w:rsidR="007A4878" w:rsidRPr="3F9E8389">
        <w:rPr>
          <w:rFonts w:ascii="Times New Roman" w:hAnsi="Times New Roman" w:cs="Times New Roman"/>
          <w:noProof/>
          <w:sz w:val="24"/>
          <w:szCs w:val="24"/>
          <w:lang w:val="en-IE"/>
        </w:rPr>
        <w:t xml:space="preserve">in Member States to explore practical ways </w:t>
      </w:r>
      <w:r w:rsidR="0094121F" w:rsidRPr="3F9E8389">
        <w:rPr>
          <w:rFonts w:ascii="Times New Roman" w:hAnsi="Times New Roman" w:cs="Times New Roman"/>
          <w:noProof/>
          <w:sz w:val="24"/>
          <w:szCs w:val="24"/>
          <w:lang w:val="en-IE"/>
        </w:rPr>
        <w:t xml:space="preserve">to enhance interoperability and response capacity in the field of </w:t>
      </w:r>
      <w:r>
        <w:rPr>
          <w:rFonts w:ascii="Times New Roman" w:hAnsi="Times New Roman" w:cs="Times New Roman"/>
          <w:noProof/>
          <w:sz w:val="24"/>
          <w:szCs w:val="24"/>
          <w:lang w:val="en-IE"/>
        </w:rPr>
        <w:t xml:space="preserve">medical </w:t>
      </w:r>
      <w:r w:rsidR="0094121F" w:rsidRPr="3F9E8389">
        <w:rPr>
          <w:rFonts w:ascii="Times New Roman" w:hAnsi="Times New Roman" w:cs="Times New Roman"/>
          <w:noProof/>
          <w:sz w:val="24"/>
          <w:szCs w:val="24"/>
          <w:lang w:val="en-IE"/>
        </w:rPr>
        <w:t>countermeasures.</w:t>
      </w:r>
      <w:r w:rsidR="008B0CF6">
        <w:rPr>
          <w:rFonts w:ascii="Times New Roman" w:hAnsi="Times New Roman" w:cs="Times New Roman"/>
          <w:noProof/>
          <w:sz w:val="24"/>
          <w:szCs w:val="24"/>
          <w:lang w:val="en-IE"/>
        </w:rPr>
        <w:t xml:space="preserve"> </w:t>
      </w:r>
    </w:p>
    <w:p w14:paraId="53467222" w14:textId="5A446567" w:rsidR="00347BC0" w:rsidRPr="008D4493" w:rsidRDefault="00347BC0" w:rsidP="00766D7F">
      <w:pPr>
        <w:jc w:val="both"/>
        <w:rPr>
          <w:rFonts w:ascii="Times New Roman" w:hAnsi="Times New Roman" w:cs="Times New Roman"/>
          <w:noProof/>
          <w:sz w:val="24"/>
          <w:szCs w:val="24"/>
          <w:highlight w:val="green"/>
          <w:lang w:val="en-IE"/>
        </w:rPr>
      </w:pPr>
      <w:r w:rsidRPr="3F9E8389">
        <w:rPr>
          <w:rFonts w:ascii="Times New Roman" w:hAnsi="Times New Roman" w:cs="Times New Roman"/>
          <w:noProof/>
          <w:sz w:val="24"/>
          <w:szCs w:val="24"/>
        </w:rPr>
        <w:t>Building on the objective of the White Paper for European Defence Readiness 2030</w:t>
      </w:r>
      <w:r>
        <w:rPr>
          <w:rStyle w:val="FootnoteReference"/>
          <w:rFonts w:ascii="Times New Roman" w:hAnsi="Times New Roman" w:cs="Times New Roman"/>
          <w:noProof/>
          <w:sz w:val="24"/>
          <w:szCs w:val="24"/>
        </w:rPr>
        <w:footnoteReference w:id="39"/>
      </w:r>
      <w:r w:rsidRPr="3F9E8389">
        <w:rPr>
          <w:rFonts w:ascii="Times New Roman" w:hAnsi="Times New Roman" w:cs="Times New Roman"/>
          <w:noProof/>
          <w:sz w:val="24"/>
          <w:szCs w:val="24"/>
        </w:rPr>
        <w:t>,</w:t>
      </w:r>
      <w:r w:rsidRPr="3F9E8389">
        <w:rPr>
          <w:rFonts w:ascii="Times New Roman" w:hAnsi="Times New Roman" w:cs="Times New Roman"/>
          <w:b/>
          <w:bCs/>
          <w:noProof/>
          <w:sz w:val="24"/>
          <w:szCs w:val="24"/>
        </w:rPr>
        <w:t xml:space="preserve"> </w:t>
      </w:r>
      <w:r w:rsidRPr="3F9E8389">
        <w:rPr>
          <w:rFonts w:ascii="Times New Roman" w:hAnsi="Times New Roman" w:cs="Times New Roman"/>
          <w:noProof/>
          <w:sz w:val="24"/>
          <w:szCs w:val="24"/>
        </w:rPr>
        <w:t xml:space="preserve">the Commission </w:t>
      </w:r>
      <w:r w:rsidR="008C10B1" w:rsidRPr="3F9E8389">
        <w:rPr>
          <w:rFonts w:ascii="Times New Roman" w:hAnsi="Times New Roman" w:cs="Times New Roman"/>
          <w:noProof/>
          <w:sz w:val="24"/>
          <w:szCs w:val="24"/>
        </w:rPr>
        <w:t>already</w:t>
      </w:r>
      <w:r w:rsidRPr="3F9E8389">
        <w:rPr>
          <w:rFonts w:ascii="Times New Roman" w:hAnsi="Times New Roman" w:cs="Times New Roman"/>
          <w:noProof/>
          <w:sz w:val="24"/>
          <w:szCs w:val="24"/>
        </w:rPr>
        <w:t xml:space="preserve"> set up, in 2025, a </w:t>
      </w:r>
      <w:r w:rsidRPr="3F9E8389">
        <w:rPr>
          <w:rFonts w:ascii="Times New Roman" w:hAnsi="Times New Roman" w:cs="Times New Roman"/>
          <w:b/>
          <w:bCs/>
          <w:noProof/>
          <w:sz w:val="24"/>
          <w:szCs w:val="24"/>
        </w:rPr>
        <w:t>Health Security Committee</w:t>
      </w:r>
      <w:r w:rsidRPr="4B129B2F">
        <w:rPr>
          <w:rStyle w:val="FootnoteReference"/>
          <w:rFonts w:ascii="Times New Roman" w:hAnsi="Times New Roman" w:cs="Times New Roman"/>
          <w:b/>
          <w:bCs/>
          <w:noProof/>
          <w:sz w:val="24"/>
          <w:szCs w:val="24"/>
        </w:rPr>
        <w:footnoteReference w:id="40"/>
      </w:r>
      <w:r w:rsidRPr="4B129B2F">
        <w:rPr>
          <w:rFonts w:ascii="Times New Roman" w:hAnsi="Times New Roman" w:cs="Times New Roman"/>
          <w:b/>
          <w:bCs/>
          <w:noProof/>
          <w:sz w:val="24"/>
          <w:szCs w:val="24"/>
        </w:rPr>
        <w:t xml:space="preserve"> </w:t>
      </w:r>
      <w:r w:rsidRPr="3F9E8389">
        <w:rPr>
          <w:rFonts w:ascii="Times New Roman" w:hAnsi="Times New Roman" w:cs="Times New Roman"/>
          <w:b/>
          <w:bCs/>
          <w:noProof/>
          <w:sz w:val="24"/>
          <w:szCs w:val="24"/>
        </w:rPr>
        <w:t>working group on civilian-military cooperation</w:t>
      </w:r>
      <w:r w:rsidR="001F0629">
        <w:rPr>
          <w:rFonts w:ascii="Times New Roman" w:hAnsi="Times New Roman" w:cs="Times New Roman"/>
          <w:b/>
          <w:bCs/>
          <w:noProof/>
          <w:sz w:val="24"/>
          <w:szCs w:val="24"/>
        </w:rPr>
        <w:t xml:space="preserve"> on health security preparedness</w:t>
      </w:r>
      <w:r w:rsidRPr="3F9E8389">
        <w:rPr>
          <w:rFonts w:ascii="Times New Roman" w:hAnsi="Times New Roman" w:cs="Times New Roman"/>
          <w:noProof/>
          <w:sz w:val="24"/>
          <w:szCs w:val="24"/>
        </w:rPr>
        <w:t>, to support collaboration in health security</w:t>
      </w:r>
      <w:r w:rsidRPr="3F9E8389">
        <w:rPr>
          <w:rFonts w:ascii="Times New Roman" w:hAnsi="Times New Roman" w:cs="Times New Roman"/>
          <w:b/>
          <w:bCs/>
          <w:noProof/>
          <w:sz w:val="24"/>
          <w:szCs w:val="24"/>
        </w:rPr>
        <w:t xml:space="preserve"> </w:t>
      </w:r>
      <w:r w:rsidRPr="3F9E8389">
        <w:rPr>
          <w:rFonts w:ascii="Times New Roman" w:hAnsi="Times New Roman" w:cs="Times New Roman"/>
          <w:noProof/>
          <w:sz w:val="24"/>
          <w:szCs w:val="24"/>
        </w:rPr>
        <w:t>between civilian and military authorities from Member States</w:t>
      </w:r>
      <w:r w:rsidR="400D25E8" w:rsidRPr="3F9E8389">
        <w:rPr>
          <w:rFonts w:ascii="Times New Roman" w:hAnsi="Times New Roman" w:cs="Times New Roman"/>
          <w:noProof/>
          <w:sz w:val="24"/>
          <w:szCs w:val="24"/>
        </w:rPr>
        <w:t xml:space="preserve"> which act</w:t>
      </w:r>
      <w:r w:rsidR="004D2F42">
        <w:rPr>
          <w:rFonts w:ascii="Times New Roman" w:hAnsi="Times New Roman" w:cs="Times New Roman"/>
          <w:noProof/>
          <w:sz w:val="24"/>
          <w:szCs w:val="24"/>
        </w:rPr>
        <w:t>s</w:t>
      </w:r>
      <w:r w:rsidR="400D25E8" w:rsidRPr="3F9E8389">
        <w:rPr>
          <w:rFonts w:ascii="Times New Roman" w:hAnsi="Times New Roman" w:cs="Times New Roman"/>
          <w:noProof/>
          <w:sz w:val="24"/>
          <w:szCs w:val="24"/>
        </w:rPr>
        <w:t xml:space="preserve"> also as a platform to discuss </w:t>
      </w:r>
      <w:r w:rsidR="004D2F42">
        <w:rPr>
          <w:rFonts w:ascii="Times New Roman" w:hAnsi="Times New Roman" w:cs="Times New Roman"/>
          <w:noProof/>
          <w:sz w:val="24"/>
          <w:szCs w:val="24"/>
        </w:rPr>
        <w:t>medical countermeasures</w:t>
      </w:r>
      <w:r w:rsidR="004D2F42" w:rsidRPr="3F9E8389">
        <w:rPr>
          <w:rFonts w:ascii="Times New Roman" w:hAnsi="Times New Roman" w:cs="Times New Roman"/>
          <w:noProof/>
          <w:sz w:val="24"/>
          <w:szCs w:val="24"/>
        </w:rPr>
        <w:t xml:space="preserve"> </w:t>
      </w:r>
      <w:r w:rsidR="05C66A14" w:rsidRPr="3F9E8389">
        <w:rPr>
          <w:rFonts w:ascii="Times New Roman" w:hAnsi="Times New Roman" w:cs="Times New Roman"/>
          <w:noProof/>
          <w:sz w:val="24"/>
          <w:szCs w:val="24"/>
        </w:rPr>
        <w:t xml:space="preserve">alongside wider </w:t>
      </w:r>
      <w:r w:rsidR="003A0897">
        <w:rPr>
          <w:rFonts w:ascii="Times New Roman" w:hAnsi="Times New Roman" w:cs="Times New Roman"/>
          <w:noProof/>
          <w:sz w:val="24"/>
          <w:szCs w:val="24"/>
        </w:rPr>
        <w:t>health security</w:t>
      </w:r>
      <w:r w:rsidR="05C66A14" w:rsidRPr="3F9E8389">
        <w:rPr>
          <w:rFonts w:ascii="Times New Roman" w:hAnsi="Times New Roman" w:cs="Times New Roman"/>
          <w:noProof/>
          <w:sz w:val="24"/>
          <w:szCs w:val="24"/>
        </w:rPr>
        <w:t xml:space="preserve"> cooperation </w:t>
      </w:r>
      <w:r w:rsidR="72B4C2C9" w:rsidRPr="3F9E8389">
        <w:rPr>
          <w:rFonts w:ascii="Times New Roman" w:hAnsi="Times New Roman" w:cs="Times New Roman"/>
          <w:noProof/>
          <w:sz w:val="24"/>
          <w:szCs w:val="24"/>
        </w:rPr>
        <w:t>issues</w:t>
      </w:r>
      <w:r w:rsidRPr="3F9E8389">
        <w:rPr>
          <w:rFonts w:ascii="Times New Roman" w:hAnsi="Times New Roman" w:cs="Times New Roman"/>
          <w:noProof/>
          <w:sz w:val="24"/>
          <w:szCs w:val="24"/>
        </w:rPr>
        <w:t xml:space="preserve">. The </w:t>
      </w:r>
      <w:r w:rsidR="55DCE141" w:rsidRPr="3F9E8389">
        <w:rPr>
          <w:rFonts w:ascii="Times New Roman" w:hAnsi="Times New Roman" w:cs="Times New Roman"/>
          <w:noProof/>
          <w:sz w:val="24"/>
          <w:szCs w:val="24"/>
        </w:rPr>
        <w:t xml:space="preserve">PESCO </w:t>
      </w:r>
      <w:r w:rsidRPr="3F9E8389">
        <w:rPr>
          <w:rFonts w:ascii="Times New Roman" w:hAnsi="Times New Roman" w:cs="Times New Roman"/>
          <w:noProof/>
          <w:sz w:val="24"/>
          <w:szCs w:val="24"/>
        </w:rPr>
        <w:t>COUNTERACT and RESILIENCE projects, financed through the European Defence Fund, are examples of successful initiatives that have fostered civil-military cooperation for medical countermeasure development.</w:t>
      </w:r>
    </w:p>
    <w:p w14:paraId="7849A567" w14:textId="4B6D0218" w:rsidR="00FF105E" w:rsidRDefault="00277AEF" w:rsidP="00BC38CC">
      <w:pPr>
        <w:jc w:val="both"/>
        <w:rPr>
          <w:rFonts w:ascii="Times New Roman" w:hAnsi="Times New Roman" w:cs="Times New Roman"/>
          <w:noProof/>
          <w:sz w:val="24"/>
          <w:szCs w:val="24"/>
          <w:lang w:val="en-IE"/>
        </w:rPr>
      </w:pPr>
      <w:r w:rsidRPr="729B808A">
        <w:rPr>
          <w:rFonts w:ascii="Times New Roman" w:hAnsi="Times New Roman" w:cs="Times New Roman"/>
          <w:noProof/>
          <w:sz w:val="24"/>
          <w:szCs w:val="24"/>
          <w:lang w:val="en-IE"/>
        </w:rPr>
        <w:t xml:space="preserve">To enhance preparedness for CBRN and </w:t>
      </w:r>
      <w:r w:rsidR="000B2AAD" w:rsidRPr="3F9E8389">
        <w:rPr>
          <w:rFonts w:ascii="Times New Roman" w:hAnsi="Times New Roman" w:cs="Times New Roman"/>
          <w:noProof/>
          <w:sz w:val="24"/>
          <w:szCs w:val="24"/>
          <w:lang w:val="en-IE"/>
        </w:rPr>
        <w:t>armed conflict</w:t>
      </w:r>
      <w:r>
        <w:rPr>
          <w:rFonts w:ascii="Times New Roman" w:hAnsi="Times New Roman" w:cs="Times New Roman"/>
          <w:noProof/>
          <w:sz w:val="24"/>
          <w:szCs w:val="24"/>
          <w:lang w:val="en-IE"/>
        </w:rPr>
        <w:t>-</w:t>
      </w:r>
      <w:r w:rsidR="000B2AAD" w:rsidRPr="3F9E8389">
        <w:rPr>
          <w:rFonts w:ascii="Times New Roman" w:hAnsi="Times New Roman" w:cs="Times New Roman"/>
          <w:noProof/>
          <w:sz w:val="24"/>
          <w:szCs w:val="24"/>
          <w:lang w:val="en-IE"/>
        </w:rPr>
        <w:t xml:space="preserve">related </w:t>
      </w:r>
      <w:r w:rsidRPr="729B808A">
        <w:rPr>
          <w:rFonts w:ascii="Times New Roman" w:hAnsi="Times New Roman" w:cs="Times New Roman"/>
          <w:noProof/>
          <w:sz w:val="24"/>
          <w:szCs w:val="24"/>
          <w:lang w:val="en-IE"/>
        </w:rPr>
        <w:t>threats requiring medical countermeasures the Commission</w:t>
      </w:r>
      <w:r w:rsidR="00437CEB" w:rsidRPr="729B808A">
        <w:rPr>
          <w:rFonts w:ascii="Times New Roman" w:hAnsi="Times New Roman" w:cs="Times New Roman"/>
          <w:noProof/>
          <w:sz w:val="24"/>
          <w:szCs w:val="24"/>
          <w:lang w:val="en-IE"/>
        </w:rPr>
        <w:t xml:space="preserve"> </w:t>
      </w:r>
      <w:r w:rsidRPr="729B808A">
        <w:rPr>
          <w:rFonts w:ascii="Times New Roman" w:hAnsi="Times New Roman" w:cs="Times New Roman"/>
          <w:noProof/>
          <w:sz w:val="24"/>
          <w:szCs w:val="24"/>
          <w:lang w:val="en-IE"/>
        </w:rPr>
        <w:t xml:space="preserve">will develop </w:t>
      </w:r>
      <w:r w:rsidR="3F7D3AFA" w:rsidRPr="3F9E8389">
        <w:rPr>
          <w:rFonts w:ascii="Times New Roman" w:hAnsi="Times New Roman" w:cs="Times New Roman"/>
          <w:noProof/>
          <w:sz w:val="24"/>
          <w:szCs w:val="24"/>
          <w:lang w:val="en-IE"/>
        </w:rPr>
        <w:t>in 2026</w:t>
      </w:r>
      <w:r w:rsidR="00437CEB" w:rsidRPr="729B808A">
        <w:rPr>
          <w:rFonts w:ascii="Times New Roman" w:hAnsi="Times New Roman" w:cs="Times New Roman"/>
          <w:noProof/>
          <w:sz w:val="24"/>
          <w:szCs w:val="24"/>
          <w:lang w:val="en-IE"/>
        </w:rPr>
        <w:t xml:space="preserve">, a </w:t>
      </w:r>
      <w:r w:rsidR="5E7F07DC" w:rsidRPr="068C7983">
        <w:rPr>
          <w:rFonts w:ascii="Times New Roman" w:hAnsi="Times New Roman" w:cs="Times New Roman"/>
          <w:b/>
          <w:bCs/>
          <w:noProof/>
          <w:sz w:val="24"/>
          <w:szCs w:val="24"/>
          <w:lang w:val="en-IE"/>
        </w:rPr>
        <w:t>Medifence</w:t>
      </w:r>
      <w:r w:rsidRPr="729B808A">
        <w:rPr>
          <w:rFonts w:ascii="Times New Roman" w:hAnsi="Times New Roman" w:cs="Times New Roman"/>
          <w:b/>
          <w:bCs/>
          <w:noProof/>
          <w:sz w:val="24"/>
          <w:szCs w:val="24"/>
          <w:lang w:val="en-IE"/>
        </w:rPr>
        <w:t xml:space="preserve"> initiative</w:t>
      </w:r>
      <w:r w:rsidRPr="729B808A">
        <w:rPr>
          <w:rFonts w:ascii="Times New Roman" w:hAnsi="Times New Roman" w:cs="Times New Roman"/>
          <w:noProof/>
          <w:sz w:val="24"/>
          <w:szCs w:val="24"/>
          <w:lang w:val="en-IE"/>
        </w:rPr>
        <w:t xml:space="preserve"> </w:t>
      </w:r>
      <w:r w:rsidR="00430780" w:rsidRPr="3F9E8389">
        <w:rPr>
          <w:rFonts w:ascii="Times New Roman" w:hAnsi="Times New Roman" w:cs="Times New Roman"/>
          <w:noProof/>
          <w:sz w:val="24"/>
          <w:szCs w:val="24"/>
          <w:lang w:val="en-IE"/>
        </w:rPr>
        <w:t>aim</w:t>
      </w:r>
      <w:r>
        <w:rPr>
          <w:rFonts w:ascii="Times New Roman" w:hAnsi="Times New Roman" w:cs="Times New Roman"/>
          <w:noProof/>
          <w:sz w:val="24"/>
          <w:szCs w:val="24"/>
          <w:lang w:val="en-IE"/>
        </w:rPr>
        <w:t>ed</w:t>
      </w:r>
      <w:r w:rsidR="00430780" w:rsidRPr="3F9E8389">
        <w:rPr>
          <w:rFonts w:ascii="Times New Roman" w:hAnsi="Times New Roman" w:cs="Times New Roman"/>
          <w:noProof/>
          <w:sz w:val="24"/>
          <w:szCs w:val="24"/>
          <w:lang w:val="en-IE"/>
        </w:rPr>
        <w:t xml:space="preserve"> at ensuring the availa</w:t>
      </w:r>
      <w:r w:rsidR="008B5031" w:rsidRPr="3F9E8389">
        <w:rPr>
          <w:rFonts w:ascii="Times New Roman" w:hAnsi="Times New Roman" w:cs="Times New Roman"/>
          <w:noProof/>
          <w:sz w:val="24"/>
          <w:szCs w:val="24"/>
          <w:lang w:val="en-IE"/>
        </w:rPr>
        <w:t xml:space="preserve">bility </w:t>
      </w:r>
      <w:r>
        <w:rPr>
          <w:rFonts w:ascii="Times New Roman" w:hAnsi="Times New Roman" w:cs="Times New Roman"/>
          <w:noProof/>
          <w:sz w:val="24"/>
          <w:szCs w:val="24"/>
          <w:lang w:val="en-IE"/>
        </w:rPr>
        <w:t xml:space="preserve">of </w:t>
      </w:r>
      <w:r w:rsidR="008B5031" w:rsidRPr="3F9E8389">
        <w:rPr>
          <w:rFonts w:ascii="Times New Roman" w:hAnsi="Times New Roman" w:cs="Times New Roman"/>
          <w:noProof/>
          <w:sz w:val="24"/>
          <w:szCs w:val="24"/>
          <w:lang w:val="en-IE"/>
        </w:rPr>
        <w:t xml:space="preserve">and access </w:t>
      </w:r>
      <w:r w:rsidR="001F07DD" w:rsidRPr="3F9E8389">
        <w:rPr>
          <w:rFonts w:ascii="Times New Roman" w:hAnsi="Times New Roman" w:cs="Times New Roman"/>
          <w:noProof/>
          <w:sz w:val="24"/>
          <w:szCs w:val="24"/>
          <w:lang w:val="en-IE"/>
        </w:rPr>
        <w:t xml:space="preserve">to </w:t>
      </w:r>
      <w:r w:rsidR="001F07DD" w:rsidRPr="729B808A">
        <w:rPr>
          <w:rFonts w:ascii="Times New Roman" w:hAnsi="Times New Roman" w:cs="Times New Roman"/>
          <w:noProof/>
          <w:sz w:val="24"/>
          <w:szCs w:val="24"/>
          <w:lang w:val="en-IE"/>
        </w:rPr>
        <w:t>medical</w:t>
      </w:r>
      <w:r w:rsidR="00FF105E" w:rsidRPr="729B808A">
        <w:rPr>
          <w:rFonts w:ascii="Times New Roman" w:hAnsi="Times New Roman" w:cs="Times New Roman"/>
          <w:noProof/>
          <w:sz w:val="24"/>
          <w:szCs w:val="24"/>
          <w:lang w:val="en-IE"/>
        </w:rPr>
        <w:t xml:space="preserve"> countermeasure </w:t>
      </w:r>
      <w:r w:rsidR="008B5031" w:rsidRPr="3F9E8389">
        <w:rPr>
          <w:rFonts w:ascii="Times New Roman" w:hAnsi="Times New Roman" w:cs="Times New Roman"/>
          <w:noProof/>
          <w:sz w:val="24"/>
          <w:szCs w:val="24"/>
          <w:lang w:val="en-IE"/>
        </w:rPr>
        <w:t xml:space="preserve">relevant for those threats </w:t>
      </w:r>
      <w:r w:rsidR="00FF105E" w:rsidRPr="729B808A">
        <w:rPr>
          <w:rFonts w:ascii="Times New Roman" w:hAnsi="Times New Roman" w:cs="Times New Roman"/>
          <w:noProof/>
          <w:sz w:val="24"/>
          <w:szCs w:val="24"/>
          <w:lang w:val="en-IE"/>
        </w:rPr>
        <w:t xml:space="preserve">from detection to first response. </w:t>
      </w:r>
      <w:r w:rsidR="00FF105E" w:rsidRPr="3F9E8389">
        <w:rPr>
          <w:rFonts w:ascii="Times New Roman" w:hAnsi="Times New Roman" w:cs="Times New Roman"/>
          <w:noProof/>
          <w:sz w:val="24"/>
          <w:szCs w:val="24"/>
          <w:lang w:val="en-IE"/>
        </w:rPr>
        <w:t xml:space="preserve">This </w:t>
      </w:r>
      <w:r w:rsidR="00F01FAE" w:rsidRPr="3F9E8389">
        <w:rPr>
          <w:rFonts w:ascii="Times New Roman" w:hAnsi="Times New Roman" w:cs="Times New Roman"/>
          <w:noProof/>
          <w:sz w:val="24"/>
          <w:szCs w:val="24"/>
          <w:lang w:val="en-IE"/>
        </w:rPr>
        <w:t>initiative</w:t>
      </w:r>
      <w:r w:rsidR="00FF105E" w:rsidRPr="729B808A">
        <w:rPr>
          <w:rFonts w:ascii="Times New Roman" w:hAnsi="Times New Roman" w:cs="Times New Roman"/>
          <w:noProof/>
          <w:sz w:val="24"/>
          <w:szCs w:val="24"/>
          <w:lang w:val="en-IE"/>
        </w:rPr>
        <w:t xml:space="preserve"> will build on current actions under EU4Health and the European Defence Fund</w:t>
      </w:r>
      <w:r w:rsidR="00D16A0B">
        <w:rPr>
          <w:rFonts w:ascii="Times New Roman" w:hAnsi="Times New Roman" w:cs="Times New Roman"/>
          <w:noProof/>
          <w:sz w:val="24"/>
          <w:szCs w:val="24"/>
          <w:lang w:val="en-IE"/>
        </w:rPr>
        <w:t>, the European Defence Agency’s,</w:t>
      </w:r>
      <w:r w:rsidR="004A7B72">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and</w:t>
      </w:r>
      <w:r w:rsidR="00D16A0B">
        <w:rPr>
          <w:rFonts w:ascii="Times New Roman" w:hAnsi="Times New Roman" w:cs="Times New Roman"/>
          <w:noProof/>
          <w:sz w:val="24"/>
          <w:szCs w:val="24"/>
          <w:lang w:val="en-IE"/>
        </w:rPr>
        <w:t xml:space="preserve"> Member States’ initiatives,</w:t>
      </w:r>
      <w:r w:rsidR="00FF105E" w:rsidRPr="729B808A">
        <w:rPr>
          <w:rFonts w:ascii="Times New Roman" w:hAnsi="Times New Roman" w:cs="Times New Roman"/>
          <w:noProof/>
          <w:sz w:val="24"/>
          <w:szCs w:val="24"/>
          <w:lang w:val="en-IE"/>
        </w:rPr>
        <w:t xml:space="preserve"> and help to further strengthen civil-military R&amp;D synergies. The initiative will comprise several actions</w:t>
      </w:r>
      <w:r>
        <w:rPr>
          <w:rFonts w:ascii="Times New Roman" w:hAnsi="Times New Roman" w:cs="Times New Roman"/>
          <w:noProof/>
          <w:sz w:val="24"/>
          <w:szCs w:val="24"/>
          <w:lang w:val="en-IE"/>
        </w:rPr>
        <w:t>,</w:t>
      </w:r>
      <w:r w:rsidR="00FF105E" w:rsidRPr="729B808A">
        <w:rPr>
          <w:rFonts w:ascii="Times New Roman" w:hAnsi="Times New Roman" w:cs="Times New Roman"/>
          <w:noProof/>
          <w:sz w:val="24"/>
          <w:szCs w:val="24"/>
          <w:lang w:val="en-IE"/>
        </w:rPr>
        <w:t xml:space="preserve"> including: </w:t>
      </w:r>
    </w:p>
    <w:p w14:paraId="174F9863" w14:textId="118F39D3" w:rsidR="00FF105E" w:rsidRDefault="00DE6B6A" w:rsidP="00F961A8">
      <w:pPr>
        <w:pStyle w:val="ListParagraph"/>
        <w:numPr>
          <w:ilvl w:val="0"/>
          <w:numId w:val="14"/>
        </w:numPr>
        <w:spacing w:before="240" w:after="24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d</w:t>
      </w:r>
      <w:r w:rsidR="00FF105E" w:rsidRPr="6BA82602">
        <w:rPr>
          <w:rFonts w:ascii="Times New Roman" w:hAnsi="Times New Roman" w:cs="Times New Roman"/>
          <w:noProof/>
          <w:sz w:val="24"/>
          <w:szCs w:val="24"/>
          <w:lang w:val="en-IE"/>
        </w:rPr>
        <w:t>eveloping</w:t>
      </w:r>
      <w:r w:rsidR="00FF105E">
        <w:rPr>
          <w:rFonts w:ascii="Times New Roman" w:hAnsi="Times New Roman" w:cs="Times New Roman"/>
          <w:noProof/>
          <w:sz w:val="24"/>
          <w:szCs w:val="24"/>
          <w:lang w:val="en-IE"/>
        </w:rPr>
        <w:t xml:space="preserve"> a </w:t>
      </w:r>
      <w:r w:rsidR="00FF105E" w:rsidRPr="00452895">
        <w:rPr>
          <w:rFonts w:ascii="Times New Roman" w:hAnsi="Times New Roman" w:cs="Times New Roman"/>
          <w:b/>
          <w:bCs/>
          <w:noProof/>
          <w:sz w:val="24"/>
          <w:szCs w:val="24"/>
          <w:lang w:val="en-IE"/>
        </w:rPr>
        <w:t>shortlist of essential medical countermeasures</w:t>
      </w:r>
      <w:r w:rsidR="00FF105E">
        <w:rPr>
          <w:rFonts w:ascii="Times New Roman" w:hAnsi="Times New Roman" w:cs="Times New Roman"/>
          <w:noProof/>
          <w:sz w:val="24"/>
          <w:szCs w:val="24"/>
          <w:lang w:val="en-IE"/>
        </w:rPr>
        <w:t xml:space="preserve"> </w:t>
      </w:r>
      <w:r w:rsidR="00FF105E" w:rsidRPr="00452895">
        <w:rPr>
          <w:rFonts w:ascii="Times New Roman" w:hAnsi="Times New Roman" w:cs="Times New Roman"/>
          <w:b/>
          <w:bCs/>
          <w:noProof/>
          <w:sz w:val="24"/>
          <w:szCs w:val="24"/>
          <w:lang w:val="en-IE"/>
        </w:rPr>
        <w:t>for armed aggression</w:t>
      </w:r>
      <w:r w:rsidR="00FF105E">
        <w:rPr>
          <w:rFonts w:ascii="Times New Roman" w:hAnsi="Times New Roman" w:cs="Times New Roman"/>
          <w:noProof/>
          <w:sz w:val="24"/>
          <w:szCs w:val="24"/>
          <w:lang w:val="en-IE"/>
        </w:rPr>
        <w:t xml:space="preserve"> situations</w:t>
      </w:r>
      <w:r w:rsidR="617186B7" w:rsidRPr="3F9E8389">
        <w:rPr>
          <w:rFonts w:ascii="Times New Roman" w:hAnsi="Times New Roman" w:cs="Times New Roman"/>
          <w:noProof/>
          <w:sz w:val="24"/>
          <w:szCs w:val="24"/>
          <w:lang w:val="en-IE"/>
        </w:rPr>
        <w:t xml:space="preserve"> and hybrid</w:t>
      </w:r>
      <w:r w:rsidR="3E74F0DD" w:rsidRPr="3F9E8389">
        <w:rPr>
          <w:rFonts w:ascii="Times New Roman" w:hAnsi="Times New Roman" w:cs="Times New Roman"/>
          <w:noProof/>
          <w:sz w:val="24"/>
          <w:szCs w:val="24"/>
          <w:lang w:val="en-IE"/>
        </w:rPr>
        <w:t xml:space="preserve"> </w:t>
      </w:r>
      <w:r w:rsidR="001F07DD" w:rsidRPr="3F9E8389">
        <w:rPr>
          <w:rFonts w:ascii="Times New Roman" w:hAnsi="Times New Roman" w:cs="Times New Roman"/>
          <w:noProof/>
          <w:sz w:val="24"/>
          <w:szCs w:val="24"/>
          <w:lang w:val="en-IE"/>
        </w:rPr>
        <w:t>warfare;</w:t>
      </w:r>
      <w:r w:rsidR="005477B5">
        <w:rPr>
          <w:rFonts w:ascii="Times New Roman" w:hAnsi="Times New Roman" w:cs="Times New Roman"/>
          <w:noProof/>
          <w:sz w:val="24"/>
          <w:szCs w:val="24"/>
          <w:lang w:val="en-IE"/>
        </w:rPr>
        <w:t xml:space="preserve"> </w:t>
      </w:r>
      <w:r w:rsidR="001F07DD">
        <w:rPr>
          <w:rFonts w:ascii="Times New Roman" w:hAnsi="Times New Roman" w:cs="Times New Roman"/>
          <w:noProof/>
          <w:sz w:val="24"/>
          <w:szCs w:val="24"/>
          <w:lang w:val="en-IE"/>
        </w:rPr>
        <w:t>also,</w:t>
      </w:r>
      <w:r w:rsidR="005477B5">
        <w:rPr>
          <w:rFonts w:ascii="Times New Roman" w:hAnsi="Times New Roman" w:cs="Times New Roman"/>
          <w:noProof/>
          <w:sz w:val="24"/>
          <w:szCs w:val="24"/>
          <w:lang w:val="en-IE"/>
        </w:rPr>
        <w:t xml:space="preserve"> to help prioritise vulnerability assessment</w:t>
      </w:r>
      <w:r>
        <w:rPr>
          <w:rFonts w:ascii="Times New Roman" w:hAnsi="Times New Roman" w:cs="Times New Roman"/>
          <w:noProof/>
          <w:sz w:val="24"/>
          <w:szCs w:val="24"/>
          <w:lang w:val="en-IE"/>
        </w:rPr>
        <w:t>s;</w:t>
      </w:r>
    </w:p>
    <w:p w14:paraId="77A59B17" w14:textId="0C47891C" w:rsidR="00FF105E" w:rsidRDefault="00DE6B6A" w:rsidP="00F961A8">
      <w:pPr>
        <w:pStyle w:val="ListParagraph"/>
        <w:numPr>
          <w:ilvl w:val="0"/>
          <w:numId w:val="14"/>
        </w:numPr>
        <w:spacing w:before="240" w:after="24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w:t>
      </w:r>
      <w:r w:rsidR="00FF105E" w:rsidRPr="00452895">
        <w:rPr>
          <w:rFonts w:ascii="Times New Roman" w:hAnsi="Times New Roman" w:cs="Times New Roman"/>
          <w:noProof/>
          <w:sz w:val="24"/>
          <w:szCs w:val="24"/>
          <w:lang w:val="en-IE"/>
        </w:rPr>
        <w:t xml:space="preserve">upporting the development of </w:t>
      </w:r>
      <w:r w:rsidR="00FF105E" w:rsidRPr="00452895">
        <w:rPr>
          <w:rFonts w:ascii="Times New Roman" w:hAnsi="Times New Roman" w:cs="Times New Roman"/>
          <w:b/>
          <w:bCs/>
          <w:noProof/>
          <w:sz w:val="24"/>
          <w:szCs w:val="24"/>
          <w:lang w:val="en-IE"/>
        </w:rPr>
        <w:t>tools</w:t>
      </w:r>
      <w:r w:rsidR="00FF105E" w:rsidRPr="00452895">
        <w:rPr>
          <w:rFonts w:ascii="Times New Roman" w:hAnsi="Times New Roman" w:cs="Times New Roman"/>
          <w:noProof/>
          <w:sz w:val="24"/>
          <w:szCs w:val="24"/>
          <w:lang w:val="en-IE"/>
        </w:rPr>
        <w:t>, such as biosensor</w:t>
      </w:r>
      <w:r>
        <w:rPr>
          <w:rFonts w:ascii="Times New Roman" w:hAnsi="Times New Roman" w:cs="Times New Roman"/>
          <w:noProof/>
          <w:sz w:val="24"/>
          <w:szCs w:val="24"/>
          <w:lang w:val="en-IE"/>
        </w:rPr>
        <w:t>s</w:t>
      </w:r>
      <w:r w:rsidR="00FF105E" w:rsidRPr="00452895">
        <w:rPr>
          <w:rFonts w:ascii="Times New Roman" w:hAnsi="Times New Roman" w:cs="Times New Roman"/>
          <w:noProof/>
          <w:sz w:val="24"/>
          <w:szCs w:val="24"/>
          <w:lang w:val="en-IE"/>
        </w:rPr>
        <w:t xml:space="preserve">, molecular, metagenomic, and spectroscopy tools, to enhance </w:t>
      </w:r>
      <w:r w:rsidR="00FF105E" w:rsidRPr="00452895">
        <w:rPr>
          <w:rFonts w:ascii="Times New Roman" w:hAnsi="Times New Roman" w:cs="Times New Roman"/>
          <w:b/>
          <w:bCs/>
          <w:noProof/>
          <w:sz w:val="24"/>
          <w:szCs w:val="24"/>
          <w:lang w:val="en-IE"/>
        </w:rPr>
        <w:t>prompt detection</w:t>
      </w:r>
      <w:r w:rsidR="00FF105E" w:rsidRPr="00452895">
        <w:rPr>
          <w:rFonts w:ascii="Times New Roman" w:hAnsi="Times New Roman" w:cs="Times New Roman"/>
          <w:noProof/>
          <w:sz w:val="24"/>
          <w:szCs w:val="24"/>
          <w:lang w:val="en-IE"/>
        </w:rPr>
        <w:t>, identification and diagnosis of both known and novel CBRN agents</w:t>
      </w:r>
      <w:r>
        <w:rPr>
          <w:rFonts w:ascii="Times New Roman" w:hAnsi="Times New Roman" w:cs="Times New Roman"/>
          <w:noProof/>
          <w:sz w:val="24"/>
          <w:szCs w:val="24"/>
          <w:lang w:val="en-IE"/>
        </w:rPr>
        <w:t>;</w:t>
      </w:r>
    </w:p>
    <w:p w14:paraId="41D89E5D" w14:textId="761916B2" w:rsidR="00FF105E" w:rsidRDefault="00DE6B6A" w:rsidP="00F961A8">
      <w:pPr>
        <w:pStyle w:val="ListParagraph"/>
        <w:numPr>
          <w:ilvl w:val="0"/>
          <w:numId w:val="14"/>
        </w:numPr>
        <w:spacing w:before="240" w:after="24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w:t>
      </w:r>
      <w:r w:rsidR="00FF105E" w:rsidRPr="00452895">
        <w:rPr>
          <w:rFonts w:ascii="Times New Roman" w:hAnsi="Times New Roman" w:cs="Times New Roman"/>
          <w:noProof/>
          <w:sz w:val="24"/>
          <w:szCs w:val="24"/>
          <w:lang w:val="en-IE"/>
        </w:rPr>
        <w:t xml:space="preserve">upporting the development of </w:t>
      </w:r>
      <w:r w:rsidR="00FF105E" w:rsidRPr="00452895">
        <w:rPr>
          <w:rFonts w:ascii="Times New Roman" w:hAnsi="Times New Roman" w:cs="Times New Roman"/>
          <w:b/>
          <w:bCs/>
          <w:noProof/>
          <w:sz w:val="24"/>
          <w:szCs w:val="24"/>
          <w:lang w:val="en-IE"/>
        </w:rPr>
        <w:t>pharmaceutical discovery platforms to design antitoxins</w:t>
      </w:r>
      <w:r w:rsidR="00FF105E" w:rsidRPr="00452895">
        <w:rPr>
          <w:rFonts w:ascii="Times New Roman" w:hAnsi="Times New Roman" w:cs="Times New Roman"/>
          <w:noProof/>
          <w:sz w:val="24"/>
          <w:szCs w:val="24"/>
          <w:lang w:val="en-IE"/>
        </w:rPr>
        <w:t>, especially for novel biological and chemical agents</w:t>
      </w:r>
      <w:r>
        <w:rPr>
          <w:rFonts w:ascii="Times New Roman" w:hAnsi="Times New Roman" w:cs="Times New Roman"/>
          <w:noProof/>
          <w:sz w:val="24"/>
          <w:szCs w:val="24"/>
          <w:lang w:val="en-IE"/>
        </w:rPr>
        <w:t>,</w:t>
      </w:r>
      <w:r w:rsidR="00FF105E" w:rsidRPr="00452895">
        <w:rPr>
          <w:rFonts w:ascii="Times New Roman" w:hAnsi="Times New Roman" w:cs="Times New Roman"/>
          <w:noProof/>
          <w:sz w:val="24"/>
          <w:szCs w:val="24"/>
          <w:lang w:val="en-IE"/>
        </w:rPr>
        <w:t xml:space="preserve"> and </w:t>
      </w:r>
      <w:r>
        <w:rPr>
          <w:rFonts w:ascii="Times New Roman" w:hAnsi="Times New Roman" w:cs="Times New Roman"/>
          <w:noProof/>
          <w:sz w:val="24"/>
          <w:szCs w:val="24"/>
          <w:lang w:val="en-IE"/>
        </w:rPr>
        <w:t xml:space="preserve">for </w:t>
      </w:r>
      <w:r w:rsidR="00FF105E" w:rsidRPr="00452895">
        <w:rPr>
          <w:rFonts w:ascii="Times New Roman" w:hAnsi="Times New Roman" w:cs="Times New Roman"/>
          <w:noProof/>
          <w:sz w:val="24"/>
          <w:szCs w:val="24"/>
          <w:lang w:val="en-IE"/>
        </w:rPr>
        <w:t xml:space="preserve">agents without </w:t>
      </w:r>
      <w:r>
        <w:rPr>
          <w:rFonts w:ascii="Times New Roman" w:hAnsi="Times New Roman" w:cs="Times New Roman"/>
          <w:noProof/>
          <w:sz w:val="24"/>
          <w:szCs w:val="24"/>
          <w:lang w:val="en-IE"/>
        </w:rPr>
        <w:t xml:space="preserve">currently available </w:t>
      </w:r>
      <w:r w:rsidR="003A5C9F">
        <w:rPr>
          <w:rFonts w:ascii="Times New Roman" w:hAnsi="Times New Roman" w:cs="Times New Roman"/>
          <w:noProof/>
          <w:sz w:val="24"/>
          <w:szCs w:val="24"/>
          <w:lang w:val="en-IE"/>
        </w:rPr>
        <w:t>effective</w:t>
      </w:r>
      <w:r w:rsidR="003A5C9F" w:rsidRPr="00452895">
        <w:rPr>
          <w:rFonts w:ascii="Times New Roman" w:hAnsi="Times New Roman" w:cs="Times New Roman"/>
          <w:noProof/>
          <w:sz w:val="24"/>
          <w:szCs w:val="24"/>
          <w:lang w:val="en-IE"/>
        </w:rPr>
        <w:t xml:space="preserve"> </w:t>
      </w:r>
      <w:r w:rsidR="00FF105E" w:rsidRPr="00452895">
        <w:rPr>
          <w:rFonts w:ascii="Times New Roman" w:hAnsi="Times New Roman" w:cs="Times New Roman"/>
          <w:noProof/>
          <w:sz w:val="24"/>
          <w:szCs w:val="24"/>
          <w:lang w:val="en-IE"/>
        </w:rPr>
        <w:t>treatment options</w:t>
      </w:r>
      <w:r>
        <w:rPr>
          <w:rFonts w:ascii="Times New Roman" w:hAnsi="Times New Roman" w:cs="Times New Roman"/>
          <w:noProof/>
          <w:sz w:val="24"/>
          <w:szCs w:val="24"/>
          <w:lang w:val="en-IE"/>
        </w:rPr>
        <w:t>;</w:t>
      </w:r>
    </w:p>
    <w:p w14:paraId="6C463433" w14:textId="33E3150A" w:rsidR="00FF105E" w:rsidRPr="007A0587" w:rsidRDefault="00FF105E" w:rsidP="00291BEA">
      <w:pPr>
        <w:pStyle w:val="ListParagraph"/>
        <w:numPr>
          <w:ilvl w:val="0"/>
          <w:numId w:val="14"/>
        </w:numPr>
        <w:spacing w:before="240" w:after="240"/>
        <w:jc w:val="both"/>
        <w:rPr>
          <w:rFonts w:ascii="Times New Roman" w:hAnsi="Times New Roman" w:cs="Times New Roman"/>
          <w:noProof/>
          <w:sz w:val="24"/>
          <w:szCs w:val="24"/>
          <w:lang w:val="en-IE"/>
        </w:rPr>
      </w:pPr>
      <w:r w:rsidRPr="005443CC">
        <w:rPr>
          <w:rFonts w:ascii="Times New Roman" w:hAnsi="Times New Roman" w:cs="Times New Roman"/>
          <w:b/>
          <w:bCs/>
          <w:noProof/>
          <w:sz w:val="24"/>
          <w:szCs w:val="24"/>
          <w:lang w:val="en-IE"/>
        </w:rPr>
        <w:t>procu</w:t>
      </w:r>
      <w:r w:rsidR="003C69AE" w:rsidRPr="005443CC">
        <w:rPr>
          <w:rFonts w:ascii="Times New Roman" w:hAnsi="Times New Roman" w:cs="Times New Roman"/>
          <w:b/>
          <w:bCs/>
          <w:noProof/>
          <w:sz w:val="24"/>
          <w:szCs w:val="24"/>
          <w:lang w:val="en-IE"/>
        </w:rPr>
        <w:t>ring</w:t>
      </w:r>
      <w:r w:rsidR="003C69AE" w:rsidRPr="007A0587">
        <w:rPr>
          <w:rFonts w:ascii="Times New Roman" w:hAnsi="Times New Roman" w:cs="Times New Roman"/>
          <w:noProof/>
          <w:sz w:val="24"/>
          <w:szCs w:val="24"/>
          <w:lang w:val="en-IE"/>
        </w:rPr>
        <w:t xml:space="preserve">, including via </w:t>
      </w:r>
      <w:r w:rsidR="00975E1C" w:rsidRPr="007A0587">
        <w:rPr>
          <w:rFonts w:ascii="Times New Roman" w:hAnsi="Times New Roman" w:cs="Times New Roman"/>
          <w:noProof/>
          <w:sz w:val="24"/>
          <w:szCs w:val="24"/>
          <w:lang w:val="en-IE"/>
        </w:rPr>
        <w:t xml:space="preserve">EU </w:t>
      </w:r>
      <w:r w:rsidR="003C69AE" w:rsidRPr="007A0587">
        <w:rPr>
          <w:rFonts w:ascii="Times New Roman" w:hAnsi="Times New Roman" w:cs="Times New Roman"/>
          <w:noProof/>
          <w:sz w:val="24"/>
          <w:szCs w:val="24"/>
          <w:lang w:val="en-IE"/>
        </w:rPr>
        <w:t xml:space="preserve">joint procurement </w:t>
      </w:r>
      <w:r w:rsidRPr="007A0587">
        <w:rPr>
          <w:rFonts w:ascii="Times New Roman" w:hAnsi="Times New Roman" w:cs="Times New Roman"/>
          <w:noProof/>
          <w:sz w:val="24"/>
          <w:szCs w:val="24"/>
          <w:lang w:val="en-IE"/>
        </w:rPr>
        <w:t xml:space="preserve">and </w:t>
      </w:r>
      <w:r w:rsidR="00291BEA" w:rsidRPr="007A0587">
        <w:rPr>
          <w:rFonts w:ascii="Times New Roman" w:hAnsi="Times New Roman" w:cs="Times New Roman"/>
          <w:noProof/>
          <w:sz w:val="24"/>
          <w:szCs w:val="24"/>
          <w:lang w:val="en-IE"/>
        </w:rPr>
        <w:t xml:space="preserve">stockpiling at national or EU level, </w:t>
      </w:r>
      <w:r w:rsidRPr="007A0587">
        <w:rPr>
          <w:rFonts w:ascii="Times New Roman" w:hAnsi="Times New Roman" w:cs="Times New Roman"/>
          <w:noProof/>
          <w:sz w:val="24"/>
          <w:szCs w:val="24"/>
          <w:lang w:val="en-IE"/>
        </w:rPr>
        <w:t xml:space="preserve">medical </w:t>
      </w:r>
      <w:r w:rsidR="001F07DD" w:rsidRPr="007A0587">
        <w:rPr>
          <w:rFonts w:ascii="Times New Roman" w:hAnsi="Times New Roman" w:cs="Times New Roman"/>
          <w:noProof/>
          <w:sz w:val="24"/>
          <w:szCs w:val="24"/>
          <w:lang w:val="en-IE"/>
        </w:rPr>
        <w:t>countermeasures</w:t>
      </w:r>
      <w:r w:rsidR="003C69AE" w:rsidRPr="007A0587">
        <w:rPr>
          <w:rFonts w:ascii="Times New Roman" w:hAnsi="Times New Roman" w:cs="Times New Roman"/>
          <w:noProof/>
          <w:sz w:val="24"/>
          <w:szCs w:val="24"/>
          <w:lang w:val="en-IE"/>
        </w:rPr>
        <w:t xml:space="preserve"> with civil-military potential, including in the form of</w:t>
      </w:r>
      <w:r w:rsidR="001F07DD" w:rsidRPr="007A0587">
        <w:rPr>
          <w:rFonts w:ascii="Times New Roman" w:hAnsi="Times New Roman" w:cs="Times New Roman"/>
          <w:noProof/>
          <w:sz w:val="24"/>
          <w:szCs w:val="24"/>
          <w:lang w:val="en-IE"/>
        </w:rPr>
        <w:t xml:space="preserve"> kits</w:t>
      </w:r>
      <w:r w:rsidR="260A40DF" w:rsidRPr="007A0587">
        <w:rPr>
          <w:rFonts w:ascii="Times New Roman" w:hAnsi="Times New Roman" w:cs="Times New Roman"/>
          <w:noProof/>
          <w:sz w:val="24"/>
          <w:szCs w:val="24"/>
          <w:lang w:val="en-IE"/>
        </w:rPr>
        <w:t xml:space="preserve">, </w:t>
      </w:r>
      <w:r w:rsidR="0055780B" w:rsidRPr="007A0587">
        <w:rPr>
          <w:rFonts w:ascii="Times New Roman" w:hAnsi="Times New Roman" w:cs="Times New Roman"/>
          <w:noProof/>
          <w:sz w:val="24"/>
          <w:szCs w:val="24"/>
          <w:lang w:val="en-IE"/>
        </w:rPr>
        <w:t>to ensure quicker access</w:t>
      </w:r>
      <w:r w:rsidR="001F07DD" w:rsidRPr="007A0587">
        <w:rPr>
          <w:rFonts w:ascii="Times New Roman" w:hAnsi="Times New Roman" w:cs="Times New Roman"/>
          <w:noProof/>
          <w:sz w:val="24"/>
          <w:szCs w:val="24"/>
          <w:lang w:val="en-IE"/>
        </w:rPr>
        <w:t>;</w:t>
      </w:r>
    </w:p>
    <w:p w14:paraId="529FAE0F" w14:textId="497B226C" w:rsidR="00FF105E" w:rsidRPr="00290660" w:rsidRDefault="000E3F3D" w:rsidP="00BC38CC">
      <w:pPr>
        <w:pStyle w:val="ListParagraph"/>
        <w:numPr>
          <w:ilvl w:val="0"/>
          <w:numId w:val="14"/>
        </w:numPr>
        <w:ind w:left="714" w:hanging="357"/>
        <w:jc w:val="both"/>
        <w:rPr>
          <w:rFonts w:ascii="Times New Roman" w:hAnsi="Times New Roman" w:cs="Times New Roman"/>
          <w:noProof/>
          <w:sz w:val="24"/>
          <w:szCs w:val="24"/>
          <w:lang w:val="en-IE"/>
        </w:rPr>
      </w:pPr>
      <w:r w:rsidRPr="007A0587">
        <w:rPr>
          <w:rFonts w:ascii="Times New Roman" w:hAnsi="Times New Roman" w:cs="Times New Roman"/>
          <w:noProof/>
          <w:sz w:val="24"/>
          <w:szCs w:val="24"/>
          <w:lang w:val="en-IE"/>
        </w:rPr>
        <w:t>s</w:t>
      </w:r>
      <w:r w:rsidR="00FF105E">
        <w:rPr>
          <w:rFonts w:ascii="Times New Roman" w:hAnsi="Times New Roman" w:cs="Times New Roman"/>
          <w:noProof/>
          <w:sz w:val="24"/>
          <w:szCs w:val="24"/>
          <w:lang w:val="en-IE"/>
        </w:rPr>
        <w:t>upport</w:t>
      </w:r>
      <w:r w:rsidR="00DC05C4">
        <w:rPr>
          <w:rFonts w:ascii="Times New Roman" w:hAnsi="Times New Roman" w:cs="Times New Roman"/>
          <w:noProof/>
          <w:sz w:val="24"/>
          <w:szCs w:val="24"/>
          <w:lang w:val="en-IE"/>
        </w:rPr>
        <w:t>ing</w:t>
      </w:r>
      <w:r w:rsidR="00FF105E">
        <w:rPr>
          <w:rFonts w:ascii="Times New Roman" w:hAnsi="Times New Roman" w:cs="Times New Roman"/>
          <w:noProof/>
          <w:sz w:val="24"/>
          <w:szCs w:val="24"/>
          <w:lang w:val="en-IE"/>
        </w:rPr>
        <w:t xml:space="preserve"> </w:t>
      </w:r>
      <w:r w:rsidR="00FF105E" w:rsidRPr="00290660">
        <w:rPr>
          <w:rFonts w:ascii="Times New Roman" w:hAnsi="Times New Roman" w:cs="Times New Roman"/>
          <w:noProof/>
          <w:sz w:val="24"/>
          <w:szCs w:val="24"/>
          <w:lang w:val="en-IE"/>
        </w:rPr>
        <w:t xml:space="preserve">access to advanced wound care products, pandemic-proof personal protective equipment, such as high-performing, reusable respirators and suits, and medical devices. This will improve effective response to CBRN and mass casualty events. </w:t>
      </w:r>
    </w:p>
    <w:p w14:paraId="63A3B487" w14:textId="1EA207C3" w:rsidR="00277AEF" w:rsidRPr="00290660" w:rsidRDefault="00FF105E" w:rsidP="00766D7F">
      <w:pPr>
        <w:jc w:val="both"/>
        <w:rPr>
          <w:noProof/>
        </w:rPr>
      </w:pPr>
      <w:r w:rsidRPr="00FF105E">
        <w:rPr>
          <w:rFonts w:ascii="Times New Roman" w:hAnsi="Times New Roman" w:cs="Times New Roman"/>
          <w:noProof/>
          <w:sz w:val="24"/>
          <w:szCs w:val="24"/>
          <w:lang w:val="en-IE"/>
        </w:rPr>
        <w:t>This</w:t>
      </w:r>
      <w:r>
        <w:rPr>
          <w:rFonts w:ascii="Times New Roman" w:hAnsi="Times New Roman" w:cs="Times New Roman"/>
          <w:noProof/>
          <w:sz w:val="24"/>
          <w:szCs w:val="24"/>
          <w:lang w:val="en-IE"/>
        </w:rPr>
        <w:t xml:space="preserve"> initiative</w:t>
      </w:r>
      <w:r w:rsidRPr="00FF105E">
        <w:rPr>
          <w:rFonts w:ascii="Times New Roman" w:hAnsi="Times New Roman" w:cs="Times New Roman"/>
          <w:noProof/>
          <w:sz w:val="24"/>
          <w:szCs w:val="24"/>
          <w:lang w:val="en-IE"/>
        </w:rPr>
        <w:t xml:space="preserve"> will </w:t>
      </w:r>
      <w:r w:rsidR="005B10D7">
        <w:rPr>
          <w:rFonts w:ascii="Times New Roman" w:hAnsi="Times New Roman" w:cs="Times New Roman"/>
          <w:noProof/>
          <w:sz w:val="24"/>
          <w:szCs w:val="24"/>
          <w:lang w:val="en-IE"/>
        </w:rPr>
        <w:t>build up</w:t>
      </w:r>
      <w:r w:rsidRPr="00FF105E">
        <w:rPr>
          <w:rFonts w:ascii="Times New Roman" w:hAnsi="Times New Roman" w:cs="Times New Roman"/>
          <w:noProof/>
          <w:sz w:val="24"/>
          <w:szCs w:val="24"/>
          <w:lang w:val="en-IE"/>
        </w:rPr>
        <w:t xml:space="preserve"> preparedness and response capabilities for CBRN threats and armed conflicts both for civilian and military personnel</w:t>
      </w:r>
      <w:r w:rsidR="005B10D7">
        <w:rPr>
          <w:rFonts w:ascii="Times New Roman" w:hAnsi="Times New Roman" w:cs="Times New Roman"/>
          <w:noProof/>
          <w:sz w:val="24"/>
          <w:szCs w:val="24"/>
          <w:lang w:val="en-IE"/>
        </w:rPr>
        <w:t xml:space="preserve">. It will </w:t>
      </w:r>
      <w:r>
        <w:rPr>
          <w:rFonts w:ascii="Times New Roman" w:hAnsi="Times New Roman" w:cs="Times New Roman"/>
          <w:noProof/>
          <w:sz w:val="24"/>
          <w:szCs w:val="24"/>
          <w:lang w:val="en-IE"/>
        </w:rPr>
        <w:t xml:space="preserve">complement other initiatives to be developed </w:t>
      </w:r>
      <w:r w:rsidRPr="429525D5">
        <w:rPr>
          <w:rFonts w:ascii="Times New Roman" w:hAnsi="Times New Roman" w:cs="Times New Roman"/>
          <w:noProof/>
          <w:sz w:val="24"/>
          <w:szCs w:val="24"/>
        </w:rPr>
        <w:t>under the umbrella of a new CBRN Preparedness and Response Action Plan</w:t>
      </w:r>
      <w:r w:rsidR="005B10D7">
        <w:rPr>
          <w:rFonts w:ascii="Times New Roman" w:hAnsi="Times New Roman" w:cs="Times New Roman"/>
          <w:noProof/>
          <w:sz w:val="24"/>
          <w:szCs w:val="24"/>
        </w:rPr>
        <w:t xml:space="preserve"> and leverage synergies with</w:t>
      </w:r>
      <w:r w:rsidR="00DD572C">
        <w:rPr>
          <w:rFonts w:ascii="Times New Roman" w:hAnsi="Times New Roman" w:cs="Times New Roman"/>
          <w:noProof/>
          <w:sz w:val="24"/>
          <w:szCs w:val="24"/>
        </w:rPr>
        <w:t xml:space="preserve"> </w:t>
      </w:r>
      <w:r w:rsidR="005B10D7">
        <w:rPr>
          <w:rFonts w:ascii="Times New Roman" w:hAnsi="Times New Roman" w:cs="Times New Roman"/>
          <w:noProof/>
          <w:sz w:val="24"/>
          <w:szCs w:val="24"/>
        </w:rPr>
        <w:t xml:space="preserve">possible </w:t>
      </w:r>
      <w:r w:rsidR="00DD572C">
        <w:rPr>
          <w:rFonts w:ascii="Times New Roman" w:hAnsi="Times New Roman" w:cs="Times New Roman"/>
          <w:noProof/>
          <w:sz w:val="24"/>
          <w:szCs w:val="24"/>
        </w:rPr>
        <w:t>relevant projects to be developed under the forthcoming European Defence Industrial Programme (EDI</w:t>
      </w:r>
      <w:r w:rsidR="005B10D7">
        <w:rPr>
          <w:rFonts w:ascii="Times New Roman" w:hAnsi="Times New Roman" w:cs="Times New Roman"/>
          <w:noProof/>
          <w:sz w:val="24"/>
          <w:szCs w:val="24"/>
        </w:rPr>
        <w:t>P</w:t>
      </w:r>
      <w:r w:rsidR="00DD572C">
        <w:rPr>
          <w:rFonts w:ascii="Times New Roman" w:hAnsi="Times New Roman" w:cs="Times New Roman"/>
          <w:noProof/>
          <w:sz w:val="24"/>
          <w:szCs w:val="24"/>
        </w:rPr>
        <w:t>).</w:t>
      </w:r>
      <w:r w:rsidRPr="429525D5">
        <w:rPr>
          <w:rFonts w:ascii="Times New Roman" w:hAnsi="Times New Roman" w:cs="Times New Roman"/>
          <w:noProof/>
          <w:sz w:val="24"/>
          <w:szCs w:val="24"/>
        </w:rPr>
        <w:t xml:space="preserve"> </w:t>
      </w:r>
    </w:p>
    <w:p w14:paraId="39B35D9E" w14:textId="24D5D9A1" w:rsidR="00AA448A" w:rsidRDefault="005B272B" w:rsidP="00BC38CC">
      <w:pPr>
        <w:jc w:val="both"/>
        <w:rPr>
          <w:rFonts w:ascii="Times New Roman" w:hAnsi="Times New Roman" w:cs="Times New Roman"/>
          <w:noProof/>
          <w:sz w:val="24"/>
          <w:szCs w:val="24"/>
        </w:rPr>
      </w:pPr>
      <w:r w:rsidRPr="52E35713">
        <w:rPr>
          <w:rFonts w:ascii="Times New Roman" w:hAnsi="Times New Roman" w:cs="Times New Roman"/>
          <w:noProof/>
          <w:sz w:val="24"/>
          <w:szCs w:val="24"/>
          <w:lang w:val="en-IE"/>
        </w:rPr>
        <w:t xml:space="preserve">In </w:t>
      </w:r>
      <w:r w:rsidR="008569F6">
        <w:rPr>
          <w:rFonts w:ascii="Times New Roman" w:hAnsi="Times New Roman" w:cs="Times New Roman"/>
          <w:noProof/>
          <w:sz w:val="24"/>
          <w:szCs w:val="24"/>
          <w:lang w:val="en-IE"/>
        </w:rPr>
        <w:t>addition, in</w:t>
      </w:r>
      <w:r w:rsidRPr="52E35713">
        <w:rPr>
          <w:rFonts w:ascii="Times New Roman" w:hAnsi="Times New Roman" w:cs="Times New Roman"/>
          <w:noProof/>
          <w:sz w:val="24"/>
          <w:szCs w:val="24"/>
          <w:lang w:val="en-IE"/>
        </w:rPr>
        <w:t xml:space="preserve"> context</w:t>
      </w:r>
      <w:r w:rsidRPr="52E35713">
        <w:rPr>
          <w:rFonts w:ascii="Times New Roman" w:hAnsi="Times New Roman" w:cs="Times New Roman"/>
          <w:noProof/>
          <w:sz w:val="24"/>
          <w:szCs w:val="24"/>
        </w:rPr>
        <w:t xml:space="preserve"> of the EU-NATO Structured Dialogue on Resilience</w:t>
      </w:r>
      <w:r w:rsidRPr="52E35713">
        <w:rPr>
          <w:rFonts w:ascii="Times New Roman" w:hAnsi="Times New Roman" w:cs="Times New Roman"/>
          <w:noProof/>
          <w:sz w:val="24"/>
          <w:szCs w:val="24"/>
          <w:lang w:val="en-IE"/>
        </w:rPr>
        <w:t>, t</w:t>
      </w:r>
      <w:r w:rsidRPr="52E35713">
        <w:rPr>
          <w:rFonts w:ascii="Times New Roman" w:hAnsi="Times New Roman" w:cs="Times New Roman"/>
          <w:noProof/>
          <w:sz w:val="24"/>
          <w:szCs w:val="24"/>
        </w:rPr>
        <w:t xml:space="preserve">he Commission, </w:t>
      </w:r>
      <w:r>
        <w:rPr>
          <w:rFonts w:ascii="Times New Roman" w:hAnsi="Times New Roman" w:cs="Times New Roman"/>
          <w:noProof/>
          <w:sz w:val="24"/>
          <w:szCs w:val="24"/>
        </w:rPr>
        <w:t xml:space="preserve">the </w:t>
      </w:r>
      <w:r w:rsidRPr="52E35713">
        <w:rPr>
          <w:rFonts w:ascii="Times New Roman" w:hAnsi="Times New Roman" w:cs="Times New Roman"/>
          <w:noProof/>
          <w:sz w:val="24"/>
          <w:szCs w:val="24"/>
        </w:rPr>
        <w:t xml:space="preserve">EEAS </w:t>
      </w:r>
      <w:r w:rsidR="00E14930">
        <w:rPr>
          <w:rFonts w:ascii="Times New Roman" w:hAnsi="Times New Roman" w:cs="Times New Roman"/>
          <w:noProof/>
          <w:sz w:val="24"/>
          <w:szCs w:val="24"/>
        </w:rPr>
        <w:t>and</w:t>
      </w:r>
      <w:r w:rsidR="00A70AC8">
        <w:rPr>
          <w:rFonts w:ascii="Times New Roman" w:hAnsi="Times New Roman" w:cs="Times New Roman"/>
          <w:noProof/>
          <w:sz w:val="24"/>
          <w:szCs w:val="24"/>
        </w:rPr>
        <w:t xml:space="preserve"> </w:t>
      </w:r>
      <w:r w:rsidR="00891B16">
        <w:rPr>
          <w:rFonts w:ascii="Times New Roman" w:hAnsi="Times New Roman" w:cs="Times New Roman"/>
          <w:noProof/>
          <w:sz w:val="24"/>
          <w:szCs w:val="24"/>
        </w:rPr>
        <w:t>Member States</w:t>
      </w:r>
      <w:r w:rsidRPr="52E35713">
        <w:rPr>
          <w:rFonts w:ascii="Times New Roman" w:hAnsi="Times New Roman" w:cs="Times New Roman"/>
          <w:noProof/>
          <w:sz w:val="24"/>
          <w:szCs w:val="24"/>
        </w:rPr>
        <w:t xml:space="preserve"> Military Staff will promote complementarity of EU civil-military cooperation in health emergencies</w:t>
      </w:r>
      <w:r w:rsidR="00A70AC8">
        <w:rPr>
          <w:rFonts w:ascii="Times New Roman" w:hAnsi="Times New Roman" w:cs="Times New Roman"/>
          <w:noProof/>
          <w:sz w:val="24"/>
          <w:szCs w:val="24"/>
        </w:rPr>
        <w:t>, including</w:t>
      </w:r>
      <w:r w:rsidRPr="52E35713">
        <w:rPr>
          <w:rFonts w:ascii="Times New Roman" w:hAnsi="Times New Roman" w:cs="Times New Roman"/>
          <w:noProof/>
          <w:sz w:val="24"/>
          <w:szCs w:val="24"/>
        </w:rPr>
        <w:t xml:space="preserve"> with NATO. Cooperation will also be strengthened </w:t>
      </w:r>
      <w:r w:rsidR="004A06B6">
        <w:rPr>
          <w:rFonts w:ascii="Times New Roman" w:hAnsi="Times New Roman" w:cs="Times New Roman"/>
          <w:noProof/>
          <w:sz w:val="24"/>
          <w:szCs w:val="24"/>
        </w:rPr>
        <w:t>for</w:t>
      </w:r>
      <w:r w:rsidRPr="52E35713">
        <w:rPr>
          <w:rFonts w:ascii="Times New Roman" w:hAnsi="Times New Roman" w:cs="Times New Roman"/>
          <w:noProof/>
          <w:sz w:val="24"/>
          <w:szCs w:val="24"/>
        </w:rPr>
        <w:t xml:space="preserve"> exercises, </w:t>
      </w:r>
      <w:r w:rsidR="005706AC">
        <w:rPr>
          <w:rFonts w:ascii="Times New Roman" w:hAnsi="Times New Roman" w:cs="Times New Roman"/>
          <w:noProof/>
          <w:sz w:val="24"/>
          <w:szCs w:val="24"/>
        </w:rPr>
        <w:t>such as the</w:t>
      </w:r>
      <w:r w:rsidRPr="52E35713">
        <w:rPr>
          <w:rFonts w:ascii="Times New Roman" w:hAnsi="Times New Roman" w:cs="Times New Roman"/>
          <w:noProof/>
          <w:sz w:val="24"/>
          <w:szCs w:val="24"/>
        </w:rPr>
        <w:t xml:space="preserve"> EU-NATO Parallel and Coordinated Exercises (PACE), covering outbreak scenarios and mass casualty events</w:t>
      </w:r>
      <w:r>
        <w:rPr>
          <w:rFonts w:ascii="Times New Roman" w:hAnsi="Times New Roman" w:cs="Times New Roman"/>
          <w:noProof/>
          <w:sz w:val="24"/>
          <w:szCs w:val="24"/>
        </w:rPr>
        <w:t>.</w:t>
      </w:r>
      <w:r w:rsidR="00AB5D82">
        <w:rPr>
          <w:rFonts w:ascii="Times New Roman" w:hAnsi="Times New Roman" w:cs="Times New Roman"/>
          <w:noProof/>
          <w:sz w:val="24"/>
          <w:szCs w:val="24"/>
        </w:rPr>
        <w:t xml:space="preserve"> </w:t>
      </w:r>
      <w:r w:rsidR="00AA448A" w:rsidRPr="429525D5">
        <w:rPr>
          <w:rFonts w:ascii="Times New Roman" w:hAnsi="Times New Roman" w:cs="Times New Roman"/>
          <w:noProof/>
          <w:sz w:val="24"/>
          <w:szCs w:val="24"/>
        </w:rPr>
        <w:t xml:space="preserve">The Commission </w:t>
      </w:r>
      <w:r w:rsidR="00277AEF">
        <w:rPr>
          <w:rFonts w:ascii="Times New Roman" w:hAnsi="Times New Roman" w:cs="Times New Roman"/>
          <w:noProof/>
          <w:sz w:val="24"/>
          <w:szCs w:val="24"/>
        </w:rPr>
        <w:t>will</w:t>
      </w:r>
      <w:r w:rsidR="00277AEF" w:rsidRPr="429525D5">
        <w:rPr>
          <w:rFonts w:ascii="Times New Roman" w:hAnsi="Times New Roman" w:cs="Times New Roman"/>
          <w:noProof/>
          <w:sz w:val="24"/>
          <w:szCs w:val="24"/>
        </w:rPr>
        <w:t xml:space="preserve"> </w:t>
      </w:r>
      <w:r w:rsidR="00AA448A" w:rsidRPr="429525D5">
        <w:rPr>
          <w:rFonts w:ascii="Times New Roman" w:hAnsi="Times New Roman" w:cs="Times New Roman"/>
          <w:noProof/>
          <w:sz w:val="24"/>
          <w:szCs w:val="24"/>
        </w:rPr>
        <w:t xml:space="preserve">also continue to engage with the </w:t>
      </w:r>
      <w:r w:rsidR="00AA448A" w:rsidRPr="429525D5">
        <w:rPr>
          <w:rFonts w:ascii="Times New Roman" w:hAnsi="Times New Roman" w:cs="Times New Roman"/>
          <w:b/>
          <w:bCs/>
          <w:noProof/>
          <w:sz w:val="24"/>
          <w:szCs w:val="24"/>
        </w:rPr>
        <w:t>NATO Joint Health Group</w:t>
      </w:r>
      <w:r w:rsidR="00AA448A" w:rsidRPr="429525D5">
        <w:rPr>
          <w:rFonts w:ascii="Times New Roman" w:hAnsi="Times New Roman" w:cs="Times New Roman"/>
          <w:noProof/>
          <w:sz w:val="24"/>
          <w:szCs w:val="24"/>
        </w:rPr>
        <w:t xml:space="preserve"> and </w:t>
      </w:r>
      <w:r>
        <w:rPr>
          <w:rFonts w:ascii="Times New Roman" w:hAnsi="Times New Roman" w:cs="Times New Roman"/>
          <w:noProof/>
          <w:sz w:val="24"/>
          <w:szCs w:val="24"/>
        </w:rPr>
        <w:t xml:space="preserve">the </w:t>
      </w:r>
      <w:r w:rsidR="00AA448A" w:rsidRPr="429525D5">
        <w:rPr>
          <w:rFonts w:ascii="Times New Roman" w:hAnsi="Times New Roman" w:cs="Times New Roman"/>
          <w:b/>
          <w:bCs/>
          <w:noProof/>
          <w:sz w:val="24"/>
          <w:szCs w:val="24"/>
        </w:rPr>
        <w:t>Committee of Chiefs of Military Medical Services</w:t>
      </w:r>
      <w:r w:rsidR="00AA448A" w:rsidRPr="429525D5">
        <w:rPr>
          <w:rFonts w:ascii="Times New Roman" w:hAnsi="Times New Roman" w:cs="Times New Roman"/>
          <w:noProof/>
          <w:sz w:val="24"/>
          <w:szCs w:val="24"/>
        </w:rPr>
        <w:t xml:space="preserve"> to strengthen operational cooperation</w:t>
      </w:r>
      <w:r>
        <w:rPr>
          <w:rFonts w:ascii="Times New Roman" w:hAnsi="Times New Roman" w:cs="Times New Roman"/>
          <w:noProof/>
          <w:sz w:val="24"/>
          <w:szCs w:val="24"/>
        </w:rPr>
        <w:t xml:space="preserve"> as appropriate</w:t>
      </w:r>
      <w:r w:rsidR="00AA448A" w:rsidRPr="429525D5">
        <w:rPr>
          <w:rFonts w:ascii="Times New Roman" w:hAnsi="Times New Roman" w:cs="Times New Roman"/>
          <w:noProof/>
          <w:sz w:val="24"/>
          <w:szCs w:val="24"/>
        </w:rPr>
        <w:t xml:space="preserve">, focusing inter alia </w:t>
      </w:r>
      <w:r w:rsidR="001F07DD" w:rsidRPr="429525D5">
        <w:rPr>
          <w:rFonts w:ascii="Times New Roman" w:hAnsi="Times New Roman" w:cs="Times New Roman"/>
          <w:noProof/>
          <w:sz w:val="24"/>
          <w:szCs w:val="24"/>
        </w:rPr>
        <w:t>on preparedness</w:t>
      </w:r>
      <w:r w:rsidR="00332D5B">
        <w:rPr>
          <w:rFonts w:ascii="Times New Roman" w:hAnsi="Times New Roman" w:cs="Times New Roman"/>
          <w:noProof/>
          <w:sz w:val="24"/>
          <w:szCs w:val="24"/>
        </w:rPr>
        <w:t xml:space="preserve"> for </w:t>
      </w:r>
      <w:r w:rsidR="00AA448A" w:rsidRPr="429525D5">
        <w:rPr>
          <w:rFonts w:ascii="Times New Roman" w:hAnsi="Times New Roman" w:cs="Times New Roman"/>
          <w:noProof/>
          <w:sz w:val="24"/>
          <w:szCs w:val="24"/>
        </w:rPr>
        <w:t xml:space="preserve">mass casualty </w:t>
      </w:r>
      <w:r w:rsidR="009D0350">
        <w:rPr>
          <w:rFonts w:ascii="Times New Roman" w:hAnsi="Times New Roman" w:cs="Times New Roman"/>
          <w:noProof/>
          <w:sz w:val="24"/>
          <w:szCs w:val="24"/>
        </w:rPr>
        <w:t>events</w:t>
      </w:r>
      <w:r w:rsidR="00AA448A" w:rsidRPr="429525D5">
        <w:rPr>
          <w:rFonts w:ascii="Times New Roman" w:hAnsi="Times New Roman" w:cs="Times New Roman"/>
          <w:noProof/>
          <w:sz w:val="24"/>
          <w:szCs w:val="24"/>
        </w:rPr>
        <w:t>, and medical logistics.</w:t>
      </w:r>
      <w:r w:rsidR="007F76AB" w:rsidRPr="429525D5">
        <w:rPr>
          <w:rFonts w:ascii="Times New Roman" w:hAnsi="Times New Roman" w:cs="Times New Roman"/>
          <w:noProof/>
          <w:sz w:val="24"/>
          <w:szCs w:val="24"/>
        </w:rPr>
        <w:t xml:space="preserve"> </w:t>
      </w:r>
    </w:p>
    <w:p w14:paraId="713DD1D0" w14:textId="222CB246" w:rsidR="007663E4" w:rsidRPr="007663E4" w:rsidRDefault="00B44F30" w:rsidP="007663E4">
      <w:pPr>
        <w:pStyle w:val="Heading2"/>
        <w:numPr>
          <w:ilvl w:val="0"/>
          <w:numId w:val="0"/>
        </w:numPr>
        <w:ind w:left="1068" w:hanging="360"/>
        <w:rPr>
          <w:noProof/>
        </w:rPr>
      </w:pPr>
      <w:r>
        <w:rPr>
          <w:noProof/>
        </w:rPr>
        <w:t>5</w:t>
      </w:r>
      <w:r w:rsidR="007663E4" w:rsidRPr="007663E4">
        <w:rPr>
          <w:noProof/>
        </w:rPr>
        <w:t>.3 Public and Private collaboration</w:t>
      </w:r>
      <w:r w:rsidR="008B0CF6">
        <w:rPr>
          <w:noProof/>
        </w:rPr>
        <w:t xml:space="preserve"> </w:t>
      </w:r>
    </w:p>
    <w:p w14:paraId="6BA71085" w14:textId="596E741F" w:rsidR="007663E4" w:rsidRPr="007663E4" w:rsidRDefault="007663E4" w:rsidP="007663E4">
      <w:pPr>
        <w:jc w:val="both"/>
        <w:rPr>
          <w:rFonts w:ascii="Times New Roman" w:hAnsi="Times New Roman" w:cs="Times New Roman"/>
          <w:noProof/>
          <w:sz w:val="24"/>
          <w:szCs w:val="24"/>
        </w:rPr>
      </w:pPr>
      <w:r w:rsidRPr="007663E4">
        <w:rPr>
          <w:rFonts w:ascii="Times New Roman" w:hAnsi="Times New Roman" w:cs="Times New Roman"/>
          <w:b/>
          <w:bCs/>
          <w:noProof/>
          <w:sz w:val="24"/>
          <w:szCs w:val="24"/>
        </w:rPr>
        <w:t>Private and public</w:t>
      </w:r>
      <w:r w:rsidR="005B10D7">
        <w:rPr>
          <w:rFonts w:ascii="Times New Roman" w:hAnsi="Times New Roman" w:cs="Times New Roman"/>
          <w:b/>
          <w:bCs/>
          <w:noProof/>
          <w:sz w:val="24"/>
          <w:szCs w:val="24"/>
        </w:rPr>
        <w:t>-sector</w:t>
      </w:r>
      <w:r w:rsidRPr="007663E4">
        <w:rPr>
          <w:rFonts w:ascii="Times New Roman" w:hAnsi="Times New Roman" w:cs="Times New Roman"/>
          <w:b/>
          <w:bCs/>
          <w:noProof/>
          <w:sz w:val="24"/>
          <w:szCs w:val="24"/>
        </w:rPr>
        <w:t xml:space="preserve"> collaboration</w:t>
      </w:r>
      <w:r w:rsidRPr="007663E4">
        <w:rPr>
          <w:rFonts w:ascii="Times New Roman" w:hAnsi="Times New Roman" w:cs="Times New Roman"/>
          <w:noProof/>
          <w:sz w:val="24"/>
          <w:szCs w:val="24"/>
        </w:rPr>
        <w:t xml:space="preserve"> is essential to </w:t>
      </w:r>
      <w:r w:rsidR="005B10D7">
        <w:rPr>
          <w:rFonts w:ascii="Times New Roman" w:hAnsi="Times New Roman" w:cs="Times New Roman"/>
          <w:noProof/>
          <w:sz w:val="24"/>
          <w:szCs w:val="24"/>
        </w:rPr>
        <w:t>increase</w:t>
      </w:r>
      <w:r w:rsidRPr="007663E4">
        <w:rPr>
          <w:rFonts w:ascii="Times New Roman" w:hAnsi="Times New Roman" w:cs="Times New Roman"/>
          <w:noProof/>
          <w:sz w:val="24"/>
          <w:szCs w:val="24"/>
        </w:rPr>
        <w:t xml:space="preserve"> the development</w:t>
      </w:r>
      <w:r>
        <w:rPr>
          <w:rFonts w:ascii="Times New Roman" w:hAnsi="Times New Roman" w:cs="Times New Roman"/>
          <w:noProof/>
          <w:sz w:val="24"/>
          <w:szCs w:val="24"/>
        </w:rPr>
        <w:t xml:space="preserve">, </w:t>
      </w:r>
      <w:r w:rsidRPr="007663E4">
        <w:rPr>
          <w:rFonts w:ascii="Times New Roman" w:hAnsi="Times New Roman" w:cs="Times New Roman"/>
          <w:noProof/>
          <w:sz w:val="24"/>
          <w:szCs w:val="24"/>
        </w:rPr>
        <w:t xml:space="preserve">availability </w:t>
      </w:r>
      <w:r w:rsidR="004D2F42" w:rsidRPr="005443CC">
        <w:rPr>
          <w:rFonts w:ascii="Times New Roman" w:hAnsi="Times New Roman" w:cs="Times New Roman"/>
          <w:noProof/>
          <w:sz w:val="24"/>
          <w:szCs w:val="24"/>
        </w:rPr>
        <w:t xml:space="preserve">and access to </w:t>
      </w:r>
      <w:r w:rsidRPr="005443CC">
        <w:rPr>
          <w:rFonts w:ascii="Times New Roman" w:hAnsi="Times New Roman" w:cs="Times New Roman"/>
          <w:noProof/>
          <w:sz w:val="24"/>
          <w:szCs w:val="24"/>
        </w:rPr>
        <w:t>medical</w:t>
      </w:r>
      <w:r w:rsidRPr="007663E4">
        <w:rPr>
          <w:rFonts w:ascii="Times New Roman" w:hAnsi="Times New Roman" w:cs="Times New Roman"/>
          <w:noProof/>
          <w:sz w:val="24"/>
          <w:szCs w:val="24"/>
        </w:rPr>
        <w:t xml:space="preserve"> countermeasures</w:t>
      </w:r>
      <w:r>
        <w:rPr>
          <w:rFonts w:ascii="Times New Roman" w:hAnsi="Times New Roman" w:cs="Times New Roman"/>
          <w:noProof/>
          <w:sz w:val="24"/>
          <w:szCs w:val="24"/>
        </w:rPr>
        <w:t xml:space="preserve"> both</w:t>
      </w:r>
      <w:r w:rsidRPr="007663E4">
        <w:rPr>
          <w:rFonts w:ascii="Times New Roman" w:hAnsi="Times New Roman" w:cs="Times New Roman"/>
          <w:noProof/>
          <w:sz w:val="24"/>
          <w:szCs w:val="24"/>
        </w:rPr>
        <w:t xml:space="preserve"> in preparedness and</w:t>
      </w:r>
      <w:r w:rsidR="005B10D7">
        <w:rPr>
          <w:rFonts w:ascii="Times New Roman" w:hAnsi="Times New Roman" w:cs="Times New Roman"/>
          <w:noProof/>
          <w:sz w:val="24"/>
          <w:szCs w:val="24"/>
        </w:rPr>
        <w:t xml:space="preserve"> in times of</w:t>
      </w:r>
      <w:r w:rsidRPr="007663E4">
        <w:rPr>
          <w:rFonts w:ascii="Times New Roman" w:hAnsi="Times New Roman" w:cs="Times New Roman"/>
          <w:noProof/>
          <w:sz w:val="24"/>
          <w:szCs w:val="24"/>
        </w:rPr>
        <w:t xml:space="preserve"> crisis. This is key to </w:t>
      </w:r>
      <w:r w:rsidR="005B10D7">
        <w:rPr>
          <w:rFonts w:ascii="Times New Roman" w:hAnsi="Times New Roman" w:cs="Times New Roman"/>
          <w:noProof/>
          <w:sz w:val="24"/>
          <w:szCs w:val="24"/>
        </w:rPr>
        <w:t xml:space="preserve">make optimal use of </w:t>
      </w:r>
      <w:r w:rsidRPr="007663E4">
        <w:rPr>
          <w:rFonts w:ascii="Times New Roman" w:hAnsi="Times New Roman" w:cs="Times New Roman"/>
          <w:noProof/>
          <w:sz w:val="24"/>
          <w:szCs w:val="24"/>
        </w:rPr>
        <w:t>all resources, expertise,</w:t>
      </w:r>
      <w:r w:rsidR="004D2F42">
        <w:rPr>
          <w:rFonts w:ascii="Times New Roman" w:hAnsi="Times New Roman" w:cs="Times New Roman"/>
          <w:noProof/>
          <w:sz w:val="24"/>
          <w:szCs w:val="24"/>
        </w:rPr>
        <w:t xml:space="preserve"> and</w:t>
      </w:r>
      <w:r w:rsidRPr="007663E4">
        <w:rPr>
          <w:rFonts w:ascii="Times New Roman" w:hAnsi="Times New Roman" w:cs="Times New Roman"/>
          <w:noProof/>
          <w:sz w:val="24"/>
          <w:szCs w:val="24"/>
        </w:rPr>
        <w:t xml:space="preserve"> innovation from all relevant sectors involved in the lifecycle of medical countermeasures development. </w:t>
      </w:r>
    </w:p>
    <w:p w14:paraId="0331B72E" w14:textId="044931AF" w:rsidR="007663E4" w:rsidRPr="007663E4" w:rsidRDefault="007663E4" w:rsidP="007663E4">
      <w:pPr>
        <w:jc w:val="both"/>
        <w:rPr>
          <w:rFonts w:ascii="Times New Roman" w:hAnsi="Times New Roman" w:cs="Times New Roman"/>
          <w:noProof/>
          <w:sz w:val="24"/>
          <w:szCs w:val="24"/>
        </w:rPr>
      </w:pPr>
      <w:r w:rsidRPr="007663E4">
        <w:rPr>
          <w:rFonts w:ascii="Times New Roman" w:hAnsi="Times New Roman" w:cs="Times New Roman"/>
          <w:noProof/>
          <w:sz w:val="24"/>
          <w:szCs w:val="24"/>
        </w:rPr>
        <w:t>Today</w:t>
      </w:r>
      <w:r>
        <w:rPr>
          <w:rFonts w:ascii="Times New Roman" w:hAnsi="Times New Roman" w:cs="Times New Roman"/>
          <w:noProof/>
          <w:sz w:val="24"/>
          <w:szCs w:val="24"/>
        </w:rPr>
        <w:t>,</w:t>
      </w:r>
      <w:r w:rsidRPr="007663E4">
        <w:rPr>
          <w:rFonts w:ascii="Times New Roman" w:hAnsi="Times New Roman" w:cs="Times New Roman"/>
          <w:noProof/>
          <w:sz w:val="24"/>
          <w:szCs w:val="24"/>
        </w:rPr>
        <w:t xml:space="preserve"> the Commission builds upon a unique network of public and private stakeholders involved in the development and supply of medical countermeasures. </w:t>
      </w:r>
      <w:r>
        <w:rPr>
          <w:rFonts w:ascii="Times New Roman" w:hAnsi="Times New Roman" w:cs="Times New Roman"/>
          <w:noProof/>
          <w:sz w:val="24"/>
          <w:szCs w:val="24"/>
        </w:rPr>
        <w:t xml:space="preserve">Member States and stakeholders’ </w:t>
      </w:r>
      <w:r w:rsidRPr="007663E4">
        <w:rPr>
          <w:rFonts w:ascii="Times New Roman" w:hAnsi="Times New Roman" w:cs="Times New Roman"/>
          <w:noProof/>
          <w:sz w:val="24"/>
          <w:szCs w:val="24"/>
        </w:rPr>
        <w:t>engagement occurs</w:t>
      </w:r>
      <w:r>
        <w:rPr>
          <w:rFonts w:ascii="Times New Roman" w:hAnsi="Times New Roman" w:cs="Times New Roman"/>
          <w:noProof/>
          <w:sz w:val="24"/>
          <w:szCs w:val="24"/>
        </w:rPr>
        <w:t xml:space="preserve"> regularly</w:t>
      </w:r>
      <w:r w:rsidRPr="007663E4">
        <w:rPr>
          <w:rFonts w:ascii="Times New Roman" w:hAnsi="Times New Roman" w:cs="Times New Roman"/>
          <w:noProof/>
          <w:sz w:val="24"/>
          <w:szCs w:val="24"/>
        </w:rPr>
        <w:t xml:space="preserve"> via different fora such as the HERA Board, the Joint Industrial Cooperation Forum, the Civil Society Forum</w:t>
      </w:r>
      <w:r w:rsidRPr="004E2865">
        <w:rPr>
          <w:rFonts w:ascii="Times New Roman" w:hAnsi="Times New Roman" w:cs="Times New Roman"/>
          <w:noProof/>
          <w:sz w:val="24"/>
          <w:szCs w:val="24"/>
        </w:rPr>
        <w:t>,</w:t>
      </w:r>
      <w:r w:rsidR="00013456" w:rsidRPr="004E2865">
        <w:rPr>
          <w:rFonts w:ascii="Times New Roman" w:hAnsi="Times New Roman" w:cs="Times New Roman"/>
          <w:noProof/>
          <w:sz w:val="24"/>
          <w:szCs w:val="24"/>
        </w:rPr>
        <w:t xml:space="preserve"> the</w:t>
      </w:r>
      <w:r w:rsidR="00013456">
        <w:rPr>
          <w:rFonts w:ascii="Times New Roman" w:hAnsi="Times New Roman" w:cs="Times New Roman"/>
          <w:noProof/>
          <w:sz w:val="24"/>
          <w:szCs w:val="24"/>
        </w:rPr>
        <w:t xml:space="preserve"> AMR One Health network</w:t>
      </w:r>
      <w:r w:rsidR="003A0897">
        <w:rPr>
          <w:rStyle w:val="FootnoteReference"/>
          <w:rFonts w:ascii="Times New Roman" w:hAnsi="Times New Roman" w:cs="Times New Roman"/>
          <w:noProof/>
          <w:sz w:val="24"/>
          <w:szCs w:val="24"/>
        </w:rPr>
        <w:footnoteReference w:id="41"/>
      </w:r>
      <w:r w:rsidR="00013456">
        <w:rPr>
          <w:rFonts w:ascii="Times New Roman" w:hAnsi="Times New Roman" w:cs="Times New Roman"/>
          <w:noProof/>
          <w:sz w:val="24"/>
          <w:szCs w:val="24"/>
        </w:rPr>
        <w:t>,</w:t>
      </w:r>
      <w:r>
        <w:rPr>
          <w:rFonts w:ascii="Times New Roman" w:hAnsi="Times New Roman" w:cs="Times New Roman"/>
          <w:noProof/>
          <w:sz w:val="24"/>
          <w:szCs w:val="24"/>
        </w:rPr>
        <w:t xml:space="preserve"> or events like the HERA Industry Days.</w:t>
      </w:r>
      <w:r w:rsidR="008B0CF6">
        <w:rPr>
          <w:rFonts w:ascii="Times New Roman" w:hAnsi="Times New Roman" w:cs="Times New Roman"/>
          <w:noProof/>
          <w:sz w:val="24"/>
          <w:szCs w:val="24"/>
        </w:rPr>
        <w:t xml:space="preserve"> </w:t>
      </w:r>
    </w:p>
    <w:p w14:paraId="140595C8" w14:textId="5ECAD495" w:rsidR="007663E4" w:rsidRPr="002F362F" w:rsidRDefault="007663E4" w:rsidP="429525D5">
      <w:pPr>
        <w:jc w:val="both"/>
        <w:rPr>
          <w:rFonts w:ascii="Times New Roman" w:hAnsi="Times New Roman" w:cs="Times New Roman"/>
          <w:noProof/>
          <w:sz w:val="24"/>
          <w:szCs w:val="24"/>
        </w:rPr>
      </w:pPr>
      <w:r w:rsidRPr="729B808A">
        <w:rPr>
          <w:rFonts w:ascii="Times New Roman" w:hAnsi="Times New Roman" w:cs="Times New Roman"/>
          <w:noProof/>
          <w:sz w:val="24"/>
          <w:szCs w:val="24"/>
        </w:rPr>
        <w:t>In line with the Preparedness Union Strategy, the Commission will reinforce public private</w:t>
      </w:r>
      <w:r w:rsidR="005B10D7">
        <w:rPr>
          <w:rFonts w:ascii="Times New Roman" w:hAnsi="Times New Roman" w:cs="Times New Roman"/>
          <w:noProof/>
          <w:sz w:val="24"/>
          <w:szCs w:val="24"/>
        </w:rPr>
        <w:t>-sector</w:t>
      </w:r>
      <w:r w:rsidRPr="729B808A">
        <w:rPr>
          <w:rFonts w:ascii="Times New Roman" w:hAnsi="Times New Roman" w:cs="Times New Roman"/>
          <w:noProof/>
          <w:sz w:val="24"/>
          <w:szCs w:val="24"/>
        </w:rPr>
        <w:t xml:space="preserve"> collaboration </w:t>
      </w:r>
      <w:r w:rsidR="00DB1373">
        <w:rPr>
          <w:rFonts w:ascii="Times New Roman" w:hAnsi="Times New Roman" w:cs="Times New Roman"/>
          <w:noProof/>
          <w:sz w:val="24"/>
          <w:szCs w:val="24"/>
        </w:rPr>
        <w:t>in existing fora to</w:t>
      </w:r>
      <w:r w:rsidRPr="729B808A">
        <w:rPr>
          <w:rFonts w:ascii="Times New Roman" w:hAnsi="Times New Roman" w:cs="Times New Roman"/>
          <w:noProof/>
          <w:sz w:val="24"/>
          <w:szCs w:val="24"/>
        </w:rPr>
        <w:t xml:space="preserve"> </w:t>
      </w:r>
      <w:r w:rsidR="00482387">
        <w:rPr>
          <w:rFonts w:ascii="Times New Roman" w:hAnsi="Times New Roman" w:cs="Times New Roman"/>
          <w:noProof/>
          <w:sz w:val="24"/>
          <w:szCs w:val="24"/>
        </w:rPr>
        <w:t>develop</w:t>
      </w:r>
      <w:r w:rsidRPr="729B808A">
        <w:rPr>
          <w:rFonts w:ascii="Times New Roman" w:hAnsi="Times New Roman" w:cs="Times New Roman"/>
          <w:noProof/>
          <w:sz w:val="24"/>
          <w:szCs w:val="24"/>
        </w:rPr>
        <w:t xml:space="preserve"> solutions t</w:t>
      </w:r>
      <w:r w:rsidR="00482387">
        <w:rPr>
          <w:rFonts w:ascii="Times New Roman" w:hAnsi="Times New Roman" w:cs="Times New Roman"/>
          <w:noProof/>
          <w:sz w:val="24"/>
          <w:szCs w:val="24"/>
        </w:rPr>
        <w:t xml:space="preserve">hat </w:t>
      </w:r>
      <w:r w:rsidRPr="729B808A">
        <w:rPr>
          <w:rFonts w:ascii="Times New Roman" w:hAnsi="Times New Roman" w:cs="Times New Roman"/>
          <w:noProof/>
          <w:sz w:val="24"/>
          <w:szCs w:val="24"/>
        </w:rPr>
        <w:t>enhance the availability and security of supply of medical countermeasures</w:t>
      </w:r>
      <w:r w:rsidR="0003446F">
        <w:rPr>
          <w:rFonts w:ascii="Times New Roman" w:hAnsi="Times New Roman" w:cs="Times New Roman"/>
          <w:noProof/>
          <w:sz w:val="24"/>
          <w:szCs w:val="24"/>
        </w:rPr>
        <w:t xml:space="preserve"> </w:t>
      </w:r>
      <w:r w:rsidR="0003446F" w:rsidRPr="0003446F">
        <w:rPr>
          <w:rFonts w:ascii="Times New Roman" w:hAnsi="Times New Roman" w:cs="Times New Roman"/>
          <w:noProof/>
          <w:sz w:val="24"/>
          <w:szCs w:val="24"/>
        </w:rPr>
        <w:t>in full compliance with EU competition law</w:t>
      </w:r>
      <w:r w:rsidRPr="5B7B2DC4">
        <w:rPr>
          <w:rFonts w:ascii="Times New Roman" w:hAnsi="Times New Roman" w:cs="Times New Roman"/>
          <w:noProof/>
          <w:sz w:val="24"/>
          <w:szCs w:val="24"/>
        </w:rPr>
        <w:t>.</w:t>
      </w:r>
      <w:r w:rsidRPr="729B808A">
        <w:rPr>
          <w:rFonts w:ascii="Times New Roman" w:hAnsi="Times New Roman" w:cs="Times New Roman"/>
          <w:noProof/>
          <w:sz w:val="24"/>
          <w:szCs w:val="24"/>
        </w:rPr>
        <w:t xml:space="preserve"> </w:t>
      </w:r>
      <w:r w:rsidR="1F665179" w:rsidRPr="068C7983">
        <w:rPr>
          <w:rFonts w:ascii="Times New Roman" w:hAnsi="Times New Roman" w:cs="Times New Roman"/>
          <w:noProof/>
          <w:sz w:val="24"/>
          <w:szCs w:val="24"/>
        </w:rPr>
        <w:t>As announced in the Preparedness Union Strategy, t</w:t>
      </w:r>
      <w:r w:rsidRPr="729B808A">
        <w:rPr>
          <w:rFonts w:ascii="Times New Roman" w:hAnsi="Times New Roman" w:cs="Times New Roman"/>
          <w:noProof/>
          <w:sz w:val="24"/>
          <w:szCs w:val="24"/>
        </w:rPr>
        <w:t xml:space="preserve">he Commission and stakeholders will also develop </w:t>
      </w:r>
      <w:r w:rsidRPr="729B808A">
        <w:rPr>
          <w:rFonts w:ascii="Times New Roman" w:hAnsi="Times New Roman" w:cs="Times New Roman"/>
          <w:b/>
          <w:bCs/>
          <w:noProof/>
          <w:sz w:val="24"/>
          <w:szCs w:val="24"/>
        </w:rPr>
        <w:t>public-private emergency protocols</w:t>
      </w:r>
      <w:r w:rsidRPr="729B808A">
        <w:rPr>
          <w:rFonts w:ascii="Times New Roman" w:hAnsi="Times New Roman" w:cs="Times New Roman"/>
          <w:noProof/>
          <w:sz w:val="24"/>
          <w:szCs w:val="24"/>
        </w:rPr>
        <w:t xml:space="preserve"> to ensure the swift development and availability of medical countermeasures in case of emergencies. </w:t>
      </w:r>
      <w:r w:rsidR="00ED070B" w:rsidRPr="729B808A">
        <w:rPr>
          <w:rFonts w:ascii="Times New Roman" w:hAnsi="Times New Roman" w:cs="Times New Roman"/>
          <w:noProof/>
          <w:sz w:val="24"/>
          <w:szCs w:val="24"/>
        </w:rPr>
        <w:t xml:space="preserve">The Commission will </w:t>
      </w:r>
      <w:r w:rsidR="00E842E0">
        <w:rPr>
          <w:rFonts w:ascii="Times New Roman" w:hAnsi="Times New Roman" w:cs="Times New Roman"/>
          <w:noProof/>
          <w:sz w:val="24"/>
          <w:szCs w:val="24"/>
        </w:rPr>
        <w:t>furthermore</w:t>
      </w:r>
      <w:r w:rsidR="00DA3B6E">
        <w:rPr>
          <w:rFonts w:ascii="Times New Roman" w:hAnsi="Times New Roman" w:cs="Times New Roman"/>
          <w:noProof/>
          <w:sz w:val="24"/>
          <w:szCs w:val="24"/>
        </w:rPr>
        <w:t xml:space="preserve"> </w:t>
      </w:r>
      <w:r w:rsidR="00ED070B" w:rsidRPr="729B808A">
        <w:rPr>
          <w:rFonts w:ascii="Times New Roman" w:hAnsi="Times New Roman" w:cs="Times New Roman"/>
          <w:noProof/>
          <w:sz w:val="24"/>
          <w:szCs w:val="24"/>
        </w:rPr>
        <w:t>leverage tools like ATHINA for secure and standardi</w:t>
      </w:r>
      <w:r w:rsidR="00970EF0">
        <w:rPr>
          <w:rFonts w:ascii="Times New Roman" w:hAnsi="Times New Roman" w:cs="Times New Roman"/>
          <w:noProof/>
          <w:sz w:val="24"/>
          <w:szCs w:val="24"/>
        </w:rPr>
        <w:t>s</w:t>
      </w:r>
      <w:r w:rsidR="00ED070B" w:rsidRPr="5B7B2DC4">
        <w:rPr>
          <w:rFonts w:ascii="Times New Roman" w:hAnsi="Times New Roman" w:cs="Times New Roman"/>
          <w:noProof/>
          <w:sz w:val="24"/>
          <w:szCs w:val="24"/>
        </w:rPr>
        <w:t>ed</w:t>
      </w:r>
      <w:r w:rsidR="00ED070B" w:rsidRPr="729B808A">
        <w:rPr>
          <w:rFonts w:ascii="Times New Roman" w:hAnsi="Times New Roman" w:cs="Times New Roman"/>
          <w:noProof/>
          <w:sz w:val="24"/>
          <w:szCs w:val="24"/>
        </w:rPr>
        <w:t xml:space="preserve"> data sharing between public and private sector to enhance transparency and accelerate the development of medical countermeasures.</w:t>
      </w:r>
    </w:p>
    <w:p w14:paraId="4C854DBA" w14:textId="45E2EEC0" w:rsidR="0099751A" w:rsidRPr="007E45B5" w:rsidRDefault="00BE1274" w:rsidP="00B44F30">
      <w:pPr>
        <w:pStyle w:val="Heading1"/>
        <w:numPr>
          <w:ilvl w:val="0"/>
          <w:numId w:val="30"/>
        </w:numPr>
        <w:rPr>
          <w:rFonts w:ascii="Times New Roman Bold" w:hAnsi="Times New Roman Bold"/>
          <w:caps/>
          <w:noProof/>
          <w:u w:val="single"/>
        </w:rPr>
      </w:pPr>
      <w:r w:rsidRPr="007E45B5">
        <w:rPr>
          <w:rFonts w:ascii="Times New Roman Bold" w:hAnsi="Times New Roman Bold"/>
          <w:noProof/>
          <w:u w:val="single"/>
        </w:rPr>
        <w:t>POPULATION AWARENESS, CITIZENS</w:t>
      </w:r>
      <w:r w:rsidRPr="007E45B5">
        <w:rPr>
          <w:rFonts w:ascii="Times New Roman Bold" w:hAnsi="Times New Roman Bold" w:hint="eastAsia"/>
          <w:noProof/>
          <w:u w:val="single"/>
        </w:rPr>
        <w:t>’</w:t>
      </w:r>
      <w:r w:rsidRPr="007E45B5">
        <w:rPr>
          <w:rFonts w:ascii="Times New Roman Bold" w:hAnsi="Times New Roman Bold"/>
          <w:noProof/>
          <w:u w:val="single"/>
        </w:rPr>
        <w:t xml:space="preserve"> ENGAGEMENT AND SKILLS</w:t>
      </w:r>
      <w:r w:rsidR="001A3D4C">
        <w:rPr>
          <w:rFonts w:ascii="Times New Roman Bold" w:hAnsi="Times New Roman Bold"/>
          <w:noProof/>
          <w:u w:val="single"/>
        </w:rPr>
        <w:t xml:space="preserve"> RELATED TO MEDICAL COUNTERMEASURES</w:t>
      </w:r>
    </w:p>
    <w:p w14:paraId="3A86A4D0" w14:textId="2372A0BC" w:rsidR="004E5416" w:rsidRPr="007E45B5" w:rsidRDefault="00B44F30" w:rsidP="00766D7F">
      <w:pPr>
        <w:pStyle w:val="Heading2"/>
        <w:numPr>
          <w:ilvl w:val="0"/>
          <w:numId w:val="0"/>
        </w:numPr>
        <w:ind w:left="1068" w:hanging="360"/>
        <w:rPr>
          <w:noProof/>
        </w:rPr>
      </w:pPr>
      <w:r>
        <w:rPr>
          <w:noProof/>
        </w:rPr>
        <w:t>6</w:t>
      </w:r>
      <w:r w:rsidR="7B9EE095" w:rsidRPr="007E45B5">
        <w:rPr>
          <w:noProof/>
        </w:rPr>
        <w:t xml:space="preserve">.1 </w:t>
      </w:r>
      <w:r w:rsidR="004D2F42">
        <w:rPr>
          <w:noProof/>
        </w:rPr>
        <w:t>S</w:t>
      </w:r>
      <w:r w:rsidR="0695E3C2" w:rsidRPr="007E45B5">
        <w:rPr>
          <w:noProof/>
        </w:rPr>
        <w:t>killed workforce</w:t>
      </w:r>
    </w:p>
    <w:p w14:paraId="1BC9719A" w14:textId="30C92097" w:rsidR="00944D6A" w:rsidRDefault="00217E17" w:rsidP="00BC38CC">
      <w:pPr>
        <w:shd w:val="clear" w:color="auto" w:fill="FFFFFF" w:themeFill="background1"/>
        <w:jc w:val="both"/>
        <w:rPr>
          <w:rFonts w:ascii="Times New Roman" w:hAnsi="Times New Roman" w:cs="Times New Roman"/>
          <w:noProof/>
          <w:sz w:val="24"/>
          <w:szCs w:val="24"/>
          <w:lang w:val="en-IE"/>
        </w:rPr>
      </w:pPr>
      <w:r w:rsidRPr="00217E17">
        <w:rPr>
          <w:rFonts w:ascii="Times New Roman" w:eastAsia="Times New Roman" w:hAnsi="Times New Roman" w:cs="Times New Roman"/>
          <w:noProof/>
          <w:sz w:val="24"/>
          <w:szCs w:val="24"/>
          <w:lang w:val="en-IE"/>
        </w:rPr>
        <w:t>Europe must be the place where today’s and tomorrow’s medical countermeasures are invented, developed and manufactured. To achieve this, the EU must further strengthen its pool of talented and diverse health and care professionals – from researchers and manufacturers to doctors and carers. They need to be equipped with the right skills and expertise to meet both current and future public health needs, and to reinforce our preparedness and response capacities for medical countermeasures</w:t>
      </w:r>
      <w:r w:rsidR="009B3313" w:rsidRPr="00A90384">
        <w:rPr>
          <w:rFonts w:ascii="Times New Roman" w:hAnsi="Times New Roman" w:cs="Times New Roman"/>
          <w:noProof/>
          <w:sz w:val="24"/>
          <w:szCs w:val="24"/>
          <w:lang w:val="en-IE"/>
        </w:rPr>
        <w:t>.</w:t>
      </w:r>
      <w:r w:rsidR="004E5416" w:rsidRPr="00A90384">
        <w:rPr>
          <w:rFonts w:ascii="Times New Roman" w:hAnsi="Times New Roman" w:cs="Times New Roman"/>
          <w:noProof/>
          <w:sz w:val="24"/>
          <w:szCs w:val="24"/>
          <w:lang w:val="en-IE"/>
        </w:rPr>
        <w:t xml:space="preserve"> </w:t>
      </w:r>
    </w:p>
    <w:p w14:paraId="64C6ACE7" w14:textId="0FFC5E06" w:rsidR="004E5416" w:rsidRDefault="00217E17" w:rsidP="00BC38CC">
      <w:pPr>
        <w:shd w:val="clear" w:color="auto" w:fill="FFFFFF" w:themeFill="background1"/>
        <w:jc w:val="both"/>
        <w:rPr>
          <w:rFonts w:ascii="Times New Roman" w:hAnsi="Times New Roman" w:cs="Times New Roman"/>
          <w:noProof/>
          <w:sz w:val="24"/>
          <w:szCs w:val="24"/>
        </w:rPr>
      </w:pPr>
      <w:r>
        <w:rPr>
          <w:rFonts w:ascii="Times New Roman" w:hAnsi="Times New Roman" w:cs="Times New Roman"/>
          <w:noProof/>
          <w:sz w:val="24"/>
          <w:szCs w:val="24"/>
          <w:lang w:val="en-IE"/>
        </w:rPr>
        <w:t>A</w:t>
      </w:r>
      <w:r w:rsidR="004E5416" w:rsidRPr="00A90384">
        <w:rPr>
          <w:rFonts w:ascii="Times New Roman" w:hAnsi="Times New Roman" w:cs="Times New Roman"/>
          <w:noProof/>
          <w:sz w:val="24"/>
          <w:szCs w:val="24"/>
          <w:lang w:val="en-IE"/>
        </w:rPr>
        <w:t>s part of the Union of Skills</w:t>
      </w:r>
      <w:r w:rsidR="6D1DC5E9" w:rsidRPr="3C8A6711">
        <w:rPr>
          <w:rStyle w:val="FootnoteReference"/>
          <w:rFonts w:ascii="Times New Roman" w:hAnsi="Times New Roman" w:cs="Times New Roman"/>
          <w:noProof/>
          <w:sz w:val="24"/>
          <w:szCs w:val="24"/>
          <w:lang w:val="en-IE"/>
        </w:rPr>
        <w:footnoteReference w:id="42"/>
      </w:r>
      <w:r w:rsidR="004E5416" w:rsidRPr="00A90384">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the Commission</w:t>
      </w:r>
      <w:r w:rsidR="004E5416" w:rsidRPr="00A90384">
        <w:rPr>
          <w:rFonts w:ascii="Times New Roman" w:hAnsi="Times New Roman" w:cs="Times New Roman"/>
          <w:noProof/>
          <w:sz w:val="24"/>
          <w:szCs w:val="24"/>
          <w:lang w:val="en-IE"/>
        </w:rPr>
        <w:t xml:space="preserve"> will continue to </w:t>
      </w:r>
      <w:r w:rsidR="004E5416" w:rsidRPr="00A90384">
        <w:rPr>
          <w:rFonts w:ascii="Times New Roman" w:hAnsi="Times New Roman" w:cs="Times New Roman"/>
          <w:noProof/>
          <w:sz w:val="24"/>
          <w:szCs w:val="24"/>
        </w:rPr>
        <w:t xml:space="preserve">invest in </w:t>
      </w:r>
      <w:r w:rsidR="71342186" w:rsidRPr="00A90384">
        <w:rPr>
          <w:rFonts w:ascii="Times New Roman" w:hAnsi="Times New Roman" w:cs="Times New Roman"/>
          <w:noProof/>
          <w:sz w:val="24"/>
          <w:szCs w:val="24"/>
        </w:rPr>
        <w:t xml:space="preserve">strengthening </w:t>
      </w:r>
      <w:r w:rsidR="004E5416" w:rsidRPr="00A90384">
        <w:rPr>
          <w:rFonts w:ascii="Times New Roman" w:hAnsi="Times New Roman" w:cs="Times New Roman"/>
          <w:noProof/>
          <w:sz w:val="24"/>
          <w:szCs w:val="24"/>
        </w:rPr>
        <w:t xml:space="preserve">our domestic talents and skilled workforce and </w:t>
      </w:r>
      <w:r w:rsidR="005B10D7">
        <w:rPr>
          <w:rFonts w:ascii="Times New Roman" w:hAnsi="Times New Roman" w:cs="Times New Roman"/>
          <w:noProof/>
          <w:sz w:val="24"/>
          <w:szCs w:val="24"/>
        </w:rPr>
        <w:t xml:space="preserve">in </w:t>
      </w:r>
      <w:r w:rsidR="004E5416" w:rsidRPr="00A90384">
        <w:rPr>
          <w:rFonts w:ascii="Times New Roman" w:hAnsi="Times New Roman" w:cs="Times New Roman"/>
          <w:noProof/>
          <w:sz w:val="24"/>
          <w:szCs w:val="24"/>
        </w:rPr>
        <w:t>attract</w:t>
      </w:r>
      <w:r w:rsidR="4ECDB333" w:rsidRPr="00A90384">
        <w:rPr>
          <w:rFonts w:ascii="Times New Roman" w:hAnsi="Times New Roman" w:cs="Times New Roman"/>
          <w:noProof/>
          <w:sz w:val="24"/>
          <w:szCs w:val="24"/>
        </w:rPr>
        <w:t xml:space="preserve">ing </w:t>
      </w:r>
      <w:r>
        <w:rPr>
          <w:rFonts w:ascii="Times New Roman" w:hAnsi="Times New Roman" w:cs="Times New Roman"/>
          <w:noProof/>
          <w:sz w:val="24"/>
          <w:szCs w:val="24"/>
        </w:rPr>
        <w:t xml:space="preserve">the </w:t>
      </w:r>
      <w:r w:rsidR="004E5416" w:rsidRPr="00A90384">
        <w:rPr>
          <w:rFonts w:ascii="Times New Roman" w:hAnsi="Times New Roman" w:cs="Times New Roman"/>
          <w:noProof/>
          <w:sz w:val="24"/>
          <w:szCs w:val="24"/>
        </w:rPr>
        <w:t xml:space="preserve">world’s </w:t>
      </w:r>
      <w:r w:rsidR="637A7626" w:rsidRPr="00A90384">
        <w:rPr>
          <w:rFonts w:ascii="Times New Roman" w:hAnsi="Times New Roman" w:cs="Times New Roman"/>
          <w:noProof/>
          <w:sz w:val="24"/>
          <w:szCs w:val="24"/>
        </w:rPr>
        <w:t xml:space="preserve">top </w:t>
      </w:r>
      <w:r w:rsidR="004E5416" w:rsidRPr="00A90384">
        <w:rPr>
          <w:rFonts w:ascii="Times New Roman" w:hAnsi="Times New Roman" w:cs="Times New Roman"/>
          <w:noProof/>
          <w:sz w:val="24"/>
          <w:szCs w:val="24"/>
        </w:rPr>
        <w:t xml:space="preserve">researchers and </w:t>
      </w:r>
      <w:r w:rsidR="001F07DD" w:rsidRPr="00A90384">
        <w:rPr>
          <w:rFonts w:ascii="Times New Roman" w:hAnsi="Times New Roman" w:cs="Times New Roman"/>
          <w:noProof/>
          <w:sz w:val="24"/>
          <w:szCs w:val="24"/>
        </w:rPr>
        <w:t>innovators.</w:t>
      </w:r>
      <w:r w:rsidR="007E45B5">
        <w:rPr>
          <w:rFonts w:ascii="Times New Roman" w:hAnsi="Times New Roman" w:cs="Times New Roman"/>
          <w:noProof/>
          <w:sz w:val="24"/>
          <w:szCs w:val="24"/>
        </w:rPr>
        <w:t xml:space="preserve"> </w:t>
      </w:r>
      <w:r w:rsidR="57781E1A" w:rsidRPr="00A90384">
        <w:rPr>
          <w:rFonts w:ascii="Times New Roman" w:hAnsi="Times New Roman" w:cs="Times New Roman"/>
          <w:noProof/>
          <w:sz w:val="24"/>
          <w:szCs w:val="24"/>
        </w:rPr>
        <w:t>T</w:t>
      </w:r>
      <w:r w:rsidR="004E5416" w:rsidRPr="00A90384">
        <w:rPr>
          <w:rFonts w:ascii="Times New Roman" w:hAnsi="Times New Roman" w:cs="Times New Roman"/>
          <w:noProof/>
          <w:sz w:val="24"/>
          <w:szCs w:val="24"/>
        </w:rPr>
        <w:t xml:space="preserve">o support </w:t>
      </w:r>
      <w:r w:rsidR="4A816370" w:rsidRPr="00A90384">
        <w:rPr>
          <w:rFonts w:ascii="Times New Roman" w:hAnsi="Times New Roman" w:cs="Times New Roman"/>
          <w:noProof/>
          <w:sz w:val="24"/>
          <w:szCs w:val="24"/>
        </w:rPr>
        <w:t>a</w:t>
      </w:r>
      <w:r w:rsidR="400AE834" w:rsidRPr="00A90384">
        <w:rPr>
          <w:rFonts w:ascii="Times New Roman" w:hAnsi="Times New Roman" w:cs="Times New Roman"/>
          <w:noProof/>
          <w:sz w:val="24"/>
          <w:szCs w:val="24"/>
        </w:rPr>
        <w:t xml:space="preserve"> global leading,</w:t>
      </w:r>
      <w:r w:rsidR="4A816370" w:rsidRPr="00A90384">
        <w:rPr>
          <w:rFonts w:ascii="Times New Roman" w:hAnsi="Times New Roman" w:cs="Times New Roman"/>
          <w:noProof/>
          <w:sz w:val="24"/>
          <w:szCs w:val="24"/>
        </w:rPr>
        <w:t xml:space="preserve"> future-proofed </w:t>
      </w:r>
      <w:r w:rsidR="004E5416" w:rsidRPr="00A90384">
        <w:rPr>
          <w:rFonts w:ascii="Times New Roman" w:hAnsi="Times New Roman" w:cs="Times New Roman"/>
          <w:noProof/>
          <w:sz w:val="24"/>
          <w:szCs w:val="24"/>
        </w:rPr>
        <w:t>development</w:t>
      </w:r>
      <w:r w:rsidR="009B3313" w:rsidRPr="00A90384">
        <w:rPr>
          <w:rFonts w:ascii="Times New Roman" w:hAnsi="Times New Roman" w:cs="Times New Roman"/>
          <w:noProof/>
          <w:sz w:val="24"/>
          <w:szCs w:val="24"/>
        </w:rPr>
        <w:t>, production</w:t>
      </w:r>
      <w:r w:rsidR="004E5416" w:rsidRPr="00A90384">
        <w:rPr>
          <w:rFonts w:ascii="Times New Roman" w:hAnsi="Times New Roman" w:cs="Times New Roman"/>
          <w:noProof/>
          <w:sz w:val="24"/>
          <w:szCs w:val="24"/>
        </w:rPr>
        <w:t xml:space="preserve"> and supply of medical countermeasures</w:t>
      </w:r>
      <w:r w:rsidR="6C5AE740" w:rsidRPr="00A90384">
        <w:rPr>
          <w:rFonts w:ascii="Times New Roman" w:hAnsi="Times New Roman" w:cs="Times New Roman"/>
          <w:noProof/>
          <w:sz w:val="24"/>
          <w:szCs w:val="24"/>
        </w:rPr>
        <w:t xml:space="preserve">, </w:t>
      </w:r>
      <w:r w:rsidR="4BD25C4C" w:rsidRPr="00A90384">
        <w:rPr>
          <w:rFonts w:ascii="Times New Roman" w:eastAsiaTheme="minorEastAsia" w:hAnsi="Times New Roman" w:cs="Times New Roman"/>
          <w:noProof/>
          <w:sz w:val="24"/>
          <w:szCs w:val="24"/>
        </w:rPr>
        <w:t>the EU</w:t>
      </w:r>
      <w:r w:rsidR="14B2BE00" w:rsidRPr="00A90384">
        <w:rPr>
          <w:rFonts w:ascii="Times New Roman" w:eastAsiaTheme="minorEastAsia" w:hAnsi="Times New Roman" w:cs="Times New Roman"/>
          <w:noProof/>
          <w:sz w:val="24"/>
          <w:szCs w:val="24"/>
        </w:rPr>
        <w:t xml:space="preserve"> </w:t>
      </w:r>
      <w:r w:rsidR="005B10D7">
        <w:rPr>
          <w:rFonts w:ascii="Times New Roman" w:eastAsiaTheme="minorEastAsia" w:hAnsi="Times New Roman" w:cs="Times New Roman"/>
          <w:noProof/>
          <w:sz w:val="24"/>
          <w:szCs w:val="24"/>
        </w:rPr>
        <w:t>must</w:t>
      </w:r>
      <w:r w:rsidR="57D95CFB" w:rsidRPr="00A90384">
        <w:rPr>
          <w:rFonts w:ascii="Times New Roman" w:eastAsiaTheme="minorEastAsia" w:hAnsi="Times New Roman" w:cs="Times New Roman"/>
          <w:noProof/>
          <w:sz w:val="24"/>
          <w:szCs w:val="24"/>
        </w:rPr>
        <w:t xml:space="preserve"> invest in quality jobs in this area, </w:t>
      </w:r>
      <w:r w:rsidR="36BAD6EC" w:rsidRPr="00A90384">
        <w:rPr>
          <w:rFonts w:ascii="Times New Roman" w:eastAsiaTheme="minorEastAsia" w:hAnsi="Times New Roman" w:cs="Times New Roman"/>
          <w:noProof/>
          <w:sz w:val="24"/>
          <w:szCs w:val="24"/>
        </w:rPr>
        <w:t xml:space="preserve">including </w:t>
      </w:r>
      <w:r w:rsidR="005B10D7">
        <w:rPr>
          <w:rFonts w:ascii="Times New Roman" w:eastAsiaTheme="minorEastAsia" w:hAnsi="Times New Roman" w:cs="Times New Roman"/>
          <w:noProof/>
          <w:sz w:val="24"/>
          <w:szCs w:val="24"/>
        </w:rPr>
        <w:t>measures to</w:t>
      </w:r>
      <w:r w:rsidR="36BAD6EC" w:rsidRPr="00A90384">
        <w:rPr>
          <w:rFonts w:ascii="Times New Roman" w:eastAsiaTheme="minorEastAsia" w:hAnsi="Times New Roman" w:cs="Times New Roman"/>
          <w:noProof/>
          <w:sz w:val="24"/>
          <w:szCs w:val="24"/>
        </w:rPr>
        <w:t xml:space="preserve"> </w:t>
      </w:r>
      <w:r w:rsidR="57D95CFB" w:rsidRPr="00A90384">
        <w:rPr>
          <w:rFonts w:ascii="Times New Roman" w:eastAsiaTheme="minorEastAsia" w:hAnsi="Times New Roman" w:cs="Times New Roman"/>
          <w:noProof/>
          <w:sz w:val="24"/>
          <w:szCs w:val="24"/>
        </w:rPr>
        <w:t>improv</w:t>
      </w:r>
      <w:r w:rsidR="23F4D368" w:rsidRPr="00A90384">
        <w:rPr>
          <w:rFonts w:ascii="Times New Roman" w:eastAsiaTheme="minorEastAsia" w:hAnsi="Times New Roman" w:cs="Times New Roman"/>
          <w:noProof/>
          <w:sz w:val="24"/>
          <w:szCs w:val="24"/>
        </w:rPr>
        <w:t>e</w:t>
      </w:r>
      <w:r w:rsidR="57D95CFB" w:rsidRPr="00A90384">
        <w:rPr>
          <w:rFonts w:ascii="Times New Roman" w:eastAsiaTheme="minorEastAsia" w:hAnsi="Times New Roman" w:cs="Times New Roman"/>
          <w:noProof/>
          <w:sz w:val="24"/>
          <w:szCs w:val="24"/>
        </w:rPr>
        <w:t xml:space="preserve"> </w:t>
      </w:r>
      <w:r w:rsidR="14B2BE00" w:rsidRPr="00A90384">
        <w:rPr>
          <w:rFonts w:ascii="Times New Roman" w:eastAsiaTheme="minorEastAsia" w:hAnsi="Times New Roman" w:cs="Times New Roman"/>
          <w:noProof/>
          <w:sz w:val="24"/>
          <w:szCs w:val="24"/>
        </w:rPr>
        <w:t>continuing professional development standards</w:t>
      </w:r>
      <w:r w:rsidR="005B10D7">
        <w:rPr>
          <w:rFonts w:ascii="Times New Roman" w:eastAsiaTheme="minorEastAsia" w:hAnsi="Times New Roman" w:cs="Times New Roman"/>
          <w:noProof/>
          <w:sz w:val="24"/>
          <w:szCs w:val="24"/>
        </w:rPr>
        <w:t>, guidance</w:t>
      </w:r>
      <w:r w:rsidR="14B2BE00" w:rsidRPr="00A90384">
        <w:rPr>
          <w:rFonts w:ascii="Times New Roman" w:eastAsiaTheme="minorEastAsia" w:hAnsi="Times New Roman" w:cs="Times New Roman"/>
          <w:noProof/>
          <w:sz w:val="24"/>
          <w:szCs w:val="24"/>
        </w:rPr>
        <w:t xml:space="preserve"> for the workforce, and</w:t>
      </w:r>
      <w:r w:rsidR="4E2F47B6" w:rsidRPr="00A90384">
        <w:rPr>
          <w:rFonts w:ascii="Times New Roman" w:eastAsiaTheme="minorEastAsia" w:hAnsi="Times New Roman" w:cs="Times New Roman"/>
          <w:noProof/>
          <w:sz w:val="24"/>
          <w:szCs w:val="24"/>
        </w:rPr>
        <w:t xml:space="preserve"> </w:t>
      </w:r>
      <w:r w:rsidR="14B2BE00" w:rsidRPr="00A90384">
        <w:rPr>
          <w:rFonts w:ascii="Times New Roman" w:eastAsiaTheme="minorEastAsia" w:hAnsi="Times New Roman" w:cs="Times New Roman"/>
          <w:noProof/>
          <w:sz w:val="24"/>
          <w:szCs w:val="24"/>
        </w:rPr>
        <w:t>facilitate access to lea</w:t>
      </w:r>
      <w:r w:rsidR="14B2BE00" w:rsidRPr="00A90384">
        <w:rPr>
          <w:rFonts w:ascii="Times New Roman" w:hAnsi="Times New Roman" w:cs="Times New Roman"/>
          <w:noProof/>
          <w:sz w:val="24"/>
          <w:szCs w:val="24"/>
        </w:rPr>
        <w:t>rning opportunities</w:t>
      </w:r>
      <w:r w:rsidR="3DD49252" w:rsidRPr="00A90384">
        <w:rPr>
          <w:rFonts w:ascii="Times New Roman" w:hAnsi="Times New Roman" w:cs="Times New Roman"/>
          <w:noProof/>
          <w:sz w:val="24"/>
          <w:szCs w:val="24"/>
        </w:rPr>
        <w:t>.</w:t>
      </w:r>
      <w:r w:rsidR="00DA3B6E">
        <w:rPr>
          <w:rFonts w:ascii="Times New Roman" w:hAnsi="Times New Roman" w:cs="Times New Roman"/>
          <w:noProof/>
          <w:sz w:val="24"/>
          <w:szCs w:val="24"/>
        </w:rPr>
        <w:t xml:space="preserve"> </w:t>
      </w:r>
      <w:r w:rsidR="00F07F8C">
        <w:rPr>
          <w:rFonts w:ascii="Times New Roman" w:hAnsi="Times New Roman" w:cs="Times New Roman"/>
          <w:noProof/>
          <w:sz w:val="24"/>
          <w:szCs w:val="24"/>
        </w:rPr>
        <w:t>It is equally important to build a community of medical countermeasures researchers and practitioners who can tailor health interventions to meet the diverse need</w:t>
      </w:r>
      <w:r>
        <w:rPr>
          <w:rFonts w:ascii="Times New Roman" w:hAnsi="Times New Roman" w:cs="Times New Roman"/>
          <w:noProof/>
          <w:sz w:val="24"/>
          <w:szCs w:val="24"/>
        </w:rPr>
        <w:t>s</w:t>
      </w:r>
      <w:r w:rsidR="00F07F8C">
        <w:rPr>
          <w:rFonts w:ascii="Times New Roman" w:hAnsi="Times New Roman" w:cs="Times New Roman"/>
          <w:noProof/>
          <w:sz w:val="24"/>
          <w:szCs w:val="24"/>
        </w:rPr>
        <w:t xml:space="preserve"> of groups and communities. </w:t>
      </w:r>
    </w:p>
    <w:p w14:paraId="25B9CD48" w14:textId="1F6AFE3C" w:rsidR="007E45B5" w:rsidRDefault="00B44F30" w:rsidP="00766D7F">
      <w:pPr>
        <w:pStyle w:val="Heading2"/>
        <w:numPr>
          <w:ilvl w:val="0"/>
          <w:numId w:val="0"/>
        </w:numPr>
        <w:ind w:left="1068" w:hanging="360"/>
        <w:rPr>
          <w:noProof/>
        </w:rPr>
      </w:pPr>
      <w:r>
        <w:rPr>
          <w:noProof/>
        </w:rPr>
        <w:t>6</w:t>
      </w:r>
      <w:r w:rsidR="007E45B5" w:rsidRPr="007E45B5">
        <w:rPr>
          <w:noProof/>
        </w:rPr>
        <w:t xml:space="preserve">.2 </w:t>
      </w:r>
      <w:r w:rsidR="007E45B5">
        <w:rPr>
          <w:noProof/>
        </w:rPr>
        <w:t>Resilient health response teams</w:t>
      </w:r>
    </w:p>
    <w:p w14:paraId="0C2DB4AE" w14:textId="44257405" w:rsidR="007E45B5" w:rsidRPr="007E45B5" w:rsidRDefault="007E45B5" w:rsidP="00BC38CC">
      <w:pPr>
        <w:shd w:val="clear" w:color="auto" w:fill="FFFFFF" w:themeFill="background1"/>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Effective deployment of medical countermeasures also requires a strong and resilient healthcare workforce to ensure the swift detection of outbreaks and the administration of countermeasures. Building </w:t>
      </w:r>
      <w:r w:rsidR="00106BBA">
        <w:rPr>
          <w:rFonts w:ascii="Times New Roman" w:hAnsi="Times New Roman" w:cs="Times New Roman"/>
          <w:noProof/>
          <w:sz w:val="24"/>
          <w:szCs w:val="24"/>
          <w:lang w:val="en-IE"/>
        </w:rPr>
        <w:t xml:space="preserve">on </w:t>
      </w:r>
      <w:r>
        <w:rPr>
          <w:rFonts w:ascii="Times New Roman" w:hAnsi="Times New Roman" w:cs="Times New Roman"/>
          <w:noProof/>
          <w:sz w:val="24"/>
          <w:szCs w:val="24"/>
          <w:lang w:val="en-IE"/>
        </w:rPr>
        <w:t xml:space="preserve">initiatives such as the </w:t>
      </w:r>
      <w:r w:rsidR="00B12A12">
        <w:rPr>
          <w:rFonts w:ascii="Times New Roman" w:hAnsi="Times New Roman" w:cs="Times New Roman"/>
          <w:noProof/>
          <w:sz w:val="24"/>
          <w:szCs w:val="24"/>
          <w:lang w:val="en-IE"/>
        </w:rPr>
        <w:t xml:space="preserve">ECDC’s </w:t>
      </w:r>
      <w:r>
        <w:rPr>
          <w:rFonts w:ascii="Times New Roman" w:hAnsi="Times New Roman" w:cs="Times New Roman"/>
          <w:noProof/>
          <w:sz w:val="24"/>
          <w:szCs w:val="24"/>
          <w:lang w:val="en-IE"/>
        </w:rPr>
        <w:t xml:space="preserve">Emergency Medical Teams </w:t>
      </w:r>
      <w:r w:rsidR="00B12A12">
        <w:rPr>
          <w:rFonts w:ascii="Times New Roman" w:hAnsi="Times New Roman" w:cs="Times New Roman"/>
          <w:noProof/>
          <w:sz w:val="24"/>
          <w:szCs w:val="24"/>
          <w:lang w:val="en-IE"/>
        </w:rPr>
        <w:t xml:space="preserve">under rescEU </w:t>
      </w:r>
      <w:r>
        <w:rPr>
          <w:rFonts w:ascii="Times New Roman" w:hAnsi="Times New Roman" w:cs="Times New Roman"/>
          <w:noProof/>
          <w:sz w:val="24"/>
          <w:szCs w:val="24"/>
          <w:lang w:val="en-IE"/>
        </w:rPr>
        <w:t xml:space="preserve">which support health emergency response in affected countries, the </w:t>
      </w:r>
      <w:r w:rsidRPr="007A0587">
        <w:rPr>
          <w:rFonts w:ascii="Times New Roman" w:eastAsiaTheme="minorEastAsia" w:hAnsi="Times New Roman" w:cs="Times New Roman"/>
          <w:noProof/>
          <w:sz w:val="24"/>
          <w:szCs w:val="24"/>
        </w:rPr>
        <w:t>Commission</w:t>
      </w:r>
      <w:r>
        <w:rPr>
          <w:rFonts w:ascii="Times New Roman" w:hAnsi="Times New Roman" w:cs="Times New Roman"/>
          <w:noProof/>
          <w:sz w:val="24"/>
          <w:szCs w:val="24"/>
          <w:lang w:val="en-IE"/>
        </w:rPr>
        <w:t xml:space="preserve"> strengthen</w:t>
      </w:r>
      <w:r w:rsidR="00C67286">
        <w:rPr>
          <w:rFonts w:ascii="Times New Roman" w:hAnsi="Times New Roman" w:cs="Times New Roman"/>
          <w:noProof/>
          <w:sz w:val="24"/>
          <w:szCs w:val="24"/>
          <w:lang w:val="en-IE"/>
        </w:rPr>
        <w:t>s</w:t>
      </w:r>
      <w:r>
        <w:rPr>
          <w:rFonts w:ascii="Times New Roman" w:hAnsi="Times New Roman" w:cs="Times New Roman"/>
          <w:noProof/>
          <w:sz w:val="24"/>
          <w:szCs w:val="24"/>
          <w:lang w:val="en-IE"/>
        </w:rPr>
        <w:t xml:space="preserve"> capacity building for health emergency preparedness through training and exchange of best practices including on stockpiling and joint procurement. </w:t>
      </w:r>
    </w:p>
    <w:p w14:paraId="1F0CA5D1" w14:textId="70B69B4D" w:rsidR="007F76AB" w:rsidRPr="00DD572C" w:rsidRDefault="00B44F30" w:rsidP="00766D7F">
      <w:pPr>
        <w:pStyle w:val="Heading2"/>
        <w:numPr>
          <w:ilvl w:val="0"/>
          <w:numId w:val="0"/>
        </w:numPr>
        <w:ind w:left="1068" w:hanging="360"/>
        <w:rPr>
          <w:noProof/>
          <w:highlight w:val="green"/>
        </w:rPr>
      </w:pPr>
      <w:r>
        <w:rPr>
          <w:noProof/>
        </w:rPr>
        <w:t>6</w:t>
      </w:r>
      <w:r w:rsidR="166229BD" w:rsidRPr="007E45B5">
        <w:rPr>
          <w:noProof/>
        </w:rPr>
        <w:t>.</w:t>
      </w:r>
      <w:r w:rsidR="00434AA4">
        <w:rPr>
          <w:noProof/>
        </w:rPr>
        <w:t>3</w:t>
      </w:r>
      <w:r w:rsidR="166229BD" w:rsidRPr="007E45B5">
        <w:rPr>
          <w:noProof/>
        </w:rPr>
        <w:t xml:space="preserve"> Citizen’s health preparedness</w:t>
      </w:r>
      <w:r w:rsidR="478847CD" w:rsidRPr="007E45B5">
        <w:rPr>
          <w:noProof/>
        </w:rPr>
        <w:t>,</w:t>
      </w:r>
      <w:r w:rsidR="7B56A288" w:rsidRPr="007E45B5">
        <w:rPr>
          <w:noProof/>
        </w:rPr>
        <w:t xml:space="preserve"> awareness</w:t>
      </w:r>
      <w:r w:rsidR="66848AFD" w:rsidRPr="007E45B5">
        <w:rPr>
          <w:noProof/>
        </w:rPr>
        <w:t xml:space="preserve"> and engagement</w:t>
      </w:r>
    </w:p>
    <w:p w14:paraId="19A6F974" w14:textId="6EBB86F0" w:rsidR="00944D6A" w:rsidRDefault="5049D536" w:rsidP="00766D7F">
      <w:pPr>
        <w:jc w:val="both"/>
        <w:rPr>
          <w:rFonts w:ascii="Times New Roman" w:hAnsi="Times New Roman" w:cs="Times New Roman"/>
          <w:noProof/>
          <w:sz w:val="24"/>
          <w:szCs w:val="24"/>
          <w:lang w:val="en-IE"/>
        </w:rPr>
      </w:pPr>
      <w:r w:rsidRPr="22A1A0B7">
        <w:rPr>
          <w:rFonts w:ascii="Times New Roman" w:hAnsi="Times New Roman" w:cs="Times New Roman"/>
          <w:noProof/>
          <w:sz w:val="24"/>
          <w:szCs w:val="24"/>
          <w:lang w:val="en-IE"/>
        </w:rPr>
        <w:t>Preparedness for health threats is a collective responsibility</w:t>
      </w:r>
      <w:r w:rsidR="5394AED8" w:rsidRPr="3F9E8389">
        <w:rPr>
          <w:rFonts w:ascii="Times New Roman" w:hAnsi="Times New Roman" w:cs="Times New Roman"/>
          <w:noProof/>
          <w:sz w:val="24"/>
          <w:szCs w:val="24"/>
          <w:lang w:val="en-IE"/>
        </w:rPr>
        <w:t xml:space="preserve"> and must have a</w:t>
      </w:r>
      <w:r w:rsidR="6AE6020E" w:rsidRPr="3F9E8389">
        <w:rPr>
          <w:rFonts w:ascii="Times New Roman" w:hAnsi="Times New Roman" w:cs="Times New Roman"/>
          <w:noProof/>
          <w:sz w:val="24"/>
          <w:szCs w:val="24"/>
          <w:lang w:val="en-IE"/>
        </w:rPr>
        <w:t>n</w:t>
      </w:r>
      <w:r w:rsidR="5394AED8" w:rsidRPr="3F9E8389">
        <w:rPr>
          <w:rFonts w:ascii="Times New Roman" w:hAnsi="Times New Roman" w:cs="Times New Roman"/>
          <w:noProof/>
          <w:sz w:val="24"/>
          <w:szCs w:val="24"/>
          <w:lang w:val="en-IE"/>
        </w:rPr>
        <w:t xml:space="preserve"> evidence-based approach </w:t>
      </w:r>
      <w:r w:rsidR="0001AF87" w:rsidRPr="3F9E8389">
        <w:rPr>
          <w:rFonts w:ascii="Times New Roman" w:hAnsi="Times New Roman" w:cs="Times New Roman"/>
          <w:noProof/>
          <w:sz w:val="24"/>
          <w:szCs w:val="24"/>
          <w:lang w:val="en-IE"/>
        </w:rPr>
        <w:t xml:space="preserve">rooted </w:t>
      </w:r>
      <w:r w:rsidR="004D2F42">
        <w:rPr>
          <w:rFonts w:ascii="Times New Roman" w:hAnsi="Times New Roman" w:cs="Times New Roman"/>
          <w:noProof/>
          <w:sz w:val="24"/>
          <w:szCs w:val="24"/>
          <w:lang w:val="en-IE"/>
        </w:rPr>
        <w:t xml:space="preserve">in </w:t>
      </w:r>
      <w:r w:rsidR="0001AF87" w:rsidRPr="3F9E8389">
        <w:rPr>
          <w:rFonts w:ascii="Times New Roman" w:hAnsi="Times New Roman" w:cs="Times New Roman"/>
          <w:noProof/>
          <w:sz w:val="24"/>
          <w:szCs w:val="24"/>
          <w:lang w:val="en-IE"/>
        </w:rPr>
        <w:t xml:space="preserve">and </w:t>
      </w:r>
      <w:r w:rsidR="5394AED8" w:rsidRPr="3F9E8389">
        <w:rPr>
          <w:rFonts w:ascii="Times New Roman" w:hAnsi="Times New Roman" w:cs="Times New Roman"/>
          <w:noProof/>
          <w:sz w:val="24"/>
          <w:szCs w:val="24"/>
          <w:lang w:val="en-IE"/>
        </w:rPr>
        <w:t>supported by science</w:t>
      </w:r>
      <w:r>
        <w:rPr>
          <w:rFonts w:ascii="Times New Roman" w:hAnsi="Times New Roman" w:cs="Times New Roman"/>
          <w:noProof/>
          <w:sz w:val="24"/>
          <w:szCs w:val="24"/>
          <w:lang w:val="en-IE"/>
        </w:rPr>
        <w:t>. Understanding citizens’ responses to emergencies and removing behavioural barriers that can impede responses efficiency is vital</w:t>
      </w:r>
      <w:r w:rsidRPr="3F9E8389">
        <w:rPr>
          <w:rFonts w:ascii="Times New Roman" w:hAnsi="Times New Roman" w:cs="Times New Roman"/>
          <w:noProof/>
          <w:sz w:val="24"/>
          <w:szCs w:val="24"/>
          <w:lang w:val="en-IE"/>
        </w:rPr>
        <w:t>.</w:t>
      </w:r>
      <w:r w:rsidRPr="22A1A0B7">
        <w:rPr>
          <w:rFonts w:ascii="Times New Roman" w:hAnsi="Times New Roman" w:cs="Times New Roman"/>
          <w:noProof/>
          <w:sz w:val="24"/>
          <w:szCs w:val="24"/>
          <w:lang w:val="en-IE"/>
        </w:rPr>
        <w:t xml:space="preserve"> </w:t>
      </w:r>
      <w:r w:rsidR="003A5C9F">
        <w:rPr>
          <w:rFonts w:ascii="Times New Roman" w:hAnsi="Times New Roman" w:cs="Times New Roman"/>
          <w:noProof/>
          <w:sz w:val="24"/>
          <w:szCs w:val="24"/>
          <w:lang w:val="en-IE"/>
        </w:rPr>
        <w:t>E</w:t>
      </w:r>
      <w:r w:rsidR="7341C20C" w:rsidRPr="22A1A0B7">
        <w:rPr>
          <w:rFonts w:ascii="Times New Roman" w:hAnsi="Times New Roman" w:cs="Times New Roman"/>
          <w:noProof/>
          <w:sz w:val="24"/>
          <w:szCs w:val="24"/>
          <w:lang w:val="en-IE"/>
        </w:rPr>
        <w:t>ffective</w:t>
      </w:r>
      <w:r w:rsidR="0089780E">
        <w:rPr>
          <w:rFonts w:ascii="Times New Roman" w:hAnsi="Times New Roman" w:cs="Times New Roman"/>
          <w:noProof/>
          <w:sz w:val="24"/>
          <w:szCs w:val="24"/>
          <w:lang w:val="en-IE"/>
        </w:rPr>
        <w:t xml:space="preserve"> and inclusive</w:t>
      </w:r>
      <w:r w:rsidR="7341C20C" w:rsidRPr="22A1A0B7">
        <w:rPr>
          <w:rFonts w:ascii="Times New Roman" w:hAnsi="Times New Roman" w:cs="Times New Roman"/>
          <w:noProof/>
          <w:sz w:val="24"/>
          <w:szCs w:val="24"/>
          <w:lang w:val="en-IE"/>
        </w:rPr>
        <w:t xml:space="preserve"> r</w:t>
      </w:r>
      <w:r w:rsidR="72B4475D" w:rsidRPr="22A1A0B7">
        <w:rPr>
          <w:rFonts w:ascii="Times New Roman" w:hAnsi="Times New Roman" w:cs="Times New Roman"/>
          <w:noProof/>
          <w:sz w:val="24"/>
          <w:szCs w:val="24"/>
          <w:lang w:val="en-IE"/>
        </w:rPr>
        <w:t>isk and emergency communication</w:t>
      </w:r>
      <w:r w:rsidR="70171915" w:rsidRPr="22A1A0B7">
        <w:rPr>
          <w:rFonts w:ascii="Times New Roman" w:hAnsi="Times New Roman" w:cs="Times New Roman"/>
          <w:noProof/>
          <w:sz w:val="24"/>
          <w:szCs w:val="24"/>
          <w:lang w:val="en-IE"/>
        </w:rPr>
        <w:t xml:space="preserve"> and information</w:t>
      </w:r>
      <w:r w:rsidR="43C6A161" w:rsidRPr="22A1A0B7">
        <w:rPr>
          <w:rFonts w:ascii="Times New Roman" w:hAnsi="Times New Roman" w:cs="Times New Roman"/>
          <w:noProof/>
          <w:sz w:val="24"/>
          <w:szCs w:val="24"/>
          <w:lang w:val="en-IE"/>
        </w:rPr>
        <w:t xml:space="preserve"> is critical</w:t>
      </w:r>
      <w:r w:rsidR="3E845DE8" w:rsidRPr="22A1A0B7">
        <w:rPr>
          <w:rFonts w:ascii="Times New Roman" w:hAnsi="Times New Roman" w:cs="Times New Roman"/>
          <w:noProof/>
          <w:sz w:val="24"/>
          <w:szCs w:val="24"/>
          <w:lang w:val="en-IE"/>
        </w:rPr>
        <w:t xml:space="preserve"> to build</w:t>
      </w:r>
      <w:r w:rsidR="003A5C9F">
        <w:rPr>
          <w:rFonts w:ascii="Times New Roman" w:hAnsi="Times New Roman" w:cs="Times New Roman"/>
          <w:noProof/>
          <w:sz w:val="24"/>
          <w:szCs w:val="24"/>
          <w:lang w:val="en-IE"/>
        </w:rPr>
        <w:t>ing</w:t>
      </w:r>
      <w:r w:rsidR="3E845DE8" w:rsidRPr="22A1A0B7">
        <w:rPr>
          <w:rFonts w:ascii="Times New Roman" w:hAnsi="Times New Roman" w:cs="Times New Roman"/>
          <w:noProof/>
          <w:sz w:val="24"/>
          <w:szCs w:val="24"/>
          <w:lang w:val="en-IE"/>
        </w:rPr>
        <w:t xml:space="preserve"> up</w:t>
      </w:r>
      <w:r w:rsidR="72B4475D" w:rsidRPr="22A1A0B7">
        <w:rPr>
          <w:rFonts w:ascii="Times New Roman" w:hAnsi="Times New Roman" w:cs="Times New Roman"/>
          <w:noProof/>
          <w:sz w:val="24"/>
          <w:szCs w:val="24"/>
          <w:lang w:val="en-IE"/>
        </w:rPr>
        <w:t xml:space="preserve"> citizens</w:t>
      </w:r>
      <w:r w:rsidR="003A5C9F">
        <w:rPr>
          <w:rFonts w:ascii="Times New Roman" w:hAnsi="Times New Roman" w:cs="Times New Roman"/>
          <w:noProof/>
          <w:sz w:val="24"/>
          <w:szCs w:val="24"/>
          <w:lang w:val="en-IE"/>
        </w:rPr>
        <w:t>’</w:t>
      </w:r>
      <w:r w:rsidR="72B4475D" w:rsidRPr="22A1A0B7">
        <w:rPr>
          <w:rFonts w:ascii="Times New Roman" w:hAnsi="Times New Roman" w:cs="Times New Roman"/>
          <w:noProof/>
          <w:sz w:val="24"/>
          <w:szCs w:val="24"/>
          <w:lang w:val="en-IE"/>
        </w:rPr>
        <w:t xml:space="preserve"> and</w:t>
      </w:r>
      <w:r w:rsidR="517D43B0" w:rsidRPr="22A1A0B7">
        <w:rPr>
          <w:rFonts w:ascii="Times New Roman" w:hAnsi="Times New Roman" w:cs="Times New Roman"/>
          <w:noProof/>
          <w:sz w:val="24"/>
          <w:szCs w:val="24"/>
          <w:lang w:val="en-IE"/>
        </w:rPr>
        <w:t xml:space="preserve"> </w:t>
      </w:r>
      <w:r w:rsidR="26F3BAB6" w:rsidRPr="22A1A0B7">
        <w:rPr>
          <w:rFonts w:ascii="Times New Roman" w:hAnsi="Times New Roman" w:cs="Times New Roman"/>
          <w:noProof/>
          <w:sz w:val="24"/>
          <w:szCs w:val="24"/>
          <w:lang w:val="en-IE"/>
        </w:rPr>
        <w:t>communities</w:t>
      </w:r>
      <w:r w:rsidR="003A5C9F">
        <w:rPr>
          <w:rFonts w:ascii="Times New Roman" w:hAnsi="Times New Roman" w:cs="Times New Roman"/>
          <w:noProof/>
          <w:sz w:val="24"/>
          <w:szCs w:val="24"/>
          <w:lang w:val="en-IE"/>
        </w:rPr>
        <w:t>’</w:t>
      </w:r>
      <w:r w:rsidR="517D43B0" w:rsidRPr="22A1A0B7">
        <w:rPr>
          <w:rFonts w:ascii="Times New Roman" w:hAnsi="Times New Roman" w:cs="Times New Roman"/>
          <w:noProof/>
          <w:sz w:val="24"/>
          <w:szCs w:val="24"/>
          <w:lang w:val="en-IE"/>
        </w:rPr>
        <w:t xml:space="preserve"> </w:t>
      </w:r>
      <w:r w:rsidR="2C455532" w:rsidRPr="3F9E8389">
        <w:rPr>
          <w:rFonts w:ascii="Times New Roman" w:hAnsi="Times New Roman" w:cs="Times New Roman"/>
          <w:noProof/>
          <w:sz w:val="24"/>
          <w:szCs w:val="24"/>
          <w:lang w:val="en-IE"/>
        </w:rPr>
        <w:t xml:space="preserve">trust by increasing </w:t>
      </w:r>
      <w:r w:rsidR="517D43B0" w:rsidRPr="22A1A0B7">
        <w:rPr>
          <w:rFonts w:ascii="Times New Roman" w:hAnsi="Times New Roman" w:cs="Times New Roman"/>
          <w:noProof/>
          <w:sz w:val="24"/>
          <w:szCs w:val="24"/>
          <w:lang w:val="en-IE"/>
        </w:rPr>
        <w:t>awareness</w:t>
      </w:r>
      <w:r w:rsidR="003A5C9F">
        <w:rPr>
          <w:rFonts w:ascii="Times New Roman" w:hAnsi="Times New Roman" w:cs="Times New Roman"/>
          <w:noProof/>
          <w:sz w:val="24"/>
          <w:szCs w:val="24"/>
          <w:lang w:val="en-IE"/>
        </w:rPr>
        <w:t>,</w:t>
      </w:r>
      <w:r w:rsidR="005443CC">
        <w:rPr>
          <w:rFonts w:ascii="Times New Roman" w:hAnsi="Times New Roman" w:cs="Times New Roman"/>
          <w:noProof/>
          <w:sz w:val="24"/>
          <w:szCs w:val="24"/>
          <w:lang w:val="en-IE"/>
        </w:rPr>
        <w:t xml:space="preserve"> </w:t>
      </w:r>
      <w:r w:rsidR="77F41FB4" w:rsidRPr="005443CC">
        <w:rPr>
          <w:rFonts w:ascii="Times New Roman" w:hAnsi="Times New Roman" w:cs="Times New Roman"/>
          <w:noProof/>
          <w:sz w:val="24"/>
          <w:szCs w:val="24"/>
          <w:lang w:val="en-IE"/>
        </w:rPr>
        <w:t>engagement</w:t>
      </w:r>
      <w:r w:rsidR="003A5C9F" w:rsidRPr="005443CC">
        <w:rPr>
          <w:rFonts w:ascii="Times New Roman" w:hAnsi="Times New Roman" w:cs="Times New Roman"/>
          <w:noProof/>
          <w:sz w:val="24"/>
          <w:szCs w:val="24"/>
          <w:lang w:val="en-IE"/>
        </w:rPr>
        <w:t xml:space="preserve"> and access to high quality, evidence-based information.</w:t>
      </w:r>
      <w:r w:rsidR="517D43B0" w:rsidRPr="22A1A0B7">
        <w:rPr>
          <w:rFonts w:ascii="Times New Roman" w:hAnsi="Times New Roman" w:cs="Times New Roman"/>
          <w:noProof/>
          <w:sz w:val="24"/>
          <w:szCs w:val="24"/>
          <w:lang w:val="en-IE"/>
        </w:rPr>
        <w:t xml:space="preserve"> </w:t>
      </w:r>
      <w:r w:rsidR="00A5701A" w:rsidRPr="007169C3">
        <w:rPr>
          <w:rFonts w:ascii="Times New Roman" w:hAnsi="Times New Roman" w:cs="Times New Roman"/>
          <w:noProof/>
          <w:sz w:val="24"/>
          <w:szCs w:val="24"/>
          <w:lang w:val="en-IE"/>
        </w:rPr>
        <w:t xml:space="preserve">Ensuring the accessibility of emergency communications and information is essential to ensure that persons with disabilities can request and receive help in emergency situations. </w:t>
      </w:r>
    </w:p>
    <w:p w14:paraId="09E805D4" w14:textId="01D07F19" w:rsidR="00944D6A" w:rsidRDefault="7CAEC717" w:rsidP="00766D7F">
      <w:pPr>
        <w:jc w:val="both"/>
        <w:rPr>
          <w:rFonts w:ascii="Times New Roman" w:hAnsi="Times New Roman" w:cs="Times New Roman"/>
          <w:noProof/>
          <w:sz w:val="24"/>
          <w:szCs w:val="24"/>
          <w:lang w:val="en-IE"/>
        </w:rPr>
      </w:pPr>
      <w:r w:rsidRPr="22A1A0B7">
        <w:rPr>
          <w:rFonts w:ascii="Times New Roman" w:hAnsi="Times New Roman" w:cs="Times New Roman"/>
          <w:noProof/>
          <w:sz w:val="24"/>
          <w:szCs w:val="24"/>
          <w:lang w:val="en-IE"/>
        </w:rPr>
        <w:t>T</w:t>
      </w:r>
      <w:r w:rsidR="00ED070B">
        <w:rPr>
          <w:rFonts w:ascii="Times New Roman" w:hAnsi="Times New Roman" w:cs="Times New Roman"/>
          <w:noProof/>
          <w:sz w:val="24"/>
          <w:szCs w:val="24"/>
          <w:lang w:val="en-IE"/>
        </w:rPr>
        <w:t xml:space="preserve">o restore trust and confidence in medical countermeasures </w:t>
      </w:r>
      <w:r>
        <w:rPr>
          <w:rFonts w:ascii="Times New Roman" w:hAnsi="Times New Roman" w:cs="Times New Roman"/>
          <w:noProof/>
          <w:sz w:val="24"/>
          <w:szCs w:val="24"/>
          <w:lang w:val="en-IE"/>
        </w:rPr>
        <w:t xml:space="preserve">such as </w:t>
      </w:r>
      <w:r w:rsidR="00ED070B">
        <w:rPr>
          <w:rFonts w:ascii="Times New Roman" w:hAnsi="Times New Roman" w:cs="Times New Roman"/>
          <w:noProof/>
          <w:sz w:val="24"/>
          <w:szCs w:val="24"/>
          <w:lang w:val="en-IE"/>
        </w:rPr>
        <w:t>vaccines, t</w:t>
      </w:r>
      <w:r w:rsidR="0099751A" w:rsidRPr="22A1A0B7">
        <w:rPr>
          <w:rFonts w:ascii="Times New Roman" w:hAnsi="Times New Roman" w:cs="Times New Roman"/>
          <w:noProof/>
          <w:sz w:val="24"/>
          <w:szCs w:val="24"/>
          <w:lang w:val="en-IE"/>
        </w:rPr>
        <w:t xml:space="preserve">he EU will develop blueprints with recommendations for </w:t>
      </w:r>
      <w:r>
        <w:rPr>
          <w:rFonts w:ascii="Times New Roman" w:hAnsi="Times New Roman" w:cs="Times New Roman"/>
          <w:noProof/>
          <w:sz w:val="24"/>
          <w:szCs w:val="24"/>
          <w:lang w:val="en-IE"/>
        </w:rPr>
        <w:t>their</w:t>
      </w:r>
      <w:r w:rsidR="0099751A" w:rsidRPr="22A1A0B7">
        <w:rPr>
          <w:rFonts w:ascii="Times New Roman" w:hAnsi="Times New Roman" w:cs="Times New Roman"/>
          <w:noProof/>
          <w:sz w:val="24"/>
          <w:szCs w:val="24"/>
          <w:lang w:val="en-IE"/>
        </w:rPr>
        <w:t xml:space="preserve"> use in critical situations </w:t>
      </w:r>
      <w:r w:rsidR="007F76AB" w:rsidRPr="22A1A0B7">
        <w:rPr>
          <w:rFonts w:ascii="Times New Roman" w:hAnsi="Times New Roman" w:cs="Times New Roman"/>
          <w:noProof/>
          <w:sz w:val="24"/>
          <w:szCs w:val="24"/>
          <w:lang w:val="en-IE"/>
        </w:rPr>
        <w:t xml:space="preserve">and </w:t>
      </w:r>
      <w:r w:rsidR="00C51C57" w:rsidRPr="22A1A0B7">
        <w:rPr>
          <w:rFonts w:ascii="Times New Roman" w:hAnsi="Times New Roman" w:cs="Times New Roman"/>
          <w:noProof/>
          <w:sz w:val="24"/>
          <w:szCs w:val="24"/>
          <w:lang w:val="en-IE"/>
        </w:rPr>
        <w:t xml:space="preserve">rigorously </w:t>
      </w:r>
      <w:r w:rsidR="007F76AB" w:rsidRPr="22A1A0B7">
        <w:rPr>
          <w:rFonts w:ascii="Times New Roman" w:hAnsi="Times New Roman" w:cs="Times New Roman"/>
          <w:noProof/>
          <w:sz w:val="24"/>
          <w:szCs w:val="24"/>
          <w:lang w:val="en-IE"/>
        </w:rPr>
        <w:t xml:space="preserve">fight </w:t>
      </w:r>
      <w:r w:rsidR="0099751A" w:rsidRPr="22A1A0B7">
        <w:rPr>
          <w:rFonts w:ascii="Times New Roman" w:hAnsi="Times New Roman" w:cs="Times New Roman"/>
          <w:noProof/>
          <w:sz w:val="24"/>
          <w:szCs w:val="24"/>
          <w:lang w:val="en-IE"/>
        </w:rPr>
        <w:t xml:space="preserve">mis- and </w:t>
      </w:r>
      <w:r w:rsidR="007F76AB" w:rsidRPr="22A1A0B7">
        <w:rPr>
          <w:rFonts w:ascii="Times New Roman" w:hAnsi="Times New Roman" w:cs="Times New Roman"/>
          <w:noProof/>
          <w:sz w:val="24"/>
          <w:szCs w:val="24"/>
        </w:rPr>
        <w:t>disinformation</w:t>
      </w:r>
      <w:r w:rsidR="00ED070B">
        <w:rPr>
          <w:rFonts w:ascii="Times New Roman" w:hAnsi="Times New Roman" w:cs="Times New Roman"/>
          <w:noProof/>
          <w:sz w:val="24"/>
          <w:szCs w:val="24"/>
        </w:rPr>
        <w:t xml:space="preserve"> by collaborating with</w:t>
      </w:r>
      <w:r w:rsidR="004371BB">
        <w:rPr>
          <w:rFonts w:ascii="Times New Roman" w:hAnsi="Times New Roman" w:cs="Times New Roman"/>
          <w:noProof/>
          <w:sz w:val="24"/>
          <w:szCs w:val="24"/>
        </w:rPr>
        <w:t xml:space="preserve"> online</w:t>
      </w:r>
      <w:r w:rsidR="00ED070B">
        <w:rPr>
          <w:rFonts w:ascii="Times New Roman" w:hAnsi="Times New Roman" w:cs="Times New Roman"/>
          <w:noProof/>
          <w:sz w:val="24"/>
          <w:szCs w:val="24"/>
        </w:rPr>
        <w:t xml:space="preserve"> platforms</w:t>
      </w:r>
      <w:r w:rsidR="004371BB">
        <w:rPr>
          <w:rFonts w:ascii="Times New Roman" w:hAnsi="Times New Roman" w:cs="Times New Roman"/>
          <w:noProof/>
          <w:sz w:val="24"/>
          <w:szCs w:val="24"/>
        </w:rPr>
        <w:t>, enhancing digital health literacy program</w:t>
      </w:r>
      <w:r w:rsidR="00724886">
        <w:rPr>
          <w:rFonts w:ascii="Times New Roman" w:hAnsi="Times New Roman" w:cs="Times New Roman"/>
          <w:noProof/>
          <w:sz w:val="24"/>
          <w:szCs w:val="24"/>
        </w:rPr>
        <w:t>me</w:t>
      </w:r>
      <w:r w:rsidR="004371BB">
        <w:rPr>
          <w:rFonts w:ascii="Times New Roman" w:hAnsi="Times New Roman" w:cs="Times New Roman"/>
          <w:noProof/>
          <w:sz w:val="24"/>
          <w:szCs w:val="24"/>
        </w:rPr>
        <w:t>s and implement fact-checking mechanism</w:t>
      </w:r>
      <w:r>
        <w:rPr>
          <w:rFonts w:ascii="Times New Roman" w:hAnsi="Times New Roman" w:cs="Times New Roman"/>
          <w:noProof/>
          <w:sz w:val="24"/>
          <w:szCs w:val="24"/>
        </w:rPr>
        <w:t>s</w:t>
      </w:r>
      <w:r w:rsidR="0099751A" w:rsidRPr="22A1A0B7">
        <w:rPr>
          <w:rFonts w:ascii="Times New Roman" w:hAnsi="Times New Roman" w:cs="Times New Roman"/>
          <w:noProof/>
          <w:sz w:val="24"/>
          <w:szCs w:val="24"/>
          <w:lang w:val="en-IE"/>
        </w:rPr>
        <w:t>.</w:t>
      </w:r>
      <w:bookmarkStart w:id="13" w:name="_Hlk201218885"/>
      <w:r w:rsidR="00217E17">
        <w:rPr>
          <w:rFonts w:ascii="Times New Roman" w:hAnsi="Times New Roman" w:cs="Times New Roman"/>
          <w:noProof/>
          <w:sz w:val="24"/>
          <w:szCs w:val="24"/>
          <w:lang w:val="en-IE"/>
        </w:rPr>
        <w:t xml:space="preserve"> </w:t>
      </w:r>
      <w:r w:rsidR="00217E17" w:rsidRPr="00217E17">
        <w:rPr>
          <w:rFonts w:ascii="Times New Roman" w:hAnsi="Times New Roman" w:cs="Times New Roman"/>
          <w:noProof/>
          <w:sz w:val="24"/>
          <w:szCs w:val="24"/>
          <w:lang w:val="en-IE"/>
        </w:rPr>
        <w:t xml:space="preserve">In a severe health emergency, </w:t>
      </w:r>
      <w:r w:rsidR="006874CC">
        <w:rPr>
          <w:rFonts w:ascii="Times New Roman" w:hAnsi="Times New Roman" w:cs="Times New Roman"/>
          <w:noProof/>
          <w:sz w:val="24"/>
          <w:szCs w:val="24"/>
          <w:lang w:val="en-IE"/>
        </w:rPr>
        <w:t xml:space="preserve">the deliberate spread of misinformation and disinformation – including the coordinated manipulation and distortion of scientific facts for political or other gains – costs lives and must be firmly </w:t>
      </w:r>
      <w:r w:rsidR="00217E17" w:rsidRPr="00217E17">
        <w:rPr>
          <w:rFonts w:ascii="Times New Roman" w:hAnsi="Times New Roman" w:cs="Times New Roman"/>
          <w:noProof/>
          <w:sz w:val="24"/>
          <w:szCs w:val="24"/>
          <w:lang w:val="en-IE"/>
        </w:rPr>
        <w:t>prevented or countered</w:t>
      </w:r>
      <w:r w:rsidR="00C51C57" w:rsidRPr="22A1A0B7">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To support this, the Commission draws on evidence-based insights into effective risk communication and the factors that may strengthen public resilience against false or misleading information during emergencies</w:t>
      </w:r>
      <w:r>
        <w:rPr>
          <w:rStyle w:val="FootnoteReference"/>
          <w:rFonts w:ascii="Times New Roman" w:hAnsi="Times New Roman" w:cs="Times New Roman"/>
          <w:noProof/>
          <w:sz w:val="24"/>
          <w:szCs w:val="24"/>
          <w:lang w:val="en-IE"/>
        </w:rPr>
        <w:footnoteReference w:id="43"/>
      </w:r>
      <w:r>
        <w:rPr>
          <w:rFonts w:ascii="Times New Roman" w:hAnsi="Times New Roman" w:cs="Times New Roman"/>
          <w:noProof/>
          <w:sz w:val="24"/>
          <w:szCs w:val="24"/>
          <w:lang w:val="en-IE"/>
        </w:rPr>
        <w:t>.</w:t>
      </w:r>
    </w:p>
    <w:p w14:paraId="0FE381E4" w14:textId="301031D7" w:rsidR="009D3C91" w:rsidRDefault="00FC7753" w:rsidP="00766D7F">
      <w:pPr>
        <w:jc w:val="both"/>
        <w:rPr>
          <w:rFonts w:ascii="Times New Roman" w:hAnsi="Times New Roman" w:cs="Times New Roman"/>
          <w:noProof/>
          <w:sz w:val="24"/>
          <w:szCs w:val="24"/>
        </w:rPr>
      </w:pPr>
      <w:r w:rsidRPr="22A1A0B7">
        <w:rPr>
          <w:rFonts w:ascii="Times New Roman" w:eastAsia="Times New Roman" w:hAnsi="Times New Roman" w:cs="Times New Roman"/>
          <w:noProof/>
          <w:color w:val="000000" w:themeColor="text1"/>
          <w:sz w:val="24"/>
          <w:szCs w:val="24"/>
          <w:lang w:val="en-IE"/>
        </w:rPr>
        <w:t>The Commission will continue to work with the WHO on immunisation and preparedness.</w:t>
      </w:r>
      <w:bookmarkEnd w:id="13"/>
      <w:r w:rsidR="007A0587">
        <w:rPr>
          <w:rFonts w:ascii="Times New Roman" w:hAnsi="Times New Roman" w:cs="Times New Roman"/>
          <w:noProof/>
          <w:sz w:val="24"/>
          <w:szCs w:val="24"/>
          <w:lang w:val="en-IE"/>
        </w:rPr>
        <w:t xml:space="preserve"> </w:t>
      </w:r>
      <w:r w:rsidR="0099751A" w:rsidRPr="22A1A0B7">
        <w:rPr>
          <w:rFonts w:ascii="Times New Roman" w:hAnsi="Times New Roman" w:cs="Times New Roman"/>
          <w:noProof/>
          <w:sz w:val="24"/>
          <w:szCs w:val="24"/>
          <w:lang w:val="en-IE"/>
        </w:rPr>
        <w:t xml:space="preserve">The EU </w:t>
      </w:r>
      <w:r w:rsidR="001F07DD" w:rsidRPr="22A1A0B7">
        <w:rPr>
          <w:rFonts w:ascii="Times New Roman" w:hAnsi="Times New Roman" w:cs="Times New Roman"/>
          <w:noProof/>
          <w:sz w:val="24"/>
          <w:szCs w:val="24"/>
          <w:lang w:val="en-IE"/>
        </w:rPr>
        <w:t>will promote</w:t>
      </w:r>
      <w:r w:rsidR="0099751A" w:rsidRPr="22A1A0B7">
        <w:rPr>
          <w:rFonts w:ascii="Times New Roman" w:hAnsi="Times New Roman" w:cs="Times New Roman"/>
          <w:noProof/>
          <w:sz w:val="24"/>
          <w:szCs w:val="24"/>
          <w:lang w:val="en-IE"/>
        </w:rPr>
        <w:t xml:space="preserve"> the development of age-</w:t>
      </w:r>
      <w:r w:rsidR="004371BB">
        <w:rPr>
          <w:rFonts w:ascii="Times New Roman" w:hAnsi="Times New Roman" w:cs="Times New Roman"/>
          <w:noProof/>
          <w:sz w:val="24"/>
          <w:szCs w:val="24"/>
          <w:lang w:val="en-IE"/>
        </w:rPr>
        <w:t xml:space="preserve"> and gender-</w:t>
      </w:r>
      <w:r w:rsidR="0099751A" w:rsidRPr="22A1A0B7">
        <w:rPr>
          <w:rFonts w:ascii="Times New Roman" w:hAnsi="Times New Roman" w:cs="Times New Roman"/>
          <w:noProof/>
          <w:sz w:val="24"/>
          <w:szCs w:val="24"/>
          <w:lang w:val="en-IE"/>
        </w:rPr>
        <w:t>sensitive medical countermeasures</w:t>
      </w:r>
      <w:r w:rsidR="737742A2" w:rsidRPr="22A1A0B7">
        <w:rPr>
          <w:rFonts w:ascii="Times New Roman" w:hAnsi="Times New Roman" w:cs="Times New Roman"/>
          <w:noProof/>
          <w:sz w:val="24"/>
          <w:szCs w:val="24"/>
          <w:lang w:val="en-IE"/>
        </w:rPr>
        <w:t>,</w:t>
      </w:r>
      <w:r w:rsidR="0099751A" w:rsidRPr="22A1A0B7">
        <w:rPr>
          <w:rFonts w:ascii="Times New Roman" w:hAnsi="Times New Roman" w:cs="Times New Roman"/>
          <w:noProof/>
          <w:sz w:val="24"/>
          <w:szCs w:val="24"/>
          <w:lang w:val="en-IE"/>
        </w:rPr>
        <w:t xml:space="preserve"> to respond effectively to different needs and better protect vulnerable groups from health threats.</w:t>
      </w:r>
      <w:r w:rsidR="1C5A066C" w:rsidRPr="22A1A0B7">
        <w:rPr>
          <w:rFonts w:ascii="Times New Roman" w:eastAsia="Times New Roman" w:hAnsi="Times New Roman" w:cs="Times New Roman"/>
          <w:noProof/>
          <w:color w:val="000000" w:themeColor="text1"/>
          <w:sz w:val="24"/>
          <w:szCs w:val="24"/>
          <w:lang w:val="en-IE"/>
        </w:rPr>
        <w:t xml:space="preserve"> </w:t>
      </w:r>
      <w:r w:rsidR="00B91295" w:rsidRPr="22A1A0B7">
        <w:rPr>
          <w:rFonts w:ascii="Times New Roman" w:eastAsia="Times New Roman" w:hAnsi="Times New Roman" w:cs="Times New Roman"/>
          <w:noProof/>
          <w:color w:val="000000" w:themeColor="text1"/>
          <w:sz w:val="24"/>
          <w:szCs w:val="24"/>
          <w:lang w:val="en-IE"/>
        </w:rPr>
        <w:t>I</w:t>
      </w:r>
      <w:r w:rsidR="1C5A066C" w:rsidRPr="22A1A0B7">
        <w:rPr>
          <w:rFonts w:ascii="Times New Roman" w:eastAsia="Times New Roman" w:hAnsi="Times New Roman" w:cs="Times New Roman"/>
          <w:noProof/>
          <w:color w:val="000000" w:themeColor="text1"/>
          <w:sz w:val="24"/>
          <w:szCs w:val="24"/>
          <w:lang w:val="en-IE"/>
        </w:rPr>
        <w:t>n particular, the Commission will map</w:t>
      </w:r>
      <w:r w:rsidR="005B10D7">
        <w:rPr>
          <w:rFonts w:ascii="Times New Roman" w:eastAsia="Times New Roman" w:hAnsi="Times New Roman" w:cs="Times New Roman"/>
          <w:noProof/>
          <w:color w:val="000000" w:themeColor="text1"/>
          <w:sz w:val="24"/>
          <w:szCs w:val="24"/>
          <w:lang w:val="en-IE"/>
        </w:rPr>
        <w:t xml:space="preserve"> the</w:t>
      </w:r>
      <w:r w:rsidR="1C5A066C" w:rsidRPr="22A1A0B7">
        <w:rPr>
          <w:rFonts w:ascii="Times New Roman" w:eastAsia="Times New Roman" w:hAnsi="Times New Roman" w:cs="Times New Roman"/>
          <w:noProof/>
          <w:color w:val="000000" w:themeColor="text1"/>
          <w:sz w:val="24"/>
          <w:szCs w:val="24"/>
          <w:lang w:val="en-IE"/>
        </w:rPr>
        <w:t xml:space="preserve"> systemic barriers that prevent </w:t>
      </w:r>
      <w:r w:rsidR="00DC79F4">
        <w:rPr>
          <w:rFonts w:ascii="Times New Roman" w:eastAsia="Times New Roman" w:hAnsi="Times New Roman" w:cs="Times New Roman"/>
          <w:noProof/>
          <w:color w:val="000000" w:themeColor="text1"/>
          <w:sz w:val="24"/>
          <w:szCs w:val="24"/>
          <w:lang w:val="en-IE"/>
        </w:rPr>
        <w:t xml:space="preserve">women and </w:t>
      </w:r>
      <w:r w:rsidR="1C5A066C" w:rsidRPr="22A1A0B7">
        <w:rPr>
          <w:rFonts w:ascii="Times New Roman" w:eastAsia="Times New Roman" w:hAnsi="Times New Roman" w:cs="Times New Roman"/>
          <w:noProof/>
          <w:color w:val="000000" w:themeColor="text1"/>
          <w:sz w:val="24"/>
          <w:szCs w:val="24"/>
          <w:lang w:val="en-IE"/>
        </w:rPr>
        <w:t xml:space="preserve">vulnerable populations from accessing vaccines, </w:t>
      </w:r>
      <w:r>
        <w:rPr>
          <w:rFonts w:ascii="Times New Roman" w:eastAsia="Times New Roman" w:hAnsi="Times New Roman" w:cs="Times New Roman"/>
          <w:noProof/>
          <w:color w:val="000000" w:themeColor="text1"/>
          <w:sz w:val="24"/>
          <w:szCs w:val="24"/>
          <w:lang w:val="en-IE"/>
        </w:rPr>
        <w:t>therapeutics</w:t>
      </w:r>
      <w:r w:rsidR="1C5A066C" w:rsidRPr="22A1A0B7">
        <w:rPr>
          <w:rFonts w:ascii="Times New Roman" w:eastAsia="Times New Roman" w:hAnsi="Times New Roman" w:cs="Times New Roman"/>
          <w:noProof/>
          <w:color w:val="000000" w:themeColor="text1"/>
          <w:sz w:val="24"/>
          <w:szCs w:val="24"/>
          <w:lang w:val="en-IE"/>
        </w:rPr>
        <w:t xml:space="preserve">, and diagnostics, </w:t>
      </w:r>
      <w:r w:rsidR="1C5A066C" w:rsidRPr="22A1A0B7">
        <w:rPr>
          <w:rFonts w:ascii="Times New Roman" w:hAnsi="Times New Roman" w:cs="Times New Roman"/>
          <w:noProof/>
          <w:sz w:val="24"/>
          <w:szCs w:val="24"/>
          <w:lang w:val="en-IE"/>
        </w:rPr>
        <w:t>in close collaboration with</w:t>
      </w:r>
      <w:r w:rsidR="00FE5B1E">
        <w:rPr>
          <w:rFonts w:ascii="Times New Roman" w:hAnsi="Times New Roman" w:cs="Times New Roman"/>
          <w:noProof/>
          <w:sz w:val="24"/>
          <w:szCs w:val="24"/>
          <w:lang w:val="en-IE"/>
        </w:rPr>
        <w:t xml:space="preserve"> the ECDC and </w:t>
      </w:r>
      <w:r>
        <w:rPr>
          <w:rFonts w:ascii="Times New Roman" w:hAnsi="Times New Roman" w:cs="Times New Roman"/>
          <w:noProof/>
          <w:sz w:val="24"/>
          <w:szCs w:val="24"/>
          <w:lang w:val="en-IE"/>
        </w:rPr>
        <w:t xml:space="preserve">the </w:t>
      </w:r>
      <w:r w:rsidR="00FE5B1E">
        <w:rPr>
          <w:rFonts w:ascii="Times New Roman" w:hAnsi="Times New Roman" w:cs="Times New Roman"/>
          <w:noProof/>
          <w:sz w:val="24"/>
          <w:szCs w:val="24"/>
          <w:lang w:val="en-IE"/>
        </w:rPr>
        <w:t xml:space="preserve">HERA </w:t>
      </w:r>
      <w:r w:rsidR="1C5A066C" w:rsidRPr="22A1A0B7">
        <w:rPr>
          <w:rFonts w:ascii="Times New Roman" w:hAnsi="Times New Roman" w:cs="Times New Roman"/>
          <w:noProof/>
          <w:sz w:val="24"/>
          <w:szCs w:val="24"/>
          <w:lang w:val="en-IE"/>
        </w:rPr>
        <w:t>Civil Society Forum.</w:t>
      </w:r>
      <w:r w:rsidR="1C5A066C" w:rsidRPr="22A1A0B7">
        <w:rPr>
          <w:rFonts w:ascii="Times New Roman" w:eastAsia="Times New Roman" w:hAnsi="Times New Roman" w:cs="Times New Roman"/>
          <w:noProof/>
          <w:color w:val="000000" w:themeColor="text1"/>
          <w:sz w:val="24"/>
          <w:szCs w:val="24"/>
          <w:lang w:val="en-IE"/>
        </w:rPr>
        <w:t xml:space="preserve"> </w:t>
      </w:r>
      <w:bookmarkStart w:id="14" w:name="_Hlk201219238"/>
      <w:r>
        <w:rPr>
          <w:rFonts w:ascii="Times New Roman" w:hAnsi="Times New Roman" w:cs="Times New Roman"/>
          <w:noProof/>
          <w:sz w:val="24"/>
          <w:szCs w:val="24"/>
        </w:rPr>
        <w:t>T</w:t>
      </w:r>
      <w:r w:rsidRPr="00E76237">
        <w:rPr>
          <w:rFonts w:ascii="Times New Roman" w:hAnsi="Times New Roman" w:cs="Times New Roman"/>
          <w:noProof/>
          <w:sz w:val="24"/>
          <w:szCs w:val="24"/>
        </w:rPr>
        <w:t xml:space="preserve">o counter foreign information manipulation and </w:t>
      </w:r>
      <w:r w:rsidRPr="1083F7B6">
        <w:rPr>
          <w:rFonts w:ascii="Times New Roman" w:hAnsi="Times New Roman" w:cs="Times New Roman"/>
          <w:noProof/>
          <w:sz w:val="24"/>
          <w:szCs w:val="24"/>
        </w:rPr>
        <w:t>interference</w:t>
      </w:r>
      <w:r w:rsidR="00155BDC">
        <w:rPr>
          <w:rFonts w:ascii="Times New Roman" w:hAnsi="Times New Roman" w:cs="Times New Roman"/>
          <w:noProof/>
          <w:sz w:val="24"/>
          <w:szCs w:val="24"/>
        </w:rPr>
        <w:t xml:space="preserve"> (FIMI)</w:t>
      </w:r>
      <w:r w:rsidRPr="1083F7B6">
        <w:rPr>
          <w:rFonts w:ascii="Times New Roman" w:hAnsi="Times New Roman" w:cs="Times New Roman"/>
          <w:noProof/>
          <w:sz w:val="24"/>
          <w:szCs w:val="24"/>
        </w:rPr>
        <w:t xml:space="preserve">, </w:t>
      </w:r>
      <w:r w:rsidRPr="7B29CB91">
        <w:rPr>
          <w:rFonts w:ascii="Times New Roman" w:hAnsi="Times New Roman" w:cs="Times New Roman"/>
          <w:noProof/>
          <w:sz w:val="24"/>
          <w:szCs w:val="24"/>
        </w:rPr>
        <w:t>full use should be made of the EU’s FIMI toolbox, the Digital Services Act</w:t>
      </w:r>
      <w:r>
        <w:rPr>
          <w:rFonts w:ascii="Times New Roman" w:hAnsi="Times New Roman" w:cs="Times New Roman"/>
          <w:noProof/>
          <w:sz w:val="24"/>
          <w:szCs w:val="24"/>
        </w:rPr>
        <w:t>,</w:t>
      </w:r>
      <w:r w:rsidRPr="7B29CB91">
        <w:rPr>
          <w:rFonts w:ascii="Times New Roman" w:hAnsi="Times New Roman" w:cs="Times New Roman"/>
          <w:noProof/>
          <w:sz w:val="24"/>
          <w:szCs w:val="24"/>
        </w:rPr>
        <w:t xml:space="preserve"> and </w:t>
      </w:r>
      <w:r w:rsidR="001A192D" w:rsidRPr="7B29CB91">
        <w:rPr>
          <w:rFonts w:ascii="Times New Roman" w:hAnsi="Times New Roman" w:cs="Times New Roman"/>
          <w:noProof/>
          <w:sz w:val="24"/>
          <w:szCs w:val="24"/>
        </w:rPr>
        <w:t xml:space="preserve">other </w:t>
      </w:r>
      <w:r w:rsidRPr="7B29CB91">
        <w:rPr>
          <w:rFonts w:ascii="Times New Roman" w:hAnsi="Times New Roman" w:cs="Times New Roman"/>
          <w:noProof/>
          <w:sz w:val="24"/>
          <w:szCs w:val="24"/>
        </w:rPr>
        <w:t xml:space="preserve">relevant </w:t>
      </w:r>
      <w:r w:rsidR="001A192D" w:rsidRPr="7B29CB91">
        <w:rPr>
          <w:rFonts w:ascii="Times New Roman" w:hAnsi="Times New Roman" w:cs="Times New Roman"/>
          <w:noProof/>
          <w:sz w:val="24"/>
          <w:szCs w:val="24"/>
        </w:rPr>
        <w:t>tools and legal</w:t>
      </w:r>
      <w:r w:rsidRPr="7B29CB91">
        <w:rPr>
          <w:rFonts w:ascii="Times New Roman" w:hAnsi="Times New Roman" w:cs="Times New Roman"/>
          <w:noProof/>
          <w:sz w:val="24"/>
          <w:szCs w:val="24"/>
        </w:rPr>
        <w:t xml:space="preserve"> provisions.</w:t>
      </w:r>
    </w:p>
    <w:bookmarkEnd w:id="14"/>
    <w:p w14:paraId="499CCF7D" w14:textId="75E66B9D" w:rsidR="00D24663" w:rsidRPr="0005257C" w:rsidRDefault="00746EAE">
      <w:pPr>
        <w:rPr>
          <w:noProof/>
          <w:lang w:val="en-IE"/>
        </w:rPr>
      </w:pPr>
      <w:r w:rsidRPr="004E12D9">
        <w:rPr>
          <w:rFonts w:ascii="Times New Roman" w:eastAsia="Calibri" w:hAnsi="Times New Roman" w:cs="Times New Roman"/>
          <w:noProof/>
          <w:sz w:val="24"/>
          <w:lang w:eastAsia="en-GB"/>
        </w:rPr>
        <mc:AlternateContent>
          <mc:Choice Requires="wps">
            <w:drawing>
              <wp:inline distT="0" distB="0" distL="0" distR="0" wp14:anchorId="634E2925" wp14:editId="6B7B3050">
                <wp:extent cx="5943600" cy="2648197"/>
                <wp:effectExtent l="0" t="0" r="19050" b="19050"/>
                <wp:docPr id="33505038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48197"/>
                        </a:xfrm>
                        <a:prstGeom prst="rect">
                          <a:avLst/>
                        </a:prstGeom>
                        <a:solidFill>
                          <a:sysClr val="window" lastClr="FFFFFF">
                            <a:lumMod val="85000"/>
                          </a:sysClr>
                        </a:solidFill>
                        <a:ln w="9525">
                          <a:solidFill>
                            <a:srgbClr val="000000"/>
                          </a:solidFill>
                          <a:miter lim="800000"/>
                          <a:headEnd/>
                          <a:tailEnd/>
                        </a:ln>
                      </wps:spPr>
                      <wps:txbx>
                        <w:txbxContent>
                          <w:p w14:paraId="43DDCBBC" w14:textId="60B4A866" w:rsidR="00746EAE" w:rsidRPr="002B3DDF" w:rsidRDefault="00746EAE" w:rsidP="00746EAE">
                            <w:pPr>
                              <w:ind w:left="360" w:hanging="360"/>
                              <w:rPr>
                                <w:rFonts w:ascii="Times New Roman" w:hAnsi="Times New Roman" w:cs="Times New Roman"/>
                                <w:b/>
                                <w:bCs/>
                                <w:i/>
                                <w:iCs/>
                                <w:sz w:val="24"/>
                                <w:szCs w:val="24"/>
                              </w:rPr>
                            </w:pPr>
                            <w:r>
                              <w:rPr>
                                <w:rFonts w:ascii="Times New Roman" w:hAnsi="Times New Roman" w:cs="Times New Roman"/>
                                <w:b/>
                                <w:bCs/>
                                <w:i/>
                                <w:iCs/>
                                <w:sz w:val="24"/>
                                <w:szCs w:val="24"/>
                              </w:rPr>
                              <w:t>Key actions</w:t>
                            </w:r>
                            <w:r w:rsidR="00DD572C">
                              <w:rPr>
                                <w:rFonts w:ascii="Times New Roman" w:hAnsi="Times New Roman" w:cs="Times New Roman"/>
                                <w:b/>
                                <w:bCs/>
                                <w:i/>
                                <w:iCs/>
                                <w:sz w:val="24"/>
                                <w:szCs w:val="24"/>
                              </w:rPr>
                              <w:t>:</w:t>
                            </w:r>
                          </w:p>
                          <w:p w14:paraId="2EDDD014" w14:textId="4624DEDC" w:rsidR="00746EAE" w:rsidRPr="000D7BEA" w:rsidRDefault="00746EAE" w:rsidP="00746EAE">
                            <w:pPr>
                              <w:rPr>
                                <w:rFonts w:ascii="Times New Roman" w:hAnsi="Times New Roman" w:cs="Times New Roman"/>
                                <w:b/>
                                <w:bCs/>
                                <w:sz w:val="24"/>
                                <w:szCs w:val="24"/>
                              </w:rPr>
                            </w:pPr>
                            <w:r w:rsidRPr="000D7BEA">
                              <w:rPr>
                                <w:rFonts w:ascii="Times New Roman" w:hAnsi="Times New Roman" w:cs="Times New Roman"/>
                                <w:b/>
                                <w:bCs/>
                                <w:sz w:val="24"/>
                                <w:szCs w:val="24"/>
                              </w:rPr>
                              <w:t xml:space="preserve">The Commission </w:t>
                            </w:r>
                            <w:r w:rsidR="005443CC">
                              <w:rPr>
                                <w:rFonts w:ascii="Times New Roman" w:hAnsi="Times New Roman" w:cs="Times New Roman"/>
                                <w:b/>
                                <w:bCs/>
                                <w:sz w:val="24"/>
                                <w:szCs w:val="24"/>
                              </w:rPr>
                              <w:t>will</w:t>
                            </w:r>
                            <w:r w:rsidRPr="000D7BEA">
                              <w:rPr>
                                <w:rFonts w:ascii="Times New Roman" w:hAnsi="Times New Roman" w:cs="Times New Roman"/>
                                <w:b/>
                                <w:bCs/>
                                <w:sz w:val="24"/>
                                <w:szCs w:val="24"/>
                              </w:rPr>
                              <w:t xml:space="preserve">: </w:t>
                            </w:r>
                          </w:p>
                          <w:p w14:paraId="0DDC655F" w14:textId="0C82AF31" w:rsidR="000D7BEA" w:rsidRDefault="007838FD"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cs="Times New Roman"/>
                                <w:sz w:val="24"/>
                                <w:szCs w:val="24"/>
                              </w:rPr>
                              <w:t xml:space="preserve">Build new </w:t>
                            </w:r>
                            <w:r w:rsidR="0013315D">
                              <w:rPr>
                                <w:rFonts w:ascii="Times New Roman" w:hAnsi="Times New Roman" w:cs="Times New Roman"/>
                                <w:sz w:val="24"/>
                                <w:szCs w:val="24"/>
                              </w:rPr>
                              <w:t>global partners</w:t>
                            </w:r>
                            <w:r>
                              <w:rPr>
                                <w:rFonts w:ascii="Times New Roman" w:hAnsi="Times New Roman" w:cs="Times New Roman"/>
                                <w:sz w:val="24"/>
                                <w:szCs w:val="24"/>
                              </w:rPr>
                              <w:t>hips in the area of medical countermeasures notably with</w:t>
                            </w:r>
                            <w:r w:rsidR="002211DC">
                              <w:rPr>
                                <w:rFonts w:ascii="Times New Roman" w:hAnsi="Times New Roman" w:cs="Times New Roman"/>
                                <w:sz w:val="24"/>
                                <w:szCs w:val="24"/>
                              </w:rPr>
                              <w:t xml:space="preserve"> </w:t>
                            </w:r>
                            <w:r w:rsidR="002211DC" w:rsidRPr="002211DC">
                              <w:rPr>
                                <w:rFonts w:ascii="Times New Roman" w:hAnsi="Times New Roman" w:cs="Times New Roman"/>
                                <w:b/>
                                <w:bCs/>
                                <w:sz w:val="24"/>
                                <w:szCs w:val="24"/>
                              </w:rPr>
                              <w:t>EEA EFTA countries</w:t>
                            </w:r>
                            <w:r>
                              <w:rPr>
                                <w:rFonts w:ascii="Times New Roman" w:hAnsi="Times New Roman" w:cs="Times New Roman"/>
                                <w:b/>
                                <w:bCs/>
                                <w:sz w:val="24"/>
                                <w:szCs w:val="24"/>
                              </w:rPr>
                              <w:t>, Canada</w:t>
                            </w:r>
                            <w:r w:rsidR="00FF020D">
                              <w:rPr>
                                <w:rFonts w:ascii="Times New Roman" w:hAnsi="Times New Roman" w:cs="Times New Roman"/>
                                <w:b/>
                                <w:bCs/>
                                <w:sz w:val="24"/>
                                <w:szCs w:val="24"/>
                              </w:rPr>
                              <w:t xml:space="preserve"> </w:t>
                            </w:r>
                            <w:r w:rsidR="001D6640">
                              <w:rPr>
                                <w:rFonts w:ascii="Times New Roman" w:hAnsi="Times New Roman" w:cs="Times New Roman"/>
                                <w:b/>
                                <w:bCs/>
                                <w:sz w:val="24"/>
                                <w:szCs w:val="24"/>
                              </w:rPr>
                              <w:t>and</w:t>
                            </w:r>
                            <w:r w:rsidR="00FF020D">
                              <w:rPr>
                                <w:rFonts w:ascii="Times New Roman" w:hAnsi="Times New Roman" w:cs="Times New Roman"/>
                                <w:b/>
                                <w:bCs/>
                                <w:sz w:val="24"/>
                                <w:szCs w:val="24"/>
                              </w:rPr>
                              <w:t xml:space="preserve"> </w:t>
                            </w:r>
                            <w:r w:rsidR="00FF020D" w:rsidRPr="00766D7F">
                              <w:rPr>
                                <w:rFonts w:ascii="Times New Roman" w:hAnsi="Times New Roman" w:cs="Times New Roman"/>
                                <w:b/>
                                <w:bCs/>
                                <w:sz w:val="24"/>
                                <w:szCs w:val="24"/>
                              </w:rPr>
                              <w:t>global and regional actors like</w:t>
                            </w:r>
                            <w:r w:rsidR="00FF020D">
                              <w:rPr>
                                <w:rFonts w:ascii="Times New Roman" w:hAnsi="Times New Roman" w:cs="Times New Roman"/>
                                <w:b/>
                                <w:bCs/>
                                <w:sz w:val="24"/>
                                <w:szCs w:val="24"/>
                              </w:rPr>
                              <w:t xml:space="preserve"> WHO and PAHO</w:t>
                            </w:r>
                            <w:r w:rsidR="0071387D">
                              <w:rPr>
                                <w:rFonts w:ascii="Times New Roman" w:hAnsi="Times New Roman" w:cs="Times New Roman"/>
                                <w:b/>
                                <w:bCs/>
                                <w:sz w:val="24"/>
                                <w:szCs w:val="24"/>
                              </w:rPr>
                              <w:t xml:space="preserve"> </w:t>
                            </w:r>
                            <w:r w:rsidR="0071387D" w:rsidRPr="0071387D">
                              <w:rPr>
                                <w:rFonts w:ascii="Times New Roman" w:hAnsi="Times New Roman" w:cs="Times New Roman"/>
                                <w:sz w:val="24"/>
                                <w:szCs w:val="24"/>
                              </w:rPr>
                              <w:t>[</w:t>
                            </w:r>
                            <w:r w:rsidR="0071387D" w:rsidRPr="00EE68F5">
                              <w:rPr>
                                <w:rFonts w:ascii="Times New Roman" w:hAnsi="Times New Roman" w:cs="Times New Roman"/>
                                <w:sz w:val="24"/>
                                <w:szCs w:val="24"/>
                              </w:rPr>
                              <w:t>2025</w:t>
                            </w:r>
                            <w:r w:rsidR="00FF020D" w:rsidRPr="00EE68F5">
                              <w:rPr>
                                <w:rFonts w:ascii="Times New Roman" w:hAnsi="Times New Roman" w:cs="Times New Roman"/>
                                <w:sz w:val="24"/>
                                <w:szCs w:val="24"/>
                              </w:rPr>
                              <w:t xml:space="preserve"> &amp; 2026</w:t>
                            </w:r>
                            <w:r w:rsidR="0071387D" w:rsidRPr="0071387D">
                              <w:rPr>
                                <w:rFonts w:ascii="Times New Roman" w:hAnsi="Times New Roman" w:cs="Times New Roman"/>
                                <w:sz w:val="24"/>
                                <w:szCs w:val="24"/>
                              </w:rPr>
                              <w:t>]</w:t>
                            </w:r>
                          </w:p>
                          <w:p w14:paraId="6440120A" w14:textId="0C87ACAB" w:rsidR="004D0057" w:rsidRDefault="004D0057" w:rsidP="00F961A8">
                            <w:pPr>
                              <w:pStyle w:val="ListParagraph"/>
                              <w:numPr>
                                <w:ilvl w:val="3"/>
                                <w:numId w:val="1"/>
                              </w:numPr>
                              <w:ind w:left="284" w:hanging="218"/>
                              <w:jc w:val="both"/>
                              <w:rPr>
                                <w:rFonts w:ascii="Times New Roman" w:hAnsi="Times New Roman" w:cs="Times New Roman"/>
                                <w:sz w:val="24"/>
                                <w:szCs w:val="24"/>
                              </w:rPr>
                            </w:pPr>
                            <w:r w:rsidRPr="000D7BEA">
                              <w:rPr>
                                <w:rFonts w:ascii="Times New Roman" w:hAnsi="Times New Roman" w:cs="Times New Roman"/>
                                <w:bCs/>
                                <w:sz w:val="24"/>
                                <w:szCs w:val="24"/>
                              </w:rPr>
                              <w:t xml:space="preserve">Create a </w:t>
                            </w:r>
                            <w:r w:rsidR="00D97D51">
                              <w:rPr>
                                <w:rFonts w:ascii="Times New Roman" w:hAnsi="Times New Roman" w:cs="Times New Roman"/>
                                <w:b/>
                                <w:sz w:val="24"/>
                                <w:szCs w:val="24"/>
                              </w:rPr>
                              <w:t xml:space="preserve">Medifence </w:t>
                            </w:r>
                            <w:r w:rsidR="00101C3A">
                              <w:rPr>
                                <w:rFonts w:ascii="Times New Roman" w:hAnsi="Times New Roman" w:cs="Times New Roman"/>
                                <w:b/>
                                <w:sz w:val="24"/>
                                <w:szCs w:val="24"/>
                              </w:rPr>
                              <w:t>initiative</w:t>
                            </w:r>
                            <w:r w:rsidR="00101C3A">
                              <w:rPr>
                                <w:rFonts w:ascii="Times New Roman" w:hAnsi="Times New Roman" w:cs="Times New Roman"/>
                                <w:bCs/>
                                <w:sz w:val="24"/>
                                <w:szCs w:val="24"/>
                              </w:rPr>
                              <w:t xml:space="preserve"> to reinforce preparedness for CBRN and security threats and strengthen civil-military collaboration</w:t>
                            </w:r>
                            <w:r w:rsidR="0071387D">
                              <w:rPr>
                                <w:rFonts w:ascii="Times New Roman" w:hAnsi="Times New Roman" w:cs="Times New Roman"/>
                                <w:sz w:val="24"/>
                                <w:szCs w:val="24"/>
                              </w:rPr>
                              <w:t xml:space="preserve">. </w:t>
                            </w:r>
                            <w:r w:rsidR="004D2F42" w:rsidRPr="005443CC">
                              <w:rPr>
                                <w:rFonts w:ascii="Times New Roman" w:hAnsi="Times New Roman" w:cs="Times New Roman"/>
                                <w:sz w:val="24"/>
                                <w:szCs w:val="24"/>
                              </w:rPr>
                              <w:t xml:space="preserve">As part of it, develop </w:t>
                            </w:r>
                            <w:r w:rsidR="004D2F42" w:rsidRPr="005443CC">
                              <w:rPr>
                                <w:rFonts w:ascii="Times New Roman" w:hAnsi="Times New Roman" w:cs="Times New Roman"/>
                                <w:b/>
                                <w:bCs/>
                                <w:sz w:val="24"/>
                                <w:szCs w:val="24"/>
                              </w:rPr>
                              <w:t xml:space="preserve">a shortlist of essential medical countermeasures for armed aggression </w:t>
                            </w:r>
                            <w:r w:rsidR="004D2F42" w:rsidRPr="005443CC">
                              <w:rPr>
                                <w:rFonts w:ascii="Times New Roman" w:hAnsi="Times New Roman" w:cs="Times New Roman"/>
                                <w:sz w:val="24"/>
                                <w:szCs w:val="24"/>
                              </w:rPr>
                              <w:t xml:space="preserve">and </w:t>
                            </w:r>
                            <w:r w:rsidR="00101C3A" w:rsidRPr="005443CC">
                              <w:rPr>
                                <w:rFonts w:ascii="Times New Roman" w:hAnsi="Times New Roman" w:cs="Times New Roman"/>
                                <w:sz w:val="24"/>
                                <w:szCs w:val="24"/>
                              </w:rPr>
                              <w:t xml:space="preserve">facilitate the procurement and stockpiling of </w:t>
                            </w:r>
                            <w:r w:rsidR="00D730D8" w:rsidRPr="005443CC">
                              <w:rPr>
                                <w:rFonts w:ascii="Times New Roman" w:hAnsi="Times New Roman" w:cs="Times New Roman"/>
                                <w:sz w:val="24"/>
                                <w:szCs w:val="24"/>
                              </w:rPr>
                              <w:t xml:space="preserve">possible </w:t>
                            </w:r>
                            <w:r w:rsidR="004D2F42" w:rsidRPr="005443CC">
                              <w:rPr>
                                <w:rFonts w:ascii="Times New Roman" w:hAnsi="Times New Roman" w:cs="Times New Roman"/>
                                <w:b/>
                                <w:bCs/>
                                <w:sz w:val="24"/>
                                <w:szCs w:val="24"/>
                              </w:rPr>
                              <w:t>m</w:t>
                            </w:r>
                            <w:r w:rsidR="00D730D8" w:rsidRPr="005443CC">
                              <w:rPr>
                                <w:rFonts w:ascii="Times New Roman" w:hAnsi="Times New Roman" w:cs="Times New Roman"/>
                                <w:b/>
                                <w:bCs/>
                                <w:sz w:val="24"/>
                                <w:szCs w:val="24"/>
                              </w:rPr>
                              <w:t xml:space="preserve">edical </w:t>
                            </w:r>
                            <w:r w:rsidR="004D2F42" w:rsidRPr="005443CC">
                              <w:rPr>
                                <w:rFonts w:ascii="Times New Roman" w:hAnsi="Times New Roman" w:cs="Times New Roman"/>
                                <w:b/>
                                <w:bCs/>
                                <w:sz w:val="24"/>
                                <w:szCs w:val="24"/>
                              </w:rPr>
                              <w:t>c</w:t>
                            </w:r>
                            <w:r w:rsidR="00D730D8" w:rsidRPr="005443CC">
                              <w:rPr>
                                <w:rFonts w:ascii="Times New Roman" w:hAnsi="Times New Roman" w:cs="Times New Roman"/>
                                <w:b/>
                                <w:bCs/>
                                <w:sz w:val="24"/>
                                <w:szCs w:val="24"/>
                              </w:rPr>
                              <w:t>ountermeasures</w:t>
                            </w:r>
                            <w:r w:rsidR="00101C3A" w:rsidRPr="005443CC">
                              <w:rPr>
                                <w:rFonts w:ascii="Times New Roman" w:hAnsi="Times New Roman" w:cs="Times New Roman"/>
                                <w:b/>
                                <w:bCs/>
                                <w:sz w:val="24"/>
                                <w:szCs w:val="24"/>
                              </w:rPr>
                              <w:t xml:space="preserve"> </w:t>
                            </w:r>
                            <w:r w:rsidR="00DA3B6E" w:rsidRPr="005443CC">
                              <w:rPr>
                                <w:rFonts w:ascii="Times New Roman" w:hAnsi="Times New Roman" w:cs="Times New Roman"/>
                                <w:b/>
                                <w:bCs/>
                                <w:sz w:val="24"/>
                                <w:szCs w:val="24"/>
                              </w:rPr>
                              <w:t>k</w:t>
                            </w:r>
                            <w:r w:rsidR="00101C3A" w:rsidRPr="005443CC">
                              <w:rPr>
                                <w:rFonts w:ascii="Times New Roman" w:hAnsi="Times New Roman" w:cs="Times New Roman"/>
                                <w:b/>
                                <w:bCs/>
                                <w:sz w:val="24"/>
                                <w:szCs w:val="24"/>
                              </w:rPr>
                              <w:t>its</w:t>
                            </w:r>
                            <w:r w:rsidR="00434AA4" w:rsidRPr="005443CC">
                              <w:rPr>
                                <w:rFonts w:ascii="Times New Roman" w:hAnsi="Times New Roman" w:cs="Times New Roman"/>
                                <w:b/>
                                <w:bCs/>
                                <w:sz w:val="24"/>
                                <w:szCs w:val="24"/>
                              </w:rPr>
                              <w:t xml:space="preserve"> </w:t>
                            </w:r>
                            <w:r w:rsidR="0071387D">
                              <w:rPr>
                                <w:rFonts w:ascii="Times New Roman" w:hAnsi="Times New Roman" w:cs="Times New Roman"/>
                                <w:sz w:val="24"/>
                                <w:szCs w:val="24"/>
                              </w:rPr>
                              <w:t>[</w:t>
                            </w:r>
                            <w:r w:rsidR="0071387D" w:rsidRPr="00EE68F5">
                              <w:rPr>
                                <w:rFonts w:ascii="Times New Roman" w:hAnsi="Times New Roman" w:cs="Times New Roman"/>
                                <w:sz w:val="24"/>
                                <w:szCs w:val="24"/>
                              </w:rPr>
                              <w:t>202</w:t>
                            </w:r>
                            <w:r w:rsidR="007838FD" w:rsidRPr="00EE68F5">
                              <w:rPr>
                                <w:rFonts w:ascii="Times New Roman" w:hAnsi="Times New Roman" w:cs="Times New Roman"/>
                                <w:sz w:val="24"/>
                                <w:szCs w:val="24"/>
                              </w:rPr>
                              <w:t>5</w:t>
                            </w:r>
                            <w:r w:rsidR="0071387D">
                              <w:rPr>
                                <w:rFonts w:ascii="Times New Roman" w:hAnsi="Times New Roman" w:cs="Times New Roman"/>
                                <w:sz w:val="24"/>
                                <w:szCs w:val="24"/>
                              </w:rPr>
                              <w:t>]</w:t>
                            </w:r>
                          </w:p>
                          <w:p w14:paraId="5DF04B3E" w14:textId="2CED4969" w:rsidR="00C348B3" w:rsidRPr="00101C3A" w:rsidRDefault="005B10D7"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cs="Times New Roman"/>
                                <w:sz w:val="24"/>
                                <w:szCs w:val="24"/>
                              </w:rPr>
                              <w:t>Carry out initiatives to enhance</w:t>
                            </w:r>
                            <w:r w:rsidR="004371BB">
                              <w:rPr>
                                <w:rFonts w:ascii="Times New Roman" w:hAnsi="Times New Roman" w:cs="Times New Roman"/>
                                <w:sz w:val="24"/>
                                <w:szCs w:val="24"/>
                              </w:rPr>
                              <w:t xml:space="preserve"> digital </w:t>
                            </w:r>
                            <w:r w:rsidR="001A192D">
                              <w:rPr>
                                <w:rFonts w:ascii="Times New Roman" w:hAnsi="Times New Roman" w:cs="Times New Roman"/>
                                <w:sz w:val="24"/>
                                <w:szCs w:val="24"/>
                              </w:rPr>
                              <w:t>health</w:t>
                            </w:r>
                            <w:r w:rsidR="004371BB">
                              <w:rPr>
                                <w:rFonts w:ascii="Times New Roman" w:hAnsi="Times New Roman" w:cs="Times New Roman"/>
                                <w:sz w:val="24"/>
                                <w:szCs w:val="24"/>
                              </w:rPr>
                              <w:t xml:space="preserve"> literacy, </w:t>
                            </w:r>
                            <w:r>
                              <w:rPr>
                                <w:rFonts w:ascii="Times New Roman" w:hAnsi="Times New Roman" w:cs="Times New Roman"/>
                                <w:sz w:val="24"/>
                                <w:szCs w:val="24"/>
                              </w:rPr>
                              <w:t xml:space="preserve">run </w:t>
                            </w:r>
                            <w:r w:rsidR="004371BB">
                              <w:rPr>
                                <w:rFonts w:ascii="Times New Roman" w:hAnsi="Times New Roman" w:cs="Times New Roman"/>
                                <w:sz w:val="24"/>
                                <w:szCs w:val="24"/>
                              </w:rPr>
                              <w:t xml:space="preserve">fact-checking activities and </w:t>
                            </w:r>
                            <w:r>
                              <w:rPr>
                                <w:rFonts w:ascii="Times New Roman" w:hAnsi="Times New Roman" w:cs="Times New Roman"/>
                                <w:sz w:val="24"/>
                                <w:szCs w:val="24"/>
                              </w:rPr>
                              <w:t xml:space="preserve">work together </w:t>
                            </w:r>
                            <w:r w:rsidR="004371BB">
                              <w:rPr>
                                <w:rFonts w:ascii="Times New Roman" w:hAnsi="Times New Roman" w:cs="Times New Roman"/>
                                <w:sz w:val="24"/>
                                <w:szCs w:val="24"/>
                              </w:rPr>
                              <w:t>with online platforms</w:t>
                            </w:r>
                            <w:r w:rsidR="004371BB" w:rsidRPr="00101C3A">
                              <w:rPr>
                                <w:rFonts w:ascii="Times New Roman" w:hAnsi="Times New Roman" w:cs="Times New Roman"/>
                                <w:sz w:val="24"/>
                                <w:szCs w:val="24"/>
                              </w:rPr>
                              <w:t xml:space="preserve"> </w:t>
                            </w:r>
                            <w:r w:rsidR="007838FD" w:rsidRPr="00101C3A">
                              <w:rPr>
                                <w:rFonts w:ascii="Times New Roman" w:hAnsi="Times New Roman" w:cs="Times New Roman"/>
                                <w:sz w:val="24"/>
                                <w:szCs w:val="24"/>
                              </w:rPr>
                              <w:t xml:space="preserve">to </w:t>
                            </w:r>
                            <w:r w:rsidR="00101C3A" w:rsidRPr="00101C3A">
                              <w:rPr>
                                <w:rFonts w:ascii="Times New Roman" w:hAnsi="Times New Roman" w:cs="Times New Roman"/>
                                <w:b/>
                                <w:bCs/>
                                <w:sz w:val="24"/>
                                <w:szCs w:val="24"/>
                              </w:rPr>
                              <w:t>fight</w:t>
                            </w:r>
                            <w:r w:rsidR="007838FD" w:rsidRPr="00101C3A">
                              <w:rPr>
                                <w:rFonts w:ascii="Times New Roman" w:hAnsi="Times New Roman" w:cs="Times New Roman"/>
                                <w:b/>
                                <w:bCs/>
                                <w:sz w:val="24"/>
                                <w:szCs w:val="24"/>
                              </w:rPr>
                              <w:t xml:space="preserve"> disinformation</w:t>
                            </w:r>
                            <w:r w:rsidR="007838FD" w:rsidRPr="00101C3A">
                              <w:rPr>
                                <w:rFonts w:ascii="Times New Roman" w:hAnsi="Times New Roman" w:cs="Times New Roman"/>
                                <w:sz w:val="24"/>
                                <w:szCs w:val="24"/>
                              </w:rPr>
                              <w:t xml:space="preserve"> </w:t>
                            </w:r>
                            <w:r w:rsidR="00101C3A">
                              <w:rPr>
                                <w:rFonts w:ascii="Times New Roman" w:hAnsi="Times New Roman" w:cs="Times New Roman"/>
                                <w:sz w:val="24"/>
                                <w:szCs w:val="24"/>
                              </w:rPr>
                              <w:t xml:space="preserve">and </w:t>
                            </w:r>
                            <w:r w:rsidR="00101C3A" w:rsidRPr="00101C3A">
                              <w:rPr>
                                <w:rFonts w:ascii="Times New Roman" w:hAnsi="Times New Roman" w:cs="Times New Roman"/>
                                <w:b/>
                                <w:bCs/>
                                <w:sz w:val="24"/>
                                <w:szCs w:val="24"/>
                              </w:rPr>
                              <w:t>promote transparency and scientific-based information</w:t>
                            </w:r>
                            <w:r w:rsidR="00101C3A">
                              <w:rPr>
                                <w:rFonts w:ascii="Times New Roman" w:hAnsi="Times New Roman" w:cs="Times New Roman"/>
                                <w:sz w:val="24"/>
                                <w:szCs w:val="24"/>
                              </w:rPr>
                              <w:t xml:space="preserve"> to protect citizens from public health threats.</w:t>
                            </w:r>
                          </w:p>
                          <w:p w14:paraId="492D9287" w14:textId="77777777" w:rsidR="004D0057" w:rsidRPr="00AF285E" w:rsidRDefault="004D0057" w:rsidP="000D7BEA">
                            <w:pPr>
                              <w:pStyle w:val="ListParagraph"/>
                              <w:ind w:left="284" w:hanging="218"/>
                              <w:jc w:val="both"/>
                              <w:rPr>
                                <w:rFonts w:ascii="Times New Roman" w:hAnsi="Times New Roman" w:cs="Times New Roman"/>
                                <w:sz w:val="24"/>
                                <w:szCs w:val="24"/>
                              </w:rPr>
                            </w:pPr>
                          </w:p>
                          <w:p w14:paraId="1432D67D" w14:textId="77777777" w:rsidR="00074DD5" w:rsidRPr="0098617C" w:rsidRDefault="00074DD5" w:rsidP="00746EAE">
                            <w:pPr>
                              <w:rPr>
                                <w:rFonts w:ascii="Times New Roman" w:hAnsi="Times New Roman" w:cs="Times New Roman"/>
                                <w:sz w:val="24"/>
                                <w:szCs w:val="24"/>
                              </w:rPr>
                            </w:pPr>
                          </w:p>
                          <w:p w14:paraId="04C49065" w14:textId="3DC923AF" w:rsidR="00746EAE" w:rsidRDefault="00746EAE" w:rsidP="00746EAE">
                            <w:pPr>
                              <w:jc w:val="center"/>
                              <w:rPr>
                                <w:b/>
                                <w:bCs/>
                                <w:lang w:val="en-IE"/>
                              </w:rPr>
                            </w:pPr>
                          </w:p>
                          <w:p w14:paraId="180E99AC" w14:textId="77777777" w:rsidR="000D7BEA" w:rsidRDefault="000D7BEA" w:rsidP="00746EAE">
                            <w:pPr>
                              <w:jc w:val="center"/>
                              <w:rPr>
                                <w:b/>
                                <w:bCs/>
                                <w:lang w:val="en-IE"/>
                              </w:rPr>
                            </w:pPr>
                          </w:p>
                          <w:p w14:paraId="007B5A4F" w14:textId="77777777" w:rsidR="000D7BEA" w:rsidRDefault="000D7BEA" w:rsidP="00746EAE">
                            <w:pPr>
                              <w:jc w:val="center"/>
                              <w:rPr>
                                <w:b/>
                                <w:bCs/>
                                <w:lang w:val="en-IE"/>
                              </w:rPr>
                            </w:pPr>
                          </w:p>
                          <w:p w14:paraId="302FCE3C" w14:textId="77777777" w:rsidR="000D7BEA" w:rsidRPr="007E6662" w:rsidRDefault="000D7BEA" w:rsidP="00746EAE">
                            <w:pPr>
                              <w:jc w:val="center"/>
                              <w:rPr>
                                <w:b/>
                                <w:bCs/>
                                <w:lang w:val="en-IE"/>
                              </w:rPr>
                            </w:pPr>
                          </w:p>
                        </w:txbxContent>
                      </wps:txbx>
                      <wps:bodyPr rot="0" vert="horz" wrap="square" lIns="91440" tIns="45720" rIns="91440" bIns="45720" anchor="t" anchorCtr="0">
                        <a:noAutofit/>
                      </wps:bodyPr>
                    </wps:wsp>
                  </a:graphicData>
                </a:graphic>
              </wp:inline>
            </w:drawing>
          </mc:Choice>
          <mc:Fallback>
            <w:pict>
              <v:shape w14:anchorId="634E2925" id="_x0000_s1031" type="#_x0000_t202" style="width:468pt;height:2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" fillcolor="#d9d9d9">
                <v:textbox>
                  <w:txbxContent>
                    <w:p w14:paraId="43DDCBBC" w14:textId="60B4A866" w:rsidR="00746EAE" w:rsidRPr="002B3DDF" w:rsidRDefault="00746EAE" w:rsidP="00746EAE">
                      <w:pPr>
                        <w:ind w:left="360" w:hanging="360"/>
                        <w:rPr>
                          <w:rFonts w:ascii="Times New Roman" w:hAnsi="Times New Roman" w:cs="Times New Roman"/>
                          <w:b/>
                          <w:bCs/>
                          <w:i/>
                          <w:iCs/>
                          <w:sz w:val="24"/>
                          <w:szCs w:val="24"/>
                        </w:rPr>
                      </w:pPr>
                      <w:r>
                        <w:rPr>
                          <w:rFonts w:ascii="Times New Roman" w:hAnsi="Times New Roman" w:cs="Times New Roman"/>
                          <w:b/>
                          <w:bCs/>
                          <w:i/>
                          <w:iCs/>
                          <w:sz w:val="24"/>
                          <w:szCs w:val="24"/>
                        </w:rPr>
                        <w:t>Key actions</w:t>
                      </w:r>
                      <w:r w:rsidR="00DD572C">
                        <w:rPr>
                          <w:rFonts w:ascii="Times New Roman" w:hAnsi="Times New Roman" w:cs="Times New Roman"/>
                          <w:b/>
                          <w:bCs/>
                          <w:i/>
                          <w:iCs/>
                          <w:sz w:val="24"/>
                          <w:szCs w:val="24"/>
                        </w:rPr>
                        <w:t>:</w:t>
                      </w:r>
                    </w:p>
                    <w:p w14:paraId="2EDDD014" w14:textId="4624DEDC" w:rsidR="00746EAE" w:rsidRPr="000D7BEA" w:rsidRDefault="00746EAE" w:rsidP="00746EAE">
                      <w:pPr>
                        <w:rPr>
                          <w:rFonts w:ascii="Times New Roman" w:hAnsi="Times New Roman" w:cs="Times New Roman"/>
                          <w:b/>
                          <w:bCs/>
                          <w:sz w:val="24"/>
                          <w:szCs w:val="24"/>
                        </w:rPr>
                      </w:pPr>
                      <w:r w:rsidRPr="000D7BEA">
                        <w:rPr>
                          <w:rFonts w:ascii="Times New Roman" w:hAnsi="Times New Roman" w:cs="Times New Roman"/>
                          <w:b/>
                          <w:bCs/>
                          <w:sz w:val="24"/>
                          <w:szCs w:val="24"/>
                        </w:rPr>
                        <w:t xml:space="preserve">The Commission </w:t>
                      </w:r>
                      <w:r w:rsidR="005443CC">
                        <w:rPr>
                          <w:rFonts w:ascii="Times New Roman" w:hAnsi="Times New Roman" w:cs="Times New Roman"/>
                          <w:b/>
                          <w:bCs/>
                          <w:sz w:val="24"/>
                          <w:szCs w:val="24"/>
                        </w:rPr>
                        <w:t>will</w:t>
                      </w:r>
                      <w:r w:rsidRPr="000D7BEA">
                        <w:rPr>
                          <w:rFonts w:ascii="Times New Roman" w:hAnsi="Times New Roman" w:cs="Times New Roman"/>
                          <w:b/>
                          <w:bCs/>
                          <w:sz w:val="24"/>
                          <w:szCs w:val="24"/>
                        </w:rPr>
                        <w:t xml:space="preserve">: </w:t>
                      </w:r>
                    </w:p>
                    <w:p w14:paraId="0DDC655F" w14:textId="0C82AF31" w:rsidR="000D7BEA" w:rsidRDefault="007838FD"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cs="Times New Roman"/>
                          <w:sz w:val="24"/>
                          <w:szCs w:val="24"/>
                        </w:rPr>
                        <w:t xml:space="preserve">Build new </w:t>
                      </w:r>
                      <w:r w:rsidR="0013315D">
                        <w:rPr>
                          <w:rFonts w:ascii="Times New Roman" w:hAnsi="Times New Roman" w:cs="Times New Roman"/>
                          <w:sz w:val="24"/>
                          <w:szCs w:val="24"/>
                        </w:rPr>
                        <w:t>global partners</w:t>
                      </w:r>
                      <w:r>
                        <w:rPr>
                          <w:rFonts w:ascii="Times New Roman" w:hAnsi="Times New Roman" w:cs="Times New Roman"/>
                          <w:sz w:val="24"/>
                          <w:szCs w:val="24"/>
                        </w:rPr>
                        <w:t>hips in the area of medical countermeasures notably with</w:t>
                      </w:r>
                      <w:r w:rsidR="002211DC">
                        <w:rPr>
                          <w:rFonts w:ascii="Times New Roman" w:hAnsi="Times New Roman" w:cs="Times New Roman"/>
                          <w:sz w:val="24"/>
                          <w:szCs w:val="24"/>
                        </w:rPr>
                        <w:t xml:space="preserve"> </w:t>
                      </w:r>
                      <w:r w:rsidR="002211DC" w:rsidRPr="002211DC">
                        <w:rPr>
                          <w:rFonts w:ascii="Times New Roman" w:hAnsi="Times New Roman" w:cs="Times New Roman"/>
                          <w:b/>
                          <w:bCs/>
                          <w:sz w:val="24"/>
                          <w:szCs w:val="24"/>
                        </w:rPr>
                        <w:t>EEA EFTA countries</w:t>
                      </w:r>
                      <w:r>
                        <w:rPr>
                          <w:rFonts w:ascii="Times New Roman" w:hAnsi="Times New Roman" w:cs="Times New Roman"/>
                          <w:b/>
                          <w:bCs/>
                          <w:sz w:val="24"/>
                          <w:szCs w:val="24"/>
                        </w:rPr>
                        <w:t>, Canada</w:t>
                      </w:r>
                      <w:r w:rsidR="00FF020D">
                        <w:rPr>
                          <w:rFonts w:ascii="Times New Roman" w:hAnsi="Times New Roman" w:cs="Times New Roman"/>
                          <w:b/>
                          <w:bCs/>
                          <w:sz w:val="24"/>
                          <w:szCs w:val="24"/>
                        </w:rPr>
                        <w:t xml:space="preserve"> </w:t>
                      </w:r>
                      <w:r w:rsidR="001D6640">
                        <w:rPr>
                          <w:rFonts w:ascii="Times New Roman" w:hAnsi="Times New Roman" w:cs="Times New Roman"/>
                          <w:b/>
                          <w:bCs/>
                          <w:sz w:val="24"/>
                          <w:szCs w:val="24"/>
                        </w:rPr>
                        <w:t>and</w:t>
                      </w:r>
                      <w:r w:rsidR="00FF020D">
                        <w:rPr>
                          <w:rFonts w:ascii="Times New Roman" w:hAnsi="Times New Roman" w:cs="Times New Roman"/>
                          <w:b/>
                          <w:bCs/>
                          <w:sz w:val="24"/>
                          <w:szCs w:val="24"/>
                        </w:rPr>
                        <w:t xml:space="preserve"> </w:t>
                      </w:r>
                      <w:r w:rsidR="00FF020D" w:rsidRPr="00766D7F">
                        <w:rPr>
                          <w:rFonts w:ascii="Times New Roman" w:hAnsi="Times New Roman" w:cs="Times New Roman"/>
                          <w:b/>
                          <w:bCs/>
                          <w:sz w:val="24"/>
                          <w:szCs w:val="24"/>
                        </w:rPr>
                        <w:t>global and regional actors like</w:t>
                      </w:r>
                      <w:r w:rsidR="00FF020D">
                        <w:rPr>
                          <w:rFonts w:ascii="Times New Roman" w:hAnsi="Times New Roman" w:cs="Times New Roman"/>
                          <w:b/>
                          <w:bCs/>
                          <w:sz w:val="24"/>
                          <w:szCs w:val="24"/>
                        </w:rPr>
                        <w:t xml:space="preserve"> WHO and PAHO</w:t>
                      </w:r>
                      <w:r w:rsidR="0071387D">
                        <w:rPr>
                          <w:rFonts w:ascii="Times New Roman" w:hAnsi="Times New Roman" w:cs="Times New Roman"/>
                          <w:b/>
                          <w:bCs/>
                          <w:sz w:val="24"/>
                          <w:szCs w:val="24"/>
                        </w:rPr>
                        <w:t xml:space="preserve"> </w:t>
                      </w:r>
                      <w:r w:rsidR="0071387D" w:rsidRPr="0071387D">
                        <w:rPr>
                          <w:rFonts w:ascii="Times New Roman" w:hAnsi="Times New Roman" w:cs="Times New Roman"/>
                          <w:sz w:val="24"/>
                          <w:szCs w:val="24"/>
                        </w:rPr>
                        <w:t>[</w:t>
                      </w:r>
                      <w:r w:rsidR="0071387D" w:rsidRPr="00EE68F5">
                        <w:rPr>
                          <w:rFonts w:ascii="Times New Roman" w:hAnsi="Times New Roman" w:cs="Times New Roman"/>
                          <w:sz w:val="24"/>
                          <w:szCs w:val="24"/>
                        </w:rPr>
                        <w:t>2025</w:t>
                      </w:r>
                      <w:r w:rsidR="00FF020D" w:rsidRPr="00EE68F5">
                        <w:rPr>
                          <w:rFonts w:ascii="Times New Roman" w:hAnsi="Times New Roman" w:cs="Times New Roman"/>
                          <w:sz w:val="24"/>
                          <w:szCs w:val="24"/>
                        </w:rPr>
                        <w:t xml:space="preserve"> &amp; 2026</w:t>
                      </w:r>
                      <w:r w:rsidR="0071387D" w:rsidRPr="0071387D">
                        <w:rPr>
                          <w:rFonts w:ascii="Times New Roman" w:hAnsi="Times New Roman" w:cs="Times New Roman"/>
                          <w:sz w:val="24"/>
                          <w:szCs w:val="24"/>
                        </w:rPr>
                        <w:t>]</w:t>
                      </w:r>
                    </w:p>
                    <w:p w14:paraId="6440120A" w14:textId="0C87ACAB" w:rsidR="004D0057" w:rsidRDefault="004D0057" w:rsidP="00F961A8">
                      <w:pPr>
                        <w:pStyle w:val="ListParagraph"/>
                        <w:numPr>
                          <w:ilvl w:val="3"/>
                          <w:numId w:val="1"/>
                        </w:numPr>
                        <w:ind w:left="284" w:hanging="218"/>
                        <w:jc w:val="both"/>
                        <w:rPr>
                          <w:rFonts w:ascii="Times New Roman" w:hAnsi="Times New Roman" w:cs="Times New Roman"/>
                          <w:sz w:val="24"/>
                          <w:szCs w:val="24"/>
                        </w:rPr>
                      </w:pPr>
                      <w:r w:rsidRPr="000D7BEA">
                        <w:rPr>
                          <w:rFonts w:ascii="Times New Roman" w:hAnsi="Times New Roman" w:cs="Times New Roman"/>
                          <w:bCs/>
                          <w:sz w:val="24"/>
                          <w:szCs w:val="24"/>
                        </w:rPr>
                        <w:t xml:space="preserve">Create a </w:t>
                      </w:r>
                      <w:r w:rsidR="00D97D51">
                        <w:rPr>
                          <w:rFonts w:ascii="Times New Roman" w:hAnsi="Times New Roman" w:cs="Times New Roman"/>
                          <w:b/>
                          <w:sz w:val="24"/>
                          <w:szCs w:val="24"/>
                        </w:rPr>
                        <w:t xml:space="preserve">Medifence </w:t>
                      </w:r>
                      <w:r w:rsidR="00101C3A">
                        <w:rPr>
                          <w:rFonts w:ascii="Times New Roman" w:hAnsi="Times New Roman" w:cs="Times New Roman"/>
                          <w:b/>
                          <w:sz w:val="24"/>
                          <w:szCs w:val="24"/>
                        </w:rPr>
                        <w:t>initiative</w:t>
                      </w:r>
                      <w:r w:rsidR="00101C3A">
                        <w:rPr>
                          <w:rFonts w:ascii="Times New Roman" w:hAnsi="Times New Roman" w:cs="Times New Roman"/>
                          <w:bCs/>
                          <w:sz w:val="24"/>
                          <w:szCs w:val="24"/>
                        </w:rPr>
                        <w:t xml:space="preserve"> to reinforce preparedness for CBRN and security threats and strengthen civil-military collaboration</w:t>
                      </w:r>
                      <w:r w:rsidR="0071387D">
                        <w:rPr>
                          <w:rFonts w:ascii="Times New Roman" w:hAnsi="Times New Roman" w:cs="Times New Roman"/>
                          <w:sz w:val="24"/>
                          <w:szCs w:val="24"/>
                        </w:rPr>
                        <w:t xml:space="preserve">. </w:t>
                      </w:r>
                      <w:r w:rsidR="004D2F42" w:rsidRPr="005443CC">
                        <w:rPr>
                          <w:rFonts w:ascii="Times New Roman" w:hAnsi="Times New Roman" w:cs="Times New Roman"/>
                          <w:sz w:val="24"/>
                          <w:szCs w:val="24"/>
                        </w:rPr>
                        <w:t xml:space="preserve">As part of it, develop </w:t>
                      </w:r>
                      <w:r w:rsidR="004D2F42" w:rsidRPr="005443CC">
                        <w:rPr>
                          <w:rFonts w:ascii="Times New Roman" w:hAnsi="Times New Roman" w:cs="Times New Roman"/>
                          <w:b/>
                          <w:bCs/>
                          <w:sz w:val="24"/>
                          <w:szCs w:val="24"/>
                        </w:rPr>
                        <w:t xml:space="preserve">a shortlist of essential medical countermeasures for armed aggression </w:t>
                      </w:r>
                      <w:r w:rsidR="004D2F42" w:rsidRPr="005443CC">
                        <w:rPr>
                          <w:rFonts w:ascii="Times New Roman" w:hAnsi="Times New Roman" w:cs="Times New Roman"/>
                          <w:sz w:val="24"/>
                          <w:szCs w:val="24"/>
                        </w:rPr>
                        <w:t xml:space="preserve">and </w:t>
                      </w:r>
                      <w:r w:rsidR="00101C3A" w:rsidRPr="005443CC">
                        <w:rPr>
                          <w:rFonts w:ascii="Times New Roman" w:hAnsi="Times New Roman" w:cs="Times New Roman"/>
                          <w:sz w:val="24"/>
                          <w:szCs w:val="24"/>
                        </w:rPr>
                        <w:t xml:space="preserve">facilitate the procurement and stockpiling of </w:t>
                      </w:r>
                      <w:r w:rsidR="00D730D8" w:rsidRPr="005443CC">
                        <w:rPr>
                          <w:rFonts w:ascii="Times New Roman" w:hAnsi="Times New Roman" w:cs="Times New Roman"/>
                          <w:sz w:val="24"/>
                          <w:szCs w:val="24"/>
                        </w:rPr>
                        <w:t xml:space="preserve">possible </w:t>
                      </w:r>
                      <w:r w:rsidR="004D2F42" w:rsidRPr="005443CC">
                        <w:rPr>
                          <w:rFonts w:ascii="Times New Roman" w:hAnsi="Times New Roman" w:cs="Times New Roman"/>
                          <w:b/>
                          <w:bCs/>
                          <w:sz w:val="24"/>
                          <w:szCs w:val="24"/>
                        </w:rPr>
                        <w:t>m</w:t>
                      </w:r>
                      <w:r w:rsidR="00D730D8" w:rsidRPr="005443CC">
                        <w:rPr>
                          <w:rFonts w:ascii="Times New Roman" w:hAnsi="Times New Roman" w:cs="Times New Roman"/>
                          <w:b/>
                          <w:bCs/>
                          <w:sz w:val="24"/>
                          <w:szCs w:val="24"/>
                        </w:rPr>
                        <w:t xml:space="preserve">edical </w:t>
                      </w:r>
                      <w:r w:rsidR="004D2F42" w:rsidRPr="005443CC">
                        <w:rPr>
                          <w:rFonts w:ascii="Times New Roman" w:hAnsi="Times New Roman" w:cs="Times New Roman"/>
                          <w:b/>
                          <w:bCs/>
                          <w:sz w:val="24"/>
                          <w:szCs w:val="24"/>
                        </w:rPr>
                        <w:t>c</w:t>
                      </w:r>
                      <w:r w:rsidR="00D730D8" w:rsidRPr="005443CC">
                        <w:rPr>
                          <w:rFonts w:ascii="Times New Roman" w:hAnsi="Times New Roman" w:cs="Times New Roman"/>
                          <w:b/>
                          <w:bCs/>
                          <w:sz w:val="24"/>
                          <w:szCs w:val="24"/>
                        </w:rPr>
                        <w:t>ountermeasures</w:t>
                      </w:r>
                      <w:r w:rsidR="00101C3A" w:rsidRPr="005443CC">
                        <w:rPr>
                          <w:rFonts w:ascii="Times New Roman" w:hAnsi="Times New Roman" w:cs="Times New Roman"/>
                          <w:b/>
                          <w:bCs/>
                          <w:sz w:val="24"/>
                          <w:szCs w:val="24"/>
                        </w:rPr>
                        <w:t xml:space="preserve"> </w:t>
                      </w:r>
                      <w:r w:rsidR="00DA3B6E" w:rsidRPr="005443CC">
                        <w:rPr>
                          <w:rFonts w:ascii="Times New Roman" w:hAnsi="Times New Roman" w:cs="Times New Roman"/>
                          <w:b/>
                          <w:bCs/>
                          <w:sz w:val="24"/>
                          <w:szCs w:val="24"/>
                        </w:rPr>
                        <w:t>k</w:t>
                      </w:r>
                      <w:r w:rsidR="00101C3A" w:rsidRPr="005443CC">
                        <w:rPr>
                          <w:rFonts w:ascii="Times New Roman" w:hAnsi="Times New Roman" w:cs="Times New Roman"/>
                          <w:b/>
                          <w:bCs/>
                          <w:sz w:val="24"/>
                          <w:szCs w:val="24"/>
                        </w:rPr>
                        <w:t>its</w:t>
                      </w:r>
                      <w:r w:rsidR="00434AA4" w:rsidRPr="005443CC">
                        <w:rPr>
                          <w:rFonts w:ascii="Times New Roman" w:hAnsi="Times New Roman" w:cs="Times New Roman"/>
                          <w:b/>
                          <w:bCs/>
                          <w:sz w:val="24"/>
                          <w:szCs w:val="24"/>
                        </w:rPr>
                        <w:t xml:space="preserve"> </w:t>
                      </w:r>
                      <w:r w:rsidR="0071387D">
                        <w:rPr>
                          <w:rFonts w:ascii="Times New Roman" w:hAnsi="Times New Roman" w:cs="Times New Roman"/>
                          <w:sz w:val="24"/>
                          <w:szCs w:val="24"/>
                        </w:rPr>
                        <w:t>[</w:t>
                      </w:r>
                      <w:r w:rsidR="0071387D" w:rsidRPr="00EE68F5">
                        <w:rPr>
                          <w:rFonts w:ascii="Times New Roman" w:hAnsi="Times New Roman" w:cs="Times New Roman"/>
                          <w:sz w:val="24"/>
                          <w:szCs w:val="24"/>
                        </w:rPr>
                        <w:t>202</w:t>
                      </w:r>
                      <w:r w:rsidR="007838FD" w:rsidRPr="00EE68F5">
                        <w:rPr>
                          <w:rFonts w:ascii="Times New Roman" w:hAnsi="Times New Roman" w:cs="Times New Roman"/>
                          <w:sz w:val="24"/>
                          <w:szCs w:val="24"/>
                        </w:rPr>
                        <w:t>5</w:t>
                      </w:r>
                      <w:r w:rsidR="0071387D">
                        <w:rPr>
                          <w:rFonts w:ascii="Times New Roman" w:hAnsi="Times New Roman" w:cs="Times New Roman"/>
                          <w:sz w:val="24"/>
                          <w:szCs w:val="24"/>
                        </w:rPr>
                        <w:t>]</w:t>
                      </w:r>
                    </w:p>
                    <w:p w14:paraId="5DF04B3E" w14:textId="2CED4969" w:rsidR="00C348B3" w:rsidRPr="00101C3A" w:rsidRDefault="005B10D7"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cs="Times New Roman"/>
                          <w:sz w:val="24"/>
                          <w:szCs w:val="24"/>
                        </w:rPr>
                        <w:t>Carry out initiatives to enhance</w:t>
                      </w:r>
                      <w:r w:rsidR="004371BB">
                        <w:rPr>
                          <w:rFonts w:ascii="Times New Roman" w:hAnsi="Times New Roman" w:cs="Times New Roman"/>
                          <w:sz w:val="24"/>
                          <w:szCs w:val="24"/>
                        </w:rPr>
                        <w:t xml:space="preserve"> digital </w:t>
                      </w:r>
                      <w:r w:rsidR="001A192D">
                        <w:rPr>
                          <w:rFonts w:ascii="Times New Roman" w:hAnsi="Times New Roman" w:cs="Times New Roman"/>
                          <w:sz w:val="24"/>
                          <w:szCs w:val="24"/>
                        </w:rPr>
                        <w:t>health</w:t>
                      </w:r>
                      <w:r w:rsidR="004371BB">
                        <w:rPr>
                          <w:rFonts w:ascii="Times New Roman" w:hAnsi="Times New Roman" w:cs="Times New Roman"/>
                          <w:sz w:val="24"/>
                          <w:szCs w:val="24"/>
                        </w:rPr>
                        <w:t xml:space="preserve"> literacy, </w:t>
                      </w:r>
                      <w:r>
                        <w:rPr>
                          <w:rFonts w:ascii="Times New Roman" w:hAnsi="Times New Roman" w:cs="Times New Roman"/>
                          <w:sz w:val="24"/>
                          <w:szCs w:val="24"/>
                        </w:rPr>
                        <w:t xml:space="preserve">run </w:t>
                      </w:r>
                      <w:r w:rsidR="004371BB">
                        <w:rPr>
                          <w:rFonts w:ascii="Times New Roman" w:hAnsi="Times New Roman" w:cs="Times New Roman"/>
                          <w:sz w:val="24"/>
                          <w:szCs w:val="24"/>
                        </w:rPr>
                        <w:t xml:space="preserve">fact-checking activities and </w:t>
                      </w:r>
                      <w:r>
                        <w:rPr>
                          <w:rFonts w:ascii="Times New Roman" w:hAnsi="Times New Roman" w:cs="Times New Roman"/>
                          <w:sz w:val="24"/>
                          <w:szCs w:val="24"/>
                        </w:rPr>
                        <w:t xml:space="preserve">work together </w:t>
                      </w:r>
                      <w:r w:rsidR="004371BB">
                        <w:rPr>
                          <w:rFonts w:ascii="Times New Roman" w:hAnsi="Times New Roman" w:cs="Times New Roman"/>
                          <w:sz w:val="24"/>
                          <w:szCs w:val="24"/>
                        </w:rPr>
                        <w:t>with online platforms</w:t>
                      </w:r>
                      <w:r w:rsidR="004371BB" w:rsidRPr="00101C3A">
                        <w:rPr>
                          <w:rFonts w:ascii="Times New Roman" w:hAnsi="Times New Roman" w:cs="Times New Roman"/>
                          <w:sz w:val="24"/>
                          <w:szCs w:val="24"/>
                        </w:rPr>
                        <w:t xml:space="preserve"> </w:t>
                      </w:r>
                      <w:r w:rsidR="007838FD" w:rsidRPr="00101C3A">
                        <w:rPr>
                          <w:rFonts w:ascii="Times New Roman" w:hAnsi="Times New Roman" w:cs="Times New Roman"/>
                          <w:sz w:val="24"/>
                          <w:szCs w:val="24"/>
                        </w:rPr>
                        <w:t xml:space="preserve">to </w:t>
                      </w:r>
                      <w:r w:rsidR="00101C3A" w:rsidRPr="00101C3A">
                        <w:rPr>
                          <w:rFonts w:ascii="Times New Roman" w:hAnsi="Times New Roman" w:cs="Times New Roman"/>
                          <w:b/>
                          <w:bCs/>
                          <w:sz w:val="24"/>
                          <w:szCs w:val="24"/>
                        </w:rPr>
                        <w:t>fight</w:t>
                      </w:r>
                      <w:r w:rsidR="007838FD" w:rsidRPr="00101C3A">
                        <w:rPr>
                          <w:rFonts w:ascii="Times New Roman" w:hAnsi="Times New Roman" w:cs="Times New Roman"/>
                          <w:b/>
                          <w:bCs/>
                          <w:sz w:val="24"/>
                          <w:szCs w:val="24"/>
                        </w:rPr>
                        <w:t xml:space="preserve"> disinformation</w:t>
                      </w:r>
                      <w:r w:rsidR="007838FD" w:rsidRPr="00101C3A">
                        <w:rPr>
                          <w:rFonts w:ascii="Times New Roman" w:hAnsi="Times New Roman" w:cs="Times New Roman"/>
                          <w:sz w:val="24"/>
                          <w:szCs w:val="24"/>
                        </w:rPr>
                        <w:t xml:space="preserve"> </w:t>
                      </w:r>
                      <w:r w:rsidR="00101C3A">
                        <w:rPr>
                          <w:rFonts w:ascii="Times New Roman" w:hAnsi="Times New Roman" w:cs="Times New Roman"/>
                          <w:sz w:val="24"/>
                          <w:szCs w:val="24"/>
                        </w:rPr>
                        <w:t xml:space="preserve">and </w:t>
                      </w:r>
                      <w:r w:rsidR="00101C3A" w:rsidRPr="00101C3A">
                        <w:rPr>
                          <w:rFonts w:ascii="Times New Roman" w:hAnsi="Times New Roman" w:cs="Times New Roman"/>
                          <w:b/>
                          <w:bCs/>
                          <w:sz w:val="24"/>
                          <w:szCs w:val="24"/>
                        </w:rPr>
                        <w:t>promote transparency and scientific-based information</w:t>
                      </w:r>
                      <w:r w:rsidR="00101C3A">
                        <w:rPr>
                          <w:rFonts w:ascii="Times New Roman" w:hAnsi="Times New Roman" w:cs="Times New Roman"/>
                          <w:sz w:val="24"/>
                          <w:szCs w:val="24"/>
                        </w:rPr>
                        <w:t xml:space="preserve"> to protect citizens from public health threats.</w:t>
                      </w:r>
                    </w:p>
                    <w:p w14:paraId="492D9287" w14:textId="77777777" w:rsidR="004D0057" w:rsidRPr="00AF285E" w:rsidRDefault="004D0057" w:rsidP="000D7BEA">
                      <w:pPr>
                        <w:pStyle w:val="ListParagraph"/>
                        <w:ind w:left="284" w:hanging="218"/>
                        <w:jc w:val="both"/>
                        <w:rPr>
                          <w:rFonts w:ascii="Times New Roman" w:hAnsi="Times New Roman" w:cs="Times New Roman"/>
                          <w:sz w:val="24"/>
                          <w:szCs w:val="24"/>
                        </w:rPr>
                      </w:pPr>
                    </w:p>
                    <w:p w14:paraId="1432D67D" w14:textId="77777777" w:rsidR="00074DD5" w:rsidRPr="0098617C" w:rsidRDefault="00074DD5" w:rsidP="00746EAE">
                      <w:pPr>
                        <w:rPr>
                          <w:rFonts w:ascii="Times New Roman" w:hAnsi="Times New Roman" w:cs="Times New Roman"/>
                          <w:sz w:val="24"/>
                          <w:szCs w:val="24"/>
                        </w:rPr>
                      </w:pPr>
                    </w:p>
                    <w:p w14:paraId="04C49065" w14:textId="3DC923AF" w:rsidR="00746EAE" w:rsidRDefault="00746EAE" w:rsidP="00746EAE">
                      <w:pPr>
                        <w:jc w:val="center"/>
                        <w:rPr>
                          <w:b/>
                          <w:bCs/>
                          <w:lang w:val="en-IE"/>
                        </w:rPr>
                      </w:pPr>
                    </w:p>
                    <w:p w14:paraId="180E99AC" w14:textId="77777777" w:rsidR="000D7BEA" w:rsidRDefault="000D7BEA" w:rsidP="00746EAE">
                      <w:pPr>
                        <w:jc w:val="center"/>
                        <w:rPr>
                          <w:b/>
                          <w:bCs/>
                          <w:lang w:val="en-IE"/>
                        </w:rPr>
                      </w:pPr>
                    </w:p>
                    <w:p w14:paraId="007B5A4F" w14:textId="77777777" w:rsidR="000D7BEA" w:rsidRDefault="000D7BEA" w:rsidP="00746EAE">
                      <w:pPr>
                        <w:jc w:val="center"/>
                        <w:rPr>
                          <w:b/>
                          <w:bCs/>
                          <w:lang w:val="en-IE"/>
                        </w:rPr>
                      </w:pPr>
                    </w:p>
                    <w:p w14:paraId="302FCE3C" w14:textId="77777777" w:rsidR="000D7BEA" w:rsidRPr="007E6662" w:rsidRDefault="000D7BEA" w:rsidP="00746EAE">
                      <w:pPr>
                        <w:jc w:val="center"/>
                        <w:rPr>
                          <w:b/>
                          <w:bCs/>
                          <w:lang w:val="en-IE"/>
                        </w:rPr>
                      </w:pPr>
                    </w:p>
                  </w:txbxContent>
                </v:textbox>
                <w10:anchorlock/>
              </v:shape>
            </w:pict>
          </mc:Fallback>
        </mc:AlternateContent>
      </w:r>
    </w:p>
    <w:p w14:paraId="1D91A574" w14:textId="5819FE0C" w:rsidR="00101C3A" w:rsidRPr="00101C3A" w:rsidRDefault="00290660" w:rsidP="00101C3A">
      <w:pPr>
        <w:pStyle w:val="Heading1"/>
        <w:numPr>
          <w:ilvl w:val="0"/>
          <w:numId w:val="0"/>
        </w:numPr>
        <w:ind w:left="360" w:hanging="360"/>
        <w:rPr>
          <w:rFonts w:ascii="Times New Roman Bold" w:hAnsi="Times New Roman Bold"/>
          <w:caps/>
          <w:noProof/>
          <w:u w:val="single"/>
        </w:rPr>
      </w:pPr>
      <w:r w:rsidRPr="004838D9">
        <w:rPr>
          <w:rFonts w:ascii="Times New Roman Bold" w:hAnsi="Times New Roman Bold"/>
          <w:noProof/>
          <w:u w:val="single"/>
        </w:rPr>
        <w:t>CONCLUSION</w:t>
      </w:r>
    </w:p>
    <w:p w14:paraId="66F5A075" w14:textId="55E963AF" w:rsidR="004B6B4A" w:rsidRDefault="00E22D9E" w:rsidP="0098748F">
      <w:pPr>
        <w:jc w:val="both"/>
        <w:rPr>
          <w:rFonts w:ascii="Times New Roman" w:hAnsi="Times New Roman" w:cs="Times New Roman"/>
          <w:noProof/>
          <w:sz w:val="24"/>
          <w:szCs w:val="24"/>
          <w:lang w:val="en-IE"/>
        </w:rPr>
      </w:pPr>
      <w:r w:rsidRPr="429525D5">
        <w:rPr>
          <w:rFonts w:ascii="Times New Roman" w:hAnsi="Times New Roman" w:cs="Times New Roman"/>
          <w:noProof/>
          <w:sz w:val="24"/>
          <w:szCs w:val="24"/>
          <w:lang w:val="en-IE"/>
        </w:rPr>
        <w:t xml:space="preserve">The EU's Medical Countermeasures Strategy aims to </w:t>
      </w:r>
      <w:r w:rsidR="005B10D7">
        <w:rPr>
          <w:rFonts w:ascii="Times New Roman" w:hAnsi="Times New Roman" w:cs="Times New Roman"/>
          <w:noProof/>
          <w:sz w:val="24"/>
          <w:szCs w:val="24"/>
          <w:lang w:val="en-IE"/>
        </w:rPr>
        <w:t>boost</w:t>
      </w:r>
      <w:r w:rsidRPr="429525D5">
        <w:rPr>
          <w:rFonts w:ascii="Times New Roman" w:hAnsi="Times New Roman" w:cs="Times New Roman"/>
          <w:noProof/>
          <w:sz w:val="24"/>
          <w:szCs w:val="24"/>
          <w:lang w:val="en-IE"/>
        </w:rPr>
        <w:t xml:space="preserve"> collective resilience, preparedness and </w:t>
      </w:r>
      <w:r w:rsidR="00C51C57" w:rsidRPr="429525D5">
        <w:rPr>
          <w:rFonts w:ascii="Times New Roman" w:hAnsi="Times New Roman" w:cs="Times New Roman"/>
          <w:noProof/>
          <w:sz w:val="24"/>
          <w:szCs w:val="24"/>
          <w:lang w:val="en-IE"/>
        </w:rPr>
        <w:t>response</w:t>
      </w:r>
      <w:r w:rsidRPr="429525D5">
        <w:rPr>
          <w:rFonts w:ascii="Times New Roman" w:hAnsi="Times New Roman" w:cs="Times New Roman"/>
          <w:noProof/>
          <w:sz w:val="24"/>
          <w:szCs w:val="24"/>
          <w:lang w:val="en-IE"/>
        </w:rPr>
        <w:t xml:space="preserve"> to keep Europe and the world safe from health threats</w:t>
      </w:r>
      <w:r w:rsidR="00C51C57" w:rsidRPr="429525D5">
        <w:rPr>
          <w:rFonts w:ascii="Times New Roman" w:hAnsi="Times New Roman" w:cs="Times New Roman"/>
          <w:noProof/>
          <w:sz w:val="24"/>
          <w:szCs w:val="24"/>
          <w:lang w:val="en-IE"/>
        </w:rPr>
        <w:t>, irrespective and independently of the cause or origin of the health emergency</w:t>
      </w:r>
      <w:r w:rsidR="0971CEFF" w:rsidRPr="429525D5">
        <w:rPr>
          <w:rFonts w:ascii="Times New Roman" w:hAnsi="Times New Roman" w:cs="Times New Roman"/>
          <w:noProof/>
          <w:sz w:val="24"/>
          <w:szCs w:val="24"/>
          <w:lang w:val="en-IE"/>
        </w:rPr>
        <w:t xml:space="preserve">. </w:t>
      </w:r>
    </w:p>
    <w:p w14:paraId="038B3CE5" w14:textId="20D2B2B8" w:rsidR="00387167" w:rsidRPr="00303BC5" w:rsidRDefault="00E22D9E" w:rsidP="0098748F">
      <w:pPr>
        <w:jc w:val="both"/>
        <w:rPr>
          <w:rFonts w:ascii="Times New Roman" w:hAnsi="Times New Roman" w:cs="Times New Roman"/>
          <w:noProof/>
          <w:sz w:val="24"/>
          <w:szCs w:val="24"/>
          <w:highlight w:val="green"/>
          <w:lang w:val="en-IE"/>
        </w:rPr>
      </w:pPr>
      <w:r w:rsidRPr="429525D5">
        <w:rPr>
          <w:rFonts w:ascii="Times New Roman" w:hAnsi="Times New Roman" w:cs="Times New Roman"/>
          <w:noProof/>
          <w:sz w:val="24"/>
          <w:szCs w:val="24"/>
          <w:lang w:val="en-IE"/>
        </w:rPr>
        <w:t xml:space="preserve">In a rapidly changing security environment, it is </w:t>
      </w:r>
      <w:r w:rsidR="00C51C57" w:rsidRPr="429525D5">
        <w:rPr>
          <w:rFonts w:ascii="Times New Roman" w:hAnsi="Times New Roman" w:cs="Times New Roman"/>
          <w:noProof/>
          <w:sz w:val="24"/>
          <w:szCs w:val="24"/>
          <w:lang w:val="en-IE"/>
        </w:rPr>
        <w:t xml:space="preserve">pivotal </w:t>
      </w:r>
      <w:r w:rsidRPr="429525D5">
        <w:rPr>
          <w:rFonts w:ascii="Times New Roman" w:hAnsi="Times New Roman" w:cs="Times New Roman"/>
          <w:noProof/>
          <w:sz w:val="24"/>
          <w:szCs w:val="24"/>
          <w:lang w:val="en-IE"/>
        </w:rPr>
        <w:t>for the EU and its Member States to strengthen health preparedness</w:t>
      </w:r>
      <w:r w:rsidR="003F58CA" w:rsidRPr="429525D5">
        <w:rPr>
          <w:rFonts w:ascii="Times New Roman" w:hAnsi="Times New Roman" w:cs="Times New Roman"/>
          <w:noProof/>
          <w:sz w:val="24"/>
          <w:szCs w:val="24"/>
          <w:lang w:val="en-IE"/>
        </w:rPr>
        <w:t>, resilience</w:t>
      </w:r>
      <w:r w:rsidRPr="429525D5">
        <w:rPr>
          <w:rFonts w:ascii="Times New Roman" w:hAnsi="Times New Roman" w:cs="Times New Roman"/>
          <w:noProof/>
          <w:sz w:val="24"/>
          <w:szCs w:val="24"/>
          <w:lang w:val="en-IE"/>
        </w:rPr>
        <w:t xml:space="preserve"> and response in </w:t>
      </w:r>
      <w:r w:rsidR="002C503D">
        <w:rPr>
          <w:rFonts w:ascii="Times New Roman" w:hAnsi="Times New Roman" w:cs="Times New Roman"/>
          <w:noProof/>
          <w:sz w:val="24"/>
          <w:szCs w:val="24"/>
          <w:lang w:val="en-IE"/>
        </w:rPr>
        <w:t xml:space="preserve">the area of </w:t>
      </w:r>
      <w:r w:rsidRPr="429525D5">
        <w:rPr>
          <w:rFonts w:ascii="Times New Roman" w:hAnsi="Times New Roman" w:cs="Times New Roman"/>
          <w:noProof/>
          <w:sz w:val="24"/>
          <w:szCs w:val="24"/>
          <w:lang w:val="en-IE"/>
        </w:rPr>
        <w:t>medical countermeasures</w:t>
      </w:r>
      <w:r w:rsidR="00CD58CC">
        <w:rPr>
          <w:rFonts w:ascii="Times New Roman" w:hAnsi="Times New Roman" w:cs="Times New Roman"/>
          <w:noProof/>
          <w:sz w:val="24"/>
          <w:szCs w:val="24"/>
          <w:lang w:val="en-IE"/>
        </w:rPr>
        <w:t>, with a comprehensive end-to-</w:t>
      </w:r>
      <w:r w:rsidR="00CD58CC" w:rsidRPr="005443CC">
        <w:rPr>
          <w:rFonts w:ascii="Times New Roman" w:hAnsi="Times New Roman" w:cs="Times New Roman"/>
          <w:noProof/>
          <w:sz w:val="24"/>
          <w:szCs w:val="24"/>
          <w:lang w:val="en-IE"/>
        </w:rPr>
        <w:t>end</w:t>
      </w:r>
      <w:r w:rsidR="003A5C9F" w:rsidRPr="005443CC">
        <w:rPr>
          <w:rFonts w:ascii="Times New Roman" w:hAnsi="Times New Roman" w:cs="Times New Roman"/>
          <w:noProof/>
          <w:sz w:val="24"/>
          <w:szCs w:val="24"/>
          <w:lang w:val="en-IE"/>
        </w:rPr>
        <w:t>, One Health</w:t>
      </w:r>
      <w:r w:rsidR="00CD58CC" w:rsidRPr="005443CC">
        <w:rPr>
          <w:rFonts w:ascii="Times New Roman" w:hAnsi="Times New Roman" w:cs="Times New Roman"/>
          <w:noProof/>
          <w:sz w:val="24"/>
          <w:szCs w:val="24"/>
          <w:lang w:val="en-IE"/>
        </w:rPr>
        <w:t xml:space="preserve"> approach</w:t>
      </w:r>
      <w:r w:rsidR="00CD58CC">
        <w:rPr>
          <w:rFonts w:ascii="Times New Roman" w:hAnsi="Times New Roman" w:cs="Times New Roman"/>
          <w:noProof/>
          <w:sz w:val="24"/>
          <w:szCs w:val="24"/>
          <w:lang w:val="en-IE"/>
        </w:rPr>
        <w:t>, from research to deployment. Treating</w:t>
      </w:r>
      <w:r w:rsidR="37284AC3" w:rsidRPr="7AE000FD">
        <w:rPr>
          <w:rFonts w:ascii="Times New Roman" w:hAnsi="Times New Roman" w:cs="Times New Roman"/>
          <w:noProof/>
          <w:sz w:val="24"/>
          <w:szCs w:val="24"/>
          <w:lang w:val="en-IE"/>
        </w:rPr>
        <w:t xml:space="preserve"> </w:t>
      </w:r>
      <w:r w:rsidR="00FC6F1A">
        <w:rPr>
          <w:rFonts w:ascii="Times New Roman" w:hAnsi="Times New Roman" w:cs="Times New Roman"/>
          <w:noProof/>
          <w:sz w:val="24"/>
          <w:szCs w:val="24"/>
          <w:lang w:val="en-IE"/>
        </w:rPr>
        <w:t>medical countermeasures</w:t>
      </w:r>
      <w:r w:rsidR="37284AC3" w:rsidRPr="5AAEC1FF">
        <w:rPr>
          <w:rFonts w:ascii="Times New Roman" w:hAnsi="Times New Roman" w:cs="Times New Roman"/>
          <w:noProof/>
          <w:sz w:val="24"/>
          <w:szCs w:val="24"/>
          <w:lang w:val="en-IE"/>
        </w:rPr>
        <w:t xml:space="preserve"> </w:t>
      </w:r>
      <w:r w:rsidR="00CD58CC">
        <w:rPr>
          <w:rFonts w:ascii="Times New Roman" w:hAnsi="Times New Roman" w:cs="Times New Roman"/>
          <w:noProof/>
          <w:sz w:val="24"/>
          <w:szCs w:val="24"/>
          <w:lang w:val="en-IE"/>
        </w:rPr>
        <w:t>as the strategic products they are</w:t>
      </w:r>
      <w:r w:rsidR="37284AC3" w:rsidRPr="7AE000FD">
        <w:rPr>
          <w:rFonts w:ascii="Times New Roman" w:hAnsi="Times New Roman" w:cs="Times New Roman"/>
          <w:noProof/>
          <w:sz w:val="24"/>
          <w:szCs w:val="24"/>
          <w:lang w:val="en-IE"/>
        </w:rPr>
        <w:t xml:space="preserve"> requires </w:t>
      </w:r>
      <w:r w:rsidR="00437CEB">
        <w:rPr>
          <w:rFonts w:ascii="Times New Roman" w:hAnsi="Times New Roman" w:cs="Times New Roman"/>
          <w:noProof/>
          <w:sz w:val="24"/>
          <w:szCs w:val="24"/>
          <w:lang w:val="en-IE"/>
        </w:rPr>
        <w:t>significant</w:t>
      </w:r>
      <w:r w:rsidR="37284AC3" w:rsidRPr="37FA47CD">
        <w:rPr>
          <w:rFonts w:ascii="Times New Roman" w:hAnsi="Times New Roman" w:cs="Times New Roman"/>
          <w:noProof/>
          <w:sz w:val="24"/>
          <w:szCs w:val="24"/>
          <w:lang w:val="en-IE"/>
        </w:rPr>
        <w:t xml:space="preserve"> investments</w:t>
      </w:r>
      <w:r w:rsidR="3FDC13DB" w:rsidRPr="17BC5C10">
        <w:rPr>
          <w:rFonts w:ascii="Times New Roman" w:hAnsi="Times New Roman" w:cs="Times New Roman"/>
          <w:noProof/>
          <w:sz w:val="24"/>
          <w:szCs w:val="24"/>
          <w:lang w:val="en-IE"/>
        </w:rPr>
        <w:t xml:space="preserve"> from</w:t>
      </w:r>
      <w:r w:rsidRPr="429525D5">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both </w:t>
      </w:r>
      <w:r w:rsidR="00C637B3">
        <w:rPr>
          <w:rFonts w:ascii="Times New Roman" w:hAnsi="Times New Roman" w:cs="Times New Roman"/>
          <w:noProof/>
          <w:sz w:val="24"/>
          <w:szCs w:val="24"/>
          <w:lang w:val="en-IE"/>
        </w:rPr>
        <w:t xml:space="preserve">the </w:t>
      </w:r>
      <w:r w:rsidRPr="429525D5">
        <w:rPr>
          <w:rFonts w:ascii="Times New Roman" w:hAnsi="Times New Roman" w:cs="Times New Roman"/>
          <w:noProof/>
          <w:sz w:val="24"/>
          <w:szCs w:val="24"/>
          <w:lang w:val="en-IE"/>
        </w:rPr>
        <w:t xml:space="preserve">public and private </w:t>
      </w:r>
      <w:r w:rsidR="00C637B3">
        <w:rPr>
          <w:rFonts w:ascii="Times New Roman" w:hAnsi="Times New Roman" w:cs="Times New Roman"/>
          <w:noProof/>
          <w:sz w:val="24"/>
          <w:szCs w:val="24"/>
          <w:lang w:val="en-IE"/>
        </w:rPr>
        <w:t>sector</w:t>
      </w:r>
      <w:r w:rsidR="3DDB5E11" w:rsidRPr="17BC5C10">
        <w:rPr>
          <w:rFonts w:ascii="Times New Roman" w:hAnsi="Times New Roman" w:cs="Times New Roman"/>
          <w:noProof/>
          <w:sz w:val="24"/>
          <w:szCs w:val="24"/>
          <w:lang w:val="en-IE"/>
        </w:rPr>
        <w:t>.</w:t>
      </w:r>
      <w:r w:rsidRPr="429525D5">
        <w:rPr>
          <w:rFonts w:ascii="Times New Roman" w:hAnsi="Times New Roman" w:cs="Times New Roman"/>
          <w:noProof/>
          <w:sz w:val="24"/>
          <w:szCs w:val="24"/>
          <w:lang w:val="en-IE"/>
        </w:rPr>
        <w:t xml:space="preserve"> </w:t>
      </w:r>
      <w:r w:rsidR="00CD58CC">
        <w:rPr>
          <w:rFonts w:ascii="Times New Roman" w:hAnsi="Times New Roman" w:cs="Times New Roman"/>
          <w:noProof/>
          <w:sz w:val="24"/>
          <w:szCs w:val="24"/>
          <w:lang w:val="en-IE"/>
        </w:rPr>
        <w:t>These are investments in preparedness and societal resilience</w:t>
      </w:r>
      <w:r>
        <w:rPr>
          <w:rFonts w:ascii="Times New Roman" w:hAnsi="Times New Roman" w:cs="Times New Roman"/>
          <w:noProof/>
          <w:sz w:val="24"/>
          <w:szCs w:val="24"/>
          <w:lang w:val="en-IE"/>
        </w:rPr>
        <w:t>,</w:t>
      </w:r>
      <w:r w:rsidR="00CD58CC">
        <w:rPr>
          <w:rFonts w:ascii="Times New Roman" w:hAnsi="Times New Roman" w:cs="Times New Roman"/>
          <w:noProof/>
          <w:sz w:val="24"/>
          <w:szCs w:val="24"/>
          <w:lang w:val="en-IE"/>
        </w:rPr>
        <w:t xml:space="preserve"> and in </w:t>
      </w:r>
      <w:r w:rsidRPr="429525D5">
        <w:rPr>
          <w:rFonts w:ascii="Times New Roman" w:hAnsi="Times New Roman" w:cs="Times New Roman"/>
          <w:noProof/>
          <w:sz w:val="24"/>
          <w:szCs w:val="24"/>
          <w:lang w:val="en-IE"/>
        </w:rPr>
        <w:t>building a safer and healthier Europe for all.</w:t>
      </w:r>
      <w:r w:rsidR="00FE7887">
        <w:rPr>
          <w:rFonts w:ascii="Times New Roman" w:hAnsi="Times New Roman" w:cs="Times New Roman"/>
          <w:noProof/>
          <w:sz w:val="24"/>
          <w:szCs w:val="24"/>
          <w:lang w:val="en-IE"/>
        </w:rPr>
        <w:t xml:space="preserve"> </w:t>
      </w:r>
    </w:p>
    <w:sectPr w:rsidR="00387167" w:rsidRPr="00303BC5" w:rsidSect="00872A56">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BF16C" w14:textId="77777777" w:rsidR="008E7EFE" w:rsidRDefault="008E7EFE" w:rsidP="00872A56">
      <w:pPr>
        <w:spacing w:after="0" w:line="240" w:lineRule="auto"/>
      </w:pPr>
      <w:r>
        <w:separator/>
      </w:r>
    </w:p>
  </w:endnote>
  <w:endnote w:type="continuationSeparator" w:id="0">
    <w:p w14:paraId="31E10549" w14:textId="77777777" w:rsidR="008E7EFE" w:rsidRDefault="008E7EFE" w:rsidP="00872A56">
      <w:pPr>
        <w:spacing w:after="0" w:line="240" w:lineRule="auto"/>
      </w:pPr>
      <w:r>
        <w:continuationSeparator/>
      </w:r>
    </w:p>
  </w:endnote>
  <w:endnote w:type="continuationNotice" w:id="1">
    <w:p w14:paraId="7F2774F4" w14:textId="77777777" w:rsidR="008E7EFE" w:rsidRDefault="008E7E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5F367" w14:textId="0DC81A1F" w:rsidR="00970F29" w:rsidRPr="00970F29" w:rsidRDefault="00970F29" w:rsidP="00970F29">
    <w:pPr>
      <w:pStyle w:val="FooterCoverPage"/>
      <w:rPr>
        <w:rFonts w:ascii="Arial" w:hAnsi="Arial" w:cs="Arial"/>
        <w:b/>
        <w:sz w:val="48"/>
      </w:rPr>
    </w:pPr>
    <w:r w:rsidRPr="00970F29">
      <w:rPr>
        <w:rFonts w:ascii="Arial" w:hAnsi="Arial" w:cs="Arial"/>
        <w:b/>
        <w:sz w:val="48"/>
      </w:rPr>
      <w:t>EN</w:t>
    </w:r>
    <w:r w:rsidRPr="00970F29">
      <w:rPr>
        <w:rFonts w:ascii="Arial" w:hAnsi="Arial" w:cs="Arial"/>
        <w:b/>
        <w:sz w:val="48"/>
      </w:rPr>
      <w:tab/>
    </w:r>
    <w:r w:rsidRPr="00970F29">
      <w:rPr>
        <w:rFonts w:ascii="Arial" w:hAnsi="Arial" w:cs="Arial"/>
        <w:b/>
        <w:sz w:val="48"/>
      </w:rPr>
      <w:tab/>
    </w:r>
    <w:r w:rsidRPr="00970F29">
      <w:tab/>
    </w:r>
    <w:r w:rsidRPr="00970F2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A5482" w14:textId="2A51B960" w:rsidR="00970F29" w:rsidRPr="00970F29" w:rsidRDefault="00970F29" w:rsidP="00970F29">
    <w:pPr>
      <w:pStyle w:val="FooterCoverPage"/>
      <w:rPr>
        <w:rFonts w:ascii="Arial" w:hAnsi="Arial" w:cs="Arial"/>
        <w:b/>
        <w:sz w:val="48"/>
      </w:rPr>
    </w:pPr>
    <w:r w:rsidRPr="00970F29">
      <w:rPr>
        <w:rFonts w:ascii="Arial" w:hAnsi="Arial" w:cs="Arial"/>
        <w:b/>
        <w:sz w:val="48"/>
      </w:rPr>
      <w:t>EN</w:t>
    </w:r>
    <w:r w:rsidRPr="00970F29">
      <w:rPr>
        <w:rFonts w:ascii="Arial" w:hAnsi="Arial" w:cs="Arial"/>
        <w:b/>
        <w:sz w:val="48"/>
      </w:rPr>
      <w:tab/>
    </w:r>
    <w:r w:rsidRPr="00970F29">
      <w:rPr>
        <w:rFonts w:ascii="Arial" w:hAnsi="Arial" w:cs="Arial"/>
        <w:b/>
        <w:sz w:val="48"/>
      </w:rPr>
      <w:tab/>
    </w:r>
    <w:r w:rsidRPr="00970F29">
      <w:tab/>
    </w:r>
    <w:r w:rsidRPr="00970F2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44A8E" w14:textId="77777777" w:rsidR="00970F29" w:rsidRPr="00970F29" w:rsidRDefault="00970F29" w:rsidP="00970F2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E1B2E" w14:textId="77777777" w:rsidR="00872A56" w:rsidRDefault="00872A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16"/>
        <w:szCs w:val="16"/>
      </w:rPr>
      <w:id w:val="341362397"/>
      <w:docPartObj>
        <w:docPartGallery w:val="Page Numbers (Bottom of Page)"/>
        <w:docPartUnique/>
      </w:docPartObj>
    </w:sdtPr>
    <w:sdtEndPr>
      <w:rPr>
        <w:noProof/>
      </w:rPr>
    </w:sdtEndPr>
    <w:sdtContent>
      <w:p w14:paraId="19684694" w14:textId="104DCF58" w:rsidR="009266CD" w:rsidRPr="009266CD" w:rsidRDefault="009266CD">
        <w:pPr>
          <w:pStyle w:val="Footer"/>
          <w:jc w:val="center"/>
          <w:rPr>
            <w:rFonts w:ascii="Times New Roman" w:hAnsi="Times New Roman" w:cs="Times New Roman"/>
            <w:sz w:val="16"/>
            <w:szCs w:val="16"/>
          </w:rPr>
        </w:pPr>
        <w:r w:rsidRPr="009266CD">
          <w:rPr>
            <w:rFonts w:ascii="Times New Roman" w:hAnsi="Times New Roman" w:cs="Times New Roman"/>
            <w:sz w:val="16"/>
            <w:szCs w:val="16"/>
          </w:rPr>
          <w:fldChar w:fldCharType="begin"/>
        </w:r>
        <w:r w:rsidRPr="009266CD">
          <w:rPr>
            <w:rFonts w:ascii="Times New Roman" w:hAnsi="Times New Roman" w:cs="Times New Roman"/>
            <w:sz w:val="16"/>
            <w:szCs w:val="16"/>
          </w:rPr>
          <w:instrText xml:space="preserve"> PAGE   \* MERGEFORMAT </w:instrText>
        </w:r>
        <w:r w:rsidRPr="009266CD">
          <w:rPr>
            <w:rFonts w:ascii="Times New Roman" w:hAnsi="Times New Roman" w:cs="Times New Roman"/>
            <w:sz w:val="16"/>
            <w:szCs w:val="16"/>
          </w:rPr>
          <w:fldChar w:fldCharType="separate"/>
        </w:r>
        <w:r w:rsidR="00970F29">
          <w:rPr>
            <w:rFonts w:ascii="Times New Roman" w:hAnsi="Times New Roman" w:cs="Times New Roman"/>
            <w:noProof/>
            <w:sz w:val="16"/>
            <w:szCs w:val="16"/>
          </w:rPr>
          <w:t>1</w:t>
        </w:r>
        <w:r w:rsidRPr="009266CD">
          <w:rPr>
            <w:rFonts w:ascii="Times New Roman" w:hAnsi="Times New Roman" w:cs="Times New Roman"/>
            <w:noProof/>
            <w:sz w:val="16"/>
            <w:szCs w:val="16"/>
          </w:rPr>
          <w:fldChar w:fldCharType="end"/>
        </w:r>
      </w:p>
    </w:sdtContent>
  </w:sdt>
  <w:p w14:paraId="7195C0BA" w14:textId="77777777" w:rsidR="00872A56" w:rsidRDefault="00872A5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ABAA6" w14:textId="77777777" w:rsidR="00872A56" w:rsidRDefault="00872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F3CCDF" w14:textId="77777777" w:rsidR="008E7EFE" w:rsidRDefault="008E7EFE" w:rsidP="00872A56">
      <w:pPr>
        <w:spacing w:after="0" w:line="240" w:lineRule="auto"/>
      </w:pPr>
      <w:r>
        <w:separator/>
      </w:r>
    </w:p>
  </w:footnote>
  <w:footnote w:type="continuationSeparator" w:id="0">
    <w:p w14:paraId="435AF10B" w14:textId="77777777" w:rsidR="008E7EFE" w:rsidRDefault="008E7EFE" w:rsidP="00872A56">
      <w:pPr>
        <w:spacing w:after="0" w:line="240" w:lineRule="auto"/>
      </w:pPr>
      <w:r>
        <w:continuationSeparator/>
      </w:r>
    </w:p>
  </w:footnote>
  <w:footnote w:type="continuationNotice" w:id="1">
    <w:p w14:paraId="6A299039" w14:textId="77777777" w:rsidR="008E7EFE" w:rsidRDefault="008E7EFE">
      <w:pPr>
        <w:spacing w:after="0" w:line="240" w:lineRule="auto"/>
      </w:pPr>
    </w:p>
  </w:footnote>
  <w:footnote w:id="2">
    <w:p w14:paraId="16F56119" w14:textId="0268AA0D" w:rsidR="001706C8" w:rsidRPr="001706C8" w:rsidRDefault="001706C8">
      <w:pPr>
        <w:pStyle w:val="FootnoteText"/>
        <w:rPr>
          <w:rFonts w:ascii="Times New Roman" w:hAnsi="Times New Roman" w:cs="Times New Roman"/>
          <w:sz w:val="18"/>
          <w:szCs w:val="18"/>
          <w:lang w:val="en-IE"/>
        </w:rPr>
      </w:pPr>
      <w:r w:rsidRPr="001706C8">
        <w:rPr>
          <w:rStyle w:val="FootnoteReference"/>
          <w:rFonts w:ascii="Times New Roman" w:hAnsi="Times New Roman" w:cs="Times New Roman"/>
          <w:sz w:val="18"/>
          <w:szCs w:val="18"/>
        </w:rPr>
        <w:footnoteRef/>
      </w:r>
      <w:r w:rsidRPr="001706C8">
        <w:rPr>
          <w:rFonts w:ascii="Times New Roman" w:hAnsi="Times New Roman" w:cs="Times New Roman"/>
          <w:sz w:val="18"/>
          <w:szCs w:val="18"/>
        </w:rPr>
        <w:t xml:space="preserve"> </w:t>
      </w:r>
      <w:hyperlink r:id="rId1" w:history="1">
        <w:r w:rsidRPr="004C3491">
          <w:rPr>
            <w:rStyle w:val="Hyperlink"/>
            <w:rFonts w:ascii="Times New Roman" w:hAnsi="Times New Roman" w:cs="Times New Roman"/>
            <w:sz w:val="18"/>
            <w:szCs w:val="18"/>
          </w:rPr>
          <w:t>Regulation (EU) 2022/2371 on serious cross-border threats to health</w:t>
        </w:r>
      </w:hyperlink>
    </w:p>
  </w:footnote>
  <w:footnote w:id="3">
    <w:p w14:paraId="4C1A9AA5" w14:textId="77777777" w:rsidR="006B0F9E" w:rsidRPr="006B0F9E" w:rsidRDefault="006B0F9E" w:rsidP="00282A22">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According to Article 5 of Regulation (EU) 2022/2371 on serious cross-border threats to health, the Commission shall establish a Union prevention, preparedness and response plan to promote an effective and coordinated response to cross-border threats to health at Union level.</w:t>
      </w:r>
    </w:p>
  </w:footnote>
  <w:footnote w:id="4">
    <w:p w14:paraId="1AE60D5C" w14:textId="77777777" w:rsidR="00835032" w:rsidRPr="000526FF" w:rsidRDefault="00835032" w:rsidP="00835032">
      <w:pPr>
        <w:pStyle w:val="FootnoteText"/>
        <w:rPr>
          <w:rFonts w:ascii="Times New Roman" w:hAnsi="Times New Roman" w:cs="Times New Roman"/>
          <w:sz w:val="18"/>
          <w:szCs w:val="18"/>
        </w:rPr>
      </w:pPr>
      <w:r w:rsidRPr="000526FF">
        <w:rPr>
          <w:rStyle w:val="FootnoteReference"/>
          <w:rFonts w:ascii="Times New Roman" w:hAnsi="Times New Roman" w:cs="Times New Roman"/>
          <w:sz w:val="18"/>
          <w:szCs w:val="18"/>
        </w:rPr>
        <w:footnoteRef/>
      </w:r>
      <w:r w:rsidRPr="000526FF">
        <w:rPr>
          <w:rFonts w:ascii="Times New Roman" w:hAnsi="Times New Roman" w:cs="Times New Roman"/>
          <w:sz w:val="18"/>
          <w:szCs w:val="18"/>
        </w:rPr>
        <w:t xml:space="preserve"> In particular, </w:t>
      </w:r>
      <w:r>
        <w:rPr>
          <w:rFonts w:ascii="Times New Roman" w:hAnsi="Times New Roman" w:cs="Times New Roman"/>
          <w:sz w:val="18"/>
          <w:szCs w:val="18"/>
        </w:rPr>
        <w:t xml:space="preserve">attention should be paid to the needs of </w:t>
      </w:r>
      <w:r w:rsidRPr="000526FF">
        <w:rPr>
          <w:rFonts w:ascii="Times New Roman" w:hAnsi="Times New Roman" w:cs="Times New Roman"/>
          <w:sz w:val="18"/>
          <w:szCs w:val="18"/>
        </w:rPr>
        <w:t>persons with disabilities, younger and older persons, and racial or ethnic minorities</w:t>
      </w:r>
      <w:r>
        <w:rPr>
          <w:rFonts w:ascii="Times New Roman" w:hAnsi="Times New Roman" w:cs="Times New Roman"/>
          <w:sz w:val="18"/>
          <w:szCs w:val="18"/>
        </w:rPr>
        <w:t xml:space="preserve">. The </w:t>
      </w:r>
      <w:hyperlink r:id="rId2" w:anchor=":~:text=Building%20a%20union%20of%20equality,disability%2C%20age%20or%20sexual%20orientation" w:history="1">
        <w:r w:rsidRPr="002F1437">
          <w:rPr>
            <w:rStyle w:val="Hyperlink"/>
            <w:rFonts w:ascii="Times New Roman" w:hAnsi="Times New Roman" w:cs="Times New Roman"/>
            <w:sz w:val="18"/>
            <w:szCs w:val="18"/>
          </w:rPr>
          <w:t>Union of Equality framework</w:t>
        </w:r>
      </w:hyperlink>
      <w:r>
        <w:rPr>
          <w:rFonts w:ascii="Times New Roman" w:hAnsi="Times New Roman" w:cs="Times New Roman"/>
          <w:sz w:val="18"/>
          <w:szCs w:val="18"/>
        </w:rPr>
        <w:t xml:space="preserve"> promotes equal access to health for all. </w:t>
      </w:r>
    </w:p>
  </w:footnote>
  <w:footnote w:id="5">
    <w:p w14:paraId="316F5F05" w14:textId="77777777" w:rsidR="00511B6D" w:rsidRPr="004C3491" w:rsidRDefault="00511B6D" w:rsidP="00511B6D">
      <w:pPr>
        <w:pStyle w:val="FootnoteText"/>
        <w:jc w:val="both"/>
        <w:rPr>
          <w:rFonts w:ascii="Times New Roman" w:hAnsi="Times New Roman" w:cs="Times New Roman"/>
          <w:sz w:val="18"/>
          <w:szCs w:val="18"/>
          <w:lang w:val="en-IE"/>
        </w:rPr>
      </w:pPr>
      <w:r w:rsidRPr="004C3491">
        <w:rPr>
          <w:rStyle w:val="FootnoteReference"/>
          <w:rFonts w:ascii="Times New Roman" w:hAnsi="Times New Roman" w:cs="Times New Roman"/>
          <w:sz w:val="18"/>
          <w:szCs w:val="18"/>
        </w:rPr>
        <w:footnoteRef/>
      </w:r>
      <w:r w:rsidRPr="004C3491">
        <w:rPr>
          <w:rFonts w:ascii="Times New Roman" w:hAnsi="Times New Roman" w:cs="Times New Roman"/>
          <w:sz w:val="18"/>
          <w:szCs w:val="18"/>
        </w:rPr>
        <w:t xml:space="preserve"> </w:t>
      </w:r>
      <w:hyperlink r:id="rId3" w:history="1">
        <w:r w:rsidRPr="004C3491">
          <w:rPr>
            <w:rStyle w:val="Hyperlink"/>
            <w:rFonts w:ascii="Times New Roman" w:hAnsi="Times New Roman" w:cs="Times New Roman"/>
            <w:sz w:val="18"/>
            <w:szCs w:val="18"/>
          </w:rPr>
          <w:t>Safer Together Strengthening Europe’s Civilian and Military Preparedness and Readiness</w:t>
        </w:r>
      </w:hyperlink>
      <w:r w:rsidRPr="004C3491">
        <w:rPr>
          <w:rFonts w:ascii="Times New Roman" w:hAnsi="Times New Roman" w:cs="Times New Roman"/>
          <w:sz w:val="18"/>
          <w:szCs w:val="18"/>
        </w:rPr>
        <w:t>.</w:t>
      </w:r>
    </w:p>
  </w:footnote>
  <w:footnote w:id="6">
    <w:p w14:paraId="189D074E" w14:textId="77777777" w:rsidR="00511B6D" w:rsidRPr="004C3491" w:rsidRDefault="00511B6D" w:rsidP="00511B6D">
      <w:pPr>
        <w:pStyle w:val="FootnoteText"/>
        <w:jc w:val="both"/>
        <w:rPr>
          <w:rFonts w:ascii="Times New Roman" w:hAnsi="Times New Roman" w:cs="Times New Roman"/>
          <w:sz w:val="18"/>
          <w:szCs w:val="18"/>
          <w:lang w:val="en-IE"/>
        </w:rPr>
      </w:pPr>
      <w:r w:rsidRPr="004C3491">
        <w:rPr>
          <w:rStyle w:val="FootnoteReference"/>
          <w:rFonts w:ascii="Times New Roman" w:hAnsi="Times New Roman" w:cs="Times New Roman"/>
          <w:sz w:val="18"/>
          <w:szCs w:val="18"/>
        </w:rPr>
        <w:footnoteRef/>
      </w:r>
      <w:r w:rsidRPr="004C3491">
        <w:rPr>
          <w:rFonts w:ascii="Times New Roman" w:hAnsi="Times New Roman" w:cs="Times New Roman"/>
          <w:sz w:val="18"/>
          <w:szCs w:val="18"/>
        </w:rPr>
        <w:t xml:space="preserve"> </w:t>
      </w:r>
      <w:hyperlink r:id="rId4" w:history="1">
        <w:r w:rsidRPr="004C3491">
          <w:rPr>
            <w:rStyle w:val="Hyperlink"/>
            <w:rFonts w:ascii="Times New Roman" w:hAnsi="Times New Roman" w:cs="Times New Roman"/>
            <w:sz w:val="18"/>
            <w:szCs w:val="18"/>
          </w:rPr>
          <w:t>The future of European competitiveness - A competitiveness strategy for Europe</w:t>
        </w:r>
      </w:hyperlink>
      <w:r w:rsidRPr="004C3491">
        <w:rPr>
          <w:rFonts w:ascii="Times New Roman" w:hAnsi="Times New Roman" w:cs="Times New Roman"/>
          <w:sz w:val="18"/>
          <w:szCs w:val="18"/>
        </w:rPr>
        <w:t>.</w:t>
      </w:r>
    </w:p>
  </w:footnote>
  <w:footnote w:id="7">
    <w:p w14:paraId="5B2DEF8F" w14:textId="77777777" w:rsidR="00511B6D" w:rsidRPr="004C3491" w:rsidRDefault="00511B6D" w:rsidP="00511B6D">
      <w:pPr>
        <w:pStyle w:val="FootnoteText"/>
        <w:jc w:val="both"/>
        <w:rPr>
          <w:rFonts w:ascii="Times New Roman" w:hAnsi="Times New Roman" w:cs="Times New Roman"/>
          <w:sz w:val="18"/>
          <w:szCs w:val="18"/>
          <w:lang w:val="en-IE"/>
        </w:rPr>
      </w:pPr>
      <w:r w:rsidRPr="004C3491">
        <w:rPr>
          <w:rStyle w:val="FootnoteReference"/>
          <w:rFonts w:ascii="Times New Roman" w:hAnsi="Times New Roman" w:cs="Times New Roman"/>
          <w:sz w:val="18"/>
          <w:szCs w:val="18"/>
        </w:rPr>
        <w:footnoteRef/>
      </w:r>
      <w:r w:rsidRPr="004C3491">
        <w:rPr>
          <w:rFonts w:ascii="Times New Roman" w:hAnsi="Times New Roman" w:cs="Times New Roman"/>
          <w:sz w:val="18"/>
          <w:szCs w:val="18"/>
        </w:rPr>
        <w:t xml:space="preserve"> </w:t>
      </w:r>
      <w:hyperlink r:id="rId5" w:history="1">
        <w:r w:rsidRPr="004C3491">
          <w:rPr>
            <w:rStyle w:val="Hyperlink"/>
            <w:rFonts w:ascii="Times New Roman" w:hAnsi="Times New Roman" w:cs="Times New Roman"/>
            <w:sz w:val="18"/>
            <w:szCs w:val="18"/>
          </w:rPr>
          <w:t>The European Preparedness Union Strategy</w:t>
        </w:r>
      </w:hyperlink>
      <w:r w:rsidRPr="004C3491">
        <w:rPr>
          <w:rFonts w:ascii="Times New Roman" w:hAnsi="Times New Roman" w:cs="Times New Roman"/>
          <w:sz w:val="18"/>
          <w:szCs w:val="18"/>
        </w:rPr>
        <w:t>.</w:t>
      </w:r>
    </w:p>
  </w:footnote>
  <w:footnote w:id="8">
    <w:p w14:paraId="26F58823" w14:textId="59D4F84E" w:rsidR="006E6089" w:rsidRPr="004C3491" w:rsidRDefault="006E6089">
      <w:pPr>
        <w:pStyle w:val="FootnoteText"/>
        <w:rPr>
          <w:rFonts w:ascii="Times New Roman" w:hAnsi="Times New Roman" w:cs="Times New Roman"/>
          <w:sz w:val="18"/>
          <w:szCs w:val="18"/>
          <w:lang w:val="en-IE"/>
        </w:rPr>
      </w:pPr>
      <w:r w:rsidRPr="004C3491">
        <w:rPr>
          <w:rStyle w:val="FootnoteReference"/>
          <w:rFonts w:ascii="Times New Roman" w:hAnsi="Times New Roman" w:cs="Times New Roman"/>
          <w:sz w:val="18"/>
          <w:szCs w:val="18"/>
        </w:rPr>
        <w:t>z</w:t>
      </w:r>
      <w:r w:rsidRPr="004C3491">
        <w:rPr>
          <w:rFonts w:ascii="Times New Roman" w:hAnsi="Times New Roman" w:cs="Times New Roman"/>
          <w:sz w:val="18"/>
          <w:szCs w:val="18"/>
        </w:rPr>
        <w:t xml:space="preserve"> </w:t>
      </w:r>
      <w:hyperlink r:id="rId6" w:history="1">
        <w:r w:rsidRPr="004C3491">
          <w:rPr>
            <w:rStyle w:val="Hyperlink"/>
            <w:rFonts w:ascii="Times New Roman" w:hAnsi="Times New Roman" w:cs="Times New Roman"/>
            <w:sz w:val="18"/>
            <w:szCs w:val="18"/>
          </w:rPr>
          <w:t>A Competitiveness Compass for the EU</w:t>
        </w:r>
      </w:hyperlink>
      <w:r w:rsidRPr="004C3491">
        <w:rPr>
          <w:rFonts w:ascii="Times New Roman" w:hAnsi="Times New Roman" w:cs="Times New Roman"/>
          <w:sz w:val="18"/>
          <w:szCs w:val="18"/>
        </w:rPr>
        <w:t>.</w:t>
      </w:r>
    </w:p>
  </w:footnote>
  <w:footnote w:id="9">
    <w:p w14:paraId="78FDDA12" w14:textId="3088F392" w:rsidR="00E84768" w:rsidRPr="00E84768" w:rsidRDefault="00E84768" w:rsidP="00BC38CC">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 Stockpiling Strategy COM(2025)528</w:t>
      </w:r>
    </w:p>
  </w:footnote>
  <w:footnote w:id="10">
    <w:p w14:paraId="0C3E782D" w14:textId="77777777" w:rsidR="00EE75A2" w:rsidRPr="004C3491" w:rsidRDefault="00EE75A2" w:rsidP="00BC38CC">
      <w:pPr>
        <w:pStyle w:val="FootnoteText"/>
        <w:jc w:val="both"/>
        <w:rPr>
          <w:rFonts w:ascii="Times New Roman" w:hAnsi="Times New Roman" w:cs="Times New Roman"/>
          <w:sz w:val="18"/>
          <w:szCs w:val="18"/>
          <w:lang w:val="en-IE"/>
        </w:rPr>
      </w:pPr>
      <w:r w:rsidRPr="004C3491">
        <w:rPr>
          <w:rStyle w:val="FootnoteReference"/>
          <w:rFonts w:ascii="Times New Roman" w:hAnsi="Times New Roman" w:cs="Times New Roman"/>
          <w:sz w:val="18"/>
          <w:szCs w:val="18"/>
        </w:rPr>
        <w:footnoteRef/>
      </w:r>
      <w:r w:rsidRPr="004C3491">
        <w:rPr>
          <w:rFonts w:ascii="Times New Roman" w:hAnsi="Times New Roman" w:cs="Times New Roman"/>
          <w:sz w:val="18"/>
          <w:szCs w:val="18"/>
        </w:rPr>
        <w:t xml:space="preserve"> </w:t>
      </w:r>
      <w:r w:rsidRPr="004C3491">
        <w:rPr>
          <w:rFonts w:ascii="Times New Roman" w:hAnsi="Times New Roman" w:cs="Times New Roman"/>
          <w:sz w:val="18"/>
          <w:szCs w:val="18"/>
          <w:lang w:val="en-IE"/>
        </w:rPr>
        <w:t xml:space="preserve">Consultations with Member States have been carried out via the HERA Board </w:t>
      </w:r>
    </w:p>
  </w:footnote>
  <w:footnote w:id="11">
    <w:p w14:paraId="604E202A" w14:textId="52A8D089" w:rsidR="00F765A9" w:rsidRPr="001706C8" w:rsidRDefault="00F765A9" w:rsidP="00BC38CC">
      <w:pPr>
        <w:pStyle w:val="FootnoteText"/>
        <w:jc w:val="both"/>
        <w:rPr>
          <w:sz w:val="18"/>
          <w:szCs w:val="18"/>
        </w:rPr>
      </w:pPr>
      <w:r w:rsidRPr="004C3491">
        <w:rPr>
          <w:rStyle w:val="FootnoteReference"/>
          <w:rFonts w:ascii="Times New Roman" w:hAnsi="Times New Roman" w:cs="Times New Roman"/>
          <w:sz w:val="18"/>
          <w:szCs w:val="18"/>
        </w:rPr>
        <w:footnoteRef/>
      </w:r>
      <w:r w:rsidRPr="004C3491">
        <w:rPr>
          <w:rFonts w:ascii="Times New Roman" w:hAnsi="Times New Roman" w:cs="Times New Roman"/>
          <w:sz w:val="18"/>
          <w:szCs w:val="18"/>
        </w:rPr>
        <w:t xml:space="preserve"> Vector-borne diseases account for more than 17% of all infectious diseases, causing more than 700 000 deaths annually with most deaths occurring in children under the age of 5 years. (WHO, 2024).</w:t>
      </w:r>
    </w:p>
  </w:footnote>
  <w:footnote w:id="12">
    <w:p w14:paraId="1F1242FB" w14:textId="77777777" w:rsidR="00EE75A2" w:rsidRPr="002C24AC" w:rsidRDefault="00EE75A2" w:rsidP="00766D7F">
      <w:pPr>
        <w:pStyle w:val="FootnoteText"/>
        <w:jc w:val="both"/>
        <w:rPr>
          <w:rFonts w:ascii="Times New Roman" w:hAnsi="Times New Roman" w:cs="Times New Roman"/>
          <w:sz w:val="18"/>
          <w:szCs w:val="18"/>
          <w:lang w:val="en-IE"/>
        </w:rPr>
      </w:pPr>
      <w:r w:rsidRPr="002C24AC">
        <w:rPr>
          <w:rStyle w:val="FootnoteReference"/>
          <w:rFonts w:ascii="Times New Roman" w:hAnsi="Times New Roman" w:cs="Times New Roman"/>
          <w:sz w:val="18"/>
          <w:szCs w:val="18"/>
        </w:rPr>
        <w:footnoteRef/>
      </w:r>
      <w:r w:rsidRPr="002C24AC">
        <w:rPr>
          <w:rFonts w:ascii="Times New Roman" w:hAnsi="Times New Roman" w:cs="Times New Roman"/>
          <w:sz w:val="18"/>
          <w:szCs w:val="18"/>
        </w:rPr>
        <w:t xml:space="preserve"> </w:t>
      </w:r>
      <w:r w:rsidRPr="002C24AC">
        <w:rPr>
          <w:rFonts w:ascii="Times New Roman" w:hAnsi="Times New Roman" w:cs="Times New Roman"/>
          <w:sz w:val="18"/>
          <w:szCs w:val="18"/>
          <w:lang w:val="en-IE"/>
        </w:rPr>
        <w:t xml:space="preserve">The first </w:t>
      </w:r>
      <w:hyperlink r:id="rId7" w:history="1">
        <w:r w:rsidRPr="002C24AC">
          <w:rPr>
            <w:rStyle w:val="Hyperlink"/>
            <w:rFonts w:ascii="Times New Roman" w:hAnsi="Times New Roman" w:cs="Times New Roman"/>
            <w:sz w:val="18"/>
            <w:szCs w:val="18"/>
            <w:lang w:val="en-IE"/>
          </w:rPr>
          <w:t>European Climate Risk Assessment</w:t>
        </w:r>
      </w:hyperlink>
      <w:r w:rsidRPr="002C24AC">
        <w:rPr>
          <w:rFonts w:ascii="Times New Roman" w:hAnsi="Times New Roman" w:cs="Times New Roman"/>
          <w:sz w:val="18"/>
          <w:szCs w:val="18"/>
        </w:rPr>
        <w:t>,</w:t>
      </w:r>
      <w:r w:rsidRPr="002C24AC">
        <w:rPr>
          <w:rFonts w:ascii="Times New Roman" w:hAnsi="Times New Roman" w:cs="Times New Roman"/>
          <w:sz w:val="18"/>
          <w:szCs w:val="18"/>
          <w:lang w:val="en-IE"/>
        </w:rPr>
        <w:t xml:space="preserve"> published in March 2024, highlights mosquito- and tick-borne diseases recently emerged or expanded their range in the EU, including West Nile virus, chikungunya, dengue, Lyme disease, tick-borne encephalitis and Crimean-Congo haemorrhagic fever.</w:t>
      </w:r>
    </w:p>
  </w:footnote>
  <w:footnote w:id="13">
    <w:p w14:paraId="19408C72" w14:textId="023DBA54" w:rsidR="007C5B2F" w:rsidRPr="002C24AC" w:rsidRDefault="007C5B2F" w:rsidP="00E768A7">
      <w:pPr>
        <w:spacing w:after="0"/>
        <w:jc w:val="both"/>
        <w:rPr>
          <w:rFonts w:ascii="Times New Roman" w:eastAsia="Times New Roman" w:hAnsi="Times New Roman" w:cs="Times New Roman"/>
          <w:sz w:val="18"/>
          <w:szCs w:val="18"/>
        </w:rPr>
      </w:pPr>
      <w:r w:rsidRPr="002C24AC">
        <w:rPr>
          <w:rStyle w:val="FootnoteReference"/>
          <w:rFonts w:ascii="Times New Roman" w:hAnsi="Times New Roman" w:cs="Times New Roman"/>
          <w:sz w:val="18"/>
          <w:szCs w:val="18"/>
        </w:rPr>
        <w:footnoteRef/>
      </w:r>
      <w:r w:rsidRPr="002C24AC">
        <w:rPr>
          <w:rFonts w:ascii="Times New Roman" w:hAnsi="Times New Roman" w:cs="Times New Roman"/>
          <w:sz w:val="18"/>
          <w:szCs w:val="18"/>
        </w:rPr>
        <w:t xml:space="preserve"> </w:t>
      </w:r>
      <w:r w:rsidRPr="002C24AC">
        <w:rPr>
          <w:rFonts w:ascii="Times New Roman" w:eastAsia="Times New Roman" w:hAnsi="Times New Roman" w:cs="Times New Roman"/>
          <w:sz w:val="18"/>
          <w:szCs w:val="18"/>
        </w:rPr>
        <w:t xml:space="preserve">In the </w:t>
      </w:r>
      <w:hyperlink r:id="rId8" w:history="1">
        <w:r w:rsidRPr="002C24AC">
          <w:rPr>
            <w:rStyle w:val="Hyperlink"/>
            <w:rFonts w:ascii="Times New Roman" w:eastAsia="Times New Roman" w:hAnsi="Times New Roman" w:cs="Times New Roman"/>
            <w:sz w:val="18"/>
            <w:szCs w:val="18"/>
          </w:rPr>
          <w:t>Global Risks Report</w:t>
        </w:r>
        <w:r w:rsidR="00847D67" w:rsidRPr="002C24AC">
          <w:rPr>
            <w:rStyle w:val="Hyperlink"/>
            <w:rFonts w:ascii="Times New Roman" w:eastAsia="Times New Roman" w:hAnsi="Times New Roman" w:cs="Times New Roman"/>
            <w:sz w:val="18"/>
            <w:szCs w:val="18"/>
          </w:rPr>
          <w:t xml:space="preserve"> 2025</w:t>
        </w:r>
      </w:hyperlink>
      <w:r w:rsidR="00663237" w:rsidRPr="002C24AC">
        <w:rPr>
          <w:rFonts w:ascii="Times New Roman" w:hAnsi="Times New Roman" w:cs="Times New Roman"/>
          <w:sz w:val="18"/>
          <w:szCs w:val="18"/>
        </w:rPr>
        <w:t>,</w:t>
      </w:r>
      <w:r w:rsidRPr="002C24AC">
        <w:rPr>
          <w:rFonts w:ascii="Times New Roman" w:eastAsia="Times New Roman" w:hAnsi="Times New Roman" w:cs="Times New Roman"/>
          <w:sz w:val="18"/>
          <w:szCs w:val="18"/>
        </w:rPr>
        <w:t xml:space="preserve"> extreme weather events </w:t>
      </w:r>
      <w:r w:rsidRPr="002C24AC">
        <w:rPr>
          <w:rFonts w:ascii="Times New Roman" w:hAnsi="Times New Roman" w:cs="Times New Roman"/>
          <w:sz w:val="18"/>
          <w:szCs w:val="18"/>
          <w:lang w:val="en-IE"/>
        </w:rPr>
        <w:t>were ranked as the top-risks over a 10-years horizon.</w:t>
      </w:r>
    </w:p>
  </w:footnote>
  <w:footnote w:id="14">
    <w:p w14:paraId="60896ADE" w14:textId="202420C5" w:rsidR="00F765A9" w:rsidRPr="00E1273A" w:rsidRDefault="00F765A9" w:rsidP="00F765A9">
      <w:pPr>
        <w:pStyle w:val="FootnoteText"/>
        <w:jc w:val="both"/>
        <w:rPr>
          <w:rFonts w:ascii="Times New Roman" w:hAnsi="Times New Roman" w:cs="Times New Roman"/>
          <w:lang w:val="en-IE"/>
        </w:rPr>
      </w:pPr>
      <w:r w:rsidRPr="002C24AC">
        <w:rPr>
          <w:rStyle w:val="FootnoteReference"/>
          <w:rFonts w:ascii="Times New Roman" w:hAnsi="Times New Roman" w:cs="Times New Roman"/>
          <w:sz w:val="18"/>
          <w:szCs w:val="18"/>
        </w:rPr>
        <w:footnoteRef/>
      </w:r>
      <w:r w:rsidRPr="002C24AC">
        <w:rPr>
          <w:rFonts w:ascii="Times New Roman" w:hAnsi="Times New Roman" w:cs="Times New Roman"/>
          <w:sz w:val="18"/>
          <w:szCs w:val="18"/>
        </w:rPr>
        <w:t xml:space="preserve"> AMR is currently responsible for </w:t>
      </w:r>
      <w:r w:rsidR="00605498" w:rsidRPr="002C24AC">
        <w:rPr>
          <w:rFonts w:ascii="Times New Roman" w:hAnsi="Times New Roman" w:cs="Times New Roman"/>
          <w:sz w:val="18"/>
          <w:szCs w:val="18"/>
        </w:rPr>
        <w:t xml:space="preserve">over </w:t>
      </w:r>
      <w:r w:rsidRPr="002C24AC">
        <w:rPr>
          <w:rFonts w:ascii="Times New Roman" w:hAnsi="Times New Roman" w:cs="Times New Roman"/>
          <w:sz w:val="18"/>
          <w:szCs w:val="18"/>
        </w:rPr>
        <w:t xml:space="preserve">35 000 deaths every year in the EU/EEA and </w:t>
      </w:r>
      <w:r w:rsidRPr="002C24AC">
        <w:rPr>
          <w:rFonts w:ascii="Times New Roman" w:hAnsi="Times New Roman" w:cs="Times New Roman"/>
          <w:sz w:val="18"/>
          <w:szCs w:val="18"/>
          <w:lang w:val="en-IE"/>
        </w:rPr>
        <w:t>estimates from the UN suggest that by 2050 the number of annual deaths attributable to AMR could increase to 10 million globally and 390 000 in the EU/EEA.</w:t>
      </w:r>
    </w:p>
  </w:footnote>
  <w:footnote w:id="15">
    <w:p w14:paraId="257DF761" w14:textId="40839DB4" w:rsidR="00C60BDC" w:rsidRPr="00010A96" w:rsidRDefault="00C60BDC">
      <w:pPr>
        <w:pStyle w:val="FootnoteText"/>
        <w:rPr>
          <w:rFonts w:ascii="Times New Roman" w:hAnsi="Times New Roman" w:cs="Times New Roman"/>
        </w:rPr>
      </w:pPr>
      <w:r w:rsidRPr="00010A96">
        <w:rPr>
          <w:rStyle w:val="FootnoteReference"/>
          <w:rFonts w:ascii="Times New Roman" w:hAnsi="Times New Roman" w:cs="Times New Roman"/>
          <w:sz w:val="18"/>
          <w:szCs w:val="18"/>
        </w:rPr>
        <w:footnoteRef/>
      </w:r>
      <w:r w:rsidRPr="00010A96">
        <w:rPr>
          <w:rFonts w:ascii="Times New Roman" w:hAnsi="Times New Roman" w:cs="Times New Roman"/>
          <w:sz w:val="18"/>
          <w:szCs w:val="18"/>
        </w:rPr>
        <w:t xml:space="preserve"> </w:t>
      </w:r>
      <w:hyperlink r:id="rId9" w:history="1">
        <w:r w:rsidRPr="00010A96">
          <w:rPr>
            <w:rStyle w:val="Hyperlink"/>
            <w:rFonts w:ascii="Times New Roman" w:hAnsi="Times New Roman" w:cs="Times New Roman"/>
            <w:sz w:val="18"/>
            <w:szCs w:val="18"/>
          </w:rPr>
          <w:t>https://pandemichub.who.int/</w:t>
        </w:r>
      </w:hyperlink>
    </w:p>
  </w:footnote>
  <w:footnote w:id="16">
    <w:p w14:paraId="38F2C2E2" w14:textId="3292DA57" w:rsidR="4207F716" w:rsidRPr="002C24AC" w:rsidRDefault="4207F716" w:rsidP="00D24BA2">
      <w:pPr>
        <w:pStyle w:val="FootnoteText"/>
        <w:jc w:val="both"/>
        <w:rPr>
          <w:rFonts w:ascii="Times New Roman" w:hAnsi="Times New Roman" w:cs="Times New Roman"/>
          <w:sz w:val="18"/>
          <w:szCs w:val="18"/>
        </w:rPr>
      </w:pPr>
      <w:r w:rsidRPr="002C24AC">
        <w:rPr>
          <w:rStyle w:val="FootnoteReference"/>
          <w:rFonts w:ascii="Times New Roman" w:hAnsi="Times New Roman" w:cs="Times New Roman"/>
          <w:sz w:val="18"/>
          <w:szCs w:val="18"/>
        </w:rPr>
        <w:footnoteRef/>
      </w:r>
      <w:r w:rsidR="5DA0BD8E" w:rsidRPr="002C24AC">
        <w:rPr>
          <w:rFonts w:ascii="Times New Roman" w:hAnsi="Times New Roman" w:cs="Times New Roman"/>
          <w:sz w:val="18"/>
          <w:szCs w:val="18"/>
        </w:rPr>
        <w:t xml:space="preserve"> ATHINA will allow for faster, data-driven decisions during health emergencies. </w:t>
      </w:r>
      <w:r w:rsidR="6F8D08D7" w:rsidRPr="002C24AC">
        <w:rPr>
          <w:rFonts w:ascii="Times New Roman" w:hAnsi="Times New Roman" w:cs="Times New Roman"/>
          <w:sz w:val="18"/>
          <w:szCs w:val="18"/>
        </w:rPr>
        <w:t>It is designed to integrat</w:t>
      </w:r>
      <w:r>
        <w:rPr>
          <w:rFonts w:ascii="Times New Roman" w:hAnsi="Times New Roman" w:cs="Times New Roman"/>
          <w:sz w:val="18"/>
          <w:szCs w:val="18"/>
        </w:rPr>
        <w:t>e</w:t>
      </w:r>
      <w:r w:rsidR="6F8D08D7" w:rsidRPr="002C24AC">
        <w:rPr>
          <w:rFonts w:ascii="Times New Roman" w:hAnsi="Times New Roman" w:cs="Times New Roman"/>
          <w:sz w:val="18"/>
          <w:szCs w:val="18"/>
        </w:rPr>
        <w:t xml:space="preserve"> diverse data sources</w:t>
      </w:r>
      <w:r w:rsidR="3C577F34" w:rsidRPr="002C24AC">
        <w:rPr>
          <w:rFonts w:ascii="Times New Roman" w:hAnsi="Times New Roman" w:cs="Times New Roman"/>
          <w:sz w:val="18"/>
          <w:szCs w:val="18"/>
        </w:rPr>
        <w:t xml:space="preserve"> </w:t>
      </w:r>
      <w:r w:rsidR="00F538AF" w:rsidRPr="002C24AC">
        <w:rPr>
          <w:rFonts w:ascii="Times New Roman" w:hAnsi="Times New Roman" w:cs="Times New Roman"/>
          <w:sz w:val="18"/>
          <w:szCs w:val="18"/>
        </w:rPr>
        <w:t>–</w:t>
      </w:r>
      <w:r w:rsidR="700F2716" w:rsidRPr="002C24AC">
        <w:rPr>
          <w:rFonts w:ascii="Times New Roman" w:hAnsi="Times New Roman" w:cs="Times New Roman"/>
          <w:sz w:val="18"/>
          <w:szCs w:val="18"/>
        </w:rPr>
        <w:t xml:space="preserve"> </w:t>
      </w:r>
      <w:r w:rsidR="6F8D08D7" w:rsidRPr="002C24AC">
        <w:rPr>
          <w:rFonts w:ascii="Times New Roman" w:hAnsi="Times New Roman" w:cs="Times New Roman"/>
          <w:sz w:val="18"/>
          <w:szCs w:val="18"/>
        </w:rPr>
        <w:t xml:space="preserve">from within the Commission, open-source platforms, and commercial </w:t>
      </w:r>
      <w:r w:rsidR="3C577F34" w:rsidRPr="002C24AC">
        <w:rPr>
          <w:rFonts w:ascii="Times New Roman" w:hAnsi="Times New Roman" w:cs="Times New Roman"/>
          <w:sz w:val="18"/>
          <w:szCs w:val="18"/>
        </w:rPr>
        <w:t>services</w:t>
      </w:r>
      <w:r w:rsidR="007E45B5" w:rsidRPr="002C24AC">
        <w:rPr>
          <w:rFonts w:ascii="Times New Roman" w:hAnsi="Times New Roman" w:cs="Times New Roman"/>
          <w:sz w:val="18"/>
          <w:szCs w:val="18"/>
        </w:rPr>
        <w:t xml:space="preserve"> </w:t>
      </w:r>
      <w:r w:rsidR="008A4B17" w:rsidRPr="002C24AC">
        <w:rPr>
          <w:rFonts w:ascii="Times New Roman" w:hAnsi="Times New Roman" w:cs="Times New Roman"/>
          <w:sz w:val="18"/>
          <w:szCs w:val="18"/>
        </w:rPr>
        <w:t>–</w:t>
      </w:r>
      <w:r w:rsidR="3C577F34" w:rsidRPr="002C24AC">
        <w:rPr>
          <w:rFonts w:ascii="Times New Roman" w:hAnsi="Times New Roman" w:cs="Times New Roman"/>
          <w:sz w:val="18"/>
          <w:szCs w:val="18"/>
        </w:rPr>
        <w:t xml:space="preserve"> to</w:t>
      </w:r>
      <w:r w:rsidR="6F8D08D7" w:rsidRPr="002C24AC">
        <w:rPr>
          <w:rFonts w:ascii="Times New Roman" w:hAnsi="Times New Roman" w:cs="Times New Roman"/>
          <w:sz w:val="18"/>
          <w:szCs w:val="18"/>
        </w:rPr>
        <w:t xml:space="preserve"> enhance</w:t>
      </w:r>
      <w:r w:rsidR="00A429D5" w:rsidRPr="002C24AC">
        <w:rPr>
          <w:rFonts w:ascii="Times New Roman" w:hAnsi="Times New Roman" w:cs="Times New Roman"/>
          <w:sz w:val="18"/>
          <w:szCs w:val="18"/>
        </w:rPr>
        <w:t xml:space="preserve"> medical countermeasure related </w:t>
      </w:r>
      <w:r w:rsidR="6F8D08D7" w:rsidRPr="002C24AC">
        <w:rPr>
          <w:rFonts w:ascii="Times New Roman" w:hAnsi="Times New Roman" w:cs="Times New Roman"/>
          <w:sz w:val="18"/>
          <w:szCs w:val="18"/>
        </w:rPr>
        <w:t xml:space="preserve">early </w:t>
      </w:r>
      <w:r w:rsidR="6F8D08D7" w:rsidRPr="00DF2639">
        <w:rPr>
          <w:rFonts w:ascii="Times New Roman" w:hAnsi="Times New Roman" w:cs="Times New Roman"/>
          <w:sz w:val="18"/>
          <w:szCs w:val="18"/>
        </w:rPr>
        <w:t>detection</w:t>
      </w:r>
      <w:r w:rsidR="00544BAC" w:rsidRPr="00DF2639">
        <w:rPr>
          <w:rFonts w:ascii="Times New Roman" w:eastAsia="Times New Roman" w:hAnsi="Times New Roman" w:cs="Times New Roman"/>
          <w:sz w:val="18"/>
          <w:szCs w:val="18"/>
        </w:rPr>
        <w:t xml:space="preserve"> </w:t>
      </w:r>
      <w:r w:rsidR="00544BAC" w:rsidRPr="00DF2639">
        <w:rPr>
          <w:rFonts w:ascii="Times New Roman" w:hAnsi="Times New Roman" w:cs="Times New Roman"/>
          <w:sz w:val="18"/>
          <w:szCs w:val="18"/>
        </w:rPr>
        <w:t>strategic prioritization support</w:t>
      </w:r>
      <w:r w:rsidR="00544BAC" w:rsidRPr="002C24AC">
        <w:rPr>
          <w:rFonts w:ascii="Times New Roman" w:hAnsi="Times New Roman" w:cs="Times New Roman"/>
          <w:sz w:val="18"/>
          <w:szCs w:val="18"/>
        </w:rPr>
        <w:t>,</w:t>
      </w:r>
      <w:r w:rsidR="6F8D08D7" w:rsidRPr="002C24AC">
        <w:rPr>
          <w:rFonts w:ascii="Times New Roman" w:hAnsi="Times New Roman" w:cs="Times New Roman"/>
          <w:sz w:val="18"/>
          <w:szCs w:val="18"/>
        </w:rPr>
        <w:t xml:space="preserve"> and response coordination. </w:t>
      </w:r>
      <w:r w:rsidR="0A3F34E7" w:rsidRPr="002C24AC">
        <w:rPr>
          <w:rFonts w:ascii="Times New Roman" w:hAnsi="Times New Roman" w:cs="Times New Roman"/>
          <w:sz w:val="18"/>
          <w:szCs w:val="18"/>
        </w:rPr>
        <w:t xml:space="preserve">In </w:t>
      </w:r>
      <w:r w:rsidR="11CECCC6" w:rsidRPr="002C24AC">
        <w:rPr>
          <w:rFonts w:ascii="Times New Roman" w:hAnsi="Times New Roman" w:cs="Times New Roman"/>
          <w:sz w:val="18"/>
          <w:szCs w:val="18"/>
        </w:rPr>
        <w:t>future</w:t>
      </w:r>
      <w:r w:rsidR="009778A2" w:rsidRPr="002C24AC">
        <w:rPr>
          <w:rFonts w:ascii="Times New Roman" w:hAnsi="Times New Roman" w:cs="Times New Roman"/>
          <w:sz w:val="18"/>
          <w:szCs w:val="18"/>
        </w:rPr>
        <w:t>,</w:t>
      </w:r>
      <w:r w:rsidR="11CECCC6" w:rsidRPr="002C24AC">
        <w:rPr>
          <w:rFonts w:ascii="Times New Roman" w:hAnsi="Times New Roman" w:cs="Times New Roman"/>
          <w:sz w:val="18"/>
          <w:szCs w:val="18"/>
        </w:rPr>
        <w:t xml:space="preserve"> it</w:t>
      </w:r>
      <w:r w:rsidR="289AE2AB" w:rsidRPr="002C24AC">
        <w:rPr>
          <w:rFonts w:ascii="Times New Roman" w:hAnsi="Times New Roman" w:cs="Times New Roman"/>
          <w:sz w:val="18"/>
          <w:szCs w:val="18"/>
        </w:rPr>
        <w:t xml:space="preserve"> will also leverage AI</w:t>
      </w:r>
      <w:r w:rsidR="6F8D08D7" w:rsidRPr="002C24AC">
        <w:rPr>
          <w:rFonts w:ascii="Times New Roman" w:hAnsi="Times New Roman" w:cs="Times New Roman"/>
          <w:sz w:val="18"/>
          <w:szCs w:val="18"/>
        </w:rPr>
        <w:t>-powered</w:t>
      </w:r>
      <w:r w:rsidR="289AE2AB" w:rsidRPr="002C24AC">
        <w:rPr>
          <w:rFonts w:ascii="Times New Roman" w:hAnsi="Times New Roman" w:cs="Times New Roman"/>
          <w:sz w:val="18"/>
          <w:szCs w:val="18"/>
        </w:rPr>
        <w:t xml:space="preserve"> modelling and simulation</w:t>
      </w:r>
      <w:r w:rsidR="6F8D08D7" w:rsidRPr="002C24AC">
        <w:rPr>
          <w:rFonts w:ascii="Times New Roman" w:hAnsi="Times New Roman" w:cs="Times New Roman"/>
          <w:sz w:val="18"/>
          <w:szCs w:val="18"/>
        </w:rPr>
        <w:t xml:space="preserve"> tools to support preparedness</w:t>
      </w:r>
      <w:r w:rsidR="00A429D5" w:rsidRPr="002C24AC">
        <w:rPr>
          <w:rFonts w:ascii="Times New Roman" w:hAnsi="Times New Roman" w:cs="Times New Roman"/>
          <w:sz w:val="18"/>
          <w:szCs w:val="18"/>
        </w:rPr>
        <w:t xml:space="preserve"> in the field of medical countermeasures</w:t>
      </w:r>
      <w:r w:rsidR="6F8D08D7" w:rsidRPr="002C24AC">
        <w:rPr>
          <w:rFonts w:ascii="Times New Roman" w:hAnsi="Times New Roman" w:cs="Times New Roman"/>
          <w:sz w:val="18"/>
          <w:szCs w:val="18"/>
        </w:rPr>
        <w:t xml:space="preserve"> for a range of evolving</w:t>
      </w:r>
      <w:r w:rsidR="01329370" w:rsidRPr="002C24AC">
        <w:rPr>
          <w:rFonts w:ascii="Times New Roman" w:hAnsi="Times New Roman" w:cs="Times New Roman"/>
          <w:sz w:val="18"/>
          <w:szCs w:val="18"/>
        </w:rPr>
        <w:t xml:space="preserve"> threat scenarios.</w:t>
      </w:r>
    </w:p>
  </w:footnote>
  <w:footnote w:id="17">
    <w:p w14:paraId="6BC630BD" w14:textId="28B717E6" w:rsidR="00390C16" w:rsidRPr="002C24AC" w:rsidRDefault="00390C16" w:rsidP="00240098">
      <w:pPr>
        <w:spacing w:after="0"/>
        <w:jc w:val="both"/>
        <w:rPr>
          <w:rFonts w:ascii="Times New Roman" w:hAnsi="Times New Roman" w:cs="Times New Roman"/>
          <w:sz w:val="18"/>
          <w:szCs w:val="18"/>
        </w:rPr>
      </w:pPr>
      <w:r w:rsidRPr="002C24AC">
        <w:rPr>
          <w:rStyle w:val="FootnoteReference"/>
          <w:rFonts w:ascii="Times New Roman" w:hAnsi="Times New Roman" w:cs="Times New Roman"/>
          <w:sz w:val="18"/>
          <w:szCs w:val="18"/>
        </w:rPr>
        <w:footnoteRef/>
      </w:r>
      <w:r w:rsidRPr="002C24AC">
        <w:rPr>
          <w:rFonts w:ascii="Times New Roman" w:hAnsi="Times New Roman" w:cs="Times New Roman"/>
          <w:sz w:val="18"/>
          <w:szCs w:val="18"/>
        </w:rPr>
        <w:t xml:space="preserve"> </w:t>
      </w:r>
      <w:hyperlink r:id="rId10" w:history="1">
        <w:r w:rsidRPr="002C24AC">
          <w:rPr>
            <w:rStyle w:val="Hyperlink"/>
            <w:rFonts w:ascii="Times New Roman" w:hAnsi="Times New Roman" w:cs="Times New Roman"/>
            <w:sz w:val="18"/>
            <w:szCs w:val="18"/>
          </w:rPr>
          <w:t>Council Regulation (EU) 2022/2372 of 24 October 2022</w:t>
        </w:r>
      </w:hyperlink>
      <w:r w:rsidRPr="002C24AC">
        <w:rPr>
          <w:rFonts w:ascii="Times New Roman" w:hAnsi="Times New Roman" w:cs="Times New Roman"/>
          <w:sz w:val="18"/>
          <w:szCs w:val="18"/>
        </w:rPr>
        <w:t xml:space="preserve"> on a framework of measures for ensuring the supply of crisis-relevant medical countermeasures in the event of a public health emergency at Union leve</w:t>
      </w:r>
      <w:r w:rsidR="000F44DD" w:rsidRPr="002C24AC">
        <w:rPr>
          <w:rFonts w:ascii="Times New Roman" w:hAnsi="Times New Roman" w:cs="Times New Roman"/>
          <w:sz w:val="18"/>
          <w:szCs w:val="18"/>
        </w:rPr>
        <w:t>l</w:t>
      </w:r>
      <w:r w:rsidR="007A785E" w:rsidRPr="002C24AC">
        <w:rPr>
          <w:rFonts w:ascii="Times New Roman" w:hAnsi="Times New Roman" w:cs="Times New Roman"/>
          <w:sz w:val="18"/>
          <w:szCs w:val="18"/>
        </w:rPr>
        <w:t>.</w:t>
      </w:r>
    </w:p>
  </w:footnote>
  <w:footnote w:id="18">
    <w:p w14:paraId="393DBA02" w14:textId="14110175" w:rsidR="53BAF95E" w:rsidRPr="002C24AC" w:rsidRDefault="53BAF95E" w:rsidP="000F44DD">
      <w:pPr>
        <w:pStyle w:val="FootnoteText"/>
        <w:jc w:val="both"/>
        <w:rPr>
          <w:rFonts w:ascii="Times New Roman" w:eastAsiaTheme="minorEastAsia" w:hAnsi="Times New Roman" w:cs="Times New Roman"/>
          <w:sz w:val="18"/>
          <w:szCs w:val="18"/>
        </w:rPr>
      </w:pPr>
      <w:r w:rsidRPr="002C24AC">
        <w:rPr>
          <w:rStyle w:val="FootnoteReference"/>
          <w:rFonts w:ascii="Times New Roman" w:eastAsiaTheme="minorEastAsia" w:hAnsi="Times New Roman" w:cs="Times New Roman"/>
          <w:sz w:val="18"/>
          <w:szCs w:val="18"/>
        </w:rPr>
        <w:footnoteRef/>
      </w:r>
      <w:r w:rsidR="50CF130B" w:rsidRPr="002C24AC">
        <w:rPr>
          <w:rFonts w:ascii="Times New Roman" w:eastAsiaTheme="minorEastAsia" w:hAnsi="Times New Roman" w:cs="Times New Roman"/>
          <w:sz w:val="18"/>
          <w:szCs w:val="18"/>
        </w:rPr>
        <w:t xml:space="preserve"> </w:t>
      </w:r>
      <w:r w:rsidR="75ED30D2" w:rsidRPr="002C24AC">
        <w:rPr>
          <w:rFonts w:ascii="Times New Roman" w:eastAsiaTheme="minorEastAsia" w:hAnsi="Times New Roman" w:cs="Times New Roman"/>
          <w:sz w:val="18"/>
          <w:szCs w:val="18"/>
        </w:rPr>
        <w:t>The</w:t>
      </w:r>
      <w:r w:rsidR="50CF130B" w:rsidRPr="002C24AC">
        <w:rPr>
          <w:rFonts w:ascii="Times New Roman" w:eastAsiaTheme="minorEastAsia" w:hAnsi="Times New Roman" w:cs="Times New Roman"/>
          <w:sz w:val="18"/>
          <w:szCs w:val="18"/>
        </w:rPr>
        <w:t xml:space="preserve"> EU List of medical countermeasures for priority threats will cover </w:t>
      </w:r>
      <w:r w:rsidR="59915245" w:rsidRPr="002C24AC">
        <w:rPr>
          <w:rFonts w:ascii="Times New Roman" w:eastAsiaTheme="minorEastAsia" w:hAnsi="Times New Roman" w:cs="Times New Roman"/>
          <w:sz w:val="18"/>
          <w:szCs w:val="18"/>
        </w:rPr>
        <w:t xml:space="preserve">both marketed and </w:t>
      </w:r>
      <w:r w:rsidR="50CF130B" w:rsidRPr="002C24AC">
        <w:rPr>
          <w:rFonts w:ascii="Times New Roman" w:eastAsiaTheme="minorEastAsia" w:hAnsi="Times New Roman" w:cs="Times New Roman"/>
          <w:sz w:val="18"/>
          <w:szCs w:val="18"/>
        </w:rPr>
        <w:t xml:space="preserve">medical countermeasures </w:t>
      </w:r>
      <w:r w:rsidR="06604F3F" w:rsidRPr="002C24AC">
        <w:rPr>
          <w:rFonts w:ascii="Times New Roman" w:eastAsiaTheme="minorEastAsia" w:hAnsi="Times New Roman" w:cs="Times New Roman"/>
          <w:sz w:val="18"/>
          <w:szCs w:val="18"/>
        </w:rPr>
        <w:t>in</w:t>
      </w:r>
      <w:r w:rsidR="59915245" w:rsidRPr="002C24AC">
        <w:rPr>
          <w:rFonts w:ascii="Times New Roman" w:eastAsiaTheme="minorEastAsia" w:hAnsi="Times New Roman" w:cs="Times New Roman"/>
          <w:sz w:val="18"/>
          <w:szCs w:val="18"/>
        </w:rPr>
        <w:t xml:space="preserve"> development </w:t>
      </w:r>
      <w:r w:rsidR="50CF130B" w:rsidRPr="002C24AC">
        <w:rPr>
          <w:rFonts w:ascii="Times New Roman" w:eastAsiaTheme="minorEastAsia" w:hAnsi="Times New Roman" w:cs="Times New Roman"/>
          <w:sz w:val="18"/>
          <w:szCs w:val="18"/>
        </w:rPr>
        <w:t>(including but not limited to medicinal products</w:t>
      </w:r>
      <w:r w:rsidR="59915245" w:rsidRPr="002C24AC">
        <w:rPr>
          <w:rFonts w:ascii="Times New Roman" w:eastAsiaTheme="minorEastAsia" w:hAnsi="Times New Roman" w:cs="Times New Roman"/>
          <w:sz w:val="18"/>
          <w:szCs w:val="18"/>
        </w:rPr>
        <w:t xml:space="preserve">) </w:t>
      </w:r>
      <w:r w:rsidR="5391EC2F" w:rsidRPr="002C24AC">
        <w:rPr>
          <w:rFonts w:ascii="Times New Roman" w:eastAsiaTheme="minorEastAsia" w:hAnsi="Times New Roman" w:cs="Times New Roman"/>
          <w:sz w:val="18"/>
          <w:szCs w:val="18"/>
        </w:rPr>
        <w:t>to address specific</w:t>
      </w:r>
      <w:r w:rsidR="50CF130B" w:rsidRPr="002C24AC">
        <w:rPr>
          <w:rFonts w:ascii="Times New Roman" w:eastAsiaTheme="minorEastAsia" w:hAnsi="Times New Roman" w:cs="Times New Roman"/>
          <w:sz w:val="18"/>
          <w:szCs w:val="18"/>
        </w:rPr>
        <w:t xml:space="preserve"> threats with the potential </w:t>
      </w:r>
      <w:r w:rsidR="5391EC2F" w:rsidRPr="002C24AC">
        <w:rPr>
          <w:rFonts w:ascii="Times New Roman" w:eastAsiaTheme="minorEastAsia" w:hAnsi="Times New Roman" w:cs="Times New Roman"/>
          <w:sz w:val="18"/>
          <w:szCs w:val="18"/>
        </w:rPr>
        <w:t xml:space="preserve">of </w:t>
      </w:r>
      <w:r w:rsidR="75ED30D2" w:rsidRPr="002C24AC">
        <w:rPr>
          <w:rFonts w:ascii="Times New Roman" w:eastAsiaTheme="minorEastAsia" w:hAnsi="Times New Roman" w:cs="Times New Roman"/>
          <w:sz w:val="18"/>
          <w:szCs w:val="18"/>
        </w:rPr>
        <w:t xml:space="preserve">creating </w:t>
      </w:r>
      <w:r w:rsidR="5391EC2F" w:rsidRPr="002C24AC">
        <w:rPr>
          <w:rFonts w:ascii="Times New Roman" w:eastAsiaTheme="minorEastAsia" w:hAnsi="Times New Roman" w:cs="Times New Roman"/>
          <w:sz w:val="18"/>
          <w:szCs w:val="18"/>
        </w:rPr>
        <w:t>a</w:t>
      </w:r>
      <w:r w:rsidR="50CF130B" w:rsidRPr="002C24AC">
        <w:rPr>
          <w:rFonts w:ascii="Times New Roman" w:eastAsiaTheme="minorEastAsia" w:hAnsi="Times New Roman" w:cs="Times New Roman"/>
          <w:sz w:val="18"/>
          <w:szCs w:val="18"/>
        </w:rPr>
        <w:t xml:space="preserve"> public health </w:t>
      </w:r>
      <w:r w:rsidR="5391EC2F" w:rsidRPr="002C24AC">
        <w:rPr>
          <w:rFonts w:ascii="Times New Roman" w:eastAsiaTheme="minorEastAsia" w:hAnsi="Times New Roman" w:cs="Times New Roman"/>
          <w:sz w:val="18"/>
          <w:szCs w:val="18"/>
        </w:rPr>
        <w:t>emergency</w:t>
      </w:r>
      <w:r w:rsidR="75ED30D2" w:rsidRPr="002C24AC">
        <w:rPr>
          <w:rFonts w:ascii="Times New Roman" w:eastAsiaTheme="minorEastAsia" w:hAnsi="Times New Roman" w:cs="Times New Roman"/>
          <w:sz w:val="18"/>
          <w:szCs w:val="18"/>
        </w:rPr>
        <w:t>. The</w:t>
      </w:r>
      <w:r w:rsidR="50CF130B" w:rsidRPr="002C24AC">
        <w:rPr>
          <w:rFonts w:ascii="Times New Roman" w:eastAsiaTheme="minorEastAsia" w:hAnsi="Times New Roman" w:cs="Times New Roman"/>
          <w:sz w:val="18"/>
          <w:szCs w:val="18"/>
        </w:rPr>
        <w:t xml:space="preserve"> </w:t>
      </w:r>
      <w:r w:rsidR="000F44DD" w:rsidRPr="002C24AC">
        <w:rPr>
          <w:rFonts w:ascii="Times New Roman" w:eastAsiaTheme="minorEastAsia" w:hAnsi="Times New Roman" w:cs="Times New Roman"/>
          <w:sz w:val="18"/>
          <w:szCs w:val="18"/>
        </w:rPr>
        <w:t>list</w:t>
      </w:r>
      <w:r w:rsidR="004842D9" w:rsidRPr="002C24AC">
        <w:rPr>
          <w:rFonts w:ascii="Times New Roman" w:eastAsiaTheme="minorEastAsia" w:hAnsi="Times New Roman" w:cs="Times New Roman"/>
          <w:sz w:val="18"/>
          <w:szCs w:val="18"/>
        </w:rPr>
        <w:t xml:space="preserve"> </w:t>
      </w:r>
      <w:r w:rsidR="000F44DD" w:rsidRPr="002C24AC">
        <w:rPr>
          <w:rFonts w:ascii="Times New Roman" w:eastAsiaTheme="minorEastAsia" w:hAnsi="Times New Roman" w:cs="Times New Roman"/>
          <w:sz w:val="18"/>
          <w:szCs w:val="18"/>
        </w:rPr>
        <w:t>complement</w:t>
      </w:r>
      <w:r w:rsidR="004842D9" w:rsidRPr="002C24AC">
        <w:rPr>
          <w:rFonts w:ascii="Times New Roman" w:eastAsiaTheme="minorEastAsia" w:hAnsi="Times New Roman" w:cs="Times New Roman"/>
          <w:sz w:val="18"/>
          <w:szCs w:val="18"/>
        </w:rPr>
        <w:t>s</w:t>
      </w:r>
      <w:r w:rsidR="000F44DD" w:rsidRPr="002C24AC">
        <w:rPr>
          <w:rFonts w:ascii="Times New Roman" w:eastAsiaTheme="minorEastAsia" w:hAnsi="Times New Roman" w:cs="Times New Roman"/>
          <w:sz w:val="18"/>
          <w:szCs w:val="18"/>
        </w:rPr>
        <w:t xml:space="preserve"> the </w:t>
      </w:r>
      <w:r w:rsidR="50CF130B" w:rsidRPr="002C24AC">
        <w:rPr>
          <w:rFonts w:ascii="Times New Roman" w:eastAsiaTheme="minorEastAsia" w:hAnsi="Times New Roman" w:cs="Times New Roman"/>
          <w:sz w:val="18"/>
          <w:szCs w:val="18"/>
        </w:rPr>
        <w:t xml:space="preserve">Union list of critical medicines </w:t>
      </w:r>
      <w:r w:rsidR="000F44DD" w:rsidRPr="002C24AC">
        <w:rPr>
          <w:rFonts w:ascii="Times New Roman" w:eastAsiaTheme="minorEastAsia" w:hAnsi="Times New Roman" w:cs="Times New Roman"/>
          <w:sz w:val="18"/>
          <w:szCs w:val="18"/>
        </w:rPr>
        <w:t>which</w:t>
      </w:r>
      <w:r w:rsidR="000F44DD" w:rsidRPr="002C24AC">
        <w:rPr>
          <w:rFonts w:ascii="Times New Roman" w:hAnsi="Times New Roman" w:cs="Times New Roman"/>
          <w:sz w:val="18"/>
          <w:szCs w:val="18"/>
        </w:rPr>
        <w:t xml:space="preserve"> </w:t>
      </w:r>
      <w:r w:rsidR="000F44DD" w:rsidRPr="002C24AC">
        <w:rPr>
          <w:rFonts w:ascii="Times New Roman" w:eastAsiaTheme="minorEastAsia" w:hAnsi="Times New Roman" w:cs="Times New Roman"/>
          <w:sz w:val="18"/>
          <w:szCs w:val="18"/>
        </w:rPr>
        <w:t>identifies human medicines whose continued supply is considered a priority in the EU</w:t>
      </w:r>
      <w:r w:rsidR="004842D9" w:rsidRPr="002C24AC">
        <w:rPr>
          <w:rFonts w:ascii="Times New Roman" w:eastAsiaTheme="minorEastAsia" w:hAnsi="Times New Roman" w:cs="Times New Roman"/>
          <w:sz w:val="18"/>
          <w:szCs w:val="18"/>
        </w:rPr>
        <w:t>.</w:t>
      </w:r>
    </w:p>
  </w:footnote>
  <w:footnote w:id="19">
    <w:p w14:paraId="7112C47C" w14:textId="3BF62183" w:rsidR="000F337D" w:rsidRPr="002C24AC" w:rsidRDefault="000F337D" w:rsidP="00240098">
      <w:pPr>
        <w:pStyle w:val="FootnoteText"/>
        <w:jc w:val="both"/>
        <w:rPr>
          <w:rFonts w:ascii="Times New Roman" w:hAnsi="Times New Roman" w:cs="Times New Roman"/>
          <w:sz w:val="18"/>
          <w:szCs w:val="18"/>
          <w:lang w:val="en-IE"/>
        </w:rPr>
      </w:pPr>
      <w:r w:rsidRPr="002C24AC">
        <w:rPr>
          <w:rStyle w:val="FootnoteReference"/>
          <w:rFonts w:ascii="Times New Roman" w:hAnsi="Times New Roman" w:cs="Times New Roman"/>
          <w:sz w:val="18"/>
          <w:szCs w:val="18"/>
        </w:rPr>
        <w:footnoteRef/>
      </w:r>
      <w:r w:rsidRPr="002C24AC">
        <w:rPr>
          <w:rFonts w:ascii="Times New Roman" w:hAnsi="Times New Roman" w:cs="Times New Roman"/>
          <w:sz w:val="18"/>
          <w:szCs w:val="18"/>
        </w:rPr>
        <w:t xml:space="preserve"> </w:t>
      </w:r>
      <w:r w:rsidR="00D30E05" w:rsidRPr="002C24AC">
        <w:rPr>
          <w:rFonts w:ascii="Times New Roman" w:hAnsi="Times New Roman" w:cs="Times New Roman"/>
          <w:sz w:val="18"/>
          <w:szCs w:val="18"/>
        </w:rPr>
        <w:t xml:space="preserve">For radiological and nuclear emergencies, the </w:t>
      </w:r>
      <w:r w:rsidR="00766D7F">
        <w:rPr>
          <w:rFonts w:ascii="Times New Roman" w:hAnsi="Times New Roman" w:cs="Times New Roman"/>
          <w:sz w:val="18"/>
          <w:szCs w:val="18"/>
        </w:rPr>
        <w:t>EU</w:t>
      </w:r>
      <w:r w:rsidR="00D30E05" w:rsidRPr="002C24AC">
        <w:rPr>
          <w:rFonts w:ascii="Times New Roman" w:hAnsi="Times New Roman" w:cs="Times New Roman"/>
          <w:sz w:val="18"/>
          <w:szCs w:val="18"/>
        </w:rPr>
        <w:t xml:space="preserve"> operates the European Community </w:t>
      </w:r>
      <w:r w:rsidR="001F07DD" w:rsidRPr="002C24AC">
        <w:rPr>
          <w:rFonts w:ascii="Times New Roman" w:hAnsi="Times New Roman" w:cs="Times New Roman"/>
          <w:sz w:val="18"/>
          <w:szCs w:val="18"/>
        </w:rPr>
        <w:t>Urgent Radiological</w:t>
      </w:r>
      <w:r w:rsidR="00D30E05" w:rsidRPr="002C24AC">
        <w:rPr>
          <w:rFonts w:ascii="Times New Roman" w:hAnsi="Times New Roman" w:cs="Times New Roman"/>
          <w:sz w:val="18"/>
          <w:szCs w:val="18"/>
        </w:rPr>
        <w:t xml:space="preserve"> Information Exchange System (ECURIE)</w:t>
      </w:r>
      <w:r w:rsidR="00CC6EAD" w:rsidRPr="002C24AC">
        <w:rPr>
          <w:rFonts w:ascii="Times New Roman" w:hAnsi="Times New Roman" w:cs="Times New Roman"/>
          <w:sz w:val="18"/>
          <w:szCs w:val="18"/>
        </w:rPr>
        <w:t>.</w:t>
      </w:r>
    </w:p>
  </w:footnote>
  <w:footnote w:id="20">
    <w:p w14:paraId="7DDBF673" w14:textId="03EE7BA3" w:rsidR="009D1531" w:rsidRPr="00413FCC" w:rsidRDefault="009D1531" w:rsidP="00413FCC">
      <w:pPr>
        <w:pStyle w:val="FootnoteText"/>
        <w:jc w:val="both"/>
        <w:rPr>
          <w:rFonts w:ascii="Times New Roman" w:hAnsi="Times New Roman" w:cs="Times New Roman"/>
          <w:sz w:val="18"/>
          <w:szCs w:val="18"/>
          <w:lang w:val="en-IE"/>
        </w:rPr>
      </w:pPr>
      <w:r w:rsidRPr="002C24AC">
        <w:rPr>
          <w:rStyle w:val="FootnoteReference"/>
          <w:rFonts w:ascii="Times New Roman" w:hAnsi="Times New Roman" w:cs="Times New Roman"/>
          <w:sz w:val="18"/>
          <w:szCs w:val="18"/>
        </w:rPr>
        <w:footnoteRef/>
      </w:r>
      <w:r w:rsidRPr="002C24AC">
        <w:rPr>
          <w:rFonts w:ascii="Times New Roman" w:hAnsi="Times New Roman" w:cs="Times New Roman"/>
          <w:sz w:val="18"/>
          <w:szCs w:val="18"/>
        </w:rPr>
        <w:t xml:space="preserve"> </w:t>
      </w:r>
      <w:r w:rsidRPr="002C24AC">
        <w:rPr>
          <w:rFonts w:ascii="Times New Roman" w:hAnsi="Times New Roman" w:cs="Times New Roman"/>
          <w:sz w:val="18"/>
          <w:szCs w:val="18"/>
          <w:lang w:val="en-IE"/>
        </w:rPr>
        <w:t>Article 17 of</w:t>
      </w:r>
      <w:r w:rsidR="0063026A" w:rsidRPr="002C24AC">
        <w:rPr>
          <w:rFonts w:ascii="Times New Roman" w:hAnsi="Times New Roman" w:cs="Times New Roman"/>
          <w:sz w:val="18"/>
          <w:szCs w:val="18"/>
          <w:lang w:val="en-IE"/>
        </w:rPr>
        <w:t xml:space="preserve"> the</w:t>
      </w:r>
      <w:r w:rsidRPr="002C24AC">
        <w:rPr>
          <w:rFonts w:ascii="Times New Roman" w:hAnsi="Times New Roman" w:cs="Times New Roman"/>
          <w:sz w:val="18"/>
          <w:szCs w:val="18"/>
          <w:lang w:val="en-IE"/>
        </w:rPr>
        <w:t xml:space="preserve"> </w:t>
      </w:r>
      <w:hyperlink r:id="rId11" w:history="1">
        <w:r w:rsidRPr="002C24AC">
          <w:rPr>
            <w:rStyle w:val="Hyperlink"/>
            <w:rFonts w:ascii="Times New Roman" w:hAnsi="Times New Roman" w:cs="Times New Roman"/>
            <w:sz w:val="18"/>
            <w:szCs w:val="18"/>
            <w:lang w:val="en-IE"/>
          </w:rPr>
          <w:t>Directive (EU) 2024/3019 of the European Parliament and of the Council of 27 November 2024 concerning urban wastewater treatment (recast)</w:t>
        </w:r>
      </w:hyperlink>
      <w:r w:rsidR="0000728D" w:rsidRPr="002C24AC">
        <w:rPr>
          <w:rFonts w:ascii="Times New Roman" w:hAnsi="Times New Roman" w:cs="Times New Roman"/>
          <w:sz w:val="18"/>
          <w:szCs w:val="18"/>
          <w:lang w:val="en-IE"/>
        </w:rPr>
        <w:t>, requires Member States to set up national systems for the surveillance in their urban wastewaters of public health relevant parameters, including AMR. In the event of a public health emergency surveillance of the relevant health parameter(s) is required.</w:t>
      </w:r>
    </w:p>
  </w:footnote>
  <w:footnote w:id="21">
    <w:p w14:paraId="5EF58B8B" w14:textId="4D6291DF" w:rsidR="00D25308" w:rsidRPr="00926DA1" w:rsidRDefault="00D25308" w:rsidP="00D25308">
      <w:pPr>
        <w:pStyle w:val="FootnoteText"/>
        <w:jc w:val="both"/>
        <w:rPr>
          <w:rFonts w:ascii="Times New Roman" w:hAnsi="Times New Roman" w:cs="Times New Roman"/>
          <w:sz w:val="18"/>
          <w:szCs w:val="18"/>
        </w:rPr>
      </w:pPr>
      <w:r w:rsidRPr="00926DA1">
        <w:rPr>
          <w:rStyle w:val="FootnoteReference"/>
          <w:rFonts w:ascii="Times New Roman" w:hAnsi="Times New Roman" w:cs="Times New Roman"/>
          <w:sz w:val="18"/>
          <w:szCs w:val="18"/>
        </w:rPr>
        <w:footnoteRef/>
      </w:r>
      <w:r w:rsidRPr="00926DA1">
        <w:rPr>
          <w:rFonts w:ascii="Times New Roman" w:hAnsi="Times New Roman" w:cs="Times New Roman"/>
          <w:sz w:val="18"/>
          <w:szCs w:val="18"/>
        </w:rPr>
        <w:t xml:space="preserve"> EU Reference Laboratories </w:t>
      </w:r>
      <w:r w:rsidR="00AE252C" w:rsidRPr="00926DA1">
        <w:rPr>
          <w:rFonts w:ascii="Times New Roman" w:hAnsi="Times New Roman" w:cs="Times New Roman"/>
          <w:sz w:val="18"/>
          <w:szCs w:val="18"/>
        </w:rPr>
        <w:t xml:space="preserve">for public health </w:t>
      </w:r>
      <w:r w:rsidRPr="00926DA1">
        <w:rPr>
          <w:rFonts w:ascii="Times New Roman" w:hAnsi="Times New Roman" w:cs="Times New Roman"/>
          <w:sz w:val="18"/>
          <w:szCs w:val="18"/>
        </w:rPr>
        <w:t xml:space="preserve">are designated consortia of laboratories under </w:t>
      </w:r>
      <w:r>
        <w:rPr>
          <w:rFonts w:ascii="Times New Roman" w:hAnsi="Times New Roman" w:cs="Times New Roman"/>
          <w:sz w:val="18"/>
          <w:szCs w:val="18"/>
        </w:rPr>
        <w:t>Article</w:t>
      </w:r>
      <w:r w:rsidRPr="00926DA1">
        <w:rPr>
          <w:rFonts w:ascii="Times New Roman" w:hAnsi="Times New Roman" w:cs="Times New Roman"/>
          <w:sz w:val="18"/>
          <w:szCs w:val="18"/>
        </w:rPr>
        <w:t xml:space="preserve">. 15 of the </w:t>
      </w:r>
      <w:r>
        <w:rPr>
          <w:rFonts w:ascii="Times New Roman" w:hAnsi="Times New Roman" w:cs="Times New Roman"/>
          <w:sz w:val="18"/>
          <w:szCs w:val="18"/>
        </w:rPr>
        <w:t xml:space="preserve"> </w:t>
      </w:r>
      <w:r w:rsidRPr="00926DA1">
        <w:rPr>
          <w:rFonts w:ascii="Times New Roman" w:hAnsi="Times New Roman" w:cs="Times New Roman"/>
          <w:sz w:val="18"/>
          <w:szCs w:val="18"/>
        </w:rPr>
        <w:t>Regulation</w:t>
      </w:r>
      <w:r>
        <w:rPr>
          <w:rFonts w:ascii="Times New Roman" w:hAnsi="Times New Roman" w:cs="Times New Roman"/>
          <w:sz w:val="18"/>
          <w:szCs w:val="18"/>
        </w:rPr>
        <w:t xml:space="preserve"> on serious cross-border threats to health</w:t>
      </w:r>
      <w:r w:rsidRPr="00926DA1">
        <w:rPr>
          <w:rFonts w:ascii="Times New Roman" w:hAnsi="Times New Roman" w:cs="Times New Roman"/>
          <w:sz w:val="18"/>
          <w:szCs w:val="18"/>
        </w:rPr>
        <w:t xml:space="preserve"> (</w:t>
      </w:r>
      <w:hyperlink r:id="rId12" w:history="1">
        <w:r w:rsidRPr="00926DA1">
          <w:rPr>
            <w:rStyle w:val="Hyperlink"/>
            <w:rFonts w:ascii="Times New Roman" w:hAnsi="Times New Roman" w:cs="Times New Roman"/>
            <w:sz w:val="18"/>
            <w:szCs w:val="18"/>
          </w:rPr>
          <w:t>Regulation (EU) 2022/2371</w:t>
        </w:r>
      </w:hyperlink>
      <w:r w:rsidRPr="00926DA1">
        <w:rPr>
          <w:rFonts w:ascii="Times New Roman" w:hAnsi="Times New Roman" w:cs="Times New Roman"/>
          <w:sz w:val="18"/>
          <w:szCs w:val="18"/>
        </w:rPr>
        <w:t>) that provide support to national reference laboratories in the field of</w:t>
      </w:r>
      <w:r w:rsidR="00AE252C" w:rsidRPr="00926DA1">
        <w:rPr>
          <w:rFonts w:ascii="Times New Roman" w:hAnsi="Times New Roman" w:cs="Times New Roman"/>
          <w:sz w:val="18"/>
          <w:szCs w:val="18"/>
        </w:rPr>
        <w:t xml:space="preserve"> reference</w:t>
      </w:r>
      <w:r w:rsidRPr="00926DA1">
        <w:rPr>
          <w:rFonts w:ascii="Times New Roman" w:hAnsi="Times New Roman" w:cs="Times New Roman"/>
          <w:sz w:val="18"/>
          <w:szCs w:val="18"/>
        </w:rPr>
        <w:t xml:space="preserve"> diagnostics</w:t>
      </w:r>
      <w:r w:rsidR="00AE252C" w:rsidRPr="00926DA1">
        <w:rPr>
          <w:rFonts w:ascii="Times New Roman" w:hAnsi="Times New Roman" w:cs="Times New Roman"/>
          <w:sz w:val="18"/>
          <w:szCs w:val="18"/>
        </w:rPr>
        <w:t xml:space="preserve"> (including testing protocols)</w:t>
      </w:r>
      <w:r w:rsidRPr="00926DA1">
        <w:rPr>
          <w:rFonts w:ascii="Times New Roman" w:hAnsi="Times New Roman" w:cs="Times New Roman"/>
          <w:sz w:val="18"/>
          <w:szCs w:val="18"/>
        </w:rPr>
        <w:t>,</w:t>
      </w:r>
      <w:r w:rsidR="00AE252C" w:rsidRPr="00926DA1">
        <w:rPr>
          <w:rFonts w:ascii="Times New Roman" w:hAnsi="Times New Roman" w:cs="Times New Roman"/>
          <w:sz w:val="18"/>
          <w:szCs w:val="18"/>
        </w:rPr>
        <w:t xml:space="preserve"> reference</w:t>
      </w:r>
      <w:r w:rsidRPr="00926DA1">
        <w:rPr>
          <w:rFonts w:ascii="Times New Roman" w:hAnsi="Times New Roman" w:cs="Times New Roman"/>
          <w:sz w:val="18"/>
          <w:szCs w:val="18"/>
        </w:rPr>
        <w:t xml:space="preserve"> </w:t>
      </w:r>
      <w:r w:rsidR="00AE252C" w:rsidRPr="00926DA1">
        <w:rPr>
          <w:rFonts w:ascii="Times New Roman" w:hAnsi="Times New Roman" w:cs="Times New Roman"/>
          <w:sz w:val="18"/>
          <w:szCs w:val="18"/>
        </w:rPr>
        <w:t>materials</w:t>
      </w:r>
      <w:r w:rsidRPr="00926DA1">
        <w:rPr>
          <w:rFonts w:ascii="Times New Roman" w:hAnsi="Times New Roman" w:cs="Times New Roman"/>
          <w:sz w:val="18"/>
          <w:szCs w:val="18"/>
        </w:rPr>
        <w:t>, surveillance, notification</w:t>
      </w:r>
      <w:r w:rsidR="00AE252C" w:rsidRPr="00926DA1">
        <w:rPr>
          <w:rFonts w:ascii="Times New Roman" w:hAnsi="Times New Roman" w:cs="Times New Roman"/>
          <w:sz w:val="18"/>
          <w:szCs w:val="18"/>
        </w:rPr>
        <w:t xml:space="preserve"> and outbreak response</w:t>
      </w:r>
      <w:r w:rsidRPr="00926DA1">
        <w:rPr>
          <w:rFonts w:ascii="Times New Roman" w:hAnsi="Times New Roman" w:cs="Times New Roman"/>
          <w:sz w:val="18"/>
          <w:szCs w:val="18"/>
        </w:rPr>
        <w:t>,</w:t>
      </w:r>
      <w:r w:rsidR="00AE252C" w:rsidRPr="00926DA1">
        <w:rPr>
          <w:rFonts w:ascii="Times New Roman" w:hAnsi="Times New Roman" w:cs="Times New Roman"/>
          <w:sz w:val="18"/>
          <w:szCs w:val="18"/>
        </w:rPr>
        <w:t xml:space="preserve"> scientific advice, research, quality assurance, training</w:t>
      </w:r>
      <w:r w:rsidRPr="00926DA1">
        <w:rPr>
          <w:rFonts w:ascii="Times New Roman" w:hAnsi="Times New Roman" w:cs="Times New Roman"/>
          <w:sz w:val="18"/>
          <w:szCs w:val="18"/>
        </w:rPr>
        <w:t xml:space="preserve"> and reporting uniformization.</w:t>
      </w:r>
      <w:r w:rsidR="00AE252C" w:rsidRPr="00926DA1">
        <w:rPr>
          <w:rFonts w:ascii="Times New Roman" w:hAnsi="Times New Roman" w:cs="Times New Roman"/>
          <w:sz w:val="18"/>
          <w:szCs w:val="18"/>
        </w:rPr>
        <w:t xml:space="preserve"> Currently, 9 EURL for public health have been nominated: </w:t>
      </w:r>
      <w:hyperlink r:id="rId13" w:history="1">
        <w:r w:rsidR="00AE252C" w:rsidRPr="00BC38CC">
          <w:rPr>
            <w:rStyle w:val="Hyperlink"/>
            <w:rFonts w:ascii="Times New Roman" w:hAnsi="Times New Roman" w:cs="Times New Roman"/>
            <w:sz w:val="14"/>
            <w:szCs w:val="14"/>
          </w:rPr>
          <w:t>https://health.ec.europa.eu/health-security-and-infectious-diseases/surveillance-and-early-warning/eu-reference-laboratories-public-health_en</w:t>
        </w:r>
      </w:hyperlink>
      <w:r w:rsidR="00AE252C" w:rsidRPr="00BC38CC">
        <w:rPr>
          <w:rFonts w:ascii="Times New Roman" w:hAnsi="Times New Roman" w:cs="Times New Roman"/>
          <w:sz w:val="14"/>
          <w:szCs w:val="14"/>
        </w:rPr>
        <w:t xml:space="preserve"> </w:t>
      </w:r>
    </w:p>
  </w:footnote>
  <w:footnote w:id="22">
    <w:p w14:paraId="0C236F96" w14:textId="315D7EB3" w:rsidR="00544BAC" w:rsidRPr="00912400" w:rsidRDefault="00544BAC" w:rsidP="00544BAC">
      <w:pPr>
        <w:pStyle w:val="FootnoteText"/>
        <w:jc w:val="both"/>
        <w:rPr>
          <w:lang w:val="en-IE"/>
        </w:rPr>
      </w:pPr>
      <w:r w:rsidRPr="00926DA1">
        <w:rPr>
          <w:rStyle w:val="FootnoteReference"/>
          <w:rFonts w:ascii="Times New Roman" w:hAnsi="Times New Roman" w:cs="Times New Roman"/>
          <w:sz w:val="18"/>
          <w:szCs w:val="18"/>
        </w:rPr>
        <w:footnoteRef/>
      </w:r>
      <w:r w:rsidRPr="00926DA1">
        <w:rPr>
          <w:rFonts w:ascii="Times New Roman" w:hAnsi="Times New Roman" w:cs="Times New Roman"/>
          <w:sz w:val="18"/>
          <w:szCs w:val="18"/>
          <w:lang w:val="en-IE"/>
        </w:rPr>
        <w:t xml:space="preserve"> For example, </w:t>
      </w:r>
      <w:hyperlink r:id="rId14" w:history="1">
        <w:r>
          <w:rPr>
            <w:rStyle w:val="Hyperlink"/>
            <w:rFonts w:ascii="Times New Roman" w:hAnsi="Times New Roman" w:cs="Times New Roman"/>
            <w:sz w:val="18"/>
            <w:szCs w:val="18"/>
            <w:lang w:val="en-IE"/>
          </w:rPr>
          <w:t>DURABLE</w:t>
        </w:r>
      </w:hyperlink>
      <w:r w:rsidRPr="00926DA1">
        <w:rPr>
          <w:rFonts w:ascii="Times New Roman" w:hAnsi="Times New Roman" w:cs="Times New Roman"/>
          <w:sz w:val="18"/>
          <w:szCs w:val="18"/>
          <w:lang w:val="en-IE"/>
        </w:rPr>
        <w:t xml:space="preserve"> has been responsible for important scientific advances of the protective effect of influenza vaccines and on the transmission of H5 (avian influenza) on animals, which supports the Commission in preparing for potential outbreaks and inform on the effectiveness of existing MCMs and need for further R&amp;D activities.</w:t>
      </w:r>
    </w:p>
  </w:footnote>
  <w:footnote w:id="23">
    <w:p w14:paraId="03549155" w14:textId="7B1E5321" w:rsidR="00092699" w:rsidRPr="00926DA1" w:rsidRDefault="00092699">
      <w:pPr>
        <w:pStyle w:val="FootnoteText"/>
        <w:rPr>
          <w:rFonts w:ascii="Times New Roman" w:hAnsi="Times New Roman" w:cs="Times New Roman"/>
          <w:sz w:val="18"/>
          <w:szCs w:val="18"/>
        </w:rPr>
      </w:pPr>
      <w:r w:rsidRPr="00926DA1">
        <w:rPr>
          <w:rStyle w:val="FootnoteReference"/>
          <w:rFonts w:ascii="Times New Roman" w:hAnsi="Times New Roman" w:cs="Times New Roman"/>
          <w:sz w:val="18"/>
          <w:szCs w:val="18"/>
        </w:rPr>
        <w:footnoteRef/>
      </w:r>
      <w:r w:rsidRPr="00926DA1">
        <w:rPr>
          <w:rFonts w:ascii="Times New Roman" w:hAnsi="Times New Roman" w:cs="Times New Roman"/>
          <w:sz w:val="18"/>
          <w:szCs w:val="18"/>
        </w:rPr>
        <w:t xml:space="preserve"> </w:t>
      </w:r>
      <w:r w:rsidR="0057211A" w:rsidRPr="00926DA1">
        <w:rPr>
          <w:rFonts w:ascii="Times New Roman" w:hAnsi="Times New Roman" w:cs="Times New Roman"/>
          <w:sz w:val="18"/>
          <w:szCs w:val="18"/>
        </w:rPr>
        <w:t>In 2022,</w:t>
      </w:r>
      <w:r w:rsidRPr="00926DA1">
        <w:rPr>
          <w:rFonts w:ascii="Times New Roman" w:hAnsi="Times New Roman" w:cs="Times New Roman"/>
          <w:sz w:val="18"/>
          <w:szCs w:val="18"/>
        </w:rPr>
        <w:t xml:space="preserve"> 40% of the world’s vaccines against COVID-19 </w:t>
      </w:r>
      <w:r w:rsidR="0057211A" w:rsidRPr="00926DA1">
        <w:rPr>
          <w:rFonts w:ascii="Times New Roman" w:hAnsi="Times New Roman" w:cs="Times New Roman"/>
          <w:sz w:val="18"/>
          <w:szCs w:val="18"/>
        </w:rPr>
        <w:t>were exported from the EU.</w:t>
      </w:r>
    </w:p>
  </w:footnote>
  <w:footnote w:id="24">
    <w:p w14:paraId="72C0494C" w14:textId="1B8E6DFC" w:rsidR="005713B3" w:rsidRPr="00B31386" w:rsidRDefault="005713B3">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5" w:history="1">
        <w:r>
          <w:rPr>
            <w:rStyle w:val="Hyperlink"/>
            <w:rFonts w:ascii="Times New Roman" w:hAnsi="Times New Roman" w:cs="Times New Roman"/>
            <w:sz w:val="18"/>
            <w:szCs w:val="18"/>
          </w:rPr>
          <w:t>Choose Europe for life sciences A strategy to position the EU as the world’s most attractive place for  life sciences by 2030</w:t>
        </w:r>
      </w:hyperlink>
    </w:p>
  </w:footnote>
  <w:footnote w:id="25">
    <w:p w14:paraId="5E2AF5D2" w14:textId="0518C627" w:rsidR="00F878A8" w:rsidRPr="00926DA1" w:rsidRDefault="00F878A8" w:rsidP="00F031C6">
      <w:pPr>
        <w:pStyle w:val="FootnoteText"/>
        <w:jc w:val="both"/>
        <w:rPr>
          <w:rFonts w:ascii="Times New Roman" w:hAnsi="Times New Roman" w:cs="Times New Roman"/>
          <w:sz w:val="18"/>
          <w:szCs w:val="18"/>
          <w:lang w:val="en-IE"/>
        </w:rPr>
      </w:pPr>
      <w:r w:rsidRPr="00926DA1">
        <w:rPr>
          <w:rStyle w:val="FootnoteReference"/>
          <w:rFonts w:ascii="Times New Roman" w:hAnsi="Times New Roman" w:cs="Times New Roman"/>
          <w:sz w:val="18"/>
          <w:szCs w:val="18"/>
        </w:rPr>
        <w:footnoteRef/>
      </w:r>
      <w:r w:rsidRPr="00926DA1">
        <w:rPr>
          <w:rFonts w:ascii="Times New Roman" w:hAnsi="Times New Roman" w:cs="Times New Roman"/>
          <w:sz w:val="18"/>
          <w:szCs w:val="18"/>
        </w:rPr>
        <w:t xml:space="preserve"> </w:t>
      </w:r>
      <w:hyperlink r:id="rId16" w:history="1">
        <w:r w:rsidR="00115EA5" w:rsidRPr="00926DA1">
          <w:rPr>
            <w:rStyle w:val="Hyperlink"/>
            <w:rFonts w:ascii="Times New Roman" w:hAnsi="Times New Roman" w:cs="Times New Roman"/>
            <w:sz w:val="18"/>
            <w:szCs w:val="18"/>
          </w:rPr>
          <w:t>The EU Startup and Scaleup Strategy</w:t>
        </w:r>
      </w:hyperlink>
      <w:r w:rsidR="00115EA5" w:rsidRPr="00926DA1">
        <w:rPr>
          <w:rFonts w:ascii="Times New Roman" w:hAnsi="Times New Roman" w:cs="Times New Roman"/>
          <w:sz w:val="18"/>
          <w:szCs w:val="18"/>
        </w:rPr>
        <w:t>.</w:t>
      </w:r>
    </w:p>
  </w:footnote>
  <w:footnote w:id="26">
    <w:p w14:paraId="0DBD8D90" w14:textId="4C353C25" w:rsidR="002E40BB" w:rsidRPr="00F031C6" w:rsidRDefault="002E40BB" w:rsidP="007A3708">
      <w:pPr>
        <w:pStyle w:val="FootnoteText"/>
        <w:jc w:val="both"/>
        <w:rPr>
          <w:rFonts w:ascii="Times New Roman" w:hAnsi="Times New Roman" w:cs="Times New Roman"/>
        </w:rPr>
      </w:pPr>
      <w:r w:rsidRPr="00926DA1">
        <w:rPr>
          <w:rStyle w:val="FootnoteReference"/>
          <w:rFonts w:ascii="Times New Roman" w:hAnsi="Times New Roman" w:cs="Times New Roman"/>
          <w:sz w:val="18"/>
          <w:szCs w:val="18"/>
        </w:rPr>
        <w:footnoteRef/>
      </w:r>
      <w:r w:rsidRPr="00926DA1">
        <w:rPr>
          <w:rFonts w:ascii="Times New Roman" w:hAnsi="Times New Roman" w:cs="Times New Roman"/>
          <w:sz w:val="18"/>
          <w:szCs w:val="18"/>
        </w:rPr>
        <w:t xml:space="preserve"> </w:t>
      </w:r>
      <w:hyperlink r:id="rId17" w:history="1">
        <w:r w:rsidR="009C7589" w:rsidRPr="00926DA1">
          <w:rPr>
            <w:rStyle w:val="Hyperlink"/>
            <w:rFonts w:ascii="Times New Roman" w:hAnsi="Times New Roman" w:cs="Times New Roman"/>
            <w:sz w:val="18"/>
            <w:szCs w:val="18"/>
          </w:rPr>
          <w:t xml:space="preserve">Proposal for a </w:t>
        </w:r>
        <w:r w:rsidR="00766D7F" w:rsidRPr="00926DA1">
          <w:rPr>
            <w:rStyle w:val="Hyperlink"/>
            <w:rFonts w:ascii="Times New Roman" w:hAnsi="Times New Roman" w:cs="Times New Roman"/>
            <w:sz w:val="18"/>
            <w:szCs w:val="18"/>
          </w:rPr>
          <w:t xml:space="preserve">Regulation </w:t>
        </w:r>
        <w:r w:rsidR="00766D7F">
          <w:rPr>
            <w:rStyle w:val="Hyperlink"/>
            <w:rFonts w:ascii="Times New Roman" w:hAnsi="Times New Roman" w:cs="Times New Roman"/>
            <w:sz w:val="18"/>
            <w:szCs w:val="18"/>
          </w:rPr>
          <w:t>o</w:t>
        </w:r>
        <w:r w:rsidR="00766D7F" w:rsidRPr="00926DA1">
          <w:rPr>
            <w:rStyle w:val="Hyperlink"/>
            <w:rFonts w:ascii="Times New Roman" w:hAnsi="Times New Roman" w:cs="Times New Roman"/>
            <w:sz w:val="18"/>
            <w:szCs w:val="18"/>
          </w:rPr>
          <w:t xml:space="preserve">f </w:t>
        </w:r>
        <w:r w:rsidR="00766D7F">
          <w:rPr>
            <w:rStyle w:val="Hyperlink"/>
            <w:rFonts w:ascii="Times New Roman" w:hAnsi="Times New Roman" w:cs="Times New Roman"/>
            <w:sz w:val="18"/>
            <w:szCs w:val="18"/>
          </w:rPr>
          <w:t>t</w:t>
        </w:r>
        <w:r w:rsidR="00766D7F" w:rsidRPr="00926DA1">
          <w:rPr>
            <w:rStyle w:val="Hyperlink"/>
            <w:rFonts w:ascii="Times New Roman" w:hAnsi="Times New Roman" w:cs="Times New Roman"/>
            <w:sz w:val="18"/>
            <w:szCs w:val="18"/>
          </w:rPr>
          <w:t xml:space="preserve">he European Parliament </w:t>
        </w:r>
        <w:r w:rsidR="00766D7F">
          <w:rPr>
            <w:rStyle w:val="Hyperlink"/>
            <w:rFonts w:ascii="Times New Roman" w:hAnsi="Times New Roman" w:cs="Times New Roman"/>
            <w:sz w:val="18"/>
            <w:szCs w:val="18"/>
          </w:rPr>
          <w:t>a</w:t>
        </w:r>
        <w:r w:rsidR="00766D7F" w:rsidRPr="00926DA1">
          <w:rPr>
            <w:rStyle w:val="Hyperlink"/>
            <w:rFonts w:ascii="Times New Roman" w:hAnsi="Times New Roman" w:cs="Times New Roman"/>
            <w:sz w:val="18"/>
            <w:szCs w:val="18"/>
          </w:rPr>
          <w:t xml:space="preserve">nd </w:t>
        </w:r>
        <w:r w:rsidR="00766D7F">
          <w:rPr>
            <w:rStyle w:val="Hyperlink"/>
            <w:rFonts w:ascii="Times New Roman" w:hAnsi="Times New Roman" w:cs="Times New Roman"/>
            <w:sz w:val="18"/>
            <w:szCs w:val="18"/>
          </w:rPr>
          <w:t>o</w:t>
        </w:r>
        <w:r w:rsidR="00766D7F" w:rsidRPr="00926DA1">
          <w:rPr>
            <w:rStyle w:val="Hyperlink"/>
            <w:rFonts w:ascii="Times New Roman" w:hAnsi="Times New Roman" w:cs="Times New Roman"/>
            <w:sz w:val="18"/>
            <w:szCs w:val="18"/>
          </w:rPr>
          <w:t xml:space="preserve">f </w:t>
        </w:r>
        <w:r w:rsidR="00766D7F">
          <w:rPr>
            <w:rStyle w:val="Hyperlink"/>
            <w:rFonts w:ascii="Times New Roman" w:hAnsi="Times New Roman" w:cs="Times New Roman"/>
            <w:sz w:val="18"/>
            <w:szCs w:val="18"/>
          </w:rPr>
          <w:t>t</w:t>
        </w:r>
        <w:r w:rsidR="00766D7F" w:rsidRPr="00926DA1">
          <w:rPr>
            <w:rStyle w:val="Hyperlink"/>
            <w:rFonts w:ascii="Times New Roman" w:hAnsi="Times New Roman" w:cs="Times New Roman"/>
            <w:sz w:val="18"/>
            <w:szCs w:val="18"/>
          </w:rPr>
          <w:t>he Council</w:t>
        </w:r>
        <w:r w:rsidR="009C7589" w:rsidRPr="00926DA1">
          <w:rPr>
            <w:rStyle w:val="Hyperlink"/>
            <w:rFonts w:ascii="Times New Roman" w:hAnsi="Times New Roman" w:cs="Times New Roman"/>
            <w:sz w:val="18"/>
            <w:szCs w:val="18"/>
          </w:rPr>
          <w:t xml:space="preserve"> laying a framework for strengthening the availability and security of supply of critical medicinal products as well as the availability of, and accessibility of, medicinal products of common interest, and amending Regulation (EU) 2024/795</w:t>
        </w:r>
      </w:hyperlink>
      <w:r w:rsidR="004C10B3" w:rsidRPr="00926DA1">
        <w:rPr>
          <w:rFonts w:ascii="Times New Roman" w:hAnsi="Times New Roman" w:cs="Times New Roman"/>
          <w:sz w:val="18"/>
          <w:szCs w:val="18"/>
        </w:rPr>
        <w:t>.</w:t>
      </w:r>
    </w:p>
  </w:footnote>
  <w:footnote w:id="27">
    <w:p w14:paraId="061D08B4" w14:textId="3D616A5B" w:rsidR="00003C35" w:rsidRPr="00623D30" w:rsidRDefault="00003C35" w:rsidP="007B3EBB">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For the duration of the Multinannual Financial Framework 2021-2027, the Medical Countermeasures Accelerator may be supported by the EU programmes such as Horizon Europe and EU4Health Programme.</w:t>
      </w:r>
    </w:p>
  </w:footnote>
  <w:footnote w:id="28">
    <w:p w14:paraId="178AE409" w14:textId="612F2FD5" w:rsidR="00843C46" w:rsidRPr="0068003B" w:rsidRDefault="00843C46" w:rsidP="007B3EBB">
      <w:pPr>
        <w:pStyle w:val="FootnoteText"/>
        <w:jc w:val="both"/>
        <w:rPr>
          <w:rFonts w:ascii="Times New Roman" w:hAnsi="Times New Roman" w:cs="Times New Roman"/>
          <w:sz w:val="18"/>
          <w:szCs w:val="18"/>
          <w:lang w:val="en-IE"/>
        </w:rPr>
      </w:pPr>
      <w:r w:rsidRPr="0068003B">
        <w:rPr>
          <w:rStyle w:val="FootnoteReference"/>
          <w:rFonts w:ascii="Times New Roman" w:hAnsi="Times New Roman" w:cs="Times New Roman"/>
          <w:sz w:val="18"/>
          <w:szCs w:val="18"/>
        </w:rPr>
        <w:footnoteRef/>
      </w:r>
      <w:r w:rsidRPr="0068003B">
        <w:rPr>
          <w:rFonts w:ascii="Times New Roman" w:hAnsi="Times New Roman" w:cs="Times New Roman"/>
          <w:sz w:val="18"/>
          <w:szCs w:val="18"/>
        </w:rPr>
        <w:t xml:space="preserve"> </w:t>
      </w:r>
      <w:hyperlink r:id="rId18" w:history="1">
        <w:r w:rsidR="0061253E" w:rsidRPr="0068003B">
          <w:rPr>
            <w:rStyle w:val="Hyperlink"/>
            <w:rFonts w:ascii="Times New Roman" w:hAnsi="Times New Roman" w:cs="Times New Roman"/>
            <w:sz w:val="18"/>
            <w:szCs w:val="18"/>
          </w:rPr>
          <w:t xml:space="preserve">The Commission has pledged </w:t>
        </w:r>
        <w:r w:rsidR="00766D7F">
          <w:rPr>
            <w:rStyle w:val="Hyperlink"/>
            <w:rFonts w:ascii="Times New Roman" w:hAnsi="Times New Roman" w:cs="Times New Roman"/>
            <w:sz w:val="18"/>
            <w:szCs w:val="18"/>
          </w:rPr>
          <w:t xml:space="preserve">EUR </w:t>
        </w:r>
        <w:r w:rsidR="0061253E" w:rsidRPr="0068003B">
          <w:rPr>
            <w:rStyle w:val="Hyperlink"/>
            <w:rFonts w:ascii="Times New Roman" w:hAnsi="Times New Roman" w:cs="Times New Roman"/>
            <w:sz w:val="18"/>
            <w:szCs w:val="18"/>
          </w:rPr>
          <w:t xml:space="preserve">225 million </w:t>
        </w:r>
        <w:r w:rsidR="001C5CAF" w:rsidRPr="0068003B">
          <w:rPr>
            <w:rStyle w:val="Hyperlink"/>
            <w:rFonts w:ascii="Times New Roman" w:hAnsi="Times New Roman" w:cs="Times New Roman"/>
            <w:sz w:val="18"/>
            <w:szCs w:val="18"/>
          </w:rPr>
          <w:t>to set up Framework contracts to speed up the development of next generation influenza vaccines.</w:t>
        </w:r>
      </w:hyperlink>
      <w:r w:rsidR="001C5CAF" w:rsidRPr="0068003B">
        <w:rPr>
          <w:rFonts w:ascii="Times New Roman" w:hAnsi="Times New Roman" w:cs="Times New Roman"/>
          <w:sz w:val="18"/>
          <w:szCs w:val="18"/>
        </w:rPr>
        <w:t xml:space="preserve"> </w:t>
      </w:r>
    </w:p>
  </w:footnote>
  <w:footnote w:id="29">
    <w:p w14:paraId="7103E1CC" w14:textId="31512CF0" w:rsidR="00E51A4B" w:rsidRPr="00926DA1" w:rsidRDefault="00E51A4B" w:rsidP="00926DA1">
      <w:pPr>
        <w:pStyle w:val="FootnoteText"/>
        <w:jc w:val="both"/>
        <w:rPr>
          <w:rFonts w:ascii="Times New Roman" w:hAnsi="Times New Roman" w:cs="Times New Roman"/>
          <w:sz w:val="18"/>
          <w:szCs w:val="18"/>
          <w:lang w:val="en-IE"/>
        </w:rPr>
      </w:pPr>
      <w:r w:rsidRPr="00926DA1">
        <w:rPr>
          <w:rStyle w:val="FootnoteReference"/>
          <w:rFonts w:ascii="Times New Roman" w:hAnsi="Times New Roman" w:cs="Times New Roman"/>
          <w:sz w:val="18"/>
          <w:szCs w:val="18"/>
        </w:rPr>
        <w:footnoteRef/>
      </w:r>
      <w:r w:rsidRPr="00926DA1">
        <w:rPr>
          <w:rFonts w:ascii="Times New Roman" w:hAnsi="Times New Roman" w:cs="Times New Roman"/>
          <w:sz w:val="18"/>
          <w:szCs w:val="18"/>
        </w:rPr>
        <w:t xml:space="preserve"> The Commission will continue to </w:t>
      </w:r>
      <w:r w:rsidR="005A604A" w:rsidRPr="00926DA1">
        <w:rPr>
          <w:rFonts w:ascii="Times New Roman" w:hAnsi="Times New Roman" w:cs="Times New Roman"/>
          <w:sz w:val="18"/>
          <w:szCs w:val="18"/>
        </w:rPr>
        <w:t>support Member</w:t>
      </w:r>
      <w:r w:rsidRPr="00926DA1">
        <w:rPr>
          <w:rFonts w:ascii="Times New Roman" w:hAnsi="Times New Roman" w:cs="Times New Roman"/>
          <w:sz w:val="18"/>
          <w:szCs w:val="18"/>
        </w:rPr>
        <w:t xml:space="preserve"> States through the “Joint Action JAMRAI </w:t>
      </w:r>
      <w:r w:rsidR="005A604A" w:rsidRPr="00926DA1">
        <w:rPr>
          <w:rFonts w:ascii="Times New Roman" w:hAnsi="Times New Roman" w:cs="Times New Roman"/>
          <w:sz w:val="18"/>
          <w:szCs w:val="18"/>
        </w:rPr>
        <w:t>2”, to</w:t>
      </w:r>
      <w:r w:rsidRPr="00926DA1">
        <w:rPr>
          <w:rFonts w:ascii="Times New Roman" w:hAnsi="Times New Roman" w:cs="Times New Roman"/>
          <w:sz w:val="18"/>
          <w:szCs w:val="18"/>
        </w:rPr>
        <w:t xml:space="preserve"> help them implement their National Action Plans and move towards achieving the 2030 targets. </w:t>
      </w:r>
      <w:hyperlink r:id="rId19" w:history="1">
        <w:r w:rsidR="00766D7F" w:rsidRPr="00201927">
          <w:rPr>
            <w:rStyle w:val="Hyperlink"/>
            <w:rFonts w:ascii="Times New Roman" w:hAnsi="Times New Roman" w:cs="Times New Roman"/>
            <w:sz w:val="18"/>
            <w:szCs w:val="18"/>
          </w:rPr>
          <w:t>https://eu-jamrai.eu/</w:t>
        </w:r>
      </w:hyperlink>
      <w:r w:rsidR="00766D7F">
        <w:rPr>
          <w:rFonts w:ascii="Times New Roman" w:hAnsi="Times New Roman" w:cs="Times New Roman"/>
          <w:sz w:val="18"/>
          <w:szCs w:val="18"/>
        </w:rPr>
        <w:t xml:space="preserve"> </w:t>
      </w:r>
      <w:r w:rsidRPr="00926DA1">
        <w:rPr>
          <w:rFonts w:ascii="Times New Roman" w:hAnsi="Times New Roman" w:cs="Times New Roman"/>
          <w:sz w:val="18"/>
          <w:szCs w:val="18"/>
        </w:rPr>
        <w:t xml:space="preserve">  </w:t>
      </w:r>
    </w:p>
  </w:footnote>
  <w:footnote w:id="30">
    <w:p w14:paraId="0E049F69" w14:textId="7A1767C5" w:rsidR="005B7D93" w:rsidRPr="005B7D93" w:rsidRDefault="005B7D93" w:rsidP="007A3708">
      <w:pPr>
        <w:pStyle w:val="FootnoteText"/>
        <w:jc w:val="both"/>
        <w:rPr>
          <w:rFonts w:ascii="Times New Roman" w:hAnsi="Times New Roman" w:cs="Times New Roman"/>
          <w:sz w:val="18"/>
          <w:szCs w:val="18"/>
          <w:lang w:val="en-IE"/>
        </w:rPr>
      </w:pPr>
      <w:r w:rsidRPr="005B7D93">
        <w:rPr>
          <w:rStyle w:val="FootnoteReference"/>
          <w:rFonts w:ascii="Times New Roman" w:hAnsi="Times New Roman" w:cs="Times New Roman"/>
          <w:sz w:val="18"/>
          <w:szCs w:val="18"/>
        </w:rPr>
        <w:footnoteRef/>
      </w:r>
      <w:r w:rsidRPr="005B7D93">
        <w:rPr>
          <w:rFonts w:ascii="Times New Roman" w:hAnsi="Times New Roman" w:cs="Times New Roman"/>
          <w:sz w:val="18"/>
          <w:szCs w:val="18"/>
        </w:rPr>
        <w:t xml:space="preserve"> </w:t>
      </w:r>
      <w:hyperlink r:id="rId20" w:history="1">
        <w:r w:rsidRPr="008F1CB7">
          <w:rPr>
            <w:rStyle w:val="Hyperlink"/>
            <w:rFonts w:ascii="Times New Roman" w:hAnsi="Times New Roman" w:cs="Times New Roman"/>
            <w:sz w:val="18"/>
            <w:szCs w:val="18"/>
            <w:lang w:val="en-IE"/>
          </w:rPr>
          <w:t xml:space="preserve">Regulation </w:t>
        </w:r>
        <w:r w:rsidR="007E75E4" w:rsidRPr="008F1CB7">
          <w:rPr>
            <w:rStyle w:val="Hyperlink"/>
            <w:rFonts w:ascii="Times New Roman" w:hAnsi="Times New Roman" w:cs="Times New Roman"/>
            <w:sz w:val="18"/>
            <w:szCs w:val="18"/>
            <w:lang w:val="en-IE"/>
          </w:rPr>
          <w:t>(EU) 2024/2747 of the European Parliament and of the Council of 9 October 2024 establishing a framework of measures related to an internal market emergency and to the resilience of the internal market and amending Council Regulation (EC) No 2679/98 (Internal Market Emergency and Resilience Act)</w:t>
        </w:r>
      </w:hyperlink>
      <w:r w:rsidR="007E75E4">
        <w:rPr>
          <w:rFonts w:ascii="Times New Roman" w:hAnsi="Times New Roman" w:cs="Times New Roman"/>
          <w:sz w:val="18"/>
          <w:szCs w:val="18"/>
          <w:lang w:val="en-IE"/>
        </w:rPr>
        <w:t xml:space="preserve">. </w:t>
      </w:r>
    </w:p>
  </w:footnote>
  <w:footnote w:id="31">
    <w:p w14:paraId="4CC93295" w14:textId="6EF4F32A" w:rsidR="00642E8E" w:rsidRPr="002E40BB" w:rsidRDefault="00642E8E" w:rsidP="007A3708">
      <w:r w:rsidRPr="007A3708">
        <w:rPr>
          <w:rStyle w:val="FootnoteReference"/>
          <w:rFonts w:ascii="Times New Roman" w:hAnsi="Times New Roman" w:cs="Times New Roman"/>
          <w:sz w:val="18"/>
          <w:szCs w:val="18"/>
        </w:rPr>
        <w:footnoteRef/>
      </w:r>
      <w:r w:rsidRPr="007A3708">
        <w:rPr>
          <w:rFonts w:ascii="Times New Roman" w:hAnsi="Times New Roman" w:cs="Times New Roman"/>
          <w:sz w:val="18"/>
          <w:szCs w:val="18"/>
        </w:rPr>
        <w:t xml:space="preserve"> </w:t>
      </w:r>
      <w:hyperlink r:id="rId21" w:history="1">
        <w:r w:rsidR="002E40BB" w:rsidRPr="007A3708">
          <w:rPr>
            <w:rStyle w:val="Hyperlink"/>
            <w:rFonts w:ascii="Times New Roman" w:hAnsi="Times New Roman" w:cs="Times New Roman"/>
            <w:sz w:val="18"/>
            <w:szCs w:val="18"/>
          </w:rPr>
          <w:t>Council Regulation (EU) 2022/2372 of 24 October 2022 on a framework of measures for ensuring the supply of crisis-relevant medical countermeasures in the event of a public health emergency at Union level</w:t>
        </w:r>
      </w:hyperlink>
      <w:r w:rsidR="00DB5957">
        <w:rPr>
          <w:rFonts w:ascii="Times New Roman" w:hAnsi="Times New Roman" w:cs="Times New Roman"/>
          <w:sz w:val="18"/>
          <w:szCs w:val="18"/>
        </w:rPr>
        <w:t>.</w:t>
      </w:r>
    </w:p>
  </w:footnote>
  <w:footnote w:id="32">
    <w:p w14:paraId="4C220035" w14:textId="4CEE73A1" w:rsidR="00F92700" w:rsidRPr="00A556E3" w:rsidRDefault="00F92700" w:rsidP="00F92700">
      <w:pPr>
        <w:pStyle w:val="FootnoteText"/>
        <w:rPr>
          <w:rStyle w:val="Hyperlink"/>
          <w:rFonts w:ascii="Times New Roman" w:hAnsi="Times New Roman" w:cs="Times New Roman"/>
          <w:sz w:val="18"/>
          <w:szCs w:val="18"/>
        </w:rPr>
      </w:pPr>
      <w:r w:rsidRPr="00A556E3">
        <w:rPr>
          <w:rStyle w:val="FootnoteReference"/>
          <w:rFonts w:ascii="Times New Roman" w:hAnsi="Times New Roman" w:cs="Times New Roman"/>
          <w:sz w:val="18"/>
          <w:szCs w:val="18"/>
        </w:rPr>
        <w:footnoteRef/>
      </w:r>
      <w:r w:rsidRPr="00A556E3">
        <w:rPr>
          <w:rStyle w:val="Hyperlink"/>
          <w:rFonts w:ascii="Times New Roman" w:hAnsi="Times New Roman" w:cs="Times New Roman"/>
          <w:sz w:val="18"/>
          <w:szCs w:val="18"/>
        </w:rPr>
        <w:t xml:space="preserve"> A public health emergency at Union level may be formally recognized by the Commission in situations where a serious cross-border threat to health endangers public health at Union level, in accordance with Article 23 of Regulation (EU) 2022/2371.</w:t>
      </w:r>
    </w:p>
  </w:footnote>
  <w:footnote w:id="33">
    <w:p w14:paraId="3AECB88E" w14:textId="7BF9C86E" w:rsidR="7B3B743E" w:rsidRDefault="7B3B743E" w:rsidP="007A3708">
      <w:pPr>
        <w:pStyle w:val="FootnoteText"/>
        <w:jc w:val="both"/>
      </w:pPr>
      <w:r w:rsidRPr="00A556E3">
        <w:rPr>
          <w:rStyle w:val="FootnoteReference"/>
          <w:rFonts w:ascii="Times New Roman" w:hAnsi="Times New Roman" w:cs="Times New Roman"/>
          <w:sz w:val="18"/>
          <w:szCs w:val="18"/>
        </w:rPr>
        <w:footnoteRef/>
      </w:r>
      <w:r w:rsidR="1BC91690" w:rsidRPr="00A556E3">
        <w:rPr>
          <w:rFonts w:ascii="Times New Roman" w:hAnsi="Times New Roman" w:cs="Times New Roman"/>
          <w:sz w:val="18"/>
          <w:szCs w:val="18"/>
        </w:rPr>
        <w:t xml:space="preserve">  </w:t>
      </w:r>
      <w:hyperlink r:id="rId22" w:history="1">
        <w:r w:rsidR="00DC524B" w:rsidRPr="00A556E3">
          <w:rPr>
            <w:rStyle w:val="Hyperlink"/>
            <w:rFonts w:ascii="Times New Roman" w:hAnsi="Times New Roman" w:cs="Times New Roman"/>
            <w:sz w:val="18"/>
            <w:szCs w:val="18"/>
          </w:rPr>
          <w:t>European Preparedness Union Strategy</w:t>
        </w:r>
      </w:hyperlink>
      <w:r w:rsidR="00DC524B" w:rsidRPr="00A556E3">
        <w:rPr>
          <w:rFonts w:ascii="Times New Roman" w:hAnsi="Times New Roman" w:cs="Times New Roman"/>
          <w:sz w:val="18"/>
          <w:szCs w:val="18"/>
        </w:rPr>
        <w:t>.</w:t>
      </w:r>
    </w:p>
  </w:footnote>
  <w:footnote w:id="34">
    <w:p w14:paraId="29736DEF" w14:textId="388B0BF6" w:rsidR="74454987" w:rsidRPr="007A3708" w:rsidRDefault="74454987" w:rsidP="007A3708">
      <w:pPr>
        <w:pStyle w:val="FootnoteText"/>
        <w:jc w:val="both"/>
        <w:rPr>
          <w:rFonts w:ascii="Times New Roman" w:hAnsi="Times New Roman" w:cs="Times New Roman"/>
          <w:sz w:val="18"/>
          <w:szCs w:val="18"/>
        </w:rPr>
      </w:pPr>
      <w:r w:rsidRPr="007A3708">
        <w:rPr>
          <w:rStyle w:val="FootnoteReference"/>
          <w:rFonts w:ascii="Times New Roman" w:hAnsi="Times New Roman" w:cs="Times New Roman"/>
          <w:sz w:val="18"/>
          <w:szCs w:val="18"/>
        </w:rPr>
        <w:footnoteRef/>
      </w:r>
      <w:r w:rsidRPr="007A3708">
        <w:rPr>
          <w:rFonts w:ascii="Times New Roman" w:hAnsi="Times New Roman" w:cs="Times New Roman"/>
          <w:sz w:val="18"/>
          <w:szCs w:val="18"/>
        </w:rPr>
        <w:t xml:space="preserve"> </w:t>
      </w:r>
      <w:hyperlink r:id="rId23" w:history="1">
        <w:r w:rsidR="008970F8" w:rsidRPr="007A3708">
          <w:rPr>
            <w:rStyle w:val="Hyperlink"/>
            <w:rFonts w:ascii="Times New Roman" w:hAnsi="Times New Roman" w:cs="Times New Roman"/>
            <w:sz w:val="18"/>
            <w:szCs w:val="18"/>
          </w:rPr>
          <w:t>Review of the implementation of the operations of the Health Emergency Preparedness and Response Authority (HERA)</w:t>
        </w:r>
      </w:hyperlink>
      <w:r w:rsidR="008970F8" w:rsidRPr="007A3708">
        <w:rPr>
          <w:rFonts w:ascii="Times New Roman" w:hAnsi="Times New Roman" w:cs="Times New Roman"/>
          <w:sz w:val="18"/>
          <w:szCs w:val="18"/>
        </w:rPr>
        <w:t>.</w:t>
      </w:r>
    </w:p>
  </w:footnote>
  <w:footnote w:id="35">
    <w:p w14:paraId="1855AA6C" w14:textId="7F1D742B" w:rsidR="00B31386" w:rsidRPr="00B31386" w:rsidRDefault="00B31386">
      <w:pPr>
        <w:pStyle w:val="FootnoteText"/>
        <w:rPr>
          <w:rFonts w:ascii="Times New Roman" w:hAnsi="Times New Roman" w:cs="Times New Roman"/>
        </w:rPr>
      </w:pPr>
      <w:r w:rsidRPr="00B31386">
        <w:rPr>
          <w:rStyle w:val="FootnoteReference"/>
          <w:rFonts w:ascii="Times New Roman" w:hAnsi="Times New Roman" w:cs="Times New Roman"/>
          <w:sz w:val="18"/>
          <w:szCs w:val="18"/>
        </w:rPr>
        <w:footnoteRef/>
      </w:r>
      <w:r w:rsidRPr="00B31386">
        <w:rPr>
          <w:rFonts w:ascii="Times New Roman" w:hAnsi="Times New Roman" w:cs="Times New Roman"/>
          <w:sz w:val="18"/>
          <w:szCs w:val="18"/>
        </w:rPr>
        <w:t xml:space="preserve"> </w:t>
      </w:r>
      <w:hyperlink r:id="rId24" w:history="1">
        <w:r w:rsidRPr="0066731E">
          <w:rPr>
            <w:rStyle w:val="Hyperlink"/>
            <w:rFonts w:ascii="Times New Roman" w:hAnsi="Times New Roman" w:cs="Times New Roman"/>
            <w:sz w:val="18"/>
            <w:szCs w:val="18"/>
          </w:rPr>
          <w:t>https://www.global-health-edctp3.europa.eu/index_en</w:t>
        </w:r>
      </w:hyperlink>
      <w:r>
        <w:rPr>
          <w:rFonts w:ascii="Times New Roman" w:hAnsi="Times New Roman" w:cs="Times New Roman"/>
          <w:sz w:val="18"/>
          <w:szCs w:val="18"/>
        </w:rPr>
        <w:t xml:space="preserve"> </w:t>
      </w:r>
    </w:p>
  </w:footnote>
  <w:footnote w:id="36">
    <w:p w14:paraId="678D6765" w14:textId="0E010F35" w:rsidR="00B31386" w:rsidRPr="00B31386" w:rsidRDefault="00B31386">
      <w:pPr>
        <w:pStyle w:val="FootnoteText"/>
        <w:rPr>
          <w:rFonts w:ascii="Times New Roman" w:hAnsi="Times New Roman" w:cs="Times New Roman"/>
        </w:rPr>
      </w:pPr>
      <w:r w:rsidRPr="00B31386">
        <w:rPr>
          <w:rStyle w:val="FootnoteReference"/>
          <w:rFonts w:ascii="Times New Roman" w:hAnsi="Times New Roman" w:cs="Times New Roman"/>
          <w:sz w:val="18"/>
          <w:szCs w:val="18"/>
        </w:rPr>
        <w:footnoteRef/>
      </w:r>
      <w:r w:rsidRPr="00B31386">
        <w:rPr>
          <w:rFonts w:ascii="Times New Roman" w:hAnsi="Times New Roman" w:cs="Times New Roman"/>
          <w:sz w:val="18"/>
          <w:szCs w:val="18"/>
        </w:rPr>
        <w:t xml:space="preserve"> </w:t>
      </w:r>
      <w:hyperlink r:id="rId25" w:history="1">
        <w:r w:rsidRPr="0066731E">
          <w:rPr>
            <w:rStyle w:val="Hyperlink"/>
            <w:rFonts w:ascii="Times New Roman" w:hAnsi="Times New Roman" w:cs="Times New Roman"/>
            <w:sz w:val="18"/>
            <w:szCs w:val="18"/>
          </w:rPr>
          <w:t>https://www.glopid-r.org/</w:t>
        </w:r>
      </w:hyperlink>
      <w:r>
        <w:rPr>
          <w:rFonts w:ascii="Times New Roman" w:hAnsi="Times New Roman" w:cs="Times New Roman"/>
          <w:sz w:val="18"/>
          <w:szCs w:val="18"/>
        </w:rPr>
        <w:t xml:space="preserve"> </w:t>
      </w:r>
    </w:p>
  </w:footnote>
  <w:footnote w:id="37">
    <w:p w14:paraId="0FC0A79A" w14:textId="72C9FECC" w:rsidR="003A7D4C" w:rsidRPr="007A3708" w:rsidRDefault="003A7D4C" w:rsidP="007A3708">
      <w:pPr>
        <w:pStyle w:val="FootnoteText"/>
        <w:jc w:val="both"/>
        <w:rPr>
          <w:rFonts w:ascii="Times New Roman" w:hAnsi="Times New Roman" w:cs="Times New Roman"/>
          <w:sz w:val="18"/>
          <w:szCs w:val="18"/>
        </w:rPr>
      </w:pPr>
      <w:r w:rsidRPr="007A3708">
        <w:rPr>
          <w:rFonts w:ascii="Times New Roman" w:hAnsi="Times New Roman" w:cs="Times New Roman"/>
          <w:sz w:val="18"/>
          <w:szCs w:val="18"/>
        </w:rPr>
        <w:footnoteRef/>
      </w:r>
      <w:r w:rsidR="63B53B67" w:rsidRPr="007A3708">
        <w:rPr>
          <w:rFonts w:ascii="Times New Roman" w:hAnsi="Times New Roman" w:cs="Times New Roman"/>
          <w:sz w:val="18"/>
          <w:szCs w:val="18"/>
        </w:rPr>
        <w:t xml:space="preserve"> Signed on 20 May 2025 in at the margins of the </w:t>
      </w:r>
      <w:r w:rsidR="00D4651E" w:rsidRPr="00D4651E">
        <w:rPr>
          <w:rFonts w:ascii="Times New Roman" w:hAnsi="Times New Roman" w:cs="Times New Roman"/>
          <w:sz w:val="18"/>
          <w:szCs w:val="18"/>
        </w:rPr>
        <w:t xml:space="preserve">World </w:t>
      </w:r>
      <w:r w:rsidR="00D4651E" w:rsidRPr="007A3708">
        <w:rPr>
          <w:rFonts w:ascii="Times New Roman" w:hAnsi="Times New Roman" w:cs="Times New Roman"/>
          <w:sz w:val="18"/>
          <w:szCs w:val="18"/>
        </w:rPr>
        <w:t>Health Assembly</w:t>
      </w:r>
      <w:r w:rsidR="63B53B67" w:rsidRPr="00195F9A">
        <w:rPr>
          <w:rFonts w:ascii="Times New Roman" w:hAnsi="Times New Roman" w:cs="Times New Roman"/>
          <w:sz w:val="18"/>
          <w:szCs w:val="18"/>
        </w:rPr>
        <w:t xml:space="preserve"> in Geneva</w:t>
      </w:r>
      <w:r w:rsidR="007A4D94">
        <w:rPr>
          <w:rFonts w:ascii="Times New Roman" w:hAnsi="Times New Roman" w:cs="Times New Roman"/>
          <w:sz w:val="18"/>
          <w:szCs w:val="18"/>
        </w:rPr>
        <w:t>.</w:t>
      </w:r>
    </w:p>
  </w:footnote>
  <w:footnote w:id="38">
    <w:p w14:paraId="4C6DAF45" w14:textId="77777777" w:rsidR="008A5A72" w:rsidRPr="009105E9" w:rsidRDefault="008A5A72" w:rsidP="008A5A72">
      <w:pPr>
        <w:pStyle w:val="FootnoteText"/>
        <w:rPr>
          <w:lang w:val="en-IE"/>
        </w:rPr>
      </w:pPr>
      <w:r>
        <w:rPr>
          <w:rStyle w:val="FootnoteReference"/>
        </w:rPr>
        <w:footnoteRef/>
      </w:r>
      <w:r>
        <w:t xml:space="preserve"> </w:t>
      </w:r>
      <w:r>
        <w:rPr>
          <w:rStyle w:val="Hyperlink"/>
          <w:rFonts w:ascii="Times New Roman" w:hAnsi="Times New Roman" w:cs="Times New Roman"/>
          <w:sz w:val="18"/>
          <w:szCs w:val="18"/>
        </w:rPr>
        <w:t>Albania, Bosnia and Herzegovina, Kosovo*[*This designation is without prejudice to positions on status, and is in line with UNSC 1244 and the ICJ Opinion on the Kosovo declaration of independence], Montenegro, North Macedonia, and Serbia.</w:t>
      </w:r>
    </w:p>
  </w:footnote>
  <w:footnote w:id="39">
    <w:p w14:paraId="1E4AC428" w14:textId="1AE8001C" w:rsidR="00347BC0" w:rsidRPr="007A3708" w:rsidRDefault="00347BC0" w:rsidP="007A3708">
      <w:pPr>
        <w:pStyle w:val="FootnoteText"/>
        <w:jc w:val="both"/>
        <w:rPr>
          <w:rFonts w:ascii="Times New Roman" w:hAnsi="Times New Roman" w:cs="Times New Roman"/>
          <w:sz w:val="18"/>
          <w:szCs w:val="18"/>
          <w:lang w:val="en-IE"/>
        </w:rPr>
      </w:pPr>
      <w:r w:rsidRPr="009105E9">
        <w:rPr>
          <w:rStyle w:val="FootnoteReference"/>
          <w:rFonts w:ascii="Times New Roman" w:hAnsi="Times New Roman" w:cs="Times New Roman"/>
          <w:sz w:val="18"/>
          <w:szCs w:val="18"/>
        </w:rPr>
        <w:footnoteRef/>
      </w:r>
      <w:r w:rsidRPr="009105E9">
        <w:rPr>
          <w:rFonts w:ascii="Times New Roman" w:hAnsi="Times New Roman" w:cs="Times New Roman"/>
          <w:sz w:val="18"/>
          <w:szCs w:val="18"/>
        </w:rPr>
        <w:t xml:space="preserve"> </w:t>
      </w:r>
      <w:hyperlink r:id="rId26" w:history="1">
        <w:r w:rsidRPr="009105E9">
          <w:rPr>
            <w:rStyle w:val="Hyperlink"/>
            <w:rFonts w:ascii="Times New Roman" w:hAnsi="Times New Roman" w:cs="Times New Roman"/>
            <w:sz w:val="18"/>
            <w:szCs w:val="18"/>
          </w:rPr>
          <w:t>ReArm Europe Plan/Readin</w:t>
        </w:r>
        <w:bookmarkStart w:id="11" w:name="_Hlt201656081"/>
        <w:bookmarkStart w:id="12" w:name="_Hlt201656082"/>
        <w:r w:rsidRPr="009105E9">
          <w:rPr>
            <w:rStyle w:val="Hyperlink"/>
            <w:rFonts w:ascii="Times New Roman" w:hAnsi="Times New Roman" w:cs="Times New Roman"/>
            <w:sz w:val="18"/>
            <w:szCs w:val="18"/>
          </w:rPr>
          <w:t>e</w:t>
        </w:r>
        <w:bookmarkEnd w:id="11"/>
        <w:bookmarkEnd w:id="12"/>
        <w:r w:rsidRPr="009105E9">
          <w:rPr>
            <w:rStyle w:val="Hyperlink"/>
            <w:rFonts w:ascii="Times New Roman" w:hAnsi="Times New Roman" w:cs="Times New Roman"/>
            <w:sz w:val="18"/>
            <w:szCs w:val="18"/>
          </w:rPr>
          <w:t>ss 2030</w:t>
        </w:r>
      </w:hyperlink>
      <w:r w:rsidR="00F334A3" w:rsidRPr="009105E9">
        <w:rPr>
          <w:rFonts w:ascii="Times New Roman" w:hAnsi="Times New Roman" w:cs="Times New Roman"/>
          <w:sz w:val="18"/>
          <w:szCs w:val="18"/>
        </w:rPr>
        <w:t>.</w:t>
      </w:r>
    </w:p>
  </w:footnote>
  <w:footnote w:id="40">
    <w:p w14:paraId="123765B4" w14:textId="5EF24AA3" w:rsidR="4B129B2F" w:rsidRDefault="4B129B2F" w:rsidP="007A3708">
      <w:pPr>
        <w:pStyle w:val="FootnoteText"/>
        <w:jc w:val="both"/>
      </w:pPr>
      <w:r w:rsidRPr="007A3708">
        <w:rPr>
          <w:rStyle w:val="FootnoteReference"/>
          <w:rFonts w:ascii="Times New Roman" w:hAnsi="Times New Roman" w:cs="Times New Roman"/>
          <w:sz w:val="18"/>
          <w:szCs w:val="18"/>
        </w:rPr>
        <w:footnoteRef/>
      </w:r>
      <w:r w:rsidRPr="007A3708">
        <w:rPr>
          <w:rFonts w:ascii="Times New Roman" w:hAnsi="Times New Roman" w:cs="Times New Roman"/>
          <w:sz w:val="18"/>
          <w:szCs w:val="18"/>
        </w:rPr>
        <w:t xml:space="preserve"> </w:t>
      </w:r>
      <w:r>
        <w:rPr>
          <w:rFonts w:ascii="Times New Roman" w:hAnsi="Times New Roman" w:cs="Times New Roman"/>
          <w:sz w:val="18"/>
          <w:szCs w:val="18"/>
        </w:rPr>
        <w:t>Article 4 of the Regulation 2022/2371 on serious cross-border threats to health</w:t>
      </w:r>
    </w:p>
  </w:footnote>
  <w:footnote w:id="41">
    <w:p w14:paraId="0D090916" w14:textId="5D72FE0A" w:rsidR="003A0897" w:rsidRPr="00A556E3" w:rsidRDefault="003A0897">
      <w:pPr>
        <w:pStyle w:val="FootnoteText"/>
        <w:rPr>
          <w:rFonts w:ascii="Times New Roman" w:hAnsi="Times New Roman" w:cs="Times New Roman"/>
          <w:sz w:val="18"/>
          <w:szCs w:val="18"/>
          <w:lang w:val="en-IE"/>
        </w:rPr>
      </w:pPr>
      <w:r w:rsidRPr="00A556E3">
        <w:rPr>
          <w:rStyle w:val="FootnoteReference"/>
          <w:rFonts w:ascii="Times New Roman" w:hAnsi="Times New Roman" w:cs="Times New Roman"/>
          <w:sz w:val="18"/>
          <w:szCs w:val="18"/>
        </w:rPr>
        <w:footnoteRef/>
      </w:r>
      <w:r w:rsidRPr="00A556E3">
        <w:rPr>
          <w:rFonts w:ascii="Times New Roman" w:hAnsi="Times New Roman" w:cs="Times New Roman"/>
          <w:sz w:val="18"/>
          <w:szCs w:val="18"/>
        </w:rPr>
        <w:t xml:space="preserve"> </w:t>
      </w:r>
      <w:hyperlink r:id="rId27" w:anchor="eu-amr-one-health-network" w:history="1">
        <w:r w:rsidRPr="00A556E3">
          <w:rPr>
            <w:rStyle w:val="Hyperlink"/>
            <w:rFonts w:ascii="Times New Roman" w:hAnsi="Times New Roman" w:cs="Times New Roman"/>
            <w:sz w:val="18"/>
            <w:szCs w:val="18"/>
          </w:rPr>
          <w:t>https://health.ec.europa.eu/antimicrobial-resistance/eu-action-antimicrobial-resistance_en#eu-amr-one-health-network</w:t>
        </w:r>
      </w:hyperlink>
    </w:p>
  </w:footnote>
  <w:footnote w:id="42">
    <w:p w14:paraId="666C9B7D" w14:textId="07BECC90" w:rsidR="3C8A6711" w:rsidRDefault="3C8A6711" w:rsidP="3C8A6711">
      <w:pPr>
        <w:pStyle w:val="FootnoteText"/>
      </w:pPr>
      <w:r w:rsidRPr="00DD572C">
        <w:rPr>
          <w:rStyle w:val="FootnoteReference"/>
          <w:rFonts w:ascii="Times New Roman" w:hAnsi="Times New Roman" w:cs="Times New Roman"/>
          <w:sz w:val="18"/>
          <w:szCs w:val="18"/>
        </w:rPr>
        <w:footnoteRef/>
      </w:r>
      <w:r w:rsidRPr="00DD572C">
        <w:rPr>
          <w:rFonts w:ascii="Times New Roman" w:hAnsi="Times New Roman" w:cs="Times New Roman"/>
          <w:sz w:val="18"/>
          <w:szCs w:val="18"/>
        </w:rPr>
        <w:t xml:space="preserve"> </w:t>
      </w:r>
      <w:hyperlink r:id="rId28" w:history="1">
        <w:r w:rsidR="00A052CA" w:rsidRPr="00DD572C">
          <w:rPr>
            <w:rStyle w:val="Hyperlink"/>
            <w:rFonts w:ascii="Times New Roman" w:hAnsi="Times New Roman" w:cs="Times New Roman"/>
            <w:sz w:val="18"/>
            <w:szCs w:val="18"/>
          </w:rPr>
          <w:t>The Union of Skills</w:t>
        </w:r>
      </w:hyperlink>
      <w:r w:rsidR="00A052CA" w:rsidRPr="00DD572C">
        <w:rPr>
          <w:rFonts w:ascii="Times New Roman" w:hAnsi="Times New Roman" w:cs="Times New Roman"/>
          <w:sz w:val="18"/>
          <w:szCs w:val="18"/>
        </w:rPr>
        <w:t>.</w:t>
      </w:r>
    </w:p>
  </w:footnote>
  <w:footnote w:id="43">
    <w:p w14:paraId="3003766E" w14:textId="77777777" w:rsidR="00B31386" w:rsidRPr="00B31386" w:rsidRDefault="00B31386" w:rsidP="00B31386">
      <w:pPr>
        <w:pStyle w:val="FootnoteText"/>
        <w:rPr>
          <w:rFonts w:ascii="Times New Roman" w:hAnsi="Times New Roman" w:cs="Times New Roman"/>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Joint Research Centre - Competence Centre on Behavioural Insights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A2526" w14:textId="77777777" w:rsidR="00970F29" w:rsidRPr="00970F29" w:rsidRDefault="00970F29" w:rsidP="00970F2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08BE7" w14:textId="77777777" w:rsidR="00970F29" w:rsidRPr="00970F29" w:rsidRDefault="00970F29" w:rsidP="00970F2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3A9F1" w14:textId="77777777" w:rsidR="00970F29" w:rsidRPr="00970F29" w:rsidRDefault="00970F29" w:rsidP="00970F2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EA097" w14:textId="77777777" w:rsidR="00872A56" w:rsidRDefault="00872A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668E1" w14:textId="77777777" w:rsidR="00872A56" w:rsidRDefault="00872A5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E557A" w14:textId="77777777" w:rsidR="00872A56" w:rsidRDefault="00872A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4D22"/>
    <w:multiLevelType w:val="hybridMultilevel"/>
    <w:tmpl w:val="5AF0FD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E660EAE"/>
    <w:multiLevelType w:val="hybridMultilevel"/>
    <w:tmpl w:val="B69C15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3D1785F"/>
    <w:multiLevelType w:val="hybridMultilevel"/>
    <w:tmpl w:val="51242A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8883D60"/>
    <w:multiLevelType w:val="hybridMultilevel"/>
    <w:tmpl w:val="99CC93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B4A0D8F"/>
    <w:multiLevelType w:val="multilevel"/>
    <w:tmpl w:val="AE3A8CD0"/>
    <w:lvl w:ilvl="0">
      <w:start w:val="1"/>
      <w:numFmt w:val="decimal"/>
      <w:lvlText w:val="%1"/>
      <w:lvlJc w:val="left"/>
      <w:pPr>
        <w:ind w:left="1068" w:hanging="360"/>
      </w:pPr>
      <w:rPr>
        <w:rFonts w:hint="default"/>
      </w:rPr>
    </w:lvl>
    <w:lvl w:ilvl="1">
      <w:start w:val="1"/>
      <w:numFmt w:val="decimal"/>
      <w:pStyle w:val="Heading2"/>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5" w15:restartNumberingAfterBreak="0">
    <w:nsid w:val="22721CF6"/>
    <w:multiLevelType w:val="hybridMultilevel"/>
    <w:tmpl w:val="677A1C02"/>
    <w:lvl w:ilvl="0" w:tplc="1BDACD60">
      <w:start w:val="1"/>
      <w:numFmt w:val="bullet"/>
      <w:lvlText w:val=""/>
      <w:lvlJc w:val="left"/>
      <w:pPr>
        <w:ind w:left="720" w:hanging="360"/>
      </w:pPr>
      <w:rPr>
        <w:rFonts w:ascii="Symbol" w:hAnsi="Symbol" w:hint="default"/>
      </w:rPr>
    </w:lvl>
    <w:lvl w:ilvl="1" w:tplc="60481F4C" w:tentative="1">
      <w:start w:val="1"/>
      <w:numFmt w:val="bullet"/>
      <w:lvlText w:val="o"/>
      <w:lvlJc w:val="left"/>
      <w:pPr>
        <w:ind w:left="1440" w:hanging="360"/>
      </w:pPr>
      <w:rPr>
        <w:rFonts w:ascii="Courier New" w:hAnsi="Courier New" w:hint="default"/>
      </w:rPr>
    </w:lvl>
    <w:lvl w:ilvl="2" w:tplc="199863CA">
      <w:start w:val="1"/>
      <w:numFmt w:val="bullet"/>
      <w:lvlText w:val=""/>
      <w:lvlJc w:val="left"/>
      <w:pPr>
        <w:ind w:left="2160" w:hanging="360"/>
      </w:pPr>
      <w:rPr>
        <w:rFonts w:ascii="Wingdings" w:hAnsi="Wingdings" w:hint="default"/>
      </w:rPr>
    </w:lvl>
    <w:lvl w:ilvl="3" w:tplc="C6C2B624">
      <w:start w:val="1"/>
      <w:numFmt w:val="bullet"/>
      <w:lvlText w:val=""/>
      <w:lvlJc w:val="left"/>
      <w:pPr>
        <w:ind w:left="2880" w:hanging="360"/>
      </w:pPr>
      <w:rPr>
        <w:rFonts w:ascii="Symbol" w:hAnsi="Symbol" w:hint="default"/>
      </w:rPr>
    </w:lvl>
    <w:lvl w:ilvl="4" w:tplc="13D673A6" w:tentative="1">
      <w:start w:val="1"/>
      <w:numFmt w:val="bullet"/>
      <w:lvlText w:val="o"/>
      <w:lvlJc w:val="left"/>
      <w:pPr>
        <w:ind w:left="3600" w:hanging="360"/>
      </w:pPr>
      <w:rPr>
        <w:rFonts w:ascii="Courier New" w:hAnsi="Courier New" w:hint="default"/>
      </w:rPr>
    </w:lvl>
    <w:lvl w:ilvl="5" w:tplc="32F8D4C8" w:tentative="1">
      <w:start w:val="1"/>
      <w:numFmt w:val="bullet"/>
      <w:lvlText w:val=""/>
      <w:lvlJc w:val="left"/>
      <w:pPr>
        <w:ind w:left="4320" w:hanging="360"/>
      </w:pPr>
      <w:rPr>
        <w:rFonts w:ascii="Wingdings" w:hAnsi="Wingdings" w:hint="default"/>
      </w:rPr>
    </w:lvl>
    <w:lvl w:ilvl="6" w:tplc="85F0A7AA" w:tentative="1">
      <w:start w:val="1"/>
      <w:numFmt w:val="bullet"/>
      <w:lvlText w:val=""/>
      <w:lvlJc w:val="left"/>
      <w:pPr>
        <w:ind w:left="5040" w:hanging="360"/>
      </w:pPr>
      <w:rPr>
        <w:rFonts w:ascii="Symbol" w:hAnsi="Symbol" w:hint="default"/>
      </w:rPr>
    </w:lvl>
    <w:lvl w:ilvl="7" w:tplc="A8545132" w:tentative="1">
      <w:start w:val="1"/>
      <w:numFmt w:val="bullet"/>
      <w:lvlText w:val="o"/>
      <w:lvlJc w:val="left"/>
      <w:pPr>
        <w:ind w:left="5760" w:hanging="360"/>
      </w:pPr>
      <w:rPr>
        <w:rFonts w:ascii="Courier New" w:hAnsi="Courier New" w:hint="default"/>
      </w:rPr>
    </w:lvl>
    <w:lvl w:ilvl="8" w:tplc="4E966642" w:tentative="1">
      <w:start w:val="1"/>
      <w:numFmt w:val="bullet"/>
      <w:lvlText w:val=""/>
      <w:lvlJc w:val="left"/>
      <w:pPr>
        <w:ind w:left="6480" w:hanging="360"/>
      </w:pPr>
      <w:rPr>
        <w:rFonts w:ascii="Wingdings" w:hAnsi="Wingdings" w:hint="default"/>
      </w:rPr>
    </w:lvl>
  </w:abstractNum>
  <w:abstractNum w:abstractNumId="6" w15:restartNumberingAfterBreak="0">
    <w:nsid w:val="28160116"/>
    <w:multiLevelType w:val="hybridMultilevel"/>
    <w:tmpl w:val="186EA7C4"/>
    <w:lvl w:ilvl="0" w:tplc="16029008">
      <w:numFmt w:val="bullet"/>
      <w:lvlText w:val=""/>
      <w:lvlJc w:val="left"/>
      <w:pPr>
        <w:ind w:left="720" w:hanging="360"/>
      </w:pPr>
      <w:rPr>
        <w:rFonts w:ascii="Symbol" w:eastAsia="Aptos" w:hAnsi="Symbol"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364820DB"/>
    <w:multiLevelType w:val="hybridMultilevel"/>
    <w:tmpl w:val="3B360CCA"/>
    <w:lvl w:ilvl="0" w:tplc="E1889A60">
      <w:start w:val="1"/>
      <w:numFmt w:val="decimal"/>
      <w:lvlText w:val="%1)"/>
      <w:lvlJc w:val="left"/>
      <w:pPr>
        <w:ind w:left="1020" w:hanging="360"/>
      </w:pPr>
    </w:lvl>
    <w:lvl w:ilvl="1" w:tplc="EDA22164">
      <w:start w:val="1"/>
      <w:numFmt w:val="decimal"/>
      <w:lvlText w:val="%2)"/>
      <w:lvlJc w:val="left"/>
      <w:pPr>
        <w:ind w:left="1020" w:hanging="360"/>
      </w:pPr>
    </w:lvl>
    <w:lvl w:ilvl="2" w:tplc="845EA128">
      <w:start w:val="1"/>
      <w:numFmt w:val="decimal"/>
      <w:lvlText w:val="%3)"/>
      <w:lvlJc w:val="left"/>
      <w:pPr>
        <w:ind w:left="1020" w:hanging="360"/>
      </w:pPr>
    </w:lvl>
    <w:lvl w:ilvl="3" w:tplc="1DF0E0E8">
      <w:start w:val="1"/>
      <w:numFmt w:val="decimal"/>
      <w:lvlText w:val="%4)"/>
      <w:lvlJc w:val="left"/>
      <w:pPr>
        <w:ind w:left="1020" w:hanging="360"/>
      </w:pPr>
    </w:lvl>
    <w:lvl w:ilvl="4" w:tplc="A1CEE488">
      <w:start w:val="1"/>
      <w:numFmt w:val="decimal"/>
      <w:lvlText w:val="%5)"/>
      <w:lvlJc w:val="left"/>
      <w:pPr>
        <w:ind w:left="1020" w:hanging="360"/>
      </w:pPr>
    </w:lvl>
    <w:lvl w:ilvl="5" w:tplc="C804DBFE">
      <w:start w:val="1"/>
      <w:numFmt w:val="decimal"/>
      <w:lvlText w:val="%6)"/>
      <w:lvlJc w:val="left"/>
      <w:pPr>
        <w:ind w:left="1020" w:hanging="360"/>
      </w:pPr>
    </w:lvl>
    <w:lvl w:ilvl="6" w:tplc="4606E506">
      <w:start w:val="1"/>
      <w:numFmt w:val="decimal"/>
      <w:lvlText w:val="%7)"/>
      <w:lvlJc w:val="left"/>
      <w:pPr>
        <w:ind w:left="1020" w:hanging="360"/>
      </w:pPr>
    </w:lvl>
    <w:lvl w:ilvl="7" w:tplc="C5C496D4">
      <w:start w:val="1"/>
      <w:numFmt w:val="decimal"/>
      <w:lvlText w:val="%8)"/>
      <w:lvlJc w:val="left"/>
      <w:pPr>
        <w:ind w:left="1020" w:hanging="360"/>
      </w:pPr>
    </w:lvl>
    <w:lvl w:ilvl="8" w:tplc="E514C066">
      <w:start w:val="1"/>
      <w:numFmt w:val="decimal"/>
      <w:lvlText w:val="%9)"/>
      <w:lvlJc w:val="left"/>
      <w:pPr>
        <w:ind w:left="1020" w:hanging="360"/>
      </w:pPr>
    </w:lvl>
  </w:abstractNum>
  <w:abstractNum w:abstractNumId="8" w15:restartNumberingAfterBreak="0">
    <w:nsid w:val="3FE32E6A"/>
    <w:multiLevelType w:val="multilevel"/>
    <w:tmpl w:val="86D8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C10F08"/>
    <w:multiLevelType w:val="hybridMultilevel"/>
    <w:tmpl w:val="18D293F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3FF5A95"/>
    <w:multiLevelType w:val="hybridMultilevel"/>
    <w:tmpl w:val="ACA0129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617331D"/>
    <w:multiLevelType w:val="hybridMultilevel"/>
    <w:tmpl w:val="34ECC5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EB24C7A"/>
    <w:multiLevelType w:val="hybridMultilevel"/>
    <w:tmpl w:val="74265D14"/>
    <w:lvl w:ilvl="0" w:tplc="1F3C99D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86C746A"/>
    <w:multiLevelType w:val="hybridMultilevel"/>
    <w:tmpl w:val="B6347116"/>
    <w:lvl w:ilvl="0" w:tplc="ECA64B56">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8BF53EF"/>
    <w:multiLevelType w:val="multilevel"/>
    <w:tmpl w:val="C56C6C44"/>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FA0045"/>
    <w:multiLevelType w:val="hybridMultilevel"/>
    <w:tmpl w:val="019AEEAA"/>
    <w:lvl w:ilvl="0" w:tplc="E0B8B338">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BC43A00"/>
    <w:multiLevelType w:val="hybridMultilevel"/>
    <w:tmpl w:val="B31CD2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1F83BA7"/>
    <w:multiLevelType w:val="hybridMultilevel"/>
    <w:tmpl w:val="6AFA98F2"/>
    <w:lvl w:ilvl="0" w:tplc="E81AB102">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2182502"/>
    <w:multiLevelType w:val="hybridMultilevel"/>
    <w:tmpl w:val="FFFFFFFF"/>
    <w:lvl w:ilvl="0" w:tplc="FC04E696">
      <w:start w:val="1"/>
      <w:numFmt w:val="bullet"/>
      <w:lvlText w:val="-"/>
      <w:lvlJc w:val="left"/>
      <w:pPr>
        <w:ind w:left="720" w:hanging="360"/>
      </w:pPr>
      <w:rPr>
        <w:rFonts w:ascii="Aptos" w:hAnsi="Aptos" w:hint="default"/>
      </w:rPr>
    </w:lvl>
    <w:lvl w:ilvl="1" w:tplc="A92458AE">
      <w:start w:val="1"/>
      <w:numFmt w:val="bullet"/>
      <w:lvlText w:val="o"/>
      <w:lvlJc w:val="left"/>
      <w:pPr>
        <w:ind w:left="1440" w:hanging="360"/>
      </w:pPr>
      <w:rPr>
        <w:rFonts w:ascii="Courier New" w:hAnsi="Courier New" w:hint="default"/>
      </w:rPr>
    </w:lvl>
    <w:lvl w:ilvl="2" w:tplc="7AB4CDF6">
      <w:start w:val="1"/>
      <w:numFmt w:val="bullet"/>
      <w:lvlText w:val=""/>
      <w:lvlJc w:val="left"/>
      <w:pPr>
        <w:ind w:left="2160" w:hanging="360"/>
      </w:pPr>
      <w:rPr>
        <w:rFonts w:ascii="Wingdings" w:hAnsi="Wingdings" w:hint="default"/>
      </w:rPr>
    </w:lvl>
    <w:lvl w:ilvl="3" w:tplc="E1504950">
      <w:start w:val="1"/>
      <w:numFmt w:val="bullet"/>
      <w:lvlText w:val=""/>
      <w:lvlJc w:val="left"/>
      <w:pPr>
        <w:ind w:left="2880" w:hanging="360"/>
      </w:pPr>
      <w:rPr>
        <w:rFonts w:ascii="Symbol" w:hAnsi="Symbol" w:hint="default"/>
      </w:rPr>
    </w:lvl>
    <w:lvl w:ilvl="4" w:tplc="D8A03256">
      <w:start w:val="1"/>
      <w:numFmt w:val="bullet"/>
      <w:lvlText w:val="o"/>
      <w:lvlJc w:val="left"/>
      <w:pPr>
        <w:ind w:left="3600" w:hanging="360"/>
      </w:pPr>
      <w:rPr>
        <w:rFonts w:ascii="Courier New" w:hAnsi="Courier New" w:hint="default"/>
      </w:rPr>
    </w:lvl>
    <w:lvl w:ilvl="5" w:tplc="7C88CE2C">
      <w:start w:val="1"/>
      <w:numFmt w:val="bullet"/>
      <w:lvlText w:val=""/>
      <w:lvlJc w:val="left"/>
      <w:pPr>
        <w:ind w:left="4320" w:hanging="360"/>
      </w:pPr>
      <w:rPr>
        <w:rFonts w:ascii="Wingdings" w:hAnsi="Wingdings" w:hint="default"/>
      </w:rPr>
    </w:lvl>
    <w:lvl w:ilvl="6" w:tplc="E69EEAC2">
      <w:start w:val="1"/>
      <w:numFmt w:val="bullet"/>
      <w:lvlText w:val=""/>
      <w:lvlJc w:val="left"/>
      <w:pPr>
        <w:ind w:left="5040" w:hanging="360"/>
      </w:pPr>
      <w:rPr>
        <w:rFonts w:ascii="Symbol" w:hAnsi="Symbol" w:hint="default"/>
      </w:rPr>
    </w:lvl>
    <w:lvl w:ilvl="7" w:tplc="C22A77F8">
      <w:start w:val="1"/>
      <w:numFmt w:val="bullet"/>
      <w:lvlText w:val="o"/>
      <w:lvlJc w:val="left"/>
      <w:pPr>
        <w:ind w:left="5760" w:hanging="360"/>
      </w:pPr>
      <w:rPr>
        <w:rFonts w:ascii="Courier New" w:hAnsi="Courier New" w:hint="default"/>
      </w:rPr>
    </w:lvl>
    <w:lvl w:ilvl="8" w:tplc="E7E039B0">
      <w:start w:val="1"/>
      <w:numFmt w:val="bullet"/>
      <w:lvlText w:val=""/>
      <w:lvlJc w:val="left"/>
      <w:pPr>
        <w:ind w:left="6480" w:hanging="360"/>
      </w:pPr>
      <w:rPr>
        <w:rFonts w:ascii="Wingdings" w:hAnsi="Wingdings" w:hint="default"/>
      </w:rPr>
    </w:lvl>
  </w:abstractNum>
  <w:abstractNum w:abstractNumId="19" w15:restartNumberingAfterBreak="0">
    <w:nsid w:val="6BBB3E60"/>
    <w:multiLevelType w:val="hybridMultilevel"/>
    <w:tmpl w:val="2E62BA5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6C8741CF"/>
    <w:multiLevelType w:val="hybridMultilevel"/>
    <w:tmpl w:val="34CE3468"/>
    <w:lvl w:ilvl="0" w:tplc="04070013">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7456DEC"/>
    <w:multiLevelType w:val="hybridMultilevel"/>
    <w:tmpl w:val="73C2398A"/>
    <w:lvl w:ilvl="0" w:tplc="C3AC3A2E">
      <w:start w:val="1"/>
      <w:numFmt w:val="decimal"/>
      <w:lvlText w:val="%1)"/>
      <w:lvlJc w:val="left"/>
      <w:pPr>
        <w:ind w:left="1020" w:hanging="360"/>
      </w:pPr>
    </w:lvl>
    <w:lvl w:ilvl="1" w:tplc="459E43D8">
      <w:start w:val="1"/>
      <w:numFmt w:val="decimal"/>
      <w:lvlText w:val="%2)"/>
      <w:lvlJc w:val="left"/>
      <w:pPr>
        <w:ind w:left="1020" w:hanging="360"/>
      </w:pPr>
    </w:lvl>
    <w:lvl w:ilvl="2" w:tplc="452889D6">
      <w:start w:val="1"/>
      <w:numFmt w:val="decimal"/>
      <w:lvlText w:val="%3)"/>
      <w:lvlJc w:val="left"/>
      <w:pPr>
        <w:ind w:left="1020" w:hanging="360"/>
      </w:pPr>
    </w:lvl>
    <w:lvl w:ilvl="3" w:tplc="6A12AA0C">
      <w:start w:val="1"/>
      <w:numFmt w:val="decimal"/>
      <w:lvlText w:val="%4)"/>
      <w:lvlJc w:val="left"/>
      <w:pPr>
        <w:ind w:left="1020" w:hanging="360"/>
      </w:pPr>
    </w:lvl>
    <w:lvl w:ilvl="4" w:tplc="FEB6187C">
      <w:start w:val="1"/>
      <w:numFmt w:val="decimal"/>
      <w:lvlText w:val="%5)"/>
      <w:lvlJc w:val="left"/>
      <w:pPr>
        <w:ind w:left="1020" w:hanging="360"/>
      </w:pPr>
    </w:lvl>
    <w:lvl w:ilvl="5" w:tplc="98547392">
      <w:start w:val="1"/>
      <w:numFmt w:val="decimal"/>
      <w:lvlText w:val="%6)"/>
      <w:lvlJc w:val="left"/>
      <w:pPr>
        <w:ind w:left="1020" w:hanging="360"/>
      </w:pPr>
    </w:lvl>
    <w:lvl w:ilvl="6" w:tplc="39B42522">
      <w:start w:val="1"/>
      <w:numFmt w:val="decimal"/>
      <w:lvlText w:val="%7)"/>
      <w:lvlJc w:val="left"/>
      <w:pPr>
        <w:ind w:left="1020" w:hanging="360"/>
      </w:pPr>
    </w:lvl>
    <w:lvl w:ilvl="7" w:tplc="E550D74C">
      <w:start w:val="1"/>
      <w:numFmt w:val="decimal"/>
      <w:lvlText w:val="%8)"/>
      <w:lvlJc w:val="left"/>
      <w:pPr>
        <w:ind w:left="1020" w:hanging="360"/>
      </w:pPr>
    </w:lvl>
    <w:lvl w:ilvl="8" w:tplc="2F6C8A50">
      <w:start w:val="1"/>
      <w:numFmt w:val="decimal"/>
      <w:lvlText w:val="%9)"/>
      <w:lvlJc w:val="left"/>
      <w:pPr>
        <w:ind w:left="1020" w:hanging="360"/>
      </w:pPr>
    </w:lvl>
  </w:abstractNum>
  <w:abstractNum w:abstractNumId="22" w15:restartNumberingAfterBreak="0">
    <w:nsid w:val="77943D99"/>
    <w:multiLevelType w:val="multilevel"/>
    <w:tmpl w:val="A8BA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E7C40AC"/>
    <w:multiLevelType w:val="hybridMultilevel"/>
    <w:tmpl w:val="AA04DA20"/>
    <w:lvl w:ilvl="0" w:tplc="8382A248">
      <w:start w:val="1"/>
      <w:numFmt w:val="bullet"/>
      <w:lvlText w:val=""/>
      <w:lvlJc w:val="left"/>
      <w:pPr>
        <w:ind w:left="1020" w:hanging="360"/>
      </w:pPr>
      <w:rPr>
        <w:rFonts w:ascii="Symbol" w:hAnsi="Symbol"/>
      </w:rPr>
    </w:lvl>
    <w:lvl w:ilvl="1" w:tplc="25161EC8">
      <w:start w:val="1"/>
      <w:numFmt w:val="bullet"/>
      <w:lvlText w:val=""/>
      <w:lvlJc w:val="left"/>
      <w:pPr>
        <w:ind w:left="1020" w:hanging="360"/>
      </w:pPr>
      <w:rPr>
        <w:rFonts w:ascii="Symbol" w:hAnsi="Symbol"/>
      </w:rPr>
    </w:lvl>
    <w:lvl w:ilvl="2" w:tplc="35207234">
      <w:start w:val="1"/>
      <w:numFmt w:val="bullet"/>
      <w:lvlText w:val=""/>
      <w:lvlJc w:val="left"/>
      <w:pPr>
        <w:ind w:left="1020" w:hanging="360"/>
      </w:pPr>
      <w:rPr>
        <w:rFonts w:ascii="Symbol" w:hAnsi="Symbol"/>
      </w:rPr>
    </w:lvl>
    <w:lvl w:ilvl="3" w:tplc="ADD2F960">
      <w:start w:val="1"/>
      <w:numFmt w:val="bullet"/>
      <w:lvlText w:val=""/>
      <w:lvlJc w:val="left"/>
      <w:pPr>
        <w:ind w:left="1020" w:hanging="360"/>
      </w:pPr>
      <w:rPr>
        <w:rFonts w:ascii="Symbol" w:hAnsi="Symbol"/>
      </w:rPr>
    </w:lvl>
    <w:lvl w:ilvl="4" w:tplc="94F88842">
      <w:start w:val="1"/>
      <w:numFmt w:val="bullet"/>
      <w:lvlText w:val=""/>
      <w:lvlJc w:val="left"/>
      <w:pPr>
        <w:ind w:left="1020" w:hanging="360"/>
      </w:pPr>
      <w:rPr>
        <w:rFonts w:ascii="Symbol" w:hAnsi="Symbol"/>
      </w:rPr>
    </w:lvl>
    <w:lvl w:ilvl="5" w:tplc="F63E7458">
      <w:start w:val="1"/>
      <w:numFmt w:val="bullet"/>
      <w:lvlText w:val=""/>
      <w:lvlJc w:val="left"/>
      <w:pPr>
        <w:ind w:left="1020" w:hanging="360"/>
      </w:pPr>
      <w:rPr>
        <w:rFonts w:ascii="Symbol" w:hAnsi="Symbol"/>
      </w:rPr>
    </w:lvl>
    <w:lvl w:ilvl="6" w:tplc="B3EA96CC">
      <w:start w:val="1"/>
      <w:numFmt w:val="bullet"/>
      <w:lvlText w:val=""/>
      <w:lvlJc w:val="left"/>
      <w:pPr>
        <w:ind w:left="1020" w:hanging="360"/>
      </w:pPr>
      <w:rPr>
        <w:rFonts w:ascii="Symbol" w:hAnsi="Symbol"/>
      </w:rPr>
    </w:lvl>
    <w:lvl w:ilvl="7" w:tplc="A9B04EA0">
      <w:start w:val="1"/>
      <w:numFmt w:val="bullet"/>
      <w:lvlText w:val=""/>
      <w:lvlJc w:val="left"/>
      <w:pPr>
        <w:ind w:left="1020" w:hanging="360"/>
      </w:pPr>
      <w:rPr>
        <w:rFonts w:ascii="Symbol" w:hAnsi="Symbol"/>
      </w:rPr>
    </w:lvl>
    <w:lvl w:ilvl="8" w:tplc="DD3A9842">
      <w:start w:val="1"/>
      <w:numFmt w:val="bullet"/>
      <w:lvlText w:val=""/>
      <w:lvlJc w:val="left"/>
      <w:pPr>
        <w:ind w:left="1020" w:hanging="360"/>
      </w:pPr>
      <w:rPr>
        <w:rFonts w:ascii="Symbol" w:hAnsi="Symbol"/>
      </w:rPr>
    </w:lvl>
  </w:abstractNum>
  <w:abstractNum w:abstractNumId="24" w15:restartNumberingAfterBreak="0">
    <w:nsid w:val="7EB94E46"/>
    <w:multiLevelType w:val="hybridMultilevel"/>
    <w:tmpl w:val="0FE073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FA704C7"/>
    <w:multiLevelType w:val="hybridMultilevel"/>
    <w:tmpl w:val="34FC197A"/>
    <w:lvl w:ilvl="0" w:tplc="ABF69CFE">
      <w:start w:val="1"/>
      <w:numFmt w:val="decimal"/>
      <w:pStyle w:val="Heading1"/>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5"/>
  </w:num>
  <w:num w:numId="2">
    <w:abstractNumId w:val="25"/>
  </w:num>
  <w:num w:numId="3">
    <w:abstractNumId w:val="4"/>
  </w:num>
  <w:num w:numId="4">
    <w:abstractNumId w:val="9"/>
  </w:num>
  <w:num w:numId="5">
    <w:abstractNumId w:val="1"/>
  </w:num>
  <w:num w:numId="6">
    <w:abstractNumId w:val="24"/>
  </w:num>
  <w:num w:numId="7">
    <w:abstractNumId w:val="20"/>
  </w:num>
  <w:num w:numId="8">
    <w:abstractNumId w:val="14"/>
  </w:num>
  <w:num w:numId="9">
    <w:abstractNumId w:val="10"/>
  </w:num>
  <w:num w:numId="10">
    <w:abstractNumId w:val="15"/>
  </w:num>
  <w:num w:numId="11">
    <w:abstractNumId w:val="0"/>
  </w:num>
  <w:num w:numId="12">
    <w:abstractNumId w:val="2"/>
  </w:num>
  <w:num w:numId="13">
    <w:abstractNumId w:val="3"/>
  </w:num>
  <w:num w:numId="14">
    <w:abstractNumId w:val="16"/>
  </w:num>
  <w:num w:numId="15">
    <w:abstractNumId w:val="23"/>
  </w:num>
  <w:num w:numId="16">
    <w:abstractNumId w:val="18"/>
  </w:num>
  <w:num w:numId="17">
    <w:abstractNumId w:val="7"/>
  </w:num>
  <w:num w:numId="18">
    <w:abstractNumId w:val="21"/>
  </w:num>
  <w:num w:numId="19">
    <w:abstractNumId w:val="11"/>
  </w:num>
  <w:num w:numId="20">
    <w:abstractNumId w:val="6"/>
  </w:num>
  <w:num w:numId="21">
    <w:abstractNumId w:val="19"/>
  </w:num>
  <w:num w:numId="22">
    <w:abstractNumId w:val="8"/>
  </w:num>
  <w:num w:numId="23">
    <w:abstractNumId w:val="22"/>
  </w:num>
  <w:num w:numId="24">
    <w:abstractNumId w:val="17"/>
  </w:num>
  <w:num w:numId="25">
    <w:abstractNumId w:val="25"/>
  </w:num>
  <w:num w:numId="26">
    <w:abstractNumId w:val="4"/>
  </w:num>
  <w:num w:numId="27">
    <w:abstractNumId w:val="4"/>
  </w:num>
  <w:num w:numId="28">
    <w:abstractNumId w:val="12"/>
  </w:num>
  <w:num w:numId="29">
    <w:abstractNumId w:val="25"/>
  </w:num>
  <w:num w:numId="3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CORRIGENDUM" w:val="&lt;UNUSED&gt;"/>
    <w:docVar w:name="LW_COVERPAGE_EXISTS" w:val="True"/>
    <w:docVar w:name="LW_COVERPAGE_GUID" w:val="083AD0A9-A53B-4BB3-AAC2-E97A6F6D1CCC"/>
    <w:docVar w:name="LW_COVERPAGE_TYPE" w:val="1"/>
    <w:docVar w:name="LW_CROSSREFERENCE" w:val="&lt;UNUSED&gt;"/>
    <w:docVar w:name="LW_DATE.ADOPT.CP_ISODATE" w:val="&lt;EMPTY&gt;"/>
    <w:docVar w:name="LW_DocType" w:val="NORMAL"/>
    <w:docVar w:name="LW_EMISSION" w:val="9.7.2025"/>
    <w:docVar w:name="LW_EMISSION_ISODATE" w:val="2025-07-09"/>
    <w:docVar w:name="LW_EMISSION_LOCATION" w:val="BRX"/>
    <w:docVar w:name="LW_EMISSION_PREFIX" w:val="Brussels, "/>
    <w:docVar w:name="LW_EMISSION_SUFFIX" w:val=" "/>
    <w:docVar w:name="LW_ID_DOCTYPE_NONLW" w:val="CP-014"/>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5"/>
    <w:docVar w:name="LW_REF.INST.NEW" w:val="COM"/>
    <w:docVar w:name="LW_REF.INST.NEW_ADOPTED" w:val="final"/>
    <w:docVar w:name="LW_REF.INST.NEW_TEXT" w:val="(2025) 5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eparing the EU for the next health crisis : a Medical Countermeasures Strategy"/>
    <w:docVar w:name="LW_TYPE.DOC.CP" w:val="COMMUNICATION FROM THE COMMISSION TO THE EUROPEAN PARLIAMENT, THE COUNCIL, THE EUROPEAN ECONOMIC AND SOCIAL COMMITTEE AND THE COMMITTEE OF THE REGIONS"/>
    <w:docVar w:name="LW_TYPE.DOC.CP.USERTEXT" w:val="&lt;EMPTY&gt;"/>
    <w:docVar w:name="LW_TYPEACTEPRINCIPAL.CP" w:val="&lt;UNUSED&gt;"/>
    <w:docVar w:name="LwApiVersions" w:val="LW4CoDe 1.24.5.0; LW 9.0, Build 20240221"/>
  </w:docVars>
  <w:rsids>
    <w:rsidRoot w:val="00872A56"/>
    <w:rsid w:val="000000F7"/>
    <w:rsid w:val="0000010F"/>
    <w:rsid w:val="0000011C"/>
    <w:rsid w:val="000003EE"/>
    <w:rsid w:val="000003FD"/>
    <w:rsid w:val="00000440"/>
    <w:rsid w:val="00000608"/>
    <w:rsid w:val="0000079D"/>
    <w:rsid w:val="000007A2"/>
    <w:rsid w:val="0000091A"/>
    <w:rsid w:val="000009D6"/>
    <w:rsid w:val="00000AE6"/>
    <w:rsid w:val="00000B9F"/>
    <w:rsid w:val="00000CCB"/>
    <w:rsid w:val="00000CFE"/>
    <w:rsid w:val="00000D6B"/>
    <w:rsid w:val="00000EB7"/>
    <w:rsid w:val="00000EC9"/>
    <w:rsid w:val="00000F42"/>
    <w:rsid w:val="0000119D"/>
    <w:rsid w:val="000011B8"/>
    <w:rsid w:val="000011E3"/>
    <w:rsid w:val="000012BD"/>
    <w:rsid w:val="0000142E"/>
    <w:rsid w:val="000015A1"/>
    <w:rsid w:val="000017C2"/>
    <w:rsid w:val="0000181B"/>
    <w:rsid w:val="000018A9"/>
    <w:rsid w:val="00001A26"/>
    <w:rsid w:val="00001BCD"/>
    <w:rsid w:val="00001DA4"/>
    <w:rsid w:val="00001E48"/>
    <w:rsid w:val="000020C3"/>
    <w:rsid w:val="000020D4"/>
    <w:rsid w:val="00002159"/>
    <w:rsid w:val="000023B3"/>
    <w:rsid w:val="00002469"/>
    <w:rsid w:val="000025AA"/>
    <w:rsid w:val="0000267D"/>
    <w:rsid w:val="000026E7"/>
    <w:rsid w:val="0000273D"/>
    <w:rsid w:val="000027AC"/>
    <w:rsid w:val="000028E4"/>
    <w:rsid w:val="000028F2"/>
    <w:rsid w:val="00002C99"/>
    <w:rsid w:val="00002D35"/>
    <w:rsid w:val="00002F39"/>
    <w:rsid w:val="00002FBA"/>
    <w:rsid w:val="0000312F"/>
    <w:rsid w:val="00003572"/>
    <w:rsid w:val="000035BE"/>
    <w:rsid w:val="000036F8"/>
    <w:rsid w:val="000037CB"/>
    <w:rsid w:val="00003B70"/>
    <w:rsid w:val="00003BF8"/>
    <w:rsid w:val="00003C35"/>
    <w:rsid w:val="00003DCE"/>
    <w:rsid w:val="00003EEA"/>
    <w:rsid w:val="000040E7"/>
    <w:rsid w:val="000041CA"/>
    <w:rsid w:val="00004430"/>
    <w:rsid w:val="00004797"/>
    <w:rsid w:val="0000487D"/>
    <w:rsid w:val="000049D7"/>
    <w:rsid w:val="00004BB6"/>
    <w:rsid w:val="00004C71"/>
    <w:rsid w:val="00004CFF"/>
    <w:rsid w:val="00004DEB"/>
    <w:rsid w:val="00004EC5"/>
    <w:rsid w:val="00004EE5"/>
    <w:rsid w:val="0000505B"/>
    <w:rsid w:val="000051A2"/>
    <w:rsid w:val="00005540"/>
    <w:rsid w:val="00005580"/>
    <w:rsid w:val="00005589"/>
    <w:rsid w:val="000058FF"/>
    <w:rsid w:val="00005A90"/>
    <w:rsid w:val="00005B19"/>
    <w:rsid w:val="00005C40"/>
    <w:rsid w:val="00005C5D"/>
    <w:rsid w:val="00005D14"/>
    <w:rsid w:val="00005E3D"/>
    <w:rsid w:val="00005F15"/>
    <w:rsid w:val="00005FAC"/>
    <w:rsid w:val="0000609A"/>
    <w:rsid w:val="000060B4"/>
    <w:rsid w:val="000060DA"/>
    <w:rsid w:val="000060EA"/>
    <w:rsid w:val="00006216"/>
    <w:rsid w:val="00006229"/>
    <w:rsid w:val="000062E1"/>
    <w:rsid w:val="000064B1"/>
    <w:rsid w:val="00006539"/>
    <w:rsid w:val="0000670B"/>
    <w:rsid w:val="00006785"/>
    <w:rsid w:val="00006857"/>
    <w:rsid w:val="00006A7C"/>
    <w:rsid w:val="00006BC8"/>
    <w:rsid w:val="00006C09"/>
    <w:rsid w:val="00006CEE"/>
    <w:rsid w:val="00006DB8"/>
    <w:rsid w:val="00006F0A"/>
    <w:rsid w:val="00007071"/>
    <w:rsid w:val="00007160"/>
    <w:rsid w:val="0000728D"/>
    <w:rsid w:val="000074C8"/>
    <w:rsid w:val="00007607"/>
    <w:rsid w:val="000077BF"/>
    <w:rsid w:val="00007986"/>
    <w:rsid w:val="00007A19"/>
    <w:rsid w:val="00007A97"/>
    <w:rsid w:val="00007AC9"/>
    <w:rsid w:val="00007C10"/>
    <w:rsid w:val="00007D8F"/>
    <w:rsid w:val="00007EE6"/>
    <w:rsid w:val="00007F64"/>
    <w:rsid w:val="00010009"/>
    <w:rsid w:val="00010273"/>
    <w:rsid w:val="00010563"/>
    <w:rsid w:val="00010764"/>
    <w:rsid w:val="00010972"/>
    <w:rsid w:val="00010A96"/>
    <w:rsid w:val="00010AAA"/>
    <w:rsid w:val="00010E65"/>
    <w:rsid w:val="00010F50"/>
    <w:rsid w:val="00011093"/>
    <w:rsid w:val="00011113"/>
    <w:rsid w:val="0001111A"/>
    <w:rsid w:val="000114A6"/>
    <w:rsid w:val="000114E8"/>
    <w:rsid w:val="0001157F"/>
    <w:rsid w:val="00011660"/>
    <w:rsid w:val="0001172D"/>
    <w:rsid w:val="0001173F"/>
    <w:rsid w:val="000117E2"/>
    <w:rsid w:val="0001186E"/>
    <w:rsid w:val="00011875"/>
    <w:rsid w:val="00011A41"/>
    <w:rsid w:val="00011C33"/>
    <w:rsid w:val="00011D1E"/>
    <w:rsid w:val="00011F90"/>
    <w:rsid w:val="00012088"/>
    <w:rsid w:val="000120E7"/>
    <w:rsid w:val="000123B6"/>
    <w:rsid w:val="000125E1"/>
    <w:rsid w:val="00012611"/>
    <w:rsid w:val="00012658"/>
    <w:rsid w:val="0001291F"/>
    <w:rsid w:val="00012AF3"/>
    <w:rsid w:val="00012AF9"/>
    <w:rsid w:val="00012CE3"/>
    <w:rsid w:val="00012E24"/>
    <w:rsid w:val="00012E75"/>
    <w:rsid w:val="00012EB7"/>
    <w:rsid w:val="00013039"/>
    <w:rsid w:val="00013042"/>
    <w:rsid w:val="000130D2"/>
    <w:rsid w:val="00013236"/>
    <w:rsid w:val="00013243"/>
    <w:rsid w:val="000132C0"/>
    <w:rsid w:val="0001339C"/>
    <w:rsid w:val="000133D3"/>
    <w:rsid w:val="00013449"/>
    <w:rsid w:val="00013456"/>
    <w:rsid w:val="00013595"/>
    <w:rsid w:val="0001364F"/>
    <w:rsid w:val="000136D0"/>
    <w:rsid w:val="00013778"/>
    <w:rsid w:val="0001391F"/>
    <w:rsid w:val="00013A3E"/>
    <w:rsid w:val="00013C93"/>
    <w:rsid w:val="00013E55"/>
    <w:rsid w:val="00013EB0"/>
    <w:rsid w:val="00013ECD"/>
    <w:rsid w:val="00013F44"/>
    <w:rsid w:val="000140F4"/>
    <w:rsid w:val="0001416D"/>
    <w:rsid w:val="000146AE"/>
    <w:rsid w:val="00014786"/>
    <w:rsid w:val="00014828"/>
    <w:rsid w:val="00014A63"/>
    <w:rsid w:val="00014A9A"/>
    <w:rsid w:val="00014D1A"/>
    <w:rsid w:val="00015163"/>
    <w:rsid w:val="000151F5"/>
    <w:rsid w:val="000153E1"/>
    <w:rsid w:val="0001559F"/>
    <w:rsid w:val="0001562C"/>
    <w:rsid w:val="000156E4"/>
    <w:rsid w:val="00015B9C"/>
    <w:rsid w:val="00015C61"/>
    <w:rsid w:val="00015C94"/>
    <w:rsid w:val="00015D75"/>
    <w:rsid w:val="00015DFA"/>
    <w:rsid w:val="00015F23"/>
    <w:rsid w:val="00015FFF"/>
    <w:rsid w:val="00016157"/>
    <w:rsid w:val="000161B9"/>
    <w:rsid w:val="000163CD"/>
    <w:rsid w:val="00016421"/>
    <w:rsid w:val="00016560"/>
    <w:rsid w:val="000165BE"/>
    <w:rsid w:val="0001669A"/>
    <w:rsid w:val="000166BC"/>
    <w:rsid w:val="00016708"/>
    <w:rsid w:val="00016887"/>
    <w:rsid w:val="000168B6"/>
    <w:rsid w:val="00016ABE"/>
    <w:rsid w:val="00016B5B"/>
    <w:rsid w:val="00016B87"/>
    <w:rsid w:val="00016E1A"/>
    <w:rsid w:val="00016F43"/>
    <w:rsid w:val="0001704C"/>
    <w:rsid w:val="000172B1"/>
    <w:rsid w:val="000175A4"/>
    <w:rsid w:val="00017794"/>
    <w:rsid w:val="0001779A"/>
    <w:rsid w:val="00017BB9"/>
    <w:rsid w:val="00017BE9"/>
    <w:rsid w:val="00017CEB"/>
    <w:rsid w:val="00017E5E"/>
    <w:rsid w:val="00017F5F"/>
    <w:rsid w:val="0001AF87"/>
    <w:rsid w:val="00020179"/>
    <w:rsid w:val="0002041E"/>
    <w:rsid w:val="00020520"/>
    <w:rsid w:val="000205BF"/>
    <w:rsid w:val="0002064D"/>
    <w:rsid w:val="000206F9"/>
    <w:rsid w:val="00020728"/>
    <w:rsid w:val="00020840"/>
    <w:rsid w:val="0002088B"/>
    <w:rsid w:val="000209A1"/>
    <w:rsid w:val="00020A44"/>
    <w:rsid w:val="00020BFD"/>
    <w:rsid w:val="00020EEE"/>
    <w:rsid w:val="00021056"/>
    <w:rsid w:val="0002109C"/>
    <w:rsid w:val="000210EC"/>
    <w:rsid w:val="00021171"/>
    <w:rsid w:val="000211CE"/>
    <w:rsid w:val="00021297"/>
    <w:rsid w:val="00021336"/>
    <w:rsid w:val="0002134E"/>
    <w:rsid w:val="0002170C"/>
    <w:rsid w:val="00021A88"/>
    <w:rsid w:val="00021BA7"/>
    <w:rsid w:val="00021CE6"/>
    <w:rsid w:val="00021E7B"/>
    <w:rsid w:val="00021EAC"/>
    <w:rsid w:val="00021F02"/>
    <w:rsid w:val="00021F67"/>
    <w:rsid w:val="00021F7D"/>
    <w:rsid w:val="0002226E"/>
    <w:rsid w:val="00022272"/>
    <w:rsid w:val="00022337"/>
    <w:rsid w:val="000224D5"/>
    <w:rsid w:val="000224F7"/>
    <w:rsid w:val="000226A0"/>
    <w:rsid w:val="0002283C"/>
    <w:rsid w:val="00022841"/>
    <w:rsid w:val="00022904"/>
    <w:rsid w:val="000229BD"/>
    <w:rsid w:val="00022D5D"/>
    <w:rsid w:val="00022EA6"/>
    <w:rsid w:val="00023106"/>
    <w:rsid w:val="00023140"/>
    <w:rsid w:val="00023196"/>
    <w:rsid w:val="000231A2"/>
    <w:rsid w:val="000231E2"/>
    <w:rsid w:val="00023216"/>
    <w:rsid w:val="00023276"/>
    <w:rsid w:val="000232BC"/>
    <w:rsid w:val="0002334D"/>
    <w:rsid w:val="00023389"/>
    <w:rsid w:val="0002347B"/>
    <w:rsid w:val="000234D8"/>
    <w:rsid w:val="00023597"/>
    <w:rsid w:val="000235EA"/>
    <w:rsid w:val="000235FC"/>
    <w:rsid w:val="00023745"/>
    <w:rsid w:val="0002375C"/>
    <w:rsid w:val="00023875"/>
    <w:rsid w:val="000238D3"/>
    <w:rsid w:val="000239B4"/>
    <w:rsid w:val="00023BF5"/>
    <w:rsid w:val="00023CEF"/>
    <w:rsid w:val="00023EA1"/>
    <w:rsid w:val="0002402C"/>
    <w:rsid w:val="00024067"/>
    <w:rsid w:val="0002425B"/>
    <w:rsid w:val="000242F4"/>
    <w:rsid w:val="0002445D"/>
    <w:rsid w:val="00024594"/>
    <w:rsid w:val="0002465E"/>
    <w:rsid w:val="00024811"/>
    <w:rsid w:val="000248B9"/>
    <w:rsid w:val="000248BF"/>
    <w:rsid w:val="00024D2B"/>
    <w:rsid w:val="00024F27"/>
    <w:rsid w:val="00024FE1"/>
    <w:rsid w:val="000250F0"/>
    <w:rsid w:val="00025192"/>
    <w:rsid w:val="000252D0"/>
    <w:rsid w:val="000252E5"/>
    <w:rsid w:val="000255A8"/>
    <w:rsid w:val="000255E9"/>
    <w:rsid w:val="00025614"/>
    <w:rsid w:val="00025780"/>
    <w:rsid w:val="000257E1"/>
    <w:rsid w:val="00025812"/>
    <w:rsid w:val="00025950"/>
    <w:rsid w:val="000259FE"/>
    <w:rsid w:val="00025A5C"/>
    <w:rsid w:val="00025A96"/>
    <w:rsid w:val="00025B40"/>
    <w:rsid w:val="00025BA5"/>
    <w:rsid w:val="00025C49"/>
    <w:rsid w:val="00025C90"/>
    <w:rsid w:val="00025DF9"/>
    <w:rsid w:val="00025E15"/>
    <w:rsid w:val="00025EFE"/>
    <w:rsid w:val="0002602F"/>
    <w:rsid w:val="00026344"/>
    <w:rsid w:val="000264C1"/>
    <w:rsid w:val="000264CE"/>
    <w:rsid w:val="000264E1"/>
    <w:rsid w:val="0002673A"/>
    <w:rsid w:val="0002676A"/>
    <w:rsid w:val="0002677F"/>
    <w:rsid w:val="00026816"/>
    <w:rsid w:val="000269B7"/>
    <w:rsid w:val="00026A3A"/>
    <w:rsid w:val="00026A98"/>
    <w:rsid w:val="00026C55"/>
    <w:rsid w:val="000271B3"/>
    <w:rsid w:val="00027220"/>
    <w:rsid w:val="000272F8"/>
    <w:rsid w:val="000273D7"/>
    <w:rsid w:val="00027428"/>
    <w:rsid w:val="000276EA"/>
    <w:rsid w:val="00027990"/>
    <w:rsid w:val="000279B0"/>
    <w:rsid w:val="000279CE"/>
    <w:rsid w:val="00027A19"/>
    <w:rsid w:val="00027ABF"/>
    <w:rsid w:val="00027B20"/>
    <w:rsid w:val="00027CDF"/>
    <w:rsid w:val="00027D52"/>
    <w:rsid w:val="00027DD1"/>
    <w:rsid w:val="00027FCB"/>
    <w:rsid w:val="0003045F"/>
    <w:rsid w:val="000304B5"/>
    <w:rsid w:val="0003052C"/>
    <w:rsid w:val="00030782"/>
    <w:rsid w:val="00030821"/>
    <w:rsid w:val="00030833"/>
    <w:rsid w:val="000308D6"/>
    <w:rsid w:val="00030A84"/>
    <w:rsid w:val="00030C45"/>
    <w:rsid w:val="00030CA6"/>
    <w:rsid w:val="00030E0B"/>
    <w:rsid w:val="00030E0D"/>
    <w:rsid w:val="00030F5D"/>
    <w:rsid w:val="0003100A"/>
    <w:rsid w:val="0003100F"/>
    <w:rsid w:val="000310EE"/>
    <w:rsid w:val="0003119B"/>
    <w:rsid w:val="0003120F"/>
    <w:rsid w:val="0003125E"/>
    <w:rsid w:val="00031369"/>
    <w:rsid w:val="000313A9"/>
    <w:rsid w:val="000313FC"/>
    <w:rsid w:val="00031663"/>
    <w:rsid w:val="00031818"/>
    <w:rsid w:val="00031921"/>
    <w:rsid w:val="0003198A"/>
    <w:rsid w:val="00031A3E"/>
    <w:rsid w:val="00031B9B"/>
    <w:rsid w:val="00031CBA"/>
    <w:rsid w:val="00031CE9"/>
    <w:rsid w:val="00031D24"/>
    <w:rsid w:val="00031D7E"/>
    <w:rsid w:val="00031DE5"/>
    <w:rsid w:val="00031E55"/>
    <w:rsid w:val="00031F2A"/>
    <w:rsid w:val="00031FB1"/>
    <w:rsid w:val="00031FBD"/>
    <w:rsid w:val="000321C2"/>
    <w:rsid w:val="00032201"/>
    <w:rsid w:val="00032377"/>
    <w:rsid w:val="0003249B"/>
    <w:rsid w:val="000326B2"/>
    <w:rsid w:val="0003284C"/>
    <w:rsid w:val="00032888"/>
    <w:rsid w:val="000328D1"/>
    <w:rsid w:val="00032990"/>
    <w:rsid w:val="000329A2"/>
    <w:rsid w:val="00032A45"/>
    <w:rsid w:val="00032B51"/>
    <w:rsid w:val="00032B70"/>
    <w:rsid w:val="00032C53"/>
    <w:rsid w:val="00032D2D"/>
    <w:rsid w:val="00032DC7"/>
    <w:rsid w:val="00032EDE"/>
    <w:rsid w:val="0003313E"/>
    <w:rsid w:val="00033279"/>
    <w:rsid w:val="00033299"/>
    <w:rsid w:val="000332DE"/>
    <w:rsid w:val="00033475"/>
    <w:rsid w:val="000334CB"/>
    <w:rsid w:val="000335AA"/>
    <w:rsid w:val="00033668"/>
    <w:rsid w:val="000336FB"/>
    <w:rsid w:val="0003372E"/>
    <w:rsid w:val="000337C7"/>
    <w:rsid w:val="000338BE"/>
    <w:rsid w:val="00033945"/>
    <w:rsid w:val="000339E9"/>
    <w:rsid w:val="00033A05"/>
    <w:rsid w:val="00033B33"/>
    <w:rsid w:val="00033BF8"/>
    <w:rsid w:val="00033D49"/>
    <w:rsid w:val="00033DB1"/>
    <w:rsid w:val="00034008"/>
    <w:rsid w:val="0003407F"/>
    <w:rsid w:val="00034146"/>
    <w:rsid w:val="000341BE"/>
    <w:rsid w:val="0003446F"/>
    <w:rsid w:val="00034506"/>
    <w:rsid w:val="0003468D"/>
    <w:rsid w:val="000347B7"/>
    <w:rsid w:val="000349C7"/>
    <w:rsid w:val="00034A47"/>
    <w:rsid w:val="00034BD5"/>
    <w:rsid w:val="00034C6F"/>
    <w:rsid w:val="00034F8A"/>
    <w:rsid w:val="00034FED"/>
    <w:rsid w:val="00035064"/>
    <w:rsid w:val="00035078"/>
    <w:rsid w:val="000351C8"/>
    <w:rsid w:val="000351F3"/>
    <w:rsid w:val="000352B5"/>
    <w:rsid w:val="0003550D"/>
    <w:rsid w:val="0003557B"/>
    <w:rsid w:val="00035638"/>
    <w:rsid w:val="000356A7"/>
    <w:rsid w:val="000357D8"/>
    <w:rsid w:val="00035917"/>
    <w:rsid w:val="00035BBF"/>
    <w:rsid w:val="00035C0A"/>
    <w:rsid w:val="00035E2D"/>
    <w:rsid w:val="00035EA6"/>
    <w:rsid w:val="00035ED2"/>
    <w:rsid w:val="00035F1C"/>
    <w:rsid w:val="00036275"/>
    <w:rsid w:val="000364C7"/>
    <w:rsid w:val="000365A1"/>
    <w:rsid w:val="000368A5"/>
    <w:rsid w:val="000368B0"/>
    <w:rsid w:val="00036980"/>
    <w:rsid w:val="00036A41"/>
    <w:rsid w:val="00036ABF"/>
    <w:rsid w:val="00036B21"/>
    <w:rsid w:val="00036B8A"/>
    <w:rsid w:val="00036C32"/>
    <w:rsid w:val="00036CA3"/>
    <w:rsid w:val="00036CE9"/>
    <w:rsid w:val="00036FFC"/>
    <w:rsid w:val="00037280"/>
    <w:rsid w:val="000372D6"/>
    <w:rsid w:val="0003739D"/>
    <w:rsid w:val="000373C1"/>
    <w:rsid w:val="000373E3"/>
    <w:rsid w:val="00037542"/>
    <w:rsid w:val="0003755B"/>
    <w:rsid w:val="000375F5"/>
    <w:rsid w:val="00037611"/>
    <w:rsid w:val="0003768C"/>
    <w:rsid w:val="000376DE"/>
    <w:rsid w:val="00037860"/>
    <w:rsid w:val="0003798E"/>
    <w:rsid w:val="000379D4"/>
    <w:rsid w:val="00037A70"/>
    <w:rsid w:val="00037A87"/>
    <w:rsid w:val="00037AB6"/>
    <w:rsid w:val="00037DC5"/>
    <w:rsid w:val="00037EA7"/>
    <w:rsid w:val="00037F34"/>
    <w:rsid w:val="0003BC14"/>
    <w:rsid w:val="0003D45B"/>
    <w:rsid w:val="00040234"/>
    <w:rsid w:val="00040350"/>
    <w:rsid w:val="00040453"/>
    <w:rsid w:val="000404DB"/>
    <w:rsid w:val="00040534"/>
    <w:rsid w:val="00040703"/>
    <w:rsid w:val="0004074D"/>
    <w:rsid w:val="0004078D"/>
    <w:rsid w:val="00040794"/>
    <w:rsid w:val="000409E6"/>
    <w:rsid w:val="00040A1D"/>
    <w:rsid w:val="00040B55"/>
    <w:rsid w:val="00040C99"/>
    <w:rsid w:val="00040CBA"/>
    <w:rsid w:val="00040CBB"/>
    <w:rsid w:val="00040D03"/>
    <w:rsid w:val="00040D51"/>
    <w:rsid w:val="00040E28"/>
    <w:rsid w:val="00040F0C"/>
    <w:rsid w:val="00040F12"/>
    <w:rsid w:val="00040FD2"/>
    <w:rsid w:val="0004122B"/>
    <w:rsid w:val="00041450"/>
    <w:rsid w:val="00041547"/>
    <w:rsid w:val="000415ED"/>
    <w:rsid w:val="00041600"/>
    <w:rsid w:val="0004163A"/>
    <w:rsid w:val="0004171F"/>
    <w:rsid w:val="00041919"/>
    <w:rsid w:val="00041B18"/>
    <w:rsid w:val="00041B7E"/>
    <w:rsid w:val="00041C77"/>
    <w:rsid w:val="00041E49"/>
    <w:rsid w:val="00041F06"/>
    <w:rsid w:val="00042032"/>
    <w:rsid w:val="000420BD"/>
    <w:rsid w:val="000422EA"/>
    <w:rsid w:val="0004231C"/>
    <w:rsid w:val="0004248C"/>
    <w:rsid w:val="00042557"/>
    <w:rsid w:val="00042660"/>
    <w:rsid w:val="000426C0"/>
    <w:rsid w:val="000427C2"/>
    <w:rsid w:val="000427CD"/>
    <w:rsid w:val="00042AA7"/>
    <w:rsid w:val="00042B35"/>
    <w:rsid w:val="00042B66"/>
    <w:rsid w:val="00042C0A"/>
    <w:rsid w:val="00042DCB"/>
    <w:rsid w:val="00042EFE"/>
    <w:rsid w:val="000430AA"/>
    <w:rsid w:val="00043151"/>
    <w:rsid w:val="00043374"/>
    <w:rsid w:val="000433F9"/>
    <w:rsid w:val="00043478"/>
    <w:rsid w:val="000434B6"/>
    <w:rsid w:val="0004373E"/>
    <w:rsid w:val="00043812"/>
    <w:rsid w:val="000438BD"/>
    <w:rsid w:val="00043926"/>
    <w:rsid w:val="00043BF3"/>
    <w:rsid w:val="00043DF7"/>
    <w:rsid w:val="00043E44"/>
    <w:rsid w:val="00043E85"/>
    <w:rsid w:val="00044130"/>
    <w:rsid w:val="000441F0"/>
    <w:rsid w:val="000442A3"/>
    <w:rsid w:val="0004443D"/>
    <w:rsid w:val="0004468E"/>
    <w:rsid w:val="00044821"/>
    <w:rsid w:val="000448E4"/>
    <w:rsid w:val="000449A8"/>
    <w:rsid w:val="00044B52"/>
    <w:rsid w:val="00044BB6"/>
    <w:rsid w:val="00044C7F"/>
    <w:rsid w:val="00044D60"/>
    <w:rsid w:val="00044F76"/>
    <w:rsid w:val="00045035"/>
    <w:rsid w:val="00045048"/>
    <w:rsid w:val="0004514A"/>
    <w:rsid w:val="000451B9"/>
    <w:rsid w:val="0004527C"/>
    <w:rsid w:val="000455E4"/>
    <w:rsid w:val="00045703"/>
    <w:rsid w:val="00045787"/>
    <w:rsid w:val="00045814"/>
    <w:rsid w:val="00045860"/>
    <w:rsid w:val="0004593F"/>
    <w:rsid w:val="000459EA"/>
    <w:rsid w:val="00045A3D"/>
    <w:rsid w:val="00045A6C"/>
    <w:rsid w:val="00045BF8"/>
    <w:rsid w:val="00045C00"/>
    <w:rsid w:val="00045C3C"/>
    <w:rsid w:val="00045CEC"/>
    <w:rsid w:val="00045D47"/>
    <w:rsid w:val="00045E04"/>
    <w:rsid w:val="00045F77"/>
    <w:rsid w:val="00045FDA"/>
    <w:rsid w:val="00045FEB"/>
    <w:rsid w:val="000460AE"/>
    <w:rsid w:val="000460CF"/>
    <w:rsid w:val="000460FF"/>
    <w:rsid w:val="000463A7"/>
    <w:rsid w:val="00046427"/>
    <w:rsid w:val="0004648D"/>
    <w:rsid w:val="00046557"/>
    <w:rsid w:val="000465DC"/>
    <w:rsid w:val="00046879"/>
    <w:rsid w:val="00046A8A"/>
    <w:rsid w:val="00046B8E"/>
    <w:rsid w:val="00046DC5"/>
    <w:rsid w:val="00046F4A"/>
    <w:rsid w:val="00046F78"/>
    <w:rsid w:val="00047105"/>
    <w:rsid w:val="00047296"/>
    <w:rsid w:val="000472EE"/>
    <w:rsid w:val="00047347"/>
    <w:rsid w:val="0004735A"/>
    <w:rsid w:val="0004747A"/>
    <w:rsid w:val="0004761C"/>
    <w:rsid w:val="0004769C"/>
    <w:rsid w:val="000478B2"/>
    <w:rsid w:val="000479A2"/>
    <w:rsid w:val="000479C9"/>
    <w:rsid w:val="00047C20"/>
    <w:rsid w:val="00047CF1"/>
    <w:rsid w:val="00047D7C"/>
    <w:rsid w:val="00047F53"/>
    <w:rsid w:val="00047F7F"/>
    <w:rsid w:val="0005006E"/>
    <w:rsid w:val="00050076"/>
    <w:rsid w:val="000502F6"/>
    <w:rsid w:val="0005032E"/>
    <w:rsid w:val="00050452"/>
    <w:rsid w:val="000505E6"/>
    <w:rsid w:val="00050640"/>
    <w:rsid w:val="00050674"/>
    <w:rsid w:val="0005067F"/>
    <w:rsid w:val="0005091F"/>
    <w:rsid w:val="00050993"/>
    <w:rsid w:val="00050AC3"/>
    <w:rsid w:val="00050CAC"/>
    <w:rsid w:val="00050D49"/>
    <w:rsid w:val="00050DCF"/>
    <w:rsid w:val="00050E09"/>
    <w:rsid w:val="00050F6A"/>
    <w:rsid w:val="00050F6D"/>
    <w:rsid w:val="00051074"/>
    <w:rsid w:val="00051174"/>
    <w:rsid w:val="000514AB"/>
    <w:rsid w:val="00051714"/>
    <w:rsid w:val="00051749"/>
    <w:rsid w:val="00051823"/>
    <w:rsid w:val="00051A06"/>
    <w:rsid w:val="00051C1F"/>
    <w:rsid w:val="00051C97"/>
    <w:rsid w:val="00051D63"/>
    <w:rsid w:val="00052319"/>
    <w:rsid w:val="00052478"/>
    <w:rsid w:val="00052518"/>
    <w:rsid w:val="0005257C"/>
    <w:rsid w:val="00052585"/>
    <w:rsid w:val="00052681"/>
    <w:rsid w:val="000526DE"/>
    <w:rsid w:val="000527AC"/>
    <w:rsid w:val="000527F2"/>
    <w:rsid w:val="00052876"/>
    <w:rsid w:val="000529C4"/>
    <w:rsid w:val="000529DB"/>
    <w:rsid w:val="00052AA0"/>
    <w:rsid w:val="00052ADA"/>
    <w:rsid w:val="00052D1F"/>
    <w:rsid w:val="00052F76"/>
    <w:rsid w:val="0005318F"/>
    <w:rsid w:val="000532CC"/>
    <w:rsid w:val="00053450"/>
    <w:rsid w:val="00053468"/>
    <w:rsid w:val="00053515"/>
    <w:rsid w:val="00053625"/>
    <w:rsid w:val="00053700"/>
    <w:rsid w:val="00053783"/>
    <w:rsid w:val="000537DB"/>
    <w:rsid w:val="00053815"/>
    <w:rsid w:val="00053881"/>
    <w:rsid w:val="00053989"/>
    <w:rsid w:val="00053A46"/>
    <w:rsid w:val="00053A8F"/>
    <w:rsid w:val="00053ACC"/>
    <w:rsid w:val="00053B1D"/>
    <w:rsid w:val="00053B26"/>
    <w:rsid w:val="00053B99"/>
    <w:rsid w:val="00053BFD"/>
    <w:rsid w:val="00053C2D"/>
    <w:rsid w:val="00053C3D"/>
    <w:rsid w:val="00053D83"/>
    <w:rsid w:val="00053DB5"/>
    <w:rsid w:val="00053F04"/>
    <w:rsid w:val="00053F14"/>
    <w:rsid w:val="00054195"/>
    <w:rsid w:val="000541EE"/>
    <w:rsid w:val="0005428D"/>
    <w:rsid w:val="00054470"/>
    <w:rsid w:val="00054543"/>
    <w:rsid w:val="00054597"/>
    <w:rsid w:val="0005460B"/>
    <w:rsid w:val="0005475D"/>
    <w:rsid w:val="00054A03"/>
    <w:rsid w:val="00054BE2"/>
    <w:rsid w:val="00054D9C"/>
    <w:rsid w:val="00054DCD"/>
    <w:rsid w:val="000550E7"/>
    <w:rsid w:val="00055106"/>
    <w:rsid w:val="00055195"/>
    <w:rsid w:val="000551BB"/>
    <w:rsid w:val="000552F1"/>
    <w:rsid w:val="0005536B"/>
    <w:rsid w:val="00055372"/>
    <w:rsid w:val="00055672"/>
    <w:rsid w:val="00055835"/>
    <w:rsid w:val="000558B5"/>
    <w:rsid w:val="00055983"/>
    <w:rsid w:val="00055AA5"/>
    <w:rsid w:val="00056013"/>
    <w:rsid w:val="0005609B"/>
    <w:rsid w:val="000560DB"/>
    <w:rsid w:val="000561CC"/>
    <w:rsid w:val="000562E7"/>
    <w:rsid w:val="000563C6"/>
    <w:rsid w:val="00056461"/>
    <w:rsid w:val="0005652B"/>
    <w:rsid w:val="00056751"/>
    <w:rsid w:val="0005676A"/>
    <w:rsid w:val="00056789"/>
    <w:rsid w:val="00056ABD"/>
    <w:rsid w:val="00056AFE"/>
    <w:rsid w:val="00056B40"/>
    <w:rsid w:val="00056CB6"/>
    <w:rsid w:val="00056E1B"/>
    <w:rsid w:val="00056EE8"/>
    <w:rsid w:val="00056F3B"/>
    <w:rsid w:val="00057044"/>
    <w:rsid w:val="00057076"/>
    <w:rsid w:val="00057111"/>
    <w:rsid w:val="00057266"/>
    <w:rsid w:val="00057453"/>
    <w:rsid w:val="0005745E"/>
    <w:rsid w:val="0005752F"/>
    <w:rsid w:val="00057A1F"/>
    <w:rsid w:val="00057B5D"/>
    <w:rsid w:val="00057C63"/>
    <w:rsid w:val="00057C9C"/>
    <w:rsid w:val="0006022F"/>
    <w:rsid w:val="0006027B"/>
    <w:rsid w:val="0006031C"/>
    <w:rsid w:val="00060329"/>
    <w:rsid w:val="000606B0"/>
    <w:rsid w:val="000607A4"/>
    <w:rsid w:val="0006099A"/>
    <w:rsid w:val="00060C49"/>
    <w:rsid w:val="00060D20"/>
    <w:rsid w:val="00060D55"/>
    <w:rsid w:val="00060ED3"/>
    <w:rsid w:val="0006104C"/>
    <w:rsid w:val="000610AB"/>
    <w:rsid w:val="000610BD"/>
    <w:rsid w:val="00061119"/>
    <w:rsid w:val="00061170"/>
    <w:rsid w:val="00061205"/>
    <w:rsid w:val="000613C8"/>
    <w:rsid w:val="0006150E"/>
    <w:rsid w:val="00061556"/>
    <w:rsid w:val="000616E9"/>
    <w:rsid w:val="0006172D"/>
    <w:rsid w:val="000617AD"/>
    <w:rsid w:val="0006181F"/>
    <w:rsid w:val="0006186E"/>
    <w:rsid w:val="000618FD"/>
    <w:rsid w:val="00061AC8"/>
    <w:rsid w:val="00061AF2"/>
    <w:rsid w:val="00061BD5"/>
    <w:rsid w:val="00061D49"/>
    <w:rsid w:val="00061E8D"/>
    <w:rsid w:val="00061FC0"/>
    <w:rsid w:val="000620B0"/>
    <w:rsid w:val="00062125"/>
    <w:rsid w:val="000621C3"/>
    <w:rsid w:val="00062259"/>
    <w:rsid w:val="00062379"/>
    <w:rsid w:val="000623A4"/>
    <w:rsid w:val="00062403"/>
    <w:rsid w:val="000624EA"/>
    <w:rsid w:val="00062543"/>
    <w:rsid w:val="00062615"/>
    <w:rsid w:val="0006273C"/>
    <w:rsid w:val="00062770"/>
    <w:rsid w:val="00062939"/>
    <w:rsid w:val="00062E35"/>
    <w:rsid w:val="00062E43"/>
    <w:rsid w:val="00062E92"/>
    <w:rsid w:val="000630F2"/>
    <w:rsid w:val="000632BF"/>
    <w:rsid w:val="000632FD"/>
    <w:rsid w:val="00063450"/>
    <w:rsid w:val="000634EB"/>
    <w:rsid w:val="00063663"/>
    <w:rsid w:val="0006366F"/>
    <w:rsid w:val="00063922"/>
    <w:rsid w:val="00063E56"/>
    <w:rsid w:val="00063EDC"/>
    <w:rsid w:val="00063F96"/>
    <w:rsid w:val="0006417B"/>
    <w:rsid w:val="00064189"/>
    <w:rsid w:val="000643F4"/>
    <w:rsid w:val="000644DE"/>
    <w:rsid w:val="000646F4"/>
    <w:rsid w:val="00064708"/>
    <w:rsid w:val="000647FD"/>
    <w:rsid w:val="00064873"/>
    <w:rsid w:val="00064887"/>
    <w:rsid w:val="000648EA"/>
    <w:rsid w:val="00064970"/>
    <w:rsid w:val="00064987"/>
    <w:rsid w:val="00064A6E"/>
    <w:rsid w:val="00064A85"/>
    <w:rsid w:val="00064B33"/>
    <w:rsid w:val="00064B6A"/>
    <w:rsid w:val="00064BBD"/>
    <w:rsid w:val="00064D06"/>
    <w:rsid w:val="00064D54"/>
    <w:rsid w:val="00064D75"/>
    <w:rsid w:val="00064E18"/>
    <w:rsid w:val="00064EB9"/>
    <w:rsid w:val="00064FBA"/>
    <w:rsid w:val="0006508D"/>
    <w:rsid w:val="0006531E"/>
    <w:rsid w:val="00065325"/>
    <w:rsid w:val="000653C3"/>
    <w:rsid w:val="000653C7"/>
    <w:rsid w:val="00065484"/>
    <w:rsid w:val="0006550A"/>
    <w:rsid w:val="0006568E"/>
    <w:rsid w:val="00065883"/>
    <w:rsid w:val="00065AC2"/>
    <w:rsid w:val="00065B13"/>
    <w:rsid w:val="00065BDE"/>
    <w:rsid w:val="00065CB2"/>
    <w:rsid w:val="00065ED9"/>
    <w:rsid w:val="00065F93"/>
    <w:rsid w:val="000660D7"/>
    <w:rsid w:val="00066102"/>
    <w:rsid w:val="00066189"/>
    <w:rsid w:val="000664BA"/>
    <w:rsid w:val="000664E0"/>
    <w:rsid w:val="000665B5"/>
    <w:rsid w:val="00066C6F"/>
    <w:rsid w:val="00066DF3"/>
    <w:rsid w:val="00066E5B"/>
    <w:rsid w:val="00066EE4"/>
    <w:rsid w:val="00066FB6"/>
    <w:rsid w:val="00067052"/>
    <w:rsid w:val="000671DD"/>
    <w:rsid w:val="000672A1"/>
    <w:rsid w:val="000673A1"/>
    <w:rsid w:val="00067425"/>
    <w:rsid w:val="00067456"/>
    <w:rsid w:val="000675C4"/>
    <w:rsid w:val="00067877"/>
    <w:rsid w:val="00067882"/>
    <w:rsid w:val="00067A42"/>
    <w:rsid w:val="00067A58"/>
    <w:rsid w:val="00067AB8"/>
    <w:rsid w:val="00067E36"/>
    <w:rsid w:val="000700F3"/>
    <w:rsid w:val="00070411"/>
    <w:rsid w:val="00070B89"/>
    <w:rsid w:val="00070D2B"/>
    <w:rsid w:val="00070E3E"/>
    <w:rsid w:val="00070FA0"/>
    <w:rsid w:val="00071159"/>
    <w:rsid w:val="00071170"/>
    <w:rsid w:val="00071404"/>
    <w:rsid w:val="00071417"/>
    <w:rsid w:val="00071524"/>
    <w:rsid w:val="00071583"/>
    <w:rsid w:val="00071772"/>
    <w:rsid w:val="0007192F"/>
    <w:rsid w:val="00071C6E"/>
    <w:rsid w:val="00071C74"/>
    <w:rsid w:val="00071C9C"/>
    <w:rsid w:val="00071CAA"/>
    <w:rsid w:val="00071E60"/>
    <w:rsid w:val="00071E8B"/>
    <w:rsid w:val="00071EB0"/>
    <w:rsid w:val="00071EDA"/>
    <w:rsid w:val="00071F67"/>
    <w:rsid w:val="00071FDA"/>
    <w:rsid w:val="00072536"/>
    <w:rsid w:val="000727D9"/>
    <w:rsid w:val="000728AF"/>
    <w:rsid w:val="00072B2C"/>
    <w:rsid w:val="00072BBC"/>
    <w:rsid w:val="00072C23"/>
    <w:rsid w:val="00072C83"/>
    <w:rsid w:val="00072D90"/>
    <w:rsid w:val="00072D98"/>
    <w:rsid w:val="00072DBD"/>
    <w:rsid w:val="00072E05"/>
    <w:rsid w:val="0007307C"/>
    <w:rsid w:val="00073099"/>
    <w:rsid w:val="00073131"/>
    <w:rsid w:val="000731B0"/>
    <w:rsid w:val="00073212"/>
    <w:rsid w:val="0007333A"/>
    <w:rsid w:val="00073394"/>
    <w:rsid w:val="000733D7"/>
    <w:rsid w:val="0007349A"/>
    <w:rsid w:val="0007358F"/>
    <w:rsid w:val="000735EC"/>
    <w:rsid w:val="00073618"/>
    <w:rsid w:val="0007364D"/>
    <w:rsid w:val="0007371E"/>
    <w:rsid w:val="00073978"/>
    <w:rsid w:val="00073A03"/>
    <w:rsid w:val="00073CA4"/>
    <w:rsid w:val="00073DFE"/>
    <w:rsid w:val="00073EDB"/>
    <w:rsid w:val="000740BF"/>
    <w:rsid w:val="000741C2"/>
    <w:rsid w:val="00074203"/>
    <w:rsid w:val="0007420A"/>
    <w:rsid w:val="000743C8"/>
    <w:rsid w:val="0007440C"/>
    <w:rsid w:val="00074468"/>
    <w:rsid w:val="00074550"/>
    <w:rsid w:val="000746F6"/>
    <w:rsid w:val="00074857"/>
    <w:rsid w:val="00074950"/>
    <w:rsid w:val="000749E0"/>
    <w:rsid w:val="00074A11"/>
    <w:rsid w:val="00074DD5"/>
    <w:rsid w:val="00074E27"/>
    <w:rsid w:val="00074F19"/>
    <w:rsid w:val="00074F3A"/>
    <w:rsid w:val="00074FFE"/>
    <w:rsid w:val="00075028"/>
    <w:rsid w:val="0007513B"/>
    <w:rsid w:val="000751B5"/>
    <w:rsid w:val="00075430"/>
    <w:rsid w:val="000756CB"/>
    <w:rsid w:val="00075807"/>
    <w:rsid w:val="000759F5"/>
    <w:rsid w:val="00075A64"/>
    <w:rsid w:val="00075A8D"/>
    <w:rsid w:val="00075B82"/>
    <w:rsid w:val="00075C11"/>
    <w:rsid w:val="00075C42"/>
    <w:rsid w:val="00075DDB"/>
    <w:rsid w:val="00075DDF"/>
    <w:rsid w:val="00075F62"/>
    <w:rsid w:val="000760C3"/>
    <w:rsid w:val="000761D8"/>
    <w:rsid w:val="00076320"/>
    <w:rsid w:val="00076499"/>
    <w:rsid w:val="0007652D"/>
    <w:rsid w:val="00076621"/>
    <w:rsid w:val="00076654"/>
    <w:rsid w:val="000766F7"/>
    <w:rsid w:val="000768C9"/>
    <w:rsid w:val="000768EB"/>
    <w:rsid w:val="00076969"/>
    <w:rsid w:val="00076988"/>
    <w:rsid w:val="00076A3C"/>
    <w:rsid w:val="00076B38"/>
    <w:rsid w:val="00076B59"/>
    <w:rsid w:val="00076BD7"/>
    <w:rsid w:val="00076C19"/>
    <w:rsid w:val="00076E21"/>
    <w:rsid w:val="00076EAE"/>
    <w:rsid w:val="00076F49"/>
    <w:rsid w:val="00076FE9"/>
    <w:rsid w:val="00077070"/>
    <w:rsid w:val="0007707D"/>
    <w:rsid w:val="000771F5"/>
    <w:rsid w:val="00077270"/>
    <w:rsid w:val="000772F5"/>
    <w:rsid w:val="0007745C"/>
    <w:rsid w:val="000774A0"/>
    <w:rsid w:val="0007753B"/>
    <w:rsid w:val="0007757F"/>
    <w:rsid w:val="0007764A"/>
    <w:rsid w:val="000776BA"/>
    <w:rsid w:val="000777BB"/>
    <w:rsid w:val="00077BEA"/>
    <w:rsid w:val="00077D17"/>
    <w:rsid w:val="00077E9F"/>
    <w:rsid w:val="00077F6A"/>
    <w:rsid w:val="00077FE8"/>
    <w:rsid w:val="0008034E"/>
    <w:rsid w:val="00080457"/>
    <w:rsid w:val="0008050F"/>
    <w:rsid w:val="0008078E"/>
    <w:rsid w:val="0008081A"/>
    <w:rsid w:val="000808E1"/>
    <w:rsid w:val="00080908"/>
    <w:rsid w:val="00080966"/>
    <w:rsid w:val="00080A03"/>
    <w:rsid w:val="00080AC4"/>
    <w:rsid w:val="00080C94"/>
    <w:rsid w:val="00080EF4"/>
    <w:rsid w:val="00081210"/>
    <w:rsid w:val="00081314"/>
    <w:rsid w:val="00081693"/>
    <w:rsid w:val="000816FC"/>
    <w:rsid w:val="00081766"/>
    <w:rsid w:val="000819B0"/>
    <w:rsid w:val="00081C9E"/>
    <w:rsid w:val="00081D54"/>
    <w:rsid w:val="00081E97"/>
    <w:rsid w:val="00081EC0"/>
    <w:rsid w:val="00081FA0"/>
    <w:rsid w:val="000823FF"/>
    <w:rsid w:val="00082839"/>
    <w:rsid w:val="000829C9"/>
    <w:rsid w:val="00082BC6"/>
    <w:rsid w:val="00082E06"/>
    <w:rsid w:val="00082EB2"/>
    <w:rsid w:val="00083061"/>
    <w:rsid w:val="00083162"/>
    <w:rsid w:val="00083273"/>
    <w:rsid w:val="00083276"/>
    <w:rsid w:val="0008350B"/>
    <w:rsid w:val="00083647"/>
    <w:rsid w:val="000837B5"/>
    <w:rsid w:val="000837DD"/>
    <w:rsid w:val="00083881"/>
    <w:rsid w:val="0008389B"/>
    <w:rsid w:val="00083A95"/>
    <w:rsid w:val="00083B2E"/>
    <w:rsid w:val="00083BF4"/>
    <w:rsid w:val="00083C7D"/>
    <w:rsid w:val="00083D24"/>
    <w:rsid w:val="00083D81"/>
    <w:rsid w:val="00083F36"/>
    <w:rsid w:val="00083FA7"/>
    <w:rsid w:val="000840F2"/>
    <w:rsid w:val="000841DD"/>
    <w:rsid w:val="00084306"/>
    <w:rsid w:val="000844C5"/>
    <w:rsid w:val="0008450E"/>
    <w:rsid w:val="0008454D"/>
    <w:rsid w:val="0008462B"/>
    <w:rsid w:val="00084658"/>
    <w:rsid w:val="00084720"/>
    <w:rsid w:val="00084730"/>
    <w:rsid w:val="00084AA7"/>
    <w:rsid w:val="00084C6A"/>
    <w:rsid w:val="00084D6B"/>
    <w:rsid w:val="00084DF8"/>
    <w:rsid w:val="00084E97"/>
    <w:rsid w:val="00085082"/>
    <w:rsid w:val="000850DA"/>
    <w:rsid w:val="000850F9"/>
    <w:rsid w:val="000850FF"/>
    <w:rsid w:val="0008521F"/>
    <w:rsid w:val="00085262"/>
    <w:rsid w:val="000852D4"/>
    <w:rsid w:val="00085363"/>
    <w:rsid w:val="0008549C"/>
    <w:rsid w:val="000854ED"/>
    <w:rsid w:val="00085674"/>
    <w:rsid w:val="0008569E"/>
    <w:rsid w:val="000856C8"/>
    <w:rsid w:val="00085724"/>
    <w:rsid w:val="00085751"/>
    <w:rsid w:val="00085766"/>
    <w:rsid w:val="0008583F"/>
    <w:rsid w:val="0008587A"/>
    <w:rsid w:val="000859D8"/>
    <w:rsid w:val="000859E2"/>
    <w:rsid w:val="00085B15"/>
    <w:rsid w:val="00085DCC"/>
    <w:rsid w:val="00085E68"/>
    <w:rsid w:val="00085EF8"/>
    <w:rsid w:val="00085F37"/>
    <w:rsid w:val="00085FDF"/>
    <w:rsid w:val="0008606F"/>
    <w:rsid w:val="0008608E"/>
    <w:rsid w:val="000862D2"/>
    <w:rsid w:val="000862F0"/>
    <w:rsid w:val="0008643A"/>
    <w:rsid w:val="00086595"/>
    <w:rsid w:val="000865CA"/>
    <w:rsid w:val="000865FA"/>
    <w:rsid w:val="00086648"/>
    <w:rsid w:val="000867D6"/>
    <w:rsid w:val="00086899"/>
    <w:rsid w:val="0008690A"/>
    <w:rsid w:val="00086A00"/>
    <w:rsid w:val="00086A89"/>
    <w:rsid w:val="00086B3B"/>
    <w:rsid w:val="00086C6D"/>
    <w:rsid w:val="00086D93"/>
    <w:rsid w:val="00086F16"/>
    <w:rsid w:val="00086F99"/>
    <w:rsid w:val="00086FB5"/>
    <w:rsid w:val="00087027"/>
    <w:rsid w:val="0008708D"/>
    <w:rsid w:val="00087481"/>
    <w:rsid w:val="00087563"/>
    <w:rsid w:val="00087B3F"/>
    <w:rsid w:val="00087C14"/>
    <w:rsid w:val="00087D63"/>
    <w:rsid w:val="00087DA4"/>
    <w:rsid w:val="00090243"/>
    <w:rsid w:val="00090397"/>
    <w:rsid w:val="0009055F"/>
    <w:rsid w:val="0009056C"/>
    <w:rsid w:val="000905E6"/>
    <w:rsid w:val="000907D7"/>
    <w:rsid w:val="000907F2"/>
    <w:rsid w:val="00090839"/>
    <w:rsid w:val="000908FB"/>
    <w:rsid w:val="00090910"/>
    <w:rsid w:val="0009092E"/>
    <w:rsid w:val="00090B96"/>
    <w:rsid w:val="00090D1D"/>
    <w:rsid w:val="00090D67"/>
    <w:rsid w:val="00091000"/>
    <w:rsid w:val="0009115F"/>
    <w:rsid w:val="00091274"/>
    <w:rsid w:val="00091353"/>
    <w:rsid w:val="00091374"/>
    <w:rsid w:val="000913C8"/>
    <w:rsid w:val="000914AF"/>
    <w:rsid w:val="0009150F"/>
    <w:rsid w:val="00091657"/>
    <w:rsid w:val="000916B6"/>
    <w:rsid w:val="000916E4"/>
    <w:rsid w:val="000916EC"/>
    <w:rsid w:val="00091A45"/>
    <w:rsid w:val="00091BFD"/>
    <w:rsid w:val="00091D6F"/>
    <w:rsid w:val="00091D7E"/>
    <w:rsid w:val="00091E44"/>
    <w:rsid w:val="00092017"/>
    <w:rsid w:val="0009201F"/>
    <w:rsid w:val="00092110"/>
    <w:rsid w:val="00092126"/>
    <w:rsid w:val="00092262"/>
    <w:rsid w:val="00092385"/>
    <w:rsid w:val="000923A7"/>
    <w:rsid w:val="000924C5"/>
    <w:rsid w:val="0009250B"/>
    <w:rsid w:val="00092699"/>
    <w:rsid w:val="000927B4"/>
    <w:rsid w:val="000929F5"/>
    <w:rsid w:val="00092A71"/>
    <w:rsid w:val="00092D97"/>
    <w:rsid w:val="00092E11"/>
    <w:rsid w:val="00092E96"/>
    <w:rsid w:val="00093299"/>
    <w:rsid w:val="000932ED"/>
    <w:rsid w:val="0009331B"/>
    <w:rsid w:val="00093322"/>
    <w:rsid w:val="000933C0"/>
    <w:rsid w:val="000933FC"/>
    <w:rsid w:val="0009344B"/>
    <w:rsid w:val="00093478"/>
    <w:rsid w:val="00093558"/>
    <w:rsid w:val="00093662"/>
    <w:rsid w:val="0009376E"/>
    <w:rsid w:val="00093784"/>
    <w:rsid w:val="00093851"/>
    <w:rsid w:val="00093899"/>
    <w:rsid w:val="000939B3"/>
    <w:rsid w:val="00093AD7"/>
    <w:rsid w:val="00093D09"/>
    <w:rsid w:val="00093D16"/>
    <w:rsid w:val="00093D83"/>
    <w:rsid w:val="00093D91"/>
    <w:rsid w:val="00093E75"/>
    <w:rsid w:val="00093F43"/>
    <w:rsid w:val="00093F7A"/>
    <w:rsid w:val="000940B8"/>
    <w:rsid w:val="0009426E"/>
    <w:rsid w:val="000944F2"/>
    <w:rsid w:val="0009451D"/>
    <w:rsid w:val="00094525"/>
    <w:rsid w:val="0009455E"/>
    <w:rsid w:val="0009470F"/>
    <w:rsid w:val="0009474B"/>
    <w:rsid w:val="000947DC"/>
    <w:rsid w:val="000947F3"/>
    <w:rsid w:val="0009489C"/>
    <w:rsid w:val="000948BE"/>
    <w:rsid w:val="00094939"/>
    <w:rsid w:val="0009494D"/>
    <w:rsid w:val="00094991"/>
    <w:rsid w:val="000949CF"/>
    <w:rsid w:val="00094B60"/>
    <w:rsid w:val="00094BE7"/>
    <w:rsid w:val="00094D0B"/>
    <w:rsid w:val="00094DB7"/>
    <w:rsid w:val="00094DCF"/>
    <w:rsid w:val="00095005"/>
    <w:rsid w:val="00095038"/>
    <w:rsid w:val="000950AD"/>
    <w:rsid w:val="000954AC"/>
    <w:rsid w:val="0009571C"/>
    <w:rsid w:val="0009576B"/>
    <w:rsid w:val="00095772"/>
    <w:rsid w:val="00095877"/>
    <w:rsid w:val="00095884"/>
    <w:rsid w:val="00095A32"/>
    <w:rsid w:val="00095A6A"/>
    <w:rsid w:val="00095A7D"/>
    <w:rsid w:val="00095A95"/>
    <w:rsid w:val="00095C37"/>
    <w:rsid w:val="00095C6E"/>
    <w:rsid w:val="00095D28"/>
    <w:rsid w:val="00095E35"/>
    <w:rsid w:val="00095F98"/>
    <w:rsid w:val="000960D0"/>
    <w:rsid w:val="00096132"/>
    <w:rsid w:val="000961CA"/>
    <w:rsid w:val="00096405"/>
    <w:rsid w:val="000964A9"/>
    <w:rsid w:val="000965BC"/>
    <w:rsid w:val="000965E0"/>
    <w:rsid w:val="000966F3"/>
    <w:rsid w:val="00096728"/>
    <w:rsid w:val="00096986"/>
    <w:rsid w:val="00096A12"/>
    <w:rsid w:val="00096A3D"/>
    <w:rsid w:val="00096B2E"/>
    <w:rsid w:val="00097100"/>
    <w:rsid w:val="0009726C"/>
    <w:rsid w:val="000972FE"/>
    <w:rsid w:val="000974A2"/>
    <w:rsid w:val="0009750F"/>
    <w:rsid w:val="00097575"/>
    <w:rsid w:val="000976C6"/>
    <w:rsid w:val="0009775B"/>
    <w:rsid w:val="0009777B"/>
    <w:rsid w:val="00097850"/>
    <w:rsid w:val="0009788D"/>
    <w:rsid w:val="000978CE"/>
    <w:rsid w:val="000979E0"/>
    <w:rsid w:val="00097C78"/>
    <w:rsid w:val="000A008C"/>
    <w:rsid w:val="000A0272"/>
    <w:rsid w:val="000A05F1"/>
    <w:rsid w:val="000A07DD"/>
    <w:rsid w:val="000A0805"/>
    <w:rsid w:val="000A082B"/>
    <w:rsid w:val="000A08B1"/>
    <w:rsid w:val="000A0A7D"/>
    <w:rsid w:val="000A0B5A"/>
    <w:rsid w:val="000A0BA6"/>
    <w:rsid w:val="000A0E9A"/>
    <w:rsid w:val="000A0F2C"/>
    <w:rsid w:val="000A100E"/>
    <w:rsid w:val="000A1033"/>
    <w:rsid w:val="000A108C"/>
    <w:rsid w:val="000A1098"/>
    <w:rsid w:val="000A115F"/>
    <w:rsid w:val="000A1168"/>
    <w:rsid w:val="000A124C"/>
    <w:rsid w:val="000A1276"/>
    <w:rsid w:val="000A12CF"/>
    <w:rsid w:val="000A146D"/>
    <w:rsid w:val="000A149F"/>
    <w:rsid w:val="000A14F8"/>
    <w:rsid w:val="000A15D7"/>
    <w:rsid w:val="000A15E7"/>
    <w:rsid w:val="000A1607"/>
    <w:rsid w:val="000A1678"/>
    <w:rsid w:val="000A1723"/>
    <w:rsid w:val="000A175A"/>
    <w:rsid w:val="000A183B"/>
    <w:rsid w:val="000A1939"/>
    <w:rsid w:val="000A1A28"/>
    <w:rsid w:val="000A1A2B"/>
    <w:rsid w:val="000A1B07"/>
    <w:rsid w:val="000A1B09"/>
    <w:rsid w:val="000A1BBA"/>
    <w:rsid w:val="000A1C15"/>
    <w:rsid w:val="000A1C8C"/>
    <w:rsid w:val="000A1D34"/>
    <w:rsid w:val="000A1D4E"/>
    <w:rsid w:val="000A1D8C"/>
    <w:rsid w:val="000A1D92"/>
    <w:rsid w:val="000A1E43"/>
    <w:rsid w:val="000A1E58"/>
    <w:rsid w:val="000A1F13"/>
    <w:rsid w:val="000A1F21"/>
    <w:rsid w:val="000A1FB6"/>
    <w:rsid w:val="000A200C"/>
    <w:rsid w:val="000A210E"/>
    <w:rsid w:val="000A221C"/>
    <w:rsid w:val="000A221E"/>
    <w:rsid w:val="000A253B"/>
    <w:rsid w:val="000A26B1"/>
    <w:rsid w:val="000A2739"/>
    <w:rsid w:val="000A2745"/>
    <w:rsid w:val="000A285B"/>
    <w:rsid w:val="000A2A23"/>
    <w:rsid w:val="000A2B2E"/>
    <w:rsid w:val="000A2C30"/>
    <w:rsid w:val="000A2D61"/>
    <w:rsid w:val="000A3082"/>
    <w:rsid w:val="000A31EE"/>
    <w:rsid w:val="000A32DA"/>
    <w:rsid w:val="000A3390"/>
    <w:rsid w:val="000A3418"/>
    <w:rsid w:val="000A3440"/>
    <w:rsid w:val="000A359E"/>
    <w:rsid w:val="000A3617"/>
    <w:rsid w:val="000A363E"/>
    <w:rsid w:val="000A37C6"/>
    <w:rsid w:val="000A38CC"/>
    <w:rsid w:val="000A3A31"/>
    <w:rsid w:val="000A3B10"/>
    <w:rsid w:val="000A3B36"/>
    <w:rsid w:val="000A3B90"/>
    <w:rsid w:val="000A3BBB"/>
    <w:rsid w:val="000A3D1F"/>
    <w:rsid w:val="000A3F5A"/>
    <w:rsid w:val="000A4018"/>
    <w:rsid w:val="000A40E9"/>
    <w:rsid w:val="000A40EF"/>
    <w:rsid w:val="000A4138"/>
    <w:rsid w:val="000A416A"/>
    <w:rsid w:val="000A4313"/>
    <w:rsid w:val="000A4325"/>
    <w:rsid w:val="000A4361"/>
    <w:rsid w:val="000A44F8"/>
    <w:rsid w:val="000A458D"/>
    <w:rsid w:val="000A45F0"/>
    <w:rsid w:val="000A4678"/>
    <w:rsid w:val="000A47D4"/>
    <w:rsid w:val="000A47EB"/>
    <w:rsid w:val="000A4830"/>
    <w:rsid w:val="000A4A37"/>
    <w:rsid w:val="000A4BE6"/>
    <w:rsid w:val="000A4C60"/>
    <w:rsid w:val="000A4CF7"/>
    <w:rsid w:val="000A4F42"/>
    <w:rsid w:val="000A5033"/>
    <w:rsid w:val="000A5221"/>
    <w:rsid w:val="000A53D1"/>
    <w:rsid w:val="000A541B"/>
    <w:rsid w:val="000A5420"/>
    <w:rsid w:val="000A5439"/>
    <w:rsid w:val="000A54D1"/>
    <w:rsid w:val="000A552C"/>
    <w:rsid w:val="000A57C0"/>
    <w:rsid w:val="000A5827"/>
    <w:rsid w:val="000A58D4"/>
    <w:rsid w:val="000A5985"/>
    <w:rsid w:val="000A5C38"/>
    <w:rsid w:val="000A5D45"/>
    <w:rsid w:val="000A5D6E"/>
    <w:rsid w:val="000A5F02"/>
    <w:rsid w:val="000A5F21"/>
    <w:rsid w:val="000A5F70"/>
    <w:rsid w:val="000A5FFA"/>
    <w:rsid w:val="000A6055"/>
    <w:rsid w:val="000A622A"/>
    <w:rsid w:val="000A6552"/>
    <w:rsid w:val="000A6572"/>
    <w:rsid w:val="000A658C"/>
    <w:rsid w:val="000A677E"/>
    <w:rsid w:val="000A67C5"/>
    <w:rsid w:val="000A6AD6"/>
    <w:rsid w:val="000A6AF1"/>
    <w:rsid w:val="000A6B01"/>
    <w:rsid w:val="000A6C21"/>
    <w:rsid w:val="000A6DD5"/>
    <w:rsid w:val="000A6DE4"/>
    <w:rsid w:val="000A6F98"/>
    <w:rsid w:val="000A7149"/>
    <w:rsid w:val="000A7329"/>
    <w:rsid w:val="000A73A8"/>
    <w:rsid w:val="000A73AA"/>
    <w:rsid w:val="000A7411"/>
    <w:rsid w:val="000A745A"/>
    <w:rsid w:val="000A746F"/>
    <w:rsid w:val="000A7597"/>
    <w:rsid w:val="000A7607"/>
    <w:rsid w:val="000A76A1"/>
    <w:rsid w:val="000A76E0"/>
    <w:rsid w:val="000A78BF"/>
    <w:rsid w:val="000A7921"/>
    <w:rsid w:val="000A798A"/>
    <w:rsid w:val="000A7A0F"/>
    <w:rsid w:val="000A7A68"/>
    <w:rsid w:val="000A7B1D"/>
    <w:rsid w:val="000A7B52"/>
    <w:rsid w:val="000A7BBC"/>
    <w:rsid w:val="000A7D52"/>
    <w:rsid w:val="000B016E"/>
    <w:rsid w:val="000B01B8"/>
    <w:rsid w:val="000B0364"/>
    <w:rsid w:val="000B04ED"/>
    <w:rsid w:val="000B05D8"/>
    <w:rsid w:val="000B064D"/>
    <w:rsid w:val="000B06C9"/>
    <w:rsid w:val="000B071E"/>
    <w:rsid w:val="000B075D"/>
    <w:rsid w:val="000B086C"/>
    <w:rsid w:val="000B090B"/>
    <w:rsid w:val="000B0A7B"/>
    <w:rsid w:val="000B0AAC"/>
    <w:rsid w:val="000B0C5E"/>
    <w:rsid w:val="000B0F4F"/>
    <w:rsid w:val="000B1033"/>
    <w:rsid w:val="000B1085"/>
    <w:rsid w:val="000B16EC"/>
    <w:rsid w:val="000B172D"/>
    <w:rsid w:val="000B17C3"/>
    <w:rsid w:val="000B1AAD"/>
    <w:rsid w:val="000B1AED"/>
    <w:rsid w:val="000B1BB8"/>
    <w:rsid w:val="000B1C16"/>
    <w:rsid w:val="000B1C94"/>
    <w:rsid w:val="000B1CDA"/>
    <w:rsid w:val="000B1DE2"/>
    <w:rsid w:val="000B1EDD"/>
    <w:rsid w:val="000B2084"/>
    <w:rsid w:val="000B20F5"/>
    <w:rsid w:val="000B22D5"/>
    <w:rsid w:val="000B230E"/>
    <w:rsid w:val="000B249A"/>
    <w:rsid w:val="000B24CA"/>
    <w:rsid w:val="000B25C5"/>
    <w:rsid w:val="000B25C7"/>
    <w:rsid w:val="000B25D9"/>
    <w:rsid w:val="000B260D"/>
    <w:rsid w:val="000B2648"/>
    <w:rsid w:val="000B265A"/>
    <w:rsid w:val="000B2672"/>
    <w:rsid w:val="000B2731"/>
    <w:rsid w:val="000B2A2D"/>
    <w:rsid w:val="000B2A95"/>
    <w:rsid w:val="000B2AAD"/>
    <w:rsid w:val="000B2CC1"/>
    <w:rsid w:val="000B2E44"/>
    <w:rsid w:val="000B2FB6"/>
    <w:rsid w:val="000B2FBE"/>
    <w:rsid w:val="000B3146"/>
    <w:rsid w:val="000B3186"/>
    <w:rsid w:val="000B332C"/>
    <w:rsid w:val="000B335F"/>
    <w:rsid w:val="000B33B9"/>
    <w:rsid w:val="000B34E8"/>
    <w:rsid w:val="000B35CC"/>
    <w:rsid w:val="000B3607"/>
    <w:rsid w:val="000B365E"/>
    <w:rsid w:val="000B389C"/>
    <w:rsid w:val="000B397E"/>
    <w:rsid w:val="000B3ADD"/>
    <w:rsid w:val="000B3B47"/>
    <w:rsid w:val="000B3B58"/>
    <w:rsid w:val="000B3BDC"/>
    <w:rsid w:val="000B3E81"/>
    <w:rsid w:val="000B3E97"/>
    <w:rsid w:val="000B3EC5"/>
    <w:rsid w:val="000B3EEE"/>
    <w:rsid w:val="000B4094"/>
    <w:rsid w:val="000B4102"/>
    <w:rsid w:val="000B4240"/>
    <w:rsid w:val="000B4270"/>
    <w:rsid w:val="000B4276"/>
    <w:rsid w:val="000B4376"/>
    <w:rsid w:val="000B44FE"/>
    <w:rsid w:val="000B45AA"/>
    <w:rsid w:val="000B47AE"/>
    <w:rsid w:val="000B4949"/>
    <w:rsid w:val="000B4959"/>
    <w:rsid w:val="000B4A30"/>
    <w:rsid w:val="000B4AFB"/>
    <w:rsid w:val="000B4B01"/>
    <w:rsid w:val="000B4B56"/>
    <w:rsid w:val="000B4B82"/>
    <w:rsid w:val="000B4CB7"/>
    <w:rsid w:val="000B4CE2"/>
    <w:rsid w:val="000B4D00"/>
    <w:rsid w:val="000B4E5C"/>
    <w:rsid w:val="000B4EFD"/>
    <w:rsid w:val="000B4FA7"/>
    <w:rsid w:val="000B51CA"/>
    <w:rsid w:val="000B526A"/>
    <w:rsid w:val="000B52ED"/>
    <w:rsid w:val="000B5379"/>
    <w:rsid w:val="000B54E1"/>
    <w:rsid w:val="000B5845"/>
    <w:rsid w:val="000B5BAC"/>
    <w:rsid w:val="000B5C27"/>
    <w:rsid w:val="000B5DCA"/>
    <w:rsid w:val="000B5EE8"/>
    <w:rsid w:val="000B5F45"/>
    <w:rsid w:val="000B5FBF"/>
    <w:rsid w:val="000B60A2"/>
    <w:rsid w:val="000B60AF"/>
    <w:rsid w:val="000B6102"/>
    <w:rsid w:val="000B61B4"/>
    <w:rsid w:val="000B62E3"/>
    <w:rsid w:val="000B6559"/>
    <w:rsid w:val="000B6671"/>
    <w:rsid w:val="000B66E5"/>
    <w:rsid w:val="000B66F8"/>
    <w:rsid w:val="000B691A"/>
    <w:rsid w:val="000B698F"/>
    <w:rsid w:val="000B69DC"/>
    <w:rsid w:val="000B6A6F"/>
    <w:rsid w:val="000B6D92"/>
    <w:rsid w:val="000B6F6F"/>
    <w:rsid w:val="000B70A6"/>
    <w:rsid w:val="000B70CA"/>
    <w:rsid w:val="000B71F7"/>
    <w:rsid w:val="000B72BC"/>
    <w:rsid w:val="000B7452"/>
    <w:rsid w:val="000B7470"/>
    <w:rsid w:val="000B753D"/>
    <w:rsid w:val="000B7599"/>
    <w:rsid w:val="000B75B8"/>
    <w:rsid w:val="000B7600"/>
    <w:rsid w:val="000B774D"/>
    <w:rsid w:val="000B77D6"/>
    <w:rsid w:val="000B7874"/>
    <w:rsid w:val="000B79FA"/>
    <w:rsid w:val="000B7B8D"/>
    <w:rsid w:val="000B7C04"/>
    <w:rsid w:val="000B7C15"/>
    <w:rsid w:val="000B7CD6"/>
    <w:rsid w:val="000B7E74"/>
    <w:rsid w:val="000C0274"/>
    <w:rsid w:val="000C0366"/>
    <w:rsid w:val="000C0386"/>
    <w:rsid w:val="000C03DB"/>
    <w:rsid w:val="000C04BA"/>
    <w:rsid w:val="000C0530"/>
    <w:rsid w:val="000C05D4"/>
    <w:rsid w:val="000C070E"/>
    <w:rsid w:val="000C0799"/>
    <w:rsid w:val="000C07DF"/>
    <w:rsid w:val="000C092F"/>
    <w:rsid w:val="000C0A3B"/>
    <w:rsid w:val="000C0ABA"/>
    <w:rsid w:val="000C0B4E"/>
    <w:rsid w:val="000C0C01"/>
    <w:rsid w:val="000C0C84"/>
    <w:rsid w:val="000C0DC0"/>
    <w:rsid w:val="000C0E19"/>
    <w:rsid w:val="000C0EA6"/>
    <w:rsid w:val="000C0F0F"/>
    <w:rsid w:val="000C10B6"/>
    <w:rsid w:val="000C10BF"/>
    <w:rsid w:val="000C11A4"/>
    <w:rsid w:val="000C132A"/>
    <w:rsid w:val="000C137E"/>
    <w:rsid w:val="000C13C9"/>
    <w:rsid w:val="000C1487"/>
    <w:rsid w:val="000C14F4"/>
    <w:rsid w:val="000C1852"/>
    <w:rsid w:val="000C1859"/>
    <w:rsid w:val="000C188F"/>
    <w:rsid w:val="000C1971"/>
    <w:rsid w:val="000C1C8E"/>
    <w:rsid w:val="000C1CF8"/>
    <w:rsid w:val="000C1D4B"/>
    <w:rsid w:val="000C1E38"/>
    <w:rsid w:val="000C1EC7"/>
    <w:rsid w:val="000C1F0A"/>
    <w:rsid w:val="000C2205"/>
    <w:rsid w:val="000C223D"/>
    <w:rsid w:val="000C2640"/>
    <w:rsid w:val="000C2695"/>
    <w:rsid w:val="000C2794"/>
    <w:rsid w:val="000C27F1"/>
    <w:rsid w:val="000C2976"/>
    <w:rsid w:val="000C2B59"/>
    <w:rsid w:val="000C2CAE"/>
    <w:rsid w:val="000C2E39"/>
    <w:rsid w:val="000C2F9B"/>
    <w:rsid w:val="000C32DD"/>
    <w:rsid w:val="000C3387"/>
    <w:rsid w:val="000C33E2"/>
    <w:rsid w:val="000C34F3"/>
    <w:rsid w:val="000C3719"/>
    <w:rsid w:val="000C381E"/>
    <w:rsid w:val="000C3964"/>
    <w:rsid w:val="000C3C8C"/>
    <w:rsid w:val="000C3D16"/>
    <w:rsid w:val="000C3E62"/>
    <w:rsid w:val="000C3F3D"/>
    <w:rsid w:val="000C3F74"/>
    <w:rsid w:val="000C3F9E"/>
    <w:rsid w:val="000C412F"/>
    <w:rsid w:val="000C414A"/>
    <w:rsid w:val="000C4190"/>
    <w:rsid w:val="000C41CA"/>
    <w:rsid w:val="000C41DA"/>
    <w:rsid w:val="000C4319"/>
    <w:rsid w:val="000C476F"/>
    <w:rsid w:val="000C48C7"/>
    <w:rsid w:val="000C490C"/>
    <w:rsid w:val="000C49B5"/>
    <w:rsid w:val="000C4A1A"/>
    <w:rsid w:val="000C4AD3"/>
    <w:rsid w:val="000C4BE2"/>
    <w:rsid w:val="000C4C76"/>
    <w:rsid w:val="000C4CAC"/>
    <w:rsid w:val="000C4CB3"/>
    <w:rsid w:val="000C4D0A"/>
    <w:rsid w:val="000C4EBE"/>
    <w:rsid w:val="000C4F6D"/>
    <w:rsid w:val="000C520C"/>
    <w:rsid w:val="000C5228"/>
    <w:rsid w:val="000C52C7"/>
    <w:rsid w:val="000C5317"/>
    <w:rsid w:val="000C53A4"/>
    <w:rsid w:val="000C53E3"/>
    <w:rsid w:val="000C54FD"/>
    <w:rsid w:val="000C56BC"/>
    <w:rsid w:val="000C57B3"/>
    <w:rsid w:val="000C57B4"/>
    <w:rsid w:val="000C57DD"/>
    <w:rsid w:val="000C5831"/>
    <w:rsid w:val="000C5925"/>
    <w:rsid w:val="000C59E3"/>
    <w:rsid w:val="000C5C68"/>
    <w:rsid w:val="000C5D24"/>
    <w:rsid w:val="000C5ED7"/>
    <w:rsid w:val="000C6043"/>
    <w:rsid w:val="000C608B"/>
    <w:rsid w:val="000C61B5"/>
    <w:rsid w:val="000C6200"/>
    <w:rsid w:val="000C624E"/>
    <w:rsid w:val="000C64DA"/>
    <w:rsid w:val="000C660C"/>
    <w:rsid w:val="000C660E"/>
    <w:rsid w:val="000C6630"/>
    <w:rsid w:val="000C6755"/>
    <w:rsid w:val="000C68F8"/>
    <w:rsid w:val="000C694E"/>
    <w:rsid w:val="000C6CF3"/>
    <w:rsid w:val="000C6DA8"/>
    <w:rsid w:val="000C6DFB"/>
    <w:rsid w:val="000C6EC8"/>
    <w:rsid w:val="000C6EE6"/>
    <w:rsid w:val="000C6F46"/>
    <w:rsid w:val="000C6F5C"/>
    <w:rsid w:val="000C6F86"/>
    <w:rsid w:val="000C7018"/>
    <w:rsid w:val="000C70C9"/>
    <w:rsid w:val="000C7210"/>
    <w:rsid w:val="000C7552"/>
    <w:rsid w:val="000C7575"/>
    <w:rsid w:val="000C759F"/>
    <w:rsid w:val="000C7AB7"/>
    <w:rsid w:val="000C7B09"/>
    <w:rsid w:val="000C7C1E"/>
    <w:rsid w:val="000C7C71"/>
    <w:rsid w:val="000C7DC7"/>
    <w:rsid w:val="000C7DD5"/>
    <w:rsid w:val="000C7E02"/>
    <w:rsid w:val="000C7E95"/>
    <w:rsid w:val="000C7EEC"/>
    <w:rsid w:val="000D0011"/>
    <w:rsid w:val="000D00A3"/>
    <w:rsid w:val="000D0108"/>
    <w:rsid w:val="000D018B"/>
    <w:rsid w:val="000D01BC"/>
    <w:rsid w:val="000D0279"/>
    <w:rsid w:val="000D0295"/>
    <w:rsid w:val="000D02DB"/>
    <w:rsid w:val="000D02FF"/>
    <w:rsid w:val="000D05A2"/>
    <w:rsid w:val="000D0856"/>
    <w:rsid w:val="000D0949"/>
    <w:rsid w:val="000D0983"/>
    <w:rsid w:val="000D09B7"/>
    <w:rsid w:val="000D09F3"/>
    <w:rsid w:val="000D0C09"/>
    <w:rsid w:val="000D108D"/>
    <w:rsid w:val="000D108E"/>
    <w:rsid w:val="000D1144"/>
    <w:rsid w:val="000D13F1"/>
    <w:rsid w:val="000D142D"/>
    <w:rsid w:val="000D1508"/>
    <w:rsid w:val="000D154E"/>
    <w:rsid w:val="000D15A7"/>
    <w:rsid w:val="000D1674"/>
    <w:rsid w:val="000D18A2"/>
    <w:rsid w:val="000D1915"/>
    <w:rsid w:val="000D1A86"/>
    <w:rsid w:val="000D1B34"/>
    <w:rsid w:val="000D1BB4"/>
    <w:rsid w:val="000D1EC5"/>
    <w:rsid w:val="000D1FA8"/>
    <w:rsid w:val="000D2259"/>
    <w:rsid w:val="000D271A"/>
    <w:rsid w:val="000D29C6"/>
    <w:rsid w:val="000D29CE"/>
    <w:rsid w:val="000D2A59"/>
    <w:rsid w:val="000D2C2B"/>
    <w:rsid w:val="000D2CC2"/>
    <w:rsid w:val="000D2DE8"/>
    <w:rsid w:val="000D2F2E"/>
    <w:rsid w:val="000D318B"/>
    <w:rsid w:val="000D32CE"/>
    <w:rsid w:val="000D33BA"/>
    <w:rsid w:val="000D33CE"/>
    <w:rsid w:val="000D34C1"/>
    <w:rsid w:val="000D3554"/>
    <w:rsid w:val="000D36A1"/>
    <w:rsid w:val="000D373A"/>
    <w:rsid w:val="000D3791"/>
    <w:rsid w:val="000D38C9"/>
    <w:rsid w:val="000D3B19"/>
    <w:rsid w:val="000D3B31"/>
    <w:rsid w:val="000D3E7C"/>
    <w:rsid w:val="000D3F1B"/>
    <w:rsid w:val="000D3FF8"/>
    <w:rsid w:val="000D4097"/>
    <w:rsid w:val="000D416F"/>
    <w:rsid w:val="000D4179"/>
    <w:rsid w:val="000D4243"/>
    <w:rsid w:val="000D42C3"/>
    <w:rsid w:val="000D4477"/>
    <w:rsid w:val="000D47B4"/>
    <w:rsid w:val="000D4A3A"/>
    <w:rsid w:val="000D4A69"/>
    <w:rsid w:val="000D4B70"/>
    <w:rsid w:val="000D4B72"/>
    <w:rsid w:val="000D4B77"/>
    <w:rsid w:val="000D4D55"/>
    <w:rsid w:val="000D4D96"/>
    <w:rsid w:val="000D4E19"/>
    <w:rsid w:val="000D4E66"/>
    <w:rsid w:val="000D4EF7"/>
    <w:rsid w:val="000D520B"/>
    <w:rsid w:val="000D537C"/>
    <w:rsid w:val="000D53B2"/>
    <w:rsid w:val="000D53FD"/>
    <w:rsid w:val="000D54B4"/>
    <w:rsid w:val="000D559B"/>
    <w:rsid w:val="000D582B"/>
    <w:rsid w:val="000D5A3F"/>
    <w:rsid w:val="000D5A4D"/>
    <w:rsid w:val="000D5A6A"/>
    <w:rsid w:val="000D5B03"/>
    <w:rsid w:val="000D5BD9"/>
    <w:rsid w:val="000D5BFF"/>
    <w:rsid w:val="000D5C43"/>
    <w:rsid w:val="000D5D5D"/>
    <w:rsid w:val="000D5D93"/>
    <w:rsid w:val="000D5E16"/>
    <w:rsid w:val="000D5E94"/>
    <w:rsid w:val="000D6156"/>
    <w:rsid w:val="000D6241"/>
    <w:rsid w:val="000D6256"/>
    <w:rsid w:val="000D62C5"/>
    <w:rsid w:val="000D62C6"/>
    <w:rsid w:val="000D6324"/>
    <w:rsid w:val="000D6446"/>
    <w:rsid w:val="000D648A"/>
    <w:rsid w:val="000D6741"/>
    <w:rsid w:val="000D68FD"/>
    <w:rsid w:val="000D6961"/>
    <w:rsid w:val="000D6B8D"/>
    <w:rsid w:val="000D6BD4"/>
    <w:rsid w:val="000D6DF2"/>
    <w:rsid w:val="000D6E2C"/>
    <w:rsid w:val="000D6FA3"/>
    <w:rsid w:val="000D7235"/>
    <w:rsid w:val="000D731E"/>
    <w:rsid w:val="000D7478"/>
    <w:rsid w:val="000D74F6"/>
    <w:rsid w:val="000D7772"/>
    <w:rsid w:val="000D77A0"/>
    <w:rsid w:val="000D77ED"/>
    <w:rsid w:val="000D780E"/>
    <w:rsid w:val="000D7974"/>
    <w:rsid w:val="000D79EE"/>
    <w:rsid w:val="000D7A27"/>
    <w:rsid w:val="000D7A3B"/>
    <w:rsid w:val="000D7BEA"/>
    <w:rsid w:val="000D7D1D"/>
    <w:rsid w:val="000D7E6E"/>
    <w:rsid w:val="000E000F"/>
    <w:rsid w:val="000E002E"/>
    <w:rsid w:val="000E0366"/>
    <w:rsid w:val="000E03A0"/>
    <w:rsid w:val="000E056D"/>
    <w:rsid w:val="000E0819"/>
    <w:rsid w:val="000E094C"/>
    <w:rsid w:val="000E0A4C"/>
    <w:rsid w:val="000E0B53"/>
    <w:rsid w:val="000E0B9F"/>
    <w:rsid w:val="000E0DF0"/>
    <w:rsid w:val="000E0E90"/>
    <w:rsid w:val="000E0F15"/>
    <w:rsid w:val="000E0F19"/>
    <w:rsid w:val="000E1091"/>
    <w:rsid w:val="000E10F7"/>
    <w:rsid w:val="000E119D"/>
    <w:rsid w:val="000E122D"/>
    <w:rsid w:val="000E12FD"/>
    <w:rsid w:val="000E133D"/>
    <w:rsid w:val="000E1344"/>
    <w:rsid w:val="000E1415"/>
    <w:rsid w:val="000E1453"/>
    <w:rsid w:val="000E1807"/>
    <w:rsid w:val="000E1844"/>
    <w:rsid w:val="000E195D"/>
    <w:rsid w:val="000E1A01"/>
    <w:rsid w:val="000E1A1D"/>
    <w:rsid w:val="000E1A30"/>
    <w:rsid w:val="000E1A6A"/>
    <w:rsid w:val="000E1BDE"/>
    <w:rsid w:val="000E1D5F"/>
    <w:rsid w:val="000E1D76"/>
    <w:rsid w:val="000E1EDD"/>
    <w:rsid w:val="000E1F6D"/>
    <w:rsid w:val="000E2007"/>
    <w:rsid w:val="000E2064"/>
    <w:rsid w:val="000E20D6"/>
    <w:rsid w:val="000E22E5"/>
    <w:rsid w:val="000E24AE"/>
    <w:rsid w:val="000E2577"/>
    <w:rsid w:val="000E293F"/>
    <w:rsid w:val="000E2A84"/>
    <w:rsid w:val="000E2D39"/>
    <w:rsid w:val="000E2FB1"/>
    <w:rsid w:val="000E2FCA"/>
    <w:rsid w:val="000E329A"/>
    <w:rsid w:val="000E33AF"/>
    <w:rsid w:val="000E3528"/>
    <w:rsid w:val="000E35A6"/>
    <w:rsid w:val="000E35AB"/>
    <w:rsid w:val="000E36EA"/>
    <w:rsid w:val="000E3784"/>
    <w:rsid w:val="000E3873"/>
    <w:rsid w:val="000E3952"/>
    <w:rsid w:val="000E39B7"/>
    <w:rsid w:val="000E3A4F"/>
    <w:rsid w:val="000E3C3B"/>
    <w:rsid w:val="000E3C85"/>
    <w:rsid w:val="000E3F05"/>
    <w:rsid w:val="000E3F3D"/>
    <w:rsid w:val="000E3FA0"/>
    <w:rsid w:val="000E4148"/>
    <w:rsid w:val="000E4406"/>
    <w:rsid w:val="000E4597"/>
    <w:rsid w:val="000E460B"/>
    <w:rsid w:val="000E460D"/>
    <w:rsid w:val="000E486A"/>
    <w:rsid w:val="000E48E7"/>
    <w:rsid w:val="000E48F5"/>
    <w:rsid w:val="000E49AF"/>
    <w:rsid w:val="000E4B56"/>
    <w:rsid w:val="000E4C42"/>
    <w:rsid w:val="000E4D42"/>
    <w:rsid w:val="000E4ED9"/>
    <w:rsid w:val="000E4F53"/>
    <w:rsid w:val="000E5002"/>
    <w:rsid w:val="000E509E"/>
    <w:rsid w:val="000E55A2"/>
    <w:rsid w:val="000E56A5"/>
    <w:rsid w:val="000E56FD"/>
    <w:rsid w:val="000E5705"/>
    <w:rsid w:val="000E586A"/>
    <w:rsid w:val="000E58C1"/>
    <w:rsid w:val="000E58F6"/>
    <w:rsid w:val="000E5AC0"/>
    <w:rsid w:val="000E5B2C"/>
    <w:rsid w:val="000E5C1D"/>
    <w:rsid w:val="000E5F13"/>
    <w:rsid w:val="000E5F6C"/>
    <w:rsid w:val="000E5FCC"/>
    <w:rsid w:val="000E6381"/>
    <w:rsid w:val="000E64B9"/>
    <w:rsid w:val="000E6712"/>
    <w:rsid w:val="000E681A"/>
    <w:rsid w:val="000E6867"/>
    <w:rsid w:val="000E6932"/>
    <w:rsid w:val="000E6A4B"/>
    <w:rsid w:val="000E6CCC"/>
    <w:rsid w:val="000E6DA9"/>
    <w:rsid w:val="000E6E4B"/>
    <w:rsid w:val="000E6FF4"/>
    <w:rsid w:val="000E715C"/>
    <w:rsid w:val="000E7490"/>
    <w:rsid w:val="000E7520"/>
    <w:rsid w:val="000E7566"/>
    <w:rsid w:val="000E75C2"/>
    <w:rsid w:val="000E765B"/>
    <w:rsid w:val="000E777E"/>
    <w:rsid w:val="000E77F9"/>
    <w:rsid w:val="000E79BB"/>
    <w:rsid w:val="000E79D3"/>
    <w:rsid w:val="000E7B9D"/>
    <w:rsid w:val="000E7F95"/>
    <w:rsid w:val="000E7FD9"/>
    <w:rsid w:val="000F02C8"/>
    <w:rsid w:val="000F0506"/>
    <w:rsid w:val="000F0570"/>
    <w:rsid w:val="000F06D1"/>
    <w:rsid w:val="000F08F2"/>
    <w:rsid w:val="000F0902"/>
    <w:rsid w:val="000F09D7"/>
    <w:rsid w:val="000F0A14"/>
    <w:rsid w:val="000F0B05"/>
    <w:rsid w:val="000F0E3B"/>
    <w:rsid w:val="000F1265"/>
    <w:rsid w:val="000F1345"/>
    <w:rsid w:val="000F157B"/>
    <w:rsid w:val="000F157C"/>
    <w:rsid w:val="000F15B2"/>
    <w:rsid w:val="000F15CF"/>
    <w:rsid w:val="000F1642"/>
    <w:rsid w:val="000F1803"/>
    <w:rsid w:val="000F1840"/>
    <w:rsid w:val="000F18B9"/>
    <w:rsid w:val="000F18BE"/>
    <w:rsid w:val="000F194D"/>
    <w:rsid w:val="000F1B2A"/>
    <w:rsid w:val="000F1DE0"/>
    <w:rsid w:val="000F1E7E"/>
    <w:rsid w:val="000F1E8B"/>
    <w:rsid w:val="000F20E2"/>
    <w:rsid w:val="000F2165"/>
    <w:rsid w:val="000F2204"/>
    <w:rsid w:val="000F2348"/>
    <w:rsid w:val="000F2482"/>
    <w:rsid w:val="000F24BF"/>
    <w:rsid w:val="000F25C2"/>
    <w:rsid w:val="000F2665"/>
    <w:rsid w:val="000F268D"/>
    <w:rsid w:val="000F26B8"/>
    <w:rsid w:val="000F2975"/>
    <w:rsid w:val="000F2A26"/>
    <w:rsid w:val="000F2A73"/>
    <w:rsid w:val="000F2ADB"/>
    <w:rsid w:val="000F2B7A"/>
    <w:rsid w:val="000F2BC7"/>
    <w:rsid w:val="000F2D01"/>
    <w:rsid w:val="000F2E40"/>
    <w:rsid w:val="000F2E76"/>
    <w:rsid w:val="000F2E8F"/>
    <w:rsid w:val="000F2F9E"/>
    <w:rsid w:val="000F3227"/>
    <w:rsid w:val="000F3236"/>
    <w:rsid w:val="000F337D"/>
    <w:rsid w:val="000F3803"/>
    <w:rsid w:val="000F3963"/>
    <w:rsid w:val="000F3A24"/>
    <w:rsid w:val="000F3BA0"/>
    <w:rsid w:val="000F3DA7"/>
    <w:rsid w:val="000F3E12"/>
    <w:rsid w:val="000F3E6C"/>
    <w:rsid w:val="000F3FA0"/>
    <w:rsid w:val="000F40BE"/>
    <w:rsid w:val="000F40EA"/>
    <w:rsid w:val="000F437F"/>
    <w:rsid w:val="000F4475"/>
    <w:rsid w:val="000F44DD"/>
    <w:rsid w:val="000F478C"/>
    <w:rsid w:val="000F4A55"/>
    <w:rsid w:val="000F4B01"/>
    <w:rsid w:val="000F4C56"/>
    <w:rsid w:val="000F4DCD"/>
    <w:rsid w:val="000F4E83"/>
    <w:rsid w:val="000F4F52"/>
    <w:rsid w:val="000F4F63"/>
    <w:rsid w:val="000F4FB6"/>
    <w:rsid w:val="000F5025"/>
    <w:rsid w:val="000F50DF"/>
    <w:rsid w:val="000F521A"/>
    <w:rsid w:val="000F53A4"/>
    <w:rsid w:val="000F547C"/>
    <w:rsid w:val="000F5499"/>
    <w:rsid w:val="000F54C3"/>
    <w:rsid w:val="000F559A"/>
    <w:rsid w:val="000F55C2"/>
    <w:rsid w:val="000F5770"/>
    <w:rsid w:val="000F5978"/>
    <w:rsid w:val="000F5A97"/>
    <w:rsid w:val="000F5B66"/>
    <w:rsid w:val="000F5BCC"/>
    <w:rsid w:val="000F5D6F"/>
    <w:rsid w:val="000F5DD9"/>
    <w:rsid w:val="000F603E"/>
    <w:rsid w:val="000F60BA"/>
    <w:rsid w:val="000F6175"/>
    <w:rsid w:val="000F66AF"/>
    <w:rsid w:val="000F66CF"/>
    <w:rsid w:val="000F690D"/>
    <w:rsid w:val="000F695E"/>
    <w:rsid w:val="000F6A31"/>
    <w:rsid w:val="000F6A77"/>
    <w:rsid w:val="000F6ACE"/>
    <w:rsid w:val="000F6B44"/>
    <w:rsid w:val="000F6B7F"/>
    <w:rsid w:val="000F6D27"/>
    <w:rsid w:val="000F6F31"/>
    <w:rsid w:val="000F6FE4"/>
    <w:rsid w:val="000F72B0"/>
    <w:rsid w:val="000F72E1"/>
    <w:rsid w:val="000F759E"/>
    <w:rsid w:val="000F765C"/>
    <w:rsid w:val="000F76B6"/>
    <w:rsid w:val="000F78DC"/>
    <w:rsid w:val="000F7969"/>
    <w:rsid w:val="000F79CD"/>
    <w:rsid w:val="000F7A8B"/>
    <w:rsid w:val="000F7AD0"/>
    <w:rsid w:val="000F7AD3"/>
    <w:rsid w:val="000F7BC6"/>
    <w:rsid w:val="000F7C27"/>
    <w:rsid w:val="000F7E7D"/>
    <w:rsid w:val="00100042"/>
    <w:rsid w:val="00100109"/>
    <w:rsid w:val="001001A3"/>
    <w:rsid w:val="00100373"/>
    <w:rsid w:val="001005E5"/>
    <w:rsid w:val="00100680"/>
    <w:rsid w:val="001007BC"/>
    <w:rsid w:val="001007F8"/>
    <w:rsid w:val="00100800"/>
    <w:rsid w:val="00100813"/>
    <w:rsid w:val="0010093C"/>
    <w:rsid w:val="00100A42"/>
    <w:rsid w:val="00100A5E"/>
    <w:rsid w:val="00100B68"/>
    <w:rsid w:val="00100BBC"/>
    <w:rsid w:val="00100D09"/>
    <w:rsid w:val="00100E21"/>
    <w:rsid w:val="00100E31"/>
    <w:rsid w:val="00100F67"/>
    <w:rsid w:val="00100FDF"/>
    <w:rsid w:val="0010100F"/>
    <w:rsid w:val="001010BC"/>
    <w:rsid w:val="00101110"/>
    <w:rsid w:val="0010139D"/>
    <w:rsid w:val="001013D8"/>
    <w:rsid w:val="001013F4"/>
    <w:rsid w:val="00101435"/>
    <w:rsid w:val="001014AB"/>
    <w:rsid w:val="001014B5"/>
    <w:rsid w:val="0010168D"/>
    <w:rsid w:val="001016B5"/>
    <w:rsid w:val="001016FB"/>
    <w:rsid w:val="0010187B"/>
    <w:rsid w:val="00101913"/>
    <w:rsid w:val="00101936"/>
    <w:rsid w:val="00101989"/>
    <w:rsid w:val="001019E5"/>
    <w:rsid w:val="00101A30"/>
    <w:rsid w:val="00101A36"/>
    <w:rsid w:val="00101AD2"/>
    <w:rsid w:val="00101B8E"/>
    <w:rsid w:val="00101C19"/>
    <w:rsid w:val="00101C3A"/>
    <w:rsid w:val="00101D9B"/>
    <w:rsid w:val="00101F19"/>
    <w:rsid w:val="00101FCC"/>
    <w:rsid w:val="001020E2"/>
    <w:rsid w:val="0010214A"/>
    <w:rsid w:val="001021F5"/>
    <w:rsid w:val="00102222"/>
    <w:rsid w:val="00102283"/>
    <w:rsid w:val="00102329"/>
    <w:rsid w:val="0010233A"/>
    <w:rsid w:val="001023B6"/>
    <w:rsid w:val="001024CE"/>
    <w:rsid w:val="00102570"/>
    <w:rsid w:val="00102596"/>
    <w:rsid w:val="001026E5"/>
    <w:rsid w:val="001027FD"/>
    <w:rsid w:val="0010281B"/>
    <w:rsid w:val="001028D7"/>
    <w:rsid w:val="00102F1F"/>
    <w:rsid w:val="00102FD5"/>
    <w:rsid w:val="00103081"/>
    <w:rsid w:val="0010323D"/>
    <w:rsid w:val="00103257"/>
    <w:rsid w:val="00103279"/>
    <w:rsid w:val="0010356F"/>
    <w:rsid w:val="00103A20"/>
    <w:rsid w:val="00103A80"/>
    <w:rsid w:val="00103ABB"/>
    <w:rsid w:val="00103AF2"/>
    <w:rsid w:val="00103B7A"/>
    <w:rsid w:val="00103D6F"/>
    <w:rsid w:val="00103DB3"/>
    <w:rsid w:val="00103E0A"/>
    <w:rsid w:val="00103FC7"/>
    <w:rsid w:val="00104018"/>
    <w:rsid w:val="00104050"/>
    <w:rsid w:val="001040AF"/>
    <w:rsid w:val="0010417A"/>
    <w:rsid w:val="001042F3"/>
    <w:rsid w:val="001045B8"/>
    <w:rsid w:val="001046AD"/>
    <w:rsid w:val="001048E9"/>
    <w:rsid w:val="00104919"/>
    <w:rsid w:val="00104987"/>
    <w:rsid w:val="00104BB4"/>
    <w:rsid w:val="00104ECB"/>
    <w:rsid w:val="00104F13"/>
    <w:rsid w:val="0010508E"/>
    <w:rsid w:val="00105174"/>
    <w:rsid w:val="001051BB"/>
    <w:rsid w:val="0010538B"/>
    <w:rsid w:val="00105793"/>
    <w:rsid w:val="00105A2D"/>
    <w:rsid w:val="00105A7A"/>
    <w:rsid w:val="00105AA4"/>
    <w:rsid w:val="00105C1A"/>
    <w:rsid w:val="00105C75"/>
    <w:rsid w:val="00105C89"/>
    <w:rsid w:val="00105CC1"/>
    <w:rsid w:val="00105DBC"/>
    <w:rsid w:val="00105F2B"/>
    <w:rsid w:val="00105FCC"/>
    <w:rsid w:val="00106188"/>
    <w:rsid w:val="0010639F"/>
    <w:rsid w:val="001063B7"/>
    <w:rsid w:val="001063C2"/>
    <w:rsid w:val="00106407"/>
    <w:rsid w:val="00106862"/>
    <w:rsid w:val="00106936"/>
    <w:rsid w:val="00106992"/>
    <w:rsid w:val="001069E1"/>
    <w:rsid w:val="00106A13"/>
    <w:rsid w:val="00106BBA"/>
    <w:rsid w:val="00106C73"/>
    <w:rsid w:val="00106D1B"/>
    <w:rsid w:val="00106DEE"/>
    <w:rsid w:val="00106EB4"/>
    <w:rsid w:val="00107039"/>
    <w:rsid w:val="0010705B"/>
    <w:rsid w:val="00107652"/>
    <w:rsid w:val="001076A2"/>
    <w:rsid w:val="00107723"/>
    <w:rsid w:val="001077B3"/>
    <w:rsid w:val="00107818"/>
    <w:rsid w:val="00107873"/>
    <w:rsid w:val="00107928"/>
    <w:rsid w:val="00107ABF"/>
    <w:rsid w:val="00107D3D"/>
    <w:rsid w:val="00107D4C"/>
    <w:rsid w:val="00107EAB"/>
    <w:rsid w:val="00107ED2"/>
    <w:rsid w:val="00110025"/>
    <w:rsid w:val="0011018B"/>
    <w:rsid w:val="001102D5"/>
    <w:rsid w:val="00110728"/>
    <w:rsid w:val="001107AB"/>
    <w:rsid w:val="0011094A"/>
    <w:rsid w:val="00110B20"/>
    <w:rsid w:val="00110CDB"/>
    <w:rsid w:val="00110F71"/>
    <w:rsid w:val="001110B1"/>
    <w:rsid w:val="0011127E"/>
    <w:rsid w:val="001112CF"/>
    <w:rsid w:val="00111476"/>
    <w:rsid w:val="00111492"/>
    <w:rsid w:val="001116A5"/>
    <w:rsid w:val="0011172D"/>
    <w:rsid w:val="00111981"/>
    <w:rsid w:val="00111C32"/>
    <w:rsid w:val="00111C72"/>
    <w:rsid w:val="00111E19"/>
    <w:rsid w:val="00111ECE"/>
    <w:rsid w:val="00111F63"/>
    <w:rsid w:val="00112107"/>
    <w:rsid w:val="001121F1"/>
    <w:rsid w:val="001122DF"/>
    <w:rsid w:val="0011236F"/>
    <w:rsid w:val="0011246F"/>
    <w:rsid w:val="001124B3"/>
    <w:rsid w:val="0011255B"/>
    <w:rsid w:val="0011262A"/>
    <w:rsid w:val="00112635"/>
    <w:rsid w:val="0011263C"/>
    <w:rsid w:val="001127BD"/>
    <w:rsid w:val="001127DE"/>
    <w:rsid w:val="00112812"/>
    <w:rsid w:val="00112953"/>
    <w:rsid w:val="001129D1"/>
    <w:rsid w:val="00112BC9"/>
    <w:rsid w:val="00112BDF"/>
    <w:rsid w:val="00112CEB"/>
    <w:rsid w:val="00112F4D"/>
    <w:rsid w:val="001130A7"/>
    <w:rsid w:val="00113221"/>
    <w:rsid w:val="00113267"/>
    <w:rsid w:val="00113290"/>
    <w:rsid w:val="001132CA"/>
    <w:rsid w:val="001134AD"/>
    <w:rsid w:val="0011356D"/>
    <w:rsid w:val="001137B2"/>
    <w:rsid w:val="0011388A"/>
    <w:rsid w:val="00113915"/>
    <w:rsid w:val="00113A7E"/>
    <w:rsid w:val="00113A93"/>
    <w:rsid w:val="00113AF8"/>
    <w:rsid w:val="00113AF9"/>
    <w:rsid w:val="00113B86"/>
    <w:rsid w:val="00113EF2"/>
    <w:rsid w:val="00113FB2"/>
    <w:rsid w:val="00113FF3"/>
    <w:rsid w:val="001140C8"/>
    <w:rsid w:val="001141BF"/>
    <w:rsid w:val="001142AB"/>
    <w:rsid w:val="001143AD"/>
    <w:rsid w:val="00114646"/>
    <w:rsid w:val="00114813"/>
    <w:rsid w:val="0011495E"/>
    <w:rsid w:val="0011499F"/>
    <w:rsid w:val="00114A52"/>
    <w:rsid w:val="00114CE9"/>
    <w:rsid w:val="00114EC2"/>
    <w:rsid w:val="00114F91"/>
    <w:rsid w:val="00115298"/>
    <w:rsid w:val="001152C6"/>
    <w:rsid w:val="001154D1"/>
    <w:rsid w:val="00115575"/>
    <w:rsid w:val="0011557E"/>
    <w:rsid w:val="001156AA"/>
    <w:rsid w:val="00115717"/>
    <w:rsid w:val="00115727"/>
    <w:rsid w:val="0011582E"/>
    <w:rsid w:val="001159E5"/>
    <w:rsid w:val="00115A28"/>
    <w:rsid w:val="00115A48"/>
    <w:rsid w:val="00115A5E"/>
    <w:rsid w:val="00115A7A"/>
    <w:rsid w:val="00115B4E"/>
    <w:rsid w:val="00115B84"/>
    <w:rsid w:val="00115DF1"/>
    <w:rsid w:val="00115E5A"/>
    <w:rsid w:val="00115EA5"/>
    <w:rsid w:val="00115F3A"/>
    <w:rsid w:val="00115FF4"/>
    <w:rsid w:val="00116068"/>
    <w:rsid w:val="001161B2"/>
    <w:rsid w:val="00116267"/>
    <w:rsid w:val="00116424"/>
    <w:rsid w:val="00116440"/>
    <w:rsid w:val="001164A1"/>
    <w:rsid w:val="00116547"/>
    <w:rsid w:val="00116577"/>
    <w:rsid w:val="001165C4"/>
    <w:rsid w:val="00116654"/>
    <w:rsid w:val="0011667E"/>
    <w:rsid w:val="00116704"/>
    <w:rsid w:val="0011682F"/>
    <w:rsid w:val="00116975"/>
    <w:rsid w:val="00116BE9"/>
    <w:rsid w:val="00116C82"/>
    <w:rsid w:val="00116C97"/>
    <w:rsid w:val="00116EB9"/>
    <w:rsid w:val="0011701E"/>
    <w:rsid w:val="001171C4"/>
    <w:rsid w:val="0011722D"/>
    <w:rsid w:val="001172A8"/>
    <w:rsid w:val="0011732A"/>
    <w:rsid w:val="00117369"/>
    <w:rsid w:val="00117374"/>
    <w:rsid w:val="0011746B"/>
    <w:rsid w:val="001175B8"/>
    <w:rsid w:val="00117774"/>
    <w:rsid w:val="001177E9"/>
    <w:rsid w:val="001178FF"/>
    <w:rsid w:val="00117963"/>
    <w:rsid w:val="00117974"/>
    <w:rsid w:val="00117A40"/>
    <w:rsid w:val="00117A73"/>
    <w:rsid w:val="00117B7B"/>
    <w:rsid w:val="00117C7B"/>
    <w:rsid w:val="00117CFD"/>
    <w:rsid w:val="00117D98"/>
    <w:rsid w:val="00117F4F"/>
    <w:rsid w:val="001202C8"/>
    <w:rsid w:val="001203D1"/>
    <w:rsid w:val="00120584"/>
    <w:rsid w:val="00120742"/>
    <w:rsid w:val="0012083A"/>
    <w:rsid w:val="0012090E"/>
    <w:rsid w:val="00120A95"/>
    <w:rsid w:val="00120AA5"/>
    <w:rsid w:val="00120B37"/>
    <w:rsid w:val="00120BDD"/>
    <w:rsid w:val="00120E41"/>
    <w:rsid w:val="00120E7A"/>
    <w:rsid w:val="00120EBF"/>
    <w:rsid w:val="00120ED1"/>
    <w:rsid w:val="00120FF5"/>
    <w:rsid w:val="0012108E"/>
    <w:rsid w:val="00121181"/>
    <w:rsid w:val="0012118F"/>
    <w:rsid w:val="001211B4"/>
    <w:rsid w:val="001211C5"/>
    <w:rsid w:val="001211D6"/>
    <w:rsid w:val="001211DB"/>
    <w:rsid w:val="00121217"/>
    <w:rsid w:val="00121311"/>
    <w:rsid w:val="00121330"/>
    <w:rsid w:val="001216D3"/>
    <w:rsid w:val="001218B8"/>
    <w:rsid w:val="001219A4"/>
    <w:rsid w:val="001219D1"/>
    <w:rsid w:val="00121ADC"/>
    <w:rsid w:val="00121AE0"/>
    <w:rsid w:val="00121D9C"/>
    <w:rsid w:val="00121F86"/>
    <w:rsid w:val="00122026"/>
    <w:rsid w:val="00122161"/>
    <w:rsid w:val="001221B7"/>
    <w:rsid w:val="001221DE"/>
    <w:rsid w:val="00122356"/>
    <w:rsid w:val="001223A6"/>
    <w:rsid w:val="001224B1"/>
    <w:rsid w:val="0012250E"/>
    <w:rsid w:val="001225C8"/>
    <w:rsid w:val="001226D8"/>
    <w:rsid w:val="00122714"/>
    <w:rsid w:val="001227A9"/>
    <w:rsid w:val="001227F3"/>
    <w:rsid w:val="001228A0"/>
    <w:rsid w:val="00122922"/>
    <w:rsid w:val="001229F8"/>
    <w:rsid w:val="001229FD"/>
    <w:rsid w:val="00122B9A"/>
    <w:rsid w:val="00122BCC"/>
    <w:rsid w:val="00122C85"/>
    <w:rsid w:val="00122CF7"/>
    <w:rsid w:val="00122EF5"/>
    <w:rsid w:val="00123080"/>
    <w:rsid w:val="0012317D"/>
    <w:rsid w:val="001232AE"/>
    <w:rsid w:val="001232C3"/>
    <w:rsid w:val="0012348C"/>
    <w:rsid w:val="0012353C"/>
    <w:rsid w:val="001235DD"/>
    <w:rsid w:val="001235EE"/>
    <w:rsid w:val="00123746"/>
    <w:rsid w:val="001237EC"/>
    <w:rsid w:val="001238AD"/>
    <w:rsid w:val="001239B0"/>
    <w:rsid w:val="00123A65"/>
    <w:rsid w:val="00123A82"/>
    <w:rsid w:val="00123A8A"/>
    <w:rsid w:val="00123C40"/>
    <w:rsid w:val="00123DCA"/>
    <w:rsid w:val="00123EA4"/>
    <w:rsid w:val="00123FA1"/>
    <w:rsid w:val="00124055"/>
    <w:rsid w:val="001240D5"/>
    <w:rsid w:val="001241CD"/>
    <w:rsid w:val="00124249"/>
    <w:rsid w:val="0012429A"/>
    <w:rsid w:val="0012434D"/>
    <w:rsid w:val="00124468"/>
    <w:rsid w:val="001244B6"/>
    <w:rsid w:val="0012469B"/>
    <w:rsid w:val="00124939"/>
    <w:rsid w:val="001249CC"/>
    <w:rsid w:val="00124BCE"/>
    <w:rsid w:val="00124C30"/>
    <w:rsid w:val="00124D4F"/>
    <w:rsid w:val="00124D9A"/>
    <w:rsid w:val="00124DA3"/>
    <w:rsid w:val="00124F06"/>
    <w:rsid w:val="00124F8D"/>
    <w:rsid w:val="00124FE5"/>
    <w:rsid w:val="00125064"/>
    <w:rsid w:val="001250E9"/>
    <w:rsid w:val="0012521A"/>
    <w:rsid w:val="00125285"/>
    <w:rsid w:val="0012536C"/>
    <w:rsid w:val="001253D2"/>
    <w:rsid w:val="001254D4"/>
    <w:rsid w:val="00125562"/>
    <w:rsid w:val="00125704"/>
    <w:rsid w:val="0012575E"/>
    <w:rsid w:val="0012599C"/>
    <w:rsid w:val="00125B01"/>
    <w:rsid w:val="00125CE9"/>
    <w:rsid w:val="00125DC3"/>
    <w:rsid w:val="00125EED"/>
    <w:rsid w:val="00125F07"/>
    <w:rsid w:val="00125FAD"/>
    <w:rsid w:val="00126065"/>
    <w:rsid w:val="0012609F"/>
    <w:rsid w:val="00126193"/>
    <w:rsid w:val="00126214"/>
    <w:rsid w:val="00126394"/>
    <w:rsid w:val="00126502"/>
    <w:rsid w:val="00126511"/>
    <w:rsid w:val="00126651"/>
    <w:rsid w:val="00126684"/>
    <w:rsid w:val="001266A6"/>
    <w:rsid w:val="00126A73"/>
    <w:rsid w:val="00126B14"/>
    <w:rsid w:val="00126B8C"/>
    <w:rsid w:val="00126C03"/>
    <w:rsid w:val="00126C17"/>
    <w:rsid w:val="00126C81"/>
    <w:rsid w:val="00126E3B"/>
    <w:rsid w:val="00126F8F"/>
    <w:rsid w:val="00126FE4"/>
    <w:rsid w:val="001270DD"/>
    <w:rsid w:val="001274D9"/>
    <w:rsid w:val="0012758B"/>
    <w:rsid w:val="00127601"/>
    <w:rsid w:val="00127722"/>
    <w:rsid w:val="0012780C"/>
    <w:rsid w:val="001279F9"/>
    <w:rsid w:val="00127C15"/>
    <w:rsid w:val="00127CBC"/>
    <w:rsid w:val="00127CF8"/>
    <w:rsid w:val="0013017B"/>
    <w:rsid w:val="00130245"/>
    <w:rsid w:val="0013025A"/>
    <w:rsid w:val="00130280"/>
    <w:rsid w:val="0013037F"/>
    <w:rsid w:val="00130575"/>
    <w:rsid w:val="001305B1"/>
    <w:rsid w:val="00130779"/>
    <w:rsid w:val="001307A0"/>
    <w:rsid w:val="00130808"/>
    <w:rsid w:val="00130832"/>
    <w:rsid w:val="001308AE"/>
    <w:rsid w:val="001309A0"/>
    <w:rsid w:val="001309CB"/>
    <w:rsid w:val="001309D1"/>
    <w:rsid w:val="00130A57"/>
    <w:rsid w:val="00130A70"/>
    <w:rsid w:val="00130AC4"/>
    <w:rsid w:val="00130AEA"/>
    <w:rsid w:val="00130B85"/>
    <w:rsid w:val="00130DA5"/>
    <w:rsid w:val="0013104C"/>
    <w:rsid w:val="00131179"/>
    <w:rsid w:val="001311A2"/>
    <w:rsid w:val="00131543"/>
    <w:rsid w:val="0013158E"/>
    <w:rsid w:val="001315D0"/>
    <w:rsid w:val="00131779"/>
    <w:rsid w:val="00131A2A"/>
    <w:rsid w:val="00131B18"/>
    <w:rsid w:val="00131D5E"/>
    <w:rsid w:val="0013216A"/>
    <w:rsid w:val="00132334"/>
    <w:rsid w:val="0013236F"/>
    <w:rsid w:val="001323CD"/>
    <w:rsid w:val="00132573"/>
    <w:rsid w:val="0013268A"/>
    <w:rsid w:val="00132861"/>
    <w:rsid w:val="00132929"/>
    <w:rsid w:val="00132936"/>
    <w:rsid w:val="0013295D"/>
    <w:rsid w:val="00132A66"/>
    <w:rsid w:val="00132ABD"/>
    <w:rsid w:val="00132B6C"/>
    <w:rsid w:val="00132B79"/>
    <w:rsid w:val="00132C7B"/>
    <w:rsid w:val="00132DA1"/>
    <w:rsid w:val="00132DF1"/>
    <w:rsid w:val="00132E77"/>
    <w:rsid w:val="00132EAB"/>
    <w:rsid w:val="0013304B"/>
    <w:rsid w:val="0013315D"/>
    <w:rsid w:val="001333A2"/>
    <w:rsid w:val="001333F3"/>
    <w:rsid w:val="001333F7"/>
    <w:rsid w:val="00133456"/>
    <w:rsid w:val="00133573"/>
    <w:rsid w:val="00133623"/>
    <w:rsid w:val="00133687"/>
    <w:rsid w:val="00133710"/>
    <w:rsid w:val="0013379E"/>
    <w:rsid w:val="001337FA"/>
    <w:rsid w:val="0013391B"/>
    <w:rsid w:val="00133B9B"/>
    <w:rsid w:val="00133C5D"/>
    <w:rsid w:val="00133F37"/>
    <w:rsid w:val="00133FC6"/>
    <w:rsid w:val="001340CD"/>
    <w:rsid w:val="001344C3"/>
    <w:rsid w:val="00134606"/>
    <w:rsid w:val="00134688"/>
    <w:rsid w:val="00134863"/>
    <w:rsid w:val="0013490B"/>
    <w:rsid w:val="00134982"/>
    <w:rsid w:val="001349E7"/>
    <w:rsid w:val="00134A0F"/>
    <w:rsid w:val="00134AD4"/>
    <w:rsid w:val="00134ADE"/>
    <w:rsid w:val="00134D9F"/>
    <w:rsid w:val="00134EA0"/>
    <w:rsid w:val="00134F8E"/>
    <w:rsid w:val="00135108"/>
    <w:rsid w:val="00135468"/>
    <w:rsid w:val="00135527"/>
    <w:rsid w:val="00135635"/>
    <w:rsid w:val="001357AB"/>
    <w:rsid w:val="0013587D"/>
    <w:rsid w:val="00135ACD"/>
    <w:rsid w:val="00135B5C"/>
    <w:rsid w:val="00135E2D"/>
    <w:rsid w:val="00135F9E"/>
    <w:rsid w:val="0013606B"/>
    <w:rsid w:val="00136075"/>
    <w:rsid w:val="001361EC"/>
    <w:rsid w:val="0013625B"/>
    <w:rsid w:val="00136267"/>
    <w:rsid w:val="001362E5"/>
    <w:rsid w:val="00136332"/>
    <w:rsid w:val="00136411"/>
    <w:rsid w:val="00136613"/>
    <w:rsid w:val="0013695E"/>
    <w:rsid w:val="00136B37"/>
    <w:rsid w:val="00136D54"/>
    <w:rsid w:val="00136E35"/>
    <w:rsid w:val="00136EA0"/>
    <w:rsid w:val="00136EA1"/>
    <w:rsid w:val="00136ED3"/>
    <w:rsid w:val="00136F77"/>
    <w:rsid w:val="00136FE9"/>
    <w:rsid w:val="00137241"/>
    <w:rsid w:val="00137263"/>
    <w:rsid w:val="001374C5"/>
    <w:rsid w:val="00137562"/>
    <w:rsid w:val="0013757E"/>
    <w:rsid w:val="00137669"/>
    <w:rsid w:val="00137916"/>
    <w:rsid w:val="00137A08"/>
    <w:rsid w:val="00137A54"/>
    <w:rsid w:val="00137CFA"/>
    <w:rsid w:val="00137D75"/>
    <w:rsid w:val="00137DF3"/>
    <w:rsid w:val="00137FEA"/>
    <w:rsid w:val="00140078"/>
    <w:rsid w:val="00140219"/>
    <w:rsid w:val="001404D0"/>
    <w:rsid w:val="001408A9"/>
    <w:rsid w:val="00140921"/>
    <w:rsid w:val="00140A55"/>
    <w:rsid w:val="00140A7D"/>
    <w:rsid w:val="00140AD2"/>
    <w:rsid w:val="00140B82"/>
    <w:rsid w:val="00140CD1"/>
    <w:rsid w:val="00140D02"/>
    <w:rsid w:val="00140DC4"/>
    <w:rsid w:val="00140DCA"/>
    <w:rsid w:val="00140EB0"/>
    <w:rsid w:val="00140EC9"/>
    <w:rsid w:val="00140F88"/>
    <w:rsid w:val="0014121B"/>
    <w:rsid w:val="0014145C"/>
    <w:rsid w:val="00141504"/>
    <w:rsid w:val="001415C3"/>
    <w:rsid w:val="0014166E"/>
    <w:rsid w:val="001417D3"/>
    <w:rsid w:val="00141833"/>
    <w:rsid w:val="0014185F"/>
    <w:rsid w:val="001419B8"/>
    <w:rsid w:val="001419D7"/>
    <w:rsid w:val="00141AEE"/>
    <w:rsid w:val="00141AF2"/>
    <w:rsid w:val="00141DF1"/>
    <w:rsid w:val="00141FEE"/>
    <w:rsid w:val="00142037"/>
    <w:rsid w:val="00142104"/>
    <w:rsid w:val="00142341"/>
    <w:rsid w:val="0014256F"/>
    <w:rsid w:val="001425A0"/>
    <w:rsid w:val="001425F2"/>
    <w:rsid w:val="00142631"/>
    <w:rsid w:val="00142711"/>
    <w:rsid w:val="0014275A"/>
    <w:rsid w:val="001427CB"/>
    <w:rsid w:val="0014284B"/>
    <w:rsid w:val="00142B7F"/>
    <w:rsid w:val="00142E00"/>
    <w:rsid w:val="001431D0"/>
    <w:rsid w:val="0014320A"/>
    <w:rsid w:val="001432DA"/>
    <w:rsid w:val="00143306"/>
    <w:rsid w:val="00143379"/>
    <w:rsid w:val="001433C2"/>
    <w:rsid w:val="00143476"/>
    <w:rsid w:val="001434BF"/>
    <w:rsid w:val="001434E4"/>
    <w:rsid w:val="00143508"/>
    <w:rsid w:val="00143530"/>
    <w:rsid w:val="001436A9"/>
    <w:rsid w:val="00143773"/>
    <w:rsid w:val="001438F1"/>
    <w:rsid w:val="00143902"/>
    <w:rsid w:val="00143989"/>
    <w:rsid w:val="00143A4B"/>
    <w:rsid w:val="00143CB2"/>
    <w:rsid w:val="00143EDB"/>
    <w:rsid w:val="00144164"/>
    <w:rsid w:val="00144177"/>
    <w:rsid w:val="00144487"/>
    <w:rsid w:val="0014455F"/>
    <w:rsid w:val="001446E8"/>
    <w:rsid w:val="00144911"/>
    <w:rsid w:val="00144B73"/>
    <w:rsid w:val="00144BB6"/>
    <w:rsid w:val="00144C95"/>
    <w:rsid w:val="00144D53"/>
    <w:rsid w:val="001454B8"/>
    <w:rsid w:val="00145605"/>
    <w:rsid w:val="0014584B"/>
    <w:rsid w:val="0014587F"/>
    <w:rsid w:val="00145B14"/>
    <w:rsid w:val="00145B5F"/>
    <w:rsid w:val="00145ED1"/>
    <w:rsid w:val="00146079"/>
    <w:rsid w:val="00146221"/>
    <w:rsid w:val="0014647B"/>
    <w:rsid w:val="0014647C"/>
    <w:rsid w:val="00146481"/>
    <w:rsid w:val="001465B1"/>
    <w:rsid w:val="001465E1"/>
    <w:rsid w:val="00146622"/>
    <w:rsid w:val="00146635"/>
    <w:rsid w:val="00146791"/>
    <w:rsid w:val="0014686B"/>
    <w:rsid w:val="001468B3"/>
    <w:rsid w:val="001468C7"/>
    <w:rsid w:val="0014690B"/>
    <w:rsid w:val="001469B7"/>
    <w:rsid w:val="00146A68"/>
    <w:rsid w:val="00146AA2"/>
    <w:rsid w:val="00146B02"/>
    <w:rsid w:val="00147308"/>
    <w:rsid w:val="00147392"/>
    <w:rsid w:val="001475D7"/>
    <w:rsid w:val="0014774C"/>
    <w:rsid w:val="001477F9"/>
    <w:rsid w:val="0014784B"/>
    <w:rsid w:val="00147AF5"/>
    <w:rsid w:val="00147C82"/>
    <w:rsid w:val="00147D69"/>
    <w:rsid w:val="00147DF4"/>
    <w:rsid w:val="00147EEB"/>
    <w:rsid w:val="00147F9F"/>
    <w:rsid w:val="001500E6"/>
    <w:rsid w:val="00150188"/>
    <w:rsid w:val="00150202"/>
    <w:rsid w:val="001502BC"/>
    <w:rsid w:val="0015053B"/>
    <w:rsid w:val="00150815"/>
    <w:rsid w:val="00150975"/>
    <w:rsid w:val="001509E2"/>
    <w:rsid w:val="00150B03"/>
    <w:rsid w:val="00150D74"/>
    <w:rsid w:val="00150E6F"/>
    <w:rsid w:val="00150EE3"/>
    <w:rsid w:val="00151159"/>
    <w:rsid w:val="0015119C"/>
    <w:rsid w:val="001513D3"/>
    <w:rsid w:val="0015151C"/>
    <w:rsid w:val="00151532"/>
    <w:rsid w:val="00151545"/>
    <w:rsid w:val="001515A3"/>
    <w:rsid w:val="00151606"/>
    <w:rsid w:val="00151AFB"/>
    <w:rsid w:val="00151F1D"/>
    <w:rsid w:val="00151F93"/>
    <w:rsid w:val="00151F97"/>
    <w:rsid w:val="00151FAB"/>
    <w:rsid w:val="00152016"/>
    <w:rsid w:val="00152038"/>
    <w:rsid w:val="00152107"/>
    <w:rsid w:val="00152222"/>
    <w:rsid w:val="001522AB"/>
    <w:rsid w:val="001522FB"/>
    <w:rsid w:val="001523C1"/>
    <w:rsid w:val="001524FE"/>
    <w:rsid w:val="001525B0"/>
    <w:rsid w:val="0015281E"/>
    <w:rsid w:val="001528A0"/>
    <w:rsid w:val="00152957"/>
    <w:rsid w:val="00152D64"/>
    <w:rsid w:val="00152D95"/>
    <w:rsid w:val="00152DA7"/>
    <w:rsid w:val="00152F4F"/>
    <w:rsid w:val="00152F8E"/>
    <w:rsid w:val="001532BA"/>
    <w:rsid w:val="001536B8"/>
    <w:rsid w:val="00153738"/>
    <w:rsid w:val="00153938"/>
    <w:rsid w:val="00153A3E"/>
    <w:rsid w:val="00153ADC"/>
    <w:rsid w:val="00153B8D"/>
    <w:rsid w:val="00153C28"/>
    <w:rsid w:val="00153C81"/>
    <w:rsid w:val="00153DAB"/>
    <w:rsid w:val="00153E7A"/>
    <w:rsid w:val="0015406C"/>
    <w:rsid w:val="0015438A"/>
    <w:rsid w:val="0015455B"/>
    <w:rsid w:val="001546A7"/>
    <w:rsid w:val="001546D9"/>
    <w:rsid w:val="001546F0"/>
    <w:rsid w:val="00154727"/>
    <w:rsid w:val="00154912"/>
    <w:rsid w:val="001549C2"/>
    <w:rsid w:val="001549CE"/>
    <w:rsid w:val="00154B73"/>
    <w:rsid w:val="00154B9E"/>
    <w:rsid w:val="00154C26"/>
    <w:rsid w:val="00154D82"/>
    <w:rsid w:val="00154E0B"/>
    <w:rsid w:val="00154E1D"/>
    <w:rsid w:val="00154E52"/>
    <w:rsid w:val="00154E96"/>
    <w:rsid w:val="00154F17"/>
    <w:rsid w:val="0015523A"/>
    <w:rsid w:val="0015525A"/>
    <w:rsid w:val="001553EE"/>
    <w:rsid w:val="001553F8"/>
    <w:rsid w:val="00155412"/>
    <w:rsid w:val="0015558D"/>
    <w:rsid w:val="001555A7"/>
    <w:rsid w:val="00155626"/>
    <w:rsid w:val="0015563F"/>
    <w:rsid w:val="001557B6"/>
    <w:rsid w:val="001558A0"/>
    <w:rsid w:val="00155926"/>
    <w:rsid w:val="00155A48"/>
    <w:rsid w:val="00155A7D"/>
    <w:rsid w:val="00155BDC"/>
    <w:rsid w:val="00155C31"/>
    <w:rsid w:val="00155D00"/>
    <w:rsid w:val="00155D15"/>
    <w:rsid w:val="00155E44"/>
    <w:rsid w:val="0015618A"/>
    <w:rsid w:val="00156411"/>
    <w:rsid w:val="001564A2"/>
    <w:rsid w:val="0015657E"/>
    <w:rsid w:val="001565EE"/>
    <w:rsid w:val="001567EA"/>
    <w:rsid w:val="0015682D"/>
    <w:rsid w:val="00156948"/>
    <w:rsid w:val="001569C1"/>
    <w:rsid w:val="00156BD2"/>
    <w:rsid w:val="00156EE4"/>
    <w:rsid w:val="00156FB1"/>
    <w:rsid w:val="00157224"/>
    <w:rsid w:val="00157302"/>
    <w:rsid w:val="00157346"/>
    <w:rsid w:val="00157471"/>
    <w:rsid w:val="00157731"/>
    <w:rsid w:val="00157823"/>
    <w:rsid w:val="00157949"/>
    <w:rsid w:val="00157DE5"/>
    <w:rsid w:val="00157E10"/>
    <w:rsid w:val="00157E56"/>
    <w:rsid w:val="00157F61"/>
    <w:rsid w:val="00157FAA"/>
    <w:rsid w:val="0016006D"/>
    <w:rsid w:val="001600C7"/>
    <w:rsid w:val="001600F0"/>
    <w:rsid w:val="001601FA"/>
    <w:rsid w:val="0016029E"/>
    <w:rsid w:val="00160368"/>
    <w:rsid w:val="0016053C"/>
    <w:rsid w:val="00160605"/>
    <w:rsid w:val="0016062D"/>
    <w:rsid w:val="00160676"/>
    <w:rsid w:val="001606E4"/>
    <w:rsid w:val="001607EE"/>
    <w:rsid w:val="001608A0"/>
    <w:rsid w:val="001609F5"/>
    <w:rsid w:val="00160B8F"/>
    <w:rsid w:val="00160CD9"/>
    <w:rsid w:val="00160DDD"/>
    <w:rsid w:val="00161171"/>
    <w:rsid w:val="0016122A"/>
    <w:rsid w:val="001613D4"/>
    <w:rsid w:val="001613E6"/>
    <w:rsid w:val="00161428"/>
    <w:rsid w:val="001619D9"/>
    <w:rsid w:val="00161A11"/>
    <w:rsid w:val="00161B50"/>
    <w:rsid w:val="00161BB0"/>
    <w:rsid w:val="00161C11"/>
    <w:rsid w:val="00161DF4"/>
    <w:rsid w:val="00162156"/>
    <w:rsid w:val="001621EE"/>
    <w:rsid w:val="001625B2"/>
    <w:rsid w:val="001628A2"/>
    <w:rsid w:val="00162902"/>
    <w:rsid w:val="001629D6"/>
    <w:rsid w:val="00162A10"/>
    <w:rsid w:val="00162A47"/>
    <w:rsid w:val="00162B7A"/>
    <w:rsid w:val="00162BC9"/>
    <w:rsid w:val="00162C58"/>
    <w:rsid w:val="00162CA3"/>
    <w:rsid w:val="00162F31"/>
    <w:rsid w:val="00162F34"/>
    <w:rsid w:val="00162F39"/>
    <w:rsid w:val="00162F9E"/>
    <w:rsid w:val="00163004"/>
    <w:rsid w:val="00163141"/>
    <w:rsid w:val="0016318D"/>
    <w:rsid w:val="001631C7"/>
    <w:rsid w:val="001632C9"/>
    <w:rsid w:val="00163335"/>
    <w:rsid w:val="0016334B"/>
    <w:rsid w:val="0016336F"/>
    <w:rsid w:val="001633B2"/>
    <w:rsid w:val="001635AC"/>
    <w:rsid w:val="001635CB"/>
    <w:rsid w:val="001636CE"/>
    <w:rsid w:val="00163728"/>
    <w:rsid w:val="001637C8"/>
    <w:rsid w:val="00163BB8"/>
    <w:rsid w:val="00163E66"/>
    <w:rsid w:val="00163F7F"/>
    <w:rsid w:val="0016400C"/>
    <w:rsid w:val="001641AE"/>
    <w:rsid w:val="001641C4"/>
    <w:rsid w:val="001642D1"/>
    <w:rsid w:val="00164505"/>
    <w:rsid w:val="00164865"/>
    <w:rsid w:val="00164913"/>
    <w:rsid w:val="00164A11"/>
    <w:rsid w:val="00164B49"/>
    <w:rsid w:val="00164CB9"/>
    <w:rsid w:val="00164DAC"/>
    <w:rsid w:val="00164F1B"/>
    <w:rsid w:val="0016500B"/>
    <w:rsid w:val="001650D6"/>
    <w:rsid w:val="001650EA"/>
    <w:rsid w:val="00165118"/>
    <w:rsid w:val="001651F9"/>
    <w:rsid w:val="001652A6"/>
    <w:rsid w:val="00165593"/>
    <w:rsid w:val="00165AB3"/>
    <w:rsid w:val="00165B91"/>
    <w:rsid w:val="00165D17"/>
    <w:rsid w:val="00165DE8"/>
    <w:rsid w:val="00165E2D"/>
    <w:rsid w:val="00165E5F"/>
    <w:rsid w:val="00165EC5"/>
    <w:rsid w:val="0016610B"/>
    <w:rsid w:val="00166273"/>
    <w:rsid w:val="00166473"/>
    <w:rsid w:val="0016684B"/>
    <w:rsid w:val="001668A5"/>
    <w:rsid w:val="001668F1"/>
    <w:rsid w:val="00166938"/>
    <w:rsid w:val="00166A1A"/>
    <w:rsid w:val="00166AB6"/>
    <w:rsid w:val="00166FC6"/>
    <w:rsid w:val="00166FCE"/>
    <w:rsid w:val="00167156"/>
    <w:rsid w:val="001671D9"/>
    <w:rsid w:val="00167207"/>
    <w:rsid w:val="0016740A"/>
    <w:rsid w:val="00167474"/>
    <w:rsid w:val="0016752B"/>
    <w:rsid w:val="0016770A"/>
    <w:rsid w:val="001677F4"/>
    <w:rsid w:val="001677FF"/>
    <w:rsid w:val="0016780B"/>
    <w:rsid w:val="0016797D"/>
    <w:rsid w:val="00167B64"/>
    <w:rsid w:val="00167C6B"/>
    <w:rsid w:val="00167D03"/>
    <w:rsid w:val="00167D35"/>
    <w:rsid w:val="00167EE4"/>
    <w:rsid w:val="00170050"/>
    <w:rsid w:val="001701DB"/>
    <w:rsid w:val="001701F7"/>
    <w:rsid w:val="00170270"/>
    <w:rsid w:val="0017035C"/>
    <w:rsid w:val="001703A4"/>
    <w:rsid w:val="00170451"/>
    <w:rsid w:val="00170549"/>
    <w:rsid w:val="001706C8"/>
    <w:rsid w:val="0017076E"/>
    <w:rsid w:val="0017090C"/>
    <w:rsid w:val="00170ACC"/>
    <w:rsid w:val="00170B3A"/>
    <w:rsid w:val="00170CCE"/>
    <w:rsid w:val="00170FB2"/>
    <w:rsid w:val="0017136F"/>
    <w:rsid w:val="0017142D"/>
    <w:rsid w:val="001714ED"/>
    <w:rsid w:val="001716E8"/>
    <w:rsid w:val="00171715"/>
    <w:rsid w:val="00171854"/>
    <w:rsid w:val="00171A35"/>
    <w:rsid w:val="00171C21"/>
    <w:rsid w:val="00171EEB"/>
    <w:rsid w:val="0017200D"/>
    <w:rsid w:val="001724C7"/>
    <w:rsid w:val="0017268C"/>
    <w:rsid w:val="00172760"/>
    <w:rsid w:val="001728B2"/>
    <w:rsid w:val="00172964"/>
    <w:rsid w:val="00172969"/>
    <w:rsid w:val="0017299C"/>
    <w:rsid w:val="00172A68"/>
    <w:rsid w:val="00172B1F"/>
    <w:rsid w:val="00172B2A"/>
    <w:rsid w:val="00172DEB"/>
    <w:rsid w:val="0017308E"/>
    <w:rsid w:val="001731D5"/>
    <w:rsid w:val="0017321D"/>
    <w:rsid w:val="001732D8"/>
    <w:rsid w:val="001733ED"/>
    <w:rsid w:val="00173524"/>
    <w:rsid w:val="00173622"/>
    <w:rsid w:val="00173677"/>
    <w:rsid w:val="0017373B"/>
    <w:rsid w:val="001737FE"/>
    <w:rsid w:val="00173813"/>
    <w:rsid w:val="00173A95"/>
    <w:rsid w:val="00173AC4"/>
    <w:rsid w:val="00173AD8"/>
    <w:rsid w:val="00173ADC"/>
    <w:rsid w:val="00173C41"/>
    <w:rsid w:val="00173CE6"/>
    <w:rsid w:val="00173D65"/>
    <w:rsid w:val="00173F33"/>
    <w:rsid w:val="0017403C"/>
    <w:rsid w:val="00174110"/>
    <w:rsid w:val="0017411F"/>
    <w:rsid w:val="00174156"/>
    <w:rsid w:val="001745F6"/>
    <w:rsid w:val="001746E8"/>
    <w:rsid w:val="001746F1"/>
    <w:rsid w:val="0017473C"/>
    <w:rsid w:val="00174899"/>
    <w:rsid w:val="00174A1B"/>
    <w:rsid w:val="00174C11"/>
    <w:rsid w:val="00174DA0"/>
    <w:rsid w:val="00174EA7"/>
    <w:rsid w:val="00174ECD"/>
    <w:rsid w:val="00175005"/>
    <w:rsid w:val="00175063"/>
    <w:rsid w:val="00175234"/>
    <w:rsid w:val="00175255"/>
    <w:rsid w:val="0017527F"/>
    <w:rsid w:val="0017529D"/>
    <w:rsid w:val="001752B5"/>
    <w:rsid w:val="0017531E"/>
    <w:rsid w:val="00175525"/>
    <w:rsid w:val="00175602"/>
    <w:rsid w:val="001756BB"/>
    <w:rsid w:val="001756CE"/>
    <w:rsid w:val="001756D3"/>
    <w:rsid w:val="0017570C"/>
    <w:rsid w:val="0017574B"/>
    <w:rsid w:val="001758D4"/>
    <w:rsid w:val="00175967"/>
    <w:rsid w:val="001759AD"/>
    <w:rsid w:val="00175B2E"/>
    <w:rsid w:val="00175B46"/>
    <w:rsid w:val="00175BB3"/>
    <w:rsid w:val="00175C99"/>
    <w:rsid w:val="00175E1C"/>
    <w:rsid w:val="00176019"/>
    <w:rsid w:val="00176248"/>
    <w:rsid w:val="0017625E"/>
    <w:rsid w:val="0017658C"/>
    <w:rsid w:val="00176639"/>
    <w:rsid w:val="001766E1"/>
    <w:rsid w:val="0017670D"/>
    <w:rsid w:val="0017683E"/>
    <w:rsid w:val="00176B32"/>
    <w:rsid w:val="00176B94"/>
    <w:rsid w:val="00176BCE"/>
    <w:rsid w:val="00176BDD"/>
    <w:rsid w:val="00176D64"/>
    <w:rsid w:val="001770A1"/>
    <w:rsid w:val="001772FF"/>
    <w:rsid w:val="0017742D"/>
    <w:rsid w:val="001774D3"/>
    <w:rsid w:val="0017755D"/>
    <w:rsid w:val="001778D4"/>
    <w:rsid w:val="00177A24"/>
    <w:rsid w:val="00177BCF"/>
    <w:rsid w:val="00177BF6"/>
    <w:rsid w:val="00177DFF"/>
    <w:rsid w:val="00177E66"/>
    <w:rsid w:val="00180065"/>
    <w:rsid w:val="00180311"/>
    <w:rsid w:val="0018038B"/>
    <w:rsid w:val="001805D3"/>
    <w:rsid w:val="0018061A"/>
    <w:rsid w:val="00180647"/>
    <w:rsid w:val="0018072B"/>
    <w:rsid w:val="001807A2"/>
    <w:rsid w:val="00180A67"/>
    <w:rsid w:val="00180B4E"/>
    <w:rsid w:val="00180C46"/>
    <w:rsid w:val="00180CD2"/>
    <w:rsid w:val="00180D03"/>
    <w:rsid w:val="00180DEB"/>
    <w:rsid w:val="00180E6A"/>
    <w:rsid w:val="00180E8C"/>
    <w:rsid w:val="001810C0"/>
    <w:rsid w:val="0018123D"/>
    <w:rsid w:val="00181412"/>
    <w:rsid w:val="001814B0"/>
    <w:rsid w:val="001815E2"/>
    <w:rsid w:val="00181711"/>
    <w:rsid w:val="0018177F"/>
    <w:rsid w:val="0018189F"/>
    <w:rsid w:val="00181939"/>
    <w:rsid w:val="0018197D"/>
    <w:rsid w:val="0018198B"/>
    <w:rsid w:val="001819AF"/>
    <w:rsid w:val="001819CA"/>
    <w:rsid w:val="00181AD4"/>
    <w:rsid w:val="00181B39"/>
    <w:rsid w:val="00181B90"/>
    <w:rsid w:val="00181C05"/>
    <w:rsid w:val="00181CA2"/>
    <w:rsid w:val="00181CDC"/>
    <w:rsid w:val="00181D58"/>
    <w:rsid w:val="00181DE8"/>
    <w:rsid w:val="00181E56"/>
    <w:rsid w:val="00181E63"/>
    <w:rsid w:val="0018208F"/>
    <w:rsid w:val="001821D9"/>
    <w:rsid w:val="0018263B"/>
    <w:rsid w:val="0018276B"/>
    <w:rsid w:val="001827B8"/>
    <w:rsid w:val="00182A38"/>
    <w:rsid w:val="00182B33"/>
    <w:rsid w:val="00182BA9"/>
    <w:rsid w:val="00182E15"/>
    <w:rsid w:val="00182F47"/>
    <w:rsid w:val="00183030"/>
    <w:rsid w:val="00183119"/>
    <w:rsid w:val="00183140"/>
    <w:rsid w:val="00183187"/>
    <w:rsid w:val="0018323C"/>
    <w:rsid w:val="0018345B"/>
    <w:rsid w:val="0018349F"/>
    <w:rsid w:val="00183591"/>
    <w:rsid w:val="0018364D"/>
    <w:rsid w:val="00183756"/>
    <w:rsid w:val="00183811"/>
    <w:rsid w:val="00183839"/>
    <w:rsid w:val="0018390B"/>
    <w:rsid w:val="00183963"/>
    <w:rsid w:val="00183B37"/>
    <w:rsid w:val="00183CFC"/>
    <w:rsid w:val="00183D94"/>
    <w:rsid w:val="00183ED9"/>
    <w:rsid w:val="00183FC2"/>
    <w:rsid w:val="001842ED"/>
    <w:rsid w:val="00184426"/>
    <w:rsid w:val="00184483"/>
    <w:rsid w:val="001844BC"/>
    <w:rsid w:val="0018466A"/>
    <w:rsid w:val="0018475B"/>
    <w:rsid w:val="001847B5"/>
    <w:rsid w:val="0018480C"/>
    <w:rsid w:val="00184868"/>
    <w:rsid w:val="00184966"/>
    <w:rsid w:val="00184F02"/>
    <w:rsid w:val="00185395"/>
    <w:rsid w:val="0018544C"/>
    <w:rsid w:val="001855D0"/>
    <w:rsid w:val="00185688"/>
    <w:rsid w:val="001857F7"/>
    <w:rsid w:val="00185921"/>
    <w:rsid w:val="00185A3F"/>
    <w:rsid w:val="00185A64"/>
    <w:rsid w:val="00185A7C"/>
    <w:rsid w:val="00185B1A"/>
    <w:rsid w:val="00185BAA"/>
    <w:rsid w:val="00185BDF"/>
    <w:rsid w:val="00185C42"/>
    <w:rsid w:val="00185F08"/>
    <w:rsid w:val="00185FA2"/>
    <w:rsid w:val="001862B9"/>
    <w:rsid w:val="001862D2"/>
    <w:rsid w:val="00186368"/>
    <w:rsid w:val="0018650C"/>
    <w:rsid w:val="0018652E"/>
    <w:rsid w:val="00186530"/>
    <w:rsid w:val="001865D0"/>
    <w:rsid w:val="0018668C"/>
    <w:rsid w:val="001868B3"/>
    <w:rsid w:val="00186A44"/>
    <w:rsid w:val="00186AC3"/>
    <w:rsid w:val="00186B42"/>
    <w:rsid w:val="00186BCA"/>
    <w:rsid w:val="00186CA4"/>
    <w:rsid w:val="00186CD3"/>
    <w:rsid w:val="00186DC9"/>
    <w:rsid w:val="00186ECD"/>
    <w:rsid w:val="001871F5"/>
    <w:rsid w:val="00187216"/>
    <w:rsid w:val="00187332"/>
    <w:rsid w:val="00187359"/>
    <w:rsid w:val="001874D2"/>
    <w:rsid w:val="00187762"/>
    <w:rsid w:val="001878AE"/>
    <w:rsid w:val="0018798D"/>
    <w:rsid w:val="00187B53"/>
    <w:rsid w:val="00187B75"/>
    <w:rsid w:val="00187C53"/>
    <w:rsid w:val="00187C93"/>
    <w:rsid w:val="00187CF2"/>
    <w:rsid w:val="00187D6E"/>
    <w:rsid w:val="001894BC"/>
    <w:rsid w:val="00190073"/>
    <w:rsid w:val="001900FE"/>
    <w:rsid w:val="00190258"/>
    <w:rsid w:val="0019029E"/>
    <w:rsid w:val="00190313"/>
    <w:rsid w:val="001904E8"/>
    <w:rsid w:val="00190581"/>
    <w:rsid w:val="00190622"/>
    <w:rsid w:val="00190693"/>
    <w:rsid w:val="001906A3"/>
    <w:rsid w:val="00190763"/>
    <w:rsid w:val="00190768"/>
    <w:rsid w:val="00190991"/>
    <w:rsid w:val="00190A30"/>
    <w:rsid w:val="00190B63"/>
    <w:rsid w:val="00190CE8"/>
    <w:rsid w:val="00190DC4"/>
    <w:rsid w:val="00190F04"/>
    <w:rsid w:val="00190FA7"/>
    <w:rsid w:val="0019115E"/>
    <w:rsid w:val="00191289"/>
    <w:rsid w:val="0019134D"/>
    <w:rsid w:val="001913F8"/>
    <w:rsid w:val="00191418"/>
    <w:rsid w:val="00191790"/>
    <w:rsid w:val="001918C0"/>
    <w:rsid w:val="00191ABB"/>
    <w:rsid w:val="00191BF0"/>
    <w:rsid w:val="00191CD0"/>
    <w:rsid w:val="00191D00"/>
    <w:rsid w:val="00191D0D"/>
    <w:rsid w:val="00191F3E"/>
    <w:rsid w:val="00191F91"/>
    <w:rsid w:val="00192218"/>
    <w:rsid w:val="0019235C"/>
    <w:rsid w:val="0019246F"/>
    <w:rsid w:val="001924D2"/>
    <w:rsid w:val="00192543"/>
    <w:rsid w:val="00192624"/>
    <w:rsid w:val="00192660"/>
    <w:rsid w:val="00192692"/>
    <w:rsid w:val="001926D1"/>
    <w:rsid w:val="00192943"/>
    <w:rsid w:val="00192969"/>
    <w:rsid w:val="0019298F"/>
    <w:rsid w:val="001929C1"/>
    <w:rsid w:val="00192B3D"/>
    <w:rsid w:val="00192B75"/>
    <w:rsid w:val="00192BB2"/>
    <w:rsid w:val="0019306C"/>
    <w:rsid w:val="001930AE"/>
    <w:rsid w:val="00193126"/>
    <w:rsid w:val="0019316D"/>
    <w:rsid w:val="001933CE"/>
    <w:rsid w:val="001933F4"/>
    <w:rsid w:val="0019351A"/>
    <w:rsid w:val="001936E2"/>
    <w:rsid w:val="001938E6"/>
    <w:rsid w:val="00193AAB"/>
    <w:rsid w:val="00193C3D"/>
    <w:rsid w:val="00193ED8"/>
    <w:rsid w:val="00194127"/>
    <w:rsid w:val="0019428D"/>
    <w:rsid w:val="001943B6"/>
    <w:rsid w:val="001943BF"/>
    <w:rsid w:val="00194484"/>
    <w:rsid w:val="001944B7"/>
    <w:rsid w:val="001944B9"/>
    <w:rsid w:val="001946BD"/>
    <w:rsid w:val="001947E0"/>
    <w:rsid w:val="00194922"/>
    <w:rsid w:val="00194945"/>
    <w:rsid w:val="00194A35"/>
    <w:rsid w:val="00194C18"/>
    <w:rsid w:val="00194D6D"/>
    <w:rsid w:val="00194DF5"/>
    <w:rsid w:val="00194E5A"/>
    <w:rsid w:val="00194F1F"/>
    <w:rsid w:val="00195095"/>
    <w:rsid w:val="0019512F"/>
    <w:rsid w:val="00195303"/>
    <w:rsid w:val="0019530C"/>
    <w:rsid w:val="0019533D"/>
    <w:rsid w:val="0019554A"/>
    <w:rsid w:val="001955FE"/>
    <w:rsid w:val="0019596A"/>
    <w:rsid w:val="00195995"/>
    <w:rsid w:val="001959C3"/>
    <w:rsid w:val="00195A4A"/>
    <w:rsid w:val="00195B99"/>
    <w:rsid w:val="00195BE4"/>
    <w:rsid w:val="00195DE2"/>
    <w:rsid w:val="00195DFE"/>
    <w:rsid w:val="00195F9A"/>
    <w:rsid w:val="00196047"/>
    <w:rsid w:val="001960EE"/>
    <w:rsid w:val="001963D0"/>
    <w:rsid w:val="001964A4"/>
    <w:rsid w:val="00196671"/>
    <w:rsid w:val="00196727"/>
    <w:rsid w:val="001967B3"/>
    <w:rsid w:val="0019695A"/>
    <w:rsid w:val="00196A1C"/>
    <w:rsid w:val="00196B0F"/>
    <w:rsid w:val="00196B7E"/>
    <w:rsid w:val="00196B88"/>
    <w:rsid w:val="00196BAB"/>
    <w:rsid w:val="00196BE5"/>
    <w:rsid w:val="00196CAF"/>
    <w:rsid w:val="00196CCC"/>
    <w:rsid w:val="00197095"/>
    <w:rsid w:val="001970F3"/>
    <w:rsid w:val="00197307"/>
    <w:rsid w:val="0019736F"/>
    <w:rsid w:val="001974C2"/>
    <w:rsid w:val="00197502"/>
    <w:rsid w:val="00197592"/>
    <w:rsid w:val="001976F2"/>
    <w:rsid w:val="001976F3"/>
    <w:rsid w:val="00197A97"/>
    <w:rsid w:val="00197B2F"/>
    <w:rsid w:val="00197B4F"/>
    <w:rsid w:val="00197B80"/>
    <w:rsid w:val="00197E9C"/>
    <w:rsid w:val="001A0378"/>
    <w:rsid w:val="001A0411"/>
    <w:rsid w:val="001A0570"/>
    <w:rsid w:val="001A0641"/>
    <w:rsid w:val="001A0642"/>
    <w:rsid w:val="001A0663"/>
    <w:rsid w:val="001A08D0"/>
    <w:rsid w:val="001A0A87"/>
    <w:rsid w:val="001A0B3D"/>
    <w:rsid w:val="001A0D90"/>
    <w:rsid w:val="001A0E89"/>
    <w:rsid w:val="001A0EB5"/>
    <w:rsid w:val="001A0F4B"/>
    <w:rsid w:val="001A11FB"/>
    <w:rsid w:val="001A1259"/>
    <w:rsid w:val="001A135F"/>
    <w:rsid w:val="001A1387"/>
    <w:rsid w:val="001A13C6"/>
    <w:rsid w:val="001A13DE"/>
    <w:rsid w:val="001A1670"/>
    <w:rsid w:val="001A16A0"/>
    <w:rsid w:val="001A16F0"/>
    <w:rsid w:val="001A178B"/>
    <w:rsid w:val="001A17AC"/>
    <w:rsid w:val="001A182D"/>
    <w:rsid w:val="001A192A"/>
    <w:rsid w:val="001A192D"/>
    <w:rsid w:val="001A1BE9"/>
    <w:rsid w:val="001A1D20"/>
    <w:rsid w:val="001A1DBD"/>
    <w:rsid w:val="001A1F24"/>
    <w:rsid w:val="001A1F76"/>
    <w:rsid w:val="001A203C"/>
    <w:rsid w:val="001A217C"/>
    <w:rsid w:val="001A227C"/>
    <w:rsid w:val="001A231E"/>
    <w:rsid w:val="001A232B"/>
    <w:rsid w:val="001A23B7"/>
    <w:rsid w:val="001A2402"/>
    <w:rsid w:val="001A240D"/>
    <w:rsid w:val="001A240E"/>
    <w:rsid w:val="001A2445"/>
    <w:rsid w:val="001A24E6"/>
    <w:rsid w:val="001A24F4"/>
    <w:rsid w:val="001A268D"/>
    <w:rsid w:val="001A2938"/>
    <w:rsid w:val="001A2A05"/>
    <w:rsid w:val="001A2D77"/>
    <w:rsid w:val="001A2DE8"/>
    <w:rsid w:val="001A2E57"/>
    <w:rsid w:val="001A2F77"/>
    <w:rsid w:val="001A3034"/>
    <w:rsid w:val="001A307A"/>
    <w:rsid w:val="001A30BB"/>
    <w:rsid w:val="001A30DB"/>
    <w:rsid w:val="001A312D"/>
    <w:rsid w:val="001A32B1"/>
    <w:rsid w:val="001A33FF"/>
    <w:rsid w:val="001A3498"/>
    <w:rsid w:val="001A34A2"/>
    <w:rsid w:val="001A34F2"/>
    <w:rsid w:val="001A371A"/>
    <w:rsid w:val="001A372E"/>
    <w:rsid w:val="001A3843"/>
    <w:rsid w:val="001A38A1"/>
    <w:rsid w:val="001A3959"/>
    <w:rsid w:val="001A3A26"/>
    <w:rsid w:val="001A3BB6"/>
    <w:rsid w:val="001A3CE2"/>
    <w:rsid w:val="001A3D13"/>
    <w:rsid w:val="001A3D4C"/>
    <w:rsid w:val="001A3D7C"/>
    <w:rsid w:val="001A3E73"/>
    <w:rsid w:val="001A3EAA"/>
    <w:rsid w:val="001A4040"/>
    <w:rsid w:val="001A404F"/>
    <w:rsid w:val="001A437A"/>
    <w:rsid w:val="001A4522"/>
    <w:rsid w:val="001A4548"/>
    <w:rsid w:val="001A46B9"/>
    <w:rsid w:val="001A4736"/>
    <w:rsid w:val="001A477B"/>
    <w:rsid w:val="001A48CB"/>
    <w:rsid w:val="001A48EF"/>
    <w:rsid w:val="001A48F3"/>
    <w:rsid w:val="001A49D4"/>
    <w:rsid w:val="001A4A8F"/>
    <w:rsid w:val="001A4A90"/>
    <w:rsid w:val="001A4C13"/>
    <w:rsid w:val="001A4C4F"/>
    <w:rsid w:val="001A5213"/>
    <w:rsid w:val="001A5285"/>
    <w:rsid w:val="001A5367"/>
    <w:rsid w:val="001A5402"/>
    <w:rsid w:val="001A5455"/>
    <w:rsid w:val="001A552C"/>
    <w:rsid w:val="001A559E"/>
    <w:rsid w:val="001A57B9"/>
    <w:rsid w:val="001A5896"/>
    <w:rsid w:val="001A5A40"/>
    <w:rsid w:val="001A5AB9"/>
    <w:rsid w:val="001A5BD1"/>
    <w:rsid w:val="001A5D1B"/>
    <w:rsid w:val="001A60A9"/>
    <w:rsid w:val="001A6162"/>
    <w:rsid w:val="001A626A"/>
    <w:rsid w:val="001A655F"/>
    <w:rsid w:val="001A6842"/>
    <w:rsid w:val="001A6859"/>
    <w:rsid w:val="001A685A"/>
    <w:rsid w:val="001A68DC"/>
    <w:rsid w:val="001A6A11"/>
    <w:rsid w:val="001A6AE4"/>
    <w:rsid w:val="001A6BC2"/>
    <w:rsid w:val="001A6C02"/>
    <w:rsid w:val="001A6C48"/>
    <w:rsid w:val="001A7043"/>
    <w:rsid w:val="001A705B"/>
    <w:rsid w:val="001A750B"/>
    <w:rsid w:val="001A756F"/>
    <w:rsid w:val="001A75B2"/>
    <w:rsid w:val="001A75D6"/>
    <w:rsid w:val="001A75FE"/>
    <w:rsid w:val="001A763D"/>
    <w:rsid w:val="001A77CD"/>
    <w:rsid w:val="001A7823"/>
    <w:rsid w:val="001A793A"/>
    <w:rsid w:val="001A79A5"/>
    <w:rsid w:val="001A79EA"/>
    <w:rsid w:val="001A7C28"/>
    <w:rsid w:val="001A7C8B"/>
    <w:rsid w:val="001A7D7F"/>
    <w:rsid w:val="001B0118"/>
    <w:rsid w:val="001B0186"/>
    <w:rsid w:val="001B02AE"/>
    <w:rsid w:val="001B02F3"/>
    <w:rsid w:val="001B0592"/>
    <w:rsid w:val="001B059B"/>
    <w:rsid w:val="001B06BA"/>
    <w:rsid w:val="001B07FC"/>
    <w:rsid w:val="001B0A3C"/>
    <w:rsid w:val="001B0CAF"/>
    <w:rsid w:val="001B0D08"/>
    <w:rsid w:val="001B0D3A"/>
    <w:rsid w:val="001B0DAD"/>
    <w:rsid w:val="001B0ED5"/>
    <w:rsid w:val="001B10E7"/>
    <w:rsid w:val="001B10EE"/>
    <w:rsid w:val="001B124C"/>
    <w:rsid w:val="001B12AD"/>
    <w:rsid w:val="001B1353"/>
    <w:rsid w:val="001B1360"/>
    <w:rsid w:val="001B1441"/>
    <w:rsid w:val="001B1552"/>
    <w:rsid w:val="001B1832"/>
    <w:rsid w:val="001B19DF"/>
    <w:rsid w:val="001B1A93"/>
    <w:rsid w:val="001B1AE5"/>
    <w:rsid w:val="001B1B93"/>
    <w:rsid w:val="001B1C92"/>
    <w:rsid w:val="001B1D61"/>
    <w:rsid w:val="001B1DC1"/>
    <w:rsid w:val="001B1E0A"/>
    <w:rsid w:val="001B1E72"/>
    <w:rsid w:val="001B2003"/>
    <w:rsid w:val="001B20D1"/>
    <w:rsid w:val="001B21DA"/>
    <w:rsid w:val="001B2201"/>
    <w:rsid w:val="001B22C4"/>
    <w:rsid w:val="001B22F3"/>
    <w:rsid w:val="001B237B"/>
    <w:rsid w:val="001B241B"/>
    <w:rsid w:val="001B24C1"/>
    <w:rsid w:val="001B251D"/>
    <w:rsid w:val="001B25D1"/>
    <w:rsid w:val="001B28AC"/>
    <w:rsid w:val="001B28DB"/>
    <w:rsid w:val="001B2916"/>
    <w:rsid w:val="001B2BC2"/>
    <w:rsid w:val="001B2D3D"/>
    <w:rsid w:val="001B2E99"/>
    <w:rsid w:val="001B2FAB"/>
    <w:rsid w:val="001B3308"/>
    <w:rsid w:val="001B3368"/>
    <w:rsid w:val="001B34BD"/>
    <w:rsid w:val="001B35C1"/>
    <w:rsid w:val="001B368F"/>
    <w:rsid w:val="001B372B"/>
    <w:rsid w:val="001B377E"/>
    <w:rsid w:val="001B3803"/>
    <w:rsid w:val="001B385E"/>
    <w:rsid w:val="001B38C0"/>
    <w:rsid w:val="001B38DB"/>
    <w:rsid w:val="001B38F1"/>
    <w:rsid w:val="001B3913"/>
    <w:rsid w:val="001B39B7"/>
    <w:rsid w:val="001B3A3A"/>
    <w:rsid w:val="001B3AA0"/>
    <w:rsid w:val="001B3AD5"/>
    <w:rsid w:val="001B3AD8"/>
    <w:rsid w:val="001B3C34"/>
    <w:rsid w:val="001B3D24"/>
    <w:rsid w:val="001B41E0"/>
    <w:rsid w:val="001B431C"/>
    <w:rsid w:val="001B437A"/>
    <w:rsid w:val="001B43E3"/>
    <w:rsid w:val="001B45C3"/>
    <w:rsid w:val="001B4609"/>
    <w:rsid w:val="001B46C5"/>
    <w:rsid w:val="001B4783"/>
    <w:rsid w:val="001B4830"/>
    <w:rsid w:val="001B4939"/>
    <w:rsid w:val="001B4992"/>
    <w:rsid w:val="001B4A8D"/>
    <w:rsid w:val="001B4AA3"/>
    <w:rsid w:val="001B4BBC"/>
    <w:rsid w:val="001B4CE0"/>
    <w:rsid w:val="001B4F44"/>
    <w:rsid w:val="001B4FA1"/>
    <w:rsid w:val="001B4FA7"/>
    <w:rsid w:val="001B515F"/>
    <w:rsid w:val="001B52A0"/>
    <w:rsid w:val="001B532C"/>
    <w:rsid w:val="001B545B"/>
    <w:rsid w:val="001B5541"/>
    <w:rsid w:val="001B593B"/>
    <w:rsid w:val="001B59D8"/>
    <w:rsid w:val="001B59FA"/>
    <w:rsid w:val="001B5AB1"/>
    <w:rsid w:val="001B5B65"/>
    <w:rsid w:val="001B5BA3"/>
    <w:rsid w:val="001B5C97"/>
    <w:rsid w:val="001B5EEF"/>
    <w:rsid w:val="001B5F55"/>
    <w:rsid w:val="001B609A"/>
    <w:rsid w:val="001B60DA"/>
    <w:rsid w:val="001B631D"/>
    <w:rsid w:val="001B634D"/>
    <w:rsid w:val="001B63D6"/>
    <w:rsid w:val="001B644F"/>
    <w:rsid w:val="001B64DB"/>
    <w:rsid w:val="001B665E"/>
    <w:rsid w:val="001B6916"/>
    <w:rsid w:val="001B6B0F"/>
    <w:rsid w:val="001B6C14"/>
    <w:rsid w:val="001B6C8B"/>
    <w:rsid w:val="001B6F9B"/>
    <w:rsid w:val="001B7045"/>
    <w:rsid w:val="001B71D0"/>
    <w:rsid w:val="001B7383"/>
    <w:rsid w:val="001B7388"/>
    <w:rsid w:val="001B74FB"/>
    <w:rsid w:val="001B7504"/>
    <w:rsid w:val="001B7679"/>
    <w:rsid w:val="001B782F"/>
    <w:rsid w:val="001B78BD"/>
    <w:rsid w:val="001B78F1"/>
    <w:rsid w:val="001B794D"/>
    <w:rsid w:val="001B79B4"/>
    <w:rsid w:val="001B7B08"/>
    <w:rsid w:val="001B7CA2"/>
    <w:rsid w:val="001B7D77"/>
    <w:rsid w:val="001B7DD0"/>
    <w:rsid w:val="001B7DD2"/>
    <w:rsid w:val="001B7DD5"/>
    <w:rsid w:val="001B7E3F"/>
    <w:rsid w:val="001C0067"/>
    <w:rsid w:val="001C018C"/>
    <w:rsid w:val="001C020F"/>
    <w:rsid w:val="001C0218"/>
    <w:rsid w:val="001C0263"/>
    <w:rsid w:val="001C0302"/>
    <w:rsid w:val="001C032E"/>
    <w:rsid w:val="001C034A"/>
    <w:rsid w:val="001C04CE"/>
    <w:rsid w:val="001C063D"/>
    <w:rsid w:val="001C07CA"/>
    <w:rsid w:val="001C0978"/>
    <w:rsid w:val="001C0994"/>
    <w:rsid w:val="001C0B4A"/>
    <w:rsid w:val="001C0BD3"/>
    <w:rsid w:val="001C0BE4"/>
    <w:rsid w:val="001C0C19"/>
    <w:rsid w:val="001C0DB7"/>
    <w:rsid w:val="001C0F32"/>
    <w:rsid w:val="001C0F94"/>
    <w:rsid w:val="001C10D0"/>
    <w:rsid w:val="001C11F4"/>
    <w:rsid w:val="001C1244"/>
    <w:rsid w:val="001C1249"/>
    <w:rsid w:val="001C1496"/>
    <w:rsid w:val="001C16C8"/>
    <w:rsid w:val="001C179A"/>
    <w:rsid w:val="001C18C5"/>
    <w:rsid w:val="001C1A1F"/>
    <w:rsid w:val="001C1AC5"/>
    <w:rsid w:val="001C1BA3"/>
    <w:rsid w:val="001C1D36"/>
    <w:rsid w:val="001C1F52"/>
    <w:rsid w:val="001C1F76"/>
    <w:rsid w:val="001C1FCA"/>
    <w:rsid w:val="001C205C"/>
    <w:rsid w:val="001C208D"/>
    <w:rsid w:val="001C21A4"/>
    <w:rsid w:val="001C21E9"/>
    <w:rsid w:val="001C22B6"/>
    <w:rsid w:val="001C2434"/>
    <w:rsid w:val="001C243B"/>
    <w:rsid w:val="001C25F0"/>
    <w:rsid w:val="001C27C9"/>
    <w:rsid w:val="001C288C"/>
    <w:rsid w:val="001C2B14"/>
    <w:rsid w:val="001C2B82"/>
    <w:rsid w:val="001C2C4F"/>
    <w:rsid w:val="001C2C68"/>
    <w:rsid w:val="001C2DE7"/>
    <w:rsid w:val="001C2F29"/>
    <w:rsid w:val="001C3028"/>
    <w:rsid w:val="001C3045"/>
    <w:rsid w:val="001C337B"/>
    <w:rsid w:val="001C37EB"/>
    <w:rsid w:val="001C3801"/>
    <w:rsid w:val="001C39B2"/>
    <w:rsid w:val="001C3A3E"/>
    <w:rsid w:val="001C3C4E"/>
    <w:rsid w:val="001C3D1F"/>
    <w:rsid w:val="001C3D52"/>
    <w:rsid w:val="001C3FC7"/>
    <w:rsid w:val="001C40C5"/>
    <w:rsid w:val="001C4242"/>
    <w:rsid w:val="001C43C4"/>
    <w:rsid w:val="001C440C"/>
    <w:rsid w:val="001C4496"/>
    <w:rsid w:val="001C4502"/>
    <w:rsid w:val="001C45A1"/>
    <w:rsid w:val="001C4727"/>
    <w:rsid w:val="001C47EB"/>
    <w:rsid w:val="001C4833"/>
    <w:rsid w:val="001C4934"/>
    <w:rsid w:val="001C49BA"/>
    <w:rsid w:val="001C4A60"/>
    <w:rsid w:val="001C4BAE"/>
    <w:rsid w:val="001C4C89"/>
    <w:rsid w:val="001C4CF0"/>
    <w:rsid w:val="001C4CFB"/>
    <w:rsid w:val="001C4D6E"/>
    <w:rsid w:val="001C4E36"/>
    <w:rsid w:val="001C4EE9"/>
    <w:rsid w:val="001C4F05"/>
    <w:rsid w:val="001C512C"/>
    <w:rsid w:val="001C5196"/>
    <w:rsid w:val="001C51FD"/>
    <w:rsid w:val="001C5275"/>
    <w:rsid w:val="001C530D"/>
    <w:rsid w:val="001C5386"/>
    <w:rsid w:val="001C53D8"/>
    <w:rsid w:val="001C53DF"/>
    <w:rsid w:val="001C5449"/>
    <w:rsid w:val="001C5456"/>
    <w:rsid w:val="001C55D2"/>
    <w:rsid w:val="001C55DA"/>
    <w:rsid w:val="001C57B4"/>
    <w:rsid w:val="001C57DC"/>
    <w:rsid w:val="001C58AC"/>
    <w:rsid w:val="001C59BB"/>
    <w:rsid w:val="001C5ADA"/>
    <w:rsid w:val="001C5BEE"/>
    <w:rsid w:val="001C5C40"/>
    <w:rsid w:val="001C5C8A"/>
    <w:rsid w:val="001C5CA9"/>
    <w:rsid w:val="001C5CAF"/>
    <w:rsid w:val="001C5D16"/>
    <w:rsid w:val="001C5FBB"/>
    <w:rsid w:val="001C60C1"/>
    <w:rsid w:val="001C6114"/>
    <w:rsid w:val="001C6284"/>
    <w:rsid w:val="001C6636"/>
    <w:rsid w:val="001C667D"/>
    <w:rsid w:val="001C6759"/>
    <w:rsid w:val="001C677F"/>
    <w:rsid w:val="001C67F5"/>
    <w:rsid w:val="001C6863"/>
    <w:rsid w:val="001C6ADE"/>
    <w:rsid w:val="001C6ADF"/>
    <w:rsid w:val="001C6BC8"/>
    <w:rsid w:val="001C6C66"/>
    <w:rsid w:val="001C6CEF"/>
    <w:rsid w:val="001C6E70"/>
    <w:rsid w:val="001C6ECA"/>
    <w:rsid w:val="001C6F34"/>
    <w:rsid w:val="001C6FB8"/>
    <w:rsid w:val="001C70EB"/>
    <w:rsid w:val="001C710D"/>
    <w:rsid w:val="001C7110"/>
    <w:rsid w:val="001C7360"/>
    <w:rsid w:val="001C749E"/>
    <w:rsid w:val="001C7518"/>
    <w:rsid w:val="001C761E"/>
    <w:rsid w:val="001C7758"/>
    <w:rsid w:val="001C7842"/>
    <w:rsid w:val="001C79DD"/>
    <w:rsid w:val="001C7B91"/>
    <w:rsid w:val="001C7D84"/>
    <w:rsid w:val="001C7EEC"/>
    <w:rsid w:val="001CDC77"/>
    <w:rsid w:val="001D0024"/>
    <w:rsid w:val="001D01E0"/>
    <w:rsid w:val="001D028E"/>
    <w:rsid w:val="001D039F"/>
    <w:rsid w:val="001D0560"/>
    <w:rsid w:val="001D057E"/>
    <w:rsid w:val="001D08E8"/>
    <w:rsid w:val="001D0984"/>
    <w:rsid w:val="001D0986"/>
    <w:rsid w:val="001D098F"/>
    <w:rsid w:val="001D09C2"/>
    <w:rsid w:val="001D0B31"/>
    <w:rsid w:val="001D0BA0"/>
    <w:rsid w:val="001D0C4A"/>
    <w:rsid w:val="001D0DF1"/>
    <w:rsid w:val="001D0E3A"/>
    <w:rsid w:val="001D0EB6"/>
    <w:rsid w:val="001D1023"/>
    <w:rsid w:val="001D10A8"/>
    <w:rsid w:val="001D132A"/>
    <w:rsid w:val="001D1341"/>
    <w:rsid w:val="001D13DB"/>
    <w:rsid w:val="001D14EA"/>
    <w:rsid w:val="001D18F3"/>
    <w:rsid w:val="001D1A3E"/>
    <w:rsid w:val="001D1D31"/>
    <w:rsid w:val="001D1D35"/>
    <w:rsid w:val="001D1E78"/>
    <w:rsid w:val="001D1EA6"/>
    <w:rsid w:val="001D1F59"/>
    <w:rsid w:val="001D2368"/>
    <w:rsid w:val="001D2381"/>
    <w:rsid w:val="001D2631"/>
    <w:rsid w:val="001D276D"/>
    <w:rsid w:val="001D27A4"/>
    <w:rsid w:val="001D2801"/>
    <w:rsid w:val="001D28C8"/>
    <w:rsid w:val="001D28C9"/>
    <w:rsid w:val="001D2B29"/>
    <w:rsid w:val="001D2FA3"/>
    <w:rsid w:val="001D331F"/>
    <w:rsid w:val="001D33FD"/>
    <w:rsid w:val="001D358A"/>
    <w:rsid w:val="001D3850"/>
    <w:rsid w:val="001D385B"/>
    <w:rsid w:val="001D386F"/>
    <w:rsid w:val="001D3885"/>
    <w:rsid w:val="001D38DF"/>
    <w:rsid w:val="001D3956"/>
    <w:rsid w:val="001D3BB1"/>
    <w:rsid w:val="001D3BCE"/>
    <w:rsid w:val="001D3C23"/>
    <w:rsid w:val="001D3CCF"/>
    <w:rsid w:val="001D3CEC"/>
    <w:rsid w:val="001D3D04"/>
    <w:rsid w:val="001D3D94"/>
    <w:rsid w:val="001D3DA7"/>
    <w:rsid w:val="001D3FC1"/>
    <w:rsid w:val="001D402F"/>
    <w:rsid w:val="001D405B"/>
    <w:rsid w:val="001D4342"/>
    <w:rsid w:val="001D44E6"/>
    <w:rsid w:val="001D4648"/>
    <w:rsid w:val="001D4AB5"/>
    <w:rsid w:val="001D4B88"/>
    <w:rsid w:val="001D4C1D"/>
    <w:rsid w:val="001D4C8D"/>
    <w:rsid w:val="001D4DBF"/>
    <w:rsid w:val="001D4E65"/>
    <w:rsid w:val="001D4F2D"/>
    <w:rsid w:val="001D4F78"/>
    <w:rsid w:val="001D5020"/>
    <w:rsid w:val="001D53DC"/>
    <w:rsid w:val="001D5630"/>
    <w:rsid w:val="001D569A"/>
    <w:rsid w:val="001D571F"/>
    <w:rsid w:val="001D5840"/>
    <w:rsid w:val="001D58B3"/>
    <w:rsid w:val="001D5D44"/>
    <w:rsid w:val="001D5D95"/>
    <w:rsid w:val="001D5FDD"/>
    <w:rsid w:val="001D5FDF"/>
    <w:rsid w:val="001D5FEC"/>
    <w:rsid w:val="001D6064"/>
    <w:rsid w:val="001D62A1"/>
    <w:rsid w:val="001D6384"/>
    <w:rsid w:val="001D6589"/>
    <w:rsid w:val="001D6640"/>
    <w:rsid w:val="001D66CF"/>
    <w:rsid w:val="001D66E1"/>
    <w:rsid w:val="001D67E8"/>
    <w:rsid w:val="001D6824"/>
    <w:rsid w:val="001D68B3"/>
    <w:rsid w:val="001D68DE"/>
    <w:rsid w:val="001D6908"/>
    <w:rsid w:val="001D69CA"/>
    <w:rsid w:val="001D6ABB"/>
    <w:rsid w:val="001D6C5E"/>
    <w:rsid w:val="001D6D91"/>
    <w:rsid w:val="001D6E07"/>
    <w:rsid w:val="001D6E45"/>
    <w:rsid w:val="001D6F2A"/>
    <w:rsid w:val="001D714C"/>
    <w:rsid w:val="001D7452"/>
    <w:rsid w:val="001D7498"/>
    <w:rsid w:val="001D7510"/>
    <w:rsid w:val="001D75C7"/>
    <w:rsid w:val="001D770E"/>
    <w:rsid w:val="001D77E4"/>
    <w:rsid w:val="001D7972"/>
    <w:rsid w:val="001D7A27"/>
    <w:rsid w:val="001D7B32"/>
    <w:rsid w:val="001D7BC4"/>
    <w:rsid w:val="001D7CBB"/>
    <w:rsid w:val="001D7E38"/>
    <w:rsid w:val="001D7E81"/>
    <w:rsid w:val="001D7EE1"/>
    <w:rsid w:val="001D7F40"/>
    <w:rsid w:val="001DD465"/>
    <w:rsid w:val="001E0129"/>
    <w:rsid w:val="001E0144"/>
    <w:rsid w:val="001E0184"/>
    <w:rsid w:val="001E038C"/>
    <w:rsid w:val="001E049E"/>
    <w:rsid w:val="001E060A"/>
    <w:rsid w:val="001E07BA"/>
    <w:rsid w:val="001E07EA"/>
    <w:rsid w:val="001E092A"/>
    <w:rsid w:val="001E0AB3"/>
    <w:rsid w:val="001E0E4A"/>
    <w:rsid w:val="001E0EAA"/>
    <w:rsid w:val="001E102F"/>
    <w:rsid w:val="001E1074"/>
    <w:rsid w:val="001E116D"/>
    <w:rsid w:val="001E13DF"/>
    <w:rsid w:val="001E1481"/>
    <w:rsid w:val="001E15F3"/>
    <w:rsid w:val="001E1945"/>
    <w:rsid w:val="001E1B01"/>
    <w:rsid w:val="001E1B7A"/>
    <w:rsid w:val="001E1C55"/>
    <w:rsid w:val="001E1D15"/>
    <w:rsid w:val="001E1DB1"/>
    <w:rsid w:val="001E1E0B"/>
    <w:rsid w:val="001E212E"/>
    <w:rsid w:val="001E23FF"/>
    <w:rsid w:val="001E2458"/>
    <w:rsid w:val="001E248F"/>
    <w:rsid w:val="001E2549"/>
    <w:rsid w:val="001E2577"/>
    <w:rsid w:val="001E2646"/>
    <w:rsid w:val="001E26DE"/>
    <w:rsid w:val="001E26EE"/>
    <w:rsid w:val="001E2811"/>
    <w:rsid w:val="001E283D"/>
    <w:rsid w:val="001E2884"/>
    <w:rsid w:val="001E2A48"/>
    <w:rsid w:val="001E2ADA"/>
    <w:rsid w:val="001E2B39"/>
    <w:rsid w:val="001E2B48"/>
    <w:rsid w:val="001E2C9D"/>
    <w:rsid w:val="001E2E91"/>
    <w:rsid w:val="001E301D"/>
    <w:rsid w:val="001E3225"/>
    <w:rsid w:val="001E3422"/>
    <w:rsid w:val="001E3427"/>
    <w:rsid w:val="001E3720"/>
    <w:rsid w:val="001E3732"/>
    <w:rsid w:val="001E380B"/>
    <w:rsid w:val="001E38D6"/>
    <w:rsid w:val="001E3988"/>
    <w:rsid w:val="001E39F9"/>
    <w:rsid w:val="001E39FC"/>
    <w:rsid w:val="001E3ABF"/>
    <w:rsid w:val="001E3AEE"/>
    <w:rsid w:val="001E3C17"/>
    <w:rsid w:val="001E3CBF"/>
    <w:rsid w:val="001E3CFA"/>
    <w:rsid w:val="001E4105"/>
    <w:rsid w:val="001E4215"/>
    <w:rsid w:val="001E439E"/>
    <w:rsid w:val="001E43FA"/>
    <w:rsid w:val="001E45B8"/>
    <w:rsid w:val="001E48E4"/>
    <w:rsid w:val="001E4910"/>
    <w:rsid w:val="001E4B26"/>
    <w:rsid w:val="001E4B65"/>
    <w:rsid w:val="001E4B92"/>
    <w:rsid w:val="001E4C23"/>
    <w:rsid w:val="001E4D36"/>
    <w:rsid w:val="001E4D85"/>
    <w:rsid w:val="001E4E56"/>
    <w:rsid w:val="001E514B"/>
    <w:rsid w:val="001E541A"/>
    <w:rsid w:val="001E5432"/>
    <w:rsid w:val="001E5433"/>
    <w:rsid w:val="001E5620"/>
    <w:rsid w:val="001E56E4"/>
    <w:rsid w:val="001E5A04"/>
    <w:rsid w:val="001E5B5A"/>
    <w:rsid w:val="001E5E1D"/>
    <w:rsid w:val="001E600D"/>
    <w:rsid w:val="001E6209"/>
    <w:rsid w:val="001E63E8"/>
    <w:rsid w:val="001E64C5"/>
    <w:rsid w:val="001E6642"/>
    <w:rsid w:val="001E67CE"/>
    <w:rsid w:val="001E6ADF"/>
    <w:rsid w:val="001E6AEC"/>
    <w:rsid w:val="001E6BEC"/>
    <w:rsid w:val="001E6C58"/>
    <w:rsid w:val="001E6CB3"/>
    <w:rsid w:val="001E6FF4"/>
    <w:rsid w:val="001E7051"/>
    <w:rsid w:val="001E7203"/>
    <w:rsid w:val="001E723F"/>
    <w:rsid w:val="001E725F"/>
    <w:rsid w:val="001E7539"/>
    <w:rsid w:val="001E7604"/>
    <w:rsid w:val="001E7728"/>
    <w:rsid w:val="001E7790"/>
    <w:rsid w:val="001E793F"/>
    <w:rsid w:val="001E794E"/>
    <w:rsid w:val="001E7A9F"/>
    <w:rsid w:val="001E7AA0"/>
    <w:rsid w:val="001E7B28"/>
    <w:rsid w:val="001E7BE0"/>
    <w:rsid w:val="001E7C44"/>
    <w:rsid w:val="001E7C51"/>
    <w:rsid w:val="001E7E74"/>
    <w:rsid w:val="001E7FFA"/>
    <w:rsid w:val="001F00CF"/>
    <w:rsid w:val="001F01FF"/>
    <w:rsid w:val="001F0203"/>
    <w:rsid w:val="001F0297"/>
    <w:rsid w:val="001F0384"/>
    <w:rsid w:val="001F0629"/>
    <w:rsid w:val="001F063A"/>
    <w:rsid w:val="001F07DD"/>
    <w:rsid w:val="001F0847"/>
    <w:rsid w:val="001F0920"/>
    <w:rsid w:val="001F0989"/>
    <w:rsid w:val="001F099A"/>
    <w:rsid w:val="001F0A3F"/>
    <w:rsid w:val="001F0BFF"/>
    <w:rsid w:val="001F0C5E"/>
    <w:rsid w:val="001F0CAF"/>
    <w:rsid w:val="001F0CC1"/>
    <w:rsid w:val="001F0D0F"/>
    <w:rsid w:val="001F0DFF"/>
    <w:rsid w:val="001F0E6D"/>
    <w:rsid w:val="001F0EA5"/>
    <w:rsid w:val="001F100F"/>
    <w:rsid w:val="001F1077"/>
    <w:rsid w:val="001F1095"/>
    <w:rsid w:val="001F10D8"/>
    <w:rsid w:val="001F11EC"/>
    <w:rsid w:val="001F1206"/>
    <w:rsid w:val="001F127C"/>
    <w:rsid w:val="001F1282"/>
    <w:rsid w:val="001F13FB"/>
    <w:rsid w:val="001F14B6"/>
    <w:rsid w:val="001F1602"/>
    <w:rsid w:val="001F1668"/>
    <w:rsid w:val="001F184A"/>
    <w:rsid w:val="001F184B"/>
    <w:rsid w:val="001F18DB"/>
    <w:rsid w:val="001F1937"/>
    <w:rsid w:val="001F19C7"/>
    <w:rsid w:val="001F1A35"/>
    <w:rsid w:val="001F1B60"/>
    <w:rsid w:val="001F1C27"/>
    <w:rsid w:val="001F1C30"/>
    <w:rsid w:val="001F1CE7"/>
    <w:rsid w:val="001F1DF7"/>
    <w:rsid w:val="001F1ED3"/>
    <w:rsid w:val="001F1F1D"/>
    <w:rsid w:val="001F1F49"/>
    <w:rsid w:val="001F1FA8"/>
    <w:rsid w:val="001F211D"/>
    <w:rsid w:val="001F2298"/>
    <w:rsid w:val="001F22C1"/>
    <w:rsid w:val="001F23B3"/>
    <w:rsid w:val="001F242E"/>
    <w:rsid w:val="001F2541"/>
    <w:rsid w:val="001F2572"/>
    <w:rsid w:val="001F25AB"/>
    <w:rsid w:val="001F26AC"/>
    <w:rsid w:val="001F2793"/>
    <w:rsid w:val="001F27C3"/>
    <w:rsid w:val="001F281B"/>
    <w:rsid w:val="001F284D"/>
    <w:rsid w:val="001F2AFB"/>
    <w:rsid w:val="001F2B8D"/>
    <w:rsid w:val="001F2B98"/>
    <w:rsid w:val="001F2BEC"/>
    <w:rsid w:val="001F2C73"/>
    <w:rsid w:val="001F2D13"/>
    <w:rsid w:val="001F2D8E"/>
    <w:rsid w:val="001F2D94"/>
    <w:rsid w:val="001F3272"/>
    <w:rsid w:val="001F32EB"/>
    <w:rsid w:val="001F32F8"/>
    <w:rsid w:val="001F3337"/>
    <w:rsid w:val="001F34BF"/>
    <w:rsid w:val="001F37D0"/>
    <w:rsid w:val="001F3803"/>
    <w:rsid w:val="001F3943"/>
    <w:rsid w:val="001F3A3E"/>
    <w:rsid w:val="001F3DF1"/>
    <w:rsid w:val="001F3E93"/>
    <w:rsid w:val="001F4003"/>
    <w:rsid w:val="001F4657"/>
    <w:rsid w:val="001F4707"/>
    <w:rsid w:val="001F4837"/>
    <w:rsid w:val="001F4A56"/>
    <w:rsid w:val="001F4AB3"/>
    <w:rsid w:val="001F4BC6"/>
    <w:rsid w:val="001F4E83"/>
    <w:rsid w:val="001F4E98"/>
    <w:rsid w:val="001F4EA0"/>
    <w:rsid w:val="001F4F4C"/>
    <w:rsid w:val="001F4F95"/>
    <w:rsid w:val="001F5143"/>
    <w:rsid w:val="001F52AA"/>
    <w:rsid w:val="001F5444"/>
    <w:rsid w:val="001F5449"/>
    <w:rsid w:val="001F54EA"/>
    <w:rsid w:val="001F54F2"/>
    <w:rsid w:val="001F559A"/>
    <w:rsid w:val="001F55C6"/>
    <w:rsid w:val="001F5691"/>
    <w:rsid w:val="001F56CB"/>
    <w:rsid w:val="001F5719"/>
    <w:rsid w:val="001F5777"/>
    <w:rsid w:val="001F5AB9"/>
    <w:rsid w:val="001F5BCC"/>
    <w:rsid w:val="001F5C86"/>
    <w:rsid w:val="001F5D0B"/>
    <w:rsid w:val="001F5F98"/>
    <w:rsid w:val="001F61AA"/>
    <w:rsid w:val="001F69E8"/>
    <w:rsid w:val="001F6A0F"/>
    <w:rsid w:val="001F6A34"/>
    <w:rsid w:val="001F6C0D"/>
    <w:rsid w:val="001F6D2C"/>
    <w:rsid w:val="001F6E2C"/>
    <w:rsid w:val="001F6EA8"/>
    <w:rsid w:val="001F6EEA"/>
    <w:rsid w:val="001F6F7B"/>
    <w:rsid w:val="001F7234"/>
    <w:rsid w:val="001F72B9"/>
    <w:rsid w:val="001F7478"/>
    <w:rsid w:val="001F747C"/>
    <w:rsid w:val="001F7644"/>
    <w:rsid w:val="001F76D5"/>
    <w:rsid w:val="001F76D6"/>
    <w:rsid w:val="001F76F7"/>
    <w:rsid w:val="001F77EE"/>
    <w:rsid w:val="001F794B"/>
    <w:rsid w:val="001F7A1F"/>
    <w:rsid w:val="001F7B3D"/>
    <w:rsid w:val="001F7DD7"/>
    <w:rsid w:val="001F7EC7"/>
    <w:rsid w:val="001F7FB3"/>
    <w:rsid w:val="001FB1E4"/>
    <w:rsid w:val="0020015C"/>
    <w:rsid w:val="002003FC"/>
    <w:rsid w:val="00200423"/>
    <w:rsid w:val="00200506"/>
    <w:rsid w:val="002005AE"/>
    <w:rsid w:val="002006BA"/>
    <w:rsid w:val="002006C6"/>
    <w:rsid w:val="002007DA"/>
    <w:rsid w:val="0020088B"/>
    <w:rsid w:val="00200990"/>
    <w:rsid w:val="00200BB0"/>
    <w:rsid w:val="00200DF1"/>
    <w:rsid w:val="00200F30"/>
    <w:rsid w:val="00200FD6"/>
    <w:rsid w:val="0020112D"/>
    <w:rsid w:val="002011B1"/>
    <w:rsid w:val="0020142C"/>
    <w:rsid w:val="00201518"/>
    <w:rsid w:val="00201729"/>
    <w:rsid w:val="0020179E"/>
    <w:rsid w:val="0020196D"/>
    <w:rsid w:val="00201B02"/>
    <w:rsid w:val="00201E13"/>
    <w:rsid w:val="00201FB9"/>
    <w:rsid w:val="00201FDD"/>
    <w:rsid w:val="00202342"/>
    <w:rsid w:val="00202485"/>
    <w:rsid w:val="00202590"/>
    <w:rsid w:val="00202662"/>
    <w:rsid w:val="0020271B"/>
    <w:rsid w:val="002027B0"/>
    <w:rsid w:val="0020288D"/>
    <w:rsid w:val="002028D2"/>
    <w:rsid w:val="002028E0"/>
    <w:rsid w:val="00202CBD"/>
    <w:rsid w:val="00202CDE"/>
    <w:rsid w:val="00202D72"/>
    <w:rsid w:val="00202DDD"/>
    <w:rsid w:val="00202F95"/>
    <w:rsid w:val="002030DF"/>
    <w:rsid w:val="0020315A"/>
    <w:rsid w:val="0020328F"/>
    <w:rsid w:val="00203312"/>
    <w:rsid w:val="00203328"/>
    <w:rsid w:val="002033A2"/>
    <w:rsid w:val="00203461"/>
    <w:rsid w:val="00203538"/>
    <w:rsid w:val="00203679"/>
    <w:rsid w:val="002036CA"/>
    <w:rsid w:val="0020372E"/>
    <w:rsid w:val="00203780"/>
    <w:rsid w:val="00203790"/>
    <w:rsid w:val="002038AE"/>
    <w:rsid w:val="0020393E"/>
    <w:rsid w:val="00203B49"/>
    <w:rsid w:val="00203C1A"/>
    <w:rsid w:val="00203C6E"/>
    <w:rsid w:val="00203D95"/>
    <w:rsid w:val="00203EE9"/>
    <w:rsid w:val="00203F9C"/>
    <w:rsid w:val="00203FA9"/>
    <w:rsid w:val="00204044"/>
    <w:rsid w:val="002041B2"/>
    <w:rsid w:val="0020438C"/>
    <w:rsid w:val="00204428"/>
    <w:rsid w:val="00204478"/>
    <w:rsid w:val="002044D1"/>
    <w:rsid w:val="0020464F"/>
    <w:rsid w:val="0020469D"/>
    <w:rsid w:val="002047E5"/>
    <w:rsid w:val="0020487E"/>
    <w:rsid w:val="002048AA"/>
    <w:rsid w:val="002048D6"/>
    <w:rsid w:val="00204B0E"/>
    <w:rsid w:val="00204B19"/>
    <w:rsid w:val="00204BE1"/>
    <w:rsid w:val="00204CEB"/>
    <w:rsid w:val="00204D13"/>
    <w:rsid w:val="00204F19"/>
    <w:rsid w:val="00205000"/>
    <w:rsid w:val="00205027"/>
    <w:rsid w:val="002053A6"/>
    <w:rsid w:val="002053AC"/>
    <w:rsid w:val="002056A5"/>
    <w:rsid w:val="0020586B"/>
    <w:rsid w:val="00205B6B"/>
    <w:rsid w:val="00205C2A"/>
    <w:rsid w:val="00205C7D"/>
    <w:rsid w:val="00205FA3"/>
    <w:rsid w:val="00205FB3"/>
    <w:rsid w:val="00206360"/>
    <w:rsid w:val="0020653C"/>
    <w:rsid w:val="00206770"/>
    <w:rsid w:val="0020677C"/>
    <w:rsid w:val="00206884"/>
    <w:rsid w:val="00206A52"/>
    <w:rsid w:val="00206B50"/>
    <w:rsid w:val="00206D4E"/>
    <w:rsid w:val="00206FCC"/>
    <w:rsid w:val="00207119"/>
    <w:rsid w:val="00207145"/>
    <w:rsid w:val="002073DA"/>
    <w:rsid w:val="00207421"/>
    <w:rsid w:val="002074CF"/>
    <w:rsid w:val="00207605"/>
    <w:rsid w:val="00207608"/>
    <w:rsid w:val="00207623"/>
    <w:rsid w:val="002077E4"/>
    <w:rsid w:val="00207827"/>
    <w:rsid w:val="00207841"/>
    <w:rsid w:val="00207A41"/>
    <w:rsid w:val="00207B2A"/>
    <w:rsid w:val="00207B56"/>
    <w:rsid w:val="00207BE8"/>
    <w:rsid w:val="00207C6B"/>
    <w:rsid w:val="00207EB2"/>
    <w:rsid w:val="00207F65"/>
    <w:rsid w:val="00207F95"/>
    <w:rsid w:val="002101A0"/>
    <w:rsid w:val="002101BA"/>
    <w:rsid w:val="00210264"/>
    <w:rsid w:val="002105A2"/>
    <w:rsid w:val="002107A7"/>
    <w:rsid w:val="0021080E"/>
    <w:rsid w:val="00210875"/>
    <w:rsid w:val="002108B5"/>
    <w:rsid w:val="00210961"/>
    <w:rsid w:val="00210A44"/>
    <w:rsid w:val="00210A61"/>
    <w:rsid w:val="00210BAB"/>
    <w:rsid w:val="00210BE8"/>
    <w:rsid w:val="00210DB5"/>
    <w:rsid w:val="00210EE6"/>
    <w:rsid w:val="00210F8B"/>
    <w:rsid w:val="0021104A"/>
    <w:rsid w:val="00211307"/>
    <w:rsid w:val="0021140B"/>
    <w:rsid w:val="00211540"/>
    <w:rsid w:val="00211624"/>
    <w:rsid w:val="002117F1"/>
    <w:rsid w:val="0021197E"/>
    <w:rsid w:val="002119A2"/>
    <w:rsid w:val="00211A0F"/>
    <w:rsid w:val="00211A40"/>
    <w:rsid w:val="00211A43"/>
    <w:rsid w:val="00211AB4"/>
    <w:rsid w:val="00211BC8"/>
    <w:rsid w:val="00211C54"/>
    <w:rsid w:val="00211F89"/>
    <w:rsid w:val="0021212E"/>
    <w:rsid w:val="0021213B"/>
    <w:rsid w:val="002121CD"/>
    <w:rsid w:val="00212472"/>
    <w:rsid w:val="002126F2"/>
    <w:rsid w:val="002126FA"/>
    <w:rsid w:val="00212AFF"/>
    <w:rsid w:val="00212B68"/>
    <w:rsid w:val="00212C87"/>
    <w:rsid w:val="00212D2D"/>
    <w:rsid w:val="00212DBE"/>
    <w:rsid w:val="00212DD4"/>
    <w:rsid w:val="00212E52"/>
    <w:rsid w:val="00212EA7"/>
    <w:rsid w:val="00212ECC"/>
    <w:rsid w:val="00212FF4"/>
    <w:rsid w:val="00213266"/>
    <w:rsid w:val="00213556"/>
    <w:rsid w:val="002136B0"/>
    <w:rsid w:val="00213856"/>
    <w:rsid w:val="00213993"/>
    <w:rsid w:val="00213A92"/>
    <w:rsid w:val="00213C13"/>
    <w:rsid w:val="00213C8C"/>
    <w:rsid w:val="00213C9A"/>
    <w:rsid w:val="00213CE7"/>
    <w:rsid w:val="00213D3E"/>
    <w:rsid w:val="00213FBD"/>
    <w:rsid w:val="0021407B"/>
    <w:rsid w:val="0021428A"/>
    <w:rsid w:val="002143C0"/>
    <w:rsid w:val="002144A8"/>
    <w:rsid w:val="002144EC"/>
    <w:rsid w:val="0021476E"/>
    <w:rsid w:val="00214C5B"/>
    <w:rsid w:val="00214CFC"/>
    <w:rsid w:val="00214E13"/>
    <w:rsid w:val="00214E31"/>
    <w:rsid w:val="00214E76"/>
    <w:rsid w:val="002151E6"/>
    <w:rsid w:val="002153AE"/>
    <w:rsid w:val="00215469"/>
    <w:rsid w:val="00215566"/>
    <w:rsid w:val="0021569D"/>
    <w:rsid w:val="0021575A"/>
    <w:rsid w:val="002158DC"/>
    <w:rsid w:val="0021596E"/>
    <w:rsid w:val="002159FD"/>
    <w:rsid w:val="00215B1C"/>
    <w:rsid w:val="00215CA1"/>
    <w:rsid w:val="00215D38"/>
    <w:rsid w:val="00215E20"/>
    <w:rsid w:val="00215E4B"/>
    <w:rsid w:val="00215F76"/>
    <w:rsid w:val="00216154"/>
    <w:rsid w:val="002161A0"/>
    <w:rsid w:val="002164CA"/>
    <w:rsid w:val="002164F1"/>
    <w:rsid w:val="00216582"/>
    <w:rsid w:val="002165A2"/>
    <w:rsid w:val="0021684F"/>
    <w:rsid w:val="0021687C"/>
    <w:rsid w:val="00216937"/>
    <w:rsid w:val="00216A77"/>
    <w:rsid w:val="00216BBF"/>
    <w:rsid w:val="00216F67"/>
    <w:rsid w:val="00217142"/>
    <w:rsid w:val="00217189"/>
    <w:rsid w:val="002172F4"/>
    <w:rsid w:val="002176D6"/>
    <w:rsid w:val="002176FA"/>
    <w:rsid w:val="002177B8"/>
    <w:rsid w:val="00217876"/>
    <w:rsid w:val="00217885"/>
    <w:rsid w:val="00217A41"/>
    <w:rsid w:val="00217B3B"/>
    <w:rsid w:val="00217CA0"/>
    <w:rsid w:val="00217D6C"/>
    <w:rsid w:val="00217E17"/>
    <w:rsid w:val="00217E88"/>
    <w:rsid w:val="002200B6"/>
    <w:rsid w:val="00220208"/>
    <w:rsid w:val="00220447"/>
    <w:rsid w:val="002204B1"/>
    <w:rsid w:val="002204D1"/>
    <w:rsid w:val="00220517"/>
    <w:rsid w:val="0022051C"/>
    <w:rsid w:val="00220868"/>
    <w:rsid w:val="002208C7"/>
    <w:rsid w:val="002209EA"/>
    <w:rsid w:val="00220C3E"/>
    <w:rsid w:val="00220CD1"/>
    <w:rsid w:val="00220CF8"/>
    <w:rsid w:val="00220D8C"/>
    <w:rsid w:val="00220ECE"/>
    <w:rsid w:val="00220F70"/>
    <w:rsid w:val="00221073"/>
    <w:rsid w:val="00221139"/>
    <w:rsid w:val="002211DC"/>
    <w:rsid w:val="00221285"/>
    <w:rsid w:val="00221428"/>
    <w:rsid w:val="0022145D"/>
    <w:rsid w:val="00221473"/>
    <w:rsid w:val="002217B3"/>
    <w:rsid w:val="00221874"/>
    <w:rsid w:val="0022187D"/>
    <w:rsid w:val="00221963"/>
    <w:rsid w:val="002219F2"/>
    <w:rsid w:val="00221A77"/>
    <w:rsid w:val="00221B7A"/>
    <w:rsid w:val="00221C47"/>
    <w:rsid w:val="00221EB6"/>
    <w:rsid w:val="00222008"/>
    <w:rsid w:val="002220BD"/>
    <w:rsid w:val="002220EF"/>
    <w:rsid w:val="002220FC"/>
    <w:rsid w:val="00222135"/>
    <w:rsid w:val="0022214D"/>
    <w:rsid w:val="0022220C"/>
    <w:rsid w:val="0022225F"/>
    <w:rsid w:val="002222B5"/>
    <w:rsid w:val="00222366"/>
    <w:rsid w:val="0022247A"/>
    <w:rsid w:val="00222513"/>
    <w:rsid w:val="00222590"/>
    <w:rsid w:val="00222641"/>
    <w:rsid w:val="00222762"/>
    <w:rsid w:val="002227CA"/>
    <w:rsid w:val="00222805"/>
    <w:rsid w:val="002229D4"/>
    <w:rsid w:val="00222AEE"/>
    <w:rsid w:val="00222B3E"/>
    <w:rsid w:val="00222B56"/>
    <w:rsid w:val="00222C0D"/>
    <w:rsid w:val="00222CA1"/>
    <w:rsid w:val="00222CB2"/>
    <w:rsid w:val="00222E89"/>
    <w:rsid w:val="00222E8B"/>
    <w:rsid w:val="00223077"/>
    <w:rsid w:val="00223152"/>
    <w:rsid w:val="0022321F"/>
    <w:rsid w:val="00223355"/>
    <w:rsid w:val="0022338C"/>
    <w:rsid w:val="002233FF"/>
    <w:rsid w:val="0022343A"/>
    <w:rsid w:val="0022349E"/>
    <w:rsid w:val="002235B5"/>
    <w:rsid w:val="002236BE"/>
    <w:rsid w:val="00223858"/>
    <w:rsid w:val="00223A6E"/>
    <w:rsid w:val="00223D01"/>
    <w:rsid w:val="00223E19"/>
    <w:rsid w:val="00223E80"/>
    <w:rsid w:val="00224010"/>
    <w:rsid w:val="00224080"/>
    <w:rsid w:val="002240FF"/>
    <w:rsid w:val="002241B5"/>
    <w:rsid w:val="00224414"/>
    <w:rsid w:val="00224477"/>
    <w:rsid w:val="00224486"/>
    <w:rsid w:val="00224550"/>
    <w:rsid w:val="002245B6"/>
    <w:rsid w:val="002246B6"/>
    <w:rsid w:val="00224701"/>
    <w:rsid w:val="002248CD"/>
    <w:rsid w:val="002249BD"/>
    <w:rsid w:val="002249EC"/>
    <w:rsid w:val="00224AA4"/>
    <w:rsid w:val="00224D56"/>
    <w:rsid w:val="00224EFE"/>
    <w:rsid w:val="00224FB1"/>
    <w:rsid w:val="00224FEE"/>
    <w:rsid w:val="002250DA"/>
    <w:rsid w:val="00225136"/>
    <w:rsid w:val="0022515B"/>
    <w:rsid w:val="00225189"/>
    <w:rsid w:val="002252BA"/>
    <w:rsid w:val="00225356"/>
    <w:rsid w:val="002254D8"/>
    <w:rsid w:val="00225619"/>
    <w:rsid w:val="00225655"/>
    <w:rsid w:val="002256C7"/>
    <w:rsid w:val="002258E0"/>
    <w:rsid w:val="0022592A"/>
    <w:rsid w:val="002259C9"/>
    <w:rsid w:val="00225BFA"/>
    <w:rsid w:val="00225CCF"/>
    <w:rsid w:val="00225D85"/>
    <w:rsid w:val="00225D92"/>
    <w:rsid w:val="00225DC4"/>
    <w:rsid w:val="00225DE8"/>
    <w:rsid w:val="00225EA3"/>
    <w:rsid w:val="0022600A"/>
    <w:rsid w:val="0022606D"/>
    <w:rsid w:val="00226096"/>
    <w:rsid w:val="0022617D"/>
    <w:rsid w:val="0022628A"/>
    <w:rsid w:val="00226529"/>
    <w:rsid w:val="002265A9"/>
    <w:rsid w:val="002267E1"/>
    <w:rsid w:val="00226B1D"/>
    <w:rsid w:val="00226F04"/>
    <w:rsid w:val="002271A5"/>
    <w:rsid w:val="0022730D"/>
    <w:rsid w:val="00227320"/>
    <w:rsid w:val="002274BE"/>
    <w:rsid w:val="002275E7"/>
    <w:rsid w:val="00227876"/>
    <w:rsid w:val="002278BC"/>
    <w:rsid w:val="00227BA9"/>
    <w:rsid w:val="00227D1F"/>
    <w:rsid w:val="00227D70"/>
    <w:rsid w:val="00227DBE"/>
    <w:rsid w:val="00227E61"/>
    <w:rsid w:val="00227E9E"/>
    <w:rsid w:val="00227ECE"/>
    <w:rsid w:val="0023023E"/>
    <w:rsid w:val="0023024C"/>
    <w:rsid w:val="0023062E"/>
    <w:rsid w:val="002306B2"/>
    <w:rsid w:val="002308C3"/>
    <w:rsid w:val="00230AB3"/>
    <w:rsid w:val="00230E01"/>
    <w:rsid w:val="00230F54"/>
    <w:rsid w:val="0023111D"/>
    <w:rsid w:val="002311D9"/>
    <w:rsid w:val="002311E7"/>
    <w:rsid w:val="00231289"/>
    <w:rsid w:val="00231657"/>
    <w:rsid w:val="002316D1"/>
    <w:rsid w:val="002319E9"/>
    <w:rsid w:val="00231A44"/>
    <w:rsid w:val="00231CE3"/>
    <w:rsid w:val="00231CEB"/>
    <w:rsid w:val="00231D17"/>
    <w:rsid w:val="00231D90"/>
    <w:rsid w:val="00231DEA"/>
    <w:rsid w:val="00231E8B"/>
    <w:rsid w:val="0023203F"/>
    <w:rsid w:val="00232042"/>
    <w:rsid w:val="00232088"/>
    <w:rsid w:val="002321EF"/>
    <w:rsid w:val="002323B6"/>
    <w:rsid w:val="0023280D"/>
    <w:rsid w:val="0023294D"/>
    <w:rsid w:val="002329C8"/>
    <w:rsid w:val="00232A9B"/>
    <w:rsid w:val="00232AA4"/>
    <w:rsid w:val="00232B58"/>
    <w:rsid w:val="00232DEC"/>
    <w:rsid w:val="00232E10"/>
    <w:rsid w:val="00232E1F"/>
    <w:rsid w:val="00232E51"/>
    <w:rsid w:val="00232E66"/>
    <w:rsid w:val="00232E88"/>
    <w:rsid w:val="0023321B"/>
    <w:rsid w:val="002333F4"/>
    <w:rsid w:val="002335B4"/>
    <w:rsid w:val="002336DC"/>
    <w:rsid w:val="00233754"/>
    <w:rsid w:val="00233A06"/>
    <w:rsid w:val="00233A1D"/>
    <w:rsid w:val="00233A6D"/>
    <w:rsid w:val="00233B71"/>
    <w:rsid w:val="00233BB9"/>
    <w:rsid w:val="00233C76"/>
    <w:rsid w:val="00233CBD"/>
    <w:rsid w:val="00233EC1"/>
    <w:rsid w:val="00233FBB"/>
    <w:rsid w:val="00234041"/>
    <w:rsid w:val="00234053"/>
    <w:rsid w:val="002341EC"/>
    <w:rsid w:val="002342BF"/>
    <w:rsid w:val="00234349"/>
    <w:rsid w:val="0023437D"/>
    <w:rsid w:val="00234518"/>
    <w:rsid w:val="00234652"/>
    <w:rsid w:val="00234729"/>
    <w:rsid w:val="00234759"/>
    <w:rsid w:val="00234943"/>
    <w:rsid w:val="00234B28"/>
    <w:rsid w:val="00234B32"/>
    <w:rsid w:val="00234B3C"/>
    <w:rsid w:val="00234C91"/>
    <w:rsid w:val="00234E6C"/>
    <w:rsid w:val="00234F6C"/>
    <w:rsid w:val="00234FE7"/>
    <w:rsid w:val="0023504E"/>
    <w:rsid w:val="0023524E"/>
    <w:rsid w:val="002352F3"/>
    <w:rsid w:val="002356C2"/>
    <w:rsid w:val="002357C6"/>
    <w:rsid w:val="00235914"/>
    <w:rsid w:val="00235945"/>
    <w:rsid w:val="002359F4"/>
    <w:rsid w:val="00235AFC"/>
    <w:rsid w:val="00235BFA"/>
    <w:rsid w:val="00235D14"/>
    <w:rsid w:val="00235E71"/>
    <w:rsid w:val="00236121"/>
    <w:rsid w:val="0023624A"/>
    <w:rsid w:val="00236340"/>
    <w:rsid w:val="0023653E"/>
    <w:rsid w:val="0023656E"/>
    <w:rsid w:val="002366EA"/>
    <w:rsid w:val="00236702"/>
    <w:rsid w:val="00236837"/>
    <w:rsid w:val="002369FE"/>
    <w:rsid w:val="00236A50"/>
    <w:rsid w:val="00236A89"/>
    <w:rsid w:val="00236AFB"/>
    <w:rsid w:val="00236DB6"/>
    <w:rsid w:val="00236E9C"/>
    <w:rsid w:val="00236F32"/>
    <w:rsid w:val="002371DC"/>
    <w:rsid w:val="00237280"/>
    <w:rsid w:val="002372AC"/>
    <w:rsid w:val="00237306"/>
    <w:rsid w:val="002373E9"/>
    <w:rsid w:val="002374EA"/>
    <w:rsid w:val="00237530"/>
    <w:rsid w:val="0023754F"/>
    <w:rsid w:val="0023776A"/>
    <w:rsid w:val="00237A99"/>
    <w:rsid w:val="00237C82"/>
    <w:rsid w:val="00237E35"/>
    <w:rsid w:val="00237EA2"/>
    <w:rsid w:val="00237F46"/>
    <w:rsid w:val="00237FB8"/>
    <w:rsid w:val="00240098"/>
    <w:rsid w:val="002400EA"/>
    <w:rsid w:val="0024010E"/>
    <w:rsid w:val="002401AE"/>
    <w:rsid w:val="002401CB"/>
    <w:rsid w:val="002401E1"/>
    <w:rsid w:val="002402AD"/>
    <w:rsid w:val="002403D4"/>
    <w:rsid w:val="0024055F"/>
    <w:rsid w:val="00240659"/>
    <w:rsid w:val="002406AF"/>
    <w:rsid w:val="0024081B"/>
    <w:rsid w:val="00240848"/>
    <w:rsid w:val="00240C67"/>
    <w:rsid w:val="00240E4D"/>
    <w:rsid w:val="00241008"/>
    <w:rsid w:val="0024122C"/>
    <w:rsid w:val="00241344"/>
    <w:rsid w:val="0024158E"/>
    <w:rsid w:val="002415D9"/>
    <w:rsid w:val="0024169F"/>
    <w:rsid w:val="0024170D"/>
    <w:rsid w:val="00241835"/>
    <w:rsid w:val="00241A5E"/>
    <w:rsid w:val="00241A9F"/>
    <w:rsid w:val="00241B04"/>
    <w:rsid w:val="00241BE9"/>
    <w:rsid w:val="00241C62"/>
    <w:rsid w:val="00241DC5"/>
    <w:rsid w:val="00242185"/>
    <w:rsid w:val="00242747"/>
    <w:rsid w:val="002427AD"/>
    <w:rsid w:val="00242AC7"/>
    <w:rsid w:val="00242ADC"/>
    <w:rsid w:val="00242B64"/>
    <w:rsid w:val="00242C0E"/>
    <w:rsid w:val="00242EF9"/>
    <w:rsid w:val="00242F2C"/>
    <w:rsid w:val="00243264"/>
    <w:rsid w:val="00243387"/>
    <w:rsid w:val="00243433"/>
    <w:rsid w:val="002434D3"/>
    <w:rsid w:val="0024351E"/>
    <w:rsid w:val="002435DC"/>
    <w:rsid w:val="00243928"/>
    <w:rsid w:val="002439F0"/>
    <w:rsid w:val="00243B62"/>
    <w:rsid w:val="00243C28"/>
    <w:rsid w:val="00243C32"/>
    <w:rsid w:val="00243C5E"/>
    <w:rsid w:val="00243FD2"/>
    <w:rsid w:val="002440B5"/>
    <w:rsid w:val="002442F6"/>
    <w:rsid w:val="002442FD"/>
    <w:rsid w:val="00244365"/>
    <w:rsid w:val="00244405"/>
    <w:rsid w:val="00244579"/>
    <w:rsid w:val="0024476A"/>
    <w:rsid w:val="002447C4"/>
    <w:rsid w:val="0024482C"/>
    <w:rsid w:val="002449F6"/>
    <w:rsid w:val="00244AD3"/>
    <w:rsid w:val="00244CD3"/>
    <w:rsid w:val="00244D4E"/>
    <w:rsid w:val="0024504B"/>
    <w:rsid w:val="00245080"/>
    <w:rsid w:val="00245172"/>
    <w:rsid w:val="002452FA"/>
    <w:rsid w:val="002453E8"/>
    <w:rsid w:val="00245456"/>
    <w:rsid w:val="00245577"/>
    <w:rsid w:val="002455EA"/>
    <w:rsid w:val="002455F7"/>
    <w:rsid w:val="0024588F"/>
    <w:rsid w:val="00245911"/>
    <w:rsid w:val="00245B75"/>
    <w:rsid w:val="00245D00"/>
    <w:rsid w:val="00245D7E"/>
    <w:rsid w:val="00245E16"/>
    <w:rsid w:val="00245E36"/>
    <w:rsid w:val="00246001"/>
    <w:rsid w:val="002460F2"/>
    <w:rsid w:val="00246102"/>
    <w:rsid w:val="0024614D"/>
    <w:rsid w:val="002461D6"/>
    <w:rsid w:val="00246375"/>
    <w:rsid w:val="002464EC"/>
    <w:rsid w:val="0024659F"/>
    <w:rsid w:val="00246737"/>
    <w:rsid w:val="0024684B"/>
    <w:rsid w:val="00246966"/>
    <w:rsid w:val="002469AD"/>
    <w:rsid w:val="002469B2"/>
    <w:rsid w:val="00246CC2"/>
    <w:rsid w:val="00246CF1"/>
    <w:rsid w:val="00246D06"/>
    <w:rsid w:val="00246E9C"/>
    <w:rsid w:val="00246FE5"/>
    <w:rsid w:val="0024713A"/>
    <w:rsid w:val="00247156"/>
    <w:rsid w:val="002471AD"/>
    <w:rsid w:val="002471D0"/>
    <w:rsid w:val="002471F3"/>
    <w:rsid w:val="00247202"/>
    <w:rsid w:val="00247401"/>
    <w:rsid w:val="002476E4"/>
    <w:rsid w:val="002476E8"/>
    <w:rsid w:val="00247780"/>
    <w:rsid w:val="00247911"/>
    <w:rsid w:val="0024797B"/>
    <w:rsid w:val="0024797F"/>
    <w:rsid w:val="00247B59"/>
    <w:rsid w:val="00247C34"/>
    <w:rsid w:val="00247D57"/>
    <w:rsid w:val="00247DCF"/>
    <w:rsid w:val="00247DF6"/>
    <w:rsid w:val="00247E42"/>
    <w:rsid w:val="00247EC6"/>
    <w:rsid w:val="00247F83"/>
    <w:rsid w:val="002500A1"/>
    <w:rsid w:val="002500E3"/>
    <w:rsid w:val="002502C2"/>
    <w:rsid w:val="002502C6"/>
    <w:rsid w:val="002504B9"/>
    <w:rsid w:val="0025059F"/>
    <w:rsid w:val="002505B7"/>
    <w:rsid w:val="002507A6"/>
    <w:rsid w:val="002507B7"/>
    <w:rsid w:val="00250858"/>
    <w:rsid w:val="00250881"/>
    <w:rsid w:val="002508C8"/>
    <w:rsid w:val="00250A00"/>
    <w:rsid w:val="00250AC0"/>
    <w:rsid w:val="00250B49"/>
    <w:rsid w:val="00250D69"/>
    <w:rsid w:val="00250F6E"/>
    <w:rsid w:val="00251013"/>
    <w:rsid w:val="00251193"/>
    <w:rsid w:val="002513C2"/>
    <w:rsid w:val="00251461"/>
    <w:rsid w:val="00251B37"/>
    <w:rsid w:val="00251BAE"/>
    <w:rsid w:val="00251D29"/>
    <w:rsid w:val="00251D99"/>
    <w:rsid w:val="00251DF7"/>
    <w:rsid w:val="00251E95"/>
    <w:rsid w:val="00251F0E"/>
    <w:rsid w:val="00251F49"/>
    <w:rsid w:val="00251F6F"/>
    <w:rsid w:val="0025208C"/>
    <w:rsid w:val="002520D9"/>
    <w:rsid w:val="0025214D"/>
    <w:rsid w:val="002521FC"/>
    <w:rsid w:val="00252365"/>
    <w:rsid w:val="00252562"/>
    <w:rsid w:val="00252571"/>
    <w:rsid w:val="002525F3"/>
    <w:rsid w:val="00252733"/>
    <w:rsid w:val="002527FB"/>
    <w:rsid w:val="00252929"/>
    <w:rsid w:val="00252DE9"/>
    <w:rsid w:val="00252DEA"/>
    <w:rsid w:val="00252E29"/>
    <w:rsid w:val="00252E34"/>
    <w:rsid w:val="00252FAB"/>
    <w:rsid w:val="0025302B"/>
    <w:rsid w:val="00253412"/>
    <w:rsid w:val="0025361D"/>
    <w:rsid w:val="002539E6"/>
    <w:rsid w:val="00253B6F"/>
    <w:rsid w:val="00253B90"/>
    <w:rsid w:val="00253D41"/>
    <w:rsid w:val="00253F88"/>
    <w:rsid w:val="002540DE"/>
    <w:rsid w:val="002541B2"/>
    <w:rsid w:val="00254271"/>
    <w:rsid w:val="002544F8"/>
    <w:rsid w:val="00254520"/>
    <w:rsid w:val="00254669"/>
    <w:rsid w:val="0025480E"/>
    <w:rsid w:val="00254904"/>
    <w:rsid w:val="00254984"/>
    <w:rsid w:val="002549E5"/>
    <w:rsid w:val="00254A36"/>
    <w:rsid w:val="00254AD3"/>
    <w:rsid w:val="00254BB1"/>
    <w:rsid w:val="00254E86"/>
    <w:rsid w:val="0025505D"/>
    <w:rsid w:val="00255174"/>
    <w:rsid w:val="00255434"/>
    <w:rsid w:val="00255542"/>
    <w:rsid w:val="00255558"/>
    <w:rsid w:val="00255592"/>
    <w:rsid w:val="002557FC"/>
    <w:rsid w:val="00255B7E"/>
    <w:rsid w:val="00255B93"/>
    <w:rsid w:val="00255B9A"/>
    <w:rsid w:val="00255BC3"/>
    <w:rsid w:val="00255DDE"/>
    <w:rsid w:val="00256297"/>
    <w:rsid w:val="002563AB"/>
    <w:rsid w:val="00256445"/>
    <w:rsid w:val="002567E9"/>
    <w:rsid w:val="00256927"/>
    <w:rsid w:val="00256945"/>
    <w:rsid w:val="00256BED"/>
    <w:rsid w:val="00256C24"/>
    <w:rsid w:val="00256D65"/>
    <w:rsid w:val="00256D7D"/>
    <w:rsid w:val="00257039"/>
    <w:rsid w:val="00257043"/>
    <w:rsid w:val="00257057"/>
    <w:rsid w:val="002570C2"/>
    <w:rsid w:val="002572BD"/>
    <w:rsid w:val="002574BD"/>
    <w:rsid w:val="00257500"/>
    <w:rsid w:val="0025772C"/>
    <w:rsid w:val="00257944"/>
    <w:rsid w:val="00257A0E"/>
    <w:rsid w:val="00257A81"/>
    <w:rsid w:val="00257ABA"/>
    <w:rsid w:val="00257B40"/>
    <w:rsid w:val="00257BDD"/>
    <w:rsid w:val="00257D98"/>
    <w:rsid w:val="00257DBE"/>
    <w:rsid w:val="002600C8"/>
    <w:rsid w:val="002600E3"/>
    <w:rsid w:val="00260179"/>
    <w:rsid w:val="0026048A"/>
    <w:rsid w:val="00260B37"/>
    <w:rsid w:val="00260C95"/>
    <w:rsid w:val="00260D26"/>
    <w:rsid w:val="00260F71"/>
    <w:rsid w:val="00260F8E"/>
    <w:rsid w:val="00261023"/>
    <w:rsid w:val="002610F4"/>
    <w:rsid w:val="0026117F"/>
    <w:rsid w:val="00261182"/>
    <w:rsid w:val="002613CD"/>
    <w:rsid w:val="00261431"/>
    <w:rsid w:val="00261448"/>
    <w:rsid w:val="00261488"/>
    <w:rsid w:val="002614A2"/>
    <w:rsid w:val="00261505"/>
    <w:rsid w:val="00261522"/>
    <w:rsid w:val="0026153D"/>
    <w:rsid w:val="002615D0"/>
    <w:rsid w:val="0026166B"/>
    <w:rsid w:val="002616CF"/>
    <w:rsid w:val="002616F1"/>
    <w:rsid w:val="0026170E"/>
    <w:rsid w:val="00261742"/>
    <w:rsid w:val="0026174F"/>
    <w:rsid w:val="00261756"/>
    <w:rsid w:val="002619A2"/>
    <w:rsid w:val="00261A84"/>
    <w:rsid w:val="00261BA2"/>
    <w:rsid w:val="00261C8E"/>
    <w:rsid w:val="00261D6D"/>
    <w:rsid w:val="00261DB6"/>
    <w:rsid w:val="0026216E"/>
    <w:rsid w:val="002622B8"/>
    <w:rsid w:val="0026236D"/>
    <w:rsid w:val="002623AC"/>
    <w:rsid w:val="0026251D"/>
    <w:rsid w:val="002625B4"/>
    <w:rsid w:val="00262618"/>
    <w:rsid w:val="0026274A"/>
    <w:rsid w:val="00262931"/>
    <w:rsid w:val="0026293E"/>
    <w:rsid w:val="002629AA"/>
    <w:rsid w:val="00262C54"/>
    <w:rsid w:val="00262D31"/>
    <w:rsid w:val="00262E7A"/>
    <w:rsid w:val="00262F7F"/>
    <w:rsid w:val="00263240"/>
    <w:rsid w:val="00263248"/>
    <w:rsid w:val="00263335"/>
    <w:rsid w:val="00263413"/>
    <w:rsid w:val="002634E8"/>
    <w:rsid w:val="002635A6"/>
    <w:rsid w:val="002635D9"/>
    <w:rsid w:val="00263605"/>
    <w:rsid w:val="00263683"/>
    <w:rsid w:val="00263806"/>
    <w:rsid w:val="002638AE"/>
    <w:rsid w:val="002638DD"/>
    <w:rsid w:val="00263906"/>
    <w:rsid w:val="00263973"/>
    <w:rsid w:val="00263A25"/>
    <w:rsid w:val="00263B28"/>
    <w:rsid w:val="00263DCD"/>
    <w:rsid w:val="00263E13"/>
    <w:rsid w:val="00263F59"/>
    <w:rsid w:val="00263F7A"/>
    <w:rsid w:val="00264328"/>
    <w:rsid w:val="0026432B"/>
    <w:rsid w:val="002644F3"/>
    <w:rsid w:val="00264516"/>
    <w:rsid w:val="0026467E"/>
    <w:rsid w:val="002646E9"/>
    <w:rsid w:val="0026480B"/>
    <w:rsid w:val="0026484B"/>
    <w:rsid w:val="002649B7"/>
    <w:rsid w:val="00264A6F"/>
    <w:rsid w:val="00264AB9"/>
    <w:rsid w:val="00264C3A"/>
    <w:rsid w:val="00264DA7"/>
    <w:rsid w:val="00264DE7"/>
    <w:rsid w:val="00264DFF"/>
    <w:rsid w:val="00264E3A"/>
    <w:rsid w:val="00264E95"/>
    <w:rsid w:val="00264F93"/>
    <w:rsid w:val="00265005"/>
    <w:rsid w:val="002650C9"/>
    <w:rsid w:val="00265340"/>
    <w:rsid w:val="002653C1"/>
    <w:rsid w:val="002653CD"/>
    <w:rsid w:val="002653E1"/>
    <w:rsid w:val="002653FE"/>
    <w:rsid w:val="00265472"/>
    <w:rsid w:val="002654B0"/>
    <w:rsid w:val="0026557D"/>
    <w:rsid w:val="0026560C"/>
    <w:rsid w:val="00265631"/>
    <w:rsid w:val="002657C8"/>
    <w:rsid w:val="00265871"/>
    <w:rsid w:val="002658AD"/>
    <w:rsid w:val="0026590A"/>
    <w:rsid w:val="0026593F"/>
    <w:rsid w:val="00265A05"/>
    <w:rsid w:val="00265B04"/>
    <w:rsid w:val="00265B19"/>
    <w:rsid w:val="00265B8B"/>
    <w:rsid w:val="00265C7E"/>
    <w:rsid w:val="00265CCA"/>
    <w:rsid w:val="00265CE3"/>
    <w:rsid w:val="00265D49"/>
    <w:rsid w:val="00265F2B"/>
    <w:rsid w:val="00265FE7"/>
    <w:rsid w:val="00266015"/>
    <w:rsid w:val="0026612C"/>
    <w:rsid w:val="0026613E"/>
    <w:rsid w:val="00266344"/>
    <w:rsid w:val="0026646E"/>
    <w:rsid w:val="0026649C"/>
    <w:rsid w:val="002664AD"/>
    <w:rsid w:val="00266644"/>
    <w:rsid w:val="00266744"/>
    <w:rsid w:val="002667B6"/>
    <w:rsid w:val="002668B9"/>
    <w:rsid w:val="0026692C"/>
    <w:rsid w:val="00266952"/>
    <w:rsid w:val="002669CA"/>
    <w:rsid w:val="00266A91"/>
    <w:rsid w:val="00266AA7"/>
    <w:rsid w:val="00266C64"/>
    <w:rsid w:val="00266E6F"/>
    <w:rsid w:val="00266F12"/>
    <w:rsid w:val="00266F58"/>
    <w:rsid w:val="00266FAC"/>
    <w:rsid w:val="002670C3"/>
    <w:rsid w:val="002671E8"/>
    <w:rsid w:val="002672B7"/>
    <w:rsid w:val="0026742E"/>
    <w:rsid w:val="0026748D"/>
    <w:rsid w:val="002674A8"/>
    <w:rsid w:val="002679E3"/>
    <w:rsid w:val="00267D6B"/>
    <w:rsid w:val="00267D85"/>
    <w:rsid w:val="00267DAA"/>
    <w:rsid w:val="00267E03"/>
    <w:rsid w:val="00267EA9"/>
    <w:rsid w:val="00267EDD"/>
    <w:rsid w:val="00267F67"/>
    <w:rsid w:val="002700D7"/>
    <w:rsid w:val="002701AA"/>
    <w:rsid w:val="00270200"/>
    <w:rsid w:val="002702D7"/>
    <w:rsid w:val="00270366"/>
    <w:rsid w:val="0027039F"/>
    <w:rsid w:val="00270404"/>
    <w:rsid w:val="0027047D"/>
    <w:rsid w:val="00270496"/>
    <w:rsid w:val="002704F2"/>
    <w:rsid w:val="0027052E"/>
    <w:rsid w:val="002705E2"/>
    <w:rsid w:val="00270639"/>
    <w:rsid w:val="00270671"/>
    <w:rsid w:val="00270766"/>
    <w:rsid w:val="002708D8"/>
    <w:rsid w:val="00270C65"/>
    <w:rsid w:val="00270D07"/>
    <w:rsid w:val="00270D10"/>
    <w:rsid w:val="00270F1D"/>
    <w:rsid w:val="00270FC7"/>
    <w:rsid w:val="00271113"/>
    <w:rsid w:val="00271330"/>
    <w:rsid w:val="0027157D"/>
    <w:rsid w:val="002716E7"/>
    <w:rsid w:val="00271807"/>
    <w:rsid w:val="00271AEB"/>
    <w:rsid w:val="00271CAA"/>
    <w:rsid w:val="00271D0A"/>
    <w:rsid w:val="00271D47"/>
    <w:rsid w:val="00271F2C"/>
    <w:rsid w:val="00271F7D"/>
    <w:rsid w:val="0027209F"/>
    <w:rsid w:val="002722E4"/>
    <w:rsid w:val="0027235E"/>
    <w:rsid w:val="00272735"/>
    <w:rsid w:val="00272842"/>
    <w:rsid w:val="00272D32"/>
    <w:rsid w:val="00272D63"/>
    <w:rsid w:val="00272DA0"/>
    <w:rsid w:val="00272FA8"/>
    <w:rsid w:val="00273352"/>
    <w:rsid w:val="0027336A"/>
    <w:rsid w:val="00273641"/>
    <w:rsid w:val="0027366E"/>
    <w:rsid w:val="002737E9"/>
    <w:rsid w:val="0027380E"/>
    <w:rsid w:val="00273A1E"/>
    <w:rsid w:val="00273B11"/>
    <w:rsid w:val="00273B1F"/>
    <w:rsid w:val="00273B82"/>
    <w:rsid w:val="00273B8F"/>
    <w:rsid w:val="00273E7C"/>
    <w:rsid w:val="00273F53"/>
    <w:rsid w:val="00273FBE"/>
    <w:rsid w:val="0027417C"/>
    <w:rsid w:val="0027431D"/>
    <w:rsid w:val="002743C5"/>
    <w:rsid w:val="002744FD"/>
    <w:rsid w:val="00274526"/>
    <w:rsid w:val="0027473F"/>
    <w:rsid w:val="00274A80"/>
    <w:rsid w:val="00274BC9"/>
    <w:rsid w:val="00274C3A"/>
    <w:rsid w:val="00274C93"/>
    <w:rsid w:val="00274CCB"/>
    <w:rsid w:val="00274CEB"/>
    <w:rsid w:val="00274E89"/>
    <w:rsid w:val="00274F50"/>
    <w:rsid w:val="0027508D"/>
    <w:rsid w:val="002750DC"/>
    <w:rsid w:val="002752D7"/>
    <w:rsid w:val="00275300"/>
    <w:rsid w:val="0027542F"/>
    <w:rsid w:val="002754AF"/>
    <w:rsid w:val="0027552E"/>
    <w:rsid w:val="002757F4"/>
    <w:rsid w:val="002758DE"/>
    <w:rsid w:val="002759FF"/>
    <w:rsid w:val="00275AE3"/>
    <w:rsid w:val="00275C79"/>
    <w:rsid w:val="00275FC9"/>
    <w:rsid w:val="00276026"/>
    <w:rsid w:val="00276058"/>
    <w:rsid w:val="00276122"/>
    <w:rsid w:val="0027613A"/>
    <w:rsid w:val="002761E8"/>
    <w:rsid w:val="0027633E"/>
    <w:rsid w:val="002763F1"/>
    <w:rsid w:val="002765AA"/>
    <w:rsid w:val="002765B0"/>
    <w:rsid w:val="00276611"/>
    <w:rsid w:val="00276662"/>
    <w:rsid w:val="00276874"/>
    <w:rsid w:val="00276D0E"/>
    <w:rsid w:val="00276D3D"/>
    <w:rsid w:val="00276E17"/>
    <w:rsid w:val="00276E7C"/>
    <w:rsid w:val="00277018"/>
    <w:rsid w:val="002770F6"/>
    <w:rsid w:val="00277274"/>
    <w:rsid w:val="002773F6"/>
    <w:rsid w:val="0027747B"/>
    <w:rsid w:val="002774E1"/>
    <w:rsid w:val="00277808"/>
    <w:rsid w:val="00277903"/>
    <w:rsid w:val="00277952"/>
    <w:rsid w:val="00277AEF"/>
    <w:rsid w:val="00277DEE"/>
    <w:rsid w:val="00277E1D"/>
    <w:rsid w:val="00277E5E"/>
    <w:rsid w:val="00280049"/>
    <w:rsid w:val="0028007C"/>
    <w:rsid w:val="0028007D"/>
    <w:rsid w:val="002800E6"/>
    <w:rsid w:val="002801B6"/>
    <w:rsid w:val="002801B8"/>
    <w:rsid w:val="00280272"/>
    <w:rsid w:val="002802F9"/>
    <w:rsid w:val="0028033F"/>
    <w:rsid w:val="00280363"/>
    <w:rsid w:val="0028042E"/>
    <w:rsid w:val="00280650"/>
    <w:rsid w:val="00280659"/>
    <w:rsid w:val="00280929"/>
    <w:rsid w:val="002809BD"/>
    <w:rsid w:val="002809BF"/>
    <w:rsid w:val="00281182"/>
    <w:rsid w:val="00281345"/>
    <w:rsid w:val="00281354"/>
    <w:rsid w:val="002813B1"/>
    <w:rsid w:val="0028143B"/>
    <w:rsid w:val="00281443"/>
    <w:rsid w:val="002814F9"/>
    <w:rsid w:val="0028152F"/>
    <w:rsid w:val="0028154F"/>
    <w:rsid w:val="00281883"/>
    <w:rsid w:val="00281B77"/>
    <w:rsid w:val="00281D30"/>
    <w:rsid w:val="00281D6C"/>
    <w:rsid w:val="00281EFD"/>
    <w:rsid w:val="00282277"/>
    <w:rsid w:val="002822AA"/>
    <w:rsid w:val="002822FB"/>
    <w:rsid w:val="00282376"/>
    <w:rsid w:val="0028243A"/>
    <w:rsid w:val="0028253D"/>
    <w:rsid w:val="00282562"/>
    <w:rsid w:val="00282584"/>
    <w:rsid w:val="002825BE"/>
    <w:rsid w:val="002825F5"/>
    <w:rsid w:val="00282719"/>
    <w:rsid w:val="00282842"/>
    <w:rsid w:val="002828FB"/>
    <w:rsid w:val="00282A22"/>
    <w:rsid w:val="00282C6D"/>
    <w:rsid w:val="00282D79"/>
    <w:rsid w:val="00282E46"/>
    <w:rsid w:val="00282EE6"/>
    <w:rsid w:val="00282FA3"/>
    <w:rsid w:val="002830B5"/>
    <w:rsid w:val="00283190"/>
    <w:rsid w:val="00283313"/>
    <w:rsid w:val="00283376"/>
    <w:rsid w:val="002833B7"/>
    <w:rsid w:val="002834F6"/>
    <w:rsid w:val="00283564"/>
    <w:rsid w:val="0028358A"/>
    <w:rsid w:val="00283605"/>
    <w:rsid w:val="0028368A"/>
    <w:rsid w:val="00283744"/>
    <w:rsid w:val="00283803"/>
    <w:rsid w:val="00283C57"/>
    <w:rsid w:val="00283D7C"/>
    <w:rsid w:val="00283F5D"/>
    <w:rsid w:val="00283F8E"/>
    <w:rsid w:val="00283FB7"/>
    <w:rsid w:val="002841B8"/>
    <w:rsid w:val="0028443F"/>
    <w:rsid w:val="002847FC"/>
    <w:rsid w:val="00284805"/>
    <w:rsid w:val="002848AF"/>
    <w:rsid w:val="002848ED"/>
    <w:rsid w:val="00284928"/>
    <w:rsid w:val="00284A04"/>
    <w:rsid w:val="00284C46"/>
    <w:rsid w:val="00284CFF"/>
    <w:rsid w:val="00284EEC"/>
    <w:rsid w:val="00284F5C"/>
    <w:rsid w:val="00284FFD"/>
    <w:rsid w:val="002850A6"/>
    <w:rsid w:val="00285163"/>
    <w:rsid w:val="002851BF"/>
    <w:rsid w:val="002851E0"/>
    <w:rsid w:val="0028523A"/>
    <w:rsid w:val="0028523D"/>
    <w:rsid w:val="00285245"/>
    <w:rsid w:val="0028540D"/>
    <w:rsid w:val="0028553B"/>
    <w:rsid w:val="0028559D"/>
    <w:rsid w:val="002856D2"/>
    <w:rsid w:val="00285752"/>
    <w:rsid w:val="0028597C"/>
    <w:rsid w:val="00285C55"/>
    <w:rsid w:val="00285D66"/>
    <w:rsid w:val="00285EBA"/>
    <w:rsid w:val="00286069"/>
    <w:rsid w:val="002863B8"/>
    <w:rsid w:val="0028651C"/>
    <w:rsid w:val="00286674"/>
    <w:rsid w:val="00286772"/>
    <w:rsid w:val="00286886"/>
    <w:rsid w:val="002868CE"/>
    <w:rsid w:val="00286A21"/>
    <w:rsid w:val="00286AFA"/>
    <w:rsid w:val="00286B18"/>
    <w:rsid w:val="00286B64"/>
    <w:rsid w:val="00286B6D"/>
    <w:rsid w:val="00286B93"/>
    <w:rsid w:val="00286BFF"/>
    <w:rsid w:val="00286C65"/>
    <w:rsid w:val="00286CE9"/>
    <w:rsid w:val="00286EE8"/>
    <w:rsid w:val="00287088"/>
    <w:rsid w:val="00287164"/>
    <w:rsid w:val="00287240"/>
    <w:rsid w:val="002874F9"/>
    <w:rsid w:val="00287713"/>
    <w:rsid w:val="00287F48"/>
    <w:rsid w:val="00287F8A"/>
    <w:rsid w:val="0029004E"/>
    <w:rsid w:val="00290287"/>
    <w:rsid w:val="002902AB"/>
    <w:rsid w:val="0029044A"/>
    <w:rsid w:val="00290490"/>
    <w:rsid w:val="002905DA"/>
    <w:rsid w:val="00290660"/>
    <w:rsid w:val="002908BC"/>
    <w:rsid w:val="00290A4D"/>
    <w:rsid w:val="00290A66"/>
    <w:rsid w:val="00290BA0"/>
    <w:rsid w:val="00290C04"/>
    <w:rsid w:val="00290C17"/>
    <w:rsid w:val="00290C92"/>
    <w:rsid w:val="00290E61"/>
    <w:rsid w:val="00290F39"/>
    <w:rsid w:val="00290FE2"/>
    <w:rsid w:val="002910DB"/>
    <w:rsid w:val="002910F8"/>
    <w:rsid w:val="00291155"/>
    <w:rsid w:val="002913D6"/>
    <w:rsid w:val="00291481"/>
    <w:rsid w:val="0029149F"/>
    <w:rsid w:val="002914D2"/>
    <w:rsid w:val="002915D4"/>
    <w:rsid w:val="0029164C"/>
    <w:rsid w:val="002917FA"/>
    <w:rsid w:val="002918C8"/>
    <w:rsid w:val="00291A00"/>
    <w:rsid w:val="00291BA4"/>
    <w:rsid w:val="00291BEA"/>
    <w:rsid w:val="00291C09"/>
    <w:rsid w:val="00291E9D"/>
    <w:rsid w:val="00291FA8"/>
    <w:rsid w:val="00292299"/>
    <w:rsid w:val="0029262C"/>
    <w:rsid w:val="002926B9"/>
    <w:rsid w:val="00292937"/>
    <w:rsid w:val="00292A09"/>
    <w:rsid w:val="00292A73"/>
    <w:rsid w:val="00292AFE"/>
    <w:rsid w:val="00292B1C"/>
    <w:rsid w:val="00292B5D"/>
    <w:rsid w:val="00292CE9"/>
    <w:rsid w:val="00292CFB"/>
    <w:rsid w:val="00292D29"/>
    <w:rsid w:val="00292DF9"/>
    <w:rsid w:val="002930A2"/>
    <w:rsid w:val="00293148"/>
    <w:rsid w:val="002934B9"/>
    <w:rsid w:val="00293C97"/>
    <w:rsid w:val="00293D20"/>
    <w:rsid w:val="00293D5C"/>
    <w:rsid w:val="00293E1A"/>
    <w:rsid w:val="00293E79"/>
    <w:rsid w:val="0029448C"/>
    <w:rsid w:val="002944BC"/>
    <w:rsid w:val="00294656"/>
    <w:rsid w:val="0029470B"/>
    <w:rsid w:val="002948EF"/>
    <w:rsid w:val="00294902"/>
    <w:rsid w:val="00294992"/>
    <w:rsid w:val="00294BDE"/>
    <w:rsid w:val="00294CCD"/>
    <w:rsid w:val="00294D13"/>
    <w:rsid w:val="00294F15"/>
    <w:rsid w:val="00294F37"/>
    <w:rsid w:val="00294F4E"/>
    <w:rsid w:val="00294FE7"/>
    <w:rsid w:val="0029504D"/>
    <w:rsid w:val="00295058"/>
    <w:rsid w:val="002951EC"/>
    <w:rsid w:val="00295272"/>
    <w:rsid w:val="002953C2"/>
    <w:rsid w:val="002953CF"/>
    <w:rsid w:val="0029546B"/>
    <w:rsid w:val="002954B0"/>
    <w:rsid w:val="0029561E"/>
    <w:rsid w:val="0029582D"/>
    <w:rsid w:val="002959D7"/>
    <w:rsid w:val="00295B22"/>
    <w:rsid w:val="00295ECC"/>
    <w:rsid w:val="00295F46"/>
    <w:rsid w:val="00296156"/>
    <w:rsid w:val="002962B7"/>
    <w:rsid w:val="002964F5"/>
    <w:rsid w:val="00296544"/>
    <w:rsid w:val="0029663C"/>
    <w:rsid w:val="00296665"/>
    <w:rsid w:val="002966B4"/>
    <w:rsid w:val="0029673C"/>
    <w:rsid w:val="00296804"/>
    <w:rsid w:val="00296963"/>
    <w:rsid w:val="00296988"/>
    <w:rsid w:val="002969EF"/>
    <w:rsid w:val="00296BAA"/>
    <w:rsid w:val="00296BF9"/>
    <w:rsid w:val="00296C5F"/>
    <w:rsid w:val="00296DCF"/>
    <w:rsid w:val="00296EAE"/>
    <w:rsid w:val="002971DC"/>
    <w:rsid w:val="00297250"/>
    <w:rsid w:val="00297379"/>
    <w:rsid w:val="0029739E"/>
    <w:rsid w:val="002973A2"/>
    <w:rsid w:val="0029744B"/>
    <w:rsid w:val="002975EE"/>
    <w:rsid w:val="00297612"/>
    <w:rsid w:val="0029764A"/>
    <w:rsid w:val="002976BA"/>
    <w:rsid w:val="00297881"/>
    <w:rsid w:val="00297A11"/>
    <w:rsid w:val="00297A62"/>
    <w:rsid w:val="00297CAF"/>
    <w:rsid w:val="00297CF1"/>
    <w:rsid w:val="00297E0D"/>
    <w:rsid w:val="00297F40"/>
    <w:rsid w:val="00297F82"/>
    <w:rsid w:val="00297FBE"/>
    <w:rsid w:val="00298194"/>
    <w:rsid w:val="002A000B"/>
    <w:rsid w:val="002A00E2"/>
    <w:rsid w:val="002A0170"/>
    <w:rsid w:val="002A0187"/>
    <w:rsid w:val="002A01A1"/>
    <w:rsid w:val="002A01C2"/>
    <w:rsid w:val="002A01E1"/>
    <w:rsid w:val="002A0271"/>
    <w:rsid w:val="002A053F"/>
    <w:rsid w:val="002A0778"/>
    <w:rsid w:val="002A0B3F"/>
    <w:rsid w:val="002A0B96"/>
    <w:rsid w:val="002A0CF1"/>
    <w:rsid w:val="002A0DF9"/>
    <w:rsid w:val="002A0EAC"/>
    <w:rsid w:val="002A0F94"/>
    <w:rsid w:val="002A0FCE"/>
    <w:rsid w:val="002A1246"/>
    <w:rsid w:val="002A137D"/>
    <w:rsid w:val="002A13D0"/>
    <w:rsid w:val="002A140F"/>
    <w:rsid w:val="002A148F"/>
    <w:rsid w:val="002A14E3"/>
    <w:rsid w:val="002A165C"/>
    <w:rsid w:val="002A170C"/>
    <w:rsid w:val="002A171A"/>
    <w:rsid w:val="002A17F8"/>
    <w:rsid w:val="002A1805"/>
    <w:rsid w:val="002A196E"/>
    <w:rsid w:val="002A19C2"/>
    <w:rsid w:val="002A1A53"/>
    <w:rsid w:val="002A1AE0"/>
    <w:rsid w:val="002A1B1B"/>
    <w:rsid w:val="002A1B91"/>
    <w:rsid w:val="002A1BFC"/>
    <w:rsid w:val="002A1C53"/>
    <w:rsid w:val="002A1E14"/>
    <w:rsid w:val="002A1EE9"/>
    <w:rsid w:val="002A1F30"/>
    <w:rsid w:val="002A2048"/>
    <w:rsid w:val="002A211D"/>
    <w:rsid w:val="002A22A2"/>
    <w:rsid w:val="002A2389"/>
    <w:rsid w:val="002A24A8"/>
    <w:rsid w:val="002A24B8"/>
    <w:rsid w:val="002A24C4"/>
    <w:rsid w:val="002A24DA"/>
    <w:rsid w:val="002A25C5"/>
    <w:rsid w:val="002A2801"/>
    <w:rsid w:val="002A2874"/>
    <w:rsid w:val="002A2A19"/>
    <w:rsid w:val="002A2AAE"/>
    <w:rsid w:val="002A2CF6"/>
    <w:rsid w:val="002A2F50"/>
    <w:rsid w:val="002A308B"/>
    <w:rsid w:val="002A318D"/>
    <w:rsid w:val="002A3238"/>
    <w:rsid w:val="002A3265"/>
    <w:rsid w:val="002A3357"/>
    <w:rsid w:val="002A3392"/>
    <w:rsid w:val="002A3540"/>
    <w:rsid w:val="002A38C7"/>
    <w:rsid w:val="002A39B1"/>
    <w:rsid w:val="002A3A1E"/>
    <w:rsid w:val="002A3AED"/>
    <w:rsid w:val="002A3BD9"/>
    <w:rsid w:val="002A3BEA"/>
    <w:rsid w:val="002A3CD9"/>
    <w:rsid w:val="002A3DB2"/>
    <w:rsid w:val="002A3E2F"/>
    <w:rsid w:val="002A3EDB"/>
    <w:rsid w:val="002A40D2"/>
    <w:rsid w:val="002A40DE"/>
    <w:rsid w:val="002A42D5"/>
    <w:rsid w:val="002A4324"/>
    <w:rsid w:val="002A44A1"/>
    <w:rsid w:val="002A473B"/>
    <w:rsid w:val="002A48CC"/>
    <w:rsid w:val="002A491D"/>
    <w:rsid w:val="002A499F"/>
    <w:rsid w:val="002A49A1"/>
    <w:rsid w:val="002A4A98"/>
    <w:rsid w:val="002A4F7E"/>
    <w:rsid w:val="002A509B"/>
    <w:rsid w:val="002A53E4"/>
    <w:rsid w:val="002A56EA"/>
    <w:rsid w:val="002A574A"/>
    <w:rsid w:val="002A59ED"/>
    <w:rsid w:val="002A5A54"/>
    <w:rsid w:val="002A5B0C"/>
    <w:rsid w:val="002A5B85"/>
    <w:rsid w:val="002A5D9E"/>
    <w:rsid w:val="002A5F35"/>
    <w:rsid w:val="002A5F9A"/>
    <w:rsid w:val="002A608D"/>
    <w:rsid w:val="002A60D8"/>
    <w:rsid w:val="002A6146"/>
    <w:rsid w:val="002A62BE"/>
    <w:rsid w:val="002A62F1"/>
    <w:rsid w:val="002A64EF"/>
    <w:rsid w:val="002A6504"/>
    <w:rsid w:val="002A6514"/>
    <w:rsid w:val="002A6602"/>
    <w:rsid w:val="002A6687"/>
    <w:rsid w:val="002A66B5"/>
    <w:rsid w:val="002A66EF"/>
    <w:rsid w:val="002A680F"/>
    <w:rsid w:val="002A6902"/>
    <w:rsid w:val="002A6BE9"/>
    <w:rsid w:val="002A6D36"/>
    <w:rsid w:val="002A6E18"/>
    <w:rsid w:val="002A6F8D"/>
    <w:rsid w:val="002A7084"/>
    <w:rsid w:val="002A7392"/>
    <w:rsid w:val="002A74EA"/>
    <w:rsid w:val="002A760F"/>
    <w:rsid w:val="002A7640"/>
    <w:rsid w:val="002A7968"/>
    <w:rsid w:val="002A796B"/>
    <w:rsid w:val="002A7A1F"/>
    <w:rsid w:val="002A7B55"/>
    <w:rsid w:val="002A7D9B"/>
    <w:rsid w:val="002A7EF5"/>
    <w:rsid w:val="002A7F36"/>
    <w:rsid w:val="002A7FB5"/>
    <w:rsid w:val="002B00F2"/>
    <w:rsid w:val="002B015E"/>
    <w:rsid w:val="002B0161"/>
    <w:rsid w:val="002B0177"/>
    <w:rsid w:val="002B017E"/>
    <w:rsid w:val="002B02A5"/>
    <w:rsid w:val="002B0375"/>
    <w:rsid w:val="002B040D"/>
    <w:rsid w:val="002B06FD"/>
    <w:rsid w:val="002B08B2"/>
    <w:rsid w:val="002B0A37"/>
    <w:rsid w:val="002B0A7F"/>
    <w:rsid w:val="002B0AAB"/>
    <w:rsid w:val="002B0B3C"/>
    <w:rsid w:val="002B0B66"/>
    <w:rsid w:val="002B0D26"/>
    <w:rsid w:val="002B1084"/>
    <w:rsid w:val="002B10BC"/>
    <w:rsid w:val="002B1281"/>
    <w:rsid w:val="002B13B2"/>
    <w:rsid w:val="002B1442"/>
    <w:rsid w:val="002B14C6"/>
    <w:rsid w:val="002B1579"/>
    <w:rsid w:val="002B1645"/>
    <w:rsid w:val="002B175B"/>
    <w:rsid w:val="002B1917"/>
    <w:rsid w:val="002B1930"/>
    <w:rsid w:val="002B19A1"/>
    <w:rsid w:val="002B19F1"/>
    <w:rsid w:val="002B1A82"/>
    <w:rsid w:val="002B1BC7"/>
    <w:rsid w:val="002B1C58"/>
    <w:rsid w:val="002B1CC1"/>
    <w:rsid w:val="002B1DA9"/>
    <w:rsid w:val="002B1DBD"/>
    <w:rsid w:val="002B1ED0"/>
    <w:rsid w:val="002B1F20"/>
    <w:rsid w:val="002B1F8E"/>
    <w:rsid w:val="002B20B4"/>
    <w:rsid w:val="002B214C"/>
    <w:rsid w:val="002B226E"/>
    <w:rsid w:val="002B238A"/>
    <w:rsid w:val="002B249A"/>
    <w:rsid w:val="002B24C7"/>
    <w:rsid w:val="002B2534"/>
    <w:rsid w:val="002B25CA"/>
    <w:rsid w:val="002B28A3"/>
    <w:rsid w:val="002B28CA"/>
    <w:rsid w:val="002B2B61"/>
    <w:rsid w:val="002B2B8E"/>
    <w:rsid w:val="002B2C2A"/>
    <w:rsid w:val="002B2D9B"/>
    <w:rsid w:val="002B2FBB"/>
    <w:rsid w:val="002B30EC"/>
    <w:rsid w:val="002B34EE"/>
    <w:rsid w:val="002B3572"/>
    <w:rsid w:val="002B3889"/>
    <w:rsid w:val="002B396F"/>
    <w:rsid w:val="002B3AC2"/>
    <w:rsid w:val="002B3B03"/>
    <w:rsid w:val="002B3B1E"/>
    <w:rsid w:val="002B3F1E"/>
    <w:rsid w:val="002B418E"/>
    <w:rsid w:val="002B4413"/>
    <w:rsid w:val="002B4434"/>
    <w:rsid w:val="002B4613"/>
    <w:rsid w:val="002B46B3"/>
    <w:rsid w:val="002B46C8"/>
    <w:rsid w:val="002B474C"/>
    <w:rsid w:val="002B4A6A"/>
    <w:rsid w:val="002B4BAE"/>
    <w:rsid w:val="002B4CB0"/>
    <w:rsid w:val="002B4DC3"/>
    <w:rsid w:val="002B5164"/>
    <w:rsid w:val="002B51B9"/>
    <w:rsid w:val="002B5361"/>
    <w:rsid w:val="002B53DB"/>
    <w:rsid w:val="002B54EB"/>
    <w:rsid w:val="002B55DF"/>
    <w:rsid w:val="002B55EB"/>
    <w:rsid w:val="002B5689"/>
    <w:rsid w:val="002B574B"/>
    <w:rsid w:val="002B591C"/>
    <w:rsid w:val="002B59EA"/>
    <w:rsid w:val="002B5B51"/>
    <w:rsid w:val="002B5C29"/>
    <w:rsid w:val="002B5CDD"/>
    <w:rsid w:val="002B5E9F"/>
    <w:rsid w:val="002B5EDF"/>
    <w:rsid w:val="002B5FD5"/>
    <w:rsid w:val="002B60F4"/>
    <w:rsid w:val="002B6121"/>
    <w:rsid w:val="002B617A"/>
    <w:rsid w:val="002B6245"/>
    <w:rsid w:val="002B6334"/>
    <w:rsid w:val="002B6451"/>
    <w:rsid w:val="002B64EB"/>
    <w:rsid w:val="002B68DC"/>
    <w:rsid w:val="002B68DF"/>
    <w:rsid w:val="002B6A14"/>
    <w:rsid w:val="002B6CC5"/>
    <w:rsid w:val="002B6D05"/>
    <w:rsid w:val="002B6D5D"/>
    <w:rsid w:val="002B6DD1"/>
    <w:rsid w:val="002B715F"/>
    <w:rsid w:val="002B7317"/>
    <w:rsid w:val="002B7336"/>
    <w:rsid w:val="002B74AA"/>
    <w:rsid w:val="002B7658"/>
    <w:rsid w:val="002B767A"/>
    <w:rsid w:val="002B76BF"/>
    <w:rsid w:val="002B782B"/>
    <w:rsid w:val="002B785A"/>
    <w:rsid w:val="002B7861"/>
    <w:rsid w:val="002B79FC"/>
    <w:rsid w:val="002B7AB5"/>
    <w:rsid w:val="002B7D8F"/>
    <w:rsid w:val="002B7E64"/>
    <w:rsid w:val="002B7F83"/>
    <w:rsid w:val="002BD881"/>
    <w:rsid w:val="002C0053"/>
    <w:rsid w:val="002C0186"/>
    <w:rsid w:val="002C020E"/>
    <w:rsid w:val="002C0437"/>
    <w:rsid w:val="002C0466"/>
    <w:rsid w:val="002C04B1"/>
    <w:rsid w:val="002C04CE"/>
    <w:rsid w:val="002C0B87"/>
    <w:rsid w:val="002C0C32"/>
    <w:rsid w:val="002C122B"/>
    <w:rsid w:val="002C14A7"/>
    <w:rsid w:val="002C156B"/>
    <w:rsid w:val="002C174E"/>
    <w:rsid w:val="002C1830"/>
    <w:rsid w:val="002C1842"/>
    <w:rsid w:val="002C1C06"/>
    <w:rsid w:val="002C1C8E"/>
    <w:rsid w:val="002C1D44"/>
    <w:rsid w:val="002C1E59"/>
    <w:rsid w:val="002C22CC"/>
    <w:rsid w:val="002C24AC"/>
    <w:rsid w:val="002C25AC"/>
    <w:rsid w:val="002C2716"/>
    <w:rsid w:val="002C273C"/>
    <w:rsid w:val="002C279B"/>
    <w:rsid w:val="002C29D7"/>
    <w:rsid w:val="002C2AA8"/>
    <w:rsid w:val="002C2B3C"/>
    <w:rsid w:val="002C2C3D"/>
    <w:rsid w:val="002C2C86"/>
    <w:rsid w:val="002C2D3B"/>
    <w:rsid w:val="002C2D7D"/>
    <w:rsid w:val="002C30A7"/>
    <w:rsid w:val="002C3148"/>
    <w:rsid w:val="002C330B"/>
    <w:rsid w:val="002C338D"/>
    <w:rsid w:val="002C33FB"/>
    <w:rsid w:val="002C3598"/>
    <w:rsid w:val="002C37EF"/>
    <w:rsid w:val="002C38CE"/>
    <w:rsid w:val="002C3AA6"/>
    <w:rsid w:val="002C3CD2"/>
    <w:rsid w:val="002C3D22"/>
    <w:rsid w:val="002C3DB0"/>
    <w:rsid w:val="002C3E45"/>
    <w:rsid w:val="002C4058"/>
    <w:rsid w:val="002C41D4"/>
    <w:rsid w:val="002C427F"/>
    <w:rsid w:val="002C4439"/>
    <w:rsid w:val="002C459A"/>
    <w:rsid w:val="002C46B8"/>
    <w:rsid w:val="002C476D"/>
    <w:rsid w:val="002C486C"/>
    <w:rsid w:val="002C4879"/>
    <w:rsid w:val="002C48C4"/>
    <w:rsid w:val="002C496A"/>
    <w:rsid w:val="002C4A54"/>
    <w:rsid w:val="002C4B3B"/>
    <w:rsid w:val="002C4BC7"/>
    <w:rsid w:val="002C4CD7"/>
    <w:rsid w:val="002C4E06"/>
    <w:rsid w:val="002C501C"/>
    <w:rsid w:val="002C503D"/>
    <w:rsid w:val="002C504D"/>
    <w:rsid w:val="002C5088"/>
    <w:rsid w:val="002C5339"/>
    <w:rsid w:val="002C5377"/>
    <w:rsid w:val="002C5696"/>
    <w:rsid w:val="002C57DD"/>
    <w:rsid w:val="002C58B2"/>
    <w:rsid w:val="002C597E"/>
    <w:rsid w:val="002C59AD"/>
    <w:rsid w:val="002C5AA1"/>
    <w:rsid w:val="002C5B9D"/>
    <w:rsid w:val="002C5DC1"/>
    <w:rsid w:val="002C5E0F"/>
    <w:rsid w:val="002C615B"/>
    <w:rsid w:val="002C64F1"/>
    <w:rsid w:val="002C6811"/>
    <w:rsid w:val="002C69EA"/>
    <w:rsid w:val="002C6AC2"/>
    <w:rsid w:val="002C6C17"/>
    <w:rsid w:val="002C6C69"/>
    <w:rsid w:val="002C6CDC"/>
    <w:rsid w:val="002C6E68"/>
    <w:rsid w:val="002C7109"/>
    <w:rsid w:val="002C718F"/>
    <w:rsid w:val="002C71B9"/>
    <w:rsid w:val="002C7257"/>
    <w:rsid w:val="002C751E"/>
    <w:rsid w:val="002C7641"/>
    <w:rsid w:val="002C77DD"/>
    <w:rsid w:val="002C7952"/>
    <w:rsid w:val="002C7984"/>
    <w:rsid w:val="002C798C"/>
    <w:rsid w:val="002C7B2C"/>
    <w:rsid w:val="002C7B38"/>
    <w:rsid w:val="002C7BC4"/>
    <w:rsid w:val="002C7DA1"/>
    <w:rsid w:val="002C7DA4"/>
    <w:rsid w:val="002C7DB8"/>
    <w:rsid w:val="002C7DD6"/>
    <w:rsid w:val="002C7F58"/>
    <w:rsid w:val="002D000C"/>
    <w:rsid w:val="002D0091"/>
    <w:rsid w:val="002D00D1"/>
    <w:rsid w:val="002D00D6"/>
    <w:rsid w:val="002D0161"/>
    <w:rsid w:val="002D01B0"/>
    <w:rsid w:val="002D0328"/>
    <w:rsid w:val="002D03A8"/>
    <w:rsid w:val="002D0574"/>
    <w:rsid w:val="002D078E"/>
    <w:rsid w:val="002D0912"/>
    <w:rsid w:val="002D0A4F"/>
    <w:rsid w:val="002D0BF4"/>
    <w:rsid w:val="002D0EA2"/>
    <w:rsid w:val="002D0F62"/>
    <w:rsid w:val="002D1110"/>
    <w:rsid w:val="002D12BF"/>
    <w:rsid w:val="002D159D"/>
    <w:rsid w:val="002D15A8"/>
    <w:rsid w:val="002D15B8"/>
    <w:rsid w:val="002D1666"/>
    <w:rsid w:val="002D16B4"/>
    <w:rsid w:val="002D1827"/>
    <w:rsid w:val="002D1878"/>
    <w:rsid w:val="002D1952"/>
    <w:rsid w:val="002D1AC2"/>
    <w:rsid w:val="002D1B78"/>
    <w:rsid w:val="002D1D72"/>
    <w:rsid w:val="002D1D95"/>
    <w:rsid w:val="002D1E59"/>
    <w:rsid w:val="002D1EEA"/>
    <w:rsid w:val="002D1F67"/>
    <w:rsid w:val="002D1FD5"/>
    <w:rsid w:val="002D20B2"/>
    <w:rsid w:val="002D22E8"/>
    <w:rsid w:val="002D2316"/>
    <w:rsid w:val="002D2408"/>
    <w:rsid w:val="002D2430"/>
    <w:rsid w:val="002D25CC"/>
    <w:rsid w:val="002D25FB"/>
    <w:rsid w:val="002D2665"/>
    <w:rsid w:val="002D26AC"/>
    <w:rsid w:val="002D272A"/>
    <w:rsid w:val="002D27F5"/>
    <w:rsid w:val="002D2A34"/>
    <w:rsid w:val="002D2C90"/>
    <w:rsid w:val="002D2D62"/>
    <w:rsid w:val="002D2FB3"/>
    <w:rsid w:val="002D306B"/>
    <w:rsid w:val="002D3322"/>
    <w:rsid w:val="002D33FB"/>
    <w:rsid w:val="002D3419"/>
    <w:rsid w:val="002D342D"/>
    <w:rsid w:val="002D3511"/>
    <w:rsid w:val="002D37DF"/>
    <w:rsid w:val="002D3B3D"/>
    <w:rsid w:val="002D3BB0"/>
    <w:rsid w:val="002D3DBF"/>
    <w:rsid w:val="002D3EC9"/>
    <w:rsid w:val="002D400A"/>
    <w:rsid w:val="002D46A5"/>
    <w:rsid w:val="002D489C"/>
    <w:rsid w:val="002D49CF"/>
    <w:rsid w:val="002D4B1A"/>
    <w:rsid w:val="002D4EC1"/>
    <w:rsid w:val="002D4F11"/>
    <w:rsid w:val="002D525C"/>
    <w:rsid w:val="002D532B"/>
    <w:rsid w:val="002D5353"/>
    <w:rsid w:val="002D54F8"/>
    <w:rsid w:val="002D54F9"/>
    <w:rsid w:val="002D57A8"/>
    <w:rsid w:val="002D59F1"/>
    <w:rsid w:val="002D5BED"/>
    <w:rsid w:val="002D5F75"/>
    <w:rsid w:val="002D602C"/>
    <w:rsid w:val="002D61FD"/>
    <w:rsid w:val="002D6202"/>
    <w:rsid w:val="002D6225"/>
    <w:rsid w:val="002D6368"/>
    <w:rsid w:val="002D63E4"/>
    <w:rsid w:val="002D645B"/>
    <w:rsid w:val="002D64BA"/>
    <w:rsid w:val="002D664E"/>
    <w:rsid w:val="002D66F0"/>
    <w:rsid w:val="002D66FA"/>
    <w:rsid w:val="002D6781"/>
    <w:rsid w:val="002D67B6"/>
    <w:rsid w:val="002D6943"/>
    <w:rsid w:val="002D696F"/>
    <w:rsid w:val="002D69D3"/>
    <w:rsid w:val="002D69FB"/>
    <w:rsid w:val="002D6A1F"/>
    <w:rsid w:val="002D6A52"/>
    <w:rsid w:val="002D6C14"/>
    <w:rsid w:val="002D6C1E"/>
    <w:rsid w:val="002D6D25"/>
    <w:rsid w:val="002D6DB6"/>
    <w:rsid w:val="002D7141"/>
    <w:rsid w:val="002D7368"/>
    <w:rsid w:val="002D74C7"/>
    <w:rsid w:val="002D7557"/>
    <w:rsid w:val="002D75C7"/>
    <w:rsid w:val="002D75EF"/>
    <w:rsid w:val="002D7613"/>
    <w:rsid w:val="002D7619"/>
    <w:rsid w:val="002D769A"/>
    <w:rsid w:val="002D76DE"/>
    <w:rsid w:val="002D7805"/>
    <w:rsid w:val="002D7809"/>
    <w:rsid w:val="002D788A"/>
    <w:rsid w:val="002D7A3B"/>
    <w:rsid w:val="002D7B7E"/>
    <w:rsid w:val="002D7F2D"/>
    <w:rsid w:val="002D7FB1"/>
    <w:rsid w:val="002D7FED"/>
    <w:rsid w:val="002E00CC"/>
    <w:rsid w:val="002E0115"/>
    <w:rsid w:val="002E01C2"/>
    <w:rsid w:val="002E02A3"/>
    <w:rsid w:val="002E03B3"/>
    <w:rsid w:val="002E052F"/>
    <w:rsid w:val="002E0735"/>
    <w:rsid w:val="002E0848"/>
    <w:rsid w:val="002E0A24"/>
    <w:rsid w:val="002E0DF6"/>
    <w:rsid w:val="002E0E79"/>
    <w:rsid w:val="002E10B8"/>
    <w:rsid w:val="002E10DA"/>
    <w:rsid w:val="002E10EB"/>
    <w:rsid w:val="002E1450"/>
    <w:rsid w:val="002E1504"/>
    <w:rsid w:val="002E1565"/>
    <w:rsid w:val="002E159F"/>
    <w:rsid w:val="002E1940"/>
    <w:rsid w:val="002E19CA"/>
    <w:rsid w:val="002E1A3B"/>
    <w:rsid w:val="002E1A3D"/>
    <w:rsid w:val="002E1BD2"/>
    <w:rsid w:val="002E1D45"/>
    <w:rsid w:val="002E1D56"/>
    <w:rsid w:val="002E1DDA"/>
    <w:rsid w:val="002E1E84"/>
    <w:rsid w:val="002E204F"/>
    <w:rsid w:val="002E2066"/>
    <w:rsid w:val="002E2086"/>
    <w:rsid w:val="002E208E"/>
    <w:rsid w:val="002E2127"/>
    <w:rsid w:val="002E2194"/>
    <w:rsid w:val="002E224B"/>
    <w:rsid w:val="002E22BF"/>
    <w:rsid w:val="002E2427"/>
    <w:rsid w:val="002E24BF"/>
    <w:rsid w:val="002E2664"/>
    <w:rsid w:val="002E2882"/>
    <w:rsid w:val="002E28D5"/>
    <w:rsid w:val="002E2992"/>
    <w:rsid w:val="002E2A80"/>
    <w:rsid w:val="002E2A95"/>
    <w:rsid w:val="002E2BC9"/>
    <w:rsid w:val="002E2C15"/>
    <w:rsid w:val="002E2E17"/>
    <w:rsid w:val="002E2ED8"/>
    <w:rsid w:val="002E2FAF"/>
    <w:rsid w:val="002E31CA"/>
    <w:rsid w:val="002E3388"/>
    <w:rsid w:val="002E3456"/>
    <w:rsid w:val="002E354B"/>
    <w:rsid w:val="002E35E4"/>
    <w:rsid w:val="002E364D"/>
    <w:rsid w:val="002E39E1"/>
    <w:rsid w:val="002E3A0D"/>
    <w:rsid w:val="002E3A6C"/>
    <w:rsid w:val="002E3B1F"/>
    <w:rsid w:val="002E3BB3"/>
    <w:rsid w:val="002E3BCB"/>
    <w:rsid w:val="002E3BDB"/>
    <w:rsid w:val="002E3C21"/>
    <w:rsid w:val="002E3D03"/>
    <w:rsid w:val="002E3D86"/>
    <w:rsid w:val="002E3DD3"/>
    <w:rsid w:val="002E3E06"/>
    <w:rsid w:val="002E3F26"/>
    <w:rsid w:val="002E4043"/>
    <w:rsid w:val="002E40BB"/>
    <w:rsid w:val="002E419A"/>
    <w:rsid w:val="002E422E"/>
    <w:rsid w:val="002E4426"/>
    <w:rsid w:val="002E4490"/>
    <w:rsid w:val="002E4636"/>
    <w:rsid w:val="002E477C"/>
    <w:rsid w:val="002E4995"/>
    <w:rsid w:val="002E49B7"/>
    <w:rsid w:val="002E4B46"/>
    <w:rsid w:val="002E4CB0"/>
    <w:rsid w:val="002E4D1C"/>
    <w:rsid w:val="002E4E74"/>
    <w:rsid w:val="002E4FA5"/>
    <w:rsid w:val="002E5090"/>
    <w:rsid w:val="002E50C3"/>
    <w:rsid w:val="002E5355"/>
    <w:rsid w:val="002E53B8"/>
    <w:rsid w:val="002E5538"/>
    <w:rsid w:val="002E57D4"/>
    <w:rsid w:val="002E59A4"/>
    <w:rsid w:val="002E5CDF"/>
    <w:rsid w:val="002E5DCB"/>
    <w:rsid w:val="002E5ECD"/>
    <w:rsid w:val="002E5EF0"/>
    <w:rsid w:val="002E5F9C"/>
    <w:rsid w:val="002E5FDB"/>
    <w:rsid w:val="002E6198"/>
    <w:rsid w:val="002E6238"/>
    <w:rsid w:val="002E6475"/>
    <w:rsid w:val="002E652C"/>
    <w:rsid w:val="002E6571"/>
    <w:rsid w:val="002E6686"/>
    <w:rsid w:val="002E66EF"/>
    <w:rsid w:val="002E6947"/>
    <w:rsid w:val="002E6A5E"/>
    <w:rsid w:val="002E6AA1"/>
    <w:rsid w:val="002E6AA8"/>
    <w:rsid w:val="002E6ADF"/>
    <w:rsid w:val="002E6BB3"/>
    <w:rsid w:val="002E6BD4"/>
    <w:rsid w:val="002E6C11"/>
    <w:rsid w:val="002E6C71"/>
    <w:rsid w:val="002E6EFC"/>
    <w:rsid w:val="002E7013"/>
    <w:rsid w:val="002E72B3"/>
    <w:rsid w:val="002E73C8"/>
    <w:rsid w:val="002E73F2"/>
    <w:rsid w:val="002E7427"/>
    <w:rsid w:val="002E7472"/>
    <w:rsid w:val="002E74A5"/>
    <w:rsid w:val="002E751C"/>
    <w:rsid w:val="002E7C63"/>
    <w:rsid w:val="002E7E7C"/>
    <w:rsid w:val="002E7EA2"/>
    <w:rsid w:val="002E7EC8"/>
    <w:rsid w:val="002E7FB1"/>
    <w:rsid w:val="002F00AD"/>
    <w:rsid w:val="002F00BF"/>
    <w:rsid w:val="002F0100"/>
    <w:rsid w:val="002F01B4"/>
    <w:rsid w:val="002F049E"/>
    <w:rsid w:val="002F056A"/>
    <w:rsid w:val="002F0974"/>
    <w:rsid w:val="002F09B4"/>
    <w:rsid w:val="002F0A91"/>
    <w:rsid w:val="002F0AEE"/>
    <w:rsid w:val="002F0C74"/>
    <w:rsid w:val="002F0C8F"/>
    <w:rsid w:val="002F0E35"/>
    <w:rsid w:val="002F0F43"/>
    <w:rsid w:val="002F103D"/>
    <w:rsid w:val="002F11AF"/>
    <w:rsid w:val="002F1265"/>
    <w:rsid w:val="002F133C"/>
    <w:rsid w:val="002F1363"/>
    <w:rsid w:val="002F13E6"/>
    <w:rsid w:val="002F1473"/>
    <w:rsid w:val="002F14E1"/>
    <w:rsid w:val="002F152A"/>
    <w:rsid w:val="002F15C3"/>
    <w:rsid w:val="002F183A"/>
    <w:rsid w:val="002F1A4F"/>
    <w:rsid w:val="002F1B33"/>
    <w:rsid w:val="002F1C03"/>
    <w:rsid w:val="002F1C1A"/>
    <w:rsid w:val="002F1C43"/>
    <w:rsid w:val="002F1CE6"/>
    <w:rsid w:val="002F1F38"/>
    <w:rsid w:val="002F1F8D"/>
    <w:rsid w:val="002F1FF9"/>
    <w:rsid w:val="002F2264"/>
    <w:rsid w:val="002F230C"/>
    <w:rsid w:val="002F243F"/>
    <w:rsid w:val="002F2522"/>
    <w:rsid w:val="002F25F4"/>
    <w:rsid w:val="002F2608"/>
    <w:rsid w:val="002F2877"/>
    <w:rsid w:val="002F2929"/>
    <w:rsid w:val="002F2AAE"/>
    <w:rsid w:val="002F2BCF"/>
    <w:rsid w:val="002F2C07"/>
    <w:rsid w:val="002F2CB4"/>
    <w:rsid w:val="002F2CCA"/>
    <w:rsid w:val="002F2DFA"/>
    <w:rsid w:val="002F2E0A"/>
    <w:rsid w:val="002F30D7"/>
    <w:rsid w:val="002F317A"/>
    <w:rsid w:val="002F32D6"/>
    <w:rsid w:val="002F330D"/>
    <w:rsid w:val="002F33E4"/>
    <w:rsid w:val="002F33E9"/>
    <w:rsid w:val="002F362F"/>
    <w:rsid w:val="002F3665"/>
    <w:rsid w:val="002F38C9"/>
    <w:rsid w:val="002F3B6D"/>
    <w:rsid w:val="002F3D88"/>
    <w:rsid w:val="002F3E1C"/>
    <w:rsid w:val="002F3ECC"/>
    <w:rsid w:val="002F3FD1"/>
    <w:rsid w:val="002F3FF4"/>
    <w:rsid w:val="002F4020"/>
    <w:rsid w:val="002F4063"/>
    <w:rsid w:val="002F4076"/>
    <w:rsid w:val="002F4082"/>
    <w:rsid w:val="002F426C"/>
    <w:rsid w:val="002F4439"/>
    <w:rsid w:val="002F44AE"/>
    <w:rsid w:val="002F4772"/>
    <w:rsid w:val="002F47AD"/>
    <w:rsid w:val="002F47D9"/>
    <w:rsid w:val="002F490B"/>
    <w:rsid w:val="002F4915"/>
    <w:rsid w:val="002F4ADD"/>
    <w:rsid w:val="002F4BF2"/>
    <w:rsid w:val="002F4EE8"/>
    <w:rsid w:val="002F4F5D"/>
    <w:rsid w:val="002F4FE7"/>
    <w:rsid w:val="002F5184"/>
    <w:rsid w:val="002F51D2"/>
    <w:rsid w:val="002F51FE"/>
    <w:rsid w:val="002F520E"/>
    <w:rsid w:val="002F53C5"/>
    <w:rsid w:val="002F54CC"/>
    <w:rsid w:val="002F560A"/>
    <w:rsid w:val="002F56B6"/>
    <w:rsid w:val="002F5726"/>
    <w:rsid w:val="002F5777"/>
    <w:rsid w:val="002F57CC"/>
    <w:rsid w:val="002F587A"/>
    <w:rsid w:val="002F58A3"/>
    <w:rsid w:val="002F5AA2"/>
    <w:rsid w:val="002F5B1F"/>
    <w:rsid w:val="002F5BFF"/>
    <w:rsid w:val="002F5D87"/>
    <w:rsid w:val="002F5E2B"/>
    <w:rsid w:val="002F5F88"/>
    <w:rsid w:val="002F63B3"/>
    <w:rsid w:val="002F63CF"/>
    <w:rsid w:val="002F6407"/>
    <w:rsid w:val="002F6483"/>
    <w:rsid w:val="002F6626"/>
    <w:rsid w:val="002F665D"/>
    <w:rsid w:val="002F669F"/>
    <w:rsid w:val="002F6832"/>
    <w:rsid w:val="002F68B6"/>
    <w:rsid w:val="002F69FE"/>
    <w:rsid w:val="002F6B1B"/>
    <w:rsid w:val="002F6B8E"/>
    <w:rsid w:val="002F6BE8"/>
    <w:rsid w:val="002F6C39"/>
    <w:rsid w:val="002F6D4C"/>
    <w:rsid w:val="002F6D72"/>
    <w:rsid w:val="002F6DB0"/>
    <w:rsid w:val="002F6DBA"/>
    <w:rsid w:val="002F6DD3"/>
    <w:rsid w:val="002F6DFC"/>
    <w:rsid w:val="002F6EBD"/>
    <w:rsid w:val="002F7047"/>
    <w:rsid w:val="002F715F"/>
    <w:rsid w:val="002F7222"/>
    <w:rsid w:val="002F7256"/>
    <w:rsid w:val="002F73FD"/>
    <w:rsid w:val="002F7491"/>
    <w:rsid w:val="002F7501"/>
    <w:rsid w:val="002F7815"/>
    <w:rsid w:val="002F78A3"/>
    <w:rsid w:val="002F79CD"/>
    <w:rsid w:val="002F79D3"/>
    <w:rsid w:val="002F7A83"/>
    <w:rsid w:val="002F7AF4"/>
    <w:rsid w:val="002F7C1D"/>
    <w:rsid w:val="002F7C6A"/>
    <w:rsid w:val="002F7CDF"/>
    <w:rsid w:val="002F7D4A"/>
    <w:rsid w:val="002F7D50"/>
    <w:rsid w:val="002F7D55"/>
    <w:rsid w:val="002F7D63"/>
    <w:rsid w:val="002F7DB1"/>
    <w:rsid w:val="002F7F49"/>
    <w:rsid w:val="002F7FE5"/>
    <w:rsid w:val="002FF9A6"/>
    <w:rsid w:val="00300182"/>
    <w:rsid w:val="003001AD"/>
    <w:rsid w:val="0030024E"/>
    <w:rsid w:val="00300461"/>
    <w:rsid w:val="003004B1"/>
    <w:rsid w:val="003004C5"/>
    <w:rsid w:val="00300560"/>
    <w:rsid w:val="003006FF"/>
    <w:rsid w:val="0030084A"/>
    <w:rsid w:val="00300873"/>
    <w:rsid w:val="0030087C"/>
    <w:rsid w:val="00300886"/>
    <w:rsid w:val="00300A17"/>
    <w:rsid w:val="00300B42"/>
    <w:rsid w:val="00300C83"/>
    <w:rsid w:val="00300E36"/>
    <w:rsid w:val="00300F07"/>
    <w:rsid w:val="0030137D"/>
    <w:rsid w:val="00301405"/>
    <w:rsid w:val="00301443"/>
    <w:rsid w:val="003015F4"/>
    <w:rsid w:val="0030161F"/>
    <w:rsid w:val="0030166E"/>
    <w:rsid w:val="00301702"/>
    <w:rsid w:val="00301864"/>
    <w:rsid w:val="00301A35"/>
    <w:rsid w:val="00301B4D"/>
    <w:rsid w:val="00301D4D"/>
    <w:rsid w:val="00301D7A"/>
    <w:rsid w:val="00301E90"/>
    <w:rsid w:val="00301EA0"/>
    <w:rsid w:val="00301EFC"/>
    <w:rsid w:val="00301FEE"/>
    <w:rsid w:val="0030206C"/>
    <w:rsid w:val="003020D8"/>
    <w:rsid w:val="0030210C"/>
    <w:rsid w:val="0030216A"/>
    <w:rsid w:val="003022C7"/>
    <w:rsid w:val="003022D8"/>
    <w:rsid w:val="003023B5"/>
    <w:rsid w:val="003027B0"/>
    <w:rsid w:val="003027EB"/>
    <w:rsid w:val="003028AF"/>
    <w:rsid w:val="00302AC9"/>
    <w:rsid w:val="00302B10"/>
    <w:rsid w:val="00303037"/>
    <w:rsid w:val="003030AF"/>
    <w:rsid w:val="00303104"/>
    <w:rsid w:val="0030313A"/>
    <w:rsid w:val="00303150"/>
    <w:rsid w:val="00303931"/>
    <w:rsid w:val="00303A30"/>
    <w:rsid w:val="00303A43"/>
    <w:rsid w:val="00303AC1"/>
    <w:rsid w:val="00303BC5"/>
    <w:rsid w:val="003041A6"/>
    <w:rsid w:val="0030427E"/>
    <w:rsid w:val="00304280"/>
    <w:rsid w:val="003042C5"/>
    <w:rsid w:val="003042C9"/>
    <w:rsid w:val="003043A6"/>
    <w:rsid w:val="0030446E"/>
    <w:rsid w:val="00304550"/>
    <w:rsid w:val="003045F2"/>
    <w:rsid w:val="00304786"/>
    <w:rsid w:val="00304790"/>
    <w:rsid w:val="00304BDC"/>
    <w:rsid w:val="00304D52"/>
    <w:rsid w:val="00304EF5"/>
    <w:rsid w:val="00304FE0"/>
    <w:rsid w:val="00305391"/>
    <w:rsid w:val="00305424"/>
    <w:rsid w:val="00305487"/>
    <w:rsid w:val="003056F0"/>
    <w:rsid w:val="0030574A"/>
    <w:rsid w:val="00305809"/>
    <w:rsid w:val="00305975"/>
    <w:rsid w:val="003059A7"/>
    <w:rsid w:val="003059D6"/>
    <w:rsid w:val="00305B19"/>
    <w:rsid w:val="00305CFF"/>
    <w:rsid w:val="00305D32"/>
    <w:rsid w:val="00305F20"/>
    <w:rsid w:val="00305FF5"/>
    <w:rsid w:val="00306103"/>
    <w:rsid w:val="0030616A"/>
    <w:rsid w:val="003063DA"/>
    <w:rsid w:val="0030659D"/>
    <w:rsid w:val="003067C0"/>
    <w:rsid w:val="00306882"/>
    <w:rsid w:val="003068D4"/>
    <w:rsid w:val="00306FE5"/>
    <w:rsid w:val="00307194"/>
    <w:rsid w:val="003071A0"/>
    <w:rsid w:val="003075B0"/>
    <w:rsid w:val="00307608"/>
    <w:rsid w:val="0030781E"/>
    <w:rsid w:val="003078E5"/>
    <w:rsid w:val="00307A02"/>
    <w:rsid w:val="00307AA2"/>
    <w:rsid w:val="00307AA7"/>
    <w:rsid w:val="00307BBB"/>
    <w:rsid w:val="00307DCF"/>
    <w:rsid w:val="00307E47"/>
    <w:rsid w:val="003085CF"/>
    <w:rsid w:val="00310042"/>
    <w:rsid w:val="0031006C"/>
    <w:rsid w:val="00310157"/>
    <w:rsid w:val="0031015F"/>
    <w:rsid w:val="003101A2"/>
    <w:rsid w:val="003102C3"/>
    <w:rsid w:val="0031061C"/>
    <w:rsid w:val="003108CC"/>
    <w:rsid w:val="0031097B"/>
    <w:rsid w:val="00310980"/>
    <w:rsid w:val="00310D6A"/>
    <w:rsid w:val="00310DF7"/>
    <w:rsid w:val="00311311"/>
    <w:rsid w:val="0031157C"/>
    <w:rsid w:val="003115F1"/>
    <w:rsid w:val="003116CD"/>
    <w:rsid w:val="00311743"/>
    <w:rsid w:val="0031181E"/>
    <w:rsid w:val="003118F5"/>
    <w:rsid w:val="0031191D"/>
    <w:rsid w:val="0031192F"/>
    <w:rsid w:val="00311A4A"/>
    <w:rsid w:val="00311B15"/>
    <w:rsid w:val="00311C0A"/>
    <w:rsid w:val="00311C13"/>
    <w:rsid w:val="00311C5F"/>
    <w:rsid w:val="00311C8A"/>
    <w:rsid w:val="00311CA1"/>
    <w:rsid w:val="00311D80"/>
    <w:rsid w:val="00311E6C"/>
    <w:rsid w:val="00311EB8"/>
    <w:rsid w:val="00311F9C"/>
    <w:rsid w:val="00311F9F"/>
    <w:rsid w:val="00311FC7"/>
    <w:rsid w:val="0031225A"/>
    <w:rsid w:val="00312281"/>
    <w:rsid w:val="003123AB"/>
    <w:rsid w:val="00312438"/>
    <w:rsid w:val="00312706"/>
    <w:rsid w:val="003127F0"/>
    <w:rsid w:val="00312879"/>
    <w:rsid w:val="00312A1D"/>
    <w:rsid w:val="00312A48"/>
    <w:rsid w:val="00312B43"/>
    <w:rsid w:val="00312BFA"/>
    <w:rsid w:val="00312CC0"/>
    <w:rsid w:val="00312DCE"/>
    <w:rsid w:val="00312F17"/>
    <w:rsid w:val="00312FF5"/>
    <w:rsid w:val="003130D6"/>
    <w:rsid w:val="003132F2"/>
    <w:rsid w:val="00313485"/>
    <w:rsid w:val="0031358D"/>
    <w:rsid w:val="00313617"/>
    <w:rsid w:val="00313715"/>
    <w:rsid w:val="0031372C"/>
    <w:rsid w:val="00313746"/>
    <w:rsid w:val="00313771"/>
    <w:rsid w:val="00313837"/>
    <w:rsid w:val="003139DF"/>
    <w:rsid w:val="00313A50"/>
    <w:rsid w:val="00313A7F"/>
    <w:rsid w:val="00313E7A"/>
    <w:rsid w:val="00313FC6"/>
    <w:rsid w:val="00313FF4"/>
    <w:rsid w:val="00314027"/>
    <w:rsid w:val="003143AE"/>
    <w:rsid w:val="00314532"/>
    <w:rsid w:val="00314806"/>
    <w:rsid w:val="00314AFF"/>
    <w:rsid w:val="00314C38"/>
    <w:rsid w:val="00314C63"/>
    <w:rsid w:val="00314DB4"/>
    <w:rsid w:val="00314E87"/>
    <w:rsid w:val="0031513A"/>
    <w:rsid w:val="003151E0"/>
    <w:rsid w:val="00315856"/>
    <w:rsid w:val="003158E7"/>
    <w:rsid w:val="0031594E"/>
    <w:rsid w:val="00315A19"/>
    <w:rsid w:val="00315AA6"/>
    <w:rsid w:val="00315AD0"/>
    <w:rsid w:val="00315BFC"/>
    <w:rsid w:val="00315EE1"/>
    <w:rsid w:val="003160B4"/>
    <w:rsid w:val="00316131"/>
    <w:rsid w:val="003162F8"/>
    <w:rsid w:val="003163B2"/>
    <w:rsid w:val="003163C8"/>
    <w:rsid w:val="00316484"/>
    <w:rsid w:val="003167F8"/>
    <w:rsid w:val="00316875"/>
    <w:rsid w:val="00316A1D"/>
    <w:rsid w:val="00316C61"/>
    <w:rsid w:val="00316CF6"/>
    <w:rsid w:val="00316F94"/>
    <w:rsid w:val="00316FDA"/>
    <w:rsid w:val="00317134"/>
    <w:rsid w:val="00317142"/>
    <w:rsid w:val="00317163"/>
    <w:rsid w:val="003171FB"/>
    <w:rsid w:val="003174CD"/>
    <w:rsid w:val="00317567"/>
    <w:rsid w:val="00317601"/>
    <w:rsid w:val="0031763C"/>
    <w:rsid w:val="003178F3"/>
    <w:rsid w:val="00317A62"/>
    <w:rsid w:val="00317EA3"/>
    <w:rsid w:val="00317EDF"/>
    <w:rsid w:val="00320130"/>
    <w:rsid w:val="00320235"/>
    <w:rsid w:val="00320258"/>
    <w:rsid w:val="003204BA"/>
    <w:rsid w:val="003204FA"/>
    <w:rsid w:val="00320517"/>
    <w:rsid w:val="00320525"/>
    <w:rsid w:val="003205F9"/>
    <w:rsid w:val="0032074A"/>
    <w:rsid w:val="00320982"/>
    <w:rsid w:val="00320BEB"/>
    <w:rsid w:val="00320C3C"/>
    <w:rsid w:val="00320C3D"/>
    <w:rsid w:val="00320C86"/>
    <w:rsid w:val="00320C90"/>
    <w:rsid w:val="00320D57"/>
    <w:rsid w:val="00320D67"/>
    <w:rsid w:val="00320E05"/>
    <w:rsid w:val="00320E09"/>
    <w:rsid w:val="00320E66"/>
    <w:rsid w:val="00320E6F"/>
    <w:rsid w:val="003210AA"/>
    <w:rsid w:val="0032116B"/>
    <w:rsid w:val="00321193"/>
    <w:rsid w:val="00321264"/>
    <w:rsid w:val="003213A8"/>
    <w:rsid w:val="003214D5"/>
    <w:rsid w:val="00321574"/>
    <w:rsid w:val="0032173E"/>
    <w:rsid w:val="00321766"/>
    <w:rsid w:val="00321857"/>
    <w:rsid w:val="003218A6"/>
    <w:rsid w:val="00321921"/>
    <w:rsid w:val="00321B27"/>
    <w:rsid w:val="00321D81"/>
    <w:rsid w:val="00321FA7"/>
    <w:rsid w:val="0032206C"/>
    <w:rsid w:val="003221D1"/>
    <w:rsid w:val="0032221E"/>
    <w:rsid w:val="003222EE"/>
    <w:rsid w:val="003223D0"/>
    <w:rsid w:val="0032247B"/>
    <w:rsid w:val="00322683"/>
    <w:rsid w:val="003226B5"/>
    <w:rsid w:val="00322A7F"/>
    <w:rsid w:val="00322AA3"/>
    <w:rsid w:val="00322CDC"/>
    <w:rsid w:val="00322D7D"/>
    <w:rsid w:val="00322DA9"/>
    <w:rsid w:val="00322DBD"/>
    <w:rsid w:val="00322E47"/>
    <w:rsid w:val="00322E87"/>
    <w:rsid w:val="0032304A"/>
    <w:rsid w:val="003230C5"/>
    <w:rsid w:val="0032337E"/>
    <w:rsid w:val="003233F5"/>
    <w:rsid w:val="00323605"/>
    <w:rsid w:val="003236E4"/>
    <w:rsid w:val="0032371C"/>
    <w:rsid w:val="0032378C"/>
    <w:rsid w:val="0032386B"/>
    <w:rsid w:val="0032388C"/>
    <w:rsid w:val="0032388D"/>
    <w:rsid w:val="00323998"/>
    <w:rsid w:val="00323A7A"/>
    <w:rsid w:val="00323BE1"/>
    <w:rsid w:val="00323CBC"/>
    <w:rsid w:val="00323D6D"/>
    <w:rsid w:val="00323E9E"/>
    <w:rsid w:val="00323F55"/>
    <w:rsid w:val="00323FD2"/>
    <w:rsid w:val="00324096"/>
    <w:rsid w:val="003240D8"/>
    <w:rsid w:val="00324220"/>
    <w:rsid w:val="003245A5"/>
    <w:rsid w:val="0032473C"/>
    <w:rsid w:val="00324778"/>
    <w:rsid w:val="003247B7"/>
    <w:rsid w:val="003247C3"/>
    <w:rsid w:val="00324847"/>
    <w:rsid w:val="003248CF"/>
    <w:rsid w:val="003249C4"/>
    <w:rsid w:val="00324A08"/>
    <w:rsid w:val="00324A12"/>
    <w:rsid w:val="00324B15"/>
    <w:rsid w:val="00324B9D"/>
    <w:rsid w:val="00324C3C"/>
    <w:rsid w:val="00324E88"/>
    <w:rsid w:val="00324ECC"/>
    <w:rsid w:val="00324F67"/>
    <w:rsid w:val="0032515F"/>
    <w:rsid w:val="003251C0"/>
    <w:rsid w:val="003252CE"/>
    <w:rsid w:val="003252E8"/>
    <w:rsid w:val="00325425"/>
    <w:rsid w:val="003254DE"/>
    <w:rsid w:val="003254FC"/>
    <w:rsid w:val="00325507"/>
    <w:rsid w:val="00325508"/>
    <w:rsid w:val="0032559B"/>
    <w:rsid w:val="003255CB"/>
    <w:rsid w:val="003255E8"/>
    <w:rsid w:val="00325680"/>
    <w:rsid w:val="00325703"/>
    <w:rsid w:val="00325922"/>
    <w:rsid w:val="00325984"/>
    <w:rsid w:val="00325A32"/>
    <w:rsid w:val="00325DFF"/>
    <w:rsid w:val="00325E4F"/>
    <w:rsid w:val="00325ED9"/>
    <w:rsid w:val="00325F5D"/>
    <w:rsid w:val="00325FFA"/>
    <w:rsid w:val="003260D9"/>
    <w:rsid w:val="00326171"/>
    <w:rsid w:val="00326212"/>
    <w:rsid w:val="00326236"/>
    <w:rsid w:val="003262ED"/>
    <w:rsid w:val="0032636E"/>
    <w:rsid w:val="00326610"/>
    <w:rsid w:val="00326716"/>
    <w:rsid w:val="0032684E"/>
    <w:rsid w:val="0032695A"/>
    <w:rsid w:val="00326971"/>
    <w:rsid w:val="00326A67"/>
    <w:rsid w:val="00326B30"/>
    <w:rsid w:val="00326B6C"/>
    <w:rsid w:val="00326D2C"/>
    <w:rsid w:val="00326D94"/>
    <w:rsid w:val="00326DEE"/>
    <w:rsid w:val="00326E63"/>
    <w:rsid w:val="00326E86"/>
    <w:rsid w:val="00326F03"/>
    <w:rsid w:val="00326F14"/>
    <w:rsid w:val="00326F78"/>
    <w:rsid w:val="003270F4"/>
    <w:rsid w:val="0032710E"/>
    <w:rsid w:val="00327199"/>
    <w:rsid w:val="003272FA"/>
    <w:rsid w:val="0032740C"/>
    <w:rsid w:val="0032740E"/>
    <w:rsid w:val="003277A0"/>
    <w:rsid w:val="0032782E"/>
    <w:rsid w:val="003278D1"/>
    <w:rsid w:val="0032796F"/>
    <w:rsid w:val="00327A0E"/>
    <w:rsid w:val="00327C20"/>
    <w:rsid w:val="00327C88"/>
    <w:rsid w:val="00327E79"/>
    <w:rsid w:val="00327F47"/>
    <w:rsid w:val="00327F7D"/>
    <w:rsid w:val="00327F80"/>
    <w:rsid w:val="00327F8A"/>
    <w:rsid w:val="003300E1"/>
    <w:rsid w:val="00330256"/>
    <w:rsid w:val="00330271"/>
    <w:rsid w:val="0033049F"/>
    <w:rsid w:val="0033062C"/>
    <w:rsid w:val="0033068A"/>
    <w:rsid w:val="0033072A"/>
    <w:rsid w:val="003307DB"/>
    <w:rsid w:val="0033082C"/>
    <w:rsid w:val="00330A35"/>
    <w:rsid w:val="00330B7F"/>
    <w:rsid w:val="00330B86"/>
    <w:rsid w:val="00330C2A"/>
    <w:rsid w:val="00330C5B"/>
    <w:rsid w:val="00330CEE"/>
    <w:rsid w:val="00330FAF"/>
    <w:rsid w:val="00331112"/>
    <w:rsid w:val="003311AD"/>
    <w:rsid w:val="003312E7"/>
    <w:rsid w:val="00331351"/>
    <w:rsid w:val="003314F9"/>
    <w:rsid w:val="00331623"/>
    <w:rsid w:val="003316FB"/>
    <w:rsid w:val="003318BE"/>
    <w:rsid w:val="00331CA1"/>
    <w:rsid w:val="003320FB"/>
    <w:rsid w:val="00332147"/>
    <w:rsid w:val="00332510"/>
    <w:rsid w:val="0033254A"/>
    <w:rsid w:val="003325E7"/>
    <w:rsid w:val="003327B8"/>
    <w:rsid w:val="003328DF"/>
    <w:rsid w:val="00332AEF"/>
    <w:rsid w:val="00332CDD"/>
    <w:rsid w:val="00332D5B"/>
    <w:rsid w:val="00332FA1"/>
    <w:rsid w:val="00333043"/>
    <w:rsid w:val="00333084"/>
    <w:rsid w:val="0033318B"/>
    <w:rsid w:val="0033347F"/>
    <w:rsid w:val="003335E1"/>
    <w:rsid w:val="00333675"/>
    <w:rsid w:val="003338C8"/>
    <w:rsid w:val="00333A85"/>
    <w:rsid w:val="00333AF3"/>
    <w:rsid w:val="00333C38"/>
    <w:rsid w:val="00333C89"/>
    <w:rsid w:val="00333D16"/>
    <w:rsid w:val="00333D5E"/>
    <w:rsid w:val="00333EDB"/>
    <w:rsid w:val="00333F38"/>
    <w:rsid w:val="00334129"/>
    <w:rsid w:val="003342B1"/>
    <w:rsid w:val="003344E4"/>
    <w:rsid w:val="0033461E"/>
    <w:rsid w:val="0033462B"/>
    <w:rsid w:val="003347BC"/>
    <w:rsid w:val="0033486F"/>
    <w:rsid w:val="00334926"/>
    <w:rsid w:val="00334953"/>
    <w:rsid w:val="0033499E"/>
    <w:rsid w:val="003349B4"/>
    <w:rsid w:val="00334BE4"/>
    <w:rsid w:val="00334C24"/>
    <w:rsid w:val="00334D00"/>
    <w:rsid w:val="00334E46"/>
    <w:rsid w:val="00334E49"/>
    <w:rsid w:val="003350D6"/>
    <w:rsid w:val="003351A1"/>
    <w:rsid w:val="003352B9"/>
    <w:rsid w:val="00335390"/>
    <w:rsid w:val="003353F9"/>
    <w:rsid w:val="003356AB"/>
    <w:rsid w:val="0033587B"/>
    <w:rsid w:val="003358E7"/>
    <w:rsid w:val="00335A77"/>
    <w:rsid w:val="00335A97"/>
    <w:rsid w:val="00335B1F"/>
    <w:rsid w:val="00335B40"/>
    <w:rsid w:val="00335BBC"/>
    <w:rsid w:val="00335BF0"/>
    <w:rsid w:val="00335E3B"/>
    <w:rsid w:val="00335FBA"/>
    <w:rsid w:val="00336031"/>
    <w:rsid w:val="0033613E"/>
    <w:rsid w:val="00336199"/>
    <w:rsid w:val="003361FE"/>
    <w:rsid w:val="003363FC"/>
    <w:rsid w:val="00336416"/>
    <w:rsid w:val="00336427"/>
    <w:rsid w:val="003364AA"/>
    <w:rsid w:val="003364C0"/>
    <w:rsid w:val="00336581"/>
    <w:rsid w:val="003365FD"/>
    <w:rsid w:val="00336634"/>
    <w:rsid w:val="00336793"/>
    <w:rsid w:val="003369A1"/>
    <w:rsid w:val="00336B60"/>
    <w:rsid w:val="00336E49"/>
    <w:rsid w:val="00336E4D"/>
    <w:rsid w:val="00336E7D"/>
    <w:rsid w:val="00336F92"/>
    <w:rsid w:val="00337097"/>
    <w:rsid w:val="003370BD"/>
    <w:rsid w:val="003372C4"/>
    <w:rsid w:val="0033731E"/>
    <w:rsid w:val="003374A6"/>
    <w:rsid w:val="0033754B"/>
    <w:rsid w:val="0033757C"/>
    <w:rsid w:val="003376A1"/>
    <w:rsid w:val="003376E9"/>
    <w:rsid w:val="003377DB"/>
    <w:rsid w:val="00337811"/>
    <w:rsid w:val="00337866"/>
    <w:rsid w:val="003378B8"/>
    <w:rsid w:val="00337956"/>
    <w:rsid w:val="00337C5F"/>
    <w:rsid w:val="00337C9D"/>
    <w:rsid w:val="00337CAD"/>
    <w:rsid w:val="00337D28"/>
    <w:rsid w:val="00337DFD"/>
    <w:rsid w:val="00337ED1"/>
    <w:rsid w:val="00337FD2"/>
    <w:rsid w:val="0034001E"/>
    <w:rsid w:val="0034008B"/>
    <w:rsid w:val="00340093"/>
    <w:rsid w:val="003400D8"/>
    <w:rsid w:val="003403BE"/>
    <w:rsid w:val="00340420"/>
    <w:rsid w:val="00340560"/>
    <w:rsid w:val="00340768"/>
    <w:rsid w:val="0034077D"/>
    <w:rsid w:val="00340865"/>
    <w:rsid w:val="00340B63"/>
    <w:rsid w:val="00340C95"/>
    <w:rsid w:val="00340F46"/>
    <w:rsid w:val="00340F5D"/>
    <w:rsid w:val="00340F83"/>
    <w:rsid w:val="0034123C"/>
    <w:rsid w:val="00341266"/>
    <w:rsid w:val="00341316"/>
    <w:rsid w:val="00341338"/>
    <w:rsid w:val="00341469"/>
    <w:rsid w:val="00341476"/>
    <w:rsid w:val="00341516"/>
    <w:rsid w:val="00341595"/>
    <w:rsid w:val="003416E4"/>
    <w:rsid w:val="003416EA"/>
    <w:rsid w:val="00341776"/>
    <w:rsid w:val="00341875"/>
    <w:rsid w:val="0034187A"/>
    <w:rsid w:val="00341966"/>
    <w:rsid w:val="00341972"/>
    <w:rsid w:val="00341B83"/>
    <w:rsid w:val="00341C73"/>
    <w:rsid w:val="00341C9E"/>
    <w:rsid w:val="00341CF5"/>
    <w:rsid w:val="00341E06"/>
    <w:rsid w:val="00341E1D"/>
    <w:rsid w:val="00341E2F"/>
    <w:rsid w:val="00341E62"/>
    <w:rsid w:val="00341E78"/>
    <w:rsid w:val="00341FD2"/>
    <w:rsid w:val="003420FB"/>
    <w:rsid w:val="003426A9"/>
    <w:rsid w:val="0034271A"/>
    <w:rsid w:val="0034278B"/>
    <w:rsid w:val="003427AB"/>
    <w:rsid w:val="00342830"/>
    <w:rsid w:val="00342A29"/>
    <w:rsid w:val="00342A88"/>
    <w:rsid w:val="00342D50"/>
    <w:rsid w:val="00342E45"/>
    <w:rsid w:val="00342F1F"/>
    <w:rsid w:val="00342F42"/>
    <w:rsid w:val="00342FB2"/>
    <w:rsid w:val="00343074"/>
    <w:rsid w:val="0034314C"/>
    <w:rsid w:val="003431A8"/>
    <w:rsid w:val="003432F5"/>
    <w:rsid w:val="00343404"/>
    <w:rsid w:val="003435FF"/>
    <w:rsid w:val="003438D0"/>
    <w:rsid w:val="00343949"/>
    <w:rsid w:val="00343A1B"/>
    <w:rsid w:val="00343A2E"/>
    <w:rsid w:val="00343B7F"/>
    <w:rsid w:val="00343D59"/>
    <w:rsid w:val="00343DEB"/>
    <w:rsid w:val="00344219"/>
    <w:rsid w:val="00344236"/>
    <w:rsid w:val="00344399"/>
    <w:rsid w:val="00344661"/>
    <w:rsid w:val="00344757"/>
    <w:rsid w:val="0034478D"/>
    <w:rsid w:val="003447CA"/>
    <w:rsid w:val="003447D6"/>
    <w:rsid w:val="00344C08"/>
    <w:rsid w:val="00344D3D"/>
    <w:rsid w:val="00344EDF"/>
    <w:rsid w:val="00344F3F"/>
    <w:rsid w:val="00345031"/>
    <w:rsid w:val="0034505A"/>
    <w:rsid w:val="00345062"/>
    <w:rsid w:val="00345064"/>
    <w:rsid w:val="00345066"/>
    <w:rsid w:val="00345120"/>
    <w:rsid w:val="00345130"/>
    <w:rsid w:val="0034514A"/>
    <w:rsid w:val="00345173"/>
    <w:rsid w:val="00345269"/>
    <w:rsid w:val="00345370"/>
    <w:rsid w:val="003453C5"/>
    <w:rsid w:val="0034548F"/>
    <w:rsid w:val="003454CB"/>
    <w:rsid w:val="00345909"/>
    <w:rsid w:val="00345B78"/>
    <w:rsid w:val="00345D85"/>
    <w:rsid w:val="00345DEC"/>
    <w:rsid w:val="00345EA1"/>
    <w:rsid w:val="003460DC"/>
    <w:rsid w:val="003461D3"/>
    <w:rsid w:val="003461DA"/>
    <w:rsid w:val="003464B6"/>
    <w:rsid w:val="003465D8"/>
    <w:rsid w:val="0034667D"/>
    <w:rsid w:val="003466F8"/>
    <w:rsid w:val="00346718"/>
    <w:rsid w:val="00346743"/>
    <w:rsid w:val="00346829"/>
    <w:rsid w:val="00346846"/>
    <w:rsid w:val="00346911"/>
    <w:rsid w:val="00346929"/>
    <w:rsid w:val="0034694B"/>
    <w:rsid w:val="003469AA"/>
    <w:rsid w:val="00346B90"/>
    <w:rsid w:val="00346C55"/>
    <w:rsid w:val="00347377"/>
    <w:rsid w:val="00347564"/>
    <w:rsid w:val="003475CB"/>
    <w:rsid w:val="003475EB"/>
    <w:rsid w:val="0034767C"/>
    <w:rsid w:val="003476EA"/>
    <w:rsid w:val="003478F2"/>
    <w:rsid w:val="00347AB3"/>
    <w:rsid w:val="00347BC0"/>
    <w:rsid w:val="00347DEF"/>
    <w:rsid w:val="00350026"/>
    <w:rsid w:val="00350161"/>
    <w:rsid w:val="003501A4"/>
    <w:rsid w:val="00350390"/>
    <w:rsid w:val="0035040F"/>
    <w:rsid w:val="00350479"/>
    <w:rsid w:val="003506D6"/>
    <w:rsid w:val="003507AD"/>
    <w:rsid w:val="0035090F"/>
    <w:rsid w:val="00350DBB"/>
    <w:rsid w:val="00350DDA"/>
    <w:rsid w:val="00350EA2"/>
    <w:rsid w:val="00350F22"/>
    <w:rsid w:val="00350F6D"/>
    <w:rsid w:val="00350F77"/>
    <w:rsid w:val="00351081"/>
    <w:rsid w:val="0035109E"/>
    <w:rsid w:val="003511B2"/>
    <w:rsid w:val="003511DE"/>
    <w:rsid w:val="003512F4"/>
    <w:rsid w:val="003513EC"/>
    <w:rsid w:val="0035149D"/>
    <w:rsid w:val="00351719"/>
    <w:rsid w:val="00351AB7"/>
    <w:rsid w:val="00351B31"/>
    <w:rsid w:val="00351C2E"/>
    <w:rsid w:val="00351CC1"/>
    <w:rsid w:val="00351CF7"/>
    <w:rsid w:val="00351D4F"/>
    <w:rsid w:val="00351E08"/>
    <w:rsid w:val="00352042"/>
    <w:rsid w:val="003520F5"/>
    <w:rsid w:val="00352131"/>
    <w:rsid w:val="0035224D"/>
    <w:rsid w:val="00352271"/>
    <w:rsid w:val="003522A8"/>
    <w:rsid w:val="00352403"/>
    <w:rsid w:val="0035257A"/>
    <w:rsid w:val="00352595"/>
    <w:rsid w:val="00352682"/>
    <w:rsid w:val="0035296A"/>
    <w:rsid w:val="00352A0E"/>
    <w:rsid w:val="00352B05"/>
    <w:rsid w:val="00352B08"/>
    <w:rsid w:val="00352C5C"/>
    <w:rsid w:val="00352EB0"/>
    <w:rsid w:val="00352EDE"/>
    <w:rsid w:val="00352EFA"/>
    <w:rsid w:val="00352FA8"/>
    <w:rsid w:val="003530FD"/>
    <w:rsid w:val="00353135"/>
    <w:rsid w:val="00353242"/>
    <w:rsid w:val="00353268"/>
    <w:rsid w:val="0035359F"/>
    <w:rsid w:val="00353670"/>
    <w:rsid w:val="003537EF"/>
    <w:rsid w:val="0035383D"/>
    <w:rsid w:val="00353900"/>
    <w:rsid w:val="00353982"/>
    <w:rsid w:val="00353ACF"/>
    <w:rsid w:val="00353AF6"/>
    <w:rsid w:val="00353C2D"/>
    <w:rsid w:val="00353C79"/>
    <w:rsid w:val="00353C8C"/>
    <w:rsid w:val="00353D3E"/>
    <w:rsid w:val="00353DBD"/>
    <w:rsid w:val="00353F0C"/>
    <w:rsid w:val="00353FA4"/>
    <w:rsid w:val="00353FD8"/>
    <w:rsid w:val="0035404C"/>
    <w:rsid w:val="00354079"/>
    <w:rsid w:val="0035417B"/>
    <w:rsid w:val="003542E3"/>
    <w:rsid w:val="003543C5"/>
    <w:rsid w:val="003545EF"/>
    <w:rsid w:val="003546A6"/>
    <w:rsid w:val="0035488E"/>
    <w:rsid w:val="003548D6"/>
    <w:rsid w:val="00354B8D"/>
    <w:rsid w:val="00354C14"/>
    <w:rsid w:val="00354EFD"/>
    <w:rsid w:val="0035514B"/>
    <w:rsid w:val="00355200"/>
    <w:rsid w:val="00355207"/>
    <w:rsid w:val="0035524E"/>
    <w:rsid w:val="003553B6"/>
    <w:rsid w:val="003554B4"/>
    <w:rsid w:val="0035551A"/>
    <w:rsid w:val="00355545"/>
    <w:rsid w:val="00355606"/>
    <w:rsid w:val="00355673"/>
    <w:rsid w:val="00355748"/>
    <w:rsid w:val="00355776"/>
    <w:rsid w:val="0035583A"/>
    <w:rsid w:val="00355875"/>
    <w:rsid w:val="00355C4A"/>
    <w:rsid w:val="00355C83"/>
    <w:rsid w:val="00355E2F"/>
    <w:rsid w:val="00355E44"/>
    <w:rsid w:val="00355E77"/>
    <w:rsid w:val="00355EA2"/>
    <w:rsid w:val="00355EFB"/>
    <w:rsid w:val="00355F61"/>
    <w:rsid w:val="00355F70"/>
    <w:rsid w:val="00356066"/>
    <w:rsid w:val="0035616D"/>
    <w:rsid w:val="003562C7"/>
    <w:rsid w:val="003562D1"/>
    <w:rsid w:val="0035634B"/>
    <w:rsid w:val="00356456"/>
    <w:rsid w:val="00356511"/>
    <w:rsid w:val="003565EA"/>
    <w:rsid w:val="00356610"/>
    <w:rsid w:val="003566E1"/>
    <w:rsid w:val="00356701"/>
    <w:rsid w:val="00356742"/>
    <w:rsid w:val="0035676F"/>
    <w:rsid w:val="003567AB"/>
    <w:rsid w:val="003568E4"/>
    <w:rsid w:val="003569E8"/>
    <w:rsid w:val="00356A41"/>
    <w:rsid w:val="00356AAE"/>
    <w:rsid w:val="00356ABC"/>
    <w:rsid w:val="00356BB8"/>
    <w:rsid w:val="00356C99"/>
    <w:rsid w:val="00356D88"/>
    <w:rsid w:val="00356E3E"/>
    <w:rsid w:val="0035711B"/>
    <w:rsid w:val="00357209"/>
    <w:rsid w:val="00357244"/>
    <w:rsid w:val="00357344"/>
    <w:rsid w:val="00357383"/>
    <w:rsid w:val="0035759A"/>
    <w:rsid w:val="0035769D"/>
    <w:rsid w:val="00357705"/>
    <w:rsid w:val="00357773"/>
    <w:rsid w:val="0035787A"/>
    <w:rsid w:val="003578F7"/>
    <w:rsid w:val="0035791E"/>
    <w:rsid w:val="00357932"/>
    <w:rsid w:val="00357B17"/>
    <w:rsid w:val="00357C57"/>
    <w:rsid w:val="00357D99"/>
    <w:rsid w:val="00357DAF"/>
    <w:rsid w:val="00357E32"/>
    <w:rsid w:val="00357E5F"/>
    <w:rsid w:val="00357F56"/>
    <w:rsid w:val="00357FF8"/>
    <w:rsid w:val="0036011A"/>
    <w:rsid w:val="00360183"/>
    <w:rsid w:val="003601DE"/>
    <w:rsid w:val="003602FC"/>
    <w:rsid w:val="0036031F"/>
    <w:rsid w:val="003603DE"/>
    <w:rsid w:val="00360522"/>
    <w:rsid w:val="0036096E"/>
    <w:rsid w:val="00360A98"/>
    <w:rsid w:val="00360B41"/>
    <w:rsid w:val="00360C3F"/>
    <w:rsid w:val="00360C91"/>
    <w:rsid w:val="00360CD5"/>
    <w:rsid w:val="00360D7C"/>
    <w:rsid w:val="00360E67"/>
    <w:rsid w:val="00360FE7"/>
    <w:rsid w:val="00361031"/>
    <w:rsid w:val="003610C1"/>
    <w:rsid w:val="00361196"/>
    <w:rsid w:val="003611F1"/>
    <w:rsid w:val="003612E5"/>
    <w:rsid w:val="003612F2"/>
    <w:rsid w:val="003613B5"/>
    <w:rsid w:val="00361422"/>
    <w:rsid w:val="0036144B"/>
    <w:rsid w:val="0036145B"/>
    <w:rsid w:val="0036155C"/>
    <w:rsid w:val="0036163B"/>
    <w:rsid w:val="0036164D"/>
    <w:rsid w:val="00361AB3"/>
    <w:rsid w:val="00361B09"/>
    <w:rsid w:val="00361B80"/>
    <w:rsid w:val="00361E12"/>
    <w:rsid w:val="00361E3D"/>
    <w:rsid w:val="00362018"/>
    <w:rsid w:val="003620F3"/>
    <w:rsid w:val="0036211A"/>
    <w:rsid w:val="00362594"/>
    <w:rsid w:val="00362612"/>
    <w:rsid w:val="0036262D"/>
    <w:rsid w:val="00362767"/>
    <w:rsid w:val="003628CC"/>
    <w:rsid w:val="00362933"/>
    <w:rsid w:val="003629E2"/>
    <w:rsid w:val="00362ACB"/>
    <w:rsid w:val="00362BA3"/>
    <w:rsid w:val="00362EDB"/>
    <w:rsid w:val="003630D3"/>
    <w:rsid w:val="00363151"/>
    <w:rsid w:val="003631AC"/>
    <w:rsid w:val="003631B6"/>
    <w:rsid w:val="003631C1"/>
    <w:rsid w:val="00363213"/>
    <w:rsid w:val="0036323D"/>
    <w:rsid w:val="0036326E"/>
    <w:rsid w:val="00363535"/>
    <w:rsid w:val="003635DB"/>
    <w:rsid w:val="0036367A"/>
    <w:rsid w:val="003638CE"/>
    <w:rsid w:val="003639D5"/>
    <w:rsid w:val="00363B3B"/>
    <w:rsid w:val="00363BAA"/>
    <w:rsid w:val="00363D5F"/>
    <w:rsid w:val="00363DD9"/>
    <w:rsid w:val="00363E37"/>
    <w:rsid w:val="00363E84"/>
    <w:rsid w:val="00363F81"/>
    <w:rsid w:val="0036400B"/>
    <w:rsid w:val="00364222"/>
    <w:rsid w:val="0036429D"/>
    <w:rsid w:val="003642CD"/>
    <w:rsid w:val="003643AE"/>
    <w:rsid w:val="0036459B"/>
    <w:rsid w:val="0036463D"/>
    <w:rsid w:val="00364898"/>
    <w:rsid w:val="0036489D"/>
    <w:rsid w:val="003648C0"/>
    <w:rsid w:val="003648E2"/>
    <w:rsid w:val="0036491A"/>
    <w:rsid w:val="0036491C"/>
    <w:rsid w:val="00364CCF"/>
    <w:rsid w:val="00364E0B"/>
    <w:rsid w:val="00364EDB"/>
    <w:rsid w:val="00364EF3"/>
    <w:rsid w:val="00364F65"/>
    <w:rsid w:val="00364FB8"/>
    <w:rsid w:val="00364FFD"/>
    <w:rsid w:val="0036508F"/>
    <w:rsid w:val="003650A1"/>
    <w:rsid w:val="00365146"/>
    <w:rsid w:val="003651BF"/>
    <w:rsid w:val="003651DA"/>
    <w:rsid w:val="0036548B"/>
    <w:rsid w:val="0036560C"/>
    <w:rsid w:val="003657BD"/>
    <w:rsid w:val="003657F1"/>
    <w:rsid w:val="003659D3"/>
    <w:rsid w:val="00365A19"/>
    <w:rsid w:val="00365A7D"/>
    <w:rsid w:val="00365B60"/>
    <w:rsid w:val="00365D49"/>
    <w:rsid w:val="00365E28"/>
    <w:rsid w:val="00365E70"/>
    <w:rsid w:val="00365EEB"/>
    <w:rsid w:val="00365FF1"/>
    <w:rsid w:val="0036616E"/>
    <w:rsid w:val="0036629F"/>
    <w:rsid w:val="003662E6"/>
    <w:rsid w:val="00366330"/>
    <w:rsid w:val="00366384"/>
    <w:rsid w:val="0036648E"/>
    <w:rsid w:val="00366584"/>
    <w:rsid w:val="00366586"/>
    <w:rsid w:val="00366837"/>
    <w:rsid w:val="003668D4"/>
    <w:rsid w:val="003668F4"/>
    <w:rsid w:val="00366B86"/>
    <w:rsid w:val="00366BE7"/>
    <w:rsid w:val="00366EB8"/>
    <w:rsid w:val="00367173"/>
    <w:rsid w:val="00367254"/>
    <w:rsid w:val="0036730A"/>
    <w:rsid w:val="00367311"/>
    <w:rsid w:val="0036734C"/>
    <w:rsid w:val="003675F9"/>
    <w:rsid w:val="003676E4"/>
    <w:rsid w:val="0036791A"/>
    <w:rsid w:val="00367930"/>
    <w:rsid w:val="003679AB"/>
    <w:rsid w:val="00367AFA"/>
    <w:rsid w:val="00367B42"/>
    <w:rsid w:val="00367BA7"/>
    <w:rsid w:val="00367DC7"/>
    <w:rsid w:val="00370049"/>
    <w:rsid w:val="0037013E"/>
    <w:rsid w:val="0037038C"/>
    <w:rsid w:val="003703B7"/>
    <w:rsid w:val="0037067C"/>
    <w:rsid w:val="003706A8"/>
    <w:rsid w:val="00370708"/>
    <w:rsid w:val="003708EB"/>
    <w:rsid w:val="00370A8F"/>
    <w:rsid w:val="00370B6A"/>
    <w:rsid w:val="00370B7A"/>
    <w:rsid w:val="00371057"/>
    <w:rsid w:val="003710C0"/>
    <w:rsid w:val="003711B9"/>
    <w:rsid w:val="003711F9"/>
    <w:rsid w:val="00371313"/>
    <w:rsid w:val="00371481"/>
    <w:rsid w:val="003714D1"/>
    <w:rsid w:val="003716B1"/>
    <w:rsid w:val="003716FD"/>
    <w:rsid w:val="003717B8"/>
    <w:rsid w:val="0037184C"/>
    <w:rsid w:val="003719AA"/>
    <w:rsid w:val="00371B87"/>
    <w:rsid w:val="00371C9D"/>
    <w:rsid w:val="00371D1F"/>
    <w:rsid w:val="00371E49"/>
    <w:rsid w:val="00371E72"/>
    <w:rsid w:val="00372024"/>
    <w:rsid w:val="00372038"/>
    <w:rsid w:val="003721CB"/>
    <w:rsid w:val="0037240A"/>
    <w:rsid w:val="00372562"/>
    <w:rsid w:val="0037261A"/>
    <w:rsid w:val="003726AD"/>
    <w:rsid w:val="0037283A"/>
    <w:rsid w:val="0037287A"/>
    <w:rsid w:val="00372A34"/>
    <w:rsid w:val="00372CC6"/>
    <w:rsid w:val="00372CF1"/>
    <w:rsid w:val="00372D01"/>
    <w:rsid w:val="00372D0A"/>
    <w:rsid w:val="00372D99"/>
    <w:rsid w:val="00372E02"/>
    <w:rsid w:val="00372E2C"/>
    <w:rsid w:val="00372ED4"/>
    <w:rsid w:val="00372F76"/>
    <w:rsid w:val="0037308B"/>
    <w:rsid w:val="003730F6"/>
    <w:rsid w:val="00373135"/>
    <w:rsid w:val="00373157"/>
    <w:rsid w:val="003733AD"/>
    <w:rsid w:val="003734B1"/>
    <w:rsid w:val="003734F2"/>
    <w:rsid w:val="003737C4"/>
    <w:rsid w:val="00373867"/>
    <w:rsid w:val="00373913"/>
    <w:rsid w:val="003739AF"/>
    <w:rsid w:val="003739EC"/>
    <w:rsid w:val="00373ED9"/>
    <w:rsid w:val="00373EEA"/>
    <w:rsid w:val="00373F48"/>
    <w:rsid w:val="00373F4D"/>
    <w:rsid w:val="0037405D"/>
    <w:rsid w:val="0037438A"/>
    <w:rsid w:val="00374447"/>
    <w:rsid w:val="003747F1"/>
    <w:rsid w:val="00374832"/>
    <w:rsid w:val="003748C9"/>
    <w:rsid w:val="00374A29"/>
    <w:rsid w:val="00374C7B"/>
    <w:rsid w:val="00374D03"/>
    <w:rsid w:val="00374EFA"/>
    <w:rsid w:val="0037505F"/>
    <w:rsid w:val="003750AF"/>
    <w:rsid w:val="003750CD"/>
    <w:rsid w:val="0037520C"/>
    <w:rsid w:val="0037527E"/>
    <w:rsid w:val="00375650"/>
    <w:rsid w:val="00375740"/>
    <w:rsid w:val="00375875"/>
    <w:rsid w:val="0037589C"/>
    <w:rsid w:val="00375ABA"/>
    <w:rsid w:val="00375C67"/>
    <w:rsid w:val="00375EED"/>
    <w:rsid w:val="00375FB4"/>
    <w:rsid w:val="003761A6"/>
    <w:rsid w:val="003762CA"/>
    <w:rsid w:val="003762DA"/>
    <w:rsid w:val="0037642A"/>
    <w:rsid w:val="0037657E"/>
    <w:rsid w:val="00376619"/>
    <w:rsid w:val="0037663C"/>
    <w:rsid w:val="00376717"/>
    <w:rsid w:val="00376789"/>
    <w:rsid w:val="003767B2"/>
    <w:rsid w:val="003769CF"/>
    <w:rsid w:val="00376D09"/>
    <w:rsid w:val="00376D8C"/>
    <w:rsid w:val="00376E4A"/>
    <w:rsid w:val="00376E65"/>
    <w:rsid w:val="003770B8"/>
    <w:rsid w:val="003770D1"/>
    <w:rsid w:val="003770F0"/>
    <w:rsid w:val="003771CD"/>
    <w:rsid w:val="00377253"/>
    <w:rsid w:val="003772D4"/>
    <w:rsid w:val="003774C9"/>
    <w:rsid w:val="0037753A"/>
    <w:rsid w:val="0037760E"/>
    <w:rsid w:val="003776F0"/>
    <w:rsid w:val="003776F3"/>
    <w:rsid w:val="00377776"/>
    <w:rsid w:val="00377813"/>
    <w:rsid w:val="0037787E"/>
    <w:rsid w:val="0037792F"/>
    <w:rsid w:val="00377965"/>
    <w:rsid w:val="00377AAD"/>
    <w:rsid w:val="00377B51"/>
    <w:rsid w:val="00377BB8"/>
    <w:rsid w:val="00377CCC"/>
    <w:rsid w:val="00377EA5"/>
    <w:rsid w:val="00377EB5"/>
    <w:rsid w:val="0037C1B3"/>
    <w:rsid w:val="0038010E"/>
    <w:rsid w:val="00380423"/>
    <w:rsid w:val="0038049C"/>
    <w:rsid w:val="003804BA"/>
    <w:rsid w:val="00380719"/>
    <w:rsid w:val="003807CE"/>
    <w:rsid w:val="00380A39"/>
    <w:rsid w:val="00380AED"/>
    <w:rsid w:val="00380AF9"/>
    <w:rsid w:val="00380C1B"/>
    <w:rsid w:val="00380C67"/>
    <w:rsid w:val="00380CCE"/>
    <w:rsid w:val="00380EBC"/>
    <w:rsid w:val="00380ED4"/>
    <w:rsid w:val="00381089"/>
    <w:rsid w:val="00381105"/>
    <w:rsid w:val="003811FF"/>
    <w:rsid w:val="003813B5"/>
    <w:rsid w:val="003813D7"/>
    <w:rsid w:val="00381533"/>
    <w:rsid w:val="00381538"/>
    <w:rsid w:val="0038153A"/>
    <w:rsid w:val="00381640"/>
    <w:rsid w:val="003816BB"/>
    <w:rsid w:val="00381796"/>
    <w:rsid w:val="0038180D"/>
    <w:rsid w:val="00381821"/>
    <w:rsid w:val="00381991"/>
    <w:rsid w:val="00381A00"/>
    <w:rsid w:val="00381C3C"/>
    <w:rsid w:val="00381D45"/>
    <w:rsid w:val="00381E7A"/>
    <w:rsid w:val="00381F04"/>
    <w:rsid w:val="00381F0B"/>
    <w:rsid w:val="00381F31"/>
    <w:rsid w:val="00381F9F"/>
    <w:rsid w:val="00381FD3"/>
    <w:rsid w:val="00381FE5"/>
    <w:rsid w:val="003820D8"/>
    <w:rsid w:val="0038218B"/>
    <w:rsid w:val="003824A3"/>
    <w:rsid w:val="00382574"/>
    <w:rsid w:val="003827BB"/>
    <w:rsid w:val="0038280C"/>
    <w:rsid w:val="003828B8"/>
    <w:rsid w:val="0038291A"/>
    <w:rsid w:val="003829EB"/>
    <w:rsid w:val="00382AFB"/>
    <w:rsid w:val="00382B01"/>
    <w:rsid w:val="00382B22"/>
    <w:rsid w:val="00382D09"/>
    <w:rsid w:val="00382D63"/>
    <w:rsid w:val="00382EC9"/>
    <w:rsid w:val="00382EF1"/>
    <w:rsid w:val="00382F05"/>
    <w:rsid w:val="00382F9F"/>
    <w:rsid w:val="00383091"/>
    <w:rsid w:val="003830B4"/>
    <w:rsid w:val="003830D7"/>
    <w:rsid w:val="003835EA"/>
    <w:rsid w:val="0038396D"/>
    <w:rsid w:val="003839A3"/>
    <w:rsid w:val="00383AC7"/>
    <w:rsid w:val="00383CB1"/>
    <w:rsid w:val="00383E5E"/>
    <w:rsid w:val="00383E6B"/>
    <w:rsid w:val="00383F1B"/>
    <w:rsid w:val="0038403F"/>
    <w:rsid w:val="003840A8"/>
    <w:rsid w:val="00384242"/>
    <w:rsid w:val="00384291"/>
    <w:rsid w:val="00384361"/>
    <w:rsid w:val="003843E2"/>
    <w:rsid w:val="003843EF"/>
    <w:rsid w:val="0038460E"/>
    <w:rsid w:val="003849DC"/>
    <w:rsid w:val="00384A59"/>
    <w:rsid w:val="00384AE2"/>
    <w:rsid w:val="00384AFE"/>
    <w:rsid w:val="00384B21"/>
    <w:rsid w:val="00384CB1"/>
    <w:rsid w:val="00384CD8"/>
    <w:rsid w:val="00384D8A"/>
    <w:rsid w:val="00384E45"/>
    <w:rsid w:val="0038527B"/>
    <w:rsid w:val="003854A7"/>
    <w:rsid w:val="0038565A"/>
    <w:rsid w:val="003856A3"/>
    <w:rsid w:val="00385778"/>
    <w:rsid w:val="00385820"/>
    <w:rsid w:val="00385923"/>
    <w:rsid w:val="003859AD"/>
    <w:rsid w:val="00385A54"/>
    <w:rsid w:val="00385AD8"/>
    <w:rsid w:val="00385B01"/>
    <w:rsid w:val="00385C49"/>
    <w:rsid w:val="00385C76"/>
    <w:rsid w:val="00385CD2"/>
    <w:rsid w:val="00385F5B"/>
    <w:rsid w:val="0038607A"/>
    <w:rsid w:val="00386118"/>
    <w:rsid w:val="00386175"/>
    <w:rsid w:val="003861EC"/>
    <w:rsid w:val="003863DE"/>
    <w:rsid w:val="0038651C"/>
    <w:rsid w:val="003867C7"/>
    <w:rsid w:val="0038684C"/>
    <w:rsid w:val="00386A6D"/>
    <w:rsid w:val="00386AE2"/>
    <w:rsid w:val="00386C35"/>
    <w:rsid w:val="00386E6E"/>
    <w:rsid w:val="00386EBA"/>
    <w:rsid w:val="00386ED7"/>
    <w:rsid w:val="00386F5D"/>
    <w:rsid w:val="0038712F"/>
    <w:rsid w:val="00387167"/>
    <w:rsid w:val="00387208"/>
    <w:rsid w:val="00387368"/>
    <w:rsid w:val="003874C5"/>
    <w:rsid w:val="003874D1"/>
    <w:rsid w:val="00387791"/>
    <w:rsid w:val="003877D8"/>
    <w:rsid w:val="00387883"/>
    <w:rsid w:val="00387980"/>
    <w:rsid w:val="00387A2C"/>
    <w:rsid w:val="00387C19"/>
    <w:rsid w:val="00387C65"/>
    <w:rsid w:val="00387C83"/>
    <w:rsid w:val="00387D7C"/>
    <w:rsid w:val="00387E68"/>
    <w:rsid w:val="0039012B"/>
    <w:rsid w:val="00390142"/>
    <w:rsid w:val="00390440"/>
    <w:rsid w:val="0039048C"/>
    <w:rsid w:val="00390580"/>
    <w:rsid w:val="00390828"/>
    <w:rsid w:val="00390948"/>
    <w:rsid w:val="0039094C"/>
    <w:rsid w:val="00390BE9"/>
    <w:rsid w:val="00390C16"/>
    <w:rsid w:val="00390EE1"/>
    <w:rsid w:val="00390F93"/>
    <w:rsid w:val="0039107F"/>
    <w:rsid w:val="003912A5"/>
    <w:rsid w:val="0039150E"/>
    <w:rsid w:val="0039157E"/>
    <w:rsid w:val="0039162D"/>
    <w:rsid w:val="00391668"/>
    <w:rsid w:val="00391897"/>
    <w:rsid w:val="003918F1"/>
    <w:rsid w:val="00391916"/>
    <w:rsid w:val="00391B6A"/>
    <w:rsid w:val="00391B87"/>
    <w:rsid w:val="00391BBC"/>
    <w:rsid w:val="00391C13"/>
    <w:rsid w:val="00391C26"/>
    <w:rsid w:val="00391CB2"/>
    <w:rsid w:val="00391D91"/>
    <w:rsid w:val="00391FFC"/>
    <w:rsid w:val="0039214B"/>
    <w:rsid w:val="00392164"/>
    <w:rsid w:val="0039218C"/>
    <w:rsid w:val="0039220A"/>
    <w:rsid w:val="00392420"/>
    <w:rsid w:val="00392467"/>
    <w:rsid w:val="0039248A"/>
    <w:rsid w:val="003925CE"/>
    <w:rsid w:val="00392674"/>
    <w:rsid w:val="003926A8"/>
    <w:rsid w:val="003926E2"/>
    <w:rsid w:val="00392703"/>
    <w:rsid w:val="0039270F"/>
    <w:rsid w:val="0039271D"/>
    <w:rsid w:val="003927B5"/>
    <w:rsid w:val="00392920"/>
    <w:rsid w:val="00392AD6"/>
    <w:rsid w:val="00392BE1"/>
    <w:rsid w:val="00392C27"/>
    <w:rsid w:val="00392D4C"/>
    <w:rsid w:val="00392E03"/>
    <w:rsid w:val="00392F08"/>
    <w:rsid w:val="003930BA"/>
    <w:rsid w:val="0039334A"/>
    <w:rsid w:val="00393500"/>
    <w:rsid w:val="00393562"/>
    <w:rsid w:val="003936B3"/>
    <w:rsid w:val="00393828"/>
    <w:rsid w:val="003938B4"/>
    <w:rsid w:val="0039392F"/>
    <w:rsid w:val="00393A51"/>
    <w:rsid w:val="00393B95"/>
    <w:rsid w:val="00393BC0"/>
    <w:rsid w:val="00393BC1"/>
    <w:rsid w:val="00393D23"/>
    <w:rsid w:val="00393DF8"/>
    <w:rsid w:val="00393EDF"/>
    <w:rsid w:val="003940CB"/>
    <w:rsid w:val="00394205"/>
    <w:rsid w:val="003942B8"/>
    <w:rsid w:val="00394323"/>
    <w:rsid w:val="003943B0"/>
    <w:rsid w:val="003943F4"/>
    <w:rsid w:val="003945D4"/>
    <w:rsid w:val="00394644"/>
    <w:rsid w:val="00394739"/>
    <w:rsid w:val="00394771"/>
    <w:rsid w:val="003947B0"/>
    <w:rsid w:val="003948F8"/>
    <w:rsid w:val="00394AED"/>
    <w:rsid w:val="00394C3A"/>
    <w:rsid w:val="00394C74"/>
    <w:rsid w:val="00394E42"/>
    <w:rsid w:val="00395021"/>
    <w:rsid w:val="0039506E"/>
    <w:rsid w:val="003950DC"/>
    <w:rsid w:val="003952B6"/>
    <w:rsid w:val="003953E0"/>
    <w:rsid w:val="003953F2"/>
    <w:rsid w:val="0039565E"/>
    <w:rsid w:val="00395686"/>
    <w:rsid w:val="0039578E"/>
    <w:rsid w:val="003957DD"/>
    <w:rsid w:val="00395907"/>
    <w:rsid w:val="00395988"/>
    <w:rsid w:val="00395A71"/>
    <w:rsid w:val="00395B92"/>
    <w:rsid w:val="00395D84"/>
    <w:rsid w:val="00395E61"/>
    <w:rsid w:val="0039605B"/>
    <w:rsid w:val="0039624F"/>
    <w:rsid w:val="0039625E"/>
    <w:rsid w:val="0039626B"/>
    <w:rsid w:val="003962B8"/>
    <w:rsid w:val="00396328"/>
    <w:rsid w:val="00396772"/>
    <w:rsid w:val="00396908"/>
    <w:rsid w:val="003969FA"/>
    <w:rsid w:val="00396A85"/>
    <w:rsid w:val="00396B7E"/>
    <w:rsid w:val="00396B9C"/>
    <w:rsid w:val="00396BCB"/>
    <w:rsid w:val="00396EDF"/>
    <w:rsid w:val="00396F20"/>
    <w:rsid w:val="00396FB5"/>
    <w:rsid w:val="0039707C"/>
    <w:rsid w:val="003971F1"/>
    <w:rsid w:val="00397263"/>
    <w:rsid w:val="003972D0"/>
    <w:rsid w:val="0039738A"/>
    <w:rsid w:val="00397403"/>
    <w:rsid w:val="00397412"/>
    <w:rsid w:val="003974B3"/>
    <w:rsid w:val="00397753"/>
    <w:rsid w:val="003977BF"/>
    <w:rsid w:val="003977C5"/>
    <w:rsid w:val="003977F1"/>
    <w:rsid w:val="0039784A"/>
    <w:rsid w:val="003978A6"/>
    <w:rsid w:val="003978BE"/>
    <w:rsid w:val="0039794A"/>
    <w:rsid w:val="00397A7C"/>
    <w:rsid w:val="00397B02"/>
    <w:rsid w:val="00397B50"/>
    <w:rsid w:val="00397B76"/>
    <w:rsid w:val="00397C49"/>
    <w:rsid w:val="00397D6C"/>
    <w:rsid w:val="00397DFC"/>
    <w:rsid w:val="00397F2F"/>
    <w:rsid w:val="003A0023"/>
    <w:rsid w:val="003A021F"/>
    <w:rsid w:val="003A022B"/>
    <w:rsid w:val="003A0424"/>
    <w:rsid w:val="003A0657"/>
    <w:rsid w:val="003A080F"/>
    <w:rsid w:val="003A0897"/>
    <w:rsid w:val="003A091A"/>
    <w:rsid w:val="003A0A8B"/>
    <w:rsid w:val="003A0AAB"/>
    <w:rsid w:val="003A0BD2"/>
    <w:rsid w:val="003A0BFF"/>
    <w:rsid w:val="003A0D14"/>
    <w:rsid w:val="003A0E06"/>
    <w:rsid w:val="003A0EF9"/>
    <w:rsid w:val="003A0F16"/>
    <w:rsid w:val="003A0F73"/>
    <w:rsid w:val="003A0FA1"/>
    <w:rsid w:val="003A0FA7"/>
    <w:rsid w:val="003A0FE4"/>
    <w:rsid w:val="003A100A"/>
    <w:rsid w:val="003A10A4"/>
    <w:rsid w:val="003A1163"/>
    <w:rsid w:val="003A11D0"/>
    <w:rsid w:val="003A13FB"/>
    <w:rsid w:val="003A14C7"/>
    <w:rsid w:val="003A1969"/>
    <w:rsid w:val="003A1A1B"/>
    <w:rsid w:val="003A1D4A"/>
    <w:rsid w:val="003A211E"/>
    <w:rsid w:val="003A2374"/>
    <w:rsid w:val="003A238D"/>
    <w:rsid w:val="003A23B5"/>
    <w:rsid w:val="003A2417"/>
    <w:rsid w:val="003A26A9"/>
    <w:rsid w:val="003A26DD"/>
    <w:rsid w:val="003A2885"/>
    <w:rsid w:val="003A28C9"/>
    <w:rsid w:val="003A29AC"/>
    <w:rsid w:val="003A29DA"/>
    <w:rsid w:val="003A2CC9"/>
    <w:rsid w:val="003A2E1B"/>
    <w:rsid w:val="003A2ECC"/>
    <w:rsid w:val="003A300F"/>
    <w:rsid w:val="003A3318"/>
    <w:rsid w:val="003A3378"/>
    <w:rsid w:val="003A36D5"/>
    <w:rsid w:val="003A377C"/>
    <w:rsid w:val="003A379F"/>
    <w:rsid w:val="003A384C"/>
    <w:rsid w:val="003A3931"/>
    <w:rsid w:val="003A3A09"/>
    <w:rsid w:val="003A3A70"/>
    <w:rsid w:val="003A3B2E"/>
    <w:rsid w:val="003A3D26"/>
    <w:rsid w:val="003A3DE5"/>
    <w:rsid w:val="003A3E50"/>
    <w:rsid w:val="003A3F38"/>
    <w:rsid w:val="003A406F"/>
    <w:rsid w:val="003A44D3"/>
    <w:rsid w:val="003A4EAF"/>
    <w:rsid w:val="003A4F07"/>
    <w:rsid w:val="003A5257"/>
    <w:rsid w:val="003A548B"/>
    <w:rsid w:val="003A5529"/>
    <w:rsid w:val="003A56C2"/>
    <w:rsid w:val="003A593F"/>
    <w:rsid w:val="003A5BCF"/>
    <w:rsid w:val="003A5C9F"/>
    <w:rsid w:val="003A5D28"/>
    <w:rsid w:val="003A5DFB"/>
    <w:rsid w:val="003A5E0E"/>
    <w:rsid w:val="003A5EE3"/>
    <w:rsid w:val="003A5F7E"/>
    <w:rsid w:val="003A60F9"/>
    <w:rsid w:val="003A6164"/>
    <w:rsid w:val="003A629E"/>
    <w:rsid w:val="003A644A"/>
    <w:rsid w:val="003A648D"/>
    <w:rsid w:val="003A66CD"/>
    <w:rsid w:val="003A6E99"/>
    <w:rsid w:val="003A6EEF"/>
    <w:rsid w:val="003A7000"/>
    <w:rsid w:val="003A7106"/>
    <w:rsid w:val="003A723E"/>
    <w:rsid w:val="003A743D"/>
    <w:rsid w:val="003A74CE"/>
    <w:rsid w:val="003A74F9"/>
    <w:rsid w:val="003A7609"/>
    <w:rsid w:val="003A787E"/>
    <w:rsid w:val="003A79B1"/>
    <w:rsid w:val="003A7BB9"/>
    <w:rsid w:val="003A7CC7"/>
    <w:rsid w:val="003A7D4C"/>
    <w:rsid w:val="003A7F6C"/>
    <w:rsid w:val="003B0054"/>
    <w:rsid w:val="003B00EB"/>
    <w:rsid w:val="003B00FC"/>
    <w:rsid w:val="003B019A"/>
    <w:rsid w:val="003B01DD"/>
    <w:rsid w:val="003B028F"/>
    <w:rsid w:val="003B03A3"/>
    <w:rsid w:val="003B0505"/>
    <w:rsid w:val="003B0584"/>
    <w:rsid w:val="003B08D4"/>
    <w:rsid w:val="003B0987"/>
    <w:rsid w:val="003B0BD4"/>
    <w:rsid w:val="003B0C7C"/>
    <w:rsid w:val="003B0CCD"/>
    <w:rsid w:val="003B128A"/>
    <w:rsid w:val="003B1314"/>
    <w:rsid w:val="003B13D1"/>
    <w:rsid w:val="003B1406"/>
    <w:rsid w:val="003B14EB"/>
    <w:rsid w:val="003B1584"/>
    <w:rsid w:val="003B15E3"/>
    <w:rsid w:val="003B180D"/>
    <w:rsid w:val="003B1840"/>
    <w:rsid w:val="003B1860"/>
    <w:rsid w:val="003B18F1"/>
    <w:rsid w:val="003B19C0"/>
    <w:rsid w:val="003B1AA7"/>
    <w:rsid w:val="003B1AE4"/>
    <w:rsid w:val="003B1B8B"/>
    <w:rsid w:val="003B1BA3"/>
    <w:rsid w:val="003B1C93"/>
    <w:rsid w:val="003B1C94"/>
    <w:rsid w:val="003B1D15"/>
    <w:rsid w:val="003B1D4F"/>
    <w:rsid w:val="003B1D62"/>
    <w:rsid w:val="003B2073"/>
    <w:rsid w:val="003B2075"/>
    <w:rsid w:val="003B21C0"/>
    <w:rsid w:val="003B222A"/>
    <w:rsid w:val="003B23A7"/>
    <w:rsid w:val="003B247B"/>
    <w:rsid w:val="003B2551"/>
    <w:rsid w:val="003B25AC"/>
    <w:rsid w:val="003B2785"/>
    <w:rsid w:val="003B286D"/>
    <w:rsid w:val="003B2940"/>
    <w:rsid w:val="003B2978"/>
    <w:rsid w:val="003B2B8E"/>
    <w:rsid w:val="003B2BC7"/>
    <w:rsid w:val="003B2BD4"/>
    <w:rsid w:val="003B2E46"/>
    <w:rsid w:val="003B2E92"/>
    <w:rsid w:val="003B3382"/>
    <w:rsid w:val="003B33DF"/>
    <w:rsid w:val="003B345F"/>
    <w:rsid w:val="003B3485"/>
    <w:rsid w:val="003B3707"/>
    <w:rsid w:val="003B3763"/>
    <w:rsid w:val="003B37BF"/>
    <w:rsid w:val="003B383D"/>
    <w:rsid w:val="003B3BFF"/>
    <w:rsid w:val="003B3EE6"/>
    <w:rsid w:val="003B3F43"/>
    <w:rsid w:val="003B40B6"/>
    <w:rsid w:val="003B4132"/>
    <w:rsid w:val="003B4218"/>
    <w:rsid w:val="003B423A"/>
    <w:rsid w:val="003B46AB"/>
    <w:rsid w:val="003B4952"/>
    <w:rsid w:val="003B4B72"/>
    <w:rsid w:val="003B4C15"/>
    <w:rsid w:val="003B4FFB"/>
    <w:rsid w:val="003B4FFD"/>
    <w:rsid w:val="003B506C"/>
    <w:rsid w:val="003B50E1"/>
    <w:rsid w:val="003B5115"/>
    <w:rsid w:val="003B5268"/>
    <w:rsid w:val="003B52A6"/>
    <w:rsid w:val="003B53E3"/>
    <w:rsid w:val="003B56D8"/>
    <w:rsid w:val="003B56DE"/>
    <w:rsid w:val="003B57DA"/>
    <w:rsid w:val="003B57E3"/>
    <w:rsid w:val="003B584D"/>
    <w:rsid w:val="003B58DF"/>
    <w:rsid w:val="003B58FE"/>
    <w:rsid w:val="003B5945"/>
    <w:rsid w:val="003B594E"/>
    <w:rsid w:val="003B5CFA"/>
    <w:rsid w:val="003B5D2E"/>
    <w:rsid w:val="003B5E03"/>
    <w:rsid w:val="003B5EFA"/>
    <w:rsid w:val="003B5F1D"/>
    <w:rsid w:val="003B5F27"/>
    <w:rsid w:val="003B5F9A"/>
    <w:rsid w:val="003B6028"/>
    <w:rsid w:val="003B6185"/>
    <w:rsid w:val="003B6535"/>
    <w:rsid w:val="003B6558"/>
    <w:rsid w:val="003B65C2"/>
    <w:rsid w:val="003B6651"/>
    <w:rsid w:val="003B66D5"/>
    <w:rsid w:val="003B6709"/>
    <w:rsid w:val="003B6787"/>
    <w:rsid w:val="003B67F8"/>
    <w:rsid w:val="003B68AD"/>
    <w:rsid w:val="003B68FA"/>
    <w:rsid w:val="003B696E"/>
    <w:rsid w:val="003B6A05"/>
    <w:rsid w:val="003B6C1F"/>
    <w:rsid w:val="003B6C45"/>
    <w:rsid w:val="003B6EA1"/>
    <w:rsid w:val="003B731B"/>
    <w:rsid w:val="003B756B"/>
    <w:rsid w:val="003B758B"/>
    <w:rsid w:val="003B7656"/>
    <w:rsid w:val="003B76E1"/>
    <w:rsid w:val="003B7874"/>
    <w:rsid w:val="003B79C7"/>
    <w:rsid w:val="003B7BFD"/>
    <w:rsid w:val="003B7C41"/>
    <w:rsid w:val="003B7C73"/>
    <w:rsid w:val="003B7CEF"/>
    <w:rsid w:val="003B7D5C"/>
    <w:rsid w:val="003B7E92"/>
    <w:rsid w:val="003B7F53"/>
    <w:rsid w:val="003B7F6D"/>
    <w:rsid w:val="003BD81C"/>
    <w:rsid w:val="003C0025"/>
    <w:rsid w:val="003C0119"/>
    <w:rsid w:val="003C019F"/>
    <w:rsid w:val="003C02B4"/>
    <w:rsid w:val="003C033C"/>
    <w:rsid w:val="003C039A"/>
    <w:rsid w:val="003C04E3"/>
    <w:rsid w:val="003C06BF"/>
    <w:rsid w:val="003C06DE"/>
    <w:rsid w:val="003C0A43"/>
    <w:rsid w:val="003C0AB5"/>
    <w:rsid w:val="003C0AF0"/>
    <w:rsid w:val="003C0D05"/>
    <w:rsid w:val="003C0E5A"/>
    <w:rsid w:val="003C0F2F"/>
    <w:rsid w:val="003C0FD9"/>
    <w:rsid w:val="003C1001"/>
    <w:rsid w:val="003C10AC"/>
    <w:rsid w:val="003C1112"/>
    <w:rsid w:val="003C1135"/>
    <w:rsid w:val="003C1565"/>
    <w:rsid w:val="003C15C4"/>
    <w:rsid w:val="003C182B"/>
    <w:rsid w:val="003C1834"/>
    <w:rsid w:val="003C18A4"/>
    <w:rsid w:val="003C1AC3"/>
    <w:rsid w:val="003C1AF9"/>
    <w:rsid w:val="003C1BC8"/>
    <w:rsid w:val="003C1C00"/>
    <w:rsid w:val="003C1C72"/>
    <w:rsid w:val="003C1D69"/>
    <w:rsid w:val="003C1DE4"/>
    <w:rsid w:val="003C1E21"/>
    <w:rsid w:val="003C1E45"/>
    <w:rsid w:val="003C1EF7"/>
    <w:rsid w:val="003C21D6"/>
    <w:rsid w:val="003C227E"/>
    <w:rsid w:val="003C23BA"/>
    <w:rsid w:val="003C241B"/>
    <w:rsid w:val="003C24D9"/>
    <w:rsid w:val="003C2666"/>
    <w:rsid w:val="003C2679"/>
    <w:rsid w:val="003C2695"/>
    <w:rsid w:val="003C26ED"/>
    <w:rsid w:val="003C272F"/>
    <w:rsid w:val="003C278C"/>
    <w:rsid w:val="003C27FA"/>
    <w:rsid w:val="003C2815"/>
    <w:rsid w:val="003C2832"/>
    <w:rsid w:val="003C2934"/>
    <w:rsid w:val="003C2A4C"/>
    <w:rsid w:val="003C2B71"/>
    <w:rsid w:val="003C2C79"/>
    <w:rsid w:val="003C2CB1"/>
    <w:rsid w:val="003C2CE9"/>
    <w:rsid w:val="003C2D12"/>
    <w:rsid w:val="003C2DAC"/>
    <w:rsid w:val="003C2F0D"/>
    <w:rsid w:val="003C2F12"/>
    <w:rsid w:val="003C2FF1"/>
    <w:rsid w:val="003C3252"/>
    <w:rsid w:val="003C327C"/>
    <w:rsid w:val="003C3307"/>
    <w:rsid w:val="003C34D6"/>
    <w:rsid w:val="003C3508"/>
    <w:rsid w:val="003C378E"/>
    <w:rsid w:val="003C37D7"/>
    <w:rsid w:val="003C3858"/>
    <w:rsid w:val="003C3869"/>
    <w:rsid w:val="003C39A6"/>
    <w:rsid w:val="003C3A6A"/>
    <w:rsid w:val="003C3A6F"/>
    <w:rsid w:val="003C3BC4"/>
    <w:rsid w:val="003C3D49"/>
    <w:rsid w:val="003C3E55"/>
    <w:rsid w:val="003C3E5D"/>
    <w:rsid w:val="003C3EBA"/>
    <w:rsid w:val="003C3F5E"/>
    <w:rsid w:val="003C4370"/>
    <w:rsid w:val="003C43B8"/>
    <w:rsid w:val="003C456F"/>
    <w:rsid w:val="003C4666"/>
    <w:rsid w:val="003C475D"/>
    <w:rsid w:val="003C47AA"/>
    <w:rsid w:val="003C4819"/>
    <w:rsid w:val="003C4A45"/>
    <w:rsid w:val="003C4BE6"/>
    <w:rsid w:val="003C4C15"/>
    <w:rsid w:val="003C4C96"/>
    <w:rsid w:val="003C4DB3"/>
    <w:rsid w:val="003C4F52"/>
    <w:rsid w:val="003C4F94"/>
    <w:rsid w:val="003C51A6"/>
    <w:rsid w:val="003C5777"/>
    <w:rsid w:val="003C5789"/>
    <w:rsid w:val="003C57D1"/>
    <w:rsid w:val="003C5827"/>
    <w:rsid w:val="003C59BB"/>
    <w:rsid w:val="003C5A36"/>
    <w:rsid w:val="003C5BA5"/>
    <w:rsid w:val="003C5C47"/>
    <w:rsid w:val="003C5D37"/>
    <w:rsid w:val="003C5D95"/>
    <w:rsid w:val="003C5DA3"/>
    <w:rsid w:val="003C5E28"/>
    <w:rsid w:val="003C5EB2"/>
    <w:rsid w:val="003C60B2"/>
    <w:rsid w:val="003C60F8"/>
    <w:rsid w:val="003C616A"/>
    <w:rsid w:val="003C620B"/>
    <w:rsid w:val="003C64B5"/>
    <w:rsid w:val="003C6613"/>
    <w:rsid w:val="003C66A5"/>
    <w:rsid w:val="003C671A"/>
    <w:rsid w:val="003C683D"/>
    <w:rsid w:val="003C69AE"/>
    <w:rsid w:val="003C69E8"/>
    <w:rsid w:val="003C6B3A"/>
    <w:rsid w:val="003C6C36"/>
    <w:rsid w:val="003C6CCA"/>
    <w:rsid w:val="003C6E83"/>
    <w:rsid w:val="003C6F5E"/>
    <w:rsid w:val="003C70FB"/>
    <w:rsid w:val="003C7371"/>
    <w:rsid w:val="003C7626"/>
    <w:rsid w:val="003C76DA"/>
    <w:rsid w:val="003C776E"/>
    <w:rsid w:val="003C78D1"/>
    <w:rsid w:val="003C790C"/>
    <w:rsid w:val="003C7941"/>
    <w:rsid w:val="003C7AE2"/>
    <w:rsid w:val="003C7DAC"/>
    <w:rsid w:val="003C7DF0"/>
    <w:rsid w:val="003C7E47"/>
    <w:rsid w:val="003C7E78"/>
    <w:rsid w:val="003C7EC9"/>
    <w:rsid w:val="003C7F21"/>
    <w:rsid w:val="003C7FAE"/>
    <w:rsid w:val="003CD082"/>
    <w:rsid w:val="003D0027"/>
    <w:rsid w:val="003D0072"/>
    <w:rsid w:val="003D0076"/>
    <w:rsid w:val="003D0190"/>
    <w:rsid w:val="003D04FA"/>
    <w:rsid w:val="003D0590"/>
    <w:rsid w:val="003D05AD"/>
    <w:rsid w:val="003D05DE"/>
    <w:rsid w:val="003D0743"/>
    <w:rsid w:val="003D0960"/>
    <w:rsid w:val="003D0B36"/>
    <w:rsid w:val="003D0B86"/>
    <w:rsid w:val="003D0FA0"/>
    <w:rsid w:val="003D1159"/>
    <w:rsid w:val="003D12AE"/>
    <w:rsid w:val="003D1325"/>
    <w:rsid w:val="003D150F"/>
    <w:rsid w:val="003D16BA"/>
    <w:rsid w:val="003D17D5"/>
    <w:rsid w:val="003D1810"/>
    <w:rsid w:val="003D1903"/>
    <w:rsid w:val="003D1994"/>
    <w:rsid w:val="003D19AB"/>
    <w:rsid w:val="003D19E7"/>
    <w:rsid w:val="003D1B9B"/>
    <w:rsid w:val="003D2132"/>
    <w:rsid w:val="003D216B"/>
    <w:rsid w:val="003D2575"/>
    <w:rsid w:val="003D25EB"/>
    <w:rsid w:val="003D2923"/>
    <w:rsid w:val="003D2AE2"/>
    <w:rsid w:val="003D2B5B"/>
    <w:rsid w:val="003D2B92"/>
    <w:rsid w:val="003D2BCB"/>
    <w:rsid w:val="003D2DB1"/>
    <w:rsid w:val="003D2F14"/>
    <w:rsid w:val="003D2F5E"/>
    <w:rsid w:val="003D314D"/>
    <w:rsid w:val="003D3206"/>
    <w:rsid w:val="003D327D"/>
    <w:rsid w:val="003D32EC"/>
    <w:rsid w:val="003D3348"/>
    <w:rsid w:val="003D340A"/>
    <w:rsid w:val="003D34CD"/>
    <w:rsid w:val="003D3550"/>
    <w:rsid w:val="003D35AF"/>
    <w:rsid w:val="003D3660"/>
    <w:rsid w:val="003D36ED"/>
    <w:rsid w:val="003D3732"/>
    <w:rsid w:val="003D37F8"/>
    <w:rsid w:val="003D3981"/>
    <w:rsid w:val="003D39B9"/>
    <w:rsid w:val="003D39CC"/>
    <w:rsid w:val="003D3A03"/>
    <w:rsid w:val="003D3AEF"/>
    <w:rsid w:val="003D3B28"/>
    <w:rsid w:val="003D3E02"/>
    <w:rsid w:val="003D3ED6"/>
    <w:rsid w:val="003D3F50"/>
    <w:rsid w:val="003D42F0"/>
    <w:rsid w:val="003D4305"/>
    <w:rsid w:val="003D4352"/>
    <w:rsid w:val="003D44E1"/>
    <w:rsid w:val="003D4607"/>
    <w:rsid w:val="003D46EF"/>
    <w:rsid w:val="003D48A6"/>
    <w:rsid w:val="003D48C6"/>
    <w:rsid w:val="003D4901"/>
    <w:rsid w:val="003D49CF"/>
    <w:rsid w:val="003D4B9C"/>
    <w:rsid w:val="003D4D95"/>
    <w:rsid w:val="003D5058"/>
    <w:rsid w:val="003D51B6"/>
    <w:rsid w:val="003D52C4"/>
    <w:rsid w:val="003D543E"/>
    <w:rsid w:val="003D5463"/>
    <w:rsid w:val="003D57FE"/>
    <w:rsid w:val="003D5993"/>
    <w:rsid w:val="003D599A"/>
    <w:rsid w:val="003D5A97"/>
    <w:rsid w:val="003D5B8D"/>
    <w:rsid w:val="003D5BAE"/>
    <w:rsid w:val="003D5BD1"/>
    <w:rsid w:val="003D5BFE"/>
    <w:rsid w:val="003D5C49"/>
    <w:rsid w:val="003D5FDD"/>
    <w:rsid w:val="003D617F"/>
    <w:rsid w:val="003D6192"/>
    <w:rsid w:val="003D61C5"/>
    <w:rsid w:val="003D6298"/>
    <w:rsid w:val="003D62C0"/>
    <w:rsid w:val="003D6562"/>
    <w:rsid w:val="003D6606"/>
    <w:rsid w:val="003D6721"/>
    <w:rsid w:val="003D675C"/>
    <w:rsid w:val="003D68CA"/>
    <w:rsid w:val="003D6930"/>
    <w:rsid w:val="003D6AB5"/>
    <w:rsid w:val="003D6C71"/>
    <w:rsid w:val="003D6CAA"/>
    <w:rsid w:val="003D6D07"/>
    <w:rsid w:val="003D6E0E"/>
    <w:rsid w:val="003D6EBF"/>
    <w:rsid w:val="003D6F3F"/>
    <w:rsid w:val="003D6F97"/>
    <w:rsid w:val="003D6F9D"/>
    <w:rsid w:val="003D7245"/>
    <w:rsid w:val="003D7346"/>
    <w:rsid w:val="003D7444"/>
    <w:rsid w:val="003D74B2"/>
    <w:rsid w:val="003D76ED"/>
    <w:rsid w:val="003D78C7"/>
    <w:rsid w:val="003D7BB9"/>
    <w:rsid w:val="003D7BC0"/>
    <w:rsid w:val="003D7BEA"/>
    <w:rsid w:val="003D7C00"/>
    <w:rsid w:val="003D7CAC"/>
    <w:rsid w:val="003D7D63"/>
    <w:rsid w:val="003D7D93"/>
    <w:rsid w:val="003D7DCA"/>
    <w:rsid w:val="003D7ED0"/>
    <w:rsid w:val="003E000F"/>
    <w:rsid w:val="003E0147"/>
    <w:rsid w:val="003E017E"/>
    <w:rsid w:val="003E02D0"/>
    <w:rsid w:val="003E03C0"/>
    <w:rsid w:val="003E05BF"/>
    <w:rsid w:val="003E0627"/>
    <w:rsid w:val="003E0682"/>
    <w:rsid w:val="003E083C"/>
    <w:rsid w:val="003E0AB0"/>
    <w:rsid w:val="003E0BFF"/>
    <w:rsid w:val="003E1178"/>
    <w:rsid w:val="003E11FE"/>
    <w:rsid w:val="003E1241"/>
    <w:rsid w:val="003E12A4"/>
    <w:rsid w:val="003E140A"/>
    <w:rsid w:val="003E1437"/>
    <w:rsid w:val="003E14DA"/>
    <w:rsid w:val="003E157C"/>
    <w:rsid w:val="003E1630"/>
    <w:rsid w:val="003E1667"/>
    <w:rsid w:val="003E1B04"/>
    <w:rsid w:val="003E1D40"/>
    <w:rsid w:val="003E1D6C"/>
    <w:rsid w:val="003E2126"/>
    <w:rsid w:val="003E2150"/>
    <w:rsid w:val="003E2156"/>
    <w:rsid w:val="003E219D"/>
    <w:rsid w:val="003E22A4"/>
    <w:rsid w:val="003E25B7"/>
    <w:rsid w:val="003E25C4"/>
    <w:rsid w:val="003E2891"/>
    <w:rsid w:val="003E2ECC"/>
    <w:rsid w:val="003E3031"/>
    <w:rsid w:val="003E3477"/>
    <w:rsid w:val="003E357E"/>
    <w:rsid w:val="003E361B"/>
    <w:rsid w:val="003E3883"/>
    <w:rsid w:val="003E389F"/>
    <w:rsid w:val="003E39CA"/>
    <w:rsid w:val="003E39DC"/>
    <w:rsid w:val="003E3A9F"/>
    <w:rsid w:val="003E3CA6"/>
    <w:rsid w:val="003E3E2D"/>
    <w:rsid w:val="003E3ECF"/>
    <w:rsid w:val="003E3F7E"/>
    <w:rsid w:val="003E3F8A"/>
    <w:rsid w:val="003E3FD7"/>
    <w:rsid w:val="003E4400"/>
    <w:rsid w:val="003E444A"/>
    <w:rsid w:val="003E44BF"/>
    <w:rsid w:val="003E4862"/>
    <w:rsid w:val="003E48DD"/>
    <w:rsid w:val="003E48FC"/>
    <w:rsid w:val="003E49C6"/>
    <w:rsid w:val="003E4DAF"/>
    <w:rsid w:val="003E4FB6"/>
    <w:rsid w:val="003E527C"/>
    <w:rsid w:val="003E5294"/>
    <w:rsid w:val="003E53F4"/>
    <w:rsid w:val="003E5424"/>
    <w:rsid w:val="003E549D"/>
    <w:rsid w:val="003E54C2"/>
    <w:rsid w:val="003E550E"/>
    <w:rsid w:val="003E5542"/>
    <w:rsid w:val="003E57BF"/>
    <w:rsid w:val="003E57C1"/>
    <w:rsid w:val="003E585B"/>
    <w:rsid w:val="003E595A"/>
    <w:rsid w:val="003E5B47"/>
    <w:rsid w:val="003E5BE7"/>
    <w:rsid w:val="003E5C57"/>
    <w:rsid w:val="003E5CB7"/>
    <w:rsid w:val="003E5D9A"/>
    <w:rsid w:val="003E61A9"/>
    <w:rsid w:val="003E61E1"/>
    <w:rsid w:val="003E6249"/>
    <w:rsid w:val="003E6331"/>
    <w:rsid w:val="003E651A"/>
    <w:rsid w:val="003E6554"/>
    <w:rsid w:val="003E658D"/>
    <w:rsid w:val="003E6853"/>
    <w:rsid w:val="003E69C6"/>
    <w:rsid w:val="003E6A3D"/>
    <w:rsid w:val="003E6AB9"/>
    <w:rsid w:val="003E6AE1"/>
    <w:rsid w:val="003E6C91"/>
    <w:rsid w:val="003E6DB0"/>
    <w:rsid w:val="003E6FD3"/>
    <w:rsid w:val="003E712A"/>
    <w:rsid w:val="003E73FC"/>
    <w:rsid w:val="003E744D"/>
    <w:rsid w:val="003E747A"/>
    <w:rsid w:val="003E7491"/>
    <w:rsid w:val="003E74A4"/>
    <w:rsid w:val="003E74E3"/>
    <w:rsid w:val="003E7515"/>
    <w:rsid w:val="003E75B5"/>
    <w:rsid w:val="003E7756"/>
    <w:rsid w:val="003E77BE"/>
    <w:rsid w:val="003E77C6"/>
    <w:rsid w:val="003E77F7"/>
    <w:rsid w:val="003E7D47"/>
    <w:rsid w:val="003E7D90"/>
    <w:rsid w:val="003E7DF6"/>
    <w:rsid w:val="003E925C"/>
    <w:rsid w:val="003F0111"/>
    <w:rsid w:val="003F013A"/>
    <w:rsid w:val="003F01BD"/>
    <w:rsid w:val="003F0392"/>
    <w:rsid w:val="003F03CE"/>
    <w:rsid w:val="003F06BD"/>
    <w:rsid w:val="003F0744"/>
    <w:rsid w:val="003F0778"/>
    <w:rsid w:val="003F0A16"/>
    <w:rsid w:val="003F0A45"/>
    <w:rsid w:val="003F0BEA"/>
    <w:rsid w:val="003F0C16"/>
    <w:rsid w:val="003F0CE1"/>
    <w:rsid w:val="003F0CF2"/>
    <w:rsid w:val="003F0CFB"/>
    <w:rsid w:val="003F0DC1"/>
    <w:rsid w:val="003F0FCE"/>
    <w:rsid w:val="003F11C8"/>
    <w:rsid w:val="003F121E"/>
    <w:rsid w:val="003F1257"/>
    <w:rsid w:val="003F1294"/>
    <w:rsid w:val="003F12D7"/>
    <w:rsid w:val="003F12ED"/>
    <w:rsid w:val="003F1438"/>
    <w:rsid w:val="003F1483"/>
    <w:rsid w:val="003F1536"/>
    <w:rsid w:val="003F169E"/>
    <w:rsid w:val="003F16A4"/>
    <w:rsid w:val="003F16A5"/>
    <w:rsid w:val="003F16C8"/>
    <w:rsid w:val="003F19C2"/>
    <w:rsid w:val="003F19CA"/>
    <w:rsid w:val="003F1C52"/>
    <w:rsid w:val="003F1F1E"/>
    <w:rsid w:val="003F1F5B"/>
    <w:rsid w:val="003F1F92"/>
    <w:rsid w:val="003F2024"/>
    <w:rsid w:val="003F2025"/>
    <w:rsid w:val="003F20DE"/>
    <w:rsid w:val="003F21F8"/>
    <w:rsid w:val="003F2268"/>
    <w:rsid w:val="003F2461"/>
    <w:rsid w:val="003F259E"/>
    <w:rsid w:val="003F283F"/>
    <w:rsid w:val="003F28E3"/>
    <w:rsid w:val="003F29AB"/>
    <w:rsid w:val="003F2BF6"/>
    <w:rsid w:val="003F2C6B"/>
    <w:rsid w:val="003F2C80"/>
    <w:rsid w:val="003F2CD1"/>
    <w:rsid w:val="003F2EA9"/>
    <w:rsid w:val="003F345B"/>
    <w:rsid w:val="003F35B2"/>
    <w:rsid w:val="003F35EF"/>
    <w:rsid w:val="003F366C"/>
    <w:rsid w:val="003F3781"/>
    <w:rsid w:val="003F38BF"/>
    <w:rsid w:val="003F39F5"/>
    <w:rsid w:val="003F3FFC"/>
    <w:rsid w:val="003F400D"/>
    <w:rsid w:val="003F431F"/>
    <w:rsid w:val="003F4367"/>
    <w:rsid w:val="003F44F8"/>
    <w:rsid w:val="003F455B"/>
    <w:rsid w:val="003F4664"/>
    <w:rsid w:val="003F4851"/>
    <w:rsid w:val="003F49FA"/>
    <w:rsid w:val="003F4A11"/>
    <w:rsid w:val="003F4A88"/>
    <w:rsid w:val="003F4ABF"/>
    <w:rsid w:val="003F4ACB"/>
    <w:rsid w:val="003F4B09"/>
    <w:rsid w:val="003F4BBE"/>
    <w:rsid w:val="003F4CD6"/>
    <w:rsid w:val="003F4E0F"/>
    <w:rsid w:val="003F5106"/>
    <w:rsid w:val="003F514E"/>
    <w:rsid w:val="003F52C0"/>
    <w:rsid w:val="003F5393"/>
    <w:rsid w:val="003F53CA"/>
    <w:rsid w:val="003F53FC"/>
    <w:rsid w:val="003F5584"/>
    <w:rsid w:val="003F56AD"/>
    <w:rsid w:val="003F5844"/>
    <w:rsid w:val="003F58CA"/>
    <w:rsid w:val="003F5921"/>
    <w:rsid w:val="003F5A78"/>
    <w:rsid w:val="003F5C10"/>
    <w:rsid w:val="003F5CBA"/>
    <w:rsid w:val="003F5D16"/>
    <w:rsid w:val="003F5D28"/>
    <w:rsid w:val="003F5D8B"/>
    <w:rsid w:val="003F5DD2"/>
    <w:rsid w:val="003F5E60"/>
    <w:rsid w:val="003F604A"/>
    <w:rsid w:val="003F6110"/>
    <w:rsid w:val="003F6114"/>
    <w:rsid w:val="003F6998"/>
    <w:rsid w:val="003F69FE"/>
    <w:rsid w:val="003F6B85"/>
    <w:rsid w:val="003F6BA5"/>
    <w:rsid w:val="003F6D65"/>
    <w:rsid w:val="003F6F9D"/>
    <w:rsid w:val="003F6FD1"/>
    <w:rsid w:val="003F720D"/>
    <w:rsid w:val="003F726D"/>
    <w:rsid w:val="003F7299"/>
    <w:rsid w:val="003F74DB"/>
    <w:rsid w:val="003F7543"/>
    <w:rsid w:val="003F77CE"/>
    <w:rsid w:val="003F7999"/>
    <w:rsid w:val="003F7CEA"/>
    <w:rsid w:val="0040000B"/>
    <w:rsid w:val="0040014C"/>
    <w:rsid w:val="00400223"/>
    <w:rsid w:val="004002B1"/>
    <w:rsid w:val="0040051F"/>
    <w:rsid w:val="00400653"/>
    <w:rsid w:val="004006B0"/>
    <w:rsid w:val="0040087B"/>
    <w:rsid w:val="00400A37"/>
    <w:rsid w:val="00400AA6"/>
    <w:rsid w:val="00400BF4"/>
    <w:rsid w:val="00400CBC"/>
    <w:rsid w:val="00400CE7"/>
    <w:rsid w:val="00400ECC"/>
    <w:rsid w:val="00400F61"/>
    <w:rsid w:val="00400FC0"/>
    <w:rsid w:val="004010B7"/>
    <w:rsid w:val="004010E4"/>
    <w:rsid w:val="00401179"/>
    <w:rsid w:val="00401258"/>
    <w:rsid w:val="00401358"/>
    <w:rsid w:val="0040136B"/>
    <w:rsid w:val="00401382"/>
    <w:rsid w:val="0040145E"/>
    <w:rsid w:val="00401589"/>
    <w:rsid w:val="00401654"/>
    <w:rsid w:val="00401688"/>
    <w:rsid w:val="00401710"/>
    <w:rsid w:val="004018DA"/>
    <w:rsid w:val="004019FF"/>
    <w:rsid w:val="00401AB1"/>
    <w:rsid w:val="00401B14"/>
    <w:rsid w:val="00401BE8"/>
    <w:rsid w:val="00401C51"/>
    <w:rsid w:val="00401D77"/>
    <w:rsid w:val="00402169"/>
    <w:rsid w:val="00402267"/>
    <w:rsid w:val="004022FE"/>
    <w:rsid w:val="004023EF"/>
    <w:rsid w:val="004024C6"/>
    <w:rsid w:val="004029D7"/>
    <w:rsid w:val="00402A25"/>
    <w:rsid w:val="00402A87"/>
    <w:rsid w:val="0040315E"/>
    <w:rsid w:val="004031D5"/>
    <w:rsid w:val="00403371"/>
    <w:rsid w:val="00403407"/>
    <w:rsid w:val="004034C8"/>
    <w:rsid w:val="00403603"/>
    <w:rsid w:val="0040371B"/>
    <w:rsid w:val="0040372B"/>
    <w:rsid w:val="00403908"/>
    <w:rsid w:val="00403A0E"/>
    <w:rsid w:val="00403B5B"/>
    <w:rsid w:val="00403B63"/>
    <w:rsid w:val="00403BD7"/>
    <w:rsid w:val="00403C5C"/>
    <w:rsid w:val="00403C7B"/>
    <w:rsid w:val="00403C8A"/>
    <w:rsid w:val="00403DCF"/>
    <w:rsid w:val="00403DE2"/>
    <w:rsid w:val="00403E2C"/>
    <w:rsid w:val="00403ED5"/>
    <w:rsid w:val="00403EE2"/>
    <w:rsid w:val="0040407A"/>
    <w:rsid w:val="00404128"/>
    <w:rsid w:val="0040412D"/>
    <w:rsid w:val="00404375"/>
    <w:rsid w:val="004043C9"/>
    <w:rsid w:val="0040445A"/>
    <w:rsid w:val="004044C6"/>
    <w:rsid w:val="0040452B"/>
    <w:rsid w:val="00404882"/>
    <w:rsid w:val="004048B3"/>
    <w:rsid w:val="004049BA"/>
    <w:rsid w:val="00404A4B"/>
    <w:rsid w:val="00404DDE"/>
    <w:rsid w:val="00404FAA"/>
    <w:rsid w:val="00405279"/>
    <w:rsid w:val="00405359"/>
    <w:rsid w:val="004054A1"/>
    <w:rsid w:val="004056E8"/>
    <w:rsid w:val="0040572C"/>
    <w:rsid w:val="004057D7"/>
    <w:rsid w:val="004058E3"/>
    <w:rsid w:val="0040597A"/>
    <w:rsid w:val="004059B9"/>
    <w:rsid w:val="00405B51"/>
    <w:rsid w:val="00405BC1"/>
    <w:rsid w:val="00405D8A"/>
    <w:rsid w:val="00405E70"/>
    <w:rsid w:val="00405F2B"/>
    <w:rsid w:val="00405F68"/>
    <w:rsid w:val="0040609B"/>
    <w:rsid w:val="0040610E"/>
    <w:rsid w:val="004061E7"/>
    <w:rsid w:val="004064E5"/>
    <w:rsid w:val="004065CA"/>
    <w:rsid w:val="00406784"/>
    <w:rsid w:val="004067F4"/>
    <w:rsid w:val="00406807"/>
    <w:rsid w:val="0040681D"/>
    <w:rsid w:val="00406841"/>
    <w:rsid w:val="0040695E"/>
    <w:rsid w:val="004069AC"/>
    <w:rsid w:val="00406A0A"/>
    <w:rsid w:val="00406B65"/>
    <w:rsid w:val="00406CDE"/>
    <w:rsid w:val="00406D9C"/>
    <w:rsid w:val="00406F17"/>
    <w:rsid w:val="00406F58"/>
    <w:rsid w:val="00406FA9"/>
    <w:rsid w:val="0040708F"/>
    <w:rsid w:val="004070D1"/>
    <w:rsid w:val="0040720C"/>
    <w:rsid w:val="00407327"/>
    <w:rsid w:val="0040739B"/>
    <w:rsid w:val="00407417"/>
    <w:rsid w:val="004074EB"/>
    <w:rsid w:val="0040750A"/>
    <w:rsid w:val="004075FB"/>
    <w:rsid w:val="004077F9"/>
    <w:rsid w:val="0040792C"/>
    <w:rsid w:val="00407A28"/>
    <w:rsid w:val="00407CB2"/>
    <w:rsid w:val="00407D65"/>
    <w:rsid w:val="00407E65"/>
    <w:rsid w:val="00407EEC"/>
    <w:rsid w:val="00407F1D"/>
    <w:rsid w:val="00410040"/>
    <w:rsid w:val="00410128"/>
    <w:rsid w:val="00410161"/>
    <w:rsid w:val="004101A5"/>
    <w:rsid w:val="0041020E"/>
    <w:rsid w:val="004104FA"/>
    <w:rsid w:val="00410525"/>
    <w:rsid w:val="004105FC"/>
    <w:rsid w:val="004107CB"/>
    <w:rsid w:val="004107F6"/>
    <w:rsid w:val="0041080F"/>
    <w:rsid w:val="0041086F"/>
    <w:rsid w:val="00410EE5"/>
    <w:rsid w:val="004110EC"/>
    <w:rsid w:val="004111E4"/>
    <w:rsid w:val="00411257"/>
    <w:rsid w:val="004113D3"/>
    <w:rsid w:val="0041151F"/>
    <w:rsid w:val="00411530"/>
    <w:rsid w:val="0041167D"/>
    <w:rsid w:val="00411724"/>
    <w:rsid w:val="00411755"/>
    <w:rsid w:val="004117C0"/>
    <w:rsid w:val="0041196F"/>
    <w:rsid w:val="00411AC7"/>
    <w:rsid w:val="00411BD0"/>
    <w:rsid w:val="0041212B"/>
    <w:rsid w:val="0041224E"/>
    <w:rsid w:val="004123B2"/>
    <w:rsid w:val="00412488"/>
    <w:rsid w:val="004124B0"/>
    <w:rsid w:val="0041252F"/>
    <w:rsid w:val="00412544"/>
    <w:rsid w:val="00412562"/>
    <w:rsid w:val="00412695"/>
    <w:rsid w:val="00412723"/>
    <w:rsid w:val="004127FB"/>
    <w:rsid w:val="0041294A"/>
    <w:rsid w:val="00412B59"/>
    <w:rsid w:val="00412C03"/>
    <w:rsid w:val="00412D74"/>
    <w:rsid w:val="004130C0"/>
    <w:rsid w:val="004132A7"/>
    <w:rsid w:val="00413385"/>
    <w:rsid w:val="00413461"/>
    <w:rsid w:val="00413568"/>
    <w:rsid w:val="004136C9"/>
    <w:rsid w:val="00413805"/>
    <w:rsid w:val="00413892"/>
    <w:rsid w:val="00413A27"/>
    <w:rsid w:val="00413A2C"/>
    <w:rsid w:val="00413B07"/>
    <w:rsid w:val="00413B23"/>
    <w:rsid w:val="00413B9C"/>
    <w:rsid w:val="00413D64"/>
    <w:rsid w:val="00413F44"/>
    <w:rsid w:val="00413FCC"/>
    <w:rsid w:val="00414045"/>
    <w:rsid w:val="0041418C"/>
    <w:rsid w:val="00414234"/>
    <w:rsid w:val="00414237"/>
    <w:rsid w:val="00414548"/>
    <w:rsid w:val="0041454D"/>
    <w:rsid w:val="004145D1"/>
    <w:rsid w:val="004145D2"/>
    <w:rsid w:val="004145E2"/>
    <w:rsid w:val="00414800"/>
    <w:rsid w:val="004148E2"/>
    <w:rsid w:val="00414AAB"/>
    <w:rsid w:val="00414AC0"/>
    <w:rsid w:val="00414BAC"/>
    <w:rsid w:val="00414C4F"/>
    <w:rsid w:val="00414E0E"/>
    <w:rsid w:val="00414F17"/>
    <w:rsid w:val="00414F78"/>
    <w:rsid w:val="0041505E"/>
    <w:rsid w:val="00415110"/>
    <w:rsid w:val="00415207"/>
    <w:rsid w:val="004152D9"/>
    <w:rsid w:val="00415302"/>
    <w:rsid w:val="004153C3"/>
    <w:rsid w:val="004154AD"/>
    <w:rsid w:val="00415525"/>
    <w:rsid w:val="00415648"/>
    <w:rsid w:val="004157D1"/>
    <w:rsid w:val="00415828"/>
    <w:rsid w:val="004159D7"/>
    <w:rsid w:val="00415A93"/>
    <w:rsid w:val="00415C47"/>
    <w:rsid w:val="00415C68"/>
    <w:rsid w:val="00415C79"/>
    <w:rsid w:val="00415D46"/>
    <w:rsid w:val="00415F7C"/>
    <w:rsid w:val="00415FBD"/>
    <w:rsid w:val="0041605A"/>
    <w:rsid w:val="00416147"/>
    <w:rsid w:val="004161D9"/>
    <w:rsid w:val="00416227"/>
    <w:rsid w:val="0041631E"/>
    <w:rsid w:val="00416320"/>
    <w:rsid w:val="00416325"/>
    <w:rsid w:val="00416511"/>
    <w:rsid w:val="004166B9"/>
    <w:rsid w:val="004167A1"/>
    <w:rsid w:val="004167F6"/>
    <w:rsid w:val="00416866"/>
    <w:rsid w:val="00416908"/>
    <w:rsid w:val="00416936"/>
    <w:rsid w:val="00416AB0"/>
    <w:rsid w:val="00416B2C"/>
    <w:rsid w:val="00416DAE"/>
    <w:rsid w:val="00416FA1"/>
    <w:rsid w:val="004170B2"/>
    <w:rsid w:val="004170C3"/>
    <w:rsid w:val="004171AC"/>
    <w:rsid w:val="00417281"/>
    <w:rsid w:val="004173A4"/>
    <w:rsid w:val="00417578"/>
    <w:rsid w:val="004175EA"/>
    <w:rsid w:val="004176FA"/>
    <w:rsid w:val="0041790A"/>
    <w:rsid w:val="00417933"/>
    <w:rsid w:val="0041799D"/>
    <w:rsid w:val="00417AA3"/>
    <w:rsid w:val="00417BCD"/>
    <w:rsid w:val="00417E69"/>
    <w:rsid w:val="00417E9E"/>
    <w:rsid w:val="00417FD1"/>
    <w:rsid w:val="004200AB"/>
    <w:rsid w:val="004201F2"/>
    <w:rsid w:val="0042026D"/>
    <w:rsid w:val="00420272"/>
    <w:rsid w:val="0042047F"/>
    <w:rsid w:val="004204A6"/>
    <w:rsid w:val="00420525"/>
    <w:rsid w:val="00420538"/>
    <w:rsid w:val="00420539"/>
    <w:rsid w:val="004205B8"/>
    <w:rsid w:val="004205C6"/>
    <w:rsid w:val="004206E6"/>
    <w:rsid w:val="0042078D"/>
    <w:rsid w:val="00420838"/>
    <w:rsid w:val="00420955"/>
    <w:rsid w:val="004209C6"/>
    <w:rsid w:val="00420CB4"/>
    <w:rsid w:val="00420CE0"/>
    <w:rsid w:val="00420CE2"/>
    <w:rsid w:val="00420DDF"/>
    <w:rsid w:val="00420F1A"/>
    <w:rsid w:val="00420FED"/>
    <w:rsid w:val="00421059"/>
    <w:rsid w:val="004211CC"/>
    <w:rsid w:val="00421230"/>
    <w:rsid w:val="004213F1"/>
    <w:rsid w:val="004213F5"/>
    <w:rsid w:val="004218CC"/>
    <w:rsid w:val="0042194A"/>
    <w:rsid w:val="004219BB"/>
    <w:rsid w:val="00421B94"/>
    <w:rsid w:val="00421BAA"/>
    <w:rsid w:val="00421C79"/>
    <w:rsid w:val="00421E63"/>
    <w:rsid w:val="00421EA0"/>
    <w:rsid w:val="004220DD"/>
    <w:rsid w:val="00422246"/>
    <w:rsid w:val="004222A9"/>
    <w:rsid w:val="004222EB"/>
    <w:rsid w:val="00422488"/>
    <w:rsid w:val="00422497"/>
    <w:rsid w:val="004224E7"/>
    <w:rsid w:val="004224F0"/>
    <w:rsid w:val="0042256F"/>
    <w:rsid w:val="004225B3"/>
    <w:rsid w:val="00422659"/>
    <w:rsid w:val="0042265E"/>
    <w:rsid w:val="00422699"/>
    <w:rsid w:val="00422749"/>
    <w:rsid w:val="00422840"/>
    <w:rsid w:val="0042284C"/>
    <w:rsid w:val="0042285A"/>
    <w:rsid w:val="0042287F"/>
    <w:rsid w:val="004228A8"/>
    <w:rsid w:val="0042292C"/>
    <w:rsid w:val="004229C4"/>
    <w:rsid w:val="00422B7E"/>
    <w:rsid w:val="00422BAA"/>
    <w:rsid w:val="00422C25"/>
    <w:rsid w:val="00422D44"/>
    <w:rsid w:val="00422DEF"/>
    <w:rsid w:val="00422E5D"/>
    <w:rsid w:val="00422E7B"/>
    <w:rsid w:val="00422F35"/>
    <w:rsid w:val="0042304A"/>
    <w:rsid w:val="00423073"/>
    <w:rsid w:val="00423206"/>
    <w:rsid w:val="00423305"/>
    <w:rsid w:val="00423352"/>
    <w:rsid w:val="00423467"/>
    <w:rsid w:val="0042368C"/>
    <w:rsid w:val="004236C5"/>
    <w:rsid w:val="00423764"/>
    <w:rsid w:val="00423873"/>
    <w:rsid w:val="00423922"/>
    <w:rsid w:val="004239F7"/>
    <w:rsid w:val="00423ABC"/>
    <w:rsid w:val="00423DBD"/>
    <w:rsid w:val="00423DDF"/>
    <w:rsid w:val="00423F07"/>
    <w:rsid w:val="00423F43"/>
    <w:rsid w:val="00423FBC"/>
    <w:rsid w:val="00424158"/>
    <w:rsid w:val="00424286"/>
    <w:rsid w:val="004242A2"/>
    <w:rsid w:val="00424392"/>
    <w:rsid w:val="004243F3"/>
    <w:rsid w:val="00424565"/>
    <w:rsid w:val="00424618"/>
    <w:rsid w:val="004246B7"/>
    <w:rsid w:val="00424843"/>
    <w:rsid w:val="0042484E"/>
    <w:rsid w:val="00424D54"/>
    <w:rsid w:val="00424D80"/>
    <w:rsid w:val="0042502F"/>
    <w:rsid w:val="004250AB"/>
    <w:rsid w:val="004251DE"/>
    <w:rsid w:val="00425281"/>
    <w:rsid w:val="004252E4"/>
    <w:rsid w:val="004252F9"/>
    <w:rsid w:val="00425547"/>
    <w:rsid w:val="004257FF"/>
    <w:rsid w:val="00425B09"/>
    <w:rsid w:val="00425E6D"/>
    <w:rsid w:val="0042601D"/>
    <w:rsid w:val="00426073"/>
    <w:rsid w:val="004261AC"/>
    <w:rsid w:val="00426204"/>
    <w:rsid w:val="0042623E"/>
    <w:rsid w:val="00426306"/>
    <w:rsid w:val="004263DB"/>
    <w:rsid w:val="004263FF"/>
    <w:rsid w:val="0042660C"/>
    <w:rsid w:val="004267B2"/>
    <w:rsid w:val="00426815"/>
    <w:rsid w:val="0042691F"/>
    <w:rsid w:val="00426A7A"/>
    <w:rsid w:val="00426B0F"/>
    <w:rsid w:val="00426C06"/>
    <w:rsid w:val="00426C3B"/>
    <w:rsid w:val="00426CDF"/>
    <w:rsid w:val="00426D05"/>
    <w:rsid w:val="00426D89"/>
    <w:rsid w:val="00426F05"/>
    <w:rsid w:val="00427092"/>
    <w:rsid w:val="004270F9"/>
    <w:rsid w:val="00427155"/>
    <w:rsid w:val="00427164"/>
    <w:rsid w:val="00427166"/>
    <w:rsid w:val="004275DC"/>
    <w:rsid w:val="00427600"/>
    <w:rsid w:val="0042760B"/>
    <w:rsid w:val="004276CD"/>
    <w:rsid w:val="004276E3"/>
    <w:rsid w:val="00427728"/>
    <w:rsid w:val="00427805"/>
    <w:rsid w:val="00427855"/>
    <w:rsid w:val="00427990"/>
    <w:rsid w:val="00427ADA"/>
    <w:rsid w:val="00427C0A"/>
    <w:rsid w:val="00427C3C"/>
    <w:rsid w:val="00427C88"/>
    <w:rsid w:val="00427CAF"/>
    <w:rsid w:val="00427CE7"/>
    <w:rsid w:val="00427CF0"/>
    <w:rsid w:val="00427D17"/>
    <w:rsid w:val="00427E3F"/>
    <w:rsid w:val="00427EF3"/>
    <w:rsid w:val="00427F7B"/>
    <w:rsid w:val="00427FB7"/>
    <w:rsid w:val="00427FE1"/>
    <w:rsid w:val="0043004E"/>
    <w:rsid w:val="00430293"/>
    <w:rsid w:val="0043031B"/>
    <w:rsid w:val="00430397"/>
    <w:rsid w:val="004303AB"/>
    <w:rsid w:val="00430412"/>
    <w:rsid w:val="00430554"/>
    <w:rsid w:val="00430557"/>
    <w:rsid w:val="0043055F"/>
    <w:rsid w:val="00430780"/>
    <w:rsid w:val="0043085F"/>
    <w:rsid w:val="004308BD"/>
    <w:rsid w:val="004308DD"/>
    <w:rsid w:val="004308DE"/>
    <w:rsid w:val="0043097A"/>
    <w:rsid w:val="00430A1F"/>
    <w:rsid w:val="00430B35"/>
    <w:rsid w:val="00430B4F"/>
    <w:rsid w:val="00430C82"/>
    <w:rsid w:val="00430E3F"/>
    <w:rsid w:val="00431002"/>
    <w:rsid w:val="0043104A"/>
    <w:rsid w:val="00431288"/>
    <w:rsid w:val="004317A4"/>
    <w:rsid w:val="004318A3"/>
    <w:rsid w:val="00431D5E"/>
    <w:rsid w:val="00431DD8"/>
    <w:rsid w:val="00431F99"/>
    <w:rsid w:val="00431F9F"/>
    <w:rsid w:val="00432002"/>
    <w:rsid w:val="0043205F"/>
    <w:rsid w:val="0043225A"/>
    <w:rsid w:val="004323F4"/>
    <w:rsid w:val="00432482"/>
    <w:rsid w:val="004324FF"/>
    <w:rsid w:val="004325DD"/>
    <w:rsid w:val="0043278E"/>
    <w:rsid w:val="004329DA"/>
    <w:rsid w:val="004329F9"/>
    <w:rsid w:val="00432A3A"/>
    <w:rsid w:val="00432A95"/>
    <w:rsid w:val="00432AAE"/>
    <w:rsid w:val="00432B25"/>
    <w:rsid w:val="00432BAF"/>
    <w:rsid w:val="00432BDC"/>
    <w:rsid w:val="00432C3E"/>
    <w:rsid w:val="00432E59"/>
    <w:rsid w:val="00433132"/>
    <w:rsid w:val="00433250"/>
    <w:rsid w:val="00433527"/>
    <w:rsid w:val="004336D6"/>
    <w:rsid w:val="0043372F"/>
    <w:rsid w:val="00433903"/>
    <w:rsid w:val="00433B14"/>
    <w:rsid w:val="00433B3A"/>
    <w:rsid w:val="00433B5C"/>
    <w:rsid w:val="00433C6E"/>
    <w:rsid w:val="00433DF0"/>
    <w:rsid w:val="00433E6D"/>
    <w:rsid w:val="00433EE3"/>
    <w:rsid w:val="00433FCA"/>
    <w:rsid w:val="0043413C"/>
    <w:rsid w:val="00434544"/>
    <w:rsid w:val="004345B9"/>
    <w:rsid w:val="004345FE"/>
    <w:rsid w:val="004346DC"/>
    <w:rsid w:val="00434744"/>
    <w:rsid w:val="00434A28"/>
    <w:rsid w:val="00434AA4"/>
    <w:rsid w:val="00434BAE"/>
    <w:rsid w:val="00434C34"/>
    <w:rsid w:val="00434CE3"/>
    <w:rsid w:val="00434DA3"/>
    <w:rsid w:val="00434E56"/>
    <w:rsid w:val="004350BD"/>
    <w:rsid w:val="004351B1"/>
    <w:rsid w:val="004355BC"/>
    <w:rsid w:val="00435723"/>
    <w:rsid w:val="00435868"/>
    <w:rsid w:val="00435978"/>
    <w:rsid w:val="00435D6F"/>
    <w:rsid w:val="00435E4B"/>
    <w:rsid w:val="00436041"/>
    <w:rsid w:val="004361E0"/>
    <w:rsid w:val="00436295"/>
    <w:rsid w:val="004362B6"/>
    <w:rsid w:val="004364E9"/>
    <w:rsid w:val="0043651B"/>
    <w:rsid w:val="004365DC"/>
    <w:rsid w:val="00436669"/>
    <w:rsid w:val="004369B7"/>
    <w:rsid w:val="00436B06"/>
    <w:rsid w:val="00436D8A"/>
    <w:rsid w:val="0043701F"/>
    <w:rsid w:val="00437129"/>
    <w:rsid w:val="004371A3"/>
    <w:rsid w:val="004371BB"/>
    <w:rsid w:val="00437298"/>
    <w:rsid w:val="004372F2"/>
    <w:rsid w:val="004373A5"/>
    <w:rsid w:val="00437401"/>
    <w:rsid w:val="00437546"/>
    <w:rsid w:val="004375DB"/>
    <w:rsid w:val="0043769E"/>
    <w:rsid w:val="00437758"/>
    <w:rsid w:val="00437A18"/>
    <w:rsid w:val="00437B1C"/>
    <w:rsid w:val="00437B36"/>
    <w:rsid w:val="00437CEB"/>
    <w:rsid w:val="00437D54"/>
    <w:rsid w:val="00437EF4"/>
    <w:rsid w:val="00440055"/>
    <w:rsid w:val="0044008F"/>
    <w:rsid w:val="00440293"/>
    <w:rsid w:val="004402B5"/>
    <w:rsid w:val="004402B7"/>
    <w:rsid w:val="004404B7"/>
    <w:rsid w:val="004404E0"/>
    <w:rsid w:val="0044059B"/>
    <w:rsid w:val="00440752"/>
    <w:rsid w:val="004407CE"/>
    <w:rsid w:val="004407F9"/>
    <w:rsid w:val="0044083B"/>
    <w:rsid w:val="0044090E"/>
    <w:rsid w:val="0044097F"/>
    <w:rsid w:val="004409CE"/>
    <w:rsid w:val="004409DA"/>
    <w:rsid w:val="00440BF8"/>
    <w:rsid w:val="00440C9A"/>
    <w:rsid w:val="00440E14"/>
    <w:rsid w:val="00440E1A"/>
    <w:rsid w:val="00440E28"/>
    <w:rsid w:val="00440F13"/>
    <w:rsid w:val="0044113B"/>
    <w:rsid w:val="0044124B"/>
    <w:rsid w:val="00441310"/>
    <w:rsid w:val="004413ED"/>
    <w:rsid w:val="004415A7"/>
    <w:rsid w:val="004416C6"/>
    <w:rsid w:val="00441734"/>
    <w:rsid w:val="00441970"/>
    <w:rsid w:val="00441976"/>
    <w:rsid w:val="00441AE9"/>
    <w:rsid w:val="00441D5D"/>
    <w:rsid w:val="00441F34"/>
    <w:rsid w:val="00441FC4"/>
    <w:rsid w:val="0044204D"/>
    <w:rsid w:val="004420D6"/>
    <w:rsid w:val="0044210F"/>
    <w:rsid w:val="00442381"/>
    <w:rsid w:val="00442414"/>
    <w:rsid w:val="0044249B"/>
    <w:rsid w:val="0044255D"/>
    <w:rsid w:val="00442648"/>
    <w:rsid w:val="0044274F"/>
    <w:rsid w:val="0044277E"/>
    <w:rsid w:val="00442861"/>
    <w:rsid w:val="00442AEC"/>
    <w:rsid w:val="00442AF1"/>
    <w:rsid w:val="00442B7C"/>
    <w:rsid w:val="00442D08"/>
    <w:rsid w:val="00442D6B"/>
    <w:rsid w:val="00442F60"/>
    <w:rsid w:val="0044313D"/>
    <w:rsid w:val="00443162"/>
    <w:rsid w:val="0044320B"/>
    <w:rsid w:val="004433FA"/>
    <w:rsid w:val="0044346C"/>
    <w:rsid w:val="004434B0"/>
    <w:rsid w:val="00443529"/>
    <w:rsid w:val="00443640"/>
    <w:rsid w:val="004436C3"/>
    <w:rsid w:val="00443872"/>
    <w:rsid w:val="0044391F"/>
    <w:rsid w:val="00443928"/>
    <w:rsid w:val="00443CCB"/>
    <w:rsid w:val="00443D80"/>
    <w:rsid w:val="00444011"/>
    <w:rsid w:val="00444147"/>
    <w:rsid w:val="00444159"/>
    <w:rsid w:val="0044416D"/>
    <w:rsid w:val="0044441E"/>
    <w:rsid w:val="0044449D"/>
    <w:rsid w:val="00444559"/>
    <w:rsid w:val="00444589"/>
    <w:rsid w:val="004447D0"/>
    <w:rsid w:val="00444916"/>
    <w:rsid w:val="004449FB"/>
    <w:rsid w:val="00444BDE"/>
    <w:rsid w:val="00444C05"/>
    <w:rsid w:val="00444DE3"/>
    <w:rsid w:val="00444EB0"/>
    <w:rsid w:val="00444EDF"/>
    <w:rsid w:val="00444F03"/>
    <w:rsid w:val="00445027"/>
    <w:rsid w:val="00445128"/>
    <w:rsid w:val="00445375"/>
    <w:rsid w:val="004454CB"/>
    <w:rsid w:val="004454E2"/>
    <w:rsid w:val="00445549"/>
    <w:rsid w:val="00445907"/>
    <w:rsid w:val="004459D1"/>
    <w:rsid w:val="00445B6D"/>
    <w:rsid w:val="00445B8E"/>
    <w:rsid w:val="00445BD7"/>
    <w:rsid w:val="00445C42"/>
    <w:rsid w:val="00445C9A"/>
    <w:rsid w:val="00445C9E"/>
    <w:rsid w:val="00445DD2"/>
    <w:rsid w:val="00446047"/>
    <w:rsid w:val="004460AF"/>
    <w:rsid w:val="0044611B"/>
    <w:rsid w:val="004463BB"/>
    <w:rsid w:val="0044679C"/>
    <w:rsid w:val="004468B0"/>
    <w:rsid w:val="004468C8"/>
    <w:rsid w:val="004468E7"/>
    <w:rsid w:val="004469AB"/>
    <w:rsid w:val="00446A6C"/>
    <w:rsid w:val="00446AAD"/>
    <w:rsid w:val="00446AFF"/>
    <w:rsid w:val="00446B83"/>
    <w:rsid w:val="00446B99"/>
    <w:rsid w:val="00446BC1"/>
    <w:rsid w:val="00446D24"/>
    <w:rsid w:val="00446D42"/>
    <w:rsid w:val="00446DD4"/>
    <w:rsid w:val="00447073"/>
    <w:rsid w:val="0044707A"/>
    <w:rsid w:val="00447304"/>
    <w:rsid w:val="0044748E"/>
    <w:rsid w:val="00447685"/>
    <w:rsid w:val="00447695"/>
    <w:rsid w:val="004477CF"/>
    <w:rsid w:val="00447803"/>
    <w:rsid w:val="00447A58"/>
    <w:rsid w:val="00447CED"/>
    <w:rsid w:val="00447F0A"/>
    <w:rsid w:val="00447F4E"/>
    <w:rsid w:val="0044F441"/>
    <w:rsid w:val="0045023A"/>
    <w:rsid w:val="004502D5"/>
    <w:rsid w:val="0045034C"/>
    <w:rsid w:val="004503C4"/>
    <w:rsid w:val="004503DE"/>
    <w:rsid w:val="004504B9"/>
    <w:rsid w:val="00450650"/>
    <w:rsid w:val="00450B5D"/>
    <w:rsid w:val="00450FAF"/>
    <w:rsid w:val="00450FB4"/>
    <w:rsid w:val="00451076"/>
    <w:rsid w:val="0045109A"/>
    <w:rsid w:val="0045112B"/>
    <w:rsid w:val="0045115A"/>
    <w:rsid w:val="00451171"/>
    <w:rsid w:val="0045117C"/>
    <w:rsid w:val="004511C8"/>
    <w:rsid w:val="004512E2"/>
    <w:rsid w:val="004513CE"/>
    <w:rsid w:val="00451597"/>
    <w:rsid w:val="004517F5"/>
    <w:rsid w:val="0045185C"/>
    <w:rsid w:val="00451D3C"/>
    <w:rsid w:val="00451D8E"/>
    <w:rsid w:val="00451DCA"/>
    <w:rsid w:val="00451FDB"/>
    <w:rsid w:val="004520B8"/>
    <w:rsid w:val="004520E2"/>
    <w:rsid w:val="00452273"/>
    <w:rsid w:val="004522A2"/>
    <w:rsid w:val="004522E1"/>
    <w:rsid w:val="0045234D"/>
    <w:rsid w:val="004523C6"/>
    <w:rsid w:val="00452643"/>
    <w:rsid w:val="0045274F"/>
    <w:rsid w:val="0045286C"/>
    <w:rsid w:val="00452895"/>
    <w:rsid w:val="00452BAE"/>
    <w:rsid w:val="00452BC8"/>
    <w:rsid w:val="00452D74"/>
    <w:rsid w:val="00452E10"/>
    <w:rsid w:val="00452E1E"/>
    <w:rsid w:val="00452E4E"/>
    <w:rsid w:val="00453436"/>
    <w:rsid w:val="004534D5"/>
    <w:rsid w:val="00453544"/>
    <w:rsid w:val="004535A5"/>
    <w:rsid w:val="0045360B"/>
    <w:rsid w:val="00453781"/>
    <w:rsid w:val="00453791"/>
    <w:rsid w:val="0045398C"/>
    <w:rsid w:val="004539B5"/>
    <w:rsid w:val="004539D0"/>
    <w:rsid w:val="00453C46"/>
    <w:rsid w:val="00453CA3"/>
    <w:rsid w:val="00453CF6"/>
    <w:rsid w:val="00454248"/>
    <w:rsid w:val="004542E2"/>
    <w:rsid w:val="0045465B"/>
    <w:rsid w:val="00454759"/>
    <w:rsid w:val="0045490E"/>
    <w:rsid w:val="0045496B"/>
    <w:rsid w:val="0045498C"/>
    <w:rsid w:val="00454AF7"/>
    <w:rsid w:val="00454B3D"/>
    <w:rsid w:val="00454D21"/>
    <w:rsid w:val="00454D3C"/>
    <w:rsid w:val="00454D4F"/>
    <w:rsid w:val="004554DF"/>
    <w:rsid w:val="00455524"/>
    <w:rsid w:val="0045557E"/>
    <w:rsid w:val="00455685"/>
    <w:rsid w:val="004556B1"/>
    <w:rsid w:val="004556E3"/>
    <w:rsid w:val="004557CD"/>
    <w:rsid w:val="004557F9"/>
    <w:rsid w:val="004558BA"/>
    <w:rsid w:val="004558D0"/>
    <w:rsid w:val="00455AED"/>
    <w:rsid w:val="00455B05"/>
    <w:rsid w:val="00455B51"/>
    <w:rsid w:val="00455B6F"/>
    <w:rsid w:val="00455BC6"/>
    <w:rsid w:val="00455CC1"/>
    <w:rsid w:val="00455CDD"/>
    <w:rsid w:val="00455EDF"/>
    <w:rsid w:val="00455EFD"/>
    <w:rsid w:val="00455FA1"/>
    <w:rsid w:val="0045614A"/>
    <w:rsid w:val="00456333"/>
    <w:rsid w:val="00456336"/>
    <w:rsid w:val="004564BE"/>
    <w:rsid w:val="004567CC"/>
    <w:rsid w:val="00456802"/>
    <w:rsid w:val="004568B9"/>
    <w:rsid w:val="00456974"/>
    <w:rsid w:val="00456AF1"/>
    <w:rsid w:val="00456BF6"/>
    <w:rsid w:val="00456CCE"/>
    <w:rsid w:val="00456D68"/>
    <w:rsid w:val="00456ECA"/>
    <w:rsid w:val="00456F3A"/>
    <w:rsid w:val="0045700D"/>
    <w:rsid w:val="00457127"/>
    <w:rsid w:val="004571B4"/>
    <w:rsid w:val="0045725D"/>
    <w:rsid w:val="004572A8"/>
    <w:rsid w:val="004574D6"/>
    <w:rsid w:val="00457538"/>
    <w:rsid w:val="00457572"/>
    <w:rsid w:val="00457931"/>
    <w:rsid w:val="0045794B"/>
    <w:rsid w:val="00457CA7"/>
    <w:rsid w:val="00457CD0"/>
    <w:rsid w:val="00457E24"/>
    <w:rsid w:val="00457EAE"/>
    <w:rsid w:val="004600A9"/>
    <w:rsid w:val="004600F3"/>
    <w:rsid w:val="004601BD"/>
    <w:rsid w:val="004601CB"/>
    <w:rsid w:val="0046042A"/>
    <w:rsid w:val="00460485"/>
    <w:rsid w:val="00460631"/>
    <w:rsid w:val="004606C5"/>
    <w:rsid w:val="00460700"/>
    <w:rsid w:val="00460857"/>
    <w:rsid w:val="00460918"/>
    <w:rsid w:val="004609F3"/>
    <w:rsid w:val="00460A3D"/>
    <w:rsid w:val="00460AF8"/>
    <w:rsid w:val="00460BC6"/>
    <w:rsid w:val="00460DE7"/>
    <w:rsid w:val="00460DFA"/>
    <w:rsid w:val="00460FB7"/>
    <w:rsid w:val="004611BF"/>
    <w:rsid w:val="0046143E"/>
    <w:rsid w:val="004614FF"/>
    <w:rsid w:val="004615C3"/>
    <w:rsid w:val="004615DA"/>
    <w:rsid w:val="004615EA"/>
    <w:rsid w:val="0046160A"/>
    <w:rsid w:val="00461699"/>
    <w:rsid w:val="0046170E"/>
    <w:rsid w:val="004617D8"/>
    <w:rsid w:val="004618FA"/>
    <w:rsid w:val="00461920"/>
    <w:rsid w:val="00461A28"/>
    <w:rsid w:val="00461B52"/>
    <w:rsid w:val="00461C19"/>
    <w:rsid w:val="00461F7B"/>
    <w:rsid w:val="00461F92"/>
    <w:rsid w:val="00462198"/>
    <w:rsid w:val="004621C8"/>
    <w:rsid w:val="004621FF"/>
    <w:rsid w:val="00462289"/>
    <w:rsid w:val="004623E5"/>
    <w:rsid w:val="00462410"/>
    <w:rsid w:val="0046246F"/>
    <w:rsid w:val="00462790"/>
    <w:rsid w:val="00462A46"/>
    <w:rsid w:val="00462A9E"/>
    <w:rsid w:val="00462B51"/>
    <w:rsid w:val="00462D77"/>
    <w:rsid w:val="00462EC2"/>
    <w:rsid w:val="00462F01"/>
    <w:rsid w:val="00462FD7"/>
    <w:rsid w:val="0046305C"/>
    <w:rsid w:val="00463118"/>
    <w:rsid w:val="0046312E"/>
    <w:rsid w:val="004633C7"/>
    <w:rsid w:val="00463490"/>
    <w:rsid w:val="004634AB"/>
    <w:rsid w:val="00463679"/>
    <w:rsid w:val="00463793"/>
    <w:rsid w:val="00463AF8"/>
    <w:rsid w:val="00463BCD"/>
    <w:rsid w:val="00463D07"/>
    <w:rsid w:val="00463FD5"/>
    <w:rsid w:val="00464052"/>
    <w:rsid w:val="00464060"/>
    <w:rsid w:val="0046430C"/>
    <w:rsid w:val="00464329"/>
    <w:rsid w:val="004643F7"/>
    <w:rsid w:val="00464451"/>
    <w:rsid w:val="00464459"/>
    <w:rsid w:val="00464551"/>
    <w:rsid w:val="004646E0"/>
    <w:rsid w:val="0046472D"/>
    <w:rsid w:val="004647A5"/>
    <w:rsid w:val="004648EA"/>
    <w:rsid w:val="00464985"/>
    <w:rsid w:val="00464A3A"/>
    <w:rsid w:val="00464B16"/>
    <w:rsid w:val="00464C0A"/>
    <w:rsid w:val="00464E1A"/>
    <w:rsid w:val="00464E47"/>
    <w:rsid w:val="00464E8A"/>
    <w:rsid w:val="00464EA7"/>
    <w:rsid w:val="00465016"/>
    <w:rsid w:val="004650DB"/>
    <w:rsid w:val="00465104"/>
    <w:rsid w:val="004652BF"/>
    <w:rsid w:val="00465483"/>
    <w:rsid w:val="0046555D"/>
    <w:rsid w:val="0046572A"/>
    <w:rsid w:val="00465830"/>
    <w:rsid w:val="00465863"/>
    <w:rsid w:val="00465872"/>
    <w:rsid w:val="004659F7"/>
    <w:rsid w:val="00465A81"/>
    <w:rsid w:val="00465B2E"/>
    <w:rsid w:val="00465C69"/>
    <w:rsid w:val="00465D89"/>
    <w:rsid w:val="00465FEC"/>
    <w:rsid w:val="00466054"/>
    <w:rsid w:val="0046619E"/>
    <w:rsid w:val="0046626E"/>
    <w:rsid w:val="00466367"/>
    <w:rsid w:val="00466375"/>
    <w:rsid w:val="004663A0"/>
    <w:rsid w:val="00466549"/>
    <w:rsid w:val="00466569"/>
    <w:rsid w:val="004668BD"/>
    <w:rsid w:val="004668BF"/>
    <w:rsid w:val="004668FA"/>
    <w:rsid w:val="00466985"/>
    <w:rsid w:val="0046699F"/>
    <w:rsid w:val="00466A63"/>
    <w:rsid w:val="00466AFC"/>
    <w:rsid w:val="00466C92"/>
    <w:rsid w:val="00466E3A"/>
    <w:rsid w:val="00466EA6"/>
    <w:rsid w:val="0046707B"/>
    <w:rsid w:val="004671B2"/>
    <w:rsid w:val="00467201"/>
    <w:rsid w:val="0046742B"/>
    <w:rsid w:val="00467612"/>
    <w:rsid w:val="00467727"/>
    <w:rsid w:val="00467777"/>
    <w:rsid w:val="004678AD"/>
    <w:rsid w:val="00467BE6"/>
    <w:rsid w:val="00467F21"/>
    <w:rsid w:val="00467FEA"/>
    <w:rsid w:val="0047006D"/>
    <w:rsid w:val="0047007A"/>
    <w:rsid w:val="004700B4"/>
    <w:rsid w:val="004702DB"/>
    <w:rsid w:val="004705CC"/>
    <w:rsid w:val="0047060D"/>
    <w:rsid w:val="004706C3"/>
    <w:rsid w:val="00470771"/>
    <w:rsid w:val="0047082E"/>
    <w:rsid w:val="004708AC"/>
    <w:rsid w:val="00470BF0"/>
    <w:rsid w:val="00470D48"/>
    <w:rsid w:val="00470DEE"/>
    <w:rsid w:val="00470E38"/>
    <w:rsid w:val="00470F48"/>
    <w:rsid w:val="004711DF"/>
    <w:rsid w:val="00471281"/>
    <w:rsid w:val="0047152D"/>
    <w:rsid w:val="0047153A"/>
    <w:rsid w:val="00471563"/>
    <w:rsid w:val="0047160D"/>
    <w:rsid w:val="0047180B"/>
    <w:rsid w:val="004718E4"/>
    <w:rsid w:val="00471ACB"/>
    <w:rsid w:val="00471BAD"/>
    <w:rsid w:val="00471C0E"/>
    <w:rsid w:val="00471F15"/>
    <w:rsid w:val="00471FFE"/>
    <w:rsid w:val="00471FFF"/>
    <w:rsid w:val="004720BB"/>
    <w:rsid w:val="00472176"/>
    <w:rsid w:val="0047227A"/>
    <w:rsid w:val="00472340"/>
    <w:rsid w:val="004723AB"/>
    <w:rsid w:val="00472403"/>
    <w:rsid w:val="0047241E"/>
    <w:rsid w:val="00472486"/>
    <w:rsid w:val="0047269A"/>
    <w:rsid w:val="004726E2"/>
    <w:rsid w:val="00472905"/>
    <w:rsid w:val="00472912"/>
    <w:rsid w:val="00472AD5"/>
    <w:rsid w:val="00472AE1"/>
    <w:rsid w:val="00472B1D"/>
    <w:rsid w:val="00472CE3"/>
    <w:rsid w:val="00472F5C"/>
    <w:rsid w:val="0047305D"/>
    <w:rsid w:val="00473149"/>
    <w:rsid w:val="00473236"/>
    <w:rsid w:val="00473482"/>
    <w:rsid w:val="004734E4"/>
    <w:rsid w:val="0047350C"/>
    <w:rsid w:val="00473689"/>
    <w:rsid w:val="00473792"/>
    <w:rsid w:val="0047383E"/>
    <w:rsid w:val="00473A7D"/>
    <w:rsid w:val="00473AEB"/>
    <w:rsid w:val="00473FCF"/>
    <w:rsid w:val="00473FF3"/>
    <w:rsid w:val="0047403D"/>
    <w:rsid w:val="00474173"/>
    <w:rsid w:val="00474189"/>
    <w:rsid w:val="004741E6"/>
    <w:rsid w:val="004742D8"/>
    <w:rsid w:val="004743A1"/>
    <w:rsid w:val="004743CA"/>
    <w:rsid w:val="004745E9"/>
    <w:rsid w:val="00474733"/>
    <w:rsid w:val="00474787"/>
    <w:rsid w:val="004748C5"/>
    <w:rsid w:val="00474A1F"/>
    <w:rsid w:val="00474C13"/>
    <w:rsid w:val="00474D7A"/>
    <w:rsid w:val="00474D80"/>
    <w:rsid w:val="00474DE0"/>
    <w:rsid w:val="00474E0A"/>
    <w:rsid w:val="00474E74"/>
    <w:rsid w:val="00474EF0"/>
    <w:rsid w:val="00474F2E"/>
    <w:rsid w:val="00474FD1"/>
    <w:rsid w:val="004751C6"/>
    <w:rsid w:val="00475547"/>
    <w:rsid w:val="00475585"/>
    <w:rsid w:val="004756D0"/>
    <w:rsid w:val="004759FD"/>
    <w:rsid w:val="00475A5F"/>
    <w:rsid w:val="00475B08"/>
    <w:rsid w:val="00475BF7"/>
    <w:rsid w:val="00475DCD"/>
    <w:rsid w:val="00475EBA"/>
    <w:rsid w:val="00475F42"/>
    <w:rsid w:val="00475FCA"/>
    <w:rsid w:val="00475FD5"/>
    <w:rsid w:val="00475FF7"/>
    <w:rsid w:val="00476088"/>
    <w:rsid w:val="0047609B"/>
    <w:rsid w:val="004760CC"/>
    <w:rsid w:val="0047618D"/>
    <w:rsid w:val="0047624B"/>
    <w:rsid w:val="004762BD"/>
    <w:rsid w:val="004763C9"/>
    <w:rsid w:val="00476486"/>
    <w:rsid w:val="0047652F"/>
    <w:rsid w:val="004765E6"/>
    <w:rsid w:val="00476776"/>
    <w:rsid w:val="0047687F"/>
    <w:rsid w:val="00476B5E"/>
    <w:rsid w:val="00476BB7"/>
    <w:rsid w:val="00476D85"/>
    <w:rsid w:val="00476D9B"/>
    <w:rsid w:val="00476DA0"/>
    <w:rsid w:val="00476E42"/>
    <w:rsid w:val="00477046"/>
    <w:rsid w:val="00477105"/>
    <w:rsid w:val="004771A3"/>
    <w:rsid w:val="004771D7"/>
    <w:rsid w:val="004772C5"/>
    <w:rsid w:val="00477323"/>
    <w:rsid w:val="00477328"/>
    <w:rsid w:val="00477360"/>
    <w:rsid w:val="004773C8"/>
    <w:rsid w:val="004774D7"/>
    <w:rsid w:val="00477648"/>
    <w:rsid w:val="004776E9"/>
    <w:rsid w:val="00477710"/>
    <w:rsid w:val="00477717"/>
    <w:rsid w:val="00477AEA"/>
    <w:rsid w:val="00477E43"/>
    <w:rsid w:val="00477E97"/>
    <w:rsid w:val="00477EE5"/>
    <w:rsid w:val="00477F73"/>
    <w:rsid w:val="00480174"/>
    <w:rsid w:val="00480239"/>
    <w:rsid w:val="00480380"/>
    <w:rsid w:val="004804DE"/>
    <w:rsid w:val="0048063D"/>
    <w:rsid w:val="00480667"/>
    <w:rsid w:val="00480985"/>
    <w:rsid w:val="004809C3"/>
    <w:rsid w:val="00480AC7"/>
    <w:rsid w:val="00480AF9"/>
    <w:rsid w:val="00480BF8"/>
    <w:rsid w:val="00480D0B"/>
    <w:rsid w:val="00480DF5"/>
    <w:rsid w:val="00480FAB"/>
    <w:rsid w:val="004810D6"/>
    <w:rsid w:val="0048113E"/>
    <w:rsid w:val="004811B2"/>
    <w:rsid w:val="0048122B"/>
    <w:rsid w:val="0048129A"/>
    <w:rsid w:val="004815F1"/>
    <w:rsid w:val="0048164F"/>
    <w:rsid w:val="004816C1"/>
    <w:rsid w:val="004818EA"/>
    <w:rsid w:val="00481904"/>
    <w:rsid w:val="004819B9"/>
    <w:rsid w:val="004819E0"/>
    <w:rsid w:val="00481A21"/>
    <w:rsid w:val="00481A50"/>
    <w:rsid w:val="00481A65"/>
    <w:rsid w:val="00481BF1"/>
    <w:rsid w:val="00481DA3"/>
    <w:rsid w:val="00481EAB"/>
    <w:rsid w:val="00481F9A"/>
    <w:rsid w:val="00481FAA"/>
    <w:rsid w:val="004821D6"/>
    <w:rsid w:val="004822D3"/>
    <w:rsid w:val="0048232D"/>
    <w:rsid w:val="00482387"/>
    <w:rsid w:val="004824DE"/>
    <w:rsid w:val="00482589"/>
    <w:rsid w:val="0048275B"/>
    <w:rsid w:val="00482926"/>
    <w:rsid w:val="00482A13"/>
    <w:rsid w:val="00482AF5"/>
    <w:rsid w:val="00482B18"/>
    <w:rsid w:val="00482B9A"/>
    <w:rsid w:val="00482F0D"/>
    <w:rsid w:val="00482F50"/>
    <w:rsid w:val="0048304D"/>
    <w:rsid w:val="00483074"/>
    <w:rsid w:val="004830C5"/>
    <w:rsid w:val="0048344E"/>
    <w:rsid w:val="00483620"/>
    <w:rsid w:val="00483623"/>
    <w:rsid w:val="00483637"/>
    <w:rsid w:val="004837DE"/>
    <w:rsid w:val="004838D9"/>
    <w:rsid w:val="00483A99"/>
    <w:rsid w:val="00483ABE"/>
    <w:rsid w:val="00483BA4"/>
    <w:rsid w:val="00483BB6"/>
    <w:rsid w:val="00483C3F"/>
    <w:rsid w:val="00483D5D"/>
    <w:rsid w:val="00483DF0"/>
    <w:rsid w:val="00483E52"/>
    <w:rsid w:val="00483EA1"/>
    <w:rsid w:val="00483F1D"/>
    <w:rsid w:val="00483F68"/>
    <w:rsid w:val="00484095"/>
    <w:rsid w:val="0048420B"/>
    <w:rsid w:val="004842D9"/>
    <w:rsid w:val="0048431D"/>
    <w:rsid w:val="00484627"/>
    <w:rsid w:val="00484638"/>
    <w:rsid w:val="00484753"/>
    <w:rsid w:val="00484770"/>
    <w:rsid w:val="00484807"/>
    <w:rsid w:val="00484ADA"/>
    <w:rsid w:val="00484B41"/>
    <w:rsid w:val="00484B8C"/>
    <w:rsid w:val="00484C0F"/>
    <w:rsid w:val="00484C5F"/>
    <w:rsid w:val="00484C93"/>
    <w:rsid w:val="00484C9C"/>
    <w:rsid w:val="00484CB7"/>
    <w:rsid w:val="004851F1"/>
    <w:rsid w:val="00485341"/>
    <w:rsid w:val="00485346"/>
    <w:rsid w:val="0048539F"/>
    <w:rsid w:val="004853C4"/>
    <w:rsid w:val="004854EB"/>
    <w:rsid w:val="0048587C"/>
    <w:rsid w:val="004858A4"/>
    <w:rsid w:val="004859B9"/>
    <w:rsid w:val="004859F4"/>
    <w:rsid w:val="004859FE"/>
    <w:rsid w:val="00485BC2"/>
    <w:rsid w:val="00485C67"/>
    <w:rsid w:val="00485C6F"/>
    <w:rsid w:val="00485D60"/>
    <w:rsid w:val="00485E56"/>
    <w:rsid w:val="00485EEC"/>
    <w:rsid w:val="00485F1E"/>
    <w:rsid w:val="00485FA2"/>
    <w:rsid w:val="00486055"/>
    <w:rsid w:val="004861EA"/>
    <w:rsid w:val="004863A7"/>
    <w:rsid w:val="004864BC"/>
    <w:rsid w:val="00486551"/>
    <w:rsid w:val="004865EE"/>
    <w:rsid w:val="0048687B"/>
    <w:rsid w:val="0048698B"/>
    <w:rsid w:val="004869DB"/>
    <w:rsid w:val="00486A40"/>
    <w:rsid w:val="00486D3E"/>
    <w:rsid w:val="00486E09"/>
    <w:rsid w:val="00486E2D"/>
    <w:rsid w:val="00486E80"/>
    <w:rsid w:val="00486F49"/>
    <w:rsid w:val="0048700F"/>
    <w:rsid w:val="00487028"/>
    <w:rsid w:val="004870DC"/>
    <w:rsid w:val="0048711F"/>
    <w:rsid w:val="00487194"/>
    <w:rsid w:val="004872C8"/>
    <w:rsid w:val="00487459"/>
    <w:rsid w:val="004875D2"/>
    <w:rsid w:val="004876E9"/>
    <w:rsid w:val="00487768"/>
    <w:rsid w:val="0048786E"/>
    <w:rsid w:val="004878CE"/>
    <w:rsid w:val="004878E2"/>
    <w:rsid w:val="00487942"/>
    <w:rsid w:val="00487953"/>
    <w:rsid w:val="00487A32"/>
    <w:rsid w:val="00487A34"/>
    <w:rsid w:val="00487BF9"/>
    <w:rsid w:val="00487CC5"/>
    <w:rsid w:val="00487E4A"/>
    <w:rsid w:val="00487E76"/>
    <w:rsid w:val="00487FF7"/>
    <w:rsid w:val="004900A5"/>
    <w:rsid w:val="0049019C"/>
    <w:rsid w:val="004901D0"/>
    <w:rsid w:val="004903BB"/>
    <w:rsid w:val="0049061A"/>
    <w:rsid w:val="00490649"/>
    <w:rsid w:val="00490720"/>
    <w:rsid w:val="004907E1"/>
    <w:rsid w:val="004907F5"/>
    <w:rsid w:val="004907FC"/>
    <w:rsid w:val="00490A75"/>
    <w:rsid w:val="00490AEB"/>
    <w:rsid w:val="00490B84"/>
    <w:rsid w:val="00490BDB"/>
    <w:rsid w:val="00490C40"/>
    <w:rsid w:val="00490D3D"/>
    <w:rsid w:val="00490EA8"/>
    <w:rsid w:val="00490EC1"/>
    <w:rsid w:val="00491025"/>
    <w:rsid w:val="00491160"/>
    <w:rsid w:val="00491237"/>
    <w:rsid w:val="00491280"/>
    <w:rsid w:val="0049140C"/>
    <w:rsid w:val="00491499"/>
    <w:rsid w:val="004914A8"/>
    <w:rsid w:val="00491709"/>
    <w:rsid w:val="00491725"/>
    <w:rsid w:val="0049183B"/>
    <w:rsid w:val="004918CF"/>
    <w:rsid w:val="0049196B"/>
    <w:rsid w:val="0049197E"/>
    <w:rsid w:val="00491A86"/>
    <w:rsid w:val="00491C41"/>
    <w:rsid w:val="00491D50"/>
    <w:rsid w:val="00491D9B"/>
    <w:rsid w:val="00491DA6"/>
    <w:rsid w:val="00491EB5"/>
    <w:rsid w:val="0049202E"/>
    <w:rsid w:val="00492515"/>
    <w:rsid w:val="004926C2"/>
    <w:rsid w:val="00492A0D"/>
    <w:rsid w:val="00492A11"/>
    <w:rsid w:val="00492C1C"/>
    <w:rsid w:val="00492D1F"/>
    <w:rsid w:val="00492D9F"/>
    <w:rsid w:val="00493110"/>
    <w:rsid w:val="0049343D"/>
    <w:rsid w:val="004934B4"/>
    <w:rsid w:val="0049359B"/>
    <w:rsid w:val="00493651"/>
    <w:rsid w:val="00493677"/>
    <w:rsid w:val="00493796"/>
    <w:rsid w:val="0049395E"/>
    <w:rsid w:val="00493BA6"/>
    <w:rsid w:val="00493C83"/>
    <w:rsid w:val="00493E24"/>
    <w:rsid w:val="00493E76"/>
    <w:rsid w:val="00494149"/>
    <w:rsid w:val="004941CF"/>
    <w:rsid w:val="004941F4"/>
    <w:rsid w:val="0049434F"/>
    <w:rsid w:val="00494362"/>
    <w:rsid w:val="004943AF"/>
    <w:rsid w:val="0049476E"/>
    <w:rsid w:val="00494898"/>
    <w:rsid w:val="004948BE"/>
    <w:rsid w:val="00494D4D"/>
    <w:rsid w:val="00494D8C"/>
    <w:rsid w:val="00494EF2"/>
    <w:rsid w:val="00494FF9"/>
    <w:rsid w:val="00495029"/>
    <w:rsid w:val="00495038"/>
    <w:rsid w:val="004950D9"/>
    <w:rsid w:val="0049524C"/>
    <w:rsid w:val="00495468"/>
    <w:rsid w:val="004956CC"/>
    <w:rsid w:val="00495758"/>
    <w:rsid w:val="004958AA"/>
    <w:rsid w:val="004958CB"/>
    <w:rsid w:val="00495ACD"/>
    <w:rsid w:val="00495AD0"/>
    <w:rsid w:val="00495B2D"/>
    <w:rsid w:val="00495B9A"/>
    <w:rsid w:val="00495DBD"/>
    <w:rsid w:val="00495E86"/>
    <w:rsid w:val="00495F04"/>
    <w:rsid w:val="00495FEC"/>
    <w:rsid w:val="0049616B"/>
    <w:rsid w:val="004961AC"/>
    <w:rsid w:val="004961C1"/>
    <w:rsid w:val="00496395"/>
    <w:rsid w:val="00496458"/>
    <w:rsid w:val="004964DC"/>
    <w:rsid w:val="00496546"/>
    <w:rsid w:val="004965EE"/>
    <w:rsid w:val="004966F4"/>
    <w:rsid w:val="00496757"/>
    <w:rsid w:val="004967F8"/>
    <w:rsid w:val="0049689B"/>
    <w:rsid w:val="00496AFE"/>
    <w:rsid w:val="00496D99"/>
    <w:rsid w:val="00496DA0"/>
    <w:rsid w:val="00496E8B"/>
    <w:rsid w:val="00496E9E"/>
    <w:rsid w:val="0049709F"/>
    <w:rsid w:val="004970E4"/>
    <w:rsid w:val="00497149"/>
    <w:rsid w:val="004972DE"/>
    <w:rsid w:val="004972E4"/>
    <w:rsid w:val="00497530"/>
    <w:rsid w:val="004976C5"/>
    <w:rsid w:val="0049775A"/>
    <w:rsid w:val="00497885"/>
    <w:rsid w:val="004978EE"/>
    <w:rsid w:val="004979F3"/>
    <w:rsid w:val="00497A0E"/>
    <w:rsid w:val="00497A94"/>
    <w:rsid w:val="00497B7E"/>
    <w:rsid w:val="00497BDA"/>
    <w:rsid w:val="00497E23"/>
    <w:rsid w:val="00497E2B"/>
    <w:rsid w:val="00497FCE"/>
    <w:rsid w:val="004A001F"/>
    <w:rsid w:val="004A0121"/>
    <w:rsid w:val="004A0133"/>
    <w:rsid w:val="004A0162"/>
    <w:rsid w:val="004A0376"/>
    <w:rsid w:val="004A0397"/>
    <w:rsid w:val="004A050F"/>
    <w:rsid w:val="004A06B6"/>
    <w:rsid w:val="004A07E4"/>
    <w:rsid w:val="004A07F7"/>
    <w:rsid w:val="004A07FE"/>
    <w:rsid w:val="004A0898"/>
    <w:rsid w:val="004A0A9A"/>
    <w:rsid w:val="004A0B15"/>
    <w:rsid w:val="004A0C47"/>
    <w:rsid w:val="004A0CD0"/>
    <w:rsid w:val="004A0D79"/>
    <w:rsid w:val="004A0EAD"/>
    <w:rsid w:val="004A0F02"/>
    <w:rsid w:val="004A1110"/>
    <w:rsid w:val="004A1117"/>
    <w:rsid w:val="004A11C0"/>
    <w:rsid w:val="004A11E7"/>
    <w:rsid w:val="004A1333"/>
    <w:rsid w:val="004A133B"/>
    <w:rsid w:val="004A148D"/>
    <w:rsid w:val="004A15EB"/>
    <w:rsid w:val="004A1723"/>
    <w:rsid w:val="004A17BC"/>
    <w:rsid w:val="004A18F0"/>
    <w:rsid w:val="004A19DC"/>
    <w:rsid w:val="004A1A42"/>
    <w:rsid w:val="004A1A56"/>
    <w:rsid w:val="004A1CE1"/>
    <w:rsid w:val="004A1D72"/>
    <w:rsid w:val="004A1F5C"/>
    <w:rsid w:val="004A1FAE"/>
    <w:rsid w:val="004A26E9"/>
    <w:rsid w:val="004A278D"/>
    <w:rsid w:val="004A28D3"/>
    <w:rsid w:val="004A2A5C"/>
    <w:rsid w:val="004A2AB0"/>
    <w:rsid w:val="004A2BC2"/>
    <w:rsid w:val="004A2CA4"/>
    <w:rsid w:val="004A2D4C"/>
    <w:rsid w:val="004A2D79"/>
    <w:rsid w:val="004A2DFD"/>
    <w:rsid w:val="004A2FAB"/>
    <w:rsid w:val="004A3128"/>
    <w:rsid w:val="004A3326"/>
    <w:rsid w:val="004A3367"/>
    <w:rsid w:val="004A33DA"/>
    <w:rsid w:val="004A36A4"/>
    <w:rsid w:val="004A377F"/>
    <w:rsid w:val="004A382F"/>
    <w:rsid w:val="004A38BD"/>
    <w:rsid w:val="004A397A"/>
    <w:rsid w:val="004A39B0"/>
    <w:rsid w:val="004A3A92"/>
    <w:rsid w:val="004A3BB2"/>
    <w:rsid w:val="004A3BCF"/>
    <w:rsid w:val="004A3C25"/>
    <w:rsid w:val="004A3EE4"/>
    <w:rsid w:val="004A4176"/>
    <w:rsid w:val="004A45CF"/>
    <w:rsid w:val="004A46D1"/>
    <w:rsid w:val="004A4706"/>
    <w:rsid w:val="004A47BD"/>
    <w:rsid w:val="004A4934"/>
    <w:rsid w:val="004A4959"/>
    <w:rsid w:val="004A49DA"/>
    <w:rsid w:val="004A4A8A"/>
    <w:rsid w:val="004A4A94"/>
    <w:rsid w:val="004A4B02"/>
    <w:rsid w:val="004A4B1D"/>
    <w:rsid w:val="004A4B31"/>
    <w:rsid w:val="004A4DAA"/>
    <w:rsid w:val="004A4ECD"/>
    <w:rsid w:val="004A4F78"/>
    <w:rsid w:val="004A4FFA"/>
    <w:rsid w:val="004A513C"/>
    <w:rsid w:val="004A535E"/>
    <w:rsid w:val="004A54FB"/>
    <w:rsid w:val="004A552E"/>
    <w:rsid w:val="004A5568"/>
    <w:rsid w:val="004A56C6"/>
    <w:rsid w:val="004A57D7"/>
    <w:rsid w:val="004A5867"/>
    <w:rsid w:val="004A5A69"/>
    <w:rsid w:val="004A5AE0"/>
    <w:rsid w:val="004A5AF5"/>
    <w:rsid w:val="004A5BDD"/>
    <w:rsid w:val="004A5C1C"/>
    <w:rsid w:val="004A5DDE"/>
    <w:rsid w:val="004A5E77"/>
    <w:rsid w:val="004A5EE2"/>
    <w:rsid w:val="004A60C7"/>
    <w:rsid w:val="004A6159"/>
    <w:rsid w:val="004A6332"/>
    <w:rsid w:val="004A6398"/>
    <w:rsid w:val="004A63F9"/>
    <w:rsid w:val="004A640C"/>
    <w:rsid w:val="004A6568"/>
    <w:rsid w:val="004A659A"/>
    <w:rsid w:val="004A65D1"/>
    <w:rsid w:val="004A6694"/>
    <w:rsid w:val="004A6743"/>
    <w:rsid w:val="004A67A9"/>
    <w:rsid w:val="004A680C"/>
    <w:rsid w:val="004A68E2"/>
    <w:rsid w:val="004A697B"/>
    <w:rsid w:val="004A6A8C"/>
    <w:rsid w:val="004A6B04"/>
    <w:rsid w:val="004A6C3B"/>
    <w:rsid w:val="004A6C7E"/>
    <w:rsid w:val="004A6CD9"/>
    <w:rsid w:val="004A6DF5"/>
    <w:rsid w:val="004A6E0B"/>
    <w:rsid w:val="004A6EB1"/>
    <w:rsid w:val="004A7075"/>
    <w:rsid w:val="004A70AF"/>
    <w:rsid w:val="004A70F3"/>
    <w:rsid w:val="004A717D"/>
    <w:rsid w:val="004A7189"/>
    <w:rsid w:val="004A71DE"/>
    <w:rsid w:val="004A724D"/>
    <w:rsid w:val="004A729E"/>
    <w:rsid w:val="004A73B7"/>
    <w:rsid w:val="004A74DC"/>
    <w:rsid w:val="004A7559"/>
    <w:rsid w:val="004A76D5"/>
    <w:rsid w:val="004A7812"/>
    <w:rsid w:val="004A7836"/>
    <w:rsid w:val="004A7AC6"/>
    <w:rsid w:val="004A7B48"/>
    <w:rsid w:val="004A7B72"/>
    <w:rsid w:val="004A7BCC"/>
    <w:rsid w:val="004A7C4D"/>
    <w:rsid w:val="004A7F44"/>
    <w:rsid w:val="004A7FA4"/>
    <w:rsid w:val="004B0050"/>
    <w:rsid w:val="004B015A"/>
    <w:rsid w:val="004B0172"/>
    <w:rsid w:val="004B0182"/>
    <w:rsid w:val="004B0205"/>
    <w:rsid w:val="004B0294"/>
    <w:rsid w:val="004B03F1"/>
    <w:rsid w:val="004B0482"/>
    <w:rsid w:val="004B04EE"/>
    <w:rsid w:val="004B0648"/>
    <w:rsid w:val="004B06A8"/>
    <w:rsid w:val="004B0791"/>
    <w:rsid w:val="004B07EE"/>
    <w:rsid w:val="004B09A7"/>
    <w:rsid w:val="004B0ACD"/>
    <w:rsid w:val="004B0BBB"/>
    <w:rsid w:val="004B0DD9"/>
    <w:rsid w:val="004B0F1F"/>
    <w:rsid w:val="004B0F80"/>
    <w:rsid w:val="004B1182"/>
    <w:rsid w:val="004B14F6"/>
    <w:rsid w:val="004B1678"/>
    <w:rsid w:val="004B1797"/>
    <w:rsid w:val="004B188E"/>
    <w:rsid w:val="004B1BA3"/>
    <w:rsid w:val="004B1BBD"/>
    <w:rsid w:val="004B1D7B"/>
    <w:rsid w:val="004B1F46"/>
    <w:rsid w:val="004B1FEC"/>
    <w:rsid w:val="004B1FF3"/>
    <w:rsid w:val="004B2125"/>
    <w:rsid w:val="004B22FD"/>
    <w:rsid w:val="004B24CA"/>
    <w:rsid w:val="004B25D5"/>
    <w:rsid w:val="004B26E6"/>
    <w:rsid w:val="004B2732"/>
    <w:rsid w:val="004B293E"/>
    <w:rsid w:val="004B294A"/>
    <w:rsid w:val="004B2A93"/>
    <w:rsid w:val="004B2AE7"/>
    <w:rsid w:val="004B2BCC"/>
    <w:rsid w:val="004B2D75"/>
    <w:rsid w:val="004B2DE6"/>
    <w:rsid w:val="004B2E0A"/>
    <w:rsid w:val="004B339D"/>
    <w:rsid w:val="004B359B"/>
    <w:rsid w:val="004B3821"/>
    <w:rsid w:val="004B3922"/>
    <w:rsid w:val="004B3B35"/>
    <w:rsid w:val="004B3E1B"/>
    <w:rsid w:val="004B3F3A"/>
    <w:rsid w:val="004B400C"/>
    <w:rsid w:val="004B4017"/>
    <w:rsid w:val="004B4282"/>
    <w:rsid w:val="004B4322"/>
    <w:rsid w:val="004B43E2"/>
    <w:rsid w:val="004B46B5"/>
    <w:rsid w:val="004B4812"/>
    <w:rsid w:val="004B49B8"/>
    <w:rsid w:val="004B4A3A"/>
    <w:rsid w:val="004B4B4B"/>
    <w:rsid w:val="004B4BA1"/>
    <w:rsid w:val="004B4CAC"/>
    <w:rsid w:val="004B4D1B"/>
    <w:rsid w:val="004B4EBA"/>
    <w:rsid w:val="004B51F3"/>
    <w:rsid w:val="004B5472"/>
    <w:rsid w:val="004B5BFF"/>
    <w:rsid w:val="004B5C08"/>
    <w:rsid w:val="004B5CEE"/>
    <w:rsid w:val="004B5E66"/>
    <w:rsid w:val="004B5E7F"/>
    <w:rsid w:val="004B5EDC"/>
    <w:rsid w:val="004B6088"/>
    <w:rsid w:val="004B609C"/>
    <w:rsid w:val="004B6301"/>
    <w:rsid w:val="004B636C"/>
    <w:rsid w:val="004B645C"/>
    <w:rsid w:val="004B6462"/>
    <w:rsid w:val="004B65A2"/>
    <w:rsid w:val="004B6668"/>
    <w:rsid w:val="004B66E0"/>
    <w:rsid w:val="004B66E2"/>
    <w:rsid w:val="004B670A"/>
    <w:rsid w:val="004B671F"/>
    <w:rsid w:val="004B6784"/>
    <w:rsid w:val="004B67C1"/>
    <w:rsid w:val="004B68C2"/>
    <w:rsid w:val="004B68E7"/>
    <w:rsid w:val="004B6951"/>
    <w:rsid w:val="004B696C"/>
    <w:rsid w:val="004B6A65"/>
    <w:rsid w:val="004B6B18"/>
    <w:rsid w:val="004B6B4A"/>
    <w:rsid w:val="004B6B7D"/>
    <w:rsid w:val="004B6BDD"/>
    <w:rsid w:val="004B6BE2"/>
    <w:rsid w:val="004B6C43"/>
    <w:rsid w:val="004B6DB7"/>
    <w:rsid w:val="004B6F0C"/>
    <w:rsid w:val="004B7022"/>
    <w:rsid w:val="004B717F"/>
    <w:rsid w:val="004B73ED"/>
    <w:rsid w:val="004B7907"/>
    <w:rsid w:val="004B7966"/>
    <w:rsid w:val="004B7A6A"/>
    <w:rsid w:val="004B7C76"/>
    <w:rsid w:val="004B7D3D"/>
    <w:rsid w:val="004B7FC3"/>
    <w:rsid w:val="004C0002"/>
    <w:rsid w:val="004C014A"/>
    <w:rsid w:val="004C03EF"/>
    <w:rsid w:val="004C0506"/>
    <w:rsid w:val="004C05CB"/>
    <w:rsid w:val="004C0708"/>
    <w:rsid w:val="004C07A4"/>
    <w:rsid w:val="004C07AA"/>
    <w:rsid w:val="004C0857"/>
    <w:rsid w:val="004C08C6"/>
    <w:rsid w:val="004C0D9B"/>
    <w:rsid w:val="004C0DC3"/>
    <w:rsid w:val="004C0EF4"/>
    <w:rsid w:val="004C1064"/>
    <w:rsid w:val="004C10B3"/>
    <w:rsid w:val="004C10DD"/>
    <w:rsid w:val="004C11F0"/>
    <w:rsid w:val="004C1352"/>
    <w:rsid w:val="004C14BF"/>
    <w:rsid w:val="004C15A0"/>
    <w:rsid w:val="004C15E8"/>
    <w:rsid w:val="004C15E9"/>
    <w:rsid w:val="004C15EE"/>
    <w:rsid w:val="004C167D"/>
    <w:rsid w:val="004C16A0"/>
    <w:rsid w:val="004C17A5"/>
    <w:rsid w:val="004C1850"/>
    <w:rsid w:val="004C1948"/>
    <w:rsid w:val="004C1968"/>
    <w:rsid w:val="004C1B12"/>
    <w:rsid w:val="004C1B64"/>
    <w:rsid w:val="004C1B6A"/>
    <w:rsid w:val="004C1BB8"/>
    <w:rsid w:val="004C1F0A"/>
    <w:rsid w:val="004C1F6C"/>
    <w:rsid w:val="004C1FC6"/>
    <w:rsid w:val="004C1FF1"/>
    <w:rsid w:val="004C203D"/>
    <w:rsid w:val="004C20FD"/>
    <w:rsid w:val="004C21E2"/>
    <w:rsid w:val="004C2254"/>
    <w:rsid w:val="004C233C"/>
    <w:rsid w:val="004C2388"/>
    <w:rsid w:val="004C2429"/>
    <w:rsid w:val="004C24DD"/>
    <w:rsid w:val="004C2566"/>
    <w:rsid w:val="004C25EB"/>
    <w:rsid w:val="004C2698"/>
    <w:rsid w:val="004C276A"/>
    <w:rsid w:val="004C2851"/>
    <w:rsid w:val="004C2887"/>
    <w:rsid w:val="004C28FA"/>
    <w:rsid w:val="004C2BFC"/>
    <w:rsid w:val="004C2C04"/>
    <w:rsid w:val="004C2C1D"/>
    <w:rsid w:val="004C2C1E"/>
    <w:rsid w:val="004C2C86"/>
    <w:rsid w:val="004C2CBF"/>
    <w:rsid w:val="004C2CE3"/>
    <w:rsid w:val="004C2E52"/>
    <w:rsid w:val="004C2E87"/>
    <w:rsid w:val="004C2EF2"/>
    <w:rsid w:val="004C2F01"/>
    <w:rsid w:val="004C3039"/>
    <w:rsid w:val="004C3294"/>
    <w:rsid w:val="004C3491"/>
    <w:rsid w:val="004C3620"/>
    <w:rsid w:val="004C379A"/>
    <w:rsid w:val="004C3891"/>
    <w:rsid w:val="004C38C8"/>
    <w:rsid w:val="004C3C68"/>
    <w:rsid w:val="004C3CA7"/>
    <w:rsid w:val="004C3D3F"/>
    <w:rsid w:val="004C3FFD"/>
    <w:rsid w:val="004C419F"/>
    <w:rsid w:val="004C43E3"/>
    <w:rsid w:val="004C4647"/>
    <w:rsid w:val="004C47F1"/>
    <w:rsid w:val="004C47FD"/>
    <w:rsid w:val="004C4928"/>
    <w:rsid w:val="004C4C71"/>
    <w:rsid w:val="004C502A"/>
    <w:rsid w:val="004C503F"/>
    <w:rsid w:val="004C5103"/>
    <w:rsid w:val="004C52F8"/>
    <w:rsid w:val="004C5432"/>
    <w:rsid w:val="004C54A3"/>
    <w:rsid w:val="004C55D2"/>
    <w:rsid w:val="004C56BA"/>
    <w:rsid w:val="004C572C"/>
    <w:rsid w:val="004C5797"/>
    <w:rsid w:val="004C5902"/>
    <w:rsid w:val="004C5957"/>
    <w:rsid w:val="004C59C6"/>
    <w:rsid w:val="004C5A86"/>
    <w:rsid w:val="004C5D0B"/>
    <w:rsid w:val="004C5DA1"/>
    <w:rsid w:val="004C5E32"/>
    <w:rsid w:val="004C5EB1"/>
    <w:rsid w:val="004C60F0"/>
    <w:rsid w:val="004C6162"/>
    <w:rsid w:val="004C627D"/>
    <w:rsid w:val="004C6371"/>
    <w:rsid w:val="004C63AD"/>
    <w:rsid w:val="004C6559"/>
    <w:rsid w:val="004C6621"/>
    <w:rsid w:val="004C6693"/>
    <w:rsid w:val="004C6902"/>
    <w:rsid w:val="004C699E"/>
    <w:rsid w:val="004C6B91"/>
    <w:rsid w:val="004C6CCC"/>
    <w:rsid w:val="004C6CDA"/>
    <w:rsid w:val="004C6DE9"/>
    <w:rsid w:val="004C6E9B"/>
    <w:rsid w:val="004C6EBD"/>
    <w:rsid w:val="004C6F6A"/>
    <w:rsid w:val="004C7269"/>
    <w:rsid w:val="004C7352"/>
    <w:rsid w:val="004C767C"/>
    <w:rsid w:val="004C7822"/>
    <w:rsid w:val="004C7A2C"/>
    <w:rsid w:val="004C7BA2"/>
    <w:rsid w:val="004C7D25"/>
    <w:rsid w:val="004C7D53"/>
    <w:rsid w:val="004C7EA1"/>
    <w:rsid w:val="004C7FB0"/>
    <w:rsid w:val="004D0019"/>
    <w:rsid w:val="004D0057"/>
    <w:rsid w:val="004D006D"/>
    <w:rsid w:val="004D0147"/>
    <w:rsid w:val="004D0368"/>
    <w:rsid w:val="004D04E8"/>
    <w:rsid w:val="004D05AC"/>
    <w:rsid w:val="004D06E8"/>
    <w:rsid w:val="004D081D"/>
    <w:rsid w:val="004D0992"/>
    <w:rsid w:val="004D0A0F"/>
    <w:rsid w:val="004D0A56"/>
    <w:rsid w:val="004D0BA5"/>
    <w:rsid w:val="004D0C2C"/>
    <w:rsid w:val="004D0C97"/>
    <w:rsid w:val="004D0D3B"/>
    <w:rsid w:val="004D0D5C"/>
    <w:rsid w:val="004D0DC8"/>
    <w:rsid w:val="004D0E4C"/>
    <w:rsid w:val="004D0EA3"/>
    <w:rsid w:val="004D0FA2"/>
    <w:rsid w:val="004D115E"/>
    <w:rsid w:val="004D11B9"/>
    <w:rsid w:val="004D138D"/>
    <w:rsid w:val="004D1A0C"/>
    <w:rsid w:val="004D1A67"/>
    <w:rsid w:val="004D1AAD"/>
    <w:rsid w:val="004D1AED"/>
    <w:rsid w:val="004D1B05"/>
    <w:rsid w:val="004D1B3F"/>
    <w:rsid w:val="004D1C59"/>
    <w:rsid w:val="004D1CCF"/>
    <w:rsid w:val="004D1CE1"/>
    <w:rsid w:val="004D1D30"/>
    <w:rsid w:val="004D1D48"/>
    <w:rsid w:val="004D1DC3"/>
    <w:rsid w:val="004D1F10"/>
    <w:rsid w:val="004D2188"/>
    <w:rsid w:val="004D2375"/>
    <w:rsid w:val="004D269C"/>
    <w:rsid w:val="004D2730"/>
    <w:rsid w:val="004D288F"/>
    <w:rsid w:val="004D2952"/>
    <w:rsid w:val="004D2985"/>
    <w:rsid w:val="004D29B7"/>
    <w:rsid w:val="004D29BE"/>
    <w:rsid w:val="004D2A01"/>
    <w:rsid w:val="004D2A34"/>
    <w:rsid w:val="004D2C03"/>
    <w:rsid w:val="004D2C9F"/>
    <w:rsid w:val="004D2CA0"/>
    <w:rsid w:val="004D2F42"/>
    <w:rsid w:val="004D2F94"/>
    <w:rsid w:val="004D3076"/>
    <w:rsid w:val="004D30AE"/>
    <w:rsid w:val="004D3142"/>
    <w:rsid w:val="004D3186"/>
    <w:rsid w:val="004D326E"/>
    <w:rsid w:val="004D3287"/>
    <w:rsid w:val="004D32FB"/>
    <w:rsid w:val="004D335D"/>
    <w:rsid w:val="004D3421"/>
    <w:rsid w:val="004D3533"/>
    <w:rsid w:val="004D3606"/>
    <w:rsid w:val="004D3652"/>
    <w:rsid w:val="004D36C8"/>
    <w:rsid w:val="004D36EC"/>
    <w:rsid w:val="004D36F3"/>
    <w:rsid w:val="004D370C"/>
    <w:rsid w:val="004D37FF"/>
    <w:rsid w:val="004D39F8"/>
    <w:rsid w:val="004D3AE5"/>
    <w:rsid w:val="004D3B10"/>
    <w:rsid w:val="004D3B24"/>
    <w:rsid w:val="004D3BAA"/>
    <w:rsid w:val="004D3C75"/>
    <w:rsid w:val="004D3C98"/>
    <w:rsid w:val="004D3F57"/>
    <w:rsid w:val="004D3F90"/>
    <w:rsid w:val="004D3FE0"/>
    <w:rsid w:val="004D3FF9"/>
    <w:rsid w:val="004D40D7"/>
    <w:rsid w:val="004D4212"/>
    <w:rsid w:val="004D429B"/>
    <w:rsid w:val="004D42F9"/>
    <w:rsid w:val="004D446C"/>
    <w:rsid w:val="004D4477"/>
    <w:rsid w:val="004D447A"/>
    <w:rsid w:val="004D4549"/>
    <w:rsid w:val="004D4595"/>
    <w:rsid w:val="004D459C"/>
    <w:rsid w:val="004D47A0"/>
    <w:rsid w:val="004D4915"/>
    <w:rsid w:val="004D49D6"/>
    <w:rsid w:val="004D4C90"/>
    <w:rsid w:val="004D4D82"/>
    <w:rsid w:val="004D4E37"/>
    <w:rsid w:val="004D501A"/>
    <w:rsid w:val="004D503D"/>
    <w:rsid w:val="004D50BF"/>
    <w:rsid w:val="004D5226"/>
    <w:rsid w:val="004D5333"/>
    <w:rsid w:val="004D5494"/>
    <w:rsid w:val="004D55D8"/>
    <w:rsid w:val="004D5738"/>
    <w:rsid w:val="004D594D"/>
    <w:rsid w:val="004D59FD"/>
    <w:rsid w:val="004D5A67"/>
    <w:rsid w:val="004D5AEA"/>
    <w:rsid w:val="004D5B27"/>
    <w:rsid w:val="004D5BD4"/>
    <w:rsid w:val="004D5EE2"/>
    <w:rsid w:val="004D602B"/>
    <w:rsid w:val="004D6045"/>
    <w:rsid w:val="004D6125"/>
    <w:rsid w:val="004D6133"/>
    <w:rsid w:val="004D616E"/>
    <w:rsid w:val="004D617C"/>
    <w:rsid w:val="004D6482"/>
    <w:rsid w:val="004D64EC"/>
    <w:rsid w:val="004D68B9"/>
    <w:rsid w:val="004D6AC0"/>
    <w:rsid w:val="004D6BB3"/>
    <w:rsid w:val="004D6BE2"/>
    <w:rsid w:val="004D6CFD"/>
    <w:rsid w:val="004D6D2C"/>
    <w:rsid w:val="004D6E4C"/>
    <w:rsid w:val="004D6E55"/>
    <w:rsid w:val="004D6F0B"/>
    <w:rsid w:val="004D6FE9"/>
    <w:rsid w:val="004D7271"/>
    <w:rsid w:val="004D73A0"/>
    <w:rsid w:val="004D74A8"/>
    <w:rsid w:val="004D7665"/>
    <w:rsid w:val="004D7883"/>
    <w:rsid w:val="004D7904"/>
    <w:rsid w:val="004D796C"/>
    <w:rsid w:val="004D7972"/>
    <w:rsid w:val="004D7A72"/>
    <w:rsid w:val="004D7B64"/>
    <w:rsid w:val="004D7BCD"/>
    <w:rsid w:val="004D7E05"/>
    <w:rsid w:val="004D7E9C"/>
    <w:rsid w:val="004D7F02"/>
    <w:rsid w:val="004D7F36"/>
    <w:rsid w:val="004D7FE6"/>
    <w:rsid w:val="004E0255"/>
    <w:rsid w:val="004E05A3"/>
    <w:rsid w:val="004E05E3"/>
    <w:rsid w:val="004E065E"/>
    <w:rsid w:val="004E073F"/>
    <w:rsid w:val="004E0813"/>
    <w:rsid w:val="004E0BF5"/>
    <w:rsid w:val="004E0E68"/>
    <w:rsid w:val="004E0FAC"/>
    <w:rsid w:val="004E0FE0"/>
    <w:rsid w:val="004E1052"/>
    <w:rsid w:val="004E123F"/>
    <w:rsid w:val="004E12C6"/>
    <w:rsid w:val="004E1356"/>
    <w:rsid w:val="004E1399"/>
    <w:rsid w:val="004E14AF"/>
    <w:rsid w:val="004E15C8"/>
    <w:rsid w:val="004E1839"/>
    <w:rsid w:val="004E1913"/>
    <w:rsid w:val="004E1A42"/>
    <w:rsid w:val="004E1ACA"/>
    <w:rsid w:val="004E1BAB"/>
    <w:rsid w:val="004E1BF9"/>
    <w:rsid w:val="004E1C08"/>
    <w:rsid w:val="004E1CB5"/>
    <w:rsid w:val="004E1CD3"/>
    <w:rsid w:val="004E1CFF"/>
    <w:rsid w:val="004E1E65"/>
    <w:rsid w:val="004E1F25"/>
    <w:rsid w:val="004E2167"/>
    <w:rsid w:val="004E229B"/>
    <w:rsid w:val="004E2419"/>
    <w:rsid w:val="004E247D"/>
    <w:rsid w:val="004E249F"/>
    <w:rsid w:val="004E2737"/>
    <w:rsid w:val="004E2865"/>
    <w:rsid w:val="004E28F7"/>
    <w:rsid w:val="004E2AAE"/>
    <w:rsid w:val="004E2AF6"/>
    <w:rsid w:val="004E2C40"/>
    <w:rsid w:val="004E2DCB"/>
    <w:rsid w:val="004E304F"/>
    <w:rsid w:val="004E3068"/>
    <w:rsid w:val="004E3204"/>
    <w:rsid w:val="004E3262"/>
    <w:rsid w:val="004E3374"/>
    <w:rsid w:val="004E3409"/>
    <w:rsid w:val="004E3777"/>
    <w:rsid w:val="004E3798"/>
    <w:rsid w:val="004E387E"/>
    <w:rsid w:val="004E3965"/>
    <w:rsid w:val="004E3B57"/>
    <w:rsid w:val="004E3B92"/>
    <w:rsid w:val="004E3CBF"/>
    <w:rsid w:val="004E3FB8"/>
    <w:rsid w:val="004E3FBF"/>
    <w:rsid w:val="004E4333"/>
    <w:rsid w:val="004E445F"/>
    <w:rsid w:val="004E44F2"/>
    <w:rsid w:val="004E45B2"/>
    <w:rsid w:val="004E4820"/>
    <w:rsid w:val="004E4822"/>
    <w:rsid w:val="004E4830"/>
    <w:rsid w:val="004E48EC"/>
    <w:rsid w:val="004E4A29"/>
    <w:rsid w:val="004E4BD2"/>
    <w:rsid w:val="004E4DED"/>
    <w:rsid w:val="004E4F54"/>
    <w:rsid w:val="004E4FEA"/>
    <w:rsid w:val="004E502A"/>
    <w:rsid w:val="004E50CD"/>
    <w:rsid w:val="004E5188"/>
    <w:rsid w:val="004E5305"/>
    <w:rsid w:val="004E5416"/>
    <w:rsid w:val="004E54C3"/>
    <w:rsid w:val="004E54C8"/>
    <w:rsid w:val="004E57B5"/>
    <w:rsid w:val="004E5842"/>
    <w:rsid w:val="004E5CAD"/>
    <w:rsid w:val="004E5E7E"/>
    <w:rsid w:val="004E5F75"/>
    <w:rsid w:val="004E5FBE"/>
    <w:rsid w:val="004E6289"/>
    <w:rsid w:val="004E62F9"/>
    <w:rsid w:val="004E6332"/>
    <w:rsid w:val="004E633F"/>
    <w:rsid w:val="004E64A4"/>
    <w:rsid w:val="004E64DF"/>
    <w:rsid w:val="004E6626"/>
    <w:rsid w:val="004E666A"/>
    <w:rsid w:val="004E667B"/>
    <w:rsid w:val="004E6682"/>
    <w:rsid w:val="004E6763"/>
    <w:rsid w:val="004E6B9A"/>
    <w:rsid w:val="004E6BA2"/>
    <w:rsid w:val="004E6CED"/>
    <w:rsid w:val="004E6E9F"/>
    <w:rsid w:val="004E6FB3"/>
    <w:rsid w:val="004E7047"/>
    <w:rsid w:val="004E704C"/>
    <w:rsid w:val="004E72FF"/>
    <w:rsid w:val="004E7300"/>
    <w:rsid w:val="004E7380"/>
    <w:rsid w:val="004E759B"/>
    <w:rsid w:val="004E7794"/>
    <w:rsid w:val="004E77D0"/>
    <w:rsid w:val="004E7879"/>
    <w:rsid w:val="004E78A1"/>
    <w:rsid w:val="004E79A2"/>
    <w:rsid w:val="004E7AA7"/>
    <w:rsid w:val="004E7B0F"/>
    <w:rsid w:val="004E7E6A"/>
    <w:rsid w:val="004E7EC5"/>
    <w:rsid w:val="004E7F09"/>
    <w:rsid w:val="004F0217"/>
    <w:rsid w:val="004F0253"/>
    <w:rsid w:val="004F0284"/>
    <w:rsid w:val="004F0458"/>
    <w:rsid w:val="004F04B5"/>
    <w:rsid w:val="004F0727"/>
    <w:rsid w:val="004F076A"/>
    <w:rsid w:val="004F0807"/>
    <w:rsid w:val="004F08C7"/>
    <w:rsid w:val="004F0B0B"/>
    <w:rsid w:val="004F0C1F"/>
    <w:rsid w:val="004F0C27"/>
    <w:rsid w:val="004F0C38"/>
    <w:rsid w:val="004F0C5E"/>
    <w:rsid w:val="004F0DB1"/>
    <w:rsid w:val="004F1000"/>
    <w:rsid w:val="004F10A3"/>
    <w:rsid w:val="004F141B"/>
    <w:rsid w:val="004F150F"/>
    <w:rsid w:val="004F152F"/>
    <w:rsid w:val="004F161B"/>
    <w:rsid w:val="004F169F"/>
    <w:rsid w:val="004F16E0"/>
    <w:rsid w:val="004F16E3"/>
    <w:rsid w:val="004F170E"/>
    <w:rsid w:val="004F176C"/>
    <w:rsid w:val="004F19CB"/>
    <w:rsid w:val="004F19D1"/>
    <w:rsid w:val="004F1A4F"/>
    <w:rsid w:val="004F1A82"/>
    <w:rsid w:val="004F1AA8"/>
    <w:rsid w:val="004F1C2E"/>
    <w:rsid w:val="004F1CAE"/>
    <w:rsid w:val="004F1DA2"/>
    <w:rsid w:val="004F1EBA"/>
    <w:rsid w:val="004F21C6"/>
    <w:rsid w:val="004F2302"/>
    <w:rsid w:val="004F232A"/>
    <w:rsid w:val="004F2330"/>
    <w:rsid w:val="004F2399"/>
    <w:rsid w:val="004F23F6"/>
    <w:rsid w:val="004F264B"/>
    <w:rsid w:val="004F299D"/>
    <w:rsid w:val="004F29C3"/>
    <w:rsid w:val="004F29F2"/>
    <w:rsid w:val="004F2A5B"/>
    <w:rsid w:val="004F2C2C"/>
    <w:rsid w:val="004F2D32"/>
    <w:rsid w:val="004F2D85"/>
    <w:rsid w:val="004F2DA3"/>
    <w:rsid w:val="004F2E72"/>
    <w:rsid w:val="004F2EE4"/>
    <w:rsid w:val="004F3020"/>
    <w:rsid w:val="004F30A0"/>
    <w:rsid w:val="004F30EC"/>
    <w:rsid w:val="004F346B"/>
    <w:rsid w:val="004F34BD"/>
    <w:rsid w:val="004F350F"/>
    <w:rsid w:val="004F365E"/>
    <w:rsid w:val="004F36EA"/>
    <w:rsid w:val="004F3766"/>
    <w:rsid w:val="004F378B"/>
    <w:rsid w:val="004F37A7"/>
    <w:rsid w:val="004F3885"/>
    <w:rsid w:val="004F392B"/>
    <w:rsid w:val="004F3AAF"/>
    <w:rsid w:val="004F3C9B"/>
    <w:rsid w:val="004F3F14"/>
    <w:rsid w:val="004F401A"/>
    <w:rsid w:val="004F4140"/>
    <w:rsid w:val="004F4186"/>
    <w:rsid w:val="004F4257"/>
    <w:rsid w:val="004F42B2"/>
    <w:rsid w:val="004F42B3"/>
    <w:rsid w:val="004F4375"/>
    <w:rsid w:val="004F4797"/>
    <w:rsid w:val="004F48CA"/>
    <w:rsid w:val="004F4C30"/>
    <w:rsid w:val="004F4CCC"/>
    <w:rsid w:val="004F4DC4"/>
    <w:rsid w:val="004F4EB0"/>
    <w:rsid w:val="004F4F51"/>
    <w:rsid w:val="004F4F7F"/>
    <w:rsid w:val="004F5047"/>
    <w:rsid w:val="004F50D4"/>
    <w:rsid w:val="004F50FC"/>
    <w:rsid w:val="004F5146"/>
    <w:rsid w:val="004F519D"/>
    <w:rsid w:val="004F5503"/>
    <w:rsid w:val="004F5574"/>
    <w:rsid w:val="004F5715"/>
    <w:rsid w:val="004F5942"/>
    <w:rsid w:val="004F5996"/>
    <w:rsid w:val="004F5A2B"/>
    <w:rsid w:val="004F5AF0"/>
    <w:rsid w:val="004F5B1B"/>
    <w:rsid w:val="004F5C13"/>
    <w:rsid w:val="004F5DD1"/>
    <w:rsid w:val="004F5FAF"/>
    <w:rsid w:val="004F6076"/>
    <w:rsid w:val="004F6136"/>
    <w:rsid w:val="004F61DF"/>
    <w:rsid w:val="004F626D"/>
    <w:rsid w:val="004F6280"/>
    <w:rsid w:val="004F6289"/>
    <w:rsid w:val="004F62AD"/>
    <w:rsid w:val="004F62F3"/>
    <w:rsid w:val="004F6312"/>
    <w:rsid w:val="004F6396"/>
    <w:rsid w:val="004F6470"/>
    <w:rsid w:val="004F64B4"/>
    <w:rsid w:val="004F65B1"/>
    <w:rsid w:val="004F6648"/>
    <w:rsid w:val="004F66E2"/>
    <w:rsid w:val="004F6729"/>
    <w:rsid w:val="004F68AD"/>
    <w:rsid w:val="004F69F5"/>
    <w:rsid w:val="004F6B22"/>
    <w:rsid w:val="004F6B25"/>
    <w:rsid w:val="004F6BE6"/>
    <w:rsid w:val="004F6C06"/>
    <w:rsid w:val="004F6C17"/>
    <w:rsid w:val="004F6C34"/>
    <w:rsid w:val="004F6EAF"/>
    <w:rsid w:val="004F7089"/>
    <w:rsid w:val="004F71A1"/>
    <w:rsid w:val="004F72BE"/>
    <w:rsid w:val="004F732F"/>
    <w:rsid w:val="004F7421"/>
    <w:rsid w:val="004F7674"/>
    <w:rsid w:val="004F773B"/>
    <w:rsid w:val="004F777B"/>
    <w:rsid w:val="004F7923"/>
    <w:rsid w:val="004F79BF"/>
    <w:rsid w:val="004F7B2E"/>
    <w:rsid w:val="004F7BE8"/>
    <w:rsid w:val="004F7C92"/>
    <w:rsid w:val="004F7D08"/>
    <w:rsid w:val="004F7DF0"/>
    <w:rsid w:val="004F7EA9"/>
    <w:rsid w:val="004F7EB2"/>
    <w:rsid w:val="004F7EDD"/>
    <w:rsid w:val="004F7FED"/>
    <w:rsid w:val="0050000D"/>
    <w:rsid w:val="00500109"/>
    <w:rsid w:val="00500173"/>
    <w:rsid w:val="00500299"/>
    <w:rsid w:val="005002B9"/>
    <w:rsid w:val="005003FB"/>
    <w:rsid w:val="005004A0"/>
    <w:rsid w:val="005004A3"/>
    <w:rsid w:val="0050051E"/>
    <w:rsid w:val="005006BE"/>
    <w:rsid w:val="00500858"/>
    <w:rsid w:val="00500880"/>
    <w:rsid w:val="0050088F"/>
    <w:rsid w:val="005008F4"/>
    <w:rsid w:val="00500B2A"/>
    <w:rsid w:val="00500C90"/>
    <w:rsid w:val="00500E16"/>
    <w:rsid w:val="00500E18"/>
    <w:rsid w:val="00500E4E"/>
    <w:rsid w:val="00500FA6"/>
    <w:rsid w:val="00501119"/>
    <w:rsid w:val="00501228"/>
    <w:rsid w:val="0050125F"/>
    <w:rsid w:val="005012B6"/>
    <w:rsid w:val="005013AF"/>
    <w:rsid w:val="0050164A"/>
    <w:rsid w:val="005017B7"/>
    <w:rsid w:val="00501B7B"/>
    <w:rsid w:val="00501D84"/>
    <w:rsid w:val="00501E1B"/>
    <w:rsid w:val="00501F86"/>
    <w:rsid w:val="00501F8B"/>
    <w:rsid w:val="00501F9B"/>
    <w:rsid w:val="005022E4"/>
    <w:rsid w:val="00502372"/>
    <w:rsid w:val="005025B7"/>
    <w:rsid w:val="005025DD"/>
    <w:rsid w:val="00502626"/>
    <w:rsid w:val="00502711"/>
    <w:rsid w:val="0050278A"/>
    <w:rsid w:val="00502828"/>
    <w:rsid w:val="00502865"/>
    <w:rsid w:val="005028E5"/>
    <w:rsid w:val="00502982"/>
    <w:rsid w:val="00502A1D"/>
    <w:rsid w:val="00502AF7"/>
    <w:rsid w:val="00502BEE"/>
    <w:rsid w:val="00502BF2"/>
    <w:rsid w:val="00502C15"/>
    <w:rsid w:val="00502D58"/>
    <w:rsid w:val="00503090"/>
    <w:rsid w:val="005030D7"/>
    <w:rsid w:val="0050317B"/>
    <w:rsid w:val="005031E0"/>
    <w:rsid w:val="00503238"/>
    <w:rsid w:val="005032BA"/>
    <w:rsid w:val="0050330E"/>
    <w:rsid w:val="00503590"/>
    <w:rsid w:val="00503736"/>
    <w:rsid w:val="005038E0"/>
    <w:rsid w:val="00503918"/>
    <w:rsid w:val="00503A51"/>
    <w:rsid w:val="00503AA6"/>
    <w:rsid w:val="00503C38"/>
    <w:rsid w:val="00503CAA"/>
    <w:rsid w:val="00503DB1"/>
    <w:rsid w:val="00503E6F"/>
    <w:rsid w:val="00503EF0"/>
    <w:rsid w:val="0050401E"/>
    <w:rsid w:val="0050408C"/>
    <w:rsid w:val="0050425E"/>
    <w:rsid w:val="005042E5"/>
    <w:rsid w:val="00504592"/>
    <w:rsid w:val="005045D7"/>
    <w:rsid w:val="005047AE"/>
    <w:rsid w:val="00504802"/>
    <w:rsid w:val="00504919"/>
    <w:rsid w:val="00504976"/>
    <w:rsid w:val="005049B0"/>
    <w:rsid w:val="005049E7"/>
    <w:rsid w:val="00504A0F"/>
    <w:rsid w:val="00504A8E"/>
    <w:rsid w:val="00504ADE"/>
    <w:rsid w:val="00504B45"/>
    <w:rsid w:val="00504BA1"/>
    <w:rsid w:val="00504BE6"/>
    <w:rsid w:val="00504C2E"/>
    <w:rsid w:val="00504D24"/>
    <w:rsid w:val="00504DD7"/>
    <w:rsid w:val="00504F96"/>
    <w:rsid w:val="00504FC5"/>
    <w:rsid w:val="005050D7"/>
    <w:rsid w:val="005051F7"/>
    <w:rsid w:val="00505228"/>
    <w:rsid w:val="00505612"/>
    <w:rsid w:val="00505742"/>
    <w:rsid w:val="0050586E"/>
    <w:rsid w:val="005058AB"/>
    <w:rsid w:val="00505A1A"/>
    <w:rsid w:val="00505BE9"/>
    <w:rsid w:val="00505CA4"/>
    <w:rsid w:val="00505CEF"/>
    <w:rsid w:val="00505D9F"/>
    <w:rsid w:val="00505E6D"/>
    <w:rsid w:val="00505F35"/>
    <w:rsid w:val="00505F65"/>
    <w:rsid w:val="00506134"/>
    <w:rsid w:val="005061D3"/>
    <w:rsid w:val="0050625A"/>
    <w:rsid w:val="00506333"/>
    <w:rsid w:val="005064D9"/>
    <w:rsid w:val="005065D0"/>
    <w:rsid w:val="00506600"/>
    <w:rsid w:val="005066AC"/>
    <w:rsid w:val="00506821"/>
    <w:rsid w:val="005068C3"/>
    <w:rsid w:val="00506910"/>
    <w:rsid w:val="00506B27"/>
    <w:rsid w:val="00506B8F"/>
    <w:rsid w:val="00506B9E"/>
    <w:rsid w:val="00506BD8"/>
    <w:rsid w:val="00506C00"/>
    <w:rsid w:val="00506C7C"/>
    <w:rsid w:val="00506E64"/>
    <w:rsid w:val="00507081"/>
    <w:rsid w:val="00507210"/>
    <w:rsid w:val="00507376"/>
    <w:rsid w:val="005074F1"/>
    <w:rsid w:val="005076BC"/>
    <w:rsid w:val="005076BF"/>
    <w:rsid w:val="005076D1"/>
    <w:rsid w:val="00507734"/>
    <w:rsid w:val="00507739"/>
    <w:rsid w:val="0050773D"/>
    <w:rsid w:val="00507803"/>
    <w:rsid w:val="0050781F"/>
    <w:rsid w:val="005079AD"/>
    <w:rsid w:val="00507A3D"/>
    <w:rsid w:val="00507A50"/>
    <w:rsid w:val="00507F8A"/>
    <w:rsid w:val="005102E5"/>
    <w:rsid w:val="005102E8"/>
    <w:rsid w:val="0051033E"/>
    <w:rsid w:val="00510409"/>
    <w:rsid w:val="005105EF"/>
    <w:rsid w:val="0051067E"/>
    <w:rsid w:val="0051079E"/>
    <w:rsid w:val="00510806"/>
    <w:rsid w:val="005109D3"/>
    <w:rsid w:val="00510A08"/>
    <w:rsid w:val="00510A94"/>
    <w:rsid w:val="00510B6B"/>
    <w:rsid w:val="00510B9D"/>
    <w:rsid w:val="00510D08"/>
    <w:rsid w:val="00510DA5"/>
    <w:rsid w:val="00510DAF"/>
    <w:rsid w:val="005110B8"/>
    <w:rsid w:val="00511455"/>
    <w:rsid w:val="005114C2"/>
    <w:rsid w:val="0051161F"/>
    <w:rsid w:val="005117D9"/>
    <w:rsid w:val="005118E9"/>
    <w:rsid w:val="00511B6D"/>
    <w:rsid w:val="00511CB6"/>
    <w:rsid w:val="00511D45"/>
    <w:rsid w:val="00511DCD"/>
    <w:rsid w:val="00511EC3"/>
    <w:rsid w:val="00511F40"/>
    <w:rsid w:val="00511F8C"/>
    <w:rsid w:val="00511F8D"/>
    <w:rsid w:val="0051251D"/>
    <w:rsid w:val="005125A7"/>
    <w:rsid w:val="005125D8"/>
    <w:rsid w:val="005125DB"/>
    <w:rsid w:val="005126E8"/>
    <w:rsid w:val="0051298F"/>
    <w:rsid w:val="005129D6"/>
    <w:rsid w:val="00512B29"/>
    <w:rsid w:val="00512B33"/>
    <w:rsid w:val="00513288"/>
    <w:rsid w:val="00513307"/>
    <w:rsid w:val="00513383"/>
    <w:rsid w:val="0051344F"/>
    <w:rsid w:val="0051368B"/>
    <w:rsid w:val="0051370E"/>
    <w:rsid w:val="00513729"/>
    <w:rsid w:val="0051386E"/>
    <w:rsid w:val="0051393A"/>
    <w:rsid w:val="00513B83"/>
    <w:rsid w:val="00513BA0"/>
    <w:rsid w:val="00513CE3"/>
    <w:rsid w:val="00513F03"/>
    <w:rsid w:val="00513F65"/>
    <w:rsid w:val="00513FAE"/>
    <w:rsid w:val="005141A7"/>
    <w:rsid w:val="005141C4"/>
    <w:rsid w:val="0051423A"/>
    <w:rsid w:val="00514267"/>
    <w:rsid w:val="005143FE"/>
    <w:rsid w:val="005144F1"/>
    <w:rsid w:val="0051451F"/>
    <w:rsid w:val="005145AD"/>
    <w:rsid w:val="00514689"/>
    <w:rsid w:val="005146C3"/>
    <w:rsid w:val="005146CB"/>
    <w:rsid w:val="00514736"/>
    <w:rsid w:val="005148B0"/>
    <w:rsid w:val="005148EE"/>
    <w:rsid w:val="0051493A"/>
    <w:rsid w:val="005149A2"/>
    <w:rsid w:val="00514A1A"/>
    <w:rsid w:val="00514A1C"/>
    <w:rsid w:val="00514AA1"/>
    <w:rsid w:val="00514ABA"/>
    <w:rsid w:val="00514B33"/>
    <w:rsid w:val="00514D52"/>
    <w:rsid w:val="00514D8A"/>
    <w:rsid w:val="00514DB3"/>
    <w:rsid w:val="00514F2E"/>
    <w:rsid w:val="00515102"/>
    <w:rsid w:val="00515111"/>
    <w:rsid w:val="005151ED"/>
    <w:rsid w:val="0051531D"/>
    <w:rsid w:val="00515330"/>
    <w:rsid w:val="00515403"/>
    <w:rsid w:val="005154C8"/>
    <w:rsid w:val="00515690"/>
    <w:rsid w:val="00515714"/>
    <w:rsid w:val="00515773"/>
    <w:rsid w:val="0051584F"/>
    <w:rsid w:val="005158B7"/>
    <w:rsid w:val="00515953"/>
    <w:rsid w:val="0051597D"/>
    <w:rsid w:val="00515A65"/>
    <w:rsid w:val="00515BC0"/>
    <w:rsid w:val="00515D3F"/>
    <w:rsid w:val="00515DB8"/>
    <w:rsid w:val="00515E28"/>
    <w:rsid w:val="00516060"/>
    <w:rsid w:val="00516109"/>
    <w:rsid w:val="005162F3"/>
    <w:rsid w:val="0051650A"/>
    <w:rsid w:val="00516539"/>
    <w:rsid w:val="005165BA"/>
    <w:rsid w:val="00516751"/>
    <w:rsid w:val="00516785"/>
    <w:rsid w:val="00516788"/>
    <w:rsid w:val="005167B0"/>
    <w:rsid w:val="00516B45"/>
    <w:rsid w:val="00516BB0"/>
    <w:rsid w:val="00516DF7"/>
    <w:rsid w:val="00516E1A"/>
    <w:rsid w:val="00516E33"/>
    <w:rsid w:val="00516F6C"/>
    <w:rsid w:val="00516F71"/>
    <w:rsid w:val="0051705A"/>
    <w:rsid w:val="0051706A"/>
    <w:rsid w:val="005170BA"/>
    <w:rsid w:val="005170F2"/>
    <w:rsid w:val="00517298"/>
    <w:rsid w:val="00517381"/>
    <w:rsid w:val="005174F0"/>
    <w:rsid w:val="005175A2"/>
    <w:rsid w:val="005175D9"/>
    <w:rsid w:val="005177D9"/>
    <w:rsid w:val="00517A1B"/>
    <w:rsid w:val="00517B14"/>
    <w:rsid w:val="00517C27"/>
    <w:rsid w:val="00517C2B"/>
    <w:rsid w:val="00517D48"/>
    <w:rsid w:val="00517D8B"/>
    <w:rsid w:val="00517E83"/>
    <w:rsid w:val="00517F88"/>
    <w:rsid w:val="00520065"/>
    <w:rsid w:val="005200BA"/>
    <w:rsid w:val="005201EA"/>
    <w:rsid w:val="00520205"/>
    <w:rsid w:val="00520254"/>
    <w:rsid w:val="00520395"/>
    <w:rsid w:val="00520419"/>
    <w:rsid w:val="00520437"/>
    <w:rsid w:val="00520480"/>
    <w:rsid w:val="0052049B"/>
    <w:rsid w:val="005204A6"/>
    <w:rsid w:val="0052072D"/>
    <w:rsid w:val="00520821"/>
    <w:rsid w:val="00520ABF"/>
    <w:rsid w:val="00520BCA"/>
    <w:rsid w:val="00520CC8"/>
    <w:rsid w:val="00520E76"/>
    <w:rsid w:val="00520ECE"/>
    <w:rsid w:val="00520F43"/>
    <w:rsid w:val="00521231"/>
    <w:rsid w:val="005212A5"/>
    <w:rsid w:val="00521353"/>
    <w:rsid w:val="00521428"/>
    <w:rsid w:val="005214F7"/>
    <w:rsid w:val="00521571"/>
    <w:rsid w:val="00521698"/>
    <w:rsid w:val="00521C11"/>
    <w:rsid w:val="00521C15"/>
    <w:rsid w:val="00521C4E"/>
    <w:rsid w:val="00521C54"/>
    <w:rsid w:val="00521D26"/>
    <w:rsid w:val="00521DB8"/>
    <w:rsid w:val="00521F58"/>
    <w:rsid w:val="00522209"/>
    <w:rsid w:val="0052230C"/>
    <w:rsid w:val="00522489"/>
    <w:rsid w:val="005224AF"/>
    <w:rsid w:val="005227EE"/>
    <w:rsid w:val="0052289F"/>
    <w:rsid w:val="00522955"/>
    <w:rsid w:val="005229A5"/>
    <w:rsid w:val="00522AB5"/>
    <w:rsid w:val="00522CBC"/>
    <w:rsid w:val="00522CEB"/>
    <w:rsid w:val="00522DF8"/>
    <w:rsid w:val="00522F31"/>
    <w:rsid w:val="00522F9C"/>
    <w:rsid w:val="00522FD5"/>
    <w:rsid w:val="00523039"/>
    <w:rsid w:val="005231E7"/>
    <w:rsid w:val="005231EC"/>
    <w:rsid w:val="005231F3"/>
    <w:rsid w:val="005233F9"/>
    <w:rsid w:val="005234DA"/>
    <w:rsid w:val="00523579"/>
    <w:rsid w:val="005235AE"/>
    <w:rsid w:val="00523638"/>
    <w:rsid w:val="005236D6"/>
    <w:rsid w:val="005236EB"/>
    <w:rsid w:val="005236F5"/>
    <w:rsid w:val="00523911"/>
    <w:rsid w:val="005239A2"/>
    <w:rsid w:val="00523A01"/>
    <w:rsid w:val="00523A08"/>
    <w:rsid w:val="00523A6E"/>
    <w:rsid w:val="00523CF2"/>
    <w:rsid w:val="00523D97"/>
    <w:rsid w:val="00523EA9"/>
    <w:rsid w:val="00523FFE"/>
    <w:rsid w:val="005240C4"/>
    <w:rsid w:val="005240F9"/>
    <w:rsid w:val="00524150"/>
    <w:rsid w:val="005241A7"/>
    <w:rsid w:val="00524259"/>
    <w:rsid w:val="005243D4"/>
    <w:rsid w:val="005244FB"/>
    <w:rsid w:val="00524822"/>
    <w:rsid w:val="0052484E"/>
    <w:rsid w:val="005248A5"/>
    <w:rsid w:val="00524949"/>
    <w:rsid w:val="0052497E"/>
    <w:rsid w:val="005249F8"/>
    <w:rsid w:val="00524A62"/>
    <w:rsid w:val="00524AC5"/>
    <w:rsid w:val="00524B6F"/>
    <w:rsid w:val="00524BBA"/>
    <w:rsid w:val="00524D32"/>
    <w:rsid w:val="00524E46"/>
    <w:rsid w:val="00524ED6"/>
    <w:rsid w:val="00524F6E"/>
    <w:rsid w:val="00525016"/>
    <w:rsid w:val="0052527A"/>
    <w:rsid w:val="0052531D"/>
    <w:rsid w:val="00525350"/>
    <w:rsid w:val="005256F9"/>
    <w:rsid w:val="005256FF"/>
    <w:rsid w:val="00525869"/>
    <w:rsid w:val="00525918"/>
    <w:rsid w:val="00525A05"/>
    <w:rsid w:val="00525A3F"/>
    <w:rsid w:val="00525BD0"/>
    <w:rsid w:val="00525C23"/>
    <w:rsid w:val="00525C93"/>
    <w:rsid w:val="00525DC8"/>
    <w:rsid w:val="00525E42"/>
    <w:rsid w:val="00525F98"/>
    <w:rsid w:val="00526263"/>
    <w:rsid w:val="00526272"/>
    <w:rsid w:val="00526378"/>
    <w:rsid w:val="005263C4"/>
    <w:rsid w:val="00526406"/>
    <w:rsid w:val="005265FE"/>
    <w:rsid w:val="00526A3E"/>
    <w:rsid w:val="00526AFC"/>
    <w:rsid w:val="00526B12"/>
    <w:rsid w:val="00526D7E"/>
    <w:rsid w:val="00526E8B"/>
    <w:rsid w:val="005270CF"/>
    <w:rsid w:val="005270EC"/>
    <w:rsid w:val="00527154"/>
    <w:rsid w:val="00527339"/>
    <w:rsid w:val="00527364"/>
    <w:rsid w:val="005274FA"/>
    <w:rsid w:val="00527586"/>
    <w:rsid w:val="005275E4"/>
    <w:rsid w:val="00527718"/>
    <w:rsid w:val="0052795B"/>
    <w:rsid w:val="005279F6"/>
    <w:rsid w:val="00527A81"/>
    <w:rsid w:val="00527B54"/>
    <w:rsid w:val="00527BCF"/>
    <w:rsid w:val="00527C3F"/>
    <w:rsid w:val="00527ED8"/>
    <w:rsid w:val="00527F09"/>
    <w:rsid w:val="0053013C"/>
    <w:rsid w:val="0053015D"/>
    <w:rsid w:val="0053036A"/>
    <w:rsid w:val="0053042A"/>
    <w:rsid w:val="00530583"/>
    <w:rsid w:val="00530625"/>
    <w:rsid w:val="005307ED"/>
    <w:rsid w:val="00530829"/>
    <w:rsid w:val="00530867"/>
    <w:rsid w:val="00530C1B"/>
    <w:rsid w:val="00530C20"/>
    <w:rsid w:val="00530CDB"/>
    <w:rsid w:val="00530D0B"/>
    <w:rsid w:val="00530D14"/>
    <w:rsid w:val="00530D34"/>
    <w:rsid w:val="00530D62"/>
    <w:rsid w:val="00530DF4"/>
    <w:rsid w:val="00530ECF"/>
    <w:rsid w:val="00530FEC"/>
    <w:rsid w:val="0053100C"/>
    <w:rsid w:val="00531186"/>
    <w:rsid w:val="005312A5"/>
    <w:rsid w:val="00531376"/>
    <w:rsid w:val="005314BC"/>
    <w:rsid w:val="00531564"/>
    <w:rsid w:val="005316C0"/>
    <w:rsid w:val="0053179F"/>
    <w:rsid w:val="00531C68"/>
    <w:rsid w:val="00531DD0"/>
    <w:rsid w:val="00531DF3"/>
    <w:rsid w:val="00531E09"/>
    <w:rsid w:val="00531F35"/>
    <w:rsid w:val="00531FD4"/>
    <w:rsid w:val="00531FDF"/>
    <w:rsid w:val="005321DE"/>
    <w:rsid w:val="0053231B"/>
    <w:rsid w:val="00532384"/>
    <w:rsid w:val="00532478"/>
    <w:rsid w:val="005324A3"/>
    <w:rsid w:val="005325DA"/>
    <w:rsid w:val="0053276A"/>
    <w:rsid w:val="00532A87"/>
    <w:rsid w:val="00532C2C"/>
    <w:rsid w:val="00532C5B"/>
    <w:rsid w:val="00532D0B"/>
    <w:rsid w:val="00532E34"/>
    <w:rsid w:val="00532EA3"/>
    <w:rsid w:val="00532F9D"/>
    <w:rsid w:val="00532FE7"/>
    <w:rsid w:val="005333E3"/>
    <w:rsid w:val="00533405"/>
    <w:rsid w:val="005334BE"/>
    <w:rsid w:val="00533514"/>
    <w:rsid w:val="00533519"/>
    <w:rsid w:val="005335C4"/>
    <w:rsid w:val="00533952"/>
    <w:rsid w:val="00533A53"/>
    <w:rsid w:val="00533C5D"/>
    <w:rsid w:val="00533C70"/>
    <w:rsid w:val="00533C9D"/>
    <w:rsid w:val="00533CF2"/>
    <w:rsid w:val="00533EAF"/>
    <w:rsid w:val="00533FCB"/>
    <w:rsid w:val="005340A8"/>
    <w:rsid w:val="00534287"/>
    <w:rsid w:val="0053439C"/>
    <w:rsid w:val="005344D7"/>
    <w:rsid w:val="0053458D"/>
    <w:rsid w:val="00534706"/>
    <w:rsid w:val="00534796"/>
    <w:rsid w:val="00534846"/>
    <w:rsid w:val="005348A2"/>
    <w:rsid w:val="00534B6C"/>
    <w:rsid w:val="00534B88"/>
    <w:rsid w:val="00534EDF"/>
    <w:rsid w:val="00535040"/>
    <w:rsid w:val="00535260"/>
    <w:rsid w:val="005352D8"/>
    <w:rsid w:val="005353B7"/>
    <w:rsid w:val="0053544F"/>
    <w:rsid w:val="00535660"/>
    <w:rsid w:val="005359E3"/>
    <w:rsid w:val="00535B1C"/>
    <w:rsid w:val="00535CAC"/>
    <w:rsid w:val="00535D6F"/>
    <w:rsid w:val="00535F64"/>
    <w:rsid w:val="00535F7B"/>
    <w:rsid w:val="0053618B"/>
    <w:rsid w:val="0053621A"/>
    <w:rsid w:val="005362BF"/>
    <w:rsid w:val="005362D1"/>
    <w:rsid w:val="00536482"/>
    <w:rsid w:val="0053690C"/>
    <w:rsid w:val="00536B81"/>
    <w:rsid w:val="00536C9F"/>
    <w:rsid w:val="00536D07"/>
    <w:rsid w:val="00536E69"/>
    <w:rsid w:val="005371F5"/>
    <w:rsid w:val="00537285"/>
    <w:rsid w:val="00537484"/>
    <w:rsid w:val="005377A2"/>
    <w:rsid w:val="00537895"/>
    <w:rsid w:val="005379FA"/>
    <w:rsid w:val="00537A63"/>
    <w:rsid w:val="00537C54"/>
    <w:rsid w:val="00537D30"/>
    <w:rsid w:val="00537F6D"/>
    <w:rsid w:val="00537FAB"/>
    <w:rsid w:val="005400E1"/>
    <w:rsid w:val="00540127"/>
    <w:rsid w:val="005401CA"/>
    <w:rsid w:val="005401E3"/>
    <w:rsid w:val="0054041E"/>
    <w:rsid w:val="00540656"/>
    <w:rsid w:val="00540790"/>
    <w:rsid w:val="005407BD"/>
    <w:rsid w:val="005409D0"/>
    <w:rsid w:val="00540AAA"/>
    <w:rsid w:val="00540D28"/>
    <w:rsid w:val="00540D58"/>
    <w:rsid w:val="00540DDE"/>
    <w:rsid w:val="00540F9A"/>
    <w:rsid w:val="00541015"/>
    <w:rsid w:val="005410B3"/>
    <w:rsid w:val="005411D4"/>
    <w:rsid w:val="005413AD"/>
    <w:rsid w:val="00541460"/>
    <w:rsid w:val="00541759"/>
    <w:rsid w:val="0054176F"/>
    <w:rsid w:val="00541A1C"/>
    <w:rsid w:val="00541BAA"/>
    <w:rsid w:val="00541C90"/>
    <w:rsid w:val="00541D47"/>
    <w:rsid w:val="00541D72"/>
    <w:rsid w:val="00541E22"/>
    <w:rsid w:val="00541F24"/>
    <w:rsid w:val="00541F56"/>
    <w:rsid w:val="00542243"/>
    <w:rsid w:val="0054225E"/>
    <w:rsid w:val="0054244B"/>
    <w:rsid w:val="0054249E"/>
    <w:rsid w:val="005424BE"/>
    <w:rsid w:val="00542544"/>
    <w:rsid w:val="00542671"/>
    <w:rsid w:val="005427EF"/>
    <w:rsid w:val="00542811"/>
    <w:rsid w:val="0054283F"/>
    <w:rsid w:val="00542A19"/>
    <w:rsid w:val="00542A66"/>
    <w:rsid w:val="00542B27"/>
    <w:rsid w:val="00542C14"/>
    <w:rsid w:val="00542CBA"/>
    <w:rsid w:val="00542ED2"/>
    <w:rsid w:val="00542F08"/>
    <w:rsid w:val="00542F7F"/>
    <w:rsid w:val="00542FBF"/>
    <w:rsid w:val="005430A6"/>
    <w:rsid w:val="00543103"/>
    <w:rsid w:val="00543122"/>
    <w:rsid w:val="00543318"/>
    <w:rsid w:val="0054346D"/>
    <w:rsid w:val="00543500"/>
    <w:rsid w:val="0054351E"/>
    <w:rsid w:val="00543681"/>
    <w:rsid w:val="0054376A"/>
    <w:rsid w:val="005439A6"/>
    <w:rsid w:val="00543AF1"/>
    <w:rsid w:val="00543BA0"/>
    <w:rsid w:val="00543DBC"/>
    <w:rsid w:val="00543E5E"/>
    <w:rsid w:val="00543F1B"/>
    <w:rsid w:val="00543FD7"/>
    <w:rsid w:val="0054404E"/>
    <w:rsid w:val="005440DD"/>
    <w:rsid w:val="00544279"/>
    <w:rsid w:val="005443CC"/>
    <w:rsid w:val="005443D1"/>
    <w:rsid w:val="005443DF"/>
    <w:rsid w:val="0054444D"/>
    <w:rsid w:val="00544469"/>
    <w:rsid w:val="005444C3"/>
    <w:rsid w:val="0054476D"/>
    <w:rsid w:val="00544A06"/>
    <w:rsid w:val="00544AE3"/>
    <w:rsid w:val="00544BAC"/>
    <w:rsid w:val="00544CEF"/>
    <w:rsid w:val="0054500D"/>
    <w:rsid w:val="0054505E"/>
    <w:rsid w:val="00545152"/>
    <w:rsid w:val="00545159"/>
    <w:rsid w:val="005451E2"/>
    <w:rsid w:val="005454A0"/>
    <w:rsid w:val="005456A1"/>
    <w:rsid w:val="005457D8"/>
    <w:rsid w:val="00545992"/>
    <w:rsid w:val="00545B95"/>
    <w:rsid w:val="00545BCE"/>
    <w:rsid w:val="00545D9A"/>
    <w:rsid w:val="00545ED1"/>
    <w:rsid w:val="00545EF4"/>
    <w:rsid w:val="00545FC4"/>
    <w:rsid w:val="0054605E"/>
    <w:rsid w:val="0054608A"/>
    <w:rsid w:val="005461B5"/>
    <w:rsid w:val="005461E0"/>
    <w:rsid w:val="0054624F"/>
    <w:rsid w:val="00546345"/>
    <w:rsid w:val="00546375"/>
    <w:rsid w:val="005463A1"/>
    <w:rsid w:val="005463B3"/>
    <w:rsid w:val="00546874"/>
    <w:rsid w:val="00546B7B"/>
    <w:rsid w:val="00546BD4"/>
    <w:rsid w:val="00546CEC"/>
    <w:rsid w:val="00546EC0"/>
    <w:rsid w:val="005470A4"/>
    <w:rsid w:val="005470E6"/>
    <w:rsid w:val="005472B6"/>
    <w:rsid w:val="00547360"/>
    <w:rsid w:val="00547709"/>
    <w:rsid w:val="00547732"/>
    <w:rsid w:val="005477B5"/>
    <w:rsid w:val="005479D5"/>
    <w:rsid w:val="00547A03"/>
    <w:rsid w:val="00547C7C"/>
    <w:rsid w:val="00547DA0"/>
    <w:rsid w:val="00547E09"/>
    <w:rsid w:val="0054FB08"/>
    <w:rsid w:val="005500E6"/>
    <w:rsid w:val="0055011F"/>
    <w:rsid w:val="00550247"/>
    <w:rsid w:val="00550260"/>
    <w:rsid w:val="005502CC"/>
    <w:rsid w:val="005502EF"/>
    <w:rsid w:val="005502FA"/>
    <w:rsid w:val="005503B6"/>
    <w:rsid w:val="005503E6"/>
    <w:rsid w:val="00550533"/>
    <w:rsid w:val="005505EF"/>
    <w:rsid w:val="00550677"/>
    <w:rsid w:val="00550679"/>
    <w:rsid w:val="005506DF"/>
    <w:rsid w:val="005507A8"/>
    <w:rsid w:val="00550819"/>
    <w:rsid w:val="00550A18"/>
    <w:rsid w:val="00550A78"/>
    <w:rsid w:val="00550AA8"/>
    <w:rsid w:val="00550AF9"/>
    <w:rsid w:val="00550B8E"/>
    <w:rsid w:val="00550BAF"/>
    <w:rsid w:val="00550C1D"/>
    <w:rsid w:val="00550D5F"/>
    <w:rsid w:val="00550EED"/>
    <w:rsid w:val="0055113A"/>
    <w:rsid w:val="005512C8"/>
    <w:rsid w:val="0055135E"/>
    <w:rsid w:val="005514F2"/>
    <w:rsid w:val="00551584"/>
    <w:rsid w:val="00551660"/>
    <w:rsid w:val="0055178A"/>
    <w:rsid w:val="005517E5"/>
    <w:rsid w:val="0055199F"/>
    <w:rsid w:val="005519A7"/>
    <w:rsid w:val="00551A94"/>
    <w:rsid w:val="00551B10"/>
    <w:rsid w:val="00551B3D"/>
    <w:rsid w:val="00551C67"/>
    <w:rsid w:val="00551D43"/>
    <w:rsid w:val="00551DFA"/>
    <w:rsid w:val="00551E0F"/>
    <w:rsid w:val="00551E3D"/>
    <w:rsid w:val="00551E92"/>
    <w:rsid w:val="00551EE4"/>
    <w:rsid w:val="00552152"/>
    <w:rsid w:val="00552216"/>
    <w:rsid w:val="00552250"/>
    <w:rsid w:val="00552423"/>
    <w:rsid w:val="005527C5"/>
    <w:rsid w:val="005527FC"/>
    <w:rsid w:val="005528A7"/>
    <w:rsid w:val="005529A9"/>
    <w:rsid w:val="00552A2B"/>
    <w:rsid w:val="00552BB5"/>
    <w:rsid w:val="00552C3B"/>
    <w:rsid w:val="00552CB4"/>
    <w:rsid w:val="00552D6E"/>
    <w:rsid w:val="00552E84"/>
    <w:rsid w:val="00552EAD"/>
    <w:rsid w:val="00552FDA"/>
    <w:rsid w:val="005530C3"/>
    <w:rsid w:val="00553122"/>
    <w:rsid w:val="0055313A"/>
    <w:rsid w:val="00553295"/>
    <w:rsid w:val="00553333"/>
    <w:rsid w:val="00553674"/>
    <w:rsid w:val="00553739"/>
    <w:rsid w:val="005537A0"/>
    <w:rsid w:val="0055389F"/>
    <w:rsid w:val="00553B11"/>
    <w:rsid w:val="00553BA7"/>
    <w:rsid w:val="00553BEC"/>
    <w:rsid w:val="00553E80"/>
    <w:rsid w:val="00553EEB"/>
    <w:rsid w:val="00554121"/>
    <w:rsid w:val="00554133"/>
    <w:rsid w:val="00554456"/>
    <w:rsid w:val="00554468"/>
    <w:rsid w:val="00554641"/>
    <w:rsid w:val="005547C7"/>
    <w:rsid w:val="005549C3"/>
    <w:rsid w:val="00554BD6"/>
    <w:rsid w:val="00554CFD"/>
    <w:rsid w:val="00554F76"/>
    <w:rsid w:val="00554FB9"/>
    <w:rsid w:val="0055512C"/>
    <w:rsid w:val="005552FA"/>
    <w:rsid w:val="005553AE"/>
    <w:rsid w:val="0055554A"/>
    <w:rsid w:val="005556E3"/>
    <w:rsid w:val="0055578D"/>
    <w:rsid w:val="0055584E"/>
    <w:rsid w:val="005558CB"/>
    <w:rsid w:val="00555A45"/>
    <w:rsid w:val="00555A60"/>
    <w:rsid w:val="00555B5B"/>
    <w:rsid w:val="00555D5B"/>
    <w:rsid w:val="00555F5C"/>
    <w:rsid w:val="0055601D"/>
    <w:rsid w:val="0055613E"/>
    <w:rsid w:val="00556263"/>
    <w:rsid w:val="0055631F"/>
    <w:rsid w:val="0055635D"/>
    <w:rsid w:val="00556577"/>
    <w:rsid w:val="00556819"/>
    <w:rsid w:val="00556868"/>
    <w:rsid w:val="00556898"/>
    <w:rsid w:val="00556B5F"/>
    <w:rsid w:val="00556D31"/>
    <w:rsid w:val="00556D46"/>
    <w:rsid w:val="00556E12"/>
    <w:rsid w:val="00556EA7"/>
    <w:rsid w:val="00557035"/>
    <w:rsid w:val="00557200"/>
    <w:rsid w:val="00557247"/>
    <w:rsid w:val="0055726C"/>
    <w:rsid w:val="0055729E"/>
    <w:rsid w:val="00557348"/>
    <w:rsid w:val="00557357"/>
    <w:rsid w:val="0055755B"/>
    <w:rsid w:val="00557676"/>
    <w:rsid w:val="0055778D"/>
    <w:rsid w:val="0055780B"/>
    <w:rsid w:val="00557A2C"/>
    <w:rsid w:val="00557A84"/>
    <w:rsid w:val="00557BBC"/>
    <w:rsid w:val="00557D0D"/>
    <w:rsid w:val="00557DB8"/>
    <w:rsid w:val="00557FDD"/>
    <w:rsid w:val="0056001B"/>
    <w:rsid w:val="005601AE"/>
    <w:rsid w:val="00560387"/>
    <w:rsid w:val="005603C9"/>
    <w:rsid w:val="005604FB"/>
    <w:rsid w:val="0056051D"/>
    <w:rsid w:val="00560918"/>
    <w:rsid w:val="0056098B"/>
    <w:rsid w:val="005609AF"/>
    <w:rsid w:val="00560A97"/>
    <w:rsid w:val="00560B25"/>
    <w:rsid w:val="00560C68"/>
    <w:rsid w:val="00560E7F"/>
    <w:rsid w:val="00560F23"/>
    <w:rsid w:val="00560F8A"/>
    <w:rsid w:val="00561273"/>
    <w:rsid w:val="00561307"/>
    <w:rsid w:val="0056137D"/>
    <w:rsid w:val="005613A9"/>
    <w:rsid w:val="005614B7"/>
    <w:rsid w:val="005615CC"/>
    <w:rsid w:val="00561719"/>
    <w:rsid w:val="00561B1C"/>
    <w:rsid w:val="00561CF1"/>
    <w:rsid w:val="00561E8C"/>
    <w:rsid w:val="00562179"/>
    <w:rsid w:val="0056225E"/>
    <w:rsid w:val="00562624"/>
    <w:rsid w:val="00562749"/>
    <w:rsid w:val="0056290C"/>
    <w:rsid w:val="0056297C"/>
    <w:rsid w:val="00562AF6"/>
    <w:rsid w:val="00562C11"/>
    <w:rsid w:val="00562C26"/>
    <w:rsid w:val="00562C45"/>
    <w:rsid w:val="00562C66"/>
    <w:rsid w:val="00562C9F"/>
    <w:rsid w:val="00562CFB"/>
    <w:rsid w:val="00562D85"/>
    <w:rsid w:val="00562D95"/>
    <w:rsid w:val="00563011"/>
    <w:rsid w:val="00563042"/>
    <w:rsid w:val="00563156"/>
    <w:rsid w:val="0056315C"/>
    <w:rsid w:val="00563187"/>
    <w:rsid w:val="005632C8"/>
    <w:rsid w:val="005633CC"/>
    <w:rsid w:val="0056352C"/>
    <w:rsid w:val="0056381C"/>
    <w:rsid w:val="005638F7"/>
    <w:rsid w:val="005638FB"/>
    <w:rsid w:val="00563AE0"/>
    <w:rsid w:val="00563B50"/>
    <w:rsid w:val="00563BA5"/>
    <w:rsid w:val="00563CB3"/>
    <w:rsid w:val="00563D59"/>
    <w:rsid w:val="00563DFE"/>
    <w:rsid w:val="00563EF1"/>
    <w:rsid w:val="005642DC"/>
    <w:rsid w:val="005642E7"/>
    <w:rsid w:val="0056431A"/>
    <w:rsid w:val="0056444B"/>
    <w:rsid w:val="0056457E"/>
    <w:rsid w:val="005646E8"/>
    <w:rsid w:val="005647BC"/>
    <w:rsid w:val="00564A1A"/>
    <w:rsid w:val="00564BC8"/>
    <w:rsid w:val="00564C70"/>
    <w:rsid w:val="00564CB7"/>
    <w:rsid w:val="00564E94"/>
    <w:rsid w:val="00564F40"/>
    <w:rsid w:val="00564FF8"/>
    <w:rsid w:val="00565066"/>
    <w:rsid w:val="005650C5"/>
    <w:rsid w:val="005650FF"/>
    <w:rsid w:val="00565128"/>
    <w:rsid w:val="00565129"/>
    <w:rsid w:val="0056514B"/>
    <w:rsid w:val="00565241"/>
    <w:rsid w:val="00565260"/>
    <w:rsid w:val="00565310"/>
    <w:rsid w:val="005653B5"/>
    <w:rsid w:val="0056544C"/>
    <w:rsid w:val="005654CF"/>
    <w:rsid w:val="005655BD"/>
    <w:rsid w:val="005655C9"/>
    <w:rsid w:val="0056567F"/>
    <w:rsid w:val="00565704"/>
    <w:rsid w:val="00565751"/>
    <w:rsid w:val="0056588C"/>
    <w:rsid w:val="00565911"/>
    <w:rsid w:val="0056596A"/>
    <w:rsid w:val="00565974"/>
    <w:rsid w:val="00565A10"/>
    <w:rsid w:val="00565D56"/>
    <w:rsid w:val="0056608B"/>
    <w:rsid w:val="005661B2"/>
    <w:rsid w:val="005662FB"/>
    <w:rsid w:val="00566367"/>
    <w:rsid w:val="00566430"/>
    <w:rsid w:val="0056646F"/>
    <w:rsid w:val="0056658D"/>
    <w:rsid w:val="005665C2"/>
    <w:rsid w:val="005665CE"/>
    <w:rsid w:val="0056665F"/>
    <w:rsid w:val="005666A2"/>
    <w:rsid w:val="005666F1"/>
    <w:rsid w:val="0056670F"/>
    <w:rsid w:val="0056677A"/>
    <w:rsid w:val="0056680F"/>
    <w:rsid w:val="00566A30"/>
    <w:rsid w:val="00566B4B"/>
    <w:rsid w:val="00566F65"/>
    <w:rsid w:val="00566F94"/>
    <w:rsid w:val="00567110"/>
    <w:rsid w:val="00567138"/>
    <w:rsid w:val="0056726A"/>
    <w:rsid w:val="0056742D"/>
    <w:rsid w:val="0056763D"/>
    <w:rsid w:val="005676AC"/>
    <w:rsid w:val="00567A08"/>
    <w:rsid w:val="00567A71"/>
    <w:rsid w:val="00567C59"/>
    <w:rsid w:val="00567C82"/>
    <w:rsid w:val="00567CBD"/>
    <w:rsid w:val="00567D69"/>
    <w:rsid w:val="00567E74"/>
    <w:rsid w:val="00567F7E"/>
    <w:rsid w:val="00567F8A"/>
    <w:rsid w:val="0056FC2B"/>
    <w:rsid w:val="005701D2"/>
    <w:rsid w:val="0057033A"/>
    <w:rsid w:val="0057037C"/>
    <w:rsid w:val="00570650"/>
    <w:rsid w:val="005706AC"/>
    <w:rsid w:val="005706EA"/>
    <w:rsid w:val="00570759"/>
    <w:rsid w:val="00570763"/>
    <w:rsid w:val="005707B8"/>
    <w:rsid w:val="005709AF"/>
    <w:rsid w:val="00570C2A"/>
    <w:rsid w:val="00570CCF"/>
    <w:rsid w:val="00570DCC"/>
    <w:rsid w:val="0057107F"/>
    <w:rsid w:val="005710B6"/>
    <w:rsid w:val="005710DB"/>
    <w:rsid w:val="00571133"/>
    <w:rsid w:val="00571153"/>
    <w:rsid w:val="0057119D"/>
    <w:rsid w:val="00571214"/>
    <w:rsid w:val="00571260"/>
    <w:rsid w:val="0057138C"/>
    <w:rsid w:val="005713B3"/>
    <w:rsid w:val="005715C9"/>
    <w:rsid w:val="00571622"/>
    <w:rsid w:val="0057172A"/>
    <w:rsid w:val="00571908"/>
    <w:rsid w:val="00571977"/>
    <w:rsid w:val="005719AB"/>
    <w:rsid w:val="00571C8B"/>
    <w:rsid w:val="00571D07"/>
    <w:rsid w:val="00571E1C"/>
    <w:rsid w:val="00571EE5"/>
    <w:rsid w:val="005720FE"/>
    <w:rsid w:val="0057211A"/>
    <w:rsid w:val="0057232D"/>
    <w:rsid w:val="00572403"/>
    <w:rsid w:val="00572440"/>
    <w:rsid w:val="00572489"/>
    <w:rsid w:val="005724D0"/>
    <w:rsid w:val="005724EB"/>
    <w:rsid w:val="005726E8"/>
    <w:rsid w:val="00572742"/>
    <w:rsid w:val="0057277D"/>
    <w:rsid w:val="005727BF"/>
    <w:rsid w:val="0057288E"/>
    <w:rsid w:val="00572891"/>
    <w:rsid w:val="005729F7"/>
    <w:rsid w:val="00572AD8"/>
    <w:rsid w:val="00572B3C"/>
    <w:rsid w:val="00572B72"/>
    <w:rsid w:val="00572F21"/>
    <w:rsid w:val="00572F27"/>
    <w:rsid w:val="00572F49"/>
    <w:rsid w:val="00573161"/>
    <w:rsid w:val="00573349"/>
    <w:rsid w:val="00573370"/>
    <w:rsid w:val="00573388"/>
    <w:rsid w:val="00573403"/>
    <w:rsid w:val="00573438"/>
    <w:rsid w:val="0057356D"/>
    <w:rsid w:val="0057367C"/>
    <w:rsid w:val="005736D1"/>
    <w:rsid w:val="00573752"/>
    <w:rsid w:val="00573924"/>
    <w:rsid w:val="00573A3F"/>
    <w:rsid w:val="00573A5B"/>
    <w:rsid w:val="00573ACC"/>
    <w:rsid w:val="00573B99"/>
    <w:rsid w:val="00573E2E"/>
    <w:rsid w:val="00573F88"/>
    <w:rsid w:val="0057406D"/>
    <w:rsid w:val="005740FC"/>
    <w:rsid w:val="005741A9"/>
    <w:rsid w:val="00574341"/>
    <w:rsid w:val="00574367"/>
    <w:rsid w:val="0057438D"/>
    <w:rsid w:val="005743B7"/>
    <w:rsid w:val="00574402"/>
    <w:rsid w:val="00574421"/>
    <w:rsid w:val="005744DF"/>
    <w:rsid w:val="00574781"/>
    <w:rsid w:val="00574A32"/>
    <w:rsid w:val="00574ACA"/>
    <w:rsid w:val="00574AFB"/>
    <w:rsid w:val="00574B2D"/>
    <w:rsid w:val="00574B69"/>
    <w:rsid w:val="00574BD1"/>
    <w:rsid w:val="00574BE1"/>
    <w:rsid w:val="00574C09"/>
    <w:rsid w:val="00574F3A"/>
    <w:rsid w:val="005750EE"/>
    <w:rsid w:val="0057516C"/>
    <w:rsid w:val="005751B3"/>
    <w:rsid w:val="0057530E"/>
    <w:rsid w:val="00575479"/>
    <w:rsid w:val="005754D0"/>
    <w:rsid w:val="0057554B"/>
    <w:rsid w:val="00575634"/>
    <w:rsid w:val="00575644"/>
    <w:rsid w:val="00575666"/>
    <w:rsid w:val="00575752"/>
    <w:rsid w:val="00575769"/>
    <w:rsid w:val="00575786"/>
    <w:rsid w:val="00575787"/>
    <w:rsid w:val="005758EC"/>
    <w:rsid w:val="00575940"/>
    <w:rsid w:val="00575ECA"/>
    <w:rsid w:val="005760D4"/>
    <w:rsid w:val="00576292"/>
    <w:rsid w:val="0057633E"/>
    <w:rsid w:val="005765D9"/>
    <w:rsid w:val="005766F1"/>
    <w:rsid w:val="00576771"/>
    <w:rsid w:val="00576794"/>
    <w:rsid w:val="00576876"/>
    <w:rsid w:val="00576A7A"/>
    <w:rsid w:val="00576C1D"/>
    <w:rsid w:val="00576D15"/>
    <w:rsid w:val="00576D49"/>
    <w:rsid w:val="00576E04"/>
    <w:rsid w:val="00576E08"/>
    <w:rsid w:val="00576E8C"/>
    <w:rsid w:val="00576EA6"/>
    <w:rsid w:val="00576ED0"/>
    <w:rsid w:val="00576EF9"/>
    <w:rsid w:val="00576F24"/>
    <w:rsid w:val="00577023"/>
    <w:rsid w:val="0057703E"/>
    <w:rsid w:val="00577196"/>
    <w:rsid w:val="005772E1"/>
    <w:rsid w:val="005773FD"/>
    <w:rsid w:val="00577806"/>
    <w:rsid w:val="00577863"/>
    <w:rsid w:val="00577935"/>
    <w:rsid w:val="00577A0A"/>
    <w:rsid w:val="00577AB8"/>
    <w:rsid w:val="00577CC1"/>
    <w:rsid w:val="00577D73"/>
    <w:rsid w:val="00577DBB"/>
    <w:rsid w:val="00577F14"/>
    <w:rsid w:val="00577F9A"/>
    <w:rsid w:val="00580250"/>
    <w:rsid w:val="00580347"/>
    <w:rsid w:val="0058052A"/>
    <w:rsid w:val="00580674"/>
    <w:rsid w:val="00580691"/>
    <w:rsid w:val="0058075A"/>
    <w:rsid w:val="00580804"/>
    <w:rsid w:val="00580812"/>
    <w:rsid w:val="00580960"/>
    <w:rsid w:val="00580A59"/>
    <w:rsid w:val="00580B58"/>
    <w:rsid w:val="00580D26"/>
    <w:rsid w:val="00580E29"/>
    <w:rsid w:val="00580EF3"/>
    <w:rsid w:val="00580F86"/>
    <w:rsid w:val="00580F96"/>
    <w:rsid w:val="00580FC7"/>
    <w:rsid w:val="005810B8"/>
    <w:rsid w:val="0058123F"/>
    <w:rsid w:val="00581558"/>
    <w:rsid w:val="005815FB"/>
    <w:rsid w:val="00581682"/>
    <w:rsid w:val="0058186A"/>
    <w:rsid w:val="005819F3"/>
    <w:rsid w:val="00581B0D"/>
    <w:rsid w:val="00581C10"/>
    <w:rsid w:val="00581CC0"/>
    <w:rsid w:val="00581D47"/>
    <w:rsid w:val="00581D50"/>
    <w:rsid w:val="00581E81"/>
    <w:rsid w:val="00581F7A"/>
    <w:rsid w:val="0058202E"/>
    <w:rsid w:val="005820C7"/>
    <w:rsid w:val="005821D9"/>
    <w:rsid w:val="005822F8"/>
    <w:rsid w:val="005823C4"/>
    <w:rsid w:val="0058253F"/>
    <w:rsid w:val="00582693"/>
    <w:rsid w:val="00582695"/>
    <w:rsid w:val="0058276E"/>
    <w:rsid w:val="00582807"/>
    <w:rsid w:val="00582C47"/>
    <w:rsid w:val="00582C72"/>
    <w:rsid w:val="00582D13"/>
    <w:rsid w:val="00582E0E"/>
    <w:rsid w:val="00582FCD"/>
    <w:rsid w:val="00582FFF"/>
    <w:rsid w:val="005830D4"/>
    <w:rsid w:val="00583519"/>
    <w:rsid w:val="0058353E"/>
    <w:rsid w:val="005835BC"/>
    <w:rsid w:val="005835BD"/>
    <w:rsid w:val="005836A2"/>
    <w:rsid w:val="005839D0"/>
    <w:rsid w:val="00583AD4"/>
    <w:rsid w:val="00583EF4"/>
    <w:rsid w:val="00583FEA"/>
    <w:rsid w:val="005841C0"/>
    <w:rsid w:val="005841F3"/>
    <w:rsid w:val="005842B3"/>
    <w:rsid w:val="00584490"/>
    <w:rsid w:val="005844A1"/>
    <w:rsid w:val="00584700"/>
    <w:rsid w:val="0058483C"/>
    <w:rsid w:val="00584891"/>
    <w:rsid w:val="0058499A"/>
    <w:rsid w:val="00584A1A"/>
    <w:rsid w:val="00584A84"/>
    <w:rsid w:val="00584AAA"/>
    <w:rsid w:val="00584B20"/>
    <w:rsid w:val="00584B44"/>
    <w:rsid w:val="00584DC4"/>
    <w:rsid w:val="00584E37"/>
    <w:rsid w:val="00584E3E"/>
    <w:rsid w:val="00584E8D"/>
    <w:rsid w:val="00584E99"/>
    <w:rsid w:val="00585139"/>
    <w:rsid w:val="00585320"/>
    <w:rsid w:val="005853D8"/>
    <w:rsid w:val="00585405"/>
    <w:rsid w:val="005855A9"/>
    <w:rsid w:val="0058581C"/>
    <w:rsid w:val="00585D16"/>
    <w:rsid w:val="00585D52"/>
    <w:rsid w:val="00585D58"/>
    <w:rsid w:val="005860F4"/>
    <w:rsid w:val="0058614E"/>
    <w:rsid w:val="00586245"/>
    <w:rsid w:val="0058642D"/>
    <w:rsid w:val="005864AB"/>
    <w:rsid w:val="00586500"/>
    <w:rsid w:val="0058653A"/>
    <w:rsid w:val="00586669"/>
    <w:rsid w:val="00586677"/>
    <w:rsid w:val="0058667E"/>
    <w:rsid w:val="005867F8"/>
    <w:rsid w:val="005867FC"/>
    <w:rsid w:val="00586894"/>
    <w:rsid w:val="00586915"/>
    <w:rsid w:val="005869D4"/>
    <w:rsid w:val="00586B20"/>
    <w:rsid w:val="00586C0B"/>
    <w:rsid w:val="00586D9B"/>
    <w:rsid w:val="00586DD1"/>
    <w:rsid w:val="00586E75"/>
    <w:rsid w:val="0058722A"/>
    <w:rsid w:val="00587281"/>
    <w:rsid w:val="005873FB"/>
    <w:rsid w:val="0058748D"/>
    <w:rsid w:val="005876B8"/>
    <w:rsid w:val="00587C85"/>
    <w:rsid w:val="00587D4C"/>
    <w:rsid w:val="00587DB2"/>
    <w:rsid w:val="00587E1B"/>
    <w:rsid w:val="00587F21"/>
    <w:rsid w:val="0059007B"/>
    <w:rsid w:val="0059012D"/>
    <w:rsid w:val="0059049B"/>
    <w:rsid w:val="0059050A"/>
    <w:rsid w:val="0059050D"/>
    <w:rsid w:val="00590585"/>
    <w:rsid w:val="005905EA"/>
    <w:rsid w:val="0059063F"/>
    <w:rsid w:val="0059068E"/>
    <w:rsid w:val="0059072C"/>
    <w:rsid w:val="00590A46"/>
    <w:rsid w:val="00590AA5"/>
    <w:rsid w:val="00590AAD"/>
    <w:rsid w:val="00590E01"/>
    <w:rsid w:val="00590E04"/>
    <w:rsid w:val="00590E4E"/>
    <w:rsid w:val="00590FA5"/>
    <w:rsid w:val="005910F6"/>
    <w:rsid w:val="005915FE"/>
    <w:rsid w:val="0059166B"/>
    <w:rsid w:val="005916FE"/>
    <w:rsid w:val="005918B7"/>
    <w:rsid w:val="0059197C"/>
    <w:rsid w:val="00591A27"/>
    <w:rsid w:val="00591B24"/>
    <w:rsid w:val="00591CB6"/>
    <w:rsid w:val="00591D6C"/>
    <w:rsid w:val="00591E4C"/>
    <w:rsid w:val="00591E58"/>
    <w:rsid w:val="00591E91"/>
    <w:rsid w:val="00591FE8"/>
    <w:rsid w:val="005920E1"/>
    <w:rsid w:val="005920EB"/>
    <w:rsid w:val="00592389"/>
    <w:rsid w:val="0059251F"/>
    <w:rsid w:val="0059289B"/>
    <w:rsid w:val="005928CB"/>
    <w:rsid w:val="0059298C"/>
    <w:rsid w:val="005929A7"/>
    <w:rsid w:val="00592BF9"/>
    <w:rsid w:val="00592D98"/>
    <w:rsid w:val="00592F3C"/>
    <w:rsid w:val="00593325"/>
    <w:rsid w:val="0059336C"/>
    <w:rsid w:val="00593627"/>
    <w:rsid w:val="0059374C"/>
    <w:rsid w:val="005937E2"/>
    <w:rsid w:val="00594167"/>
    <w:rsid w:val="0059417E"/>
    <w:rsid w:val="005942D7"/>
    <w:rsid w:val="00594370"/>
    <w:rsid w:val="00594501"/>
    <w:rsid w:val="00594564"/>
    <w:rsid w:val="0059460C"/>
    <w:rsid w:val="00594756"/>
    <w:rsid w:val="0059478B"/>
    <w:rsid w:val="0059481D"/>
    <w:rsid w:val="00594982"/>
    <w:rsid w:val="005949CA"/>
    <w:rsid w:val="00594A70"/>
    <w:rsid w:val="00594B26"/>
    <w:rsid w:val="00594CAA"/>
    <w:rsid w:val="00594E1C"/>
    <w:rsid w:val="00594E2F"/>
    <w:rsid w:val="00594E37"/>
    <w:rsid w:val="00594FAA"/>
    <w:rsid w:val="00595010"/>
    <w:rsid w:val="00595073"/>
    <w:rsid w:val="005950AD"/>
    <w:rsid w:val="005950BD"/>
    <w:rsid w:val="00595184"/>
    <w:rsid w:val="00595662"/>
    <w:rsid w:val="0059571C"/>
    <w:rsid w:val="005957B1"/>
    <w:rsid w:val="00595AEE"/>
    <w:rsid w:val="00595B57"/>
    <w:rsid w:val="00595C54"/>
    <w:rsid w:val="00595D9A"/>
    <w:rsid w:val="00595FE2"/>
    <w:rsid w:val="0059601D"/>
    <w:rsid w:val="005960EA"/>
    <w:rsid w:val="00596128"/>
    <w:rsid w:val="005961A8"/>
    <w:rsid w:val="00596215"/>
    <w:rsid w:val="0059631A"/>
    <w:rsid w:val="0059632A"/>
    <w:rsid w:val="00596369"/>
    <w:rsid w:val="00596434"/>
    <w:rsid w:val="00596536"/>
    <w:rsid w:val="005965A2"/>
    <w:rsid w:val="0059662A"/>
    <w:rsid w:val="0059666A"/>
    <w:rsid w:val="00596680"/>
    <w:rsid w:val="0059672F"/>
    <w:rsid w:val="00596788"/>
    <w:rsid w:val="00596931"/>
    <w:rsid w:val="0059694C"/>
    <w:rsid w:val="00596993"/>
    <w:rsid w:val="005969E7"/>
    <w:rsid w:val="00596A25"/>
    <w:rsid w:val="00596AFC"/>
    <w:rsid w:val="00596B1A"/>
    <w:rsid w:val="00596B7D"/>
    <w:rsid w:val="00596CE8"/>
    <w:rsid w:val="00596F09"/>
    <w:rsid w:val="0059729A"/>
    <w:rsid w:val="005972A5"/>
    <w:rsid w:val="0059737E"/>
    <w:rsid w:val="00597478"/>
    <w:rsid w:val="005974D6"/>
    <w:rsid w:val="0059752A"/>
    <w:rsid w:val="0059752E"/>
    <w:rsid w:val="0059755A"/>
    <w:rsid w:val="00597577"/>
    <w:rsid w:val="00597618"/>
    <w:rsid w:val="00597649"/>
    <w:rsid w:val="005979AB"/>
    <w:rsid w:val="00597A93"/>
    <w:rsid w:val="00597AA5"/>
    <w:rsid w:val="00597AB4"/>
    <w:rsid w:val="00597AC7"/>
    <w:rsid w:val="00597B6B"/>
    <w:rsid w:val="00597BB8"/>
    <w:rsid w:val="00597C1E"/>
    <w:rsid w:val="00597C53"/>
    <w:rsid w:val="00597D68"/>
    <w:rsid w:val="00597E14"/>
    <w:rsid w:val="00597E57"/>
    <w:rsid w:val="005A0028"/>
    <w:rsid w:val="005A003E"/>
    <w:rsid w:val="005A00A5"/>
    <w:rsid w:val="005A017F"/>
    <w:rsid w:val="005A0574"/>
    <w:rsid w:val="005A059A"/>
    <w:rsid w:val="005A080F"/>
    <w:rsid w:val="005A085D"/>
    <w:rsid w:val="005A08CE"/>
    <w:rsid w:val="005A0A2A"/>
    <w:rsid w:val="005A0BBD"/>
    <w:rsid w:val="005A0C10"/>
    <w:rsid w:val="005A0C8D"/>
    <w:rsid w:val="005A0EBC"/>
    <w:rsid w:val="005A0F02"/>
    <w:rsid w:val="005A0F8A"/>
    <w:rsid w:val="005A1064"/>
    <w:rsid w:val="005A1187"/>
    <w:rsid w:val="005A11C3"/>
    <w:rsid w:val="005A1249"/>
    <w:rsid w:val="005A124B"/>
    <w:rsid w:val="005A12D5"/>
    <w:rsid w:val="005A135C"/>
    <w:rsid w:val="005A13E0"/>
    <w:rsid w:val="005A151C"/>
    <w:rsid w:val="005A154C"/>
    <w:rsid w:val="005A1713"/>
    <w:rsid w:val="005A174F"/>
    <w:rsid w:val="005A17F9"/>
    <w:rsid w:val="005A194D"/>
    <w:rsid w:val="005A19DD"/>
    <w:rsid w:val="005A19EA"/>
    <w:rsid w:val="005A19F9"/>
    <w:rsid w:val="005A1B52"/>
    <w:rsid w:val="005A1C0A"/>
    <w:rsid w:val="005A1C34"/>
    <w:rsid w:val="005A1D4F"/>
    <w:rsid w:val="005A1D5C"/>
    <w:rsid w:val="005A1D7B"/>
    <w:rsid w:val="005A1D86"/>
    <w:rsid w:val="005A1DDA"/>
    <w:rsid w:val="005A20C1"/>
    <w:rsid w:val="005A24E7"/>
    <w:rsid w:val="005A25B5"/>
    <w:rsid w:val="005A2604"/>
    <w:rsid w:val="005A2724"/>
    <w:rsid w:val="005A2786"/>
    <w:rsid w:val="005A27F4"/>
    <w:rsid w:val="005A2878"/>
    <w:rsid w:val="005A2F8D"/>
    <w:rsid w:val="005A304F"/>
    <w:rsid w:val="005A3054"/>
    <w:rsid w:val="005A3106"/>
    <w:rsid w:val="005A31D4"/>
    <w:rsid w:val="005A35D8"/>
    <w:rsid w:val="005A3694"/>
    <w:rsid w:val="005A36F3"/>
    <w:rsid w:val="005A3797"/>
    <w:rsid w:val="005A3878"/>
    <w:rsid w:val="005A388C"/>
    <w:rsid w:val="005A3916"/>
    <w:rsid w:val="005A3991"/>
    <w:rsid w:val="005A39D4"/>
    <w:rsid w:val="005A39D7"/>
    <w:rsid w:val="005A3A38"/>
    <w:rsid w:val="005A3A57"/>
    <w:rsid w:val="005A3AB2"/>
    <w:rsid w:val="005A3BC2"/>
    <w:rsid w:val="005A3C45"/>
    <w:rsid w:val="005A3D4B"/>
    <w:rsid w:val="005A3D70"/>
    <w:rsid w:val="005A3F37"/>
    <w:rsid w:val="005A3FDD"/>
    <w:rsid w:val="005A4025"/>
    <w:rsid w:val="005A40F4"/>
    <w:rsid w:val="005A410C"/>
    <w:rsid w:val="005A432D"/>
    <w:rsid w:val="005A4466"/>
    <w:rsid w:val="005A466A"/>
    <w:rsid w:val="005A4743"/>
    <w:rsid w:val="005A476D"/>
    <w:rsid w:val="005A48A1"/>
    <w:rsid w:val="005A48A4"/>
    <w:rsid w:val="005A4985"/>
    <w:rsid w:val="005A4A42"/>
    <w:rsid w:val="005A4AD5"/>
    <w:rsid w:val="005A4AEB"/>
    <w:rsid w:val="005A4B4A"/>
    <w:rsid w:val="005A4BAE"/>
    <w:rsid w:val="005A4D0C"/>
    <w:rsid w:val="005A4DE2"/>
    <w:rsid w:val="005A4E12"/>
    <w:rsid w:val="005A4EF8"/>
    <w:rsid w:val="005A4FF5"/>
    <w:rsid w:val="005A529F"/>
    <w:rsid w:val="005A54C3"/>
    <w:rsid w:val="005A54E7"/>
    <w:rsid w:val="005A5527"/>
    <w:rsid w:val="005A552A"/>
    <w:rsid w:val="005A559D"/>
    <w:rsid w:val="005A5640"/>
    <w:rsid w:val="005A577C"/>
    <w:rsid w:val="005A57EB"/>
    <w:rsid w:val="005A5834"/>
    <w:rsid w:val="005A5A99"/>
    <w:rsid w:val="005A5C0F"/>
    <w:rsid w:val="005A600A"/>
    <w:rsid w:val="005A604A"/>
    <w:rsid w:val="005A6061"/>
    <w:rsid w:val="005A60CE"/>
    <w:rsid w:val="005A619D"/>
    <w:rsid w:val="005A6274"/>
    <w:rsid w:val="005A62B5"/>
    <w:rsid w:val="005A64D4"/>
    <w:rsid w:val="005A654D"/>
    <w:rsid w:val="005A666E"/>
    <w:rsid w:val="005A66A8"/>
    <w:rsid w:val="005A69F4"/>
    <w:rsid w:val="005A6AB7"/>
    <w:rsid w:val="005A6ABA"/>
    <w:rsid w:val="005A6E22"/>
    <w:rsid w:val="005A6EDD"/>
    <w:rsid w:val="005A709D"/>
    <w:rsid w:val="005A71D6"/>
    <w:rsid w:val="005A721D"/>
    <w:rsid w:val="005A7477"/>
    <w:rsid w:val="005A74A7"/>
    <w:rsid w:val="005A74DE"/>
    <w:rsid w:val="005A7554"/>
    <w:rsid w:val="005A75BA"/>
    <w:rsid w:val="005A75D3"/>
    <w:rsid w:val="005A77F8"/>
    <w:rsid w:val="005A77F9"/>
    <w:rsid w:val="005A7913"/>
    <w:rsid w:val="005A79D7"/>
    <w:rsid w:val="005A7A07"/>
    <w:rsid w:val="005A7B62"/>
    <w:rsid w:val="005A7D08"/>
    <w:rsid w:val="005A7DCD"/>
    <w:rsid w:val="005A7E47"/>
    <w:rsid w:val="005A7E8A"/>
    <w:rsid w:val="005A7FBE"/>
    <w:rsid w:val="005B00AC"/>
    <w:rsid w:val="005B01C5"/>
    <w:rsid w:val="005B0236"/>
    <w:rsid w:val="005B0243"/>
    <w:rsid w:val="005B0329"/>
    <w:rsid w:val="005B0453"/>
    <w:rsid w:val="005B04BD"/>
    <w:rsid w:val="005B04CC"/>
    <w:rsid w:val="005B0591"/>
    <w:rsid w:val="005B06E7"/>
    <w:rsid w:val="005B07CC"/>
    <w:rsid w:val="005B084B"/>
    <w:rsid w:val="005B087A"/>
    <w:rsid w:val="005B0937"/>
    <w:rsid w:val="005B0C93"/>
    <w:rsid w:val="005B0CB3"/>
    <w:rsid w:val="005B0D47"/>
    <w:rsid w:val="005B1090"/>
    <w:rsid w:val="005B10B6"/>
    <w:rsid w:val="005B10D7"/>
    <w:rsid w:val="005B1114"/>
    <w:rsid w:val="005B11CA"/>
    <w:rsid w:val="005B11E8"/>
    <w:rsid w:val="005B1318"/>
    <w:rsid w:val="005B13DE"/>
    <w:rsid w:val="005B1522"/>
    <w:rsid w:val="005B161F"/>
    <w:rsid w:val="005B18AB"/>
    <w:rsid w:val="005B18FA"/>
    <w:rsid w:val="005B1A59"/>
    <w:rsid w:val="005B1ABC"/>
    <w:rsid w:val="005B1BE3"/>
    <w:rsid w:val="005B1E28"/>
    <w:rsid w:val="005B1FBC"/>
    <w:rsid w:val="005B2004"/>
    <w:rsid w:val="005B2044"/>
    <w:rsid w:val="005B2318"/>
    <w:rsid w:val="005B23D9"/>
    <w:rsid w:val="005B2596"/>
    <w:rsid w:val="005B2642"/>
    <w:rsid w:val="005B2699"/>
    <w:rsid w:val="005B272B"/>
    <w:rsid w:val="005B278D"/>
    <w:rsid w:val="005B27D5"/>
    <w:rsid w:val="005B2963"/>
    <w:rsid w:val="005B29DB"/>
    <w:rsid w:val="005B2A56"/>
    <w:rsid w:val="005B2A7F"/>
    <w:rsid w:val="005B2B85"/>
    <w:rsid w:val="005B2BF3"/>
    <w:rsid w:val="005B2FBC"/>
    <w:rsid w:val="005B30AD"/>
    <w:rsid w:val="005B31AE"/>
    <w:rsid w:val="005B320B"/>
    <w:rsid w:val="005B3609"/>
    <w:rsid w:val="005B367F"/>
    <w:rsid w:val="005B36B1"/>
    <w:rsid w:val="005B3791"/>
    <w:rsid w:val="005B393D"/>
    <w:rsid w:val="005B394D"/>
    <w:rsid w:val="005B39C1"/>
    <w:rsid w:val="005B3D86"/>
    <w:rsid w:val="005B3DCF"/>
    <w:rsid w:val="005B3E40"/>
    <w:rsid w:val="005B41AB"/>
    <w:rsid w:val="005B4263"/>
    <w:rsid w:val="005B42BC"/>
    <w:rsid w:val="005B42F6"/>
    <w:rsid w:val="005B43B0"/>
    <w:rsid w:val="005B44A2"/>
    <w:rsid w:val="005B4566"/>
    <w:rsid w:val="005B45B3"/>
    <w:rsid w:val="005B45FC"/>
    <w:rsid w:val="005B4764"/>
    <w:rsid w:val="005B47EC"/>
    <w:rsid w:val="005B484C"/>
    <w:rsid w:val="005B49C3"/>
    <w:rsid w:val="005B4B8F"/>
    <w:rsid w:val="005B4C6E"/>
    <w:rsid w:val="005B4C87"/>
    <w:rsid w:val="005B4D34"/>
    <w:rsid w:val="005B4D66"/>
    <w:rsid w:val="005B4D86"/>
    <w:rsid w:val="005B4E11"/>
    <w:rsid w:val="005B4E37"/>
    <w:rsid w:val="005B4EEC"/>
    <w:rsid w:val="005B4EEF"/>
    <w:rsid w:val="005B501E"/>
    <w:rsid w:val="005B50BA"/>
    <w:rsid w:val="005B5216"/>
    <w:rsid w:val="005B5362"/>
    <w:rsid w:val="005B536B"/>
    <w:rsid w:val="005B5381"/>
    <w:rsid w:val="005B5423"/>
    <w:rsid w:val="005B5523"/>
    <w:rsid w:val="005B5567"/>
    <w:rsid w:val="005B55B3"/>
    <w:rsid w:val="005B56AD"/>
    <w:rsid w:val="005B5809"/>
    <w:rsid w:val="005B5850"/>
    <w:rsid w:val="005B585C"/>
    <w:rsid w:val="005B5A3A"/>
    <w:rsid w:val="005B5A5E"/>
    <w:rsid w:val="005B5A74"/>
    <w:rsid w:val="005B5A9B"/>
    <w:rsid w:val="005B5C15"/>
    <w:rsid w:val="005B5D64"/>
    <w:rsid w:val="005B5DC4"/>
    <w:rsid w:val="005B6049"/>
    <w:rsid w:val="005B6204"/>
    <w:rsid w:val="005B65DD"/>
    <w:rsid w:val="005B6649"/>
    <w:rsid w:val="005B688B"/>
    <w:rsid w:val="005B68AF"/>
    <w:rsid w:val="005B68BF"/>
    <w:rsid w:val="005B6904"/>
    <w:rsid w:val="005B693A"/>
    <w:rsid w:val="005B6A76"/>
    <w:rsid w:val="005B6AC4"/>
    <w:rsid w:val="005B6C58"/>
    <w:rsid w:val="005B6D4A"/>
    <w:rsid w:val="005B6DAB"/>
    <w:rsid w:val="005B6DE5"/>
    <w:rsid w:val="005B7060"/>
    <w:rsid w:val="005B71D5"/>
    <w:rsid w:val="005B7210"/>
    <w:rsid w:val="005B72E2"/>
    <w:rsid w:val="005B73A3"/>
    <w:rsid w:val="005B73AB"/>
    <w:rsid w:val="005B73B9"/>
    <w:rsid w:val="005B7472"/>
    <w:rsid w:val="005B7493"/>
    <w:rsid w:val="005B75F5"/>
    <w:rsid w:val="005B7636"/>
    <w:rsid w:val="005B7713"/>
    <w:rsid w:val="005B7812"/>
    <w:rsid w:val="005B7893"/>
    <w:rsid w:val="005B7A89"/>
    <w:rsid w:val="005B7D25"/>
    <w:rsid w:val="005B7D93"/>
    <w:rsid w:val="005C0156"/>
    <w:rsid w:val="005C0374"/>
    <w:rsid w:val="005C0610"/>
    <w:rsid w:val="005C08E6"/>
    <w:rsid w:val="005C08F7"/>
    <w:rsid w:val="005C0927"/>
    <w:rsid w:val="005C094C"/>
    <w:rsid w:val="005C0A1C"/>
    <w:rsid w:val="005C0EF8"/>
    <w:rsid w:val="005C0FBF"/>
    <w:rsid w:val="005C10F2"/>
    <w:rsid w:val="005C1144"/>
    <w:rsid w:val="005C119F"/>
    <w:rsid w:val="005C133F"/>
    <w:rsid w:val="005C13B4"/>
    <w:rsid w:val="005C1410"/>
    <w:rsid w:val="005C1479"/>
    <w:rsid w:val="005C14BD"/>
    <w:rsid w:val="005C1511"/>
    <w:rsid w:val="005C152A"/>
    <w:rsid w:val="005C1555"/>
    <w:rsid w:val="005C17A0"/>
    <w:rsid w:val="005C1ABB"/>
    <w:rsid w:val="005C1C10"/>
    <w:rsid w:val="005C1C8F"/>
    <w:rsid w:val="005C1DCD"/>
    <w:rsid w:val="005C1EF0"/>
    <w:rsid w:val="005C2102"/>
    <w:rsid w:val="005C2263"/>
    <w:rsid w:val="005C22CF"/>
    <w:rsid w:val="005C25D8"/>
    <w:rsid w:val="005C2C66"/>
    <w:rsid w:val="005C2CFC"/>
    <w:rsid w:val="005C2EDF"/>
    <w:rsid w:val="005C303D"/>
    <w:rsid w:val="005C318F"/>
    <w:rsid w:val="005C31A6"/>
    <w:rsid w:val="005C32EC"/>
    <w:rsid w:val="005C332A"/>
    <w:rsid w:val="005C3377"/>
    <w:rsid w:val="005C352D"/>
    <w:rsid w:val="005C35A3"/>
    <w:rsid w:val="005C35F8"/>
    <w:rsid w:val="005C3909"/>
    <w:rsid w:val="005C3C1F"/>
    <w:rsid w:val="005C3C61"/>
    <w:rsid w:val="005C3DA6"/>
    <w:rsid w:val="005C3FAD"/>
    <w:rsid w:val="005C40FA"/>
    <w:rsid w:val="005C4233"/>
    <w:rsid w:val="005C4401"/>
    <w:rsid w:val="005C4536"/>
    <w:rsid w:val="005C45AE"/>
    <w:rsid w:val="005C45ED"/>
    <w:rsid w:val="005C45F5"/>
    <w:rsid w:val="005C464B"/>
    <w:rsid w:val="005C46E5"/>
    <w:rsid w:val="005C47B3"/>
    <w:rsid w:val="005C4812"/>
    <w:rsid w:val="005C48FB"/>
    <w:rsid w:val="005C491E"/>
    <w:rsid w:val="005C49CF"/>
    <w:rsid w:val="005C4A7A"/>
    <w:rsid w:val="005C4B47"/>
    <w:rsid w:val="005C4BBF"/>
    <w:rsid w:val="005C4C42"/>
    <w:rsid w:val="005C4EC5"/>
    <w:rsid w:val="005C4F7F"/>
    <w:rsid w:val="005C5127"/>
    <w:rsid w:val="005C513C"/>
    <w:rsid w:val="005C5296"/>
    <w:rsid w:val="005C52A4"/>
    <w:rsid w:val="005C5315"/>
    <w:rsid w:val="005C536B"/>
    <w:rsid w:val="005C5408"/>
    <w:rsid w:val="005C5409"/>
    <w:rsid w:val="005C5479"/>
    <w:rsid w:val="005C54B3"/>
    <w:rsid w:val="005C55B9"/>
    <w:rsid w:val="005C588A"/>
    <w:rsid w:val="005C58E1"/>
    <w:rsid w:val="005C59D4"/>
    <w:rsid w:val="005C5A65"/>
    <w:rsid w:val="005C5AF0"/>
    <w:rsid w:val="005C5DC2"/>
    <w:rsid w:val="005C5EBD"/>
    <w:rsid w:val="005C5FC2"/>
    <w:rsid w:val="005C6264"/>
    <w:rsid w:val="005C62C5"/>
    <w:rsid w:val="005C6368"/>
    <w:rsid w:val="005C63A6"/>
    <w:rsid w:val="005C646B"/>
    <w:rsid w:val="005C6476"/>
    <w:rsid w:val="005C650D"/>
    <w:rsid w:val="005C65D6"/>
    <w:rsid w:val="005C6643"/>
    <w:rsid w:val="005C66E5"/>
    <w:rsid w:val="005C6AF0"/>
    <w:rsid w:val="005C6B23"/>
    <w:rsid w:val="005C6B4C"/>
    <w:rsid w:val="005C6C8E"/>
    <w:rsid w:val="005C6CF1"/>
    <w:rsid w:val="005C6E78"/>
    <w:rsid w:val="005C6F2A"/>
    <w:rsid w:val="005C6FDC"/>
    <w:rsid w:val="005C721A"/>
    <w:rsid w:val="005C72FA"/>
    <w:rsid w:val="005C73E0"/>
    <w:rsid w:val="005C7507"/>
    <w:rsid w:val="005C76C0"/>
    <w:rsid w:val="005C7806"/>
    <w:rsid w:val="005C7864"/>
    <w:rsid w:val="005C7985"/>
    <w:rsid w:val="005C7A98"/>
    <w:rsid w:val="005C7FB2"/>
    <w:rsid w:val="005D0105"/>
    <w:rsid w:val="005D01D9"/>
    <w:rsid w:val="005D03EC"/>
    <w:rsid w:val="005D0467"/>
    <w:rsid w:val="005D0504"/>
    <w:rsid w:val="005D099C"/>
    <w:rsid w:val="005D0AE3"/>
    <w:rsid w:val="005D0B8B"/>
    <w:rsid w:val="005D0B8C"/>
    <w:rsid w:val="005D0BCA"/>
    <w:rsid w:val="005D0BED"/>
    <w:rsid w:val="005D0F1A"/>
    <w:rsid w:val="005D0F3C"/>
    <w:rsid w:val="005D105E"/>
    <w:rsid w:val="005D118E"/>
    <w:rsid w:val="005D1207"/>
    <w:rsid w:val="005D1332"/>
    <w:rsid w:val="005D1351"/>
    <w:rsid w:val="005D1630"/>
    <w:rsid w:val="005D1631"/>
    <w:rsid w:val="005D184B"/>
    <w:rsid w:val="005D1912"/>
    <w:rsid w:val="005D1975"/>
    <w:rsid w:val="005D1A6D"/>
    <w:rsid w:val="005D1AB5"/>
    <w:rsid w:val="005D1DC2"/>
    <w:rsid w:val="005D1DFB"/>
    <w:rsid w:val="005D1E29"/>
    <w:rsid w:val="005D1E97"/>
    <w:rsid w:val="005D1F80"/>
    <w:rsid w:val="005D1FB9"/>
    <w:rsid w:val="005D1FDD"/>
    <w:rsid w:val="005D2290"/>
    <w:rsid w:val="005D22A4"/>
    <w:rsid w:val="005D233F"/>
    <w:rsid w:val="005D2340"/>
    <w:rsid w:val="005D23FC"/>
    <w:rsid w:val="005D2482"/>
    <w:rsid w:val="005D24CF"/>
    <w:rsid w:val="005D2849"/>
    <w:rsid w:val="005D2889"/>
    <w:rsid w:val="005D2898"/>
    <w:rsid w:val="005D29E0"/>
    <w:rsid w:val="005D2A94"/>
    <w:rsid w:val="005D2B5C"/>
    <w:rsid w:val="005D2BA5"/>
    <w:rsid w:val="005D2BFF"/>
    <w:rsid w:val="005D2E0D"/>
    <w:rsid w:val="005D2ED0"/>
    <w:rsid w:val="005D31FD"/>
    <w:rsid w:val="005D3202"/>
    <w:rsid w:val="005D326F"/>
    <w:rsid w:val="005D32AE"/>
    <w:rsid w:val="005D3334"/>
    <w:rsid w:val="005D3382"/>
    <w:rsid w:val="005D3570"/>
    <w:rsid w:val="005D3871"/>
    <w:rsid w:val="005D38A0"/>
    <w:rsid w:val="005D38AC"/>
    <w:rsid w:val="005D3930"/>
    <w:rsid w:val="005D3964"/>
    <w:rsid w:val="005D4008"/>
    <w:rsid w:val="005D405F"/>
    <w:rsid w:val="005D4105"/>
    <w:rsid w:val="005D4188"/>
    <w:rsid w:val="005D41EE"/>
    <w:rsid w:val="005D4286"/>
    <w:rsid w:val="005D430F"/>
    <w:rsid w:val="005D4390"/>
    <w:rsid w:val="005D4450"/>
    <w:rsid w:val="005D46BC"/>
    <w:rsid w:val="005D47AF"/>
    <w:rsid w:val="005D4827"/>
    <w:rsid w:val="005D4897"/>
    <w:rsid w:val="005D4AF6"/>
    <w:rsid w:val="005D4B03"/>
    <w:rsid w:val="005D4B8A"/>
    <w:rsid w:val="005D4D4F"/>
    <w:rsid w:val="005D4E7C"/>
    <w:rsid w:val="005D505E"/>
    <w:rsid w:val="005D50A3"/>
    <w:rsid w:val="005D50D4"/>
    <w:rsid w:val="005D517D"/>
    <w:rsid w:val="005D51F6"/>
    <w:rsid w:val="005D5209"/>
    <w:rsid w:val="005D5541"/>
    <w:rsid w:val="005D554F"/>
    <w:rsid w:val="005D5564"/>
    <w:rsid w:val="005D56E2"/>
    <w:rsid w:val="005D57EA"/>
    <w:rsid w:val="005D5A14"/>
    <w:rsid w:val="005D5A60"/>
    <w:rsid w:val="005D5B21"/>
    <w:rsid w:val="005D5C2B"/>
    <w:rsid w:val="005D5D15"/>
    <w:rsid w:val="005D5D82"/>
    <w:rsid w:val="005D5D8E"/>
    <w:rsid w:val="005D5DBB"/>
    <w:rsid w:val="005D5DFA"/>
    <w:rsid w:val="005D5E3F"/>
    <w:rsid w:val="005D61C5"/>
    <w:rsid w:val="005D6393"/>
    <w:rsid w:val="005D6501"/>
    <w:rsid w:val="005D65AF"/>
    <w:rsid w:val="005D66ED"/>
    <w:rsid w:val="005D6757"/>
    <w:rsid w:val="005D6769"/>
    <w:rsid w:val="005D677A"/>
    <w:rsid w:val="005D6B8A"/>
    <w:rsid w:val="005D6D2B"/>
    <w:rsid w:val="005D6F11"/>
    <w:rsid w:val="005D7049"/>
    <w:rsid w:val="005D7199"/>
    <w:rsid w:val="005D7258"/>
    <w:rsid w:val="005D725A"/>
    <w:rsid w:val="005D750E"/>
    <w:rsid w:val="005D777F"/>
    <w:rsid w:val="005D7836"/>
    <w:rsid w:val="005D793B"/>
    <w:rsid w:val="005D7970"/>
    <w:rsid w:val="005D7A10"/>
    <w:rsid w:val="005D7A2C"/>
    <w:rsid w:val="005D7A3F"/>
    <w:rsid w:val="005D7A70"/>
    <w:rsid w:val="005D7AA1"/>
    <w:rsid w:val="005D7CDB"/>
    <w:rsid w:val="005D7D22"/>
    <w:rsid w:val="005D7D49"/>
    <w:rsid w:val="005D7DCC"/>
    <w:rsid w:val="005E004A"/>
    <w:rsid w:val="005E0130"/>
    <w:rsid w:val="005E01F1"/>
    <w:rsid w:val="005E020F"/>
    <w:rsid w:val="005E0474"/>
    <w:rsid w:val="005E04DE"/>
    <w:rsid w:val="005E04EB"/>
    <w:rsid w:val="005E053F"/>
    <w:rsid w:val="005E05E1"/>
    <w:rsid w:val="005E065C"/>
    <w:rsid w:val="005E067D"/>
    <w:rsid w:val="005E0767"/>
    <w:rsid w:val="005E0804"/>
    <w:rsid w:val="005E0AA8"/>
    <w:rsid w:val="005E0B2B"/>
    <w:rsid w:val="005E0D36"/>
    <w:rsid w:val="005E0D5A"/>
    <w:rsid w:val="005E0E1E"/>
    <w:rsid w:val="005E0ED1"/>
    <w:rsid w:val="005E112C"/>
    <w:rsid w:val="005E113C"/>
    <w:rsid w:val="005E1349"/>
    <w:rsid w:val="005E1427"/>
    <w:rsid w:val="005E1478"/>
    <w:rsid w:val="005E164A"/>
    <w:rsid w:val="005E1767"/>
    <w:rsid w:val="005E17C0"/>
    <w:rsid w:val="005E1959"/>
    <w:rsid w:val="005E196E"/>
    <w:rsid w:val="005E1A94"/>
    <w:rsid w:val="005E1C26"/>
    <w:rsid w:val="005E1C45"/>
    <w:rsid w:val="005E1D99"/>
    <w:rsid w:val="005E20AE"/>
    <w:rsid w:val="005E20F5"/>
    <w:rsid w:val="005E2225"/>
    <w:rsid w:val="005E22F4"/>
    <w:rsid w:val="005E23D0"/>
    <w:rsid w:val="005E24B6"/>
    <w:rsid w:val="005E2561"/>
    <w:rsid w:val="005E2802"/>
    <w:rsid w:val="005E2946"/>
    <w:rsid w:val="005E298A"/>
    <w:rsid w:val="005E2C43"/>
    <w:rsid w:val="005E2C95"/>
    <w:rsid w:val="005E2D0A"/>
    <w:rsid w:val="005E2D91"/>
    <w:rsid w:val="005E2E48"/>
    <w:rsid w:val="005E2EA2"/>
    <w:rsid w:val="005E301D"/>
    <w:rsid w:val="005E3129"/>
    <w:rsid w:val="005E31BF"/>
    <w:rsid w:val="005E3306"/>
    <w:rsid w:val="005E3839"/>
    <w:rsid w:val="005E393E"/>
    <w:rsid w:val="005E39D7"/>
    <w:rsid w:val="005E3A60"/>
    <w:rsid w:val="005E3B0E"/>
    <w:rsid w:val="005E3C2D"/>
    <w:rsid w:val="005E3D66"/>
    <w:rsid w:val="005E3E34"/>
    <w:rsid w:val="005E3E8A"/>
    <w:rsid w:val="005E3EDA"/>
    <w:rsid w:val="005E3F24"/>
    <w:rsid w:val="005E3FB3"/>
    <w:rsid w:val="005E3FCC"/>
    <w:rsid w:val="005E40D2"/>
    <w:rsid w:val="005E40DA"/>
    <w:rsid w:val="005E4284"/>
    <w:rsid w:val="005E4304"/>
    <w:rsid w:val="005E4352"/>
    <w:rsid w:val="005E44AA"/>
    <w:rsid w:val="005E495D"/>
    <w:rsid w:val="005E499E"/>
    <w:rsid w:val="005E49A2"/>
    <w:rsid w:val="005E4A0F"/>
    <w:rsid w:val="005E4A3B"/>
    <w:rsid w:val="005E4A7A"/>
    <w:rsid w:val="005E4C85"/>
    <w:rsid w:val="005E4D71"/>
    <w:rsid w:val="005E4F29"/>
    <w:rsid w:val="005E4F7C"/>
    <w:rsid w:val="005E506D"/>
    <w:rsid w:val="005E5105"/>
    <w:rsid w:val="005E5114"/>
    <w:rsid w:val="005E53FF"/>
    <w:rsid w:val="005E57FE"/>
    <w:rsid w:val="005E5836"/>
    <w:rsid w:val="005E5939"/>
    <w:rsid w:val="005E5A38"/>
    <w:rsid w:val="005E5AF9"/>
    <w:rsid w:val="005E5C27"/>
    <w:rsid w:val="005E5D15"/>
    <w:rsid w:val="005E5EE1"/>
    <w:rsid w:val="005E601F"/>
    <w:rsid w:val="005E6079"/>
    <w:rsid w:val="005E6296"/>
    <w:rsid w:val="005E631C"/>
    <w:rsid w:val="005E6331"/>
    <w:rsid w:val="005E6798"/>
    <w:rsid w:val="005E67C6"/>
    <w:rsid w:val="005E6AE6"/>
    <w:rsid w:val="005E6B8C"/>
    <w:rsid w:val="005E6BF1"/>
    <w:rsid w:val="005E6D6D"/>
    <w:rsid w:val="005E6E6D"/>
    <w:rsid w:val="005E6FCF"/>
    <w:rsid w:val="005E7208"/>
    <w:rsid w:val="005E7265"/>
    <w:rsid w:val="005E7325"/>
    <w:rsid w:val="005E7397"/>
    <w:rsid w:val="005E7579"/>
    <w:rsid w:val="005E761B"/>
    <w:rsid w:val="005E76A0"/>
    <w:rsid w:val="005E76A2"/>
    <w:rsid w:val="005E7704"/>
    <w:rsid w:val="005E7962"/>
    <w:rsid w:val="005E79F5"/>
    <w:rsid w:val="005E7CA0"/>
    <w:rsid w:val="005E7D5C"/>
    <w:rsid w:val="005E7E88"/>
    <w:rsid w:val="005E7ECA"/>
    <w:rsid w:val="005E7F27"/>
    <w:rsid w:val="005F0184"/>
    <w:rsid w:val="005F03D9"/>
    <w:rsid w:val="005F0470"/>
    <w:rsid w:val="005F049B"/>
    <w:rsid w:val="005F0547"/>
    <w:rsid w:val="005F06E2"/>
    <w:rsid w:val="005F076B"/>
    <w:rsid w:val="005F07B1"/>
    <w:rsid w:val="005F0909"/>
    <w:rsid w:val="005F0A33"/>
    <w:rsid w:val="005F0B2F"/>
    <w:rsid w:val="005F0BA4"/>
    <w:rsid w:val="005F0C7F"/>
    <w:rsid w:val="005F0DB2"/>
    <w:rsid w:val="005F0EE2"/>
    <w:rsid w:val="005F0FE8"/>
    <w:rsid w:val="005F1386"/>
    <w:rsid w:val="005F13A2"/>
    <w:rsid w:val="005F1452"/>
    <w:rsid w:val="005F14B4"/>
    <w:rsid w:val="005F15C9"/>
    <w:rsid w:val="005F1800"/>
    <w:rsid w:val="005F18A1"/>
    <w:rsid w:val="005F194B"/>
    <w:rsid w:val="005F1CA3"/>
    <w:rsid w:val="005F1D4D"/>
    <w:rsid w:val="005F1D50"/>
    <w:rsid w:val="005F1F18"/>
    <w:rsid w:val="005F2096"/>
    <w:rsid w:val="005F220A"/>
    <w:rsid w:val="005F22A9"/>
    <w:rsid w:val="005F2397"/>
    <w:rsid w:val="005F253F"/>
    <w:rsid w:val="005F2550"/>
    <w:rsid w:val="005F2666"/>
    <w:rsid w:val="005F2724"/>
    <w:rsid w:val="005F2768"/>
    <w:rsid w:val="005F292A"/>
    <w:rsid w:val="005F2B45"/>
    <w:rsid w:val="005F2CA6"/>
    <w:rsid w:val="005F2D4C"/>
    <w:rsid w:val="005F2E1B"/>
    <w:rsid w:val="005F2FA6"/>
    <w:rsid w:val="005F3135"/>
    <w:rsid w:val="005F320E"/>
    <w:rsid w:val="005F3224"/>
    <w:rsid w:val="005F341B"/>
    <w:rsid w:val="005F3496"/>
    <w:rsid w:val="005F34C1"/>
    <w:rsid w:val="005F3859"/>
    <w:rsid w:val="005F38C2"/>
    <w:rsid w:val="005F3950"/>
    <w:rsid w:val="005F3BF6"/>
    <w:rsid w:val="005F3DBA"/>
    <w:rsid w:val="005F4024"/>
    <w:rsid w:val="005F417E"/>
    <w:rsid w:val="005F4194"/>
    <w:rsid w:val="005F4320"/>
    <w:rsid w:val="005F44BA"/>
    <w:rsid w:val="005F4629"/>
    <w:rsid w:val="005F4650"/>
    <w:rsid w:val="005F4857"/>
    <w:rsid w:val="005F492A"/>
    <w:rsid w:val="005F4978"/>
    <w:rsid w:val="005F4C8C"/>
    <w:rsid w:val="005F4E25"/>
    <w:rsid w:val="005F5031"/>
    <w:rsid w:val="005F5056"/>
    <w:rsid w:val="005F533D"/>
    <w:rsid w:val="005F5430"/>
    <w:rsid w:val="005F57ED"/>
    <w:rsid w:val="005F580B"/>
    <w:rsid w:val="005F58DF"/>
    <w:rsid w:val="005F5ABE"/>
    <w:rsid w:val="005F5AEE"/>
    <w:rsid w:val="005F5B26"/>
    <w:rsid w:val="005F5DA6"/>
    <w:rsid w:val="005F5E03"/>
    <w:rsid w:val="005F5E51"/>
    <w:rsid w:val="005F5E6E"/>
    <w:rsid w:val="005F5ECB"/>
    <w:rsid w:val="005F5ED7"/>
    <w:rsid w:val="005F5F0D"/>
    <w:rsid w:val="005F5F91"/>
    <w:rsid w:val="005F601C"/>
    <w:rsid w:val="005F6097"/>
    <w:rsid w:val="005F6098"/>
    <w:rsid w:val="005F61EE"/>
    <w:rsid w:val="005F6277"/>
    <w:rsid w:val="005F62D9"/>
    <w:rsid w:val="005F63DF"/>
    <w:rsid w:val="005F6404"/>
    <w:rsid w:val="005F655B"/>
    <w:rsid w:val="005F65B9"/>
    <w:rsid w:val="005F675D"/>
    <w:rsid w:val="005F67F1"/>
    <w:rsid w:val="005F67F6"/>
    <w:rsid w:val="005F6895"/>
    <w:rsid w:val="005F68E2"/>
    <w:rsid w:val="005F6A44"/>
    <w:rsid w:val="005F6AE8"/>
    <w:rsid w:val="005F6B40"/>
    <w:rsid w:val="005F6B49"/>
    <w:rsid w:val="005F6BB2"/>
    <w:rsid w:val="005F6C3C"/>
    <w:rsid w:val="005F6DD1"/>
    <w:rsid w:val="005F6DD4"/>
    <w:rsid w:val="005F6FBD"/>
    <w:rsid w:val="005F6FBF"/>
    <w:rsid w:val="005F7033"/>
    <w:rsid w:val="005F724A"/>
    <w:rsid w:val="005F7325"/>
    <w:rsid w:val="005F73D1"/>
    <w:rsid w:val="005F73E0"/>
    <w:rsid w:val="005F77DA"/>
    <w:rsid w:val="005F788D"/>
    <w:rsid w:val="005F79B1"/>
    <w:rsid w:val="005F7A52"/>
    <w:rsid w:val="005F7B6C"/>
    <w:rsid w:val="005F7CBA"/>
    <w:rsid w:val="005F7D30"/>
    <w:rsid w:val="005F7DA2"/>
    <w:rsid w:val="005F7DDA"/>
    <w:rsid w:val="005F7FE1"/>
    <w:rsid w:val="005FA6FB"/>
    <w:rsid w:val="00600093"/>
    <w:rsid w:val="0060013A"/>
    <w:rsid w:val="00600668"/>
    <w:rsid w:val="00600810"/>
    <w:rsid w:val="00600942"/>
    <w:rsid w:val="00600B1A"/>
    <w:rsid w:val="00600E9D"/>
    <w:rsid w:val="00600F34"/>
    <w:rsid w:val="006010B6"/>
    <w:rsid w:val="00601148"/>
    <w:rsid w:val="006011AE"/>
    <w:rsid w:val="006012E8"/>
    <w:rsid w:val="006013EB"/>
    <w:rsid w:val="0060163B"/>
    <w:rsid w:val="0060168C"/>
    <w:rsid w:val="00601718"/>
    <w:rsid w:val="006017B9"/>
    <w:rsid w:val="00601914"/>
    <w:rsid w:val="00601992"/>
    <w:rsid w:val="00601E73"/>
    <w:rsid w:val="00601E8C"/>
    <w:rsid w:val="00601EDA"/>
    <w:rsid w:val="00601FD5"/>
    <w:rsid w:val="00602029"/>
    <w:rsid w:val="00602203"/>
    <w:rsid w:val="00602225"/>
    <w:rsid w:val="006022CB"/>
    <w:rsid w:val="00602327"/>
    <w:rsid w:val="006023A3"/>
    <w:rsid w:val="00602400"/>
    <w:rsid w:val="006024EE"/>
    <w:rsid w:val="006025D2"/>
    <w:rsid w:val="0060272D"/>
    <w:rsid w:val="00602761"/>
    <w:rsid w:val="006029E7"/>
    <w:rsid w:val="00602BF5"/>
    <w:rsid w:val="00602C41"/>
    <w:rsid w:val="00602C7F"/>
    <w:rsid w:val="00602ED4"/>
    <w:rsid w:val="00603013"/>
    <w:rsid w:val="0060301C"/>
    <w:rsid w:val="0060334D"/>
    <w:rsid w:val="00603497"/>
    <w:rsid w:val="006036B6"/>
    <w:rsid w:val="006036FD"/>
    <w:rsid w:val="00603737"/>
    <w:rsid w:val="00603743"/>
    <w:rsid w:val="006037B1"/>
    <w:rsid w:val="006037BB"/>
    <w:rsid w:val="0060381C"/>
    <w:rsid w:val="0060393C"/>
    <w:rsid w:val="00603AAB"/>
    <w:rsid w:val="00603B99"/>
    <w:rsid w:val="00603C3B"/>
    <w:rsid w:val="00603F87"/>
    <w:rsid w:val="006043D6"/>
    <w:rsid w:val="0060440F"/>
    <w:rsid w:val="00604410"/>
    <w:rsid w:val="00604657"/>
    <w:rsid w:val="006046EB"/>
    <w:rsid w:val="006047A3"/>
    <w:rsid w:val="006047CD"/>
    <w:rsid w:val="00604AFF"/>
    <w:rsid w:val="00604C49"/>
    <w:rsid w:val="00604E26"/>
    <w:rsid w:val="00604EDA"/>
    <w:rsid w:val="00604F35"/>
    <w:rsid w:val="00604F3B"/>
    <w:rsid w:val="00604F79"/>
    <w:rsid w:val="00604FE0"/>
    <w:rsid w:val="006050C8"/>
    <w:rsid w:val="006050F6"/>
    <w:rsid w:val="0060512B"/>
    <w:rsid w:val="0060529D"/>
    <w:rsid w:val="00605498"/>
    <w:rsid w:val="006054E9"/>
    <w:rsid w:val="0060554A"/>
    <w:rsid w:val="006055AE"/>
    <w:rsid w:val="00605612"/>
    <w:rsid w:val="00605682"/>
    <w:rsid w:val="00605941"/>
    <w:rsid w:val="006059BD"/>
    <w:rsid w:val="00605A55"/>
    <w:rsid w:val="00605BEB"/>
    <w:rsid w:val="00605C01"/>
    <w:rsid w:val="00605F10"/>
    <w:rsid w:val="00605F6B"/>
    <w:rsid w:val="00605FEC"/>
    <w:rsid w:val="00606076"/>
    <w:rsid w:val="00606126"/>
    <w:rsid w:val="006065E6"/>
    <w:rsid w:val="0060672A"/>
    <w:rsid w:val="00606821"/>
    <w:rsid w:val="006069F3"/>
    <w:rsid w:val="00606AF3"/>
    <w:rsid w:val="00606C96"/>
    <w:rsid w:val="00606E07"/>
    <w:rsid w:val="00606E35"/>
    <w:rsid w:val="00606F12"/>
    <w:rsid w:val="00606F83"/>
    <w:rsid w:val="00606FB3"/>
    <w:rsid w:val="00606FD6"/>
    <w:rsid w:val="00607096"/>
    <w:rsid w:val="006070A5"/>
    <w:rsid w:val="0060719A"/>
    <w:rsid w:val="00607249"/>
    <w:rsid w:val="00607295"/>
    <w:rsid w:val="0060748F"/>
    <w:rsid w:val="006074C1"/>
    <w:rsid w:val="006075A2"/>
    <w:rsid w:val="00607635"/>
    <w:rsid w:val="006076BB"/>
    <w:rsid w:val="0060774C"/>
    <w:rsid w:val="00607802"/>
    <w:rsid w:val="00607853"/>
    <w:rsid w:val="00607915"/>
    <w:rsid w:val="00607A58"/>
    <w:rsid w:val="00607B18"/>
    <w:rsid w:val="00607C9D"/>
    <w:rsid w:val="00607DD9"/>
    <w:rsid w:val="00607ECC"/>
    <w:rsid w:val="00607F8C"/>
    <w:rsid w:val="0061009B"/>
    <w:rsid w:val="00610136"/>
    <w:rsid w:val="006103D1"/>
    <w:rsid w:val="0061059E"/>
    <w:rsid w:val="00610686"/>
    <w:rsid w:val="006106B3"/>
    <w:rsid w:val="00610779"/>
    <w:rsid w:val="006107A4"/>
    <w:rsid w:val="006107D7"/>
    <w:rsid w:val="006108DD"/>
    <w:rsid w:val="00610A1A"/>
    <w:rsid w:val="00610AA0"/>
    <w:rsid w:val="00610B80"/>
    <w:rsid w:val="00610C47"/>
    <w:rsid w:val="00610DFF"/>
    <w:rsid w:val="00610E87"/>
    <w:rsid w:val="00610ED6"/>
    <w:rsid w:val="00610F3D"/>
    <w:rsid w:val="00610F99"/>
    <w:rsid w:val="00610FF2"/>
    <w:rsid w:val="0061106C"/>
    <w:rsid w:val="0061127C"/>
    <w:rsid w:val="00611419"/>
    <w:rsid w:val="00611541"/>
    <w:rsid w:val="00611601"/>
    <w:rsid w:val="00611624"/>
    <w:rsid w:val="0061166E"/>
    <w:rsid w:val="006117A5"/>
    <w:rsid w:val="006117BF"/>
    <w:rsid w:val="006117F6"/>
    <w:rsid w:val="006119C7"/>
    <w:rsid w:val="00611AAB"/>
    <w:rsid w:val="00611AD6"/>
    <w:rsid w:val="00611ADB"/>
    <w:rsid w:val="00611BFF"/>
    <w:rsid w:val="00611DD1"/>
    <w:rsid w:val="0061206D"/>
    <w:rsid w:val="006121A0"/>
    <w:rsid w:val="00612242"/>
    <w:rsid w:val="00612450"/>
    <w:rsid w:val="006124EE"/>
    <w:rsid w:val="0061253E"/>
    <w:rsid w:val="00612708"/>
    <w:rsid w:val="00612726"/>
    <w:rsid w:val="0061276D"/>
    <w:rsid w:val="0061277C"/>
    <w:rsid w:val="0061286A"/>
    <w:rsid w:val="006128B2"/>
    <w:rsid w:val="006128C4"/>
    <w:rsid w:val="00612B0A"/>
    <w:rsid w:val="00612B2E"/>
    <w:rsid w:val="00612D4A"/>
    <w:rsid w:val="00612D8F"/>
    <w:rsid w:val="00612E30"/>
    <w:rsid w:val="0061317A"/>
    <w:rsid w:val="006133EA"/>
    <w:rsid w:val="006134AA"/>
    <w:rsid w:val="00613555"/>
    <w:rsid w:val="00613672"/>
    <w:rsid w:val="0061371A"/>
    <w:rsid w:val="0061380F"/>
    <w:rsid w:val="00613952"/>
    <w:rsid w:val="00613A01"/>
    <w:rsid w:val="00613EE9"/>
    <w:rsid w:val="00613EEA"/>
    <w:rsid w:val="00613F2B"/>
    <w:rsid w:val="00613F83"/>
    <w:rsid w:val="00614044"/>
    <w:rsid w:val="006140AB"/>
    <w:rsid w:val="0061429C"/>
    <w:rsid w:val="006143E0"/>
    <w:rsid w:val="00614429"/>
    <w:rsid w:val="006144B5"/>
    <w:rsid w:val="006145A8"/>
    <w:rsid w:val="006147F3"/>
    <w:rsid w:val="0061482B"/>
    <w:rsid w:val="00614A5A"/>
    <w:rsid w:val="00614ACD"/>
    <w:rsid w:val="00614B9D"/>
    <w:rsid w:val="00614BBD"/>
    <w:rsid w:val="00614E13"/>
    <w:rsid w:val="00615362"/>
    <w:rsid w:val="00615447"/>
    <w:rsid w:val="00615472"/>
    <w:rsid w:val="0061564A"/>
    <w:rsid w:val="00615725"/>
    <w:rsid w:val="006157D2"/>
    <w:rsid w:val="006159E0"/>
    <w:rsid w:val="00615A26"/>
    <w:rsid w:val="00615B46"/>
    <w:rsid w:val="00615BD6"/>
    <w:rsid w:val="00615C44"/>
    <w:rsid w:val="00615F26"/>
    <w:rsid w:val="00615F48"/>
    <w:rsid w:val="00616031"/>
    <w:rsid w:val="00616068"/>
    <w:rsid w:val="006161F9"/>
    <w:rsid w:val="006168C0"/>
    <w:rsid w:val="006168DB"/>
    <w:rsid w:val="006169D5"/>
    <w:rsid w:val="006169E1"/>
    <w:rsid w:val="00616C5D"/>
    <w:rsid w:val="00616C67"/>
    <w:rsid w:val="00616C73"/>
    <w:rsid w:val="00616D39"/>
    <w:rsid w:val="00616D41"/>
    <w:rsid w:val="00616DCF"/>
    <w:rsid w:val="00616DFF"/>
    <w:rsid w:val="00616EDE"/>
    <w:rsid w:val="00616F4B"/>
    <w:rsid w:val="00616FBD"/>
    <w:rsid w:val="00617014"/>
    <w:rsid w:val="0061743C"/>
    <w:rsid w:val="006174E2"/>
    <w:rsid w:val="00617694"/>
    <w:rsid w:val="00617722"/>
    <w:rsid w:val="006177F9"/>
    <w:rsid w:val="00617832"/>
    <w:rsid w:val="006178B6"/>
    <w:rsid w:val="00617960"/>
    <w:rsid w:val="00617A31"/>
    <w:rsid w:val="00617ACB"/>
    <w:rsid w:val="00617B25"/>
    <w:rsid w:val="00617B34"/>
    <w:rsid w:val="00617C28"/>
    <w:rsid w:val="00617D39"/>
    <w:rsid w:val="00617D79"/>
    <w:rsid w:val="00617FD9"/>
    <w:rsid w:val="00620238"/>
    <w:rsid w:val="00620249"/>
    <w:rsid w:val="00620308"/>
    <w:rsid w:val="0062032C"/>
    <w:rsid w:val="006203CA"/>
    <w:rsid w:val="00620483"/>
    <w:rsid w:val="00620579"/>
    <w:rsid w:val="006205E7"/>
    <w:rsid w:val="006206F8"/>
    <w:rsid w:val="00620B18"/>
    <w:rsid w:val="00620B6A"/>
    <w:rsid w:val="00620C7C"/>
    <w:rsid w:val="00620C83"/>
    <w:rsid w:val="00620C94"/>
    <w:rsid w:val="00620CBA"/>
    <w:rsid w:val="00620EB6"/>
    <w:rsid w:val="00620F13"/>
    <w:rsid w:val="00620F88"/>
    <w:rsid w:val="006210E5"/>
    <w:rsid w:val="0062131B"/>
    <w:rsid w:val="006214D3"/>
    <w:rsid w:val="00621587"/>
    <w:rsid w:val="00621631"/>
    <w:rsid w:val="006216BA"/>
    <w:rsid w:val="00621716"/>
    <w:rsid w:val="0062180D"/>
    <w:rsid w:val="0062193B"/>
    <w:rsid w:val="00621985"/>
    <w:rsid w:val="00621A38"/>
    <w:rsid w:val="00621A5C"/>
    <w:rsid w:val="00621B0C"/>
    <w:rsid w:val="00621BE1"/>
    <w:rsid w:val="00621BEA"/>
    <w:rsid w:val="00621C80"/>
    <w:rsid w:val="00621CDC"/>
    <w:rsid w:val="00621E48"/>
    <w:rsid w:val="00621E7D"/>
    <w:rsid w:val="00622026"/>
    <w:rsid w:val="00622042"/>
    <w:rsid w:val="006220ED"/>
    <w:rsid w:val="00622382"/>
    <w:rsid w:val="006226FD"/>
    <w:rsid w:val="00622A7C"/>
    <w:rsid w:val="00622ADE"/>
    <w:rsid w:val="00622E93"/>
    <w:rsid w:val="0062305F"/>
    <w:rsid w:val="006231B3"/>
    <w:rsid w:val="00623372"/>
    <w:rsid w:val="006237A7"/>
    <w:rsid w:val="00623869"/>
    <w:rsid w:val="00623AAE"/>
    <w:rsid w:val="00623B7B"/>
    <w:rsid w:val="00623C29"/>
    <w:rsid w:val="00623D30"/>
    <w:rsid w:val="00623D89"/>
    <w:rsid w:val="00623E56"/>
    <w:rsid w:val="00623FE8"/>
    <w:rsid w:val="00624152"/>
    <w:rsid w:val="00624171"/>
    <w:rsid w:val="00624271"/>
    <w:rsid w:val="00624296"/>
    <w:rsid w:val="006243C8"/>
    <w:rsid w:val="00624429"/>
    <w:rsid w:val="00624473"/>
    <w:rsid w:val="0062454F"/>
    <w:rsid w:val="0062462C"/>
    <w:rsid w:val="00624663"/>
    <w:rsid w:val="00624686"/>
    <w:rsid w:val="006246C1"/>
    <w:rsid w:val="00624895"/>
    <w:rsid w:val="006249E8"/>
    <w:rsid w:val="006249F0"/>
    <w:rsid w:val="00624E8E"/>
    <w:rsid w:val="00624F70"/>
    <w:rsid w:val="00624FF2"/>
    <w:rsid w:val="00625093"/>
    <w:rsid w:val="006251EC"/>
    <w:rsid w:val="00625285"/>
    <w:rsid w:val="0062577F"/>
    <w:rsid w:val="006258CB"/>
    <w:rsid w:val="00625990"/>
    <w:rsid w:val="0062599C"/>
    <w:rsid w:val="00625A44"/>
    <w:rsid w:val="00625A53"/>
    <w:rsid w:val="00625A6B"/>
    <w:rsid w:val="00625ADB"/>
    <w:rsid w:val="00625B6D"/>
    <w:rsid w:val="00625B7C"/>
    <w:rsid w:val="00625CC7"/>
    <w:rsid w:val="00625F17"/>
    <w:rsid w:val="00625F35"/>
    <w:rsid w:val="00625FCE"/>
    <w:rsid w:val="00626151"/>
    <w:rsid w:val="0062617D"/>
    <w:rsid w:val="006262B0"/>
    <w:rsid w:val="006266A9"/>
    <w:rsid w:val="0062684D"/>
    <w:rsid w:val="006268C4"/>
    <w:rsid w:val="0062691D"/>
    <w:rsid w:val="006269DC"/>
    <w:rsid w:val="00626F56"/>
    <w:rsid w:val="006270B5"/>
    <w:rsid w:val="006270FF"/>
    <w:rsid w:val="00627198"/>
    <w:rsid w:val="0062727B"/>
    <w:rsid w:val="006272D2"/>
    <w:rsid w:val="00627344"/>
    <w:rsid w:val="006274D2"/>
    <w:rsid w:val="00627563"/>
    <w:rsid w:val="00627615"/>
    <w:rsid w:val="00627639"/>
    <w:rsid w:val="0062768E"/>
    <w:rsid w:val="0062783A"/>
    <w:rsid w:val="006278DC"/>
    <w:rsid w:val="006279A9"/>
    <w:rsid w:val="00627E04"/>
    <w:rsid w:val="00627EDF"/>
    <w:rsid w:val="00627F16"/>
    <w:rsid w:val="00630006"/>
    <w:rsid w:val="00630149"/>
    <w:rsid w:val="0063026A"/>
    <w:rsid w:val="006302A6"/>
    <w:rsid w:val="006302CC"/>
    <w:rsid w:val="0063034C"/>
    <w:rsid w:val="006303A0"/>
    <w:rsid w:val="00630583"/>
    <w:rsid w:val="00630618"/>
    <w:rsid w:val="0063071C"/>
    <w:rsid w:val="006308E4"/>
    <w:rsid w:val="00630AF0"/>
    <w:rsid w:val="00630C58"/>
    <w:rsid w:val="00630CBE"/>
    <w:rsid w:val="00630ED8"/>
    <w:rsid w:val="00630EE9"/>
    <w:rsid w:val="00631171"/>
    <w:rsid w:val="00631195"/>
    <w:rsid w:val="00631221"/>
    <w:rsid w:val="006312E1"/>
    <w:rsid w:val="006313FC"/>
    <w:rsid w:val="00631493"/>
    <w:rsid w:val="00631639"/>
    <w:rsid w:val="006316D4"/>
    <w:rsid w:val="006317AA"/>
    <w:rsid w:val="0063181A"/>
    <w:rsid w:val="006318DE"/>
    <w:rsid w:val="006318E7"/>
    <w:rsid w:val="00631B5E"/>
    <w:rsid w:val="00631BA8"/>
    <w:rsid w:val="00631D4F"/>
    <w:rsid w:val="00631D6D"/>
    <w:rsid w:val="00631DD7"/>
    <w:rsid w:val="00631E6E"/>
    <w:rsid w:val="00631F78"/>
    <w:rsid w:val="00632026"/>
    <w:rsid w:val="00632047"/>
    <w:rsid w:val="006323CC"/>
    <w:rsid w:val="00632446"/>
    <w:rsid w:val="006324B2"/>
    <w:rsid w:val="006325F9"/>
    <w:rsid w:val="006326DE"/>
    <w:rsid w:val="00632700"/>
    <w:rsid w:val="0063276E"/>
    <w:rsid w:val="006327A5"/>
    <w:rsid w:val="006327F8"/>
    <w:rsid w:val="00632A8C"/>
    <w:rsid w:val="00632B60"/>
    <w:rsid w:val="00632D22"/>
    <w:rsid w:val="00632E62"/>
    <w:rsid w:val="00632E8E"/>
    <w:rsid w:val="00632E93"/>
    <w:rsid w:val="00633370"/>
    <w:rsid w:val="006334D4"/>
    <w:rsid w:val="006335D0"/>
    <w:rsid w:val="00633676"/>
    <w:rsid w:val="006339CD"/>
    <w:rsid w:val="00633C2A"/>
    <w:rsid w:val="00633D28"/>
    <w:rsid w:val="00633E52"/>
    <w:rsid w:val="00633EFA"/>
    <w:rsid w:val="00633F25"/>
    <w:rsid w:val="00633F42"/>
    <w:rsid w:val="00633F9A"/>
    <w:rsid w:val="006340B1"/>
    <w:rsid w:val="0063413C"/>
    <w:rsid w:val="006341B6"/>
    <w:rsid w:val="006341EB"/>
    <w:rsid w:val="00634235"/>
    <w:rsid w:val="006342D9"/>
    <w:rsid w:val="00634532"/>
    <w:rsid w:val="006345E7"/>
    <w:rsid w:val="00634782"/>
    <w:rsid w:val="00634A42"/>
    <w:rsid w:val="00634C04"/>
    <w:rsid w:val="00634FAF"/>
    <w:rsid w:val="0063501B"/>
    <w:rsid w:val="006351F7"/>
    <w:rsid w:val="00635374"/>
    <w:rsid w:val="0063549B"/>
    <w:rsid w:val="0063551F"/>
    <w:rsid w:val="0063553E"/>
    <w:rsid w:val="0063598F"/>
    <w:rsid w:val="00635AE3"/>
    <w:rsid w:val="00635AF1"/>
    <w:rsid w:val="00635B8E"/>
    <w:rsid w:val="00635BDC"/>
    <w:rsid w:val="00635E17"/>
    <w:rsid w:val="00635E4C"/>
    <w:rsid w:val="00635E9D"/>
    <w:rsid w:val="0063623A"/>
    <w:rsid w:val="0063629E"/>
    <w:rsid w:val="006362B2"/>
    <w:rsid w:val="006362E8"/>
    <w:rsid w:val="006363C8"/>
    <w:rsid w:val="006363D5"/>
    <w:rsid w:val="006364F9"/>
    <w:rsid w:val="006366EB"/>
    <w:rsid w:val="0063678F"/>
    <w:rsid w:val="006367C4"/>
    <w:rsid w:val="00636952"/>
    <w:rsid w:val="006369AB"/>
    <w:rsid w:val="00636A20"/>
    <w:rsid w:val="00636BB4"/>
    <w:rsid w:val="00636C1D"/>
    <w:rsid w:val="00636CAB"/>
    <w:rsid w:val="00636F5D"/>
    <w:rsid w:val="00637012"/>
    <w:rsid w:val="00637018"/>
    <w:rsid w:val="00637059"/>
    <w:rsid w:val="006370BE"/>
    <w:rsid w:val="0063713E"/>
    <w:rsid w:val="00637338"/>
    <w:rsid w:val="0063735B"/>
    <w:rsid w:val="00637494"/>
    <w:rsid w:val="006374EF"/>
    <w:rsid w:val="0063758C"/>
    <w:rsid w:val="006376F4"/>
    <w:rsid w:val="0063784F"/>
    <w:rsid w:val="0063787B"/>
    <w:rsid w:val="006378BF"/>
    <w:rsid w:val="00637961"/>
    <w:rsid w:val="00637AAF"/>
    <w:rsid w:val="00637ABC"/>
    <w:rsid w:val="00637DC1"/>
    <w:rsid w:val="00637EA0"/>
    <w:rsid w:val="00637EB1"/>
    <w:rsid w:val="00637F03"/>
    <w:rsid w:val="00637F30"/>
    <w:rsid w:val="00640008"/>
    <w:rsid w:val="00640202"/>
    <w:rsid w:val="0064033E"/>
    <w:rsid w:val="006404FA"/>
    <w:rsid w:val="0064067A"/>
    <w:rsid w:val="006406D2"/>
    <w:rsid w:val="006406F3"/>
    <w:rsid w:val="00640850"/>
    <w:rsid w:val="00640D70"/>
    <w:rsid w:val="00641236"/>
    <w:rsid w:val="006414F8"/>
    <w:rsid w:val="00641865"/>
    <w:rsid w:val="00641A50"/>
    <w:rsid w:val="00641E1F"/>
    <w:rsid w:val="00641E55"/>
    <w:rsid w:val="00641FAA"/>
    <w:rsid w:val="00642020"/>
    <w:rsid w:val="00642301"/>
    <w:rsid w:val="00642380"/>
    <w:rsid w:val="006423CF"/>
    <w:rsid w:val="0064243B"/>
    <w:rsid w:val="0064246F"/>
    <w:rsid w:val="006427D7"/>
    <w:rsid w:val="006429E1"/>
    <w:rsid w:val="00642B0C"/>
    <w:rsid w:val="00642C3B"/>
    <w:rsid w:val="00642C9C"/>
    <w:rsid w:val="00642CD2"/>
    <w:rsid w:val="00642DE6"/>
    <w:rsid w:val="00642E40"/>
    <w:rsid w:val="00642E8E"/>
    <w:rsid w:val="00642F3A"/>
    <w:rsid w:val="00642F86"/>
    <w:rsid w:val="00642FC2"/>
    <w:rsid w:val="00643042"/>
    <w:rsid w:val="00643209"/>
    <w:rsid w:val="0064322D"/>
    <w:rsid w:val="006432B2"/>
    <w:rsid w:val="00643357"/>
    <w:rsid w:val="006435FF"/>
    <w:rsid w:val="00643768"/>
    <w:rsid w:val="0064377B"/>
    <w:rsid w:val="006437F6"/>
    <w:rsid w:val="0064386A"/>
    <w:rsid w:val="006439A6"/>
    <w:rsid w:val="00643A61"/>
    <w:rsid w:val="00643C61"/>
    <w:rsid w:val="00643D4E"/>
    <w:rsid w:val="00643F84"/>
    <w:rsid w:val="0064411C"/>
    <w:rsid w:val="006441C4"/>
    <w:rsid w:val="00644208"/>
    <w:rsid w:val="0064430E"/>
    <w:rsid w:val="00644575"/>
    <w:rsid w:val="006445EE"/>
    <w:rsid w:val="006447C0"/>
    <w:rsid w:val="00644874"/>
    <w:rsid w:val="00644902"/>
    <w:rsid w:val="0064499A"/>
    <w:rsid w:val="006449EB"/>
    <w:rsid w:val="00644B6D"/>
    <w:rsid w:val="00644BCE"/>
    <w:rsid w:val="00644C49"/>
    <w:rsid w:val="00644D1B"/>
    <w:rsid w:val="00644E45"/>
    <w:rsid w:val="00644E5F"/>
    <w:rsid w:val="00645027"/>
    <w:rsid w:val="0064502B"/>
    <w:rsid w:val="00645054"/>
    <w:rsid w:val="006455AB"/>
    <w:rsid w:val="00645617"/>
    <w:rsid w:val="0064570B"/>
    <w:rsid w:val="006457CE"/>
    <w:rsid w:val="006457E3"/>
    <w:rsid w:val="00645987"/>
    <w:rsid w:val="00645CAE"/>
    <w:rsid w:val="00645E51"/>
    <w:rsid w:val="00645E69"/>
    <w:rsid w:val="00645EB1"/>
    <w:rsid w:val="00645F7C"/>
    <w:rsid w:val="0064617D"/>
    <w:rsid w:val="006461C1"/>
    <w:rsid w:val="0064620D"/>
    <w:rsid w:val="00646253"/>
    <w:rsid w:val="00646317"/>
    <w:rsid w:val="0064634E"/>
    <w:rsid w:val="00646368"/>
    <w:rsid w:val="0064658E"/>
    <w:rsid w:val="006465C9"/>
    <w:rsid w:val="006466AA"/>
    <w:rsid w:val="006467AC"/>
    <w:rsid w:val="0064687A"/>
    <w:rsid w:val="006468A3"/>
    <w:rsid w:val="006468BC"/>
    <w:rsid w:val="006468DA"/>
    <w:rsid w:val="00646A38"/>
    <w:rsid w:val="00646AFF"/>
    <w:rsid w:val="00646D29"/>
    <w:rsid w:val="00646D6B"/>
    <w:rsid w:val="00646DF1"/>
    <w:rsid w:val="00646F48"/>
    <w:rsid w:val="006471DE"/>
    <w:rsid w:val="00647423"/>
    <w:rsid w:val="006474F9"/>
    <w:rsid w:val="0064760C"/>
    <w:rsid w:val="006476F3"/>
    <w:rsid w:val="006477BF"/>
    <w:rsid w:val="00647929"/>
    <w:rsid w:val="00647BB6"/>
    <w:rsid w:val="00647C61"/>
    <w:rsid w:val="00647CF7"/>
    <w:rsid w:val="00647D2E"/>
    <w:rsid w:val="00647EFE"/>
    <w:rsid w:val="00647FB1"/>
    <w:rsid w:val="00647FC5"/>
    <w:rsid w:val="006500D5"/>
    <w:rsid w:val="00650389"/>
    <w:rsid w:val="006503F4"/>
    <w:rsid w:val="00650584"/>
    <w:rsid w:val="006505F3"/>
    <w:rsid w:val="006507E7"/>
    <w:rsid w:val="0065080A"/>
    <w:rsid w:val="00650869"/>
    <w:rsid w:val="00650AA3"/>
    <w:rsid w:val="00650C2B"/>
    <w:rsid w:val="006510C3"/>
    <w:rsid w:val="00651260"/>
    <w:rsid w:val="006512C8"/>
    <w:rsid w:val="00651354"/>
    <w:rsid w:val="00651729"/>
    <w:rsid w:val="006517F8"/>
    <w:rsid w:val="0065192D"/>
    <w:rsid w:val="006519DD"/>
    <w:rsid w:val="00651AAC"/>
    <w:rsid w:val="00651B26"/>
    <w:rsid w:val="00651B33"/>
    <w:rsid w:val="00651D99"/>
    <w:rsid w:val="00651D9A"/>
    <w:rsid w:val="00651D9F"/>
    <w:rsid w:val="00651FB3"/>
    <w:rsid w:val="00651FF5"/>
    <w:rsid w:val="006520FE"/>
    <w:rsid w:val="0065236D"/>
    <w:rsid w:val="006525A9"/>
    <w:rsid w:val="006525D0"/>
    <w:rsid w:val="006526B1"/>
    <w:rsid w:val="006526B7"/>
    <w:rsid w:val="006527CE"/>
    <w:rsid w:val="0065284E"/>
    <w:rsid w:val="006528AE"/>
    <w:rsid w:val="006529CB"/>
    <w:rsid w:val="006529EB"/>
    <w:rsid w:val="00652B55"/>
    <w:rsid w:val="00652B90"/>
    <w:rsid w:val="00652C0F"/>
    <w:rsid w:val="00652CE5"/>
    <w:rsid w:val="00652E78"/>
    <w:rsid w:val="00652EB3"/>
    <w:rsid w:val="00652F49"/>
    <w:rsid w:val="0065307E"/>
    <w:rsid w:val="0065313A"/>
    <w:rsid w:val="0065323C"/>
    <w:rsid w:val="00653453"/>
    <w:rsid w:val="006535B0"/>
    <w:rsid w:val="006536CC"/>
    <w:rsid w:val="006536EC"/>
    <w:rsid w:val="00653720"/>
    <w:rsid w:val="00653747"/>
    <w:rsid w:val="00653842"/>
    <w:rsid w:val="006538EC"/>
    <w:rsid w:val="006539B1"/>
    <w:rsid w:val="00653AA7"/>
    <w:rsid w:val="00653ACB"/>
    <w:rsid w:val="00653AEE"/>
    <w:rsid w:val="00653D00"/>
    <w:rsid w:val="00653DFA"/>
    <w:rsid w:val="00653FB8"/>
    <w:rsid w:val="00653FC8"/>
    <w:rsid w:val="00654138"/>
    <w:rsid w:val="0065429C"/>
    <w:rsid w:val="006543B2"/>
    <w:rsid w:val="0065449F"/>
    <w:rsid w:val="0065455A"/>
    <w:rsid w:val="0065468B"/>
    <w:rsid w:val="006546F8"/>
    <w:rsid w:val="0065476F"/>
    <w:rsid w:val="006547C5"/>
    <w:rsid w:val="00654828"/>
    <w:rsid w:val="0065484E"/>
    <w:rsid w:val="00654965"/>
    <w:rsid w:val="0065499F"/>
    <w:rsid w:val="00654AD1"/>
    <w:rsid w:val="00654B0F"/>
    <w:rsid w:val="00654BAC"/>
    <w:rsid w:val="00654CC7"/>
    <w:rsid w:val="00654CF2"/>
    <w:rsid w:val="00654E17"/>
    <w:rsid w:val="00655025"/>
    <w:rsid w:val="0065505B"/>
    <w:rsid w:val="00655145"/>
    <w:rsid w:val="00655311"/>
    <w:rsid w:val="00655761"/>
    <w:rsid w:val="0065583F"/>
    <w:rsid w:val="00655849"/>
    <w:rsid w:val="00655851"/>
    <w:rsid w:val="006558C3"/>
    <w:rsid w:val="00655973"/>
    <w:rsid w:val="00655BAD"/>
    <w:rsid w:val="00655CCE"/>
    <w:rsid w:val="00655CFF"/>
    <w:rsid w:val="00655D6A"/>
    <w:rsid w:val="00655D88"/>
    <w:rsid w:val="00655DE1"/>
    <w:rsid w:val="00655E27"/>
    <w:rsid w:val="00655E95"/>
    <w:rsid w:val="00655EA1"/>
    <w:rsid w:val="00655F80"/>
    <w:rsid w:val="006560B4"/>
    <w:rsid w:val="00656148"/>
    <w:rsid w:val="00656208"/>
    <w:rsid w:val="006562E5"/>
    <w:rsid w:val="00656311"/>
    <w:rsid w:val="00656478"/>
    <w:rsid w:val="006566BD"/>
    <w:rsid w:val="0065682C"/>
    <w:rsid w:val="006568B3"/>
    <w:rsid w:val="00656951"/>
    <w:rsid w:val="006569BD"/>
    <w:rsid w:val="00656A40"/>
    <w:rsid w:val="00656AFD"/>
    <w:rsid w:val="00656C47"/>
    <w:rsid w:val="00656DBE"/>
    <w:rsid w:val="00656E6C"/>
    <w:rsid w:val="00656E7D"/>
    <w:rsid w:val="0065713A"/>
    <w:rsid w:val="00657231"/>
    <w:rsid w:val="006572F5"/>
    <w:rsid w:val="00657B28"/>
    <w:rsid w:val="00657B2C"/>
    <w:rsid w:val="00657ED4"/>
    <w:rsid w:val="00657F22"/>
    <w:rsid w:val="0066001D"/>
    <w:rsid w:val="00660046"/>
    <w:rsid w:val="00660064"/>
    <w:rsid w:val="00660206"/>
    <w:rsid w:val="00660270"/>
    <w:rsid w:val="006603D6"/>
    <w:rsid w:val="006604EB"/>
    <w:rsid w:val="00660613"/>
    <w:rsid w:val="0066064F"/>
    <w:rsid w:val="00660660"/>
    <w:rsid w:val="006607BF"/>
    <w:rsid w:val="0066082B"/>
    <w:rsid w:val="0066085C"/>
    <w:rsid w:val="00660CEB"/>
    <w:rsid w:val="00660DA7"/>
    <w:rsid w:val="00660E55"/>
    <w:rsid w:val="00660F04"/>
    <w:rsid w:val="00660F17"/>
    <w:rsid w:val="0066101D"/>
    <w:rsid w:val="006610D4"/>
    <w:rsid w:val="006610E3"/>
    <w:rsid w:val="006610FE"/>
    <w:rsid w:val="00661157"/>
    <w:rsid w:val="0066127E"/>
    <w:rsid w:val="006612E2"/>
    <w:rsid w:val="006613AF"/>
    <w:rsid w:val="0066148D"/>
    <w:rsid w:val="006614E0"/>
    <w:rsid w:val="006615DB"/>
    <w:rsid w:val="0066198C"/>
    <w:rsid w:val="006619FE"/>
    <w:rsid w:val="00661C7D"/>
    <w:rsid w:val="00661D7F"/>
    <w:rsid w:val="00661F8F"/>
    <w:rsid w:val="00661FF7"/>
    <w:rsid w:val="006622CF"/>
    <w:rsid w:val="00662325"/>
    <w:rsid w:val="00662400"/>
    <w:rsid w:val="006624D2"/>
    <w:rsid w:val="00662701"/>
    <w:rsid w:val="0066287D"/>
    <w:rsid w:val="006629FD"/>
    <w:rsid w:val="00662A9C"/>
    <w:rsid w:val="00662B15"/>
    <w:rsid w:val="00662BC1"/>
    <w:rsid w:val="00662C60"/>
    <w:rsid w:val="00662CF1"/>
    <w:rsid w:val="00662D83"/>
    <w:rsid w:val="00663005"/>
    <w:rsid w:val="006631BC"/>
    <w:rsid w:val="00663237"/>
    <w:rsid w:val="006632F4"/>
    <w:rsid w:val="00663591"/>
    <w:rsid w:val="006635DD"/>
    <w:rsid w:val="0066370E"/>
    <w:rsid w:val="006639A2"/>
    <w:rsid w:val="00663A0B"/>
    <w:rsid w:val="00663CE7"/>
    <w:rsid w:val="00663F2F"/>
    <w:rsid w:val="00664055"/>
    <w:rsid w:val="0066413B"/>
    <w:rsid w:val="006641AE"/>
    <w:rsid w:val="0066424D"/>
    <w:rsid w:val="00664345"/>
    <w:rsid w:val="006643A5"/>
    <w:rsid w:val="0066441A"/>
    <w:rsid w:val="006646D5"/>
    <w:rsid w:val="00664712"/>
    <w:rsid w:val="00664749"/>
    <w:rsid w:val="0066476F"/>
    <w:rsid w:val="00664CEF"/>
    <w:rsid w:val="00664D97"/>
    <w:rsid w:val="00664E37"/>
    <w:rsid w:val="00664F46"/>
    <w:rsid w:val="00664FB8"/>
    <w:rsid w:val="006651C3"/>
    <w:rsid w:val="0066538C"/>
    <w:rsid w:val="00665449"/>
    <w:rsid w:val="00665473"/>
    <w:rsid w:val="0066552E"/>
    <w:rsid w:val="00665646"/>
    <w:rsid w:val="00665712"/>
    <w:rsid w:val="0066577A"/>
    <w:rsid w:val="0066587A"/>
    <w:rsid w:val="006658A8"/>
    <w:rsid w:val="0066591C"/>
    <w:rsid w:val="006659B8"/>
    <w:rsid w:val="006659EA"/>
    <w:rsid w:val="00665CBF"/>
    <w:rsid w:val="00665DD0"/>
    <w:rsid w:val="00665F0A"/>
    <w:rsid w:val="00666011"/>
    <w:rsid w:val="00666080"/>
    <w:rsid w:val="006663B8"/>
    <w:rsid w:val="00666401"/>
    <w:rsid w:val="0066645E"/>
    <w:rsid w:val="006664BD"/>
    <w:rsid w:val="00666687"/>
    <w:rsid w:val="0066675C"/>
    <w:rsid w:val="00666775"/>
    <w:rsid w:val="006669AB"/>
    <w:rsid w:val="006669C7"/>
    <w:rsid w:val="00666A18"/>
    <w:rsid w:val="00666B55"/>
    <w:rsid w:val="00666BBD"/>
    <w:rsid w:val="00666BF3"/>
    <w:rsid w:val="00666CF7"/>
    <w:rsid w:val="00666D11"/>
    <w:rsid w:val="00666D34"/>
    <w:rsid w:val="00666DC3"/>
    <w:rsid w:val="00666DD7"/>
    <w:rsid w:val="00666FD5"/>
    <w:rsid w:val="00667394"/>
    <w:rsid w:val="006674CD"/>
    <w:rsid w:val="0066757C"/>
    <w:rsid w:val="006675E1"/>
    <w:rsid w:val="006675E7"/>
    <w:rsid w:val="0066761D"/>
    <w:rsid w:val="00667739"/>
    <w:rsid w:val="0066781A"/>
    <w:rsid w:val="00667823"/>
    <w:rsid w:val="006679BE"/>
    <w:rsid w:val="00667A98"/>
    <w:rsid w:val="00667B3B"/>
    <w:rsid w:val="00667B92"/>
    <w:rsid w:val="00667BA0"/>
    <w:rsid w:val="00667C4F"/>
    <w:rsid w:val="00667CD1"/>
    <w:rsid w:val="00667DED"/>
    <w:rsid w:val="00667F26"/>
    <w:rsid w:val="00667F5F"/>
    <w:rsid w:val="00667F9F"/>
    <w:rsid w:val="00670081"/>
    <w:rsid w:val="0067028A"/>
    <w:rsid w:val="006703A8"/>
    <w:rsid w:val="0067044A"/>
    <w:rsid w:val="006705A6"/>
    <w:rsid w:val="00670615"/>
    <w:rsid w:val="006706FC"/>
    <w:rsid w:val="006706FE"/>
    <w:rsid w:val="006709DA"/>
    <w:rsid w:val="00670A39"/>
    <w:rsid w:val="00670B2A"/>
    <w:rsid w:val="00670C4D"/>
    <w:rsid w:val="00670C72"/>
    <w:rsid w:val="00670D94"/>
    <w:rsid w:val="00670DC9"/>
    <w:rsid w:val="006710E3"/>
    <w:rsid w:val="00671134"/>
    <w:rsid w:val="00671137"/>
    <w:rsid w:val="0067115D"/>
    <w:rsid w:val="00671335"/>
    <w:rsid w:val="00671338"/>
    <w:rsid w:val="00671440"/>
    <w:rsid w:val="006715B0"/>
    <w:rsid w:val="00671884"/>
    <w:rsid w:val="0067188F"/>
    <w:rsid w:val="00671979"/>
    <w:rsid w:val="00671A40"/>
    <w:rsid w:val="00671AB2"/>
    <w:rsid w:val="00671B53"/>
    <w:rsid w:val="00671BA0"/>
    <w:rsid w:val="00671CED"/>
    <w:rsid w:val="00671E3B"/>
    <w:rsid w:val="00671ECC"/>
    <w:rsid w:val="00672129"/>
    <w:rsid w:val="00672231"/>
    <w:rsid w:val="00672351"/>
    <w:rsid w:val="0067259C"/>
    <w:rsid w:val="006725CF"/>
    <w:rsid w:val="0067260A"/>
    <w:rsid w:val="00672852"/>
    <w:rsid w:val="006729EB"/>
    <w:rsid w:val="00672B09"/>
    <w:rsid w:val="00672B0E"/>
    <w:rsid w:val="00672D2C"/>
    <w:rsid w:val="00672D50"/>
    <w:rsid w:val="00672E8C"/>
    <w:rsid w:val="00672E94"/>
    <w:rsid w:val="00672FF2"/>
    <w:rsid w:val="006730C4"/>
    <w:rsid w:val="00673155"/>
    <w:rsid w:val="006734A3"/>
    <w:rsid w:val="00673581"/>
    <w:rsid w:val="006735F2"/>
    <w:rsid w:val="00673788"/>
    <w:rsid w:val="0067395F"/>
    <w:rsid w:val="00673A4B"/>
    <w:rsid w:val="00673A60"/>
    <w:rsid w:val="00673C3B"/>
    <w:rsid w:val="00673F20"/>
    <w:rsid w:val="00673F62"/>
    <w:rsid w:val="00673FFE"/>
    <w:rsid w:val="00674052"/>
    <w:rsid w:val="006740E2"/>
    <w:rsid w:val="006743E4"/>
    <w:rsid w:val="00674446"/>
    <w:rsid w:val="00674455"/>
    <w:rsid w:val="006745E3"/>
    <w:rsid w:val="00674669"/>
    <w:rsid w:val="0067467B"/>
    <w:rsid w:val="00674749"/>
    <w:rsid w:val="00674801"/>
    <w:rsid w:val="00674A48"/>
    <w:rsid w:val="00674A9F"/>
    <w:rsid w:val="00674B9A"/>
    <w:rsid w:val="00674C08"/>
    <w:rsid w:val="00674CEE"/>
    <w:rsid w:val="00674D19"/>
    <w:rsid w:val="00675031"/>
    <w:rsid w:val="006750B4"/>
    <w:rsid w:val="006750CA"/>
    <w:rsid w:val="006750CB"/>
    <w:rsid w:val="00675295"/>
    <w:rsid w:val="00675385"/>
    <w:rsid w:val="00675438"/>
    <w:rsid w:val="0067544C"/>
    <w:rsid w:val="006755AA"/>
    <w:rsid w:val="006755E7"/>
    <w:rsid w:val="00675603"/>
    <w:rsid w:val="006756B3"/>
    <w:rsid w:val="0067570F"/>
    <w:rsid w:val="006757CE"/>
    <w:rsid w:val="00675957"/>
    <w:rsid w:val="00675997"/>
    <w:rsid w:val="00675AD2"/>
    <w:rsid w:val="00675AD8"/>
    <w:rsid w:val="00675C24"/>
    <w:rsid w:val="00675CBA"/>
    <w:rsid w:val="00675D56"/>
    <w:rsid w:val="00675EAB"/>
    <w:rsid w:val="00675EE4"/>
    <w:rsid w:val="006760D5"/>
    <w:rsid w:val="006761BE"/>
    <w:rsid w:val="0067622D"/>
    <w:rsid w:val="0067629A"/>
    <w:rsid w:val="00676363"/>
    <w:rsid w:val="006764FC"/>
    <w:rsid w:val="006765AE"/>
    <w:rsid w:val="00676641"/>
    <w:rsid w:val="006766B7"/>
    <w:rsid w:val="006766FA"/>
    <w:rsid w:val="00676789"/>
    <w:rsid w:val="006767F9"/>
    <w:rsid w:val="006768CB"/>
    <w:rsid w:val="0067691D"/>
    <w:rsid w:val="00676A4C"/>
    <w:rsid w:val="00676CB0"/>
    <w:rsid w:val="00676D8B"/>
    <w:rsid w:val="00676E49"/>
    <w:rsid w:val="00677011"/>
    <w:rsid w:val="00677012"/>
    <w:rsid w:val="0067708E"/>
    <w:rsid w:val="0067714C"/>
    <w:rsid w:val="0067715B"/>
    <w:rsid w:val="00677233"/>
    <w:rsid w:val="0067728B"/>
    <w:rsid w:val="00677351"/>
    <w:rsid w:val="00677386"/>
    <w:rsid w:val="006773A3"/>
    <w:rsid w:val="006774CC"/>
    <w:rsid w:val="0067780D"/>
    <w:rsid w:val="006779AD"/>
    <w:rsid w:val="006779E1"/>
    <w:rsid w:val="00677ACA"/>
    <w:rsid w:val="00677B1A"/>
    <w:rsid w:val="00677C6F"/>
    <w:rsid w:val="00677CBB"/>
    <w:rsid w:val="00677D07"/>
    <w:rsid w:val="00677FC0"/>
    <w:rsid w:val="0068003B"/>
    <w:rsid w:val="00680146"/>
    <w:rsid w:val="00680199"/>
    <w:rsid w:val="00680445"/>
    <w:rsid w:val="00680529"/>
    <w:rsid w:val="00680547"/>
    <w:rsid w:val="0068054E"/>
    <w:rsid w:val="00680659"/>
    <w:rsid w:val="006806AF"/>
    <w:rsid w:val="00680752"/>
    <w:rsid w:val="0068077D"/>
    <w:rsid w:val="006809B6"/>
    <w:rsid w:val="00680A04"/>
    <w:rsid w:val="00680B84"/>
    <w:rsid w:val="00680BF9"/>
    <w:rsid w:val="00680D00"/>
    <w:rsid w:val="00680E79"/>
    <w:rsid w:val="00680F1D"/>
    <w:rsid w:val="006810BC"/>
    <w:rsid w:val="006810C2"/>
    <w:rsid w:val="006811DB"/>
    <w:rsid w:val="00681235"/>
    <w:rsid w:val="00681297"/>
    <w:rsid w:val="006812C5"/>
    <w:rsid w:val="006812CA"/>
    <w:rsid w:val="006812D1"/>
    <w:rsid w:val="00681305"/>
    <w:rsid w:val="006813B7"/>
    <w:rsid w:val="00681452"/>
    <w:rsid w:val="006815C4"/>
    <w:rsid w:val="006815CD"/>
    <w:rsid w:val="006816BF"/>
    <w:rsid w:val="00681707"/>
    <w:rsid w:val="00681725"/>
    <w:rsid w:val="00681B2E"/>
    <w:rsid w:val="00681BC8"/>
    <w:rsid w:val="00681C3D"/>
    <w:rsid w:val="00681CC5"/>
    <w:rsid w:val="00681E04"/>
    <w:rsid w:val="00681F47"/>
    <w:rsid w:val="00682056"/>
    <w:rsid w:val="006822C6"/>
    <w:rsid w:val="006824B8"/>
    <w:rsid w:val="006824EA"/>
    <w:rsid w:val="00682641"/>
    <w:rsid w:val="006826A2"/>
    <w:rsid w:val="0068286B"/>
    <w:rsid w:val="00682972"/>
    <w:rsid w:val="00682AE8"/>
    <w:rsid w:val="00682CEF"/>
    <w:rsid w:val="00682E09"/>
    <w:rsid w:val="00682F8D"/>
    <w:rsid w:val="00682FEE"/>
    <w:rsid w:val="00683080"/>
    <w:rsid w:val="006832C8"/>
    <w:rsid w:val="006835A3"/>
    <w:rsid w:val="006835B2"/>
    <w:rsid w:val="0068367E"/>
    <w:rsid w:val="006836D2"/>
    <w:rsid w:val="00683AD5"/>
    <w:rsid w:val="00683B6C"/>
    <w:rsid w:val="00683BDA"/>
    <w:rsid w:val="00683C02"/>
    <w:rsid w:val="00683D94"/>
    <w:rsid w:val="00683E06"/>
    <w:rsid w:val="00683F49"/>
    <w:rsid w:val="0068401C"/>
    <w:rsid w:val="006840ED"/>
    <w:rsid w:val="0068424B"/>
    <w:rsid w:val="006842E1"/>
    <w:rsid w:val="0068431B"/>
    <w:rsid w:val="006843B4"/>
    <w:rsid w:val="00684595"/>
    <w:rsid w:val="006845FA"/>
    <w:rsid w:val="0068463F"/>
    <w:rsid w:val="006846A4"/>
    <w:rsid w:val="006848EF"/>
    <w:rsid w:val="00684B56"/>
    <w:rsid w:val="00684ED4"/>
    <w:rsid w:val="00684F26"/>
    <w:rsid w:val="00685062"/>
    <w:rsid w:val="00685085"/>
    <w:rsid w:val="00685789"/>
    <w:rsid w:val="006857CF"/>
    <w:rsid w:val="0068590E"/>
    <w:rsid w:val="006859FF"/>
    <w:rsid w:val="00685B4B"/>
    <w:rsid w:val="00685B68"/>
    <w:rsid w:val="00685BDC"/>
    <w:rsid w:val="00685C74"/>
    <w:rsid w:val="00685D1D"/>
    <w:rsid w:val="00686256"/>
    <w:rsid w:val="00686350"/>
    <w:rsid w:val="00686352"/>
    <w:rsid w:val="006863BA"/>
    <w:rsid w:val="006865C1"/>
    <w:rsid w:val="006865E3"/>
    <w:rsid w:val="00686604"/>
    <w:rsid w:val="006867AC"/>
    <w:rsid w:val="00686869"/>
    <w:rsid w:val="0068686A"/>
    <w:rsid w:val="006868AC"/>
    <w:rsid w:val="006869C3"/>
    <w:rsid w:val="00686AB3"/>
    <w:rsid w:val="00686B52"/>
    <w:rsid w:val="00686C28"/>
    <w:rsid w:val="00686CF8"/>
    <w:rsid w:val="00686D3F"/>
    <w:rsid w:val="00686EAA"/>
    <w:rsid w:val="006871B6"/>
    <w:rsid w:val="006872A1"/>
    <w:rsid w:val="00687313"/>
    <w:rsid w:val="00687488"/>
    <w:rsid w:val="006874CC"/>
    <w:rsid w:val="006875E8"/>
    <w:rsid w:val="0068769E"/>
    <w:rsid w:val="006877DE"/>
    <w:rsid w:val="0068780E"/>
    <w:rsid w:val="006878F0"/>
    <w:rsid w:val="00687EC0"/>
    <w:rsid w:val="00690022"/>
    <w:rsid w:val="00690065"/>
    <w:rsid w:val="006901CE"/>
    <w:rsid w:val="006902D8"/>
    <w:rsid w:val="00690343"/>
    <w:rsid w:val="006904AF"/>
    <w:rsid w:val="006904C9"/>
    <w:rsid w:val="006908A6"/>
    <w:rsid w:val="006908AF"/>
    <w:rsid w:val="00690985"/>
    <w:rsid w:val="006909D5"/>
    <w:rsid w:val="00690A0C"/>
    <w:rsid w:val="00690A36"/>
    <w:rsid w:val="00690ED5"/>
    <w:rsid w:val="006911BF"/>
    <w:rsid w:val="006918A4"/>
    <w:rsid w:val="006918FB"/>
    <w:rsid w:val="006919B6"/>
    <w:rsid w:val="00691A54"/>
    <w:rsid w:val="00691B35"/>
    <w:rsid w:val="00691BCD"/>
    <w:rsid w:val="00691BDE"/>
    <w:rsid w:val="00691C23"/>
    <w:rsid w:val="00691C45"/>
    <w:rsid w:val="00691C46"/>
    <w:rsid w:val="00691E54"/>
    <w:rsid w:val="00691F07"/>
    <w:rsid w:val="00691FC8"/>
    <w:rsid w:val="006920D1"/>
    <w:rsid w:val="0069224D"/>
    <w:rsid w:val="0069225D"/>
    <w:rsid w:val="00692317"/>
    <w:rsid w:val="006924E0"/>
    <w:rsid w:val="006924EC"/>
    <w:rsid w:val="006926E9"/>
    <w:rsid w:val="006927BC"/>
    <w:rsid w:val="0069292E"/>
    <w:rsid w:val="00692975"/>
    <w:rsid w:val="00692976"/>
    <w:rsid w:val="006929FD"/>
    <w:rsid w:val="00692A3F"/>
    <w:rsid w:val="00692B55"/>
    <w:rsid w:val="00692C77"/>
    <w:rsid w:val="00692D34"/>
    <w:rsid w:val="00692F0D"/>
    <w:rsid w:val="00693056"/>
    <w:rsid w:val="00693091"/>
    <w:rsid w:val="00693115"/>
    <w:rsid w:val="0069323A"/>
    <w:rsid w:val="0069328E"/>
    <w:rsid w:val="006933C0"/>
    <w:rsid w:val="00693406"/>
    <w:rsid w:val="006934CF"/>
    <w:rsid w:val="006935EC"/>
    <w:rsid w:val="006936DF"/>
    <w:rsid w:val="00693827"/>
    <w:rsid w:val="00693896"/>
    <w:rsid w:val="0069390B"/>
    <w:rsid w:val="006939FB"/>
    <w:rsid w:val="00693AC6"/>
    <w:rsid w:val="00693FA7"/>
    <w:rsid w:val="00694043"/>
    <w:rsid w:val="0069409F"/>
    <w:rsid w:val="00694125"/>
    <w:rsid w:val="006941D9"/>
    <w:rsid w:val="00694445"/>
    <w:rsid w:val="006946E5"/>
    <w:rsid w:val="00694700"/>
    <w:rsid w:val="006947E5"/>
    <w:rsid w:val="00694A14"/>
    <w:rsid w:val="00694B9B"/>
    <w:rsid w:val="00694C33"/>
    <w:rsid w:val="00694E1A"/>
    <w:rsid w:val="00694E63"/>
    <w:rsid w:val="00694E8B"/>
    <w:rsid w:val="00695024"/>
    <w:rsid w:val="006950C8"/>
    <w:rsid w:val="0069523F"/>
    <w:rsid w:val="00695265"/>
    <w:rsid w:val="00695272"/>
    <w:rsid w:val="00695313"/>
    <w:rsid w:val="0069536E"/>
    <w:rsid w:val="00695417"/>
    <w:rsid w:val="00695436"/>
    <w:rsid w:val="006956E2"/>
    <w:rsid w:val="00695708"/>
    <w:rsid w:val="00695978"/>
    <w:rsid w:val="00695A14"/>
    <w:rsid w:val="00695AA0"/>
    <w:rsid w:val="00695D87"/>
    <w:rsid w:val="00695E28"/>
    <w:rsid w:val="00695FB2"/>
    <w:rsid w:val="006960F7"/>
    <w:rsid w:val="006961AB"/>
    <w:rsid w:val="006963F7"/>
    <w:rsid w:val="0069667C"/>
    <w:rsid w:val="006966EC"/>
    <w:rsid w:val="006967E7"/>
    <w:rsid w:val="0069682F"/>
    <w:rsid w:val="006968C6"/>
    <w:rsid w:val="006968FD"/>
    <w:rsid w:val="00696961"/>
    <w:rsid w:val="00696A9B"/>
    <w:rsid w:val="00696B37"/>
    <w:rsid w:val="00696B52"/>
    <w:rsid w:val="00696C4F"/>
    <w:rsid w:val="00696F07"/>
    <w:rsid w:val="006970B9"/>
    <w:rsid w:val="00697172"/>
    <w:rsid w:val="00697382"/>
    <w:rsid w:val="00697587"/>
    <w:rsid w:val="00697666"/>
    <w:rsid w:val="006976D5"/>
    <w:rsid w:val="006977B7"/>
    <w:rsid w:val="006977E8"/>
    <w:rsid w:val="006977FD"/>
    <w:rsid w:val="00697885"/>
    <w:rsid w:val="00697947"/>
    <w:rsid w:val="006979D2"/>
    <w:rsid w:val="00697A4D"/>
    <w:rsid w:val="00697B1A"/>
    <w:rsid w:val="00697B46"/>
    <w:rsid w:val="00697B71"/>
    <w:rsid w:val="00697D32"/>
    <w:rsid w:val="00697D48"/>
    <w:rsid w:val="00697D8B"/>
    <w:rsid w:val="00697E02"/>
    <w:rsid w:val="00697E20"/>
    <w:rsid w:val="00697E78"/>
    <w:rsid w:val="00697EB9"/>
    <w:rsid w:val="00697EE6"/>
    <w:rsid w:val="006A02EA"/>
    <w:rsid w:val="006A040C"/>
    <w:rsid w:val="006A042A"/>
    <w:rsid w:val="006A056E"/>
    <w:rsid w:val="006A0AD6"/>
    <w:rsid w:val="006A0BDC"/>
    <w:rsid w:val="006A0BF9"/>
    <w:rsid w:val="006A0C22"/>
    <w:rsid w:val="006A0F96"/>
    <w:rsid w:val="006A148D"/>
    <w:rsid w:val="006A14FC"/>
    <w:rsid w:val="006A183B"/>
    <w:rsid w:val="006A1930"/>
    <w:rsid w:val="006A1988"/>
    <w:rsid w:val="006A198A"/>
    <w:rsid w:val="006A1C78"/>
    <w:rsid w:val="006A1CA0"/>
    <w:rsid w:val="006A1D78"/>
    <w:rsid w:val="006A1E27"/>
    <w:rsid w:val="006A2153"/>
    <w:rsid w:val="006A2177"/>
    <w:rsid w:val="006A22E0"/>
    <w:rsid w:val="006A23DB"/>
    <w:rsid w:val="006A2517"/>
    <w:rsid w:val="006A2638"/>
    <w:rsid w:val="006A2664"/>
    <w:rsid w:val="006A28DC"/>
    <w:rsid w:val="006A2BB3"/>
    <w:rsid w:val="006A2D72"/>
    <w:rsid w:val="006A2E23"/>
    <w:rsid w:val="006A2F2A"/>
    <w:rsid w:val="006A310E"/>
    <w:rsid w:val="006A32DF"/>
    <w:rsid w:val="006A33B0"/>
    <w:rsid w:val="006A33E7"/>
    <w:rsid w:val="006A341C"/>
    <w:rsid w:val="006A3479"/>
    <w:rsid w:val="006A3488"/>
    <w:rsid w:val="006A348C"/>
    <w:rsid w:val="006A3670"/>
    <w:rsid w:val="006A3729"/>
    <w:rsid w:val="006A39A9"/>
    <w:rsid w:val="006A3A84"/>
    <w:rsid w:val="006A3BF6"/>
    <w:rsid w:val="006A3C24"/>
    <w:rsid w:val="006A3C92"/>
    <w:rsid w:val="006A3CAF"/>
    <w:rsid w:val="006A3D63"/>
    <w:rsid w:val="006A3E91"/>
    <w:rsid w:val="006A3FCE"/>
    <w:rsid w:val="006A3FE3"/>
    <w:rsid w:val="006A417C"/>
    <w:rsid w:val="006A4235"/>
    <w:rsid w:val="006A4294"/>
    <w:rsid w:val="006A42F4"/>
    <w:rsid w:val="006A4345"/>
    <w:rsid w:val="006A43BB"/>
    <w:rsid w:val="006A43DA"/>
    <w:rsid w:val="006A43DD"/>
    <w:rsid w:val="006A441E"/>
    <w:rsid w:val="006A4503"/>
    <w:rsid w:val="006A4552"/>
    <w:rsid w:val="006A4656"/>
    <w:rsid w:val="006A4766"/>
    <w:rsid w:val="006A4945"/>
    <w:rsid w:val="006A4A80"/>
    <w:rsid w:val="006A4B7B"/>
    <w:rsid w:val="006A4BC2"/>
    <w:rsid w:val="006A4C70"/>
    <w:rsid w:val="006A4E9B"/>
    <w:rsid w:val="006A5064"/>
    <w:rsid w:val="006A511F"/>
    <w:rsid w:val="006A518D"/>
    <w:rsid w:val="006A5203"/>
    <w:rsid w:val="006A5580"/>
    <w:rsid w:val="006A57E2"/>
    <w:rsid w:val="006A5802"/>
    <w:rsid w:val="006A5964"/>
    <w:rsid w:val="006A5984"/>
    <w:rsid w:val="006A5AB1"/>
    <w:rsid w:val="006A5BD3"/>
    <w:rsid w:val="006A5C90"/>
    <w:rsid w:val="006A5CD0"/>
    <w:rsid w:val="006A5D64"/>
    <w:rsid w:val="006A5E47"/>
    <w:rsid w:val="006A6038"/>
    <w:rsid w:val="006A6151"/>
    <w:rsid w:val="006A61A0"/>
    <w:rsid w:val="006A637F"/>
    <w:rsid w:val="006A6390"/>
    <w:rsid w:val="006A63A5"/>
    <w:rsid w:val="006A6417"/>
    <w:rsid w:val="006A6468"/>
    <w:rsid w:val="006A64B4"/>
    <w:rsid w:val="006A64C4"/>
    <w:rsid w:val="006A64E8"/>
    <w:rsid w:val="006A6531"/>
    <w:rsid w:val="006A657C"/>
    <w:rsid w:val="006A66F0"/>
    <w:rsid w:val="006A66FB"/>
    <w:rsid w:val="006A69A7"/>
    <w:rsid w:val="006A6CCE"/>
    <w:rsid w:val="006A6D1A"/>
    <w:rsid w:val="006A6D3D"/>
    <w:rsid w:val="006A6D8B"/>
    <w:rsid w:val="006A6E27"/>
    <w:rsid w:val="006A6E7C"/>
    <w:rsid w:val="006A6F61"/>
    <w:rsid w:val="006A7034"/>
    <w:rsid w:val="006A7145"/>
    <w:rsid w:val="006A749C"/>
    <w:rsid w:val="006A750A"/>
    <w:rsid w:val="006A7556"/>
    <w:rsid w:val="006A7883"/>
    <w:rsid w:val="006A79A4"/>
    <w:rsid w:val="006A7BD8"/>
    <w:rsid w:val="006A7C60"/>
    <w:rsid w:val="006A7CE5"/>
    <w:rsid w:val="006A7CFF"/>
    <w:rsid w:val="006A7D82"/>
    <w:rsid w:val="006A7E52"/>
    <w:rsid w:val="006A7EB6"/>
    <w:rsid w:val="006A7F0C"/>
    <w:rsid w:val="006A7FDB"/>
    <w:rsid w:val="006B0020"/>
    <w:rsid w:val="006B015B"/>
    <w:rsid w:val="006B016E"/>
    <w:rsid w:val="006B020B"/>
    <w:rsid w:val="006B04D5"/>
    <w:rsid w:val="006B071A"/>
    <w:rsid w:val="006B0939"/>
    <w:rsid w:val="006B0999"/>
    <w:rsid w:val="006B09C1"/>
    <w:rsid w:val="006B0ABB"/>
    <w:rsid w:val="006B0ACE"/>
    <w:rsid w:val="006B0B21"/>
    <w:rsid w:val="006B0C9F"/>
    <w:rsid w:val="006B0EBB"/>
    <w:rsid w:val="006B0F44"/>
    <w:rsid w:val="006B0F9E"/>
    <w:rsid w:val="006B0FCC"/>
    <w:rsid w:val="006B1007"/>
    <w:rsid w:val="006B10A7"/>
    <w:rsid w:val="006B1378"/>
    <w:rsid w:val="006B145E"/>
    <w:rsid w:val="006B1532"/>
    <w:rsid w:val="006B17FA"/>
    <w:rsid w:val="006B180B"/>
    <w:rsid w:val="006B1898"/>
    <w:rsid w:val="006B18FF"/>
    <w:rsid w:val="006B195B"/>
    <w:rsid w:val="006B19F9"/>
    <w:rsid w:val="006B1A13"/>
    <w:rsid w:val="006B1A94"/>
    <w:rsid w:val="006B1BA8"/>
    <w:rsid w:val="006B1CBB"/>
    <w:rsid w:val="006B1D45"/>
    <w:rsid w:val="006B1EB2"/>
    <w:rsid w:val="006B1F66"/>
    <w:rsid w:val="006B1FFD"/>
    <w:rsid w:val="006B21D9"/>
    <w:rsid w:val="006B2239"/>
    <w:rsid w:val="006B27C6"/>
    <w:rsid w:val="006B2A79"/>
    <w:rsid w:val="006B2BD0"/>
    <w:rsid w:val="006B2BE5"/>
    <w:rsid w:val="006B2C4B"/>
    <w:rsid w:val="006B2F4C"/>
    <w:rsid w:val="006B2F83"/>
    <w:rsid w:val="006B314F"/>
    <w:rsid w:val="006B3155"/>
    <w:rsid w:val="006B3157"/>
    <w:rsid w:val="006B32E4"/>
    <w:rsid w:val="006B345D"/>
    <w:rsid w:val="006B3480"/>
    <w:rsid w:val="006B357E"/>
    <w:rsid w:val="006B3759"/>
    <w:rsid w:val="006B3870"/>
    <w:rsid w:val="006B3A00"/>
    <w:rsid w:val="006B3CC4"/>
    <w:rsid w:val="006B3EB1"/>
    <w:rsid w:val="006B3EDF"/>
    <w:rsid w:val="006B3F78"/>
    <w:rsid w:val="006B3F80"/>
    <w:rsid w:val="006B3FC8"/>
    <w:rsid w:val="006B4211"/>
    <w:rsid w:val="006B453E"/>
    <w:rsid w:val="006B4795"/>
    <w:rsid w:val="006B479B"/>
    <w:rsid w:val="006B47B8"/>
    <w:rsid w:val="006B4991"/>
    <w:rsid w:val="006B49E1"/>
    <w:rsid w:val="006B4D21"/>
    <w:rsid w:val="006B4E1C"/>
    <w:rsid w:val="006B4F1A"/>
    <w:rsid w:val="006B4F65"/>
    <w:rsid w:val="006B5230"/>
    <w:rsid w:val="006B533F"/>
    <w:rsid w:val="006B53D1"/>
    <w:rsid w:val="006B5459"/>
    <w:rsid w:val="006B547B"/>
    <w:rsid w:val="006B55AD"/>
    <w:rsid w:val="006B5613"/>
    <w:rsid w:val="006B5620"/>
    <w:rsid w:val="006B56AF"/>
    <w:rsid w:val="006B5706"/>
    <w:rsid w:val="006B577F"/>
    <w:rsid w:val="006B5952"/>
    <w:rsid w:val="006B5986"/>
    <w:rsid w:val="006B599F"/>
    <w:rsid w:val="006B59DC"/>
    <w:rsid w:val="006B5D03"/>
    <w:rsid w:val="006B5D63"/>
    <w:rsid w:val="006B608B"/>
    <w:rsid w:val="006B61E9"/>
    <w:rsid w:val="006B6200"/>
    <w:rsid w:val="006B6262"/>
    <w:rsid w:val="006B6391"/>
    <w:rsid w:val="006B64E4"/>
    <w:rsid w:val="006B658C"/>
    <w:rsid w:val="006B65AB"/>
    <w:rsid w:val="006B65C5"/>
    <w:rsid w:val="006B6620"/>
    <w:rsid w:val="006B67D0"/>
    <w:rsid w:val="006B6B4A"/>
    <w:rsid w:val="006B6C63"/>
    <w:rsid w:val="006B6D73"/>
    <w:rsid w:val="006B6DF2"/>
    <w:rsid w:val="006B6FCD"/>
    <w:rsid w:val="006B7183"/>
    <w:rsid w:val="006B71A0"/>
    <w:rsid w:val="006B720E"/>
    <w:rsid w:val="006B7249"/>
    <w:rsid w:val="006B72CA"/>
    <w:rsid w:val="006B7437"/>
    <w:rsid w:val="006B743B"/>
    <w:rsid w:val="006B7503"/>
    <w:rsid w:val="006B753E"/>
    <w:rsid w:val="006B7599"/>
    <w:rsid w:val="006B75E1"/>
    <w:rsid w:val="006B7612"/>
    <w:rsid w:val="006B78F8"/>
    <w:rsid w:val="006B7957"/>
    <w:rsid w:val="006B7CF4"/>
    <w:rsid w:val="006B7D7E"/>
    <w:rsid w:val="006B7E89"/>
    <w:rsid w:val="006B7F30"/>
    <w:rsid w:val="006C006A"/>
    <w:rsid w:val="006C00FA"/>
    <w:rsid w:val="006C0129"/>
    <w:rsid w:val="006C02B6"/>
    <w:rsid w:val="006C02D8"/>
    <w:rsid w:val="006C04C0"/>
    <w:rsid w:val="006C053D"/>
    <w:rsid w:val="006C060E"/>
    <w:rsid w:val="006C07D9"/>
    <w:rsid w:val="006C0BDA"/>
    <w:rsid w:val="006C0C2C"/>
    <w:rsid w:val="006C0CED"/>
    <w:rsid w:val="006C0D42"/>
    <w:rsid w:val="006C0D6B"/>
    <w:rsid w:val="006C0DCC"/>
    <w:rsid w:val="006C0FBF"/>
    <w:rsid w:val="006C1048"/>
    <w:rsid w:val="006C1049"/>
    <w:rsid w:val="006C1115"/>
    <w:rsid w:val="006C11A3"/>
    <w:rsid w:val="006C1367"/>
    <w:rsid w:val="006C141F"/>
    <w:rsid w:val="006C16F0"/>
    <w:rsid w:val="006C17D0"/>
    <w:rsid w:val="006C1A81"/>
    <w:rsid w:val="006C1BFE"/>
    <w:rsid w:val="006C1C43"/>
    <w:rsid w:val="006C1CA5"/>
    <w:rsid w:val="006C1CED"/>
    <w:rsid w:val="006C1DC3"/>
    <w:rsid w:val="006C1E70"/>
    <w:rsid w:val="006C1F43"/>
    <w:rsid w:val="006C2194"/>
    <w:rsid w:val="006C21B5"/>
    <w:rsid w:val="006C2245"/>
    <w:rsid w:val="006C232A"/>
    <w:rsid w:val="006C2499"/>
    <w:rsid w:val="006C259C"/>
    <w:rsid w:val="006C25D2"/>
    <w:rsid w:val="006C25F7"/>
    <w:rsid w:val="006C28E4"/>
    <w:rsid w:val="006C29A8"/>
    <w:rsid w:val="006C2AD8"/>
    <w:rsid w:val="006C2B6A"/>
    <w:rsid w:val="006C2C87"/>
    <w:rsid w:val="006C2F80"/>
    <w:rsid w:val="006C3247"/>
    <w:rsid w:val="006C3288"/>
    <w:rsid w:val="006C329B"/>
    <w:rsid w:val="006C32EF"/>
    <w:rsid w:val="006C34AD"/>
    <w:rsid w:val="006C34F4"/>
    <w:rsid w:val="006C3507"/>
    <w:rsid w:val="006C37BC"/>
    <w:rsid w:val="006C37F2"/>
    <w:rsid w:val="006C3AA3"/>
    <w:rsid w:val="006C3AAE"/>
    <w:rsid w:val="006C3AC4"/>
    <w:rsid w:val="006C3CD1"/>
    <w:rsid w:val="006C3D4E"/>
    <w:rsid w:val="006C3F19"/>
    <w:rsid w:val="006C3F23"/>
    <w:rsid w:val="006C3F3F"/>
    <w:rsid w:val="006C4193"/>
    <w:rsid w:val="006C41C7"/>
    <w:rsid w:val="006C433B"/>
    <w:rsid w:val="006C446E"/>
    <w:rsid w:val="006C45EE"/>
    <w:rsid w:val="006C4818"/>
    <w:rsid w:val="006C48BA"/>
    <w:rsid w:val="006C49B8"/>
    <w:rsid w:val="006C4B4A"/>
    <w:rsid w:val="006C4D04"/>
    <w:rsid w:val="006C4D1E"/>
    <w:rsid w:val="006C4ECD"/>
    <w:rsid w:val="006C506B"/>
    <w:rsid w:val="006C51E0"/>
    <w:rsid w:val="006C530A"/>
    <w:rsid w:val="006C539A"/>
    <w:rsid w:val="006C5512"/>
    <w:rsid w:val="006C5584"/>
    <w:rsid w:val="006C576D"/>
    <w:rsid w:val="006C582F"/>
    <w:rsid w:val="006C584D"/>
    <w:rsid w:val="006C5B2B"/>
    <w:rsid w:val="006C5E32"/>
    <w:rsid w:val="006C5E76"/>
    <w:rsid w:val="006C60B1"/>
    <w:rsid w:val="006C61A7"/>
    <w:rsid w:val="006C6437"/>
    <w:rsid w:val="006C64C3"/>
    <w:rsid w:val="006C6527"/>
    <w:rsid w:val="006C65AC"/>
    <w:rsid w:val="006C65BC"/>
    <w:rsid w:val="006C65DE"/>
    <w:rsid w:val="006C66B3"/>
    <w:rsid w:val="006C67AD"/>
    <w:rsid w:val="006C67B4"/>
    <w:rsid w:val="006C67E9"/>
    <w:rsid w:val="006C6917"/>
    <w:rsid w:val="006C6B09"/>
    <w:rsid w:val="006C6D46"/>
    <w:rsid w:val="006C6E19"/>
    <w:rsid w:val="006C6EB6"/>
    <w:rsid w:val="006C71F9"/>
    <w:rsid w:val="006C73CB"/>
    <w:rsid w:val="006C74CC"/>
    <w:rsid w:val="006C75BE"/>
    <w:rsid w:val="006C75F6"/>
    <w:rsid w:val="006C76D1"/>
    <w:rsid w:val="006C7833"/>
    <w:rsid w:val="006C7848"/>
    <w:rsid w:val="006C7A92"/>
    <w:rsid w:val="006C7B14"/>
    <w:rsid w:val="006C7BC6"/>
    <w:rsid w:val="006C7D0C"/>
    <w:rsid w:val="006C7DB2"/>
    <w:rsid w:val="006C7DEA"/>
    <w:rsid w:val="006D0057"/>
    <w:rsid w:val="006D01B6"/>
    <w:rsid w:val="006D021F"/>
    <w:rsid w:val="006D0332"/>
    <w:rsid w:val="006D03D3"/>
    <w:rsid w:val="006D04F8"/>
    <w:rsid w:val="006D07D7"/>
    <w:rsid w:val="006D0B2B"/>
    <w:rsid w:val="006D0BA4"/>
    <w:rsid w:val="006D0C4F"/>
    <w:rsid w:val="006D0E3E"/>
    <w:rsid w:val="006D1078"/>
    <w:rsid w:val="006D1109"/>
    <w:rsid w:val="006D1134"/>
    <w:rsid w:val="006D1153"/>
    <w:rsid w:val="006D115C"/>
    <w:rsid w:val="006D1399"/>
    <w:rsid w:val="006D16A3"/>
    <w:rsid w:val="006D16E3"/>
    <w:rsid w:val="006D16E7"/>
    <w:rsid w:val="006D1C71"/>
    <w:rsid w:val="006D1DCF"/>
    <w:rsid w:val="006D1E52"/>
    <w:rsid w:val="006D2067"/>
    <w:rsid w:val="006D2246"/>
    <w:rsid w:val="006D22B0"/>
    <w:rsid w:val="006D2728"/>
    <w:rsid w:val="006D2744"/>
    <w:rsid w:val="006D28E4"/>
    <w:rsid w:val="006D2927"/>
    <w:rsid w:val="006D29C8"/>
    <w:rsid w:val="006D2A40"/>
    <w:rsid w:val="006D2A4E"/>
    <w:rsid w:val="006D2D06"/>
    <w:rsid w:val="006D2F52"/>
    <w:rsid w:val="006D301D"/>
    <w:rsid w:val="006D3084"/>
    <w:rsid w:val="006D31FC"/>
    <w:rsid w:val="006D3348"/>
    <w:rsid w:val="006D3778"/>
    <w:rsid w:val="006D39C4"/>
    <w:rsid w:val="006D39E8"/>
    <w:rsid w:val="006D3C1B"/>
    <w:rsid w:val="006D3C8E"/>
    <w:rsid w:val="006D3DD9"/>
    <w:rsid w:val="006D3FAA"/>
    <w:rsid w:val="006D43E2"/>
    <w:rsid w:val="006D4575"/>
    <w:rsid w:val="006D4658"/>
    <w:rsid w:val="006D48E0"/>
    <w:rsid w:val="006D4945"/>
    <w:rsid w:val="006D4B2D"/>
    <w:rsid w:val="006D4C0E"/>
    <w:rsid w:val="006D4CA6"/>
    <w:rsid w:val="006D4F50"/>
    <w:rsid w:val="006D5069"/>
    <w:rsid w:val="006D506C"/>
    <w:rsid w:val="006D50C3"/>
    <w:rsid w:val="006D52B6"/>
    <w:rsid w:val="006D5474"/>
    <w:rsid w:val="006D5476"/>
    <w:rsid w:val="006D5510"/>
    <w:rsid w:val="006D55A5"/>
    <w:rsid w:val="006D56AA"/>
    <w:rsid w:val="006D56C0"/>
    <w:rsid w:val="006D589A"/>
    <w:rsid w:val="006D5904"/>
    <w:rsid w:val="006D5955"/>
    <w:rsid w:val="006D5A02"/>
    <w:rsid w:val="006D5A32"/>
    <w:rsid w:val="006D5C35"/>
    <w:rsid w:val="006D5C3E"/>
    <w:rsid w:val="006D5CE1"/>
    <w:rsid w:val="006D5DBD"/>
    <w:rsid w:val="006D5DF8"/>
    <w:rsid w:val="006D5E7C"/>
    <w:rsid w:val="006D5F11"/>
    <w:rsid w:val="006D6009"/>
    <w:rsid w:val="006D60EC"/>
    <w:rsid w:val="006D636A"/>
    <w:rsid w:val="006D636C"/>
    <w:rsid w:val="006D63CC"/>
    <w:rsid w:val="006D647C"/>
    <w:rsid w:val="006D6530"/>
    <w:rsid w:val="006D65FF"/>
    <w:rsid w:val="006D673D"/>
    <w:rsid w:val="006D67FA"/>
    <w:rsid w:val="006D6A71"/>
    <w:rsid w:val="006D6DB9"/>
    <w:rsid w:val="006D6E29"/>
    <w:rsid w:val="006D7020"/>
    <w:rsid w:val="006D707E"/>
    <w:rsid w:val="006D719D"/>
    <w:rsid w:val="006D7303"/>
    <w:rsid w:val="006D742D"/>
    <w:rsid w:val="006D759C"/>
    <w:rsid w:val="006D75A7"/>
    <w:rsid w:val="006D76DF"/>
    <w:rsid w:val="006D776A"/>
    <w:rsid w:val="006D78CD"/>
    <w:rsid w:val="006D7D67"/>
    <w:rsid w:val="006E007A"/>
    <w:rsid w:val="006E00EA"/>
    <w:rsid w:val="006E00FB"/>
    <w:rsid w:val="006E0114"/>
    <w:rsid w:val="006E0125"/>
    <w:rsid w:val="006E0520"/>
    <w:rsid w:val="006E0677"/>
    <w:rsid w:val="006E06EA"/>
    <w:rsid w:val="006E086D"/>
    <w:rsid w:val="006E08F3"/>
    <w:rsid w:val="006E0922"/>
    <w:rsid w:val="006E0A18"/>
    <w:rsid w:val="006E0A2D"/>
    <w:rsid w:val="006E0A66"/>
    <w:rsid w:val="006E0A97"/>
    <w:rsid w:val="006E0B56"/>
    <w:rsid w:val="006E0B84"/>
    <w:rsid w:val="006E0BB4"/>
    <w:rsid w:val="006E0BCB"/>
    <w:rsid w:val="006E0E89"/>
    <w:rsid w:val="006E0FC2"/>
    <w:rsid w:val="006E0FD7"/>
    <w:rsid w:val="006E1074"/>
    <w:rsid w:val="006E10A8"/>
    <w:rsid w:val="006E10DB"/>
    <w:rsid w:val="006E120D"/>
    <w:rsid w:val="006E143C"/>
    <w:rsid w:val="006E1589"/>
    <w:rsid w:val="006E15E4"/>
    <w:rsid w:val="006E15F4"/>
    <w:rsid w:val="006E1635"/>
    <w:rsid w:val="006E17E6"/>
    <w:rsid w:val="006E17FD"/>
    <w:rsid w:val="006E1924"/>
    <w:rsid w:val="006E1955"/>
    <w:rsid w:val="006E1975"/>
    <w:rsid w:val="006E1A04"/>
    <w:rsid w:val="006E1AAD"/>
    <w:rsid w:val="006E1AFE"/>
    <w:rsid w:val="006E214C"/>
    <w:rsid w:val="006E21D1"/>
    <w:rsid w:val="006E21D6"/>
    <w:rsid w:val="006E2435"/>
    <w:rsid w:val="006E2440"/>
    <w:rsid w:val="006E245E"/>
    <w:rsid w:val="006E2476"/>
    <w:rsid w:val="006E2564"/>
    <w:rsid w:val="006E26C9"/>
    <w:rsid w:val="006E284D"/>
    <w:rsid w:val="006E284E"/>
    <w:rsid w:val="006E28C1"/>
    <w:rsid w:val="006E28F1"/>
    <w:rsid w:val="006E29AD"/>
    <w:rsid w:val="006E2ABD"/>
    <w:rsid w:val="006E2B13"/>
    <w:rsid w:val="006E2BAE"/>
    <w:rsid w:val="006E2BB8"/>
    <w:rsid w:val="006E2C32"/>
    <w:rsid w:val="006E2E0A"/>
    <w:rsid w:val="006E2E58"/>
    <w:rsid w:val="006E304F"/>
    <w:rsid w:val="006E31A3"/>
    <w:rsid w:val="006E3249"/>
    <w:rsid w:val="006E32F9"/>
    <w:rsid w:val="006E3321"/>
    <w:rsid w:val="006E33C4"/>
    <w:rsid w:val="006E35A8"/>
    <w:rsid w:val="006E368B"/>
    <w:rsid w:val="006E3748"/>
    <w:rsid w:val="006E385B"/>
    <w:rsid w:val="006E387E"/>
    <w:rsid w:val="006E38F4"/>
    <w:rsid w:val="006E3B27"/>
    <w:rsid w:val="006E3BDA"/>
    <w:rsid w:val="006E3E38"/>
    <w:rsid w:val="006E3F0C"/>
    <w:rsid w:val="006E443F"/>
    <w:rsid w:val="006E4460"/>
    <w:rsid w:val="006E4587"/>
    <w:rsid w:val="006E46EF"/>
    <w:rsid w:val="006E46FB"/>
    <w:rsid w:val="006E4788"/>
    <w:rsid w:val="006E4838"/>
    <w:rsid w:val="006E48FF"/>
    <w:rsid w:val="006E4A53"/>
    <w:rsid w:val="006E4AA4"/>
    <w:rsid w:val="006E4AF4"/>
    <w:rsid w:val="006E4B7C"/>
    <w:rsid w:val="006E4BAB"/>
    <w:rsid w:val="006E4C9D"/>
    <w:rsid w:val="006E4D19"/>
    <w:rsid w:val="006E4D26"/>
    <w:rsid w:val="006E514A"/>
    <w:rsid w:val="006E52B6"/>
    <w:rsid w:val="006E5300"/>
    <w:rsid w:val="006E5301"/>
    <w:rsid w:val="006E5374"/>
    <w:rsid w:val="006E53E5"/>
    <w:rsid w:val="006E53E9"/>
    <w:rsid w:val="006E541B"/>
    <w:rsid w:val="006E5520"/>
    <w:rsid w:val="006E5597"/>
    <w:rsid w:val="006E5640"/>
    <w:rsid w:val="006E566A"/>
    <w:rsid w:val="006E57AA"/>
    <w:rsid w:val="006E5B28"/>
    <w:rsid w:val="006E5BBA"/>
    <w:rsid w:val="006E5C36"/>
    <w:rsid w:val="006E5CA1"/>
    <w:rsid w:val="006E5CD8"/>
    <w:rsid w:val="006E5E52"/>
    <w:rsid w:val="006E6089"/>
    <w:rsid w:val="006E622A"/>
    <w:rsid w:val="006E63CC"/>
    <w:rsid w:val="006E644A"/>
    <w:rsid w:val="006E64C9"/>
    <w:rsid w:val="006E64EF"/>
    <w:rsid w:val="006E655F"/>
    <w:rsid w:val="006E66B8"/>
    <w:rsid w:val="006E69B6"/>
    <w:rsid w:val="006E6A64"/>
    <w:rsid w:val="006E6AC9"/>
    <w:rsid w:val="006E6ACA"/>
    <w:rsid w:val="006E6CD5"/>
    <w:rsid w:val="006E6DCA"/>
    <w:rsid w:val="006E6DFB"/>
    <w:rsid w:val="006E6E90"/>
    <w:rsid w:val="006E70C0"/>
    <w:rsid w:val="006E70DD"/>
    <w:rsid w:val="006E7167"/>
    <w:rsid w:val="006E718C"/>
    <w:rsid w:val="006E71C3"/>
    <w:rsid w:val="006E71F6"/>
    <w:rsid w:val="006E737E"/>
    <w:rsid w:val="006E7438"/>
    <w:rsid w:val="006E75D0"/>
    <w:rsid w:val="006E7712"/>
    <w:rsid w:val="006E7791"/>
    <w:rsid w:val="006E7860"/>
    <w:rsid w:val="006E78C2"/>
    <w:rsid w:val="006E7A28"/>
    <w:rsid w:val="006E7AE7"/>
    <w:rsid w:val="006E7C99"/>
    <w:rsid w:val="006E7CBC"/>
    <w:rsid w:val="006E7CC6"/>
    <w:rsid w:val="006E7DA2"/>
    <w:rsid w:val="006F0072"/>
    <w:rsid w:val="006F0156"/>
    <w:rsid w:val="006F0172"/>
    <w:rsid w:val="006F0333"/>
    <w:rsid w:val="006F0368"/>
    <w:rsid w:val="006F06D0"/>
    <w:rsid w:val="006F075B"/>
    <w:rsid w:val="006F08B6"/>
    <w:rsid w:val="006F09F5"/>
    <w:rsid w:val="006F0A35"/>
    <w:rsid w:val="006F0F1C"/>
    <w:rsid w:val="006F0FE4"/>
    <w:rsid w:val="006F10C6"/>
    <w:rsid w:val="006F13FD"/>
    <w:rsid w:val="006F14A2"/>
    <w:rsid w:val="006F14B0"/>
    <w:rsid w:val="006F165B"/>
    <w:rsid w:val="006F16A3"/>
    <w:rsid w:val="006F16F5"/>
    <w:rsid w:val="006F1806"/>
    <w:rsid w:val="006F182A"/>
    <w:rsid w:val="006F1842"/>
    <w:rsid w:val="006F1968"/>
    <w:rsid w:val="006F1AA6"/>
    <w:rsid w:val="006F1B28"/>
    <w:rsid w:val="006F1C3E"/>
    <w:rsid w:val="006F1D4B"/>
    <w:rsid w:val="006F1F1C"/>
    <w:rsid w:val="006F21FE"/>
    <w:rsid w:val="006F267C"/>
    <w:rsid w:val="006F284A"/>
    <w:rsid w:val="006F285E"/>
    <w:rsid w:val="006F2A64"/>
    <w:rsid w:val="006F2C8D"/>
    <w:rsid w:val="006F2D1A"/>
    <w:rsid w:val="006F2FB0"/>
    <w:rsid w:val="006F307C"/>
    <w:rsid w:val="006F3162"/>
    <w:rsid w:val="006F3288"/>
    <w:rsid w:val="006F329D"/>
    <w:rsid w:val="006F33C8"/>
    <w:rsid w:val="006F35B4"/>
    <w:rsid w:val="006F3666"/>
    <w:rsid w:val="006F36DE"/>
    <w:rsid w:val="006F3874"/>
    <w:rsid w:val="006F38FE"/>
    <w:rsid w:val="006F398D"/>
    <w:rsid w:val="006F3AA1"/>
    <w:rsid w:val="006F3BFC"/>
    <w:rsid w:val="006F3CCB"/>
    <w:rsid w:val="006F3CDD"/>
    <w:rsid w:val="006F3D29"/>
    <w:rsid w:val="006F3D52"/>
    <w:rsid w:val="006F3E17"/>
    <w:rsid w:val="006F3E43"/>
    <w:rsid w:val="006F3E5A"/>
    <w:rsid w:val="006F3E73"/>
    <w:rsid w:val="006F3E80"/>
    <w:rsid w:val="006F3F90"/>
    <w:rsid w:val="006F3F94"/>
    <w:rsid w:val="006F406C"/>
    <w:rsid w:val="006F4325"/>
    <w:rsid w:val="006F4385"/>
    <w:rsid w:val="006F4386"/>
    <w:rsid w:val="006F43C2"/>
    <w:rsid w:val="006F454A"/>
    <w:rsid w:val="006F457B"/>
    <w:rsid w:val="006F458E"/>
    <w:rsid w:val="006F4810"/>
    <w:rsid w:val="006F490E"/>
    <w:rsid w:val="006F4C01"/>
    <w:rsid w:val="006F4CA9"/>
    <w:rsid w:val="006F4D0B"/>
    <w:rsid w:val="006F4DA2"/>
    <w:rsid w:val="006F4E40"/>
    <w:rsid w:val="006F4FC2"/>
    <w:rsid w:val="006F50B7"/>
    <w:rsid w:val="006F5101"/>
    <w:rsid w:val="006F511C"/>
    <w:rsid w:val="006F5187"/>
    <w:rsid w:val="006F52A0"/>
    <w:rsid w:val="006F52A7"/>
    <w:rsid w:val="006F5411"/>
    <w:rsid w:val="006F5449"/>
    <w:rsid w:val="006F5518"/>
    <w:rsid w:val="006F552A"/>
    <w:rsid w:val="006F555D"/>
    <w:rsid w:val="006F55B1"/>
    <w:rsid w:val="006F5748"/>
    <w:rsid w:val="006F5784"/>
    <w:rsid w:val="006F57E5"/>
    <w:rsid w:val="006F58F0"/>
    <w:rsid w:val="006F5962"/>
    <w:rsid w:val="006F599C"/>
    <w:rsid w:val="006F5B59"/>
    <w:rsid w:val="006F5CBB"/>
    <w:rsid w:val="006F5D15"/>
    <w:rsid w:val="006F5D89"/>
    <w:rsid w:val="006F5E43"/>
    <w:rsid w:val="006F5F2A"/>
    <w:rsid w:val="006F5FB8"/>
    <w:rsid w:val="006F6081"/>
    <w:rsid w:val="006F6082"/>
    <w:rsid w:val="006F61DB"/>
    <w:rsid w:val="006F6344"/>
    <w:rsid w:val="006F65E5"/>
    <w:rsid w:val="006F65E6"/>
    <w:rsid w:val="006F6749"/>
    <w:rsid w:val="006F6793"/>
    <w:rsid w:val="006F689A"/>
    <w:rsid w:val="006F6921"/>
    <w:rsid w:val="006F6D47"/>
    <w:rsid w:val="006F6E86"/>
    <w:rsid w:val="006F703D"/>
    <w:rsid w:val="006F7197"/>
    <w:rsid w:val="006F7447"/>
    <w:rsid w:val="006F7658"/>
    <w:rsid w:val="006F7682"/>
    <w:rsid w:val="006F77AC"/>
    <w:rsid w:val="006F786E"/>
    <w:rsid w:val="006F7993"/>
    <w:rsid w:val="006F79F6"/>
    <w:rsid w:val="006F7A84"/>
    <w:rsid w:val="006F7D5E"/>
    <w:rsid w:val="006F7D7A"/>
    <w:rsid w:val="006F7D86"/>
    <w:rsid w:val="006F7DD0"/>
    <w:rsid w:val="006F7F4D"/>
    <w:rsid w:val="006F7F7A"/>
    <w:rsid w:val="006F7FBB"/>
    <w:rsid w:val="00700016"/>
    <w:rsid w:val="00700102"/>
    <w:rsid w:val="007001D2"/>
    <w:rsid w:val="0070023D"/>
    <w:rsid w:val="007002BA"/>
    <w:rsid w:val="007002C8"/>
    <w:rsid w:val="007003E9"/>
    <w:rsid w:val="00700515"/>
    <w:rsid w:val="00700571"/>
    <w:rsid w:val="00700828"/>
    <w:rsid w:val="007008D1"/>
    <w:rsid w:val="007008FA"/>
    <w:rsid w:val="00700A0F"/>
    <w:rsid w:val="00700B5B"/>
    <w:rsid w:val="00700D5A"/>
    <w:rsid w:val="00700E01"/>
    <w:rsid w:val="00700E41"/>
    <w:rsid w:val="00700ED6"/>
    <w:rsid w:val="0070117E"/>
    <w:rsid w:val="0070124B"/>
    <w:rsid w:val="007012F9"/>
    <w:rsid w:val="007012FF"/>
    <w:rsid w:val="0070130E"/>
    <w:rsid w:val="007013E5"/>
    <w:rsid w:val="007013FA"/>
    <w:rsid w:val="007014D0"/>
    <w:rsid w:val="007015BB"/>
    <w:rsid w:val="007015C4"/>
    <w:rsid w:val="00701715"/>
    <w:rsid w:val="00701746"/>
    <w:rsid w:val="00701887"/>
    <w:rsid w:val="00701890"/>
    <w:rsid w:val="007019C5"/>
    <w:rsid w:val="00701A61"/>
    <w:rsid w:val="00701AB1"/>
    <w:rsid w:val="00701BB9"/>
    <w:rsid w:val="00701BC5"/>
    <w:rsid w:val="00701C31"/>
    <w:rsid w:val="00701D45"/>
    <w:rsid w:val="00701DA7"/>
    <w:rsid w:val="00701EF0"/>
    <w:rsid w:val="0070228F"/>
    <w:rsid w:val="007023DD"/>
    <w:rsid w:val="0070251C"/>
    <w:rsid w:val="007025E6"/>
    <w:rsid w:val="007025EF"/>
    <w:rsid w:val="0070283A"/>
    <w:rsid w:val="007028EC"/>
    <w:rsid w:val="00702A48"/>
    <w:rsid w:val="00702B2C"/>
    <w:rsid w:val="00702C5E"/>
    <w:rsid w:val="00702C77"/>
    <w:rsid w:val="00702CA2"/>
    <w:rsid w:val="00702CDC"/>
    <w:rsid w:val="00702F0F"/>
    <w:rsid w:val="00702FED"/>
    <w:rsid w:val="00703088"/>
    <w:rsid w:val="0070314F"/>
    <w:rsid w:val="007031CD"/>
    <w:rsid w:val="00703203"/>
    <w:rsid w:val="0070321A"/>
    <w:rsid w:val="00703222"/>
    <w:rsid w:val="0070330B"/>
    <w:rsid w:val="0070338B"/>
    <w:rsid w:val="00703498"/>
    <w:rsid w:val="007035D0"/>
    <w:rsid w:val="0070373E"/>
    <w:rsid w:val="00703816"/>
    <w:rsid w:val="007038EB"/>
    <w:rsid w:val="007039A3"/>
    <w:rsid w:val="00703B65"/>
    <w:rsid w:val="00703C0E"/>
    <w:rsid w:val="00703C9F"/>
    <w:rsid w:val="00703D79"/>
    <w:rsid w:val="007042D5"/>
    <w:rsid w:val="0070438E"/>
    <w:rsid w:val="00704482"/>
    <w:rsid w:val="007044C7"/>
    <w:rsid w:val="00704533"/>
    <w:rsid w:val="007045E7"/>
    <w:rsid w:val="00704607"/>
    <w:rsid w:val="007046AB"/>
    <w:rsid w:val="0070496D"/>
    <w:rsid w:val="00704AA9"/>
    <w:rsid w:val="00704B54"/>
    <w:rsid w:val="00704CFD"/>
    <w:rsid w:val="00704DCD"/>
    <w:rsid w:val="00704F4B"/>
    <w:rsid w:val="0070515B"/>
    <w:rsid w:val="0070539E"/>
    <w:rsid w:val="00705459"/>
    <w:rsid w:val="0070590D"/>
    <w:rsid w:val="0070598E"/>
    <w:rsid w:val="00705A13"/>
    <w:rsid w:val="00705AC0"/>
    <w:rsid w:val="00705B0C"/>
    <w:rsid w:val="00705B35"/>
    <w:rsid w:val="00705D16"/>
    <w:rsid w:val="00705DE9"/>
    <w:rsid w:val="00705F08"/>
    <w:rsid w:val="007060E2"/>
    <w:rsid w:val="007060EA"/>
    <w:rsid w:val="00706164"/>
    <w:rsid w:val="007062AF"/>
    <w:rsid w:val="007062F7"/>
    <w:rsid w:val="00706758"/>
    <w:rsid w:val="0070685F"/>
    <w:rsid w:val="00706A0D"/>
    <w:rsid w:val="00706A49"/>
    <w:rsid w:val="00706AA8"/>
    <w:rsid w:val="00706C75"/>
    <w:rsid w:val="00706DF5"/>
    <w:rsid w:val="00706EA5"/>
    <w:rsid w:val="00706FD4"/>
    <w:rsid w:val="0070702F"/>
    <w:rsid w:val="00707039"/>
    <w:rsid w:val="00707074"/>
    <w:rsid w:val="007070DE"/>
    <w:rsid w:val="007071C8"/>
    <w:rsid w:val="007071EC"/>
    <w:rsid w:val="00707278"/>
    <w:rsid w:val="0070738D"/>
    <w:rsid w:val="007077F3"/>
    <w:rsid w:val="007078F2"/>
    <w:rsid w:val="00707977"/>
    <w:rsid w:val="00707B3B"/>
    <w:rsid w:val="00707D5A"/>
    <w:rsid w:val="00707E2D"/>
    <w:rsid w:val="00707EA6"/>
    <w:rsid w:val="00707ECC"/>
    <w:rsid w:val="00707ED6"/>
    <w:rsid w:val="00710059"/>
    <w:rsid w:val="00710080"/>
    <w:rsid w:val="007100AF"/>
    <w:rsid w:val="00710236"/>
    <w:rsid w:val="0071027F"/>
    <w:rsid w:val="0071028F"/>
    <w:rsid w:val="00710595"/>
    <w:rsid w:val="007105D1"/>
    <w:rsid w:val="007105F0"/>
    <w:rsid w:val="00710619"/>
    <w:rsid w:val="00710682"/>
    <w:rsid w:val="00710871"/>
    <w:rsid w:val="00710968"/>
    <w:rsid w:val="00710AD1"/>
    <w:rsid w:val="00710B19"/>
    <w:rsid w:val="00710B80"/>
    <w:rsid w:val="00710C82"/>
    <w:rsid w:val="00710DA7"/>
    <w:rsid w:val="00710EE0"/>
    <w:rsid w:val="007110E8"/>
    <w:rsid w:val="007110FB"/>
    <w:rsid w:val="007112BF"/>
    <w:rsid w:val="007114D8"/>
    <w:rsid w:val="00711622"/>
    <w:rsid w:val="00711666"/>
    <w:rsid w:val="007116B6"/>
    <w:rsid w:val="0071174E"/>
    <w:rsid w:val="007118D4"/>
    <w:rsid w:val="0071194B"/>
    <w:rsid w:val="00711987"/>
    <w:rsid w:val="007119C8"/>
    <w:rsid w:val="007119D3"/>
    <w:rsid w:val="007119E5"/>
    <w:rsid w:val="00711C4F"/>
    <w:rsid w:val="00711C76"/>
    <w:rsid w:val="007120EB"/>
    <w:rsid w:val="00712247"/>
    <w:rsid w:val="0071239B"/>
    <w:rsid w:val="007124F3"/>
    <w:rsid w:val="0071265F"/>
    <w:rsid w:val="0071273E"/>
    <w:rsid w:val="0071285D"/>
    <w:rsid w:val="0071290D"/>
    <w:rsid w:val="00712A3E"/>
    <w:rsid w:val="0071310D"/>
    <w:rsid w:val="00713164"/>
    <w:rsid w:val="0071333A"/>
    <w:rsid w:val="007133E4"/>
    <w:rsid w:val="007134F4"/>
    <w:rsid w:val="00713661"/>
    <w:rsid w:val="0071373C"/>
    <w:rsid w:val="00713755"/>
    <w:rsid w:val="0071387D"/>
    <w:rsid w:val="0071398D"/>
    <w:rsid w:val="00713A1A"/>
    <w:rsid w:val="00713A22"/>
    <w:rsid w:val="00713A44"/>
    <w:rsid w:val="00713AFC"/>
    <w:rsid w:val="00713EBC"/>
    <w:rsid w:val="00713F31"/>
    <w:rsid w:val="00714062"/>
    <w:rsid w:val="0071408E"/>
    <w:rsid w:val="00714124"/>
    <w:rsid w:val="00714188"/>
    <w:rsid w:val="007141EE"/>
    <w:rsid w:val="00714295"/>
    <w:rsid w:val="007142CB"/>
    <w:rsid w:val="0071432A"/>
    <w:rsid w:val="00714593"/>
    <w:rsid w:val="007145A9"/>
    <w:rsid w:val="00714612"/>
    <w:rsid w:val="00714634"/>
    <w:rsid w:val="0071468A"/>
    <w:rsid w:val="007147C9"/>
    <w:rsid w:val="007147FC"/>
    <w:rsid w:val="007149D6"/>
    <w:rsid w:val="00714BB7"/>
    <w:rsid w:val="00714FB7"/>
    <w:rsid w:val="00715185"/>
    <w:rsid w:val="00715217"/>
    <w:rsid w:val="007152B2"/>
    <w:rsid w:val="00715408"/>
    <w:rsid w:val="00715586"/>
    <w:rsid w:val="00715684"/>
    <w:rsid w:val="007156D0"/>
    <w:rsid w:val="007157C1"/>
    <w:rsid w:val="00715891"/>
    <w:rsid w:val="007158EE"/>
    <w:rsid w:val="007159F7"/>
    <w:rsid w:val="00715B41"/>
    <w:rsid w:val="00715B5E"/>
    <w:rsid w:val="00715BAC"/>
    <w:rsid w:val="00715BC6"/>
    <w:rsid w:val="00715BCF"/>
    <w:rsid w:val="00715BD7"/>
    <w:rsid w:val="00715CA6"/>
    <w:rsid w:val="00715DC2"/>
    <w:rsid w:val="00715E0A"/>
    <w:rsid w:val="00715E0C"/>
    <w:rsid w:val="00715EFF"/>
    <w:rsid w:val="00715F25"/>
    <w:rsid w:val="00715F63"/>
    <w:rsid w:val="0071614A"/>
    <w:rsid w:val="00716504"/>
    <w:rsid w:val="00716581"/>
    <w:rsid w:val="0071668A"/>
    <w:rsid w:val="0071692B"/>
    <w:rsid w:val="00716B68"/>
    <w:rsid w:val="00716B7D"/>
    <w:rsid w:val="00716CB9"/>
    <w:rsid w:val="00716FA2"/>
    <w:rsid w:val="00716FEA"/>
    <w:rsid w:val="00717024"/>
    <w:rsid w:val="0071703A"/>
    <w:rsid w:val="00717085"/>
    <w:rsid w:val="0071714C"/>
    <w:rsid w:val="0071721C"/>
    <w:rsid w:val="007172B1"/>
    <w:rsid w:val="007173D0"/>
    <w:rsid w:val="007174D1"/>
    <w:rsid w:val="0071762F"/>
    <w:rsid w:val="0071767E"/>
    <w:rsid w:val="00717845"/>
    <w:rsid w:val="00717B24"/>
    <w:rsid w:val="00717B4C"/>
    <w:rsid w:val="00717BD6"/>
    <w:rsid w:val="00717D01"/>
    <w:rsid w:val="00717DEE"/>
    <w:rsid w:val="00717DF1"/>
    <w:rsid w:val="00717E16"/>
    <w:rsid w:val="00717EF5"/>
    <w:rsid w:val="00717F12"/>
    <w:rsid w:val="00717FE0"/>
    <w:rsid w:val="00720389"/>
    <w:rsid w:val="00720404"/>
    <w:rsid w:val="0072058F"/>
    <w:rsid w:val="00720845"/>
    <w:rsid w:val="00720859"/>
    <w:rsid w:val="007208BF"/>
    <w:rsid w:val="007209C9"/>
    <w:rsid w:val="007209DD"/>
    <w:rsid w:val="00720A20"/>
    <w:rsid w:val="00720B51"/>
    <w:rsid w:val="00720BF1"/>
    <w:rsid w:val="00720C27"/>
    <w:rsid w:val="00720C3D"/>
    <w:rsid w:val="00720DB8"/>
    <w:rsid w:val="00720ED0"/>
    <w:rsid w:val="00720EE2"/>
    <w:rsid w:val="00721242"/>
    <w:rsid w:val="007212A5"/>
    <w:rsid w:val="007214FC"/>
    <w:rsid w:val="00721563"/>
    <w:rsid w:val="007215C2"/>
    <w:rsid w:val="0072165A"/>
    <w:rsid w:val="007216A9"/>
    <w:rsid w:val="00721972"/>
    <w:rsid w:val="00721981"/>
    <w:rsid w:val="00721A4F"/>
    <w:rsid w:val="00721AC0"/>
    <w:rsid w:val="00721C8E"/>
    <w:rsid w:val="00721D4D"/>
    <w:rsid w:val="00721E68"/>
    <w:rsid w:val="00721FF6"/>
    <w:rsid w:val="007221E0"/>
    <w:rsid w:val="00722240"/>
    <w:rsid w:val="00722297"/>
    <w:rsid w:val="007222DE"/>
    <w:rsid w:val="0072231B"/>
    <w:rsid w:val="00722367"/>
    <w:rsid w:val="007223AF"/>
    <w:rsid w:val="00722599"/>
    <w:rsid w:val="00722687"/>
    <w:rsid w:val="00722761"/>
    <w:rsid w:val="0072297B"/>
    <w:rsid w:val="00722990"/>
    <w:rsid w:val="00722A1D"/>
    <w:rsid w:val="00722A21"/>
    <w:rsid w:val="00722A7C"/>
    <w:rsid w:val="00722BEC"/>
    <w:rsid w:val="00722C35"/>
    <w:rsid w:val="00722D07"/>
    <w:rsid w:val="00722D90"/>
    <w:rsid w:val="00722FAC"/>
    <w:rsid w:val="0072306D"/>
    <w:rsid w:val="00723249"/>
    <w:rsid w:val="007232F3"/>
    <w:rsid w:val="007233B5"/>
    <w:rsid w:val="007235B5"/>
    <w:rsid w:val="00723770"/>
    <w:rsid w:val="00723821"/>
    <w:rsid w:val="0072383B"/>
    <w:rsid w:val="0072389A"/>
    <w:rsid w:val="007238A0"/>
    <w:rsid w:val="007239F8"/>
    <w:rsid w:val="00723A42"/>
    <w:rsid w:val="00723B44"/>
    <w:rsid w:val="00723E05"/>
    <w:rsid w:val="00724190"/>
    <w:rsid w:val="007241BE"/>
    <w:rsid w:val="00724431"/>
    <w:rsid w:val="00724473"/>
    <w:rsid w:val="007244CA"/>
    <w:rsid w:val="00724678"/>
    <w:rsid w:val="00724792"/>
    <w:rsid w:val="00724886"/>
    <w:rsid w:val="00724A99"/>
    <w:rsid w:val="00724AD4"/>
    <w:rsid w:val="00724B1D"/>
    <w:rsid w:val="00724B6C"/>
    <w:rsid w:val="00724BB5"/>
    <w:rsid w:val="00724C34"/>
    <w:rsid w:val="00724CC9"/>
    <w:rsid w:val="00724D0D"/>
    <w:rsid w:val="00724D20"/>
    <w:rsid w:val="00724D86"/>
    <w:rsid w:val="00724DE3"/>
    <w:rsid w:val="00724F0B"/>
    <w:rsid w:val="00724FF5"/>
    <w:rsid w:val="00725013"/>
    <w:rsid w:val="007250F3"/>
    <w:rsid w:val="007251C5"/>
    <w:rsid w:val="00725222"/>
    <w:rsid w:val="007252E2"/>
    <w:rsid w:val="0072555C"/>
    <w:rsid w:val="00725704"/>
    <w:rsid w:val="0072588D"/>
    <w:rsid w:val="00725E9D"/>
    <w:rsid w:val="00725F51"/>
    <w:rsid w:val="00726183"/>
    <w:rsid w:val="0072626F"/>
    <w:rsid w:val="00726404"/>
    <w:rsid w:val="00726421"/>
    <w:rsid w:val="00726495"/>
    <w:rsid w:val="00726502"/>
    <w:rsid w:val="00726527"/>
    <w:rsid w:val="007266C8"/>
    <w:rsid w:val="00726759"/>
    <w:rsid w:val="0072684A"/>
    <w:rsid w:val="00726895"/>
    <w:rsid w:val="0072694F"/>
    <w:rsid w:val="00726BF7"/>
    <w:rsid w:val="00726C4D"/>
    <w:rsid w:val="00726CF3"/>
    <w:rsid w:val="00726D00"/>
    <w:rsid w:val="00726D3D"/>
    <w:rsid w:val="007272D4"/>
    <w:rsid w:val="0072749E"/>
    <w:rsid w:val="0072755A"/>
    <w:rsid w:val="007275B4"/>
    <w:rsid w:val="007276BF"/>
    <w:rsid w:val="00727738"/>
    <w:rsid w:val="00727869"/>
    <w:rsid w:val="00727A58"/>
    <w:rsid w:val="00727A8A"/>
    <w:rsid w:val="00727BDA"/>
    <w:rsid w:val="00727BE4"/>
    <w:rsid w:val="00727C73"/>
    <w:rsid w:val="00727DA0"/>
    <w:rsid w:val="00727DA1"/>
    <w:rsid w:val="00727E48"/>
    <w:rsid w:val="00727FE3"/>
    <w:rsid w:val="0072EF53"/>
    <w:rsid w:val="00730073"/>
    <w:rsid w:val="00730094"/>
    <w:rsid w:val="00730149"/>
    <w:rsid w:val="0073069F"/>
    <w:rsid w:val="007306A2"/>
    <w:rsid w:val="007308DD"/>
    <w:rsid w:val="0073092C"/>
    <w:rsid w:val="00730A25"/>
    <w:rsid w:val="00730AF4"/>
    <w:rsid w:val="00730B93"/>
    <w:rsid w:val="00730C18"/>
    <w:rsid w:val="00730C5D"/>
    <w:rsid w:val="00730CCA"/>
    <w:rsid w:val="00730E38"/>
    <w:rsid w:val="00730F6E"/>
    <w:rsid w:val="00730FCD"/>
    <w:rsid w:val="007311F3"/>
    <w:rsid w:val="007311F7"/>
    <w:rsid w:val="00731314"/>
    <w:rsid w:val="00731343"/>
    <w:rsid w:val="00731412"/>
    <w:rsid w:val="00731531"/>
    <w:rsid w:val="007315AD"/>
    <w:rsid w:val="007315CA"/>
    <w:rsid w:val="007316AC"/>
    <w:rsid w:val="007317FA"/>
    <w:rsid w:val="007319D4"/>
    <w:rsid w:val="00731A3A"/>
    <w:rsid w:val="00731B69"/>
    <w:rsid w:val="00731C88"/>
    <w:rsid w:val="00731D3B"/>
    <w:rsid w:val="00731DD4"/>
    <w:rsid w:val="00731E2E"/>
    <w:rsid w:val="00732015"/>
    <w:rsid w:val="0073211C"/>
    <w:rsid w:val="00732289"/>
    <w:rsid w:val="00732771"/>
    <w:rsid w:val="00732799"/>
    <w:rsid w:val="00732867"/>
    <w:rsid w:val="007328B0"/>
    <w:rsid w:val="007328D5"/>
    <w:rsid w:val="00732958"/>
    <w:rsid w:val="00732A1E"/>
    <w:rsid w:val="00732A35"/>
    <w:rsid w:val="00732E37"/>
    <w:rsid w:val="00732EF5"/>
    <w:rsid w:val="00732F43"/>
    <w:rsid w:val="00732FBD"/>
    <w:rsid w:val="0073301A"/>
    <w:rsid w:val="007330FC"/>
    <w:rsid w:val="0073310E"/>
    <w:rsid w:val="007331B5"/>
    <w:rsid w:val="00733274"/>
    <w:rsid w:val="007332AA"/>
    <w:rsid w:val="007333B5"/>
    <w:rsid w:val="007333F6"/>
    <w:rsid w:val="00733849"/>
    <w:rsid w:val="007338C7"/>
    <w:rsid w:val="00733C57"/>
    <w:rsid w:val="00733DA1"/>
    <w:rsid w:val="00733F19"/>
    <w:rsid w:val="00734072"/>
    <w:rsid w:val="0073413D"/>
    <w:rsid w:val="0073416F"/>
    <w:rsid w:val="007342FB"/>
    <w:rsid w:val="00734400"/>
    <w:rsid w:val="00734455"/>
    <w:rsid w:val="00734554"/>
    <w:rsid w:val="007346F6"/>
    <w:rsid w:val="00734934"/>
    <w:rsid w:val="00734942"/>
    <w:rsid w:val="0073498F"/>
    <w:rsid w:val="0073499A"/>
    <w:rsid w:val="00734A4C"/>
    <w:rsid w:val="00734AA8"/>
    <w:rsid w:val="00734AAD"/>
    <w:rsid w:val="00734B62"/>
    <w:rsid w:val="00734D21"/>
    <w:rsid w:val="00734D23"/>
    <w:rsid w:val="00734DDF"/>
    <w:rsid w:val="00734E23"/>
    <w:rsid w:val="00734E63"/>
    <w:rsid w:val="00734EA1"/>
    <w:rsid w:val="00734EF3"/>
    <w:rsid w:val="00735001"/>
    <w:rsid w:val="00735014"/>
    <w:rsid w:val="007350FC"/>
    <w:rsid w:val="007352B6"/>
    <w:rsid w:val="0073530F"/>
    <w:rsid w:val="0073535F"/>
    <w:rsid w:val="00735401"/>
    <w:rsid w:val="007355BC"/>
    <w:rsid w:val="007355FE"/>
    <w:rsid w:val="007356F2"/>
    <w:rsid w:val="00735884"/>
    <w:rsid w:val="007358C1"/>
    <w:rsid w:val="007358E3"/>
    <w:rsid w:val="007359A8"/>
    <w:rsid w:val="00735A90"/>
    <w:rsid w:val="00735C28"/>
    <w:rsid w:val="00735C5E"/>
    <w:rsid w:val="00735D26"/>
    <w:rsid w:val="00735DCD"/>
    <w:rsid w:val="00735E46"/>
    <w:rsid w:val="00735E7E"/>
    <w:rsid w:val="00735FC8"/>
    <w:rsid w:val="00736025"/>
    <w:rsid w:val="00736071"/>
    <w:rsid w:val="007360E9"/>
    <w:rsid w:val="007361EA"/>
    <w:rsid w:val="007363BF"/>
    <w:rsid w:val="007363CA"/>
    <w:rsid w:val="00736476"/>
    <w:rsid w:val="00736564"/>
    <w:rsid w:val="0073663B"/>
    <w:rsid w:val="00736650"/>
    <w:rsid w:val="007368D6"/>
    <w:rsid w:val="00736A7C"/>
    <w:rsid w:val="00736AFA"/>
    <w:rsid w:val="00736B81"/>
    <w:rsid w:val="00736F06"/>
    <w:rsid w:val="00736F61"/>
    <w:rsid w:val="00736FAA"/>
    <w:rsid w:val="00737374"/>
    <w:rsid w:val="00737380"/>
    <w:rsid w:val="007373BD"/>
    <w:rsid w:val="0073762F"/>
    <w:rsid w:val="0073765F"/>
    <w:rsid w:val="007376B9"/>
    <w:rsid w:val="0073781A"/>
    <w:rsid w:val="00737C8D"/>
    <w:rsid w:val="00737D2C"/>
    <w:rsid w:val="00737D7A"/>
    <w:rsid w:val="00737F23"/>
    <w:rsid w:val="00737F3E"/>
    <w:rsid w:val="00740156"/>
    <w:rsid w:val="00740443"/>
    <w:rsid w:val="00740573"/>
    <w:rsid w:val="00740632"/>
    <w:rsid w:val="007406C0"/>
    <w:rsid w:val="00740903"/>
    <w:rsid w:val="007409BF"/>
    <w:rsid w:val="00740A08"/>
    <w:rsid w:val="00740A68"/>
    <w:rsid w:val="00740D9C"/>
    <w:rsid w:val="00740FA9"/>
    <w:rsid w:val="007410AC"/>
    <w:rsid w:val="0074115F"/>
    <w:rsid w:val="00741217"/>
    <w:rsid w:val="007416F5"/>
    <w:rsid w:val="0074176C"/>
    <w:rsid w:val="0074187C"/>
    <w:rsid w:val="00741928"/>
    <w:rsid w:val="007419A7"/>
    <w:rsid w:val="00741AD6"/>
    <w:rsid w:val="00741AEC"/>
    <w:rsid w:val="00741B1A"/>
    <w:rsid w:val="00741C65"/>
    <w:rsid w:val="00741C74"/>
    <w:rsid w:val="00741CF0"/>
    <w:rsid w:val="00741EBF"/>
    <w:rsid w:val="00741ECF"/>
    <w:rsid w:val="00741F0A"/>
    <w:rsid w:val="00741F29"/>
    <w:rsid w:val="00742045"/>
    <w:rsid w:val="007420BC"/>
    <w:rsid w:val="0074220B"/>
    <w:rsid w:val="00742410"/>
    <w:rsid w:val="0074258E"/>
    <w:rsid w:val="007425C4"/>
    <w:rsid w:val="00742755"/>
    <w:rsid w:val="0074292E"/>
    <w:rsid w:val="007429E7"/>
    <w:rsid w:val="00742AB2"/>
    <w:rsid w:val="00742C44"/>
    <w:rsid w:val="00742CB7"/>
    <w:rsid w:val="00742F91"/>
    <w:rsid w:val="007430AF"/>
    <w:rsid w:val="00743143"/>
    <w:rsid w:val="0074334C"/>
    <w:rsid w:val="00743354"/>
    <w:rsid w:val="00743517"/>
    <w:rsid w:val="0074365B"/>
    <w:rsid w:val="00743737"/>
    <w:rsid w:val="007439C8"/>
    <w:rsid w:val="00743A4A"/>
    <w:rsid w:val="00743B2E"/>
    <w:rsid w:val="00743DCE"/>
    <w:rsid w:val="00743E19"/>
    <w:rsid w:val="00743E55"/>
    <w:rsid w:val="00743F72"/>
    <w:rsid w:val="00744007"/>
    <w:rsid w:val="0074405C"/>
    <w:rsid w:val="007440BD"/>
    <w:rsid w:val="00744132"/>
    <w:rsid w:val="007441C1"/>
    <w:rsid w:val="00744206"/>
    <w:rsid w:val="00744241"/>
    <w:rsid w:val="007442E7"/>
    <w:rsid w:val="00744495"/>
    <w:rsid w:val="00744667"/>
    <w:rsid w:val="007447A7"/>
    <w:rsid w:val="00744854"/>
    <w:rsid w:val="00744915"/>
    <w:rsid w:val="00744984"/>
    <w:rsid w:val="0074498B"/>
    <w:rsid w:val="00744A2E"/>
    <w:rsid w:val="00744C1F"/>
    <w:rsid w:val="00744CD2"/>
    <w:rsid w:val="00744D0A"/>
    <w:rsid w:val="00744D2E"/>
    <w:rsid w:val="00744D87"/>
    <w:rsid w:val="00744E5D"/>
    <w:rsid w:val="00744EBB"/>
    <w:rsid w:val="007452B8"/>
    <w:rsid w:val="007454A8"/>
    <w:rsid w:val="007454B0"/>
    <w:rsid w:val="007454C6"/>
    <w:rsid w:val="007454EC"/>
    <w:rsid w:val="00745562"/>
    <w:rsid w:val="007455D2"/>
    <w:rsid w:val="0074564F"/>
    <w:rsid w:val="007457FC"/>
    <w:rsid w:val="00745A5E"/>
    <w:rsid w:val="00745A6A"/>
    <w:rsid w:val="00745AC5"/>
    <w:rsid w:val="00745B5F"/>
    <w:rsid w:val="00745C0F"/>
    <w:rsid w:val="00745CC8"/>
    <w:rsid w:val="00745DC4"/>
    <w:rsid w:val="00745DEF"/>
    <w:rsid w:val="00745EC9"/>
    <w:rsid w:val="00745F12"/>
    <w:rsid w:val="00745FF8"/>
    <w:rsid w:val="0074602F"/>
    <w:rsid w:val="007460A9"/>
    <w:rsid w:val="0074613F"/>
    <w:rsid w:val="007461B0"/>
    <w:rsid w:val="00746287"/>
    <w:rsid w:val="007463B0"/>
    <w:rsid w:val="00746452"/>
    <w:rsid w:val="00746482"/>
    <w:rsid w:val="0074649C"/>
    <w:rsid w:val="00746609"/>
    <w:rsid w:val="00746850"/>
    <w:rsid w:val="00746BCC"/>
    <w:rsid w:val="00746BCD"/>
    <w:rsid w:val="00746CF0"/>
    <w:rsid w:val="00746EAE"/>
    <w:rsid w:val="00746FC3"/>
    <w:rsid w:val="00747073"/>
    <w:rsid w:val="00747300"/>
    <w:rsid w:val="00747422"/>
    <w:rsid w:val="007475E6"/>
    <w:rsid w:val="00747674"/>
    <w:rsid w:val="0074775F"/>
    <w:rsid w:val="0074780C"/>
    <w:rsid w:val="00747837"/>
    <w:rsid w:val="00747931"/>
    <w:rsid w:val="00747997"/>
    <w:rsid w:val="00747B23"/>
    <w:rsid w:val="00747B31"/>
    <w:rsid w:val="00747BF5"/>
    <w:rsid w:val="00747C07"/>
    <w:rsid w:val="00747F3A"/>
    <w:rsid w:val="0074E07E"/>
    <w:rsid w:val="00750094"/>
    <w:rsid w:val="007500A3"/>
    <w:rsid w:val="0075019B"/>
    <w:rsid w:val="007501FA"/>
    <w:rsid w:val="00750307"/>
    <w:rsid w:val="0075048A"/>
    <w:rsid w:val="007504C4"/>
    <w:rsid w:val="00750565"/>
    <w:rsid w:val="007505A0"/>
    <w:rsid w:val="0075077E"/>
    <w:rsid w:val="007507E5"/>
    <w:rsid w:val="00750821"/>
    <w:rsid w:val="0075084A"/>
    <w:rsid w:val="0075093D"/>
    <w:rsid w:val="00750B5D"/>
    <w:rsid w:val="00750BF0"/>
    <w:rsid w:val="00750F53"/>
    <w:rsid w:val="00751017"/>
    <w:rsid w:val="00751024"/>
    <w:rsid w:val="0075126C"/>
    <w:rsid w:val="007512E8"/>
    <w:rsid w:val="00751425"/>
    <w:rsid w:val="00751457"/>
    <w:rsid w:val="0075172A"/>
    <w:rsid w:val="0075178B"/>
    <w:rsid w:val="007517F2"/>
    <w:rsid w:val="0075181D"/>
    <w:rsid w:val="00751837"/>
    <w:rsid w:val="00751895"/>
    <w:rsid w:val="00751928"/>
    <w:rsid w:val="0075193B"/>
    <w:rsid w:val="00751999"/>
    <w:rsid w:val="0075199C"/>
    <w:rsid w:val="007519F4"/>
    <w:rsid w:val="00751A66"/>
    <w:rsid w:val="00751B03"/>
    <w:rsid w:val="00751C2E"/>
    <w:rsid w:val="00751C35"/>
    <w:rsid w:val="00751C70"/>
    <w:rsid w:val="00751DC2"/>
    <w:rsid w:val="00751DED"/>
    <w:rsid w:val="00751E73"/>
    <w:rsid w:val="00751F52"/>
    <w:rsid w:val="0075205F"/>
    <w:rsid w:val="0075225D"/>
    <w:rsid w:val="007522D9"/>
    <w:rsid w:val="007522EE"/>
    <w:rsid w:val="00752319"/>
    <w:rsid w:val="0075232C"/>
    <w:rsid w:val="00752433"/>
    <w:rsid w:val="00752516"/>
    <w:rsid w:val="007525AC"/>
    <w:rsid w:val="00752A69"/>
    <w:rsid w:val="00752A9F"/>
    <w:rsid w:val="00752B2C"/>
    <w:rsid w:val="00752B7F"/>
    <w:rsid w:val="00752BA7"/>
    <w:rsid w:val="00752CEB"/>
    <w:rsid w:val="00752D7C"/>
    <w:rsid w:val="00752D9F"/>
    <w:rsid w:val="00752DB8"/>
    <w:rsid w:val="00752EF3"/>
    <w:rsid w:val="007530B4"/>
    <w:rsid w:val="007531DB"/>
    <w:rsid w:val="00753710"/>
    <w:rsid w:val="007537C4"/>
    <w:rsid w:val="0075399A"/>
    <w:rsid w:val="007539E7"/>
    <w:rsid w:val="007539EE"/>
    <w:rsid w:val="00753B91"/>
    <w:rsid w:val="00753D33"/>
    <w:rsid w:val="00753D8B"/>
    <w:rsid w:val="00753E09"/>
    <w:rsid w:val="00753EEB"/>
    <w:rsid w:val="00753F24"/>
    <w:rsid w:val="007540D8"/>
    <w:rsid w:val="007541BC"/>
    <w:rsid w:val="00754283"/>
    <w:rsid w:val="007543C1"/>
    <w:rsid w:val="007545D5"/>
    <w:rsid w:val="00754604"/>
    <w:rsid w:val="00754663"/>
    <w:rsid w:val="007546EA"/>
    <w:rsid w:val="00754BB6"/>
    <w:rsid w:val="00754BCB"/>
    <w:rsid w:val="00754C23"/>
    <w:rsid w:val="00754CCE"/>
    <w:rsid w:val="00754D3D"/>
    <w:rsid w:val="00754E60"/>
    <w:rsid w:val="00754F5F"/>
    <w:rsid w:val="00754FFC"/>
    <w:rsid w:val="00755014"/>
    <w:rsid w:val="0075510F"/>
    <w:rsid w:val="007551D9"/>
    <w:rsid w:val="00755221"/>
    <w:rsid w:val="007552BC"/>
    <w:rsid w:val="007552F3"/>
    <w:rsid w:val="007554A9"/>
    <w:rsid w:val="007556AC"/>
    <w:rsid w:val="00755727"/>
    <w:rsid w:val="00755959"/>
    <w:rsid w:val="0075598E"/>
    <w:rsid w:val="00755C2C"/>
    <w:rsid w:val="00755D04"/>
    <w:rsid w:val="00755DB8"/>
    <w:rsid w:val="00755F84"/>
    <w:rsid w:val="00755FC4"/>
    <w:rsid w:val="00756199"/>
    <w:rsid w:val="007561DF"/>
    <w:rsid w:val="007564F6"/>
    <w:rsid w:val="0075666C"/>
    <w:rsid w:val="00756683"/>
    <w:rsid w:val="007566DF"/>
    <w:rsid w:val="00756961"/>
    <w:rsid w:val="00756969"/>
    <w:rsid w:val="0075698F"/>
    <w:rsid w:val="00756A50"/>
    <w:rsid w:val="00756A7A"/>
    <w:rsid w:val="00756B73"/>
    <w:rsid w:val="00756E4F"/>
    <w:rsid w:val="00756E8A"/>
    <w:rsid w:val="00756ED1"/>
    <w:rsid w:val="00756EE0"/>
    <w:rsid w:val="00756F37"/>
    <w:rsid w:val="00756FAA"/>
    <w:rsid w:val="00757009"/>
    <w:rsid w:val="00757011"/>
    <w:rsid w:val="007572AE"/>
    <w:rsid w:val="00757307"/>
    <w:rsid w:val="00757454"/>
    <w:rsid w:val="00757503"/>
    <w:rsid w:val="0075755D"/>
    <w:rsid w:val="00757666"/>
    <w:rsid w:val="00757677"/>
    <w:rsid w:val="00757678"/>
    <w:rsid w:val="00757820"/>
    <w:rsid w:val="00757B64"/>
    <w:rsid w:val="00757BF9"/>
    <w:rsid w:val="00757D97"/>
    <w:rsid w:val="00757EBD"/>
    <w:rsid w:val="00757FA0"/>
    <w:rsid w:val="007601AF"/>
    <w:rsid w:val="007603AD"/>
    <w:rsid w:val="00760418"/>
    <w:rsid w:val="00760486"/>
    <w:rsid w:val="00760557"/>
    <w:rsid w:val="007605A8"/>
    <w:rsid w:val="007607EE"/>
    <w:rsid w:val="00760950"/>
    <w:rsid w:val="00760999"/>
    <w:rsid w:val="00760D58"/>
    <w:rsid w:val="00760FB3"/>
    <w:rsid w:val="00760FD8"/>
    <w:rsid w:val="007610B4"/>
    <w:rsid w:val="007613CD"/>
    <w:rsid w:val="007613DC"/>
    <w:rsid w:val="007614EC"/>
    <w:rsid w:val="007616AE"/>
    <w:rsid w:val="0076174D"/>
    <w:rsid w:val="00761892"/>
    <w:rsid w:val="007618B0"/>
    <w:rsid w:val="00761B6C"/>
    <w:rsid w:val="00761BB7"/>
    <w:rsid w:val="00761C42"/>
    <w:rsid w:val="00761D47"/>
    <w:rsid w:val="00761DED"/>
    <w:rsid w:val="00761E56"/>
    <w:rsid w:val="00761EB2"/>
    <w:rsid w:val="00761F71"/>
    <w:rsid w:val="007623EB"/>
    <w:rsid w:val="007624BA"/>
    <w:rsid w:val="00762517"/>
    <w:rsid w:val="00762559"/>
    <w:rsid w:val="00762580"/>
    <w:rsid w:val="0076262D"/>
    <w:rsid w:val="00762666"/>
    <w:rsid w:val="00762777"/>
    <w:rsid w:val="0076287F"/>
    <w:rsid w:val="007628BD"/>
    <w:rsid w:val="0076292B"/>
    <w:rsid w:val="00762B8B"/>
    <w:rsid w:val="00762FCF"/>
    <w:rsid w:val="00762FFB"/>
    <w:rsid w:val="00763044"/>
    <w:rsid w:val="007630A7"/>
    <w:rsid w:val="0076320C"/>
    <w:rsid w:val="0076321E"/>
    <w:rsid w:val="007632A3"/>
    <w:rsid w:val="007632FF"/>
    <w:rsid w:val="00763437"/>
    <w:rsid w:val="00763566"/>
    <w:rsid w:val="00763631"/>
    <w:rsid w:val="00763700"/>
    <w:rsid w:val="0076374C"/>
    <w:rsid w:val="00763987"/>
    <w:rsid w:val="00763B86"/>
    <w:rsid w:val="00763C7D"/>
    <w:rsid w:val="00763E7C"/>
    <w:rsid w:val="00763E9A"/>
    <w:rsid w:val="00763FC7"/>
    <w:rsid w:val="007641A8"/>
    <w:rsid w:val="00764283"/>
    <w:rsid w:val="00764453"/>
    <w:rsid w:val="007645AD"/>
    <w:rsid w:val="0076473E"/>
    <w:rsid w:val="0076484D"/>
    <w:rsid w:val="00764921"/>
    <w:rsid w:val="007649D4"/>
    <w:rsid w:val="00764D23"/>
    <w:rsid w:val="00764E35"/>
    <w:rsid w:val="00764E8F"/>
    <w:rsid w:val="00765072"/>
    <w:rsid w:val="00765191"/>
    <w:rsid w:val="007652E3"/>
    <w:rsid w:val="00765329"/>
    <w:rsid w:val="007653B3"/>
    <w:rsid w:val="007653D9"/>
    <w:rsid w:val="00765477"/>
    <w:rsid w:val="00765481"/>
    <w:rsid w:val="00765771"/>
    <w:rsid w:val="007658D8"/>
    <w:rsid w:val="007658E7"/>
    <w:rsid w:val="0076596A"/>
    <w:rsid w:val="00765C14"/>
    <w:rsid w:val="00765CD3"/>
    <w:rsid w:val="00765DB7"/>
    <w:rsid w:val="00766015"/>
    <w:rsid w:val="007663E4"/>
    <w:rsid w:val="0076645B"/>
    <w:rsid w:val="007664C0"/>
    <w:rsid w:val="00766627"/>
    <w:rsid w:val="007666E8"/>
    <w:rsid w:val="00766758"/>
    <w:rsid w:val="00766909"/>
    <w:rsid w:val="007669EC"/>
    <w:rsid w:val="00766B54"/>
    <w:rsid w:val="00766B58"/>
    <w:rsid w:val="00766D05"/>
    <w:rsid w:val="00766D7F"/>
    <w:rsid w:val="00766DC0"/>
    <w:rsid w:val="00766F33"/>
    <w:rsid w:val="00767292"/>
    <w:rsid w:val="00767324"/>
    <w:rsid w:val="007673FA"/>
    <w:rsid w:val="0076747B"/>
    <w:rsid w:val="007674E5"/>
    <w:rsid w:val="00767689"/>
    <w:rsid w:val="00767757"/>
    <w:rsid w:val="0076779A"/>
    <w:rsid w:val="00767848"/>
    <w:rsid w:val="0076786F"/>
    <w:rsid w:val="00767899"/>
    <w:rsid w:val="00767908"/>
    <w:rsid w:val="0076791B"/>
    <w:rsid w:val="00767998"/>
    <w:rsid w:val="00767CA9"/>
    <w:rsid w:val="00767E0E"/>
    <w:rsid w:val="00767ECC"/>
    <w:rsid w:val="00767F87"/>
    <w:rsid w:val="00767F94"/>
    <w:rsid w:val="007700B4"/>
    <w:rsid w:val="007700BB"/>
    <w:rsid w:val="0077021C"/>
    <w:rsid w:val="007703B0"/>
    <w:rsid w:val="007703F3"/>
    <w:rsid w:val="0077049A"/>
    <w:rsid w:val="0077050F"/>
    <w:rsid w:val="007706E3"/>
    <w:rsid w:val="007708E4"/>
    <w:rsid w:val="0077096B"/>
    <w:rsid w:val="007709C3"/>
    <w:rsid w:val="00770B01"/>
    <w:rsid w:val="00770BEC"/>
    <w:rsid w:val="00770DA8"/>
    <w:rsid w:val="00770DC8"/>
    <w:rsid w:val="00770EE4"/>
    <w:rsid w:val="00770F23"/>
    <w:rsid w:val="0077125E"/>
    <w:rsid w:val="0077134A"/>
    <w:rsid w:val="0077152C"/>
    <w:rsid w:val="00771590"/>
    <w:rsid w:val="00771AC6"/>
    <w:rsid w:val="00771B00"/>
    <w:rsid w:val="00771B52"/>
    <w:rsid w:val="00771BFC"/>
    <w:rsid w:val="00771C4B"/>
    <w:rsid w:val="00771CBD"/>
    <w:rsid w:val="00771CED"/>
    <w:rsid w:val="00771D63"/>
    <w:rsid w:val="00771D9A"/>
    <w:rsid w:val="00771E60"/>
    <w:rsid w:val="00771EB2"/>
    <w:rsid w:val="00771EBD"/>
    <w:rsid w:val="00771FD1"/>
    <w:rsid w:val="00772117"/>
    <w:rsid w:val="00772131"/>
    <w:rsid w:val="00772146"/>
    <w:rsid w:val="007721DF"/>
    <w:rsid w:val="0077224F"/>
    <w:rsid w:val="007726C1"/>
    <w:rsid w:val="0077272F"/>
    <w:rsid w:val="00772733"/>
    <w:rsid w:val="00772798"/>
    <w:rsid w:val="007727E3"/>
    <w:rsid w:val="0077299D"/>
    <w:rsid w:val="00772A02"/>
    <w:rsid w:val="00772A87"/>
    <w:rsid w:val="00772B34"/>
    <w:rsid w:val="00772BEF"/>
    <w:rsid w:val="00772DC7"/>
    <w:rsid w:val="00772E84"/>
    <w:rsid w:val="00772EE3"/>
    <w:rsid w:val="00773118"/>
    <w:rsid w:val="0077311A"/>
    <w:rsid w:val="0077318E"/>
    <w:rsid w:val="0077322C"/>
    <w:rsid w:val="00773287"/>
    <w:rsid w:val="00773343"/>
    <w:rsid w:val="00773449"/>
    <w:rsid w:val="0077344F"/>
    <w:rsid w:val="00773677"/>
    <w:rsid w:val="007738C7"/>
    <w:rsid w:val="00773D02"/>
    <w:rsid w:val="00773DC9"/>
    <w:rsid w:val="00773DDF"/>
    <w:rsid w:val="00773E10"/>
    <w:rsid w:val="00774267"/>
    <w:rsid w:val="007743A0"/>
    <w:rsid w:val="007743F8"/>
    <w:rsid w:val="00774477"/>
    <w:rsid w:val="00774589"/>
    <w:rsid w:val="007746D7"/>
    <w:rsid w:val="007746F1"/>
    <w:rsid w:val="00774850"/>
    <w:rsid w:val="0077494A"/>
    <w:rsid w:val="00774AF1"/>
    <w:rsid w:val="00774B89"/>
    <w:rsid w:val="00774BAE"/>
    <w:rsid w:val="00774C2B"/>
    <w:rsid w:val="00774F92"/>
    <w:rsid w:val="007753FD"/>
    <w:rsid w:val="00775424"/>
    <w:rsid w:val="00775463"/>
    <w:rsid w:val="00775569"/>
    <w:rsid w:val="007755AD"/>
    <w:rsid w:val="00775626"/>
    <w:rsid w:val="007756D6"/>
    <w:rsid w:val="0077577C"/>
    <w:rsid w:val="0077582B"/>
    <w:rsid w:val="0077589D"/>
    <w:rsid w:val="007758E2"/>
    <w:rsid w:val="0077599F"/>
    <w:rsid w:val="00775B0D"/>
    <w:rsid w:val="00775B10"/>
    <w:rsid w:val="00775CB6"/>
    <w:rsid w:val="00775D1A"/>
    <w:rsid w:val="00775DBC"/>
    <w:rsid w:val="00776394"/>
    <w:rsid w:val="007763C8"/>
    <w:rsid w:val="00776451"/>
    <w:rsid w:val="0077647B"/>
    <w:rsid w:val="0077668F"/>
    <w:rsid w:val="00776701"/>
    <w:rsid w:val="007769AF"/>
    <w:rsid w:val="007769CB"/>
    <w:rsid w:val="00776BD7"/>
    <w:rsid w:val="00776DC6"/>
    <w:rsid w:val="00776DFD"/>
    <w:rsid w:val="00776E0B"/>
    <w:rsid w:val="00776E4F"/>
    <w:rsid w:val="00776F89"/>
    <w:rsid w:val="00777078"/>
    <w:rsid w:val="007771B4"/>
    <w:rsid w:val="007771D6"/>
    <w:rsid w:val="00777296"/>
    <w:rsid w:val="0077735C"/>
    <w:rsid w:val="007773DF"/>
    <w:rsid w:val="007773E7"/>
    <w:rsid w:val="00777425"/>
    <w:rsid w:val="00777589"/>
    <w:rsid w:val="0077764C"/>
    <w:rsid w:val="007776A6"/>
    <w:rsid w:val="007776F6"/>
    <w:rsid w:val="0077773A"/>
    <w:rsid w:val="00777746"/>
    <w:rsid w:val="00777832"/>
    <w:rsid w:val="00777BAC"/>
    <w:rsid w:val="00777C3C"/>
    <w:rsid w:val="00777D24"/>
    <w:rsid w:val="00777D4C"/>
    <w:rsid w:val="00777F83"/>
    <w:rsid w:val="00777FC4"/>
    <w:rsid w:val="00780198"/>
    <w:rsid w:val="007804DD"/>
    <w:rsid w:val="007805E3"/>
    <w:rsid w:val="00780729"/>
    <w:rsid w:val="007808EE"/>
    <w:rsid w:val="00780A9E"/>
    <w:rsid w:val="00780BD0"/>
    <w:rsid w:val="00780C4E"/>
    <w:rsid w:val="00780C72"/>
    <w:rsid w:val="00780D18"/>
    <w:rsid w:val="00780D55"/>
    <w:rsid w:val="00780EDF"/>
    <w:rsid w:val="00780F39"/>
    <w:rsid w:val="00780F48"/>
    <w:rsid w:val="00780F7E"/>
    <w:rsid w:val="007810E3"/>
    <w:rsid w:val="0078116F"/>
    <w:rsid w:val="0078117C"/>
    <w:rsid w:val="0078139C"/>
    <w:rsid w:val="007814AB"/>
    <w:rsid w:val="00781502"/>
    <w:rsid w:val="00781619"/>
    <w:rsid w:val="007817AA"/>
    <w:rsid w:val="00781985"/>
    <w:rsid w:val="00781997"/>
    <w:rsid w:val="00781C8F"/>
    <w:rsid w:val="00781DBD"/>
    <w:rsid w:val="00781EA7"/>
    <w:rsid w:val="00781EFA"/>
    <w:rsid w:val="00782274"/>
    <w:rsid w:val="007824AF"/>
    <w:rsid w:val="00782546"/>
    <w:rsid w:val="00782595"/>
    <w:rsid w:val="00782642"/>
    <w:rsid w:val="00782976"/>
    <w:rsid w:val="00782D3F"/>
    <w:rsid w:val="00782D97"/>
    <w:rsid w:val="00782DF8"/>
    <w:rsid w:val="00782E23"/>
    <w:rsid w:val="00782FB6"/>
    <w:rsid w:val="007830C9"/>
    <w:rsid w:val="00783203"/>
    <w:rsid w:val="00783253"/>
    <w:rsid w:val="0078334A"/>
    <w:rsid w:val="00783447"/>
    <w:rsid w:val="007834C0"/>
    <w:rsid w:val="00783700"/>
    <w:rsid w:val="0078379E"/>
    <w:rsid w:val="007838FD"/>
    <w:rsid w:val="00783AC4"/>
    <w:rsid w:val="00783B40"/>
    <w:rsid w:val="00783D0D"/>
    <w:rsid w:val="00783D6E"/>
    <w:rsid w:val="00783E53"/>
    <w:rsid w:val="00783E87"/>
    <w:rsid w:val="00784096"/>
    <w:rsid w:val="0078409E"/>
    <w:rsid w:val="00784231"/>
    <w:rsid w:val="0078424C"/>
    <w:rsid w:val="0078428F"/>
    <w:rsid w:val="007842B3"/>
    <w:rsid w:val="00784385"/>
    <w:rsid w:val="00784416"/>
    <w:rsid w:val="00784486"/>
    <w:rsid w:val="007847A3"/>
    <w:rsid w:val="00784842"/>
    <w:rsid w:val="007848CC"/>
    <w:rsid w:val="00784AB3"/>
    <w:rsid w:val="00784AE5"/>
    <w:rsid w:val="00784D36"/>
    <w:rsid w:val="00784EA7"/>
    <w:rsid w:val="00784EAE"/>
    <w:rsid w:val="00784FAB"/>
    <w:rsid w:val="00785362"/>
    <w:rsid w:val="0078538E"/>
    <w:rsid w:val="00785478"/>
    <w:rsid w:val="007855A0"/>
    <w:rsid w:val="007856FB"/>
    <w:rsid w:val="00785742"/>
    <w:rsid w:val="00785769"/>
    <w:rsid w:val="0078598E"/>
    <w:rsid w:val="00785A3D"/>
    <w:rsid w:val="00785B73"/>
    <w:rsid w:val="00785C7E"/>
    <w:rsid w:val="00785CA6"/>
    <w:rsid w:val="00785DED"/>
    <w:rsid w:val="00785E32"/>
    <w:rsid w:val="00785F1B"/>
    <w:rsid w:val="0078619B"/>
    <w:rsid w:val="007861CC"/>
    <w:rsid w:val="007861CD"/>
    <w:rsid w:val="00786455"/>
    <w:rsid w:val="00786544"/>
    <w:rsid w:val="00786AD4"/>
    <w:rsid w:val="00786ADF"/>
    <w:rsid w:val="00786B73"/>
    <w:rsid w:val="00786ECA"/>
    <w:rsid w:val="00786FD9"/>
    <w:rsid w:val="00787174"/>
    <w:rsid w:val="007872AE"/>
    <w:rsid w:val="007872F9"/>
    <w:rsid w:val="00787379"/>
    <w:rsid w:val="00787906"/>
    <w:rsid w:val="0078791C"/>
    <w:rsid w:val="00787A3F"/>
    <w:rsid w:val="00787B75"/>
    <w:rsid w:val="00787CA0"/>
    <w:rsid w:val="00787CC8"/>
    <w:rsid w:val="00787E59"/>
    <w:rsid w:val="00787F96"/>
    <w:rsid w:val="00787FE9"/>
    <w:rsid w:val="007901DD"/>
    <w:rsid w:val="0079022B"/>
    <w:rsid w:val="007902D5"/>
    <w:rsid w:val="007904A7"/>
    <w:rsid w:val="00790555"/>
    <w:rsid w:val="00790AF9"/>
    <w:rsid w:val="00790B5A"/>
    <w:rsid w:val="00790BBC"/>
    <w:rsid w:val="00790E87"/>
    <w:rsid w:val="0079107D"/>
    <w:rsid w:val="0079119D"/>
    <w:rsid w:val="007912CB"/>
    <w:rsid w:val="0079133E"/>
    <w:rsid w:val="0079144C"/>
    <w:rsid w:val="00791506"/>
    <w:rsid w:val="007915E6"/>
    <w:rsid w:val="007915EC"/>
    <w:rsid w:val="00791791"/>
    <w:rsid w:val="007918F2"/>
    <w:rsid w:val="00791969"/>
    <w:rsid w:val="00791978"/>
    <w:rsid w:val="00791981"/>
    <w:rsid w:val="00791A83"/>
    <w:rsid w:val="00791D71"/>
    <w:rsid w:val="00791DB5"/>
    <w:rsid w:val="00791E2E"/>
    <w:rsid w:val="00791F07"/>
    <w:rsid w:val="00791F2F"/>
    <w:rsid w:val="00791F50"/>
    <w:rsid w:val="00791F51"/>
    <w:rsid w:val="00791F66"/>
    <w:rsid w:val="00791FA6"/>
    <w:rsid w:val="0079203E"/>
    <w:rsid w:val="00792169"/>
    <w:rsid w:val="0079222A"/>
    <w:rsid w:val="0079233C"/>
    <w:rsid w:val="0079291A"/>
    <w:rsid w:val="00792952"/>
    <w:rsid w:val="00792958"/>
    <w:rsid w:val="00792B81"/>
    <w:rsid w:val="00792D61"/>
    <w:rsid w:val="00792F4F"/>
    <w:rsid w:val="00792FA7"/>
    <w:rsid w:val="00792FE6"/>
    <w:rsid w:val="0079303F"/>
    <w:rsid w:val="007930F1"/>
    <w:rsid w:val="00793208"/>
    <w:rsid w:val="0079332D"/>
    <w:rsid w:val="0079334E"/>
    <w:rsid w:val="007933CB"/>
    <w:rsid w:val="007934C8"/>
    <w:rsid w:val="007935C6"/>
    <w:rsid w:val="00793784"/>
    <w:rsid w:val="0079379D"/>
    <w:rsid w:val="007939AC"/>
    <w:rsid w:val="00793B95"/>
    <w:rsid w:val="00793C41"/>
    <w:rsid w:val="00793EE7"/>
    <w:rsid w:val="00793F47"/>
    <w:rsid w:val="00793FBF"/>
    <w:rsid w:val="007942AC"/>
    <w:rsid w:val="0079445A"/>
    <w:rsid w:val="00794906"/>
    <w:rsid w:val="00794A4C"/>
    <w:rsid w:val="00794AA4"/>
    <w:rsid w:val="00794AF7"/>
    <w:rsid w:val="00794C1A"/>
    <w:rsid w:val="00794C85"/>
    <w:rsid w:val="00794EBB"/>
    <w:rsid w:val="00795052"/>
    <w:rsid w:val="00795074"/>
    <w:rsid w:val="0079507E"/>
    <w:rsid w:val="0079507F"/>
    <w:rsid w:val="0079526D"/>
    <w:rsid w:val="0079546E"/>
    <w:rsid w:val="00795581"/>
    <w:rsid w:val="0079558E"/>
    <w:rsid w:val="00795594"/>
    <w:rsid w:val="007955DF"/>
    <w:rsid w:val="007956C1"/>
    <w:rsid w:val="007956DC"/>
    <w:rsid w:val="00795701"/>
    <w:rsid w:val="00795707"/>
    <w:rsid w:val="007957F2"/>
    <w:rsid w:val="00795994"/>
    <w:rsid w:val="00795B3C"/>
    <w:rsid w:val="00795C7D"/>
    <w:rsid w:val="00795D9D"/>
    <w:rsid w:val="00795FF3"/>
    <w:rsid w:val="0079607D"/>
    <w:rsid w:val="007960B1"/>
    <w:rsid w:val="007961DB"/>
    <w:rsid w:val="007963E3"/>
    <w:rsid w:val="00796456"/>
    <w:rsid w:val="007964DA"/>
    <w:rsid w:val="00796651"/>
    <w:rsid w:val="0079673B"/>
    <w:rsid w:val="00796767"/>
    <w:rsid w:val="0079676B"/>
    <w:rsid w:val="00796A2B"/>
    <w:rsid w:val="00796A48"/>
    <w:rsid w:val="00796A51"/>
    <w:rsid w:val="00796A52"/>
    <w:rsid w:val="00796A6E"/>
    <w:rsid w:val="00796ABC"/>
    <w:rsid w:val="00796ABD"/>
    <w:rsid w:val="00796CA0"/>
    <w:rsid w:val="00796D09"/>
    <w:rsid w:val="00796D3A"/>
    <w:rsid w:val="00796D63"/>
    <w:rsid w:val="00796E33"/>
    <w:rsid w:val="00796E6D"/>
    <w:rsid w:val="00796E8B"/>
    <w:rsid w:val="00796ED3"/>
    <w:rsid w:val="0079700E"/>
    <w:rsid w:val="007971EC"/>
    <w:rsid w:val="00797293"/>
    <w:rsid w:val="00797314"/>
    <w:rsid w:val="00797340"/>
    <w:rsid w:val="0079737E"/>
    <w:rsid w:val="007973D7"/>
    <w:rsid w:val="007973FC"/>
    <w:rsid w:val="00797966"/>
    <w:rsid w:val="007979DB"/>
    <w:rsid w:val="00797AA6"/>
    <w:rsid w:val="00797B16"/>
    <w:rsid w:val="00797D5E"/>
    <w:rsid w:val="00797F3E"/>
    <w:rsid w:val="00797FC8"/>
    <w:rsid w:val="0079C37D"/>
    <w:rsid w:val="007A0249"/>
    <w:rsid w:val="007A0276"/>
    <w:rsid w:val="007A0375"/>
    <w:rsid w:val="007A0387"/>
    <w:rsid w:val="007A0587"/>
    <w:rsid w:val="007A0806"/>
    <w:rsid w:val="007A0EBE"/>
    <w:rsid w:val="007A1226"/>
    <w:rsid w:val="007A135B"/>
    <w:rsid w:val="007A1372"/>
    <w:rsid w:val="007A1402"/>
    <w:rsid w:val="007A144D"/>
    <w:rsid w:val="007A14AC"/>
    <w:rsid w:val="007A15DE"/>
    <w:rsid w:val="007A16DF"/>
    <w:rsid w:val="007A170F"/>
    <w:rsid w:val="007A17F9"/>
    <w:rsid w:val="007A1ACA"/>
    <w:rsid w:val="007A1AFF"/>
    <w:rsid w:val="007A1CB1"/>
    <w:rsid w:val="007A1CD7"/>
    <w:rsid w:val="007A1CDE"/>
    <w:rsid w:val="007A1D06"/>
    <w:rsid w:val="007A1D79"/>
    <w:rsid w:val="007A1E6C"/>
    <w:rsid w:val="007A1F55"/>
    <w:rsid w:val="007A1FA3"/>
    <w:rsid w:val="007A1FC5"/>
    <w:rsid w:val="007A2198"/>
    <w:rsid w:val="007A22C8"/>
    <w:rsid w:val="007A2302"/>
    <w:rsid w:val="007A25A4"/>
    <w:rsid w:val="007A25CA"/>
    <w:rsid w:val="007A2951"/>
    <w:rsid w:val="007A2A17"/>
    <w:rsid w:val="007A2D2C"/>
    <w:rsid w:val="007A2DB7"/>
    <w:rsid w:val="007A2E89"/>
    <w:rsid w:val="007A2F8C"/>
    <w:rsid w:val="007A300C"/>
    <w:rsid w:val="007A3019"/>
    <w:rsid w:val="007A31E6"/>
    <w:rsid w:val="007A3220"/>
    <w:rsid w:val="007A3668"/>
    <w:rsid w:val="007A3708"/>
    <w:rsid w:val="007A3843"/>
    <w:rsid w:val="007A3954"/>
    <w:rsid w:val="007A397E"/>
    <w:rsid w:val="007A3BAE"/>
    <w:rsid w:val="007A3C3D"/>
    <w:rsid w:val="007A3E8D"/>
    <w:rsid w:val="007A4032"/>
    <w:rsid w:val="007A40D9"/>
    <w:rsid w:val="007A41D0"/>
    <w:rsid w:val="007A42A5"/>
    <w:rsid w:val="007A4783"/>
    <w:rsid w:val="007A4878"/>
    <w:rsid w:val="007A4C9D"/>
    <w:rsid w:val="007A4D65"/>
    <w:rsid w:val="007A4D94"/>
    <w:rsid w:val="007A4FF2"/>
    <w:rsid w:val="007A534F"/>
    <w:rsid w:val="007A556E"/>
    <w:rsid w:val="007A594B"/>
    <w:rsid w:val="007A5C35"/>
    <w:rsid w:val="007A5D0C"/>
    <w:rsid w:val="007A5F21"/>
    <w:rsid w:val="007A5F7A"/>
    <w:rsid w:val="007A5F7C"/>
    <w:rsid w:val="007A5F8E"/>
    <w:rsid w:val="007A6009"/>
    <w:rsid w:val="007A613D"/>
    <w:rsid w:val="007A6183"/>
    <w:rsid w:val="007A65C4"/>
    <w:rsid w:val="007A66E0"/>
    <w:rsid w:val="007A6713"/>
    <w:rsid w:val="007A67C2"/>
    <w:rsid w:val="007A6A6F"/>
    <w:rsid w:val="007A6C3C"/>
    <w:rsid w:val="007A6CA9"/>
    <w:rsid w:val="007A6CC3"/>
    <w:rsid w:val="007A6EDC"/>
    <w:rsid w:val="007A6FC0"/>
    <w:rsid w:val="007A719C"/>
    <w:rsid w:val="007A71A9"/>
    <w:rsid w:val="007A7276"/>
    <w:rsid w:val="007A73A9"/>
    <w:rsid w:val="007A7507"/>
    <w:rsid w:val="007A75D8"/>
    <w:rsid w:val="007A761A"/>
    <w:rsid w:val="007A769E"/>
    <w:rsid w:val="007A785E"/>
    <w:rsid w:val="007A785F"/>
    <w:rsid w:val="007A7968"/>
    <w:rsid w:val="007A7A80"/>
    <w:rsid w:val="007A7B2E"/>
    <w:rsid w:val="007A7BBE"/>
    <w:rsid w:val="007A7C20"/>
    <w:rsid w:val="007A7E3C"/>
    <w:rsid w:val="007A7F3F"/>
    <w:rsid w:val="007B0052"/>
    <w:rsid w:val="007B0124"/>
    <w:rsid w:val="007B0508"/>
    <w:rsid w:val="007B0665"/>
    <w:rsid w:val="007B0684"/>
    <w:rsid w:val="007B06EB"/>
    <w:rsid w:val="007B0833"/>
    <w:rsid w:val="007B08B0"/>
    <w:rsid w:val="007B090F"/>
    <w:rsid w:val="007B0A49"/>
    <w:rsid w:val="007B0A66"/>
    <w:rsid w:val="007B0B4D"/>
    <w:rsid w:val="007B0D08"/>
    <w:rsid w:val="007B0D33"/>
    <w:rsid w:val="007B0D90"/>
    <w:rsid w:val="007B0FE3"/>
    <w:rsid w:val="007B109F"/>
    <w:rsid w:val="007B10F3"/>
    <w:rsid w:val="007B13FC"/>
    <w:rsid w:val="007B1431"/>
    <w:rsid w:val="007B146B"/>
    <w:rsid w:val="007B158E"/>
    <w:rsid w:val="007B15B6"/>
    <w:rsid w:val="007B1641"/>
    <w:rsid w:val="007B164F"/>
    <w:rsid w:val="007B1698"/>
    <w:rsid w:val="007B17A9"/>
    <w:rsid w:val="007B17F0"/>
    <w:rsid w:val="007B18B6"/>
    <w:rsid w:val="007B1937"/>
    <w:rsid w:val="007B19F8"/>
    <w:rsid w:val="007B1BF0"/>
    <w:rsid w:val="007B1C99"/>
    <w:rsid w:val="007B1DC6"/>
    <w:rsid w:val="007B2005"/>
    <w:rsid w:val="007B20D3"/>
    <w:rsid w:val="007B21C1"/>
    <w:rsid w:val="007B226B"/>
    <w:rsid w:val="007B255F"/>
    <w:rsid w:val="007B25BD"/>
    <w:rsid w:val="007B2642"/>
    <w:rsid w:val="007B2727"/>
    <w:rsid w:val="007B2A13"/>
    <w:rsid w:val="007B2B27"/>
    <w:rsid w:val="007B2D19"/>
    <w:rsid w:val="007B2D5A"/>
    <w:rsid w:val="007B3147"/>
    <w:rsid w:val="007B31EC"/>
    <w:rsid w:val="007B33CC"/>
    <w:rsid w:val="007B33E9"/>
    <w:rsid w:val="007B3490"/>
    <w:rsid w:val="007B3498"/>
    <w:rsid w:val="007B3544"/>
    <w:rsid w:val="007B3812"/>
    <w:rsid w:val="007B3933"/>
    <w:rsid w:val="007B3A8E"/>
    <w:rsid w:val="007B3BEA"/>
    <w:rsid w:val="007B3C00"/>
    <w:rsid w:val="007B3C17"/>
    <w:rsid w:val="007B3C44"/>
    <w:rsid w:val="007B3C82"/>
    <w:rsid w:val="007B3D5F"/>
    <w:rsid w:val="007B3D99"/>
    <w:rsid w:val="007B3DAD"/>
    <w:rsid w:val="007B3DCB"/>
    <w:rsid w:val="007B3DD1"/>
    <w:rsid w:val="007B3EBB"/>
    <w:rsid w:val="007B3F65"/>
    <w:rsid w:val="007B4020"/>
    <w:rsid w:val="007B4191"/>
    <w:rsid w:val="007B4233"/>
    <w:rsid w:val="007B4493"/>
    <w:rsid w:val="007B45C5"/>
    <w:rsid w:val="007B4638"/>
    <w:rsid w:val="007B46A4"/>
    <w:rsid w:val="007B46D2"/>
    <w:rsid w:val="007B470B"/>
    <w:rsid w:val="007B4942"/>
    <w:rsid w:val="007B497C"/>
    <w:rsid w:val="007B4981"/>
    <w:rsid w:val="007B49EB"/>
    <w:rsid w:val="007B4A5E"/>
    <w:rsid w:val="007B4CFA"/>
    <w:rsid w:val="007B4D31"/>
    <w:rsid w:val="007B4DE0"/>
    <w:rsid w:val="007B4EE5"/>
    <w:rsid w:val="007B4FAB"/>
    <w:rsid w:val="007B4FF6"/>
    <w:rsid w:val="007B501C"/>
    <w:rsid w:val="007B5120"/>
    <w:rsid w:val="007B5147"/>
    <w:rsid w:val="007B51E6"/>
    <w:rsid w:val="007B525A"/>
    <w:rsid w:val="007B525E"/>
    <w:rsid w:val="007B540E"/>
    <w:rsid w:val="007B5442"/>
    <w:rsid w:val="007B55B7"/>
    <w:rsid w:val="007B56B7"/>
    <w:rsid w:val="007B575E"/>
    <w:rsid w:val="007B57A7"/>
    <w:rsid w:val="007B5906"/>
    <w:rsid w:val="007B59BD"/>
    <w:rsid w:val="007B5D18"/>
    <w:rsid w:val="007B5D2C"/>
    <w:rsid w:val="007B5FE9"/>
    <w:rsid w:val="007B600C"/>
    <w:rsid w:val="007B6043"/>
    <w:rsid w:val="007B6145"/>
    <w:rsid w:val="007B6403"/>
    <w:rsid w:val="007B657C"/>
    <w:rsid w:val="007B6628"/>
    <w:rsid w:val="007B66BF"/>
    <w:rsid w:val="007B685E"/>
    <w:rsid w:val="007B6869"/>
    <w:rsid w:val="007B69DA"/>
    <w:rsid w:val="007B6A0E"/>
    <w:rsid w:val="007B6AAB"/>
    <w:rsid w:val="007B6BEE"/>
    <w:rsid w:val="007B6D0E"/>
    <w:rsid w:val="007B6E26"/>
    <w:rsid w:val="007B6F33"/>
    <w:rsid w:val="007B6F5A"/>
    <w:rsid w:val="007B70C0"/>
    <w:rsid w:val="007B70EA"/>
    <w:rsid w:val="007B71C0"/>
    <w:rsid w:val="007B7253"/>
    <w:rsid w:val="007B72AF"/>
    <w:rsid w:val="007B74A1"/>
    <w:rsid w:val="007B74F7"/>
    <w:rsid w:val="007B7553"/>
    <w:rsid w:val="007B756E"/>
    <w:rsid w:val="007B758E"/>
    <w:rsid w:val="007B759D"/>
    <w:rsid w:val="007B759E"/>
    <w:rsid w:val="007B7609"/>
    <w:rsid w:val="007B7665"/>
    <w:rsid w:val="007B776F"/>
    <w:rsid w:val="007B77C0"/>
    <w:rsid w:val="007B7956"/>
    <w:rsid w:val="007B7A8C"/>
    <w:rsid w:val="007B7AAA"/>
    <w:rsid w:val="007B7BED"/>
    <w:rsid w:val="007B7C58"/>
    <w:rsid w:val="007B7E01"/>
    <w:rsid w:val="007B7E27"/>
    <w:rsid w:val="007B7EEB"/>
    <w:rsid w:val="007B7F33"/>
    <w:rsid w:val="007C0095"/>
    <w:rsid w:val="007C0098"/>
    <w:rsid w:val="007C027A"/>
    <w:rsid w:val="007C0326"/>
    <w:rsid w:val="007C050F"/>
    <w:rsid w:val="007C0684"/>
    <w:rsid w:val="007C09CD"/>
    <w:rsid w:val="007C0A43"/>
    <w:rsid w:val="007C0B16"/>
    <w:rsid w:val="007C0B5D"/>
    <w:rsid w:val="007C0D1F"/>
    <w:rsid w:val="007C0DD5"/>
    <w:rsid w:val="007C0DDD"/>
    <w:rsid w:val="007C0EDD"/>
    <w:rsid w:val="007C0F55"/>
    <w:rsid w:val="007C1043"/>
    <w:rsid w:val="007C128B"/>
    <w:rsid w:val="007C1408"/>
    <w:rsid w:val="007C1495"/>
    <w:rsid w:val="007C1552"/>
    <w:rsid w:val="007C1592"/>
    <w:rsid w:val="007C187D"/>
    <w:rsid w:val="007C189E"/>
    <w:rsid w:val="007C18DC"/>
    <w:rsid w:val="007C1A1F"/>
    <w:rsid w:val="007C1DE2"/>
    <w:rsid w:val="007C1E4C"/>
    <w:rsid w:val="007C1E9F"/>
    <w:rsid w:val="007C1F53"/>
    <w:rsid w:val="007C1F5C"/>
    <w:rsid w:val="007C200E"/>
    <w:rsid w:val="007C216C"/>
    <w:rsid w:val="007C2176"/>
    <w:rsid w:val="007C220D"/>
    <w:rsid w:val="007C25E0"/>
    <w:rsid w:val="007C281B"/>
    <w:rsid w:val="007C2B4F"/>
    <w:rsid w:val="007C2BAC"/>
    <w:rsid w:val="007C2DE7"/>
    <w:rsid w:val="007C2ED1"/>
    <w:rsid w:val="007C2EFD"/>
    <w:rsid w:val="007C2F3D"/>
    <w:rsid w:val="007C302B"/>
    <w:rsid w:val="007C3055"/>
    <w:rsid w:val="007C30A6"/>
    <w:rsid w:val="007C30D1"/>
    <w:rsid w:val="007C3119"/>
    <w:rsid w:val="007C320E"/>
    <w:rsid w:val="007C33D0"/>
    <w:rsid w:val="007C346F"/>
    <w:rsid w:val="007C34A9"/>
    <w:rsid w:val="007C34AB"/>
    <w:rsid w:val="007C37AC"/>
    <w:rsid w:val="007C3A4E"/>
    <w:rsid w:val="007C3AFB"/>
    <w:rsid w:val="007C3B14"/>
    <w:rsid w:val="007C3B40"/>
    <w:rsid w:val="007C3B5D"/>
    <w:rsid w:val="007C3BF0"/>
    <w:rsid w:val="007C3C72"/>
    <w:rsid w:val="007C3CAC"/>
    <w:rsid w:val="007C3E2C"/>
    <w:rsid w:val="007C3F72"/>
    <w:rsid w:val="007C3FBE"/>
    <w:rsid w:val="007C4114"/>
    <w:rsid w:val="007C41D7"/>
    <w:rsid w:val="007C41F2"/>
    <w:rsid w:val="007C454F"/>
    <w:rsid w:val="007C4573"/>
    <w:rsid w:val="007C45A6"/>
    <w:rsid w:val="007C47E1"/>
    <w:rsid w:val="007C47F0"/>
    <w:rsid w:val="007C4858"/>
    <w:rsid w:val="007C4A3D"/>
    <w:rsid w:val="007C4AD7"/>
    <w:rsid w:val="007C4CE7"/>
    <w:rsid w:val="007C506D"/>
    <w:rsid w:val="007C5124"/>
    <w:rsid w:val="007C512C"/>
    <w:rsid w:val="007C5154"/>
    <w:rsid w:val="007C515D"/>
    <w:rsid w:val="007C51A8"/>
    <w:rsid w:val="007C51C0"/>
    <w:rsid w:val="007C5251"/>
    <w:rsid w:val="007C53D1"/>
    <w:rsid w:val="007C5564"/>
    <w:rsid w:val="007C56CA"/>
    <w:rsid w:val="007C5729"/>
    <w:rsid w:val="007C5764"/>
    <w:rsid w:val="007C57DD"/>
    <w:rsid w:val="007C5834"/>
    <w:rsid w:val="007C5AD4"/>
    <w:rsid w:val="007C5B2F"/>
    <w:rsid w:val="007C5BBF"/>
    <w:rsid w:val="007C5E56"/>
    <w:rsid w:val="007C5ECE"/>
    <w:rsid w:val="007C5EFF"/>
    <w:rsid w:val="007C6025"/>
    <w:rsid w:val="007C602D"/>
    <w:rsid w:val="007C60A1"/>
    <w:rsid w:val="007C63CF"/>
    <w:rsid w:val="007C646E"/>
    <w:rsid w:val="007C660D"/>
    <w:rsid w:val="007C66CA"/>
    <w:rsid w:val="007C6836"/>
    <w:rsid w:val="007C68A7"/>
    <w:rsid w:val="007C6AFB"/>
    <w:rsid w:val="007C6C16"/>
    <w:rsid w:val="007C6CA3"/>
    <w:rsid w:val="007C6DBA"/>
    <w:rsid w:val="007C6E0E"/>
    <w:rsid w:val="007C705D"/>
    <w:rsid w:val="007C7271"/>
    <w:rsid w:val="007C72A7"/>
    <w:rsid w:val="007C7387"/>
    <w:rsid w:val="007C7489"/>
    <w:rsid w:val="007C748D"/>
    <w:rsid w:val="007C74B4"/>
    <w:rsid w:val="007C75BB"/>
    <w:rsid w:val="007C75E8"/>
    <w:rsid w:val="007C78F5"/>
    <w:rsid w:val="007C79AC"/>
    <w:rsid w:val="007C7B96"/>
    <w:rsid w:val="007C7C06"/>
    <w:rsid w:val="007C7E5C"/>
    <w:rsid w:val="007C7F87"/>
    <w:rsid w:val="007D007D"/>
    <w:rsid w:val="007D00DB"/>
    <w:rsid w:val="007D01B9"/>
    <w:rsid w:val="007D04F2"/>
    <w:rsid w:val="007D0597"/>
    <w:rsid w:val="007D066A"/>
    <w:rsid w:val="007D075D"/>
    <w:rsid w:val="007D0917"/>
    <w:rsid w:val="007D09C4"/>
    <w:rsid w:val="007D0CEC"/>
    <w:rsid w:val="007D0E17"/>
    <w:rsid w:val="007D1082"/>
    <w:rsid w:val="007D11E3"/>
    <w:rsid w:val="007D152E"/>
    <w:rsid w:val="007D1621"/>
    <w:rsid w:val="007D1653"/>
    <w:rsid w:val="007D165B"/>
    <w:rsid w:val="007D16A6"/>
    <w:rsid w:val="007D16DF"/>
    <w:rsid w:val="007D1786"/>
    <w:rsid w:val="007D17DB"/>
    <w:rsid w:val="007D1960"/>
    <w:rsid w:val="007D1AEE"/>
    <w:rsid w:val="007D1B03"/>
    <w:rsid w:val="007D1CBC"/>
    <w:rsid w:val="007D1DB1"/>
    <w:rsid w:val="007D212A"/>
    <w:rsid w:val="007D22A9"/>
    <w:rsid w:val="007D22F3"/>
    <w:rsid w:val="007D23F4"/>
    <w:rsid w:val="007D251E"/>
    <w:rsid w:val="007D25BD"/>
    <w:rsid w:val="007D26A4"/>
    <w:rsid w:val="007D2815"/>
    <w:rsid w:val="007D28BB"/>
    <w:rsid w:val="007D2910"/>
    <w:rsid w:val="007D2926"/>
    <w:rsid w:val="007D2942"/>
    <w:rsid w:val="007D29BB"/>
    <w:rsid w:val="007D2B7C"/>
    <w:rsid w:val="007D2BD0"/>
    <w:rsid w:val="007D2EDB"/>
    <w:rsid w:val="007D2F0A"/>
    <w:rsid w:val="007D2F0B"/>
    <w:rsid w:val="007D31C8"/>
    <w:rsid w:val="007D31E0"/>
    <w:rsid w:val="007D32CB"/>
    <w:rsid w:val="007D3442"/>
    <w:rsid w:val="007D35EC"/>
    <w:rsid w:val="007D3619"/>
    <w:rsid w:val="007D39B1"/>
    <w:rsid w:val="007D3A2E"/>
    <w:rsid w:val="007D3CA2"/>
    <w:rsid w:val="007D3D46"/>
    <w:rsid w:val="007D3DA5"/>
    <w:rsid w:val="007D3E4B"/>
    <w:rsid w:val="007D4067"/>
    <w:rsid w:val="007D419E"/>
    <w:rsid w:val="007D41C6"/>
    <w:rsid w:val="007D42D4"/>
    <w:rsid w:val="007D43C3"/>
    <w:rsid w:val="007D43C8"/>
    <w:rsid w:val="007D4411"/>
    <w:rsid w:val="007D46F1"/>
    <w:rsid w:val="007D4748"/>
    <w:rsid w:val="007D479F"/>
    <w:rsid w:val="007D4A8B"/>
    <w:rsid w:val="007D4B11"/>
    <w:rsid w:val="007D4B36"/>
    <w:rsid w:val="007D4B73"/>
    <w:rsid w:val="007D4B8B"/>
    <w:rsid w:val="007D4BFB"/>
    <w:rsid w:val="007D4D11"/>
    <w:rsid w:val="007D4D23"/>
    <w:rsid w:val="007D4D9A"/>
    <w:rsid w:val="007D5153"/>
    <w:rsid w:val="007D51E3"/>
    <w:rsid w:val="007D5245"/>
    <w:rsid w:val="007D561A"/>
    <w:rsid w:val="007D56F4"/>
    <w:rsid w:val="007D5711"/>
    <w:rsid w:val="007D572E"/>
    <w:rsid w:val="007D5772"/>
    <w:rsid w:val="007D5954"/>
    <w:rsid w:val="007D59CC"/>
    <w:rsid w:val="007D5B5D"/>
    <w:rsid w:val="007D5BBF"/>
    <w:rsid w:val="007D5BF1"/>
    <w:rsid w:val="007D5C6E"/>
    <w:rsid w:val="007D5C85"/>
    <w:rsid w:val="007D5DA5"/>
    <w:rsid w:val="007D5DB0"/>
    <w:rsid w:val="007D5E28"/>
    <w:rsid w:val="007D6020"/>
    <w:rsid w:val="007D608A"/>
    <w:rsid w:val="007D612D"/>
    <w:rsid w:val="007D613E"/>
    <w:rsid w:val="007D62DD"/>
    <w:rsid w:val="007D63A4"/>
    <w:rsid w:val="007D63EA"/>
    <w:rsid w:val="007D6591"/>
    <w:rsid w:val="007D66EB"/>
    <w:rsid w:val="007D676D"/>
    <w:rsid w:val="007D6878"/>
    <w:rsid w:val="007D6A69"/>
    <w:rsid w:val="007D6ACA"/>
    <w:rsid w:val="007D6B7F"/>
    <w:rsid w:val="007D6BBB"/>
    <w:rsid w:val="007D6BCE"/>
    <w:rsid w:val="007D6C86"/>
    <w:rsid w:val="007D6D2E"/>
    <w:rsid w:val="007D6D4D"/>
    <w:rsid w:val="007D6F2D"/>
    <w:rsid w:val="007D6FB5"/>
    <w:rsid w:val="007D7212"/>
    <w:rsid w:val="007D7363"/>
    <w:rsid w:val="007D737A"/>
    <w:rsid w:val="007D7629"/>
    <w:rsid w:val="007D76BA"/>
    <w:rsid w:val="007D7732"/>
    <w:rsid w:val="007D77B9"/>
    <w:rsid w:val="007D7938"/>
    <w:rsid w:val="007D7943"/>
    <w:rsid w:val="007D7AE6"/>
    <w:rsid w:val="007D7E04"/>
    <w:rsid w:val="007D7E28"/>
    <w:rsid w:val="007D7EFF"/>
    <w:rsid w:val="007D7F65"/>
    <w:rsid w:val="007E003D"/>
    <w:rsid w:val="007E0102"/>
    <w:rsid w:val="007E0105"/>
    <w:rsid w:val="007E0253"/>
    <w:rsid w:val="007E02C9"/>
    <w:rsid w:val="007E02DD"/>
    <w:rsid w:val="007E03F1"/>
    <w:rsid w:val="007E042C"/>
    <w:rsid w:val="007E0475"/>
    <w:rsid w:val="007E050C"/>
    <w:rsid w:val="007E0585"/>
    <w:rsid w:val="007E0612"/>
    <w:rsid w:val="007E0741"/>
    <w:rsid w:val="007E0890"/>
    <w:rsid w:val="007E08CD"/>
    <w:rsid w:val="007E0CB0"/>
    <w:rsid w:val="007E0D9E"/>
    <w:rsid w:val="007E0E0D"/>
    <w:rsid w:val="007E1048"/>
    <w:rsid w:val="007E11AD"/>
    <w:rsid w:val="007E1286"/>
    <w:rsid w:val="007E1319"/>
    <w:rsid w:val="007E1332"/>
    <w:rsid w:val="007E1444"/>
    <w:rsid w:val="007E14B2"/>
    <w:rsid w:val="007E1618"/>
    <w:rsid w:val="007E1666"/>
    <w:rsid w:val="007E16D6"/>
    <w:rsid w:val="007E16FB"/>
    <w:rsid w:val="007E1939"/>
    <w:rsid w:val="007E1969"/>
    <w:rsid w:val="007E1986"/>
    <w:rsid w:val="007E1BFF"/>
    <w:rsid w:val="007E1D60"/>
    <w:rsid w:val="007E1E0E"/>
    <w:rsid w:val="007E1E6B"/>
    <w:rsid w:val="007E1FF8"/>
    <w:rsid w:val="007E224B"/>
    <w:rsid w:val="007E2285"/>
    <w:rsid w:val="007E240A"/>
    <w:rsid w:val="007E2708"/>
    <w:rsid w:val="007E2849"/>
    <w:rsid w:val="007E284B"/>
    <w:rsid w:val="007E2C47"/>
    <w:rsid w:val="007E2CCA"/>
    <w:rsid w:val="007E2D1B"/>
    <w:rsid w:val="007E2E1C"/>
    <w:rsid w:val="007E2EB0"/>
    <w:rsid w:val="007E2FDB"/>
    <w:rsid w:val="007E3061"/>
    <w:rsid w:val="007E30AE"/>
    <w:rsid w:val="007E3117"/>
    <w:rsid w:val="007E31C1"/>
    <w:rsid w:val="007E3239"/>
    <w:rsid w:val="007E3319"/>
    <w:rsid w:val="007E3344"/>
    <w:rsid w:val="007E3427"/>
    <w:rsid w:val="007E343F"/>
    <w:rsid w:val="007E3473"/>
    <w:rsid w:val="007E3491"/>
    <w:rsid w:val="007E351F"/>
    <w:rsid w:val="007E35C1"/>
    <w:rsid w:val="007E3663"/>
    <w:rsid w:val="007E368F"/>
    <w:rsid w:val="007E3794"/>
    <w:rsid w:val="007E37E5"/>
    <w:rsid w:val="007E389A"/>
    <w:rsid w:val="007E38B7"/>
    <w:rsid w:val="007E3968"/>
    <w:rsid w:val="007E3BD9"/>
    <w:rsid w:val="007E3C96"/>
    <w:rsid w:val="007E3DEB"/>
    <w:rsid w:val="007E3E94"/>
    <w:rsid w:val="007E4273"/>
    <w:rsid w:val="007E4278"/>
    <w:rsid w:val="007E4493"/>
    <w:rsid w:val="007E44FD"/>
    <w:rsid w:val="007E45B5"/>
    <w:rsid w:val="007E4693"/>
    <w:rsid w:val="007E483A"/>
    <w:rsid w:val="007E4AAE"/>
    <w:rsid w:val="007E4CAE"/>
    <w:rsid w:val="007E4CDC"/>
    <w:rsid w:val="007E4D44"/>
    <w:rsid w:val="007E4D7F"/>
    <w:rsid w:val="007E4EAE"/>
    <w:rsid w:val="007E4F0E"/>
    <w:rsid w:val="007E4FDA"/>
    <w:rsid w:val="007E5038"/>
    <w:rsid w:val="007E51F0"/>
    <w:rsid w:val="007E532F"/>
    <w:rsid w:val="007E53A1"/>
    <w:rsid w:val="007E5427"/>
    <w:rsid w:val="007E5657"/>
    <w:rsid w:val="007E5AA9"/>
    <w:rsid w:val="007E5AB3"/>
    <w:rsid w:val="007E5B9E"/>
    <w:rsid w:val="007E5CA1"/>
    <w:rsid w:val="007E5DA0"/>
    <w:rsid w:val="007E5E12"/>
    <w:rsid w:val="007E5FFD"/>
    <w:rsid w:val="007E60C1"/>
    <w:rsid w:val="007E61BF"/>
    <w:rsid w:val="007E63CE"/>
    <w:rsid w:val="007E6410"/>
    <w:rsid w:val="007E64AC"/>
    <w:rsid w:val="007E655B"/>
    <w:rsid w:val="007E6662"/>
    <w:rsid w:val="007E6A9A"/>
    <w:rsid w:val="007E6B0A"/>
    <w:rsid w:val="007E6D87"/>
    <w:rsid w:val="007E6DC7"/>
    <w:rsid w:val="007E6F91"/>
    <w:rsid w:val="007E6F93"/>
    <w:rsid w:val="007E6FAB"/>
    <w:rsid w:val="007E6FC1"/>
    <w:rsid w:val="007E7154"/>
    <w:rsid w:val="007E71F8"/>
    <w:rsid w:val="007E733B"/>
    <w:rsid w:val="007E741D"/>
    <w:rsid w:val="007E74B6"/>
    <w:rsid w:val="007E75E4"/>
    <w:rsid w:val="007E761D"/>
    <w:rsid w:val="007E77D4"/>
    <w:rsid w:val="007E788C"/>
    <w:rsid w:val="007E78AD"/>
    <w:rsid w:val="007E78DF"/>
    <w:rsid w:val="007E7A83"/>
    <w:rsid w:val="007E7B2E"/>
    <w:rsid w:val="007E7EE0"/>
    <w:rsid w:val="007E7EFA"/>
    <w:rsid w:val="007E7FC3"/>
    <w:rsid w:val="007F010D"/>
    <w:rsid w:val="007F0148"/>
    <w:rsid w:val="007F01B9"/>
    <w:rsid w:val="007F0538"/>
    <w:rsid w:val="007F05DF"/>
    <w:rsid w:val="007F05EA"/>
    <w:rsid w:val="007F0639"/>
    <w:rsid w:val="007F07A4"/>
    <w:rsid w:val="007F0854"/>
    <w:rsid w:val="007F087C"/>
    <w:rsid w:val="007F09A1"/>
    <w:rsid w:val="007F0D1D"/>
    <w:rsid w:val="007F0FAE"/>
    <w:rsid w:val="007F1094"/>
    <w:rsid w:val="007F113F"/>
    <w:rsid w:val="007F11C6"/>
    <w:rsid w:val="007F1471"/>
    <w:rsid w:val="007F14A9"/>
    <w:rsid w:val="007F15DC"/>
    <w:rsid w:val="007F191B"/>
    <w:rsid w:val="007F1E36"/>
    <w:rsid w:val="007F1ECC"/>
    <w:rsid w:val="007F2004"/>
    <w:rsid w:val="007F217F"/>
    <w:rsid w:val="007F2355"/>
    <w:rsid w:val="007F23E1"/>
    <w:rsid w:val="007F2517"/>
    <w:rsid w:val="007F274E"/>
    <w:rsid w:val="007F276E"/>
    <w:rsid w:val="007F2A03"/>
    <w:rsid w:val="007F2A73"/>
    <w:rsid w:val="007F2AC4"/>
    <w:rsid w:val="007F2AD3"/>
    <w:rsid w:val="007F2BB1"/>
    <w:rsid w:val="007F2D40"/>
    <w:rsid w:val="007F2D64"/>
    <w:rsid w:val="007F2DD1"/>
    <w:rsid w:val="007F2E55"/>
    <w:rsid w:val="007F2EBE"/>
    <w:rsid w:val="007F2F08"/>
    <w:rsid w:val="007F2F1D"/>
    <w:rsid w:val="007F2F5F"/>
    <w:rsid w:val="007F2F61"/>
    <w:rsid w:val="007F2FFF"/>
    <w:rsid w:val="007F30EA"/>
    <w:rsid w:val="007F30FA"/>
    <w:rsid w:val="007F319F"/>
    <w:rsid w:val="007F31A8"/>
    <w:rsid w:val="007F31FD"/>
    <w:rsid w:val="007F373F"/>
    <w:rsid w:val="007F380D"/>
    <w:rsid w:val="007F39E3"/>
    <w:rsid w:val="007F3A51"/>
    <w:rsid w:val="007F3B4F"/>
    <w:rsid w:val="007F3E3A"/>
    <w:rsid w:val="007F3F78"/>
    <w:rsid w:val="007F4078"/>
    <w:rsid w:val="007F420A"/>
    <w:rsid w:val="007F4289"/>
    <w:rsid w:val="007F42C6"/>
    <w:rsid w:val="007F438A"/>
    <w:rsid w:val="007F43CA"/>
    <w:rsid w:val="007F44B5"/>
    <w:rsid w:val="007F44C6"/>
    <w:rsid w:val="007F44CC"/>
    <w:rsid w:val="007F46B0"/>
    <w:rsid w:val="007F4766"/>
    <w:rsid w:val="007F476F"/>
    <w:rsid w:val="007F47E2"/>
    <w:rsid w:val="007F488F"/>
    <w:rsid w:val="007F48BF"/>
    <w:rsid w:val="007F490F"/>
    <w:rsid w:val="007F498D"/>
    <w:rsid w:val="007F4AA3"/>
    <w:rsid w:val="007F4B1F"/>
    <w:rsid w:val="007F4B9F"/>
    <w:rsid w:val="007F4C9D"/>
    <w:rsid w:val="007F4D4C"/>
    <w:rsid w:val="007F4DD3"/>
    <w:rsid w:val="007F4FF6"/>
    <w:rsid w:val="007F5052"/>
    <w:rsid w:val="007F50C5"/>
    <w:rsid w:val="007F50C8"/>
    <w:rsid w:val="007F50FE"/>
    <w:rsid w:val="007F5178"/>
    <w:rsid w:val="007F5219"/>
    <w:rsid w:val="007F526D"/>
    <w:rsid w:val="007F5310"/>
    <w:rsid w:val="007F5464"/>
    <w:rsid w:val="007F5568"/>
    <w:rsid w:val="007F5677"/>
    <w:rsid w:val="007F5866"/>
    <w:rsid w:val="007F5A61"/>
    <w:rsid w:val="007F5A7B"/>
    <w:rsid w:val="007F5C53"/>
    <w:rsid w:val="007F5D6C"/>
    <w:rsid w:val="007F5DBA"/>
    <w:rsid w:val="007F5E47"/>
    <w:rsid w:val="007F5FC1"/>
    <w:rsid w:val="007F6170"/>
    <w:rsid w:val="007F61C7"/>
    <w:rsid w:val="007F61F0"/>
    <w:rsid w:val="007F63D6"/>
    <w:rsid w:val="007F645C"/>
    <w:rsid w:val="007F6473"/>
    <w:rsid w:val="007F66A2"/>
    <w:rsid w:val="007F672E"/>
    <w:rsid w:val="007F67E7"/>
    <w:rsid w:val="007F6809"/>
    <w:rsid w:val="007F68C2"/>
    <w:rsid w:val="007F68E8"/>
    <w:rsid w:val="007F6ADC"/>
    <w:rsid w:val="007F6C02"/>
    <w:rsid w:val="007F6D48"/>
    <w:rsid w:val="007F6E9B"/>
    <w:rsid w:val="007F6F1E"/>
    <w:rsid w:val="007F6F24"/>
    <w:rsid w:val="007F6FAA"/>
    <w:rsid w:val="007F6FDE"/>
    <w:rsid w:val="007F71F8"/>
    <w:rsid w:val="007F72D0"/>
    <w:rsid w:val="007F7354"/>
    <w:rsid w:val="007F7487"/>
    <w:rsid w:val="007F7513"/>
    <w:rsid w:val="007F7629"/>
    <w:rsid w:val="007F76A1"/>
    <w:rsid w:val="007F76AB"/>
    <w:rsid w:val="007F7839"/>
    <w:rsid w:val="007F7849"/>
    <w:rsid w:val="007F7A08"/>
    <w:rsid w:val="007F7C14"/>
    <w:rsid w:val="007F7D6F"/>
    <w:rsid w:val="007F7E34"/>
    <w:rsid w:val="007F7FA1"/>
    <w:rsid w:val="0080011F"/>
    <w:rsid w:val="00800121"/>
    <w:rsid w:val="008002D5"/>
    <w:rsid w:val="0080039E"/>
    <w:rsid w:val="00800409"/>
    <w:rsid w:val="008004FD"/>
    <w:rsid w:val="0080060B"/>
    <w:rsid w:val="0080060F"/>
    <w:rsid w:val="0080064E"/>
    <w:rsid w:val="008007CE"/>
    <w:rsid w:val="008009F2"/>
    <w:rsid w:val="00800A3F"/>
    <w:rsid w:val="00800A52"/>
    <w:rsid w:val="00800CDA"/>
    <w:rsid w:val="00800F6F"/>
    <w:rsid w:val="00800FC9"/>
    <w:rsid w:val="00801142"/>
    <w:rsid w:val="0080117F"/>
    <w:rsid w:val="00801181"/>
    <w:rsid w:val="008012DD"/>
    <w:rsid w:val="00801376"/>
    <w:rsid w:val="008014C3"/>
    <w:rsid w:val="008015E3"/>
    <w:rsid w:val="00801891"/>
    <w:rsid w:val="00801938"/>
    <w:rsid w:val="00801AED"/>
    <w:rsid w:val="00801B21"/>
    <w:rsid w:val="00801EFE"/>
    <w:rsid w:val="00801F59"/>
    <w:rsid w:val="00801FA8"/>
    <w:rsid w:val="00802186"/>
    <w:rsid w:val="00802213"/>
    <w:rsid w:val="008022CA"/>
    <w:rsid w:val="00802556"/>
    <w:rsid w:val="00802671"/>
    <w:rsid w:val="008026F8"/>
    <w:rsid w:val="0080288C"/>
    <w:rsid w:val="00802990"/>
    <w:rsid w:val="008029D3"/>
    <w:rsid w:val="008029EF"/>
    <w:rsid w:val="00802AF8"/>
    <w:rsid w:val="00802BDC"/>
    <w:rsid w:val="00802C0D"/>
    <w:rsid w:val="00802C7B"/>
    <w:rsid w:val="00802E35"/>
    <w:rsid w:val="00802F11"/>
    <w:rsid w:val="008031C0"/>
    <w:rsid w:val="008031D6"/>
    <w:rsid w:val="008031ED"/>
    <w:rsid w:val="0080326B"/>
    <w:rsid w:val="008033EE"/>
    <w:rsid w:val="0080355E"/>
    <w:rsid w:val="00803565"/>
    <w:rsid w:val="0080358A"/>
    <w:rsid w:val="0080362B"/>
    <w:rsid w:val="008036AE"/>
    <w:rsid w:val="00803BAB"/>
    <w:rsid w:val="00803D7D"/>
    <w:rsid w:val="00803DAB"/>
    <w:rsid w:val="00803F0D"/>
    <w:rsid w:val="0080400D"/>
    <w:rsid w:val="00804080"/>
    <w:rsid w:val="008040B1"/>
    <w:rsid w:val="008040EE"/>
    <w:rsid w:val="00804108"/>
    <w:rsid w:val="0080419C"/>
    <w:rsid w:val="008041B6"/>
    <w:rsid w:val="00804464"/>
    <w:rsid w:val="00804573"/>
    <w:rsid w:val="008045CC"/>
    <w:rsid w:val="0080469E"/>
    <w:rsid w:val="008046EC"/>
    <w:rsid w:val="00804717"/>
    <w:rsid w:val="0080492C"/>
    <w:rsid w:val="0080493B"/>
    <w:rsid w:val="008049BA"/>
    <w:rsid w:val="00804A8A"/>
    <w:rsid w:val="00804A91"/>
    <w:rsid w:val="00804A9C"/>
    <w:rsid w:val="00804B17"/>
    <w:rsid w:val="00804C14"/>
    <w:rsid w:val="00804D38"/>
    <w:rsid w:val="00804DA4"/>
    <w:rsid w:val="00804DE7"/>
    <w:rsid w:val="00804E3C"/>
    <w:rsid w:val="00805083"/>
    <w:rsid w:val="0080529A"/>
    <w:rsid w:val="00805347"/>
    <w:rsid w:val="00805577"/>
    <w:rsid w:val="00805671"/>
    <w:rsid w:val="00805687"/>
    <w:rsid w:val="00805CBA"/>
    <w:rsid w:val="00805F0A"/>
    <w:rsid w:val="00805F1C"/>
    <w:rsid w:val="00805F35"/>
    <w:rsid w:val="008060C6"/>
    <w:rsid w:val="00806128"/>
    <w:rsid w:val="00806142"/>
    <w:rsid w:val="0080634B"/>
    <w:rsid w:val="0080639B"/>
    <w:rsid w:val="008064A8"/>
    <w:rsid w:val="00806745"/>
    <w:rsid w:val="008068FA"/>
    <w:rsid w:val="0080691C"/>
    <w:rsid w:val="0080693D"/>
    <w:rsid w:val="00806962"/>
    <w:rsid w:val="008069EB"/>
    <w:rsid w:val="00806BA8"/>
    <w:rsid w:val="00806CDA"/>
    <w:rsid w:val="00806CE3"/>
    <w:rsid w:val="00806FAC"/>
    <w:rsid w:val="00807316"/>
    <w:rsid w:val="008073D6"/>
    <w:rsid w:val="008073DB"/>
    <w:rsid w:val="008076CC"/>
    <w:rsid w:val="00807709"/>
    <w:rsid w:val="00807711"/>
    <w:rsid w:val="00807719"/>
    <w:rsid w:val="0080777B"/>
    <w:rsid w:val="00807806"/>
    <w:rsid w:val="0080780E"/>
    <w:rsid w:val="008079AA"/>
    <w:rsid w:val="00807A42"/>
    <w:rsid w:val="00807BA6"/>
    <w:rsid w:val="00807C14"/>
    <w:rsid w:val="00807DE1"/>
    <w:rsid w:val="00810493"/>
    <w:rsid w:val="008106D3"/>
    <w:rsid w:val="008106FD"/>
    <w:rsid w:val="008108AB"/>
    <w:rsid w:val="00810934"/>
    <w:rsid w:val="00810938"/>
    <w:rsid w:val="008109B3"/>
    <w:rsid w:val="00810A71"/>
    <w:rsid w:val="00810C90"/>
    <w:rsid w:val="00810C95"/>
    <w:rsid w:val="00810D3F"/>
    <w:rsid w:val="00810D79"/>
    <w:rsid w:val="00810DAD"/>
    <w:rsid w:val="0081106D"/>
    <w:rsid w:val="008111E7"/>
    <w:rsid w:val="00811420"/>
    <w:rsid w:val="008115D7"/>
    <w:rsid w:val="008115F8"/>
    <w:rsid w:val="00811652"/>
    <w:rsid w:val="008116D2"/>
    <w:rsid w:val="008116EB"/>
    <w:rsid w:val="008117D1"/>
    <w:rsid w:val="00811806"/>
    <w:rsid w:val="00811847"/>
    <w:rsid w:val="00811A1A"/>
    <w:rsid w:val="00811C21"/>
    <w:rsid w:val="00811C5B"/>
    <w:rsid w:val="00811D4A"/>
    <w:rsid w:val="00811D88"/>
    <w:rsid w:val="00811DFD"/>
    <w:rsid w:val="00811F22"/>
    <w:rsid w:val="00811F25"/>
    <w:rsid w:val="00811F67"/>
    <w:rsid w:val="0081209B"/>
    <w:rsid w:val="008120D9"/>
    <w:rsid w:val="008121D7"/>
    <w:rsid w:val="00812399"/>
    <w:rsid w:val="00812572"/>
    <w:rsid w:val="008125B5"/>
    <w:rsid w:val="00812739"/>
    <w:rsid w:val="00812A8F"/>
    <w:rsid w:val="00812AB0"/>
    <w:rsid w:val="00812B45"/>
    <w:rsid w:val="00812B99"/>
    <w:rsid w:val="00812BCA"/>
    <w:rsid w:val="00812BD5"/>
    <w:rsid w:val="00812C79"/>
    <w:rsid w:val="00812DAA"/>
    <w:rsid w:val="00812EC8"/>
    <w:rsid w:val="00812FF5"/>
    <w:rsid w:val="00813191"/>
    <w:rsid w:val="008131F8"/>
    <w:rsid w:val="008132D1"/>
    <w:rsid w:val="008133BF"/>
    <w:rsid w:val="008135A8"/>
    <w:rsid w:val="0081365B"/>
    <w:rsid w:val="00813871"/>
    <w:rsid w:val="00813893"/>
    <w:rsid w:val="008139D5"/>
    <w:rsid w:val="00813A1C"/>
    <w:rsid w:val="00813AE9"/>
    <w:rsid w:val="00813C7C"/>
    <w:rsid w:val="00813D29"/>
    <w:rsid w:val="0081417A"/>
    <w:rsid w:val="008141D6"/>
    <w:rsid w:val="008141D8"/>
    <w:rsid w:val="008143A7"/>
    <w:rsid w:val="008143B7"/>
    <w:rsid w:val="008143BB"/>
    <w:rsid w:val="00814493"/>
    <w:rsid w:val="008144F4"/>
    <w:rsid w:val="00814631"/>
    <w:rsid w:val="00814B00"/>
    <w:rsid w:val="00814D08"/>
    <w:rsid w:val="00814E61"/>
    <w:rsid w:val="00814E97"/>
    <w:rsid w:val="00814FE3"/>
    <w:rsid w:val="00814FF0"/>
    <w:rsid w:val="00815037"/>
    <w:rsid w:val="0081513F"/>
    <w:rsid w:val="0081514E"/>
    <w:rsid w:val="008152B4"/>
    <w:rsid w:val="0081538F"/>
    <w:rsid w:val="0081539A"/>
    <w:rsid w:val="0081555A"/>
    <w:rsid w:val="00815605"/>
    <w:rsid w:val="008157F6"/>
    <w:rsid w:val="008159CB"/>
    <w:rsid w:val="00815ACD"/>
    <w:rsid w:val="00815B53"/>
    <w:rsid w:val="00815B61"/>
    <w:rsid w:val="00815BEB"/>
    <w:rsid w:val="00815D90"/>
    <w:rsid w:val="00815DA9"/>
    <w:rsid w:val="00815E85"/>
    <w:rsid w:val="00815FF9"/>
    <w:rsid w:val="00816121"/>
    <w:rsid w:val="008164AE"/>
    <w:rsid w:val="00816569"/>
    <w:rsid w:val="0081656C"/>
    <w:rsid w:val="008165C8"/>
    <w:rsid w:val="008165E2"/>
    <w:rsid w:val="0081670C"/>
    <w:rsid w:val="008167A3"/>
    <w:rsid w:val="0081685E"/>
    <w:rsid w:val="008168E3"/>
    <w:rsid w:val="00816AD9"/>
    <w:rsid w:val="00816B20"/>
    <w:rsid w:val="00816BB3"/>
    <w:rsid w:val="00816BBB"/>
    <w:rsid w:val="00816C02"/>
    <w:rsid w:val="00816D4D"/>
    <w:rsid w:val="00816FF8"/>
    <w:rsid w:val="0081711C"/>
    <w:rsid w:val="0081725C"/>
    <w:rsid w:val="00817303"/>
    <w:rsid w:val="00817500"/>
    <w:rsid w:val="008175B7"/>
    <w:rsid w:val="008175CF"/>
    <w:rsid w:val="00817621"/>
    <w:rsid w:val="008178FD"/>
    <w:rsid w:val="00817A02"/>
    <w:rsid w:val="00817AB7"/>
    <w:rsid w:val="00817AEA"/>
    <w:rsid w:val="00817B17"/>
    <w:rsid w:val="00817C1F"/>
    <w:rsid w:val="00817D9D"/>
    <w:rsid w:val="00817DC0"/>
    <w:rsid w:val="00817EAD"/>
    <w:rsid w:val="00820021"/>
    <w:rsid w:val="008201E1"/>
    <w:rsid w:val="00820212"/>
    <w:rsid w:val="0082021D"/>
    <w:rsid w:val="008202CE"/>
    <w:rsid w:val="0082038E"/>
    <w:rsid w:val="008203FF"/>
    <w:rsid w:val="00820401"/>
    <w:rsid w:val="00820410"/>
    <w:rsid w:val="008204FB"/>
    <w:rsid w:val="008205B5"/>
    <w:rsid w:val="0082069F"/>
    <w:rsid w:val="008206E0"/>
    <w:rsid w:val="0082081E"/>
    <w:rsid w:val="008208AF"/>
    <w:rsid w:val="00820966"/>
    <w:rsid w:val="00820992"/>
    <w:rsid w:val="00820D07"/>
    <w:rsid w:val="00820D0C"/>
    <w:rsid w:val="00820F26"/>
    <w:rsid w:val="00820F93"/>
    <w:rsid w:val="00820FA8"/>
    <w:rsid w:val="00821286"/>
    <w:rsid w:val="0082144A"/>
    <w:rsid w:val="0082144B"/>
    <w:rsid w:val="00821548"/>
    <w:rsid w:val="008216EC"/>
    <w:rsid w:val="00821859"/>
    <w:rsid w:val="008218A7"/>
    <w:rsid w:val="00821A01"/>
    <w:rsid w:val="00821C9A"/>
    <w:rsid w:val="00821D08"/>
    <w:rsid w:val="00821ECD"/>
    <w:rsid w:val="00821F0D"/>
    <w:rsid w:val="00822051"/>
    <w:rsid w:val="008220D1"/>
    <w:rsid w:val="008222CD"/>
    <w:rsid w:val="008222D7"/>
    <w:rsid w:val="008223AA"/>
    <w:rsid w:val="00822411"/>
    <w:rsid w:val="00822427"/>
    <w:rsid w:val="00822500"/>
    <w:rsid w:val="00822526"/>
    <w:rsid w:val="00822530"/>
    <w:rsid w:val="008225F2"/>
    <w:rsid w:val="00822703"/>
    <w:rsid w:val="00822802"/>
    <w:rsid w:val="008229C8"/>
    <w:rsid w:val="00822C77"/>
    <w:rsid w:val="00822E5A"/>
    <w:rsid w:val="00822EA3"/>
    <w:rsid w:val="00822F6F"/>
    <w:rsid w:val="00822F85"/>
    <w:rsid w:val="008230D5"/>
    <w:rsid w:val="00823127"/>
    <w:rsid w:val="0082316E"/>
    <w:rsid w:val="008233AD"/>
    <w:rsid w:val="0082341E"/>
    <w:rsid w:val="00823498"/>
    <w:rsid w:val="00823814"/>
    <w:rsid w:val="0082388B"/>
    <w:rsid w:val="00823B17"/>
    <w:rsid w:val="00823B68"/>
    <w:rsid w:val="00823B82"/>
    <w:rsid w:val="00823BBE"/>
    <w:rsid w:val="00823C69"/>
    <w:rsid w:val="00823CA3"/>
    <w:rsid w:val="00823CAE"/>
    <w:rsid w:val="00823CCB"/>
    <w:rsid w:val="00823D1E"/>
    <w:rsid w:val="00823D6B"/>
    <w:rsid w:val="00823F40"/>
    <w:rsid w:val="00823F70"/>
    <w:rsid w:val="008240C0"/>
    <w:rsid w:val="00824185"/>
    <w:rsid w:val="008243A2"/>
    <w:rsid w:val="00824514"/>
    <w:rsid w:val="008246C8"/>
    <w:rsid w:val="00824940"/>
    <w:rsid w:val="0082497B"/>
    <w:rsid w:val="0082497D"/>
    <w:rsid w:val="00824A74"/>
    <w:rsid w:val="00824B3A"/>
    <w:rsid w:val="00824B4C"/>
    <w:rsid w:val="00824D70"/>
    <w:rsid w:val="00824E7E"/>
    <w:rsid w:val="00824EAC"/>
    <w:rsid w:val="00825030"/>
    <w:rsid w:val="008250A5"/>
    <w:rsid w:val="00825162"/>
    <w:rsid w:val="008251C5"/>
    <w:rsid w:val="00825280"/>
    <w:rsid w:val="00825302"/>
    <w:rsid w:val="0082541C"/>
    <w:rsid w:val="00825449"/>
    <w:rsid w:val="0082548F"/>
    <w:rsid w:val="008254B4"/>
    <w:rsid w:val="008259F8"/>
    <w:rsid w:val="00825C5F"/>
    <w:rsid w:val="00825ECC"/>
    <w:rsid w:val="00825F85"/>
    <w:rsid w:val="00825F8C"/>
    <w:rsid w:val="00825FFE"/>
    <w:rsid w:val="0082616A"/>
    <w:rsid w:val="008266C0"/>
    <w:rsid w:val="00826A53"/>
    <w:rsid w:val="00826D34"/>
    <w:rsid w:val="00826DCB"/>
    <w:rsid w:val="00826E85"/>
    <w:rsid w:val="00827056"/>
    <w:rsid w:val="00827143"/>
    <w:rsid w:val="00827261"/>
    <w:rsid w:val="00827354"/>
    <w:rsid w:val="008273A3"/>
    <w:rsid w:val="00827487"/>
    <w:rsid w:val="0082758C"/>
    <w:rsid w:val="008275E4"/>
    <w:rsid w:val="008276EB"/>
    <w:rsid w:val="00827797"/>
    <w:rsid w:val="00827815"/>
    <w:rsid w:val="008278E7"/>
    <w:rsid w:val="008279BF"/>
    <w:rsid w:val="00827A2E"/>
    <w:rsid w:val="00827B4D"/>
    <w:rsid w:val="00827D06"/>
    <w:rsid w:val="00827DEA"/>
    <w:rsid w:val="00830029"/>
    <w:rsid w:val="008301A1"/>
    <w:rsid w:val="008301A3"/>
    <w:rsid w:val="00830297"/>
    <w:rsid w:val="008302AA"/>
    <w:rsid w:val="008302BB"/>
    <w:rsid w:val="008302F0"/>
    <w:rsid w:val="008302F7"/>
    <w:rsid w:val="00830475"/>
    <w:rsid w:val="00830528"/>
    <w:rsid w:val="008305E6"/>
    <w:rsid w:val="00830648"/>
    <w:rsid w:val="00830A4D"/>
    <w:rsid w:val="00830AFA"/>
    <w:rsid w:val="00830C53"/>
    <w:rsid w:val="00830C8A"/>
    <w:rsid w:val="00830EF2"/>
    <w:rsid w:val="0083102E"/>
    <w:rsid w:val="00831129"/>
    <w:rsid w:val="00831153"/>
    <w:rsid w:val="0083131A"/>
    <w:rsid w:val="00831376"/>
    <w:rsid w:val="008315C2"/>
    <w:rsid w:val="008315FA"/>
    <w:rsid w:val="00831724"/>
    <w:rsid w:val="008317FB"/>
    <w:rsid w:val="00831D3E"/>
    <w:rsid w:val="00831D6F"/>
    <w:rsid w:val="00831DBE"/>
    <w:rsid w:val="00831DBF"/>
    <w:rsid w:val="00831E51"/>
    <w:rsid w:val="00831EFB"/>
    <w:rsid w:val="00832155"/>
    <w:rsid w:val="00832387"/>
    <w:rsid w:val="0083266A"/>
    <w:rsid w:val="008328BE"/>
    <w:rsid w:val="00832907"/>
    <w:rsid w:val="008329FD"/>
    <w:rsid w:val="00832B4B"/>
    <w:rsid w:val="00832CA6"/>
    <w:rsid w:val="00832DBA"/>
    <w:rsid w:val="00832DE1"/>
    <w:rsid w:val="00833053"/>
    <w:rsid w:val="00833073"/>
    <w:rsid w:val="008330BC"/>
    <w:rsid w:val="00833146"/>
    <w:rsid w:val="00833158"/>
    <w:rsid w:val="008331E0"/>
    <w:rsid w:val="00833216"/>
    <w:rsid w:val="0083335D"/>
    <w:rsid w:val="0083350E"/>
    <w:rsid w:val="0083353C"/>
    <w:rsid w:val="0083359B"/>
    <w:rsid w:val="008337CB"/>
    <w:rsid w:val="00833809"/>
    <w:rsid w:val="00833944"/>
    <w:rsid w:val="00833956"/>
    <w:rsid w:val="00833A29"/>
    <w:rsid w:val="00833A3D"/>
    <w:rsid w:val="00833A57"/>
    <w:rsid w:val="00833AB1"/>
    <w:rsid w:val="00833B3E"/>
    <w:rsid w:val="00833CA0"/>
    <w:rsid w:val="00833EB7"/>
    <w:rsid w:val="00833F38"/>
    <w:rsid w:val="00834098"/>
    <w:rsid w:val="00834358"/>
    <w:rsid w:val="0083439A"/>
    <w:rsid w:val="008343AB"/>
    <w:rsid w:val="00834475"/>
    <w:rsid w:val="008344B8"/>
    <w:rsid w:val="008346A1"/>
    <w:rsid w:val="00834775"/>
    <w:rsid w:val="00834A71"/>
    <w:rsid w:val="00834B4F"/>
    <w:rsid w:val="00834BEB"/>
    <w:rsid w:val="00834C85"/>
    <w:rsid w:val="00834CC9"/>
    <w:rsid w:val="00834DAE"/>
    <w:rsid w:val="00835032"/>
    <w:rsid w:val="00835063"/>
    <w:rsid w:val="0083508E"/>
    <w:rsid w:val="00835143"/>
    <w:rsid w:val="0083521E"/>
    <w:rsid w:val="008352BA"/>
    <w:rsid w:val="008352DA"/>
    <w:rsid w:val="0083539D"/>
    <w:rsid w:val="008353B9"/>
    <w:rsid w:val="0083571D"/>
    <w:rsid w:val="008357BC"/>
    <w:rsid w:val="00835B41"/>
    <w:rsid w:val="00835BCC"/>
    <w:rsid w:val="00835CF5"/>
    <w:rsid w:val="00835D13"/>
    <w:rsid w:val="00835D24"/>
    <w:rsid w:val="00836026"/>
    <w:rsid w:val="008365F9"/>
    <w:rsid w:val="008366A9"/>
    <w:rsid w:val="00836765"/>
    <w:rsid w:val="00836964"/>
    <w:rsid w:val="00836B5F"/>
    <w:rsid w:val="00836BA7"/>
    <w:rsid w:val="00836E23"/>
    <w:rsid w:val="00836EFA"/>
    <w:rsid w:val="00836F4F"/>
    <w:rsid w:val="008372DE"/>
    <w:rsid w:val="00837301"/>
    <w:rsid w:val="0083749B"/>
    <w:rsid w:val="00837744"/>
    <w:rsid w:val="0083774D"/>
    <w:rsid w:val="008377A8"/>
    <w:rsid w:val="008377F7"/>
    <w:rsid w:val="00837869"/>
    <w:rsid w:val="00837919"/>
    <w:rsid w:val="008379FB"/>
    <w:rsid w:val="00837A55"/>
    <w:rsid w:val="00837B05"/>
    <w:rsid w:val="00837BBA"/>
    <w:rsid w:val="00837C6A"/>
    <w:rsid w:val="00837ECA"/>
    <w:rsid w:val="00840178"/>
    <w:rsid w:val="00840209"/>
    <w:rsid w:val="00840233"/>
    <w:rsid w:val="00840283"/>
    <w:rsid w:val="008403B9"/>
    <w:rsid w:val="00840447"/>
    <w:rsid w:val="00840566"/>
    <w:rsid w:val="0084058E"/>
    <w:rsid w:val="008405CF"/>
    <w:rsid w:val="00840794"/>
    <w:rsid w:val="00840864"/>
    <w:rsid w:val="00840887"/>
    <w:rsid w:val="008409A6"/>
    <w:rsid w:val="00840DA6"/>
    <w:rsid w:val="00840DC4"/>
    <w:rsid w:val="00840DFC"/>
    <w:rsid w:val="00840DFE"/>
    <w:rsid w:val="00840EEE"/>
    <w:rsid w:val="00840F4C"/>
    <w:rsid w:val="00841029"/>
    <w:rsid w:val="00841145"/>
    <w:rsid w:val="008411ED"/>
    <w:rsid w:val="0084124B"/>
    <w:rsid w:val="008412CB"/>
    <w:rsid w:val="008414A3"/>
    <w:rsid w:val="0084156D"/>
    <w:rsid w:val="00841620"/>
    <w:rsid w:val="00841A9A"/>
    <w:rsid w:val="00841B01"/>
    <w:rsid w:val="00841BE3"/>
    <w:rsid w:val="00841C7D"/>
    <w:rsid w:val="00841DCD"/>
    <w:rsid w:val="00841E8E"/>
    <w:rsid w:val="00841FB0"/>
    <w:rsid w:val="00841FBD"/>
    <w:rsid w:val="00841FF8"/>
    <w:rsid w:val="00842100"/>
    <w:rsid w:val="00842220"/>
    <w:rsid w:val="0084235A"/>
    <w:rsid w:val="0084236C"/>
    <w:rsid w:val="00842727"/>
    <w:rsid w:val="008427B7"/>
    <w:rsid w:val="0084290E"/>
    <w:rsid w:val="0084299D"/>
    <w:rsid w:val="00842AA4"/>
    <w:rsid w:val="00842D2F"/>
    <w:rsid w:val="00842D3A"/>
    <w:rsid w:val="00842D67"/>
    <w:rsid w:val="00842E62"/>
    <w:rsid w:val="008430E8"/>
    <w:rsid w:val="008431C1"/>
    <w:rsid w:val="00843240"/>
    <w:rsid w:val="00843360"/>
    <w:rsid w:val="0084338F"/>
    <w:rsid w:val="00843498"/>
    <w:rsid w:val="00843561"/>
    <w:rsid w:val="00843755"/>
    <w:rsid w:val="00843836"/>
    <w:rsid w:val="00843857"/>
    <w:rsid w:val="0084393B"/>
    <w:rsid w:val="0084399F"/>
    <w:rsid w:val="00843B6A"/>
    <w:rsid w:val="00843BD3"/>
    <w:rsid w:val="00843C46"/>
    <w:rsid w:val="00843D91"/>
    <w:rsid w:val="00844014"/>
    <w:rsid w:val="00844042"/>
    <w:rsid w:val="008440D2"/>
    <w:rsid w:val="00844198"/>
    <w:rsid w:val="008441D9"/>
    <w:rsid w:val="00844270"/>
    <w:rsid w:val="0084428D"/>
    <w:rsid w:val="008442D9"/>
    <w:rsid w:val="00844317"/>
    <w:rsid w:val="00844393"/>
    <w:rsid w:val="008443C3"/>
    <w:rsid w:val="008443FB"/>
    <w:rsid w:val="00844535"/>
    <w:rsid w:val="0084465E"/>
    <w:rsid w:val="00844A6A"/>
    <w:rsid w:val="00844B6E"/>
    <w:rsid w:val="00844BCF"/>
    <w:rsid w:val="00844BF7"/>
    <w:rsid w:val="00844CEA"/>
    <w:rsid w:val="00844D22"/>
    <w:rsid w:val="00844DFA"/>
    <w:rsid w:val="00844FC4"/>
    <w:rsid w:val="00844FDD"/>
    <w:rsid w:val="0084506A"/>
    <w:rsid w:val="0084512F"/>
    <w:rsid w:val="008451D9"/>
    <w:rsid w:val="008451F3"/>
    <w:rsid w:val="00845276"/>
    <w:rsid w:val="00845417"/>
    <w:rsid w:val="0084555C"/>
    <w:rsid w:val="008456C9"/>
    <w:rsid w:val="00845904"/>
    <w:rsid w:val="0084598A"/>
    <w:rsid w:val="00845C52"/>
    <w:rsid w:val="00845C82"/>
    <w:rsid w:val="00845CE1"/>
    <w:rsid w:val="00845D9F"/>
    <w:rsid w:val="00845ECA"/>
    <w:rsid w:val="00845F81"/>
    <w:rsid w:val="00845FBE"/>
    <w:rsid w:val="00845FC4"/>
    <w:rsid w:val="0084604A"/>
    <w:rsid w:val="008460B6"/>
    <w:rsid w:val="00846305"/>
    <w:rsid w:val="0084633A"/>
    <w:rsid w:val="008463BB"/>
    <w:rsid w:val="00846414"/>
    <w:rsid w:val="0084642E"/>
    <w:rsid w:val="00846493"/>
    <w:rsid w:val="00846542"/>
    <w:rsid w:val="0084661C"/>
    <w:rsid w:val="008466C0"/>
    <w:rsid w:val="008466E3"/>
    <w:rsid w:val="0084692E"/>
    <w:rsid w:val="00846968"/>
    <w:rsid w:val="00846975"/>
    <w:rsid w:val="00846A6B"/>
    <w:rsid w:val="00846AA4"/>
    <w:rsid w:val="00846AC7"/>
    <w:rsid w:val="00846B6C"/>
    <w:rsid w:val="00846B7A"/>
    <w:rsid w:val="00846D8F"/>
    <w:rsid w:val="00846EBE"/>
    <w:rsid w:val="00846F9B"/>
    <w:rsid w:val="00847128"/>
    <w:rsid w:val="008471F3"/>
    <w:rsid w:val="008472E6"/>
    <w:rsid w:val="00847429"/>
    <w:rsid w:val="008474CF"/>
    <w:rsid w:val="00847635"/>
    <w:rsid w:val="00847670"/>
    <w:rsid w:val="00847727"/>
    <w:rsid w:val="00847837"/>
    <w:rsid w:val="008478AC"/>
    <w:rsid w:val="00847AAF"/>
    <w:rsid w:val="00847C67"/>
    <w:rsid w:val="00847D44"/>
    <w:rsid w:val="00847D67"/>
    <w:rsid w:val="00847DF6"/>
    <w:rsid w:val="0085006C"/>
    <w:rsid w:val="00850285"/>
    <w:rsid w:val="00850351"/>
    <w:rsid w:val="00850392"/>
    <w:rsid w:val="00850470"/>
    <w:rsid w:val="008504D8"/>
    <w:rsid w:val="0085054C"/>
    <w:rsid w:val="008506EF"/>
    <w:rsid w:val="00850809"/>
    <w:rsid w:val="00850A79"/>
    <w:rsid w:val="00850BB5"/>
    <w:rsid w:val="00850BED"/>
    <w:rsid w:val="00850CC4"/>
    <w:rsid w:val="00850DFD"/>
    <w:rsid w:val="00850E5B"/>
    <w:rsid w:val="00850EA2"/>
    <w:rsid w:val="00850EE6"/>
    <w:rsid w:val="00850F8B"/>
    <w:rsid w:val="008510D2"/>
    <w:rsid w:val="00851244"/>
    <w:rsid w:val="008513B1"/>
    <w:rsid w:val="00851567"/>
    <w:rsid w:val="0085162C"/>
    <w:rsid w:val="00851654"/>
    <w:rsid w:val="00851AB9"/>
    <w:rsid w:val="00851C71"/>
    <w:rsid w:val="00851CA6"/>
    <w:rsid w:val="00851DF5"/>
    <w:rsid w:val="00851E4A"/>
    <w:rsid w:val="00851EDF"/>
    <w:rsid w:val="00851F68"/>
    <w:rsid w:val="0085213F"/>
    <w:rsid w:val="00852157"/>
    <w:rsid w:val="00852171"/>
    <w:rsid w:val="008524E4"/>
    <w:rsid w:val="00852599"/>
    <w:rsid w:val="0085288C"/>
    <w:rsid w:val="008528F5"/>
    <w:rsid w:val="00852961"/>
    <w:rsid w:val="0085298E"/>
    <w:rsid w:val="008529D9"/>
    <w:rsid w:val="00852AAF"/>
    <w:rsid w:val="00852C4F"/>
    <w:rsid w:val="00852CD3"/>
    <w:rsid w:val="00852D2B"/>
    <w:rsid w:val="00852D35"/>
    <w:rsid w:val="00852D9A"/>
    <w:rsid w:val="00852DF5"/>
    <w:rsid w:val="00852E9B"/>
    <w:rsid w:val="00853086"/>
    <w:rsid w:val="00853364"/>
    <w:rsid w:val="008533EA"/>
    <w:rsid w:val="008534FB"/>
    <w:rsid w:val="00853577"/>
    <w:rsid w:val="008535D4"/>
    <w:rsid w:val="00853649"/>
    <w:rsid w:val="008538C0"/>
    <w:rsid w:val="00853914"/>
    <w:rsid w:val="00853915"/>
    <w:rsid w:val="00853976"/>
    <w:rsid w:val="008539CB"/>
    <w:rsid w:val="008539F8"/>
    <w:rsid w:val="00853A1F"/>
    <w:rsid w:val="00853B79"/>
    <w:rsid w:val="00853E37"/>
    <w:rsid w:val="00854044"/>
    <w:rsid w:val="00854047"/>
    <w:rsid w:val="008540DA"/>
    <w:rsid w:val="008540FC"/>
    <w:rsid w:val="00854104"/>
    <w:rsid w:val="00854179"/>
    <w:rsid w:val="008541BD"/>
    <w:rsid w:val="00854293"/>
    <w:rsid w:val="008543E8"/>
    <w:rsid w:val="00854480"/>
    <w:rsid w:val="00854727"/>
    <w:rsid w:val="00854A32"/>
    <w:rsid w:val="00854B54"/>
    <w:rsid w:val="00854CA2"/>
    <w:rsid w:val="00854DB0"/>
    <w:rsid w:val="00854EDD"/>
    <w:rsid w:val="00854FFC"/>
    <w:rsid w:val="00855159"/>
    <w:rsid w:val="008554C0"/>
    <w:rsid w:val="0085577B"/>
    <w:rsid w:val="00855991"/>
    <w:rsid w:val="00855ABA"/>
    <w:rsid w:val="00855D14"/>
    <w:rsid w:val="00855D63"/>
    <w:rsid w:val="00855D8D"/>
    <w:rsid w:val="00855DD5"/>
    <w:rsid w:val="00855E0C"/>
    <w:rsid w:val="00856079"/>
    <w:rsid w:val="0085609D"/>
    <w:rsid w:val="008561DA"/>
    <w:rsid w:val="00856249"/>
    <w:rsid w:val="00856436"/>
    <w:rsid w:val="008565A5"/>
    <w:rsid w:val="008569BA"/>
    <w:rsid w:val="008569F6"/>
    <w:rsid w:val="00856AF7"/>
    <w:rsid w:val="00856B1E"/>
    <w:rsid w:val="00856B62"/>
    <w:rsid w:val="00856C92"/>
    <w:rsid w:val="00856D43"/>
    <w:rsid w:val="00856EAA"/>
    <w:rsid w:val="00856EEC"/>
    <w:rsid w:val="00856F1A"/>
    <w:rsid w:val="00856F5A"/>
    <w:rsid w:val="0085709F"/>
    <w:rsid w:val="008570A1"/>
    <w:rsid w:val="0085718E"/>
    <w:rsid w:val="008572E6"/>
    <w:rsid w:val="008573F8"/>
    <w:rsid w:val="008575AF"/>
    <w:rsid w:val="008575C0"/>
    <w:rsid w:val="0085774F"/>
    <w:rsid w:val="00857790"/>
    <w:rsid w:val="008577A7"/>
    <w:rsid w:val="00857846"/>
    <w:rsid w:val="008578E5"/>
    <w:rsid w:val="0085792A"/>
    <w:rsid w:val="00857C46"/>
    <w:rsid w:val="00857ECA"/>
    <w:rsid w:val="00857FA8"/>
    <w:rsid w:val="0086002F"/>
    <w:rsid w:val="0086006F"/>
    <w:rsid w:val="00860184"/>
    <w:rsid w:val="008601E5"/>
    <w:rsid w:val="008601FF"/>
    <w:rsid w:val="00860253"/>
    <w:rsid w:val="008603AE"/>
    <w:rsid w:val="0086050F"/>
    <w:rsid w:val="00860546"/>
    <w:rsid w:val="00860653"/>
    <w:rsid w:val="008606CE"/>
    <w:rsid w:val="0086071A"/>
    <w:rsid w:val="008607A8"/>
    <w:rsid w:val="008607AB"/>
    <w:rsid w:val="008609D2"/>
    <w:rsid w:val="00860AE5"/>
    <w:rsid w:val="00860B7B"/>
    <w:rsid w:val="00860B7F"/>
    <w:rsid w:val="00860D15"/>
    <w:rsid w:val="0086102D"/>
    <w:rsid w:val="00861253"/>
    <w:rsid w:val="00861259"/>
    <w:rsid w:val="00861402"/>
    <w:rsid w:val="0086154A"/>
    <w:rsid w:val="00861616"/>
    <w:rsid w:val="008618FA"/>
    <w:rsid w:val="00861A8F"/>
    <w:rsid w:val="00861AE4"/>
    <w:rsid w:val="00861B42"/>
    <w:rsid w:val="00861B61"/>
    <w:rsid w:val="00861BA5"/>
    <w:rsid w:val="00861C5A"/>
    <w:rsid w:val="00861E76"/>
    <w:rsid w:val="00861F74"/>
    <w:rsid w:val="008621B8"/>
    <w:rsid w:val="0086248B"/>
    <w:rsid w:val="008624DA"/>
    <w:rsid w:val="008625C1"/>
    <w:rsid w:val="00862607"/>
    <w:rsid w:val="00862730"/>
    <w:rsid w:val="008627AD"/>
    <w:rsid w:val="00862804"/>
    <w:rsid w:val="008628FB"/>
    <w:rsid w:val="00862946"/>
    <w:rsid w:val="00862BED"/>
    <w:rsid w:val="00862ECC"/>
    <w:rsid w:val="00862F61"/>
    <w:rsid w:val="008630B1"/>
    <w:rsid w:val="0086334C"/>
    <w:rsid w:val="00863389"/>
    <w:rsid w:val="008633B1"/>
    <w:rsid w:val="00863500"/>
    <w:rsid w:val="00863545"/>
    <w:rsid w:val="00863595"/>
    <w:rsid w:val="00863727"/>
    <w:rsid w:val="00863813"/>
    <w:rsid w:val="008638EB"/>
    <w:rsid w:val="00863941"/>
    <w:rsid w:val="00863997"/>
    <w:rsid w:val="00863A7E"/>
    <w:rsid w:val="00863C38"/>
    <w:rsid w:val="00863DCF"/>
    <w:rsid w:val="00863E38"/>
    <w:rsid w:val="00863FD6"/>
    <w:rsid w:val="00864194"/>
    <w:rsid w:val="00864255"/>
    <w:rsid w:val="008642B1"/>
    <w:rsid w:val="00864466"/>
    <w:rsid w:val="0086476B"/>
    <w:rsid w:val="0086487E"/>
    <w:rsid w:val="00864954"/>
    <w:rsid w:val="008649BB"/>
    <w:rsid w:val="00864A9D"/>
    <w:rsid w:val="00864B5E"/>
    <w:rsid w:val="00864C7E"/>
    <w:rsid w:val="00864DA9"/>
    <w:rsid w:val="00864E1E"/>
    <w:rsid w:val="00864E4A"/>
    <w:rsid w:val="00864E53"/>
    <w:rsid w:val="00864F4C"/>
    <w:rsid w:val="00864F80"/>
    <w:rsid w:val="008650D9"/>
    <w:rsid w:val="00865193"/>
    <w:rsid w:val="00865263"/>
    <w:rsid w:val="008652EA"/>
    <w:rsid w:val="008652EF"/>
    <w:rsid w:val="0086538B"/>
    <w:rsid w:val="0086540E"/>
    <w:rsid w:val="0086545F"/>
    <w:rsid w:val="008654A3"/>
    <w:rsid w:val="008654E6"/>
    <w:rsid w:val="008657DA"/>
    <w:rsid w:val="00865BCC"/>
    <w:rsid w:val="00865CC5"/>
    <w:rsid w:val="00865F6B"/>
    <w:rsid w:val="00865FE2"/>
    <w:rsid w:val="00866221"/>
    <w:rsid w:val="00866263"/>
    <w:rsid w:val="0086635C"/>
    <w:rsid w:val="008663CA"/>
    <w:rsid w:val="008665A5"/>
    <w:rsid w:val="008666C6"/>
    <w:rsid w:val="00866800"/>
    <w:rsid w:val="00866A89"/>
    <w:rsid w:val="00866BD1"/>
    <w:rsid w:val="00866D0A"/>
    <w:rsid w:val="00866D1F"/>
    <w:rsid w:val="00866F94"/>
    <w:rsid w:val="00867214"/>
    <w:rsid w:val="00867266"/>
    <w:rsid w:val="0086734B"/>
    <w:rsid w:val="0086736F"/>
    <w:rsid w:val="008673EE"/>
    <w:rsid w:val="00867509"/>
    <w:rsid w:val="0086767E"/>
    <w:rsid w:val="0086774B"/>
    <w:rsid w:val="008677E2"/>
    <w:rsid w:val="00867A08"/>
    <w:rsid w:val="00867BC9"/>
    <w:rsid w:val="00867CCD"/>
    <w:rsid w:val="00867DEE"/>
    <w:rsid w:val="00867FDB"/>
    <w:rsid w:val="00870067"/>
    <w:rsid w:val="008701FB"/>
    <w:rsid w:val="00870294"/>
    <w:rsid w:val="008704C6"/>
    <w:rsid w:val="008704EC"/>
    <w:rsid w:val="00870559"/>
    <w:rsid w:val="00870582"/>
    <w:rsid w:val="008705CC"/>
    <w:rsid w:val="00870696"/>
    <w:rsid w:val="008707A5"/>
    <w:rsid w:val="008707F2"/>
    <w:rsid w:val="008708AD"/>
    <w:rsid w:val="00870A4D"/>
    <w:rsid w:val="00870A59"/>
    <w:rsid w:val="00870BEC"/>
    <w:rsid w:val="00870CD8"/>
    <w:rsid w:val="00870E40"/>
    <w:rsid w:val="00870E74"/>
    <w:rsid w:val="00870F5B"/>
    <w:rsid w:val="00871174"/>
    <w:rsid w:val="00871256"/>
    <w:rsid w:val="008713EC"/>
    <w:rsid w:val="00871408"/>
    <w:rsid w:val="00871411"/>
    <w:rsid w:val="00871470"/>
    <w:rsid w:val="008714CB"/>
    <w:rsid w:val="00871565"/>
    <w:rsid w:val="008716B8"/>
    <w:rsid w:val="008717E1"/>
    <w:rsid w:val="0087185A"/>
    <w:rsid w:val="00871AC8"/>
    <w:rsid w:val="00871C8B"/>
    <w:rsid w:val="00871DDF"/>
    <w:rsid w:val="00871EDA"/>
    <w:rsid w:val="00871F0F"/>
    <w:rsid w:val="00871FEA"/>
    <w:rsid w:val="00872012"/>
    <w:rsid w:val="00872051"/>
    <w:rsid w:val="00872137"/>
    <w:rsid w:val="008721D7"/>
    <w:rsid w:val="00872325"/>
    <w:rsid w:val="0087239D"/>
    <w:rsid w:val="008723C2"/>
    <w:rsid w:val="008723CF"/>
    <w:rsid w:val="00872528"/>
    <w:rsid w:val="0087264F"/>
    <w:rsid w:val="008726DD"/>
    <w:rsid w:val="0087270F"/>
    <w:rsid w:val="0087289A"/>
    <w:rsid w:val="008728E0"/>
    <w:rsid w:val="008728F3"/>
    <w:rsid w:val="0087293A"/>
    <w:rsid w:val="00872971"/>
    <w:rsid w:val="008729CC"/>
    <w:rsid w:val="00872A56"/>
    <w:rsid w:val="00872B16"/>
    <w:rsid w:val="00872B5B"/>
    <w:rsid w:val="00872BC0"/>
    <w:rsid w:val="00872CBF"/>
    <w:rsid w:val="00872D8C"/>
    <w:rsid w:val="00872E92"/>
    <w:rsid w:val="00873086"/>
    <w:rsid w:val="008730F2"/>
    <w:rsid w:val="0087318C"/>
    <w:rsid w:val="008731BC"/>
    <w:rsid w:val="00873284"/>
    <w:rsid w:val="00873332"/>
    <w:rsid w:val="00873493"/>
    <w:rsid w:val="0087354C"/>
    <w:rsid w:val="008735DE"/>
    <w:rsid w:val="00873676"/>
    <w:rsid w:val="0087383D"/>
    <w:rsid w:val="00873914"/>
    <w:rsid w:val="00873A5E"/>
    <w:rsid w:val="00873AEB"/>
    <w:rsid w:val="00873BE7"/>
    <w:rsid w:val="00873C05"/>
    <w:rsid w:val="00873CC9"/>
    <w:rsid w:val="00873D7C"/>
    <w:rsid w:val="00873EA9"/>
    <w:rsid w:val="00873EC4"/>
    <w:rsid w:val="008741B0"/>
    <w:rsid w:val="008741C4"/>
    <w:rsid w:val="008741F7"/>
    <w:rsid w:val="0087425C"/>
    <w:rsid w:val="00874329"/>
    <w:rsid w:val="00874546"/>
    <w:rsid w:val="00874600"/>
    <w:rsid w:val="0087477B"/>
    <w:rsid w:val="008748FB"/>
    <w:rsid w:val="00874979"/>
    <w:rsid w:val="00874A1E"/>
    <w:rsid w:val="00874B0C"/>
    <w:rsid w:val="00874BB8"/>
    <w:rsid w:val="00874C89"/>
    <w:rsid w:val="00874CA1"/>
    <w:rsid w:val="00874CDE"/>
    <w:rsid w:val="00874D18"/>
    <w:rsid w:val="00874D7C"/>
    <w:rsid w:val="00874EEC"/>
    <w:rsid w:val="00875095"/>
    <w:rsid w:val="008750B6"/>
    <w:rsid w:val="00875178"/>
    <w:rsid w:val="00875276"/>
    <w:rsid w:val="00875277"/>
    <w:rsid w:val="008754C9"/>
    <w:rsid w:val="00875776"/>
    <w:rsid w:val="00875794"/>
    <w:rsid w:val="00875A4F"/>
    <w:rsid w:val="00875AB4"/>
    <w:rsid w:val="00875BD1"/>
    <w:rsid w:val="00875BE1"/>
    <w:rsid w:val="00875D58"/>
    <w:rsid w:val="00875E61"/>
    <w:rsid w:val="00875EEF"/>
    <w:rsid w:val="0087611F"/>
    <w:rsid w:val="0087625F"/>
    <w:rsid w:val="00876335"/>
    <w:rsid w:val="0087651D"/>
    <w:rsid w:val="00876609"/>
    <w:rsid w:val="00876840"/>
    <w:rsid w:val="008768A4"/>
    <w:rsid w:val="00876B49"/>
    <w:rsid w:val="00876C37"/>
    <w:rsid w:val="00876C86"/>
    <w:rsid w:val="00876E68"/>
    <w:rsid w:val="00877115"/>
    <w:rsid w:val="008773B9"/>
    <w:rsid w:val="0087760E"/>
    <w:rsid w:val="00877654"/>
    <w:rsid w:val="0087768D"/>
    <w:rsid w:val="00877732"/>
    <w:rsid w:val="00877788"/>
    <w:rsid w:val="0087786F"/>
    <w:rsid w:val="0087790E"/>
    <w:rsid w:val="008779F6"/>
    <w:rsid w:val="00877A55"/>
    <w:rsid w:val="00877BFE"/>
    <w:rsid w:val="00877CD1"/>
    <w:rsid w:val="00877D0F"/>
    <w:rsid w:val="00877DAB"/>
    <w:rsid w:val="00877EE4"/>
    <w:rsid w:val="00877F93"/>
    <w:rsid w:val="0088002A"/>
    <w:rsid w:val="008800D5"/>
    <w:rsid w:val="00880109"/>
    <w:rsid w:val="008803E1"/>
    <w:rsid w:val="00880409"/>
    <w:rsid w:val="008804CD"/>
    <w:rsid w:val="0088061D"/>
    <w:rsid w:val="008806BA"/>
    <w:rsid w:val="008807D6"/>
    <w:rsid w:val="00880A6F"/>
    <w:rsid w:val="00880E55"/>
    <w:rsid w:val="00880F31"/>
    <w:rsid w:val="008811C9"/>
    <w:rsid w:val="00881293"/>
    <w:rsid w:val="00881325"/>
    <w:rsid w:val="00881326"/>
    <w:rsid w:val="0088152D"/>
    <w:rsid w:val="008815D4"/>
    <w:rsid w:val="008816A1"/>
    <w:rsid w:val="008816B9"/>
    <w:rsid w:val="008817C4"/>
    <w:rsid w:val="0088184F"/>
    <w:rsid w:val="008818BF"/>
    <w:rsid w:val="0088194E"/>
    <w:rsid w:val="00881ADA"/>
    <w:rsid w:val="00881BBE"/>
    <w:rsid w:val="00881CE7"/>
    <w:rsid w:val="00881F08"/>
    <w:rsid w:val="00882040"/>
    <w:rsid w:val="008820C8"/>
    <w:rsid w:val="00882382"/>
    <w:rsid w:val="008825CB"/>
    <w:rsid w:val="008825E1"/>
    <w:rsid w:val="008825EA"/>
    <w:rsid w:val="0088267B"/>
    <w:rsid w:val="00882758"/>
    <w:rsid w:val="0088278E"/>
    <w:rsid w:val="008827EB"/>
    <w:rsid w:val="0088282F"/>
    <w:rsid w:val="00882B36"/>
    <w:rsid w:val="00882CE1"/>
    <w:rsid w:val="00882DB7"/>
    <w:rsid w:val="00882DC2"/>
    <w:rsid w:val="00882DD7"/>
    <w:rsid w:val="00882E73"/>
    <w:rsid w:val="00882F8D"/>
    <w:rsid w:val="00883078"/>
    <w:rsid w:val="008831CE"/>
    <w:rsid w:val="00883305"/>
    <w:rsid w:val="00883474"/>
    <w:rsid w:val="008835E2"/>
    <w:rsid w:val="00883634"/>
    <w:rsid w:val="0088363E"/>
    <w:rsid w:val="0088373E"/>
    <w:rsid w:val="00883A02"/>
    <w:rsid w:val="00883CCD"/>
    <w:rsid w:val="00883D22"/>
    <w:rsid w:val="00883DE1"/>
    <w:rsid w:val="00883FBF"/>
    <w:rsid w:val="0088417C"/>
    <w:rsid w:val="008846F2"/>
    <w:rsid w:val="008847DD"/>
    <w:rsid w:val="00884A87"/>
    <w:rsid w:val="00884B2E"/>
    <w:rsid w:val="00884B61"/>
    <w:rsid w:val="00884CFF"/>
    <w:rsid w:val="00884E75"/>
    <w:rsid w:val="00884F7D"/>
    <w:rsid w:val="00884FB7"/>
    <w:rsid w:val="00884FFD"/>
    <w:rsid w:val="0088504D"/>
    <w:rsid w:val="00885054"/>
    <w:rsid w:val="00885270"/>
    <w:rsid w:val="008852A9"/>
    <w:rsid w:val="008852FA"/>
    <w:rsid w:val="00885352"/>
    <w:rsid w:val="0088558D"/>
    <w:rsid w:val="008855F4"/>
    <w:rsid w:val="00885A2F"/>
    <w:rsid w:val="00885B1E"/>
    <w:rsid w:val="00885D1F"/>
    <w:rsid w:val="00885D4E"/>
    <w:rsid w:val="00885D6B"/>
    <w:rsid w:val="00885E54"/>
    <w:rsid w:val="00886201"/>
    <w:rsid w:val="008862E2"/>
    <w:rsid w:val="0088631D"/>
    <w:rsid w:val="00886341"/>
    <w:rsid w:val="0088637A"/>
    <w:rsid w:val="00886664"/>
    <w:rsid w:val="00886908"/>
    <w:rsid w:val="008869B3"/>
    <w:rsid w:val="00886AD4"/>
    <w:rsid w:val="00886AFD"/>
    <w:rsid w:val="00886BE8"/>
    <w:rsid w:val="00886CD8"/>
    <w:rsid w:val="00886D3B"/>
    <w:rsid w:val="00886DF8"/>
    <w:rsid w:val="00886E3F"/>
    <w:rsid w:val="00886EC1"/>
    <w:rsid w:val="00886F17"/>
    <w:rsid w:val="00886F46"/>
    <w:rsid w:val="00887156"/>
    <w:rsid w:val="00887211"/>
    <w:rsid w:val="008872D0"/>
    <w:rsid w:val="008874CC"/>
    <w:rsid w:val="0088755C"/>
    <w:rsid w:val="0088775E"/>
    <w:rsid w:val="008877ED"/>
    <w:rsid w:val="0088788A"/>
    <w:rsid w:val="008878EC"/>
    <w:rsid w:val="00887944"/>
    <w:rsid w:val="00887A93"/>
    <w:rsid w:val="00887F05"/>
    <w:rsid w:val="00887F6C"/>
    <w:rsid w:val="0089009B"/>
    <w:rsid w:val="008900B1"/>
    <w:rsid w:val="0089012D"/>
    <w:rsid w:val="00890235"/>
    <w:rsid w:val="00890254"/>
    <w:rsid w:val="0089028B"/>
    <w:rsid w:val="008903A7"/>
    <w:rsid w:val="008905D5"/>
    <w:rsid w:val="008907D1"/>
    <w:rsid w:val="008907DA"/>
    <w:rsid w:val="0089097B"/>
    <w:rsid w:val="00890985"/>
    <w:rsid w:val="00890A98"/>
    <w:rsid w:val="00890ADF"/>
    <w:rsid w:val="00890CC6"/>
    <w:rsid w:val="00890CED"/>
    <w:rsid w:val="00890CFB"/>
    <w:rsid w:val="00890D46"/>
    <w:rsid w:val="008910DD"/>
    <w:rsid w:val="00891115"/>
    <w:rsid w:val="008911E8"/>
    <w:rsid w:val="00891258"/>
    <w:rsid w:val="0089138C"/>
    <w:rsid w:val="0089154A"/>
    <w:rsid w:val="00891872"/>
    <w:rsid w:val="00891ABB"/>
    <w:rsid w:val="00891B01"/>
    <w:rsid w:val="00891B16"/>
    <w:rsid w:val="00891B2E"/>
    <w:rsid w:val="00891BD0"/>
    <w:rsid w:val="00891D09"/>
    <w:rsid w:val="0089206C"/>
    <w:rsid w:val="00892287"/>
    <w:rsid w:val="008925A7"/>
    <w:rsid w:val="008925E5"/>
    <w:rsid w:val="0089264A"/>
    <w:rsid w:val="0089264F"/>
    <w:rsid w:val="0089266E"/>
    <w:rsid w:val="008927F2"/>
    <w:rsid w:val="00892865"/>
    <w:rsid w:val="008928BF"/>
    <w:rsid w:val="0089293A"/>
    <w:rsid w:val="008929D2"/>
    <w:rsid w:val="00892A16"/>
    <w:rsid w:val="00892AF2"/>
    <w:rsid w:val="00892D5A"/>
    <w:rsid w:val="00892E5C"/>
    <w:rsid w:val="008931A9"/>
    <w:rsid w:val="008931C4"/>
    <w:rsid w:val="00893212"/>
    <w:rsid w:val="008933AB"/>
    <w:rsid w:val="008933FC"/>
    <w:rsid w:val="008934B9"/>
    <w:rsid w:val="00893513"/>
    <w:rsid w:val="008937BB"/>
    <w:rsid w:val="008937BC"/>
    <w:rsid w:val="00893837"/>
    <w:rsid w:val="00893950"/>
    <w:rsid w:val="008939A4"/>
    <w:rsid w:val="00893A8F"/>
    <w:rsid w:val="00893AA9"/>
    <w:rsid w:val="00893BBC"/>
    <w:rsid w:val="00893C0F"/>
    <w:rsid w:val="00893C4B"/>
    <w:rsid w:val="00893D5F"/>
    <w:rsid w:val="00893EC2"/>
    <w:rsid w:val="00893EF4"/>
    <w:rsid w:val="00894379"/>
    <w:rsid w:val="008943D0"/>
    <w:rsid w:val="008943D6"/>
    <w:rsid w:val="008943E3"/>
    <w:rsid w:val="008943F0"/>
    <w:rsid w:val="0089446F"/>
    <w:rsid w:val="00894556"/>
    <w:rsid w:val="008945B5"/>
    <w:rsid w:val="0089462E"/>
    <w:rsid w:val="00894696"/>
    <w:rsid w:val="008947F0"/>
    <w:rsid w:val="00894881"/>
    <w:rsid w:val="00894ACA"/>
    <w:rsid w:val="00894B3A"/>
    <w:rsid w:val="00894DAC"/>
    <w:rsid w:val="00894E65"/>
    <w:rsid w:val="00894EA6"/>
    <w:rsid w:val="00894F54"/>
    <w:rsid w:val="0089514D"/>
    <w:rsid w:val="008951CD"/>
    <w:rsid w:val="00895235"/>
    <w:rsid w:val="0089539D"/>
    <w:rsid w:val="008953C2"/>
    <w:rsid w:val="00895440"/>
    <w:rsid w:val="0089552C"/>
    <w:rsid w:val="00895688"/>
    <w:rsid w:val="008956AD"/>
    <w:rsid w:val="0089587F"/>
    <w:rsid w:val="00895A1E"/>
    <w:rsid w:val="00895B7D"/>
    <w:rsid w:val="00895EA5"/>
    <w:rsid w:val="0089653F"/>
    <w:rsid w:val="0089657A"/>
    <w:rsid w:val="008966DE"/>
    <w:rsid w:val="00896913"/>
    <w:rsid w:val="00896955"/>
    <w:rsid w:val="00896A5D"/>
    <w:rsid w:val="00896AE4"/>
    <w:rsid w:val="00896BF3"/>
    <w:rsid w:val="00896C0F"/>
    <w:rsid w:val="00896D16"/>
    <w:rsid w:val="00896D9A"/>
    <w:rsid w:val="00896E58"/>
    <w:rsid w:val="00896EE1"/>
    <w:rsid w:val="00896F07"/>
    <w:rsid w:val="00896F0D"/>
    <w:rsid w:val="008970F8"/>
    <w:rsid w:val="0089717E"/>
    <w:rsid w:val="00897234"/>
    <w:rsid w:val="008972F3"/>
    <w:rsid w:val="0089751B"/>
    <w:rsid w:val="00897650"/>
    <w:rsid w:val="00897689"/>
    <w:rsid w:val="008976AD"/>
    <w:rsid w:val="00897708"/>
    <w:rsid w:val="00897793"/>
    <w:rsid w:val="008977E2"/>
    <w:rsid w:val="0089780E"/>
    <w:rsid w:val="00897833"/>
    <w:rsid w:val="00897AB4"/>
    <w:rsid w:val="00897BA7"/>
    <w:rsid w:val="00897BB7"/>
    <w:rsid w:val="00897CCC"/>
    <w:rsid w:val="00897D06"/>
    <w:rsid w:val="00897FF8"/>
    <w:rsid w:val="008A0074"/>
    <w:rsid w:val="008A0288"/>
    <w:rsid w:val="008A0494"/>
    <w:rsid w:val="008A051C"/>
    <w:rsid w:val="008A05A7"/>
    <w:rsid w:val="008A05AD"/>
    <w:rsid w:val="008A068D"/>
    <w:rsid w:val="008A06D5"/>
    <w:rsid w:val="008A0827"/>
    <w:rsid w:val="008A088A"/>
    <w:rsid w:val="008A08CA"/>
    <w:rsid w:val="008A0B21"/>
    <w:rsid w:val="008A0D46"/>
    <w:rsid w:val="008A0E05"/>
    <w:rsid w:val="008A0E2E"/>
    <w:rsid w:val="008A0FC5"/>
    <w:rsid w:val="008A1433"/>
    <w:rsid w:val="008A143E"/>
    <w:rsid w:val="008A15FF"/>
    <w:rsid w:val="008A1657"/>
    <w:rsid w:val="008A16A4"/>
    <w:rsid w:val="008A16D6"/>
    <w:rsid w:val="008A1829"/>
    <w:rsid w:val="008A192A"/>
    <w:rsid w:val="008A1BFA"/>
    <w:rsid w:val="008A1C1D"/>
    <w:rsid w:val="008A1C39"/>
    <w:rsid w:val="008A1CC9"/>
    <w:rsid w:val="008A1D62"/>
    <w:rsid w:val="008A20EC"/>
    <w:rsid w:val="008A2146"/>
    <w:rsid w:val="008A220C"/>
    <w:rsid w:val="008A25F4"/>
    <w:rsid w:val="008A2882"/>
    <w:rsid w:val="008A2907"/>
    <w:rsid w:val="008A2ADA"/>
    <w:rsid w:val="008A2B25"/>
    <w:rsid w:val="008A2B52"/>
    <w:rsid w:val="008A2B95"/>
    <w:rsid w:val="008A2BC1"/>
    <w:rsid w:val="008A2C48"/>
    <w:rsid w:val="008A2C55"/>
    <w:rsid w:val="008A2D19"/>
    <w:rsid w:val="008A2D3B"/>
    <w:rsid w:val="008A2DD0"/>
    <w:rsid w:val="008A2E37"/>
    <w:rsid w:val="008A2E89"/>
    <w:rsid w:val="008A2F59"/>
    <w:rsid w:val="008A2FD9"/>
    <w:rsid w:val="008A3002"/>
    <w:rsid w:val="008A3012"/>
    <w:rsid w:val="008A30B3"/>
    <w:rsid w:val="008A33CE"/>
    <w:rsid w:val="008A3535"/>
    <w:rsid w:val="008A3627"/>
    <w:rsid w:val="008A3746"/>
    <w:rsid w:val="008A38EB"/>
    <w:rsid w:val="008A3A3B"/>
    <w:rsid w:val="008A3D66"/>
    <w:rsid w:val="008A3F06"/>
    <w:rsid w:val="008A413D"/>
    <w:rsid w:val="008A41AF"/>
    <w:rsid w:val="008A41E3"/>
    <w:rsid w:val="008A424A"/>
    <w:rsid w:val="008A4296"/>
    <w:rsid w:val="008A4414"/>
    <w:rsid w:val="008A4430"/>
    <w:rsid w:val="008A4625"/>
    <w:rsid w:val="008A476B"/>
    <w:rsid w:val="008A478E"/>
    <w:rsid w:val="008A4A50"/>
    <w:rsid w:val="008A4A98"/>
    <w:rsid w:val="008A4B17"/>
    <w:rsid w:val="008A4CC9"/>
    <w:rsid w:val="008A4D17"/>
    <w:rsid w:val="008A4E9E"/>
    <w:rsid w:val="008A4EAA"/>
    <w:rsid w:val="008A4F34"/>
    <w:rsid w:val="008A4F80"/>
    <w:rsid w:val="008A52D9"/>
    <w:rsid w:val="008A5623"/>
    <w:rsid w:val="008A56B6"/>
    <w:rsid w:val="008A5883"/>
    <w:rsid w:val="008A5902"/>
    <w:rsid w:val="008A596F"/>
    <w:rsid w:val="008A5970"/>
    <w:rsid w:val="008A5995"/>
    <w:rsid w:val="008A5A3C"/>
    <w:rsid w:val="008A5A72"/>
    <w:rsid w:val="008A5B97"/>
    <w:rsid w:val="008A5C7C"/>
    <w:rsid w:val="008A5EDF"/>
    <w:rsid w:val="008A5F32"/>
    <w:rsid w:val="008A6053"/>
    <w:rsid w:val="008A608C"/>
    <w:rsid w:val="008A60DB"/>
    <w:rsid w:val="008A6198"/>
    <w:rsid w:val="008A61C5"/>
    <w:rsid w:val="008A62BE"/>
    <w:rsid w:val="008A631E"/>
    <w:rsid w:val="008A6333"/>
    <w:rsid w:val="008A6360"/>
    <w:rsid w:val="008A646A"/>
    <w:rsid w:val="008A68D4"/>
    <w:rsid w:val="008A68EE"/>
    <w:rsid w:val="008A69FB"/>
    <w:rsid w:val="008A6B4A"/>
    <w:rsid w:val="008A6B98"/>
    <w:rsid w:val="008A6BB1"/>
    <w:rsid w:val="008A6CF7"/>
    <w:rsid w:val="008A6E6E"/>
    <w:rsid w:val="008A6F7D"/>
    <w:rsid w:val="008A705F"/>
    <w:rsid w:val="008A70B5"/>
    <w:rsid w:val="008A70EA"/>
    <w:rsid w:val="008A716B"/>
    <w:rsid w:val="008A731E"/>
    <w:rsid w:val="008A7580"/>
    <w:rsid w:val="008A75AF"/>
    <w:rsid w:val="008A77A3"/>
    <w:rsid w:val="008A78FD"/>
    <w:rsid w:val="008A795F"/>
    <w:rsid w:val="008A7AA6"/>
    <w:rsid w:val="008A7AE9"/>
    <w:rsid w:val="008A7C9E"/>
    <w:rsid w:val="008A7DC0"/>
    <w:rsid w:val="008A7F30"/>
    <w:rsid w:val="008B02A5"/>
    <w:rsid w:val="008B02D3"/>
    <w:rsid w:val="008B03CC"/>
    <w:rsid w:val="008B0471"/>
    <w:rsid w:val="008B07AA"/>
    <w:rsid w:val="008B09EC"/>
    <w:rsid w:val="008B0A18"/>
    <w:rsid w:val="008B0C50"/>
    <w:rsid w:val="008B0CF6"/>
    <w:rsid w:val="008B1281"/>
    <w:rsid w:val="008B144F"/>
    <w:rsid w:val="008B1690"/>
    <w:rsid w:val="008B175F"/>
    <w:rsid w:val="008B1760"/>
    <w:rsid w:val="008B179A"/>
    <w:rsid w:val="008B1861"/>
    <w:rsid w:val="008B18D0"/>
    <w:rsid w:val="008B1ADE"/>
    <w:rsid w:val="008B1AEE"/>
    <w:rsid w:val="008B2089"/>
    <w:rsid w:val="008B24BE"/>
    <w:rsid w:val="008B2636"/>
    <w:rsid w:val="008B27E8"/>
    <w:rsid w:val="008B27EC"/>
    <w:rsid w:val="008B27F6"/>
    <w:rsid w:val="008B2851"/>
    <w:rsid w:val="008B29B2"/>
    <w:rsid w:val="008B29DB"/>
    <w:rsid w:val="008B2AA4"/>
    <w:rsid w:val="008B2E07"/>
    <w:rsid w:val="008B2E1F"/>
    <w:rsid w:val="008B3002"/>
    <w:rsid w:val="008B3280"/>
    <w:rsid w:val="008B33C0"/>
    <w:rsid w:val="008B3477"/>
    <w:rsid w:val="008B36A8"/>
    <w:rsid w:val="008B3794"/>
    <w:rsid w:val="008B38C6"/>
    <w:rsid w:val="008B393A"/>
    <w:rsid w:val="008B39F5"/>
    <w:rsid w:val="008B3A63"/>
    <w:rsid w:val="008B3C63"/>
    <w:rsid w:val="008B3D7C"/>
    <w:rsid w:val="008B3DF5"/>
    <w:rsid w:val="008B3F66"/>
    <w:rsid w:val="008B3FCF"/>
    <w:rsid w:val="008B41F2"/>
    <w:rsid w:val="008B42C2"/>
    <w:rsid w:val="008B42DC"/>
    <w:rsid w:val="008B42F0"/>
    <w:rsid w:val="008B455F"/>
    <w:rsid w:val="008B4599"/>
    <w:rsid w:val="008B464B"/>
    <w:rsid w:val="008B4683"/>
    <w:rsid w:val="008B4734"/>
    <w:rsid w:val="008B4861"/>
    <w:rsid w:val="008B48C6"/>
    <w:rsid w:val="008B49D1"/>
    <w:rsid w:val="008B4B3D"/>
    <w:rsid w:val="008B4C7A"/>
    <w:rsid w:val="008B4CCD"/>
    <w:rsid w:val="008B4D3E"/>
    <w:rsid w:val="008B4E58"/>
    <w:rsid w:val="008B4F55"/>
    <w:rsid w:val="008B5031"/>
    <w:rsid w:val="008B514A"/>
    <w:rsid w:val="008B5177"/>
    <w:rsid w:val="008B51F7"/>
    <w:rsid w:val="008B534B"/>
    <w:rsid w:val="008B53D4"/>
    <w:rsid w:val="008B559E"/>
    <w:rsid w:val="008B5607"/>
    <w:rsid w:val="008B5700"/>
    <w:rsid w:val="008B5982"/>
    <w:rsid w:val="008B59CE"/>
    <w:rsid w:val="008B5A3F"/>
    <w:rsid w:val="008B5A51"/>
    <w:rsid w:val="008B5A8E"/>
    <w:rsid w:val="008B5AA4"/>
    <w:rsid w:val="008B5C0A"/>
    <w:rsid w:val="008B5CDB"/>
    <w:rsid w:val="008B5D21"/>
    <w:rsid w:val="008B5E9C"/>
    <w:rsid w:val="008B5FC2"/>
    <w:rsid w:val="008B60A0"/>
    <w:rsid w:val="008B615C"/>
    <w:rsid w:val="008B61FA"/>
    <w:rsid w:val="008B6233"/>
    <w:rsid w:val="008B63F9"/>
    <w:rsid w:val="008B647C"/>
    <w:rsid w:val="008B6483"/>
    <w:rsid w:val="008B649C"/>
    <w:rsid w:val="008B66CE"/>
    <w:rsid w:val="008B6753"/>
    <w:rsid w:val="008B6763"/>
    <w:rsid w:val="008B67AD"/>
    <w:rsid w:val="008B6B6F"/>
    <w:rsid w:val="008B6B77"/>
    <w:rsid w:val="008B6CE2"/>
    <w:rsid w:val="008B6DEA"/>
    <w:rsid w:val="008B6E4D"/>
    <w:rsid w:val="008B702F"/>
    <w:rsid w:val="008B73B0"/>
    <w:rsid w:val="008B73F3"/>
    <w:rsid w:val="008B7487"/>
    <w:rsid w:val="008B7489"/>
    <w:rsid w:val="008B7612"/>
    <w:rsid w:val="008B76F7"/>
    <w:rsid w:val="008B7718"/>
    <w:rsid w:val="008B7739"/>
    <w:rsid w:val="008B79ED"/>
    <w:rsid w:val="008B7A41"/>
    <w:rsid w:val="008B7A97"/>
    <w:rsid w:val="008B7AFE"/>
    <w:rsid w:val="008B7BB5"/>
    <w:rsid w:val="008B7BC9"/>
    <w:rsid w:val="008B7BE9"/>
    <w:rsid w:val="008B7C5C"/>
    <w:rsid w:val="008B7E04"/>
    <w:rsid w:val="008B7E33"/>
    <w:rsid w:val="008B7FDB"/>
    <w:rsid w:val="008C0129"/>
    <w:rsid w:val="008C0445"/>
    <w:rsid w:val="008C07ED"/>
    <w:rsid w:val="008C08B2"/>
    <w:rsid w:val="008C08D1"/>
    <w:rsid w:val="008C0975"/>
    <w:rsid w:val="008C0984"/>
    <w:rsid w:val="008C0B61"/>
    <w:rsid w:val="008C0B7C"/>
    <w:rsid w:val="008C0CD5"/>
    <w:rsid w:val="008C0D3C"/>
    <w:rsid w:val="008C0DE7"/>
    <w:rsid w:val="008C0EDF"/>
    <w:rsid w:val="008C0EE0"/>
    <w:rsid w:val="008C0FD3"/>
    <w:rsid w:val="008C10B1"/>
    <w:rsid w:val="008C139E"/>
    <w:rsid w:val="008C13EC"/>
    <w:rsid w:val="008C14CE"/>
    <w:rsid w:val="008C14E5"/>
    <w:rsid w:val="008C166F"/>
    <w:rsid w:val="008C16E8"/>
    <w:rsid w:val="008C176F"/>
    <w:rsid w:val="008C182D"/>
    <w:rsid w:val="008C18BE"/>
    <w:rsid w:val="008C1AF1"/>
    <w:rsid w:val="008C1BE8"/>
    <w:rsid w:val="008C1FAE"/>
    <w:rsid w:val="008C1FCD"/>
    <w:rsid w:val="008C229F"/>
    <w:rsid w:val="008C2380"/>
    <w:rsid w:val="008C2598"/>
    <w:rsid w:val="008C2628"/>
    <w:rsid w:val="008C26EB"/>
    <w:rsid w:val="008C27D1"/>
    <w:rsid w:val="008C2985"/>
    <w:rsid w:val="008C29D4"/>
    <w:rsid w:val="008C29F2"/>
    <w:rsid w:val="008C29FB"/>
    <w:rsid w:val="008C2D50"/>
    <w:rsid w:val="008C2DFE"/>
    <w:rsid w:val="008C2FDE"/>
    <w:rsid w:val="008C2FF3"/>
    <w:rsid w:val="008C31F4"/>
    <w:rsid w:val="008C3262"/>
    <w:rsid w:val="008C32E9"/>
    <w:rsid w:val="008C3307"/>
    <w:rsid w:val="008C3312"/>
    <w:rsid w:val="008C3587"/>
    <w:rsid w:val="008C3A1C"/>
    <w:rsid w:val="008C3F4C"/>
    <w:rsid w:val="008C41AA"/>
    <w:rsid w:val="008C437A"/>
    <w:rsid w:val="008C4481"/>
    <w:rsid w:val="008C44D7"/>
    <w:rsid w:val="008C460A"/>
    <w:rsid w:val="008C4639"/>
    <w:rsid w:val="008C47B5"/>
    <w:rsid w:val="008C4A27"/>
    <w:rsid w:val="008C4A9F"/>
    <w:rsid w:val="008C4C7A"/>
    <w:rsid w:val="008C4D8A"/>
    <w:rsid w:val="008C4E9E"/>
    <w:rsid w:val="008C4F77"/>
    <w:rsid w:val="008C4F94"/>
    <w:rsid w:val="008C524E"/>
    <w:rsid w:val="008C5333"/>
    <w:rsid w:val="008C533D"/>
    <w:rsid w:val="008C5372"/>
    <w:rsid w:val="008C540C"/>
    <w:rsid w:val="008C5442"/>
    <w:rsid w:val="008C5C77"/>
    <w:rsid w:val="008C5D40"/>
    <w:rsid w:val="008C5D43"/>
    <w:rsid w:val="008C5D48"/>
    <w:rsid w:val="008C5EDD"/>
    <w:rsid w:val="008C5F0A"/>
    <w:rsid w:val="008C6211"/>
    <w:rsid w:val="008C6258"/>
    <w:rsid w:val="008C62CE"/>
    <w:rsid w:val="008C634D"/>
    <w:rsid w:val="008C6649"/>
    <w:rsid w:val="008C6748"/>
    <w:rsid w:val="008C6751"/>
    <w:rsid w:val="008C68F6"/>
    <w:rsid w:val="008C6919"/>
    <w:rsid w:val="008C696F"/>
    <w:rsid w:val="008C69B0"/>
    <w:rsid w:val="008C6A1B"/>
    <w:rsid w:val="008C6AE8"/>
    <w:rsid w:val="008C6E0B"/>
    <w:rsid w:val="008C6EB0"/>
    <w:rsid w:val="008C7142"/>
    <w:rsid w:val="008C727C"/>
    <w:rsid w:val="008C72B9"/>
    <w:rsid w:val="008C7350"/>
    <w:rsid w:val="008C7450"/>
    <w:rsid w:val="008C7451"/>
    <w:rsid w:val="008C7520"/>
    <w:rsid w:val="008C7569"/>
    <w:rsid w:val="008C75C7"/>
    <w:rsid w:val="008C7604"/>
    <w:rsid w:val="008C78AE"/>
    <w:rsid w:val="008C793B"/>
    <w:rsid w:val="008C79D8"/>
    <w:rsid w:val="008C7AE1"/>
    <w:rsid w:val="008C7B4B"/>
    <w:rsid w:val="008C7CFE"/>
    <w:rsid w:val="008C7D33"/>
    <w:rsid w:val="008C7D6E"/>
    <w:rsid w:val="008C7D9A"/>
    <w:rsid w:val="008C7F2F"/>
    <w:rsid w:val="008D0043"/>
    <w:rsid w:val="008D00AC"/>
    <w:rsid w:val="008D015C"/>
    <w:rsid w:val="008D01DD"/>
    <w:rsid w:val="008D0296"/>
    <w:rsid w:val="008D02BF"/>
    <w:rsid w:val="008D06AA"/>
    <w:rsid w:val="008D078F"/>
    <w:rsid w:val="008D0ACE"/>
    <w:rsid w:val="008D0AED"/>
    <w:rsid w:val="008D0C37"/>
    <w:rsid w:val="008D0E66"/>
    <w:rsid w:val="008D0E9C"/>
    <w:rsid w:val="008D0EB7"/>
    <w:rsid w:val="008D1378"/>
    <w:rsid w:val="008D13C8"/>
    <w:rsid w:val="008D13E2"/>
    <w:rsid w:val="008D14AB"/>
    <w:rsid w:val="008D14F4"/>
    <w:rsid w:val="008D162B"/>
    <w:rsid w:val="008D1A4D"/>
    <w:rsid w:val="008D1A5B"/>
    <w:rsid w:val="008D1D70"/>
    <w:rsid w:val="008D21ED"/>
    <w:rsid w:val="008D2251"/>
    <w:rsid w:val="008D2308"/>
    <w:rsid w:val="008D23B7"/>
    <w:rsid w:val="008D23D9"/>
    <w:rsid w:val="008D2469"/>
    <w:rsid w:val="008D259F"/>
    <w:rsid w:val="008D2614"/>
    <w:rsid w:val="008D2623"/>
    <w:rsid w:val="008D282D"/>
    <w:rsid w:val="008D282E"/>
    <w:rsid w:val="008D2850"/>
    <w:rsid w:val="008D28BB"/>
    <w:rsid w:val="008D28C0"/>
    <w:rsid w:val="008D2948"/>
    <w:rsid w:val="008D2A0E"/>
    <w:rsid w:val="008D2C0C"/>
    <w:rsid w:val="008D2C9A"/>
    <w:rsid w:val="008D2D37"/>
    <w:rsid w:val="008D2E5F"/>
    <w:rsid w:val="008D2E71"/>
    <w:rsid w:val="008D2E92"/>
    <w:rsid w:val="008D3037"/>
    <w:rsid w:val="008D3144"/>
    <w:rsid w:val="008D316A"/>
    <w:rsid w:val="008D3266"/>
    <w:rsid w:val="008D34BF"/>
    <w:rsid w:val="008D36CC"/>
    <w:rsid w:val="008D38EF"/>
    <w:rsid w:val="008D3906"/>
    <w:rsid w:val="008D39E7"/>
    <w:rsid w:val="008D3A38"/>
    <w:rsid w:val="008D3B89"/>
    <w:rsid w:val="008D3CFE"/>
    <w:rsid w:val="008D3DC9"/>
    <w:rsid w:val="008D3F88"/>
    <w:rsid w:val="008D3FA7"/>
    <w:rsid w:val="008D3FB3"/>
    <w:rsid w:val="008D4110"/>
    <w:rsid w:val="008D416E"/>
    <w:rsid w:val="008D41BD"/>
    <w:rsid w:val="008D41D8"/>
    <w:rsid w:val="008D4238"/>
    <w:rsid w:val="008D42BC"/>
    <w:rsid w:val="008D4493"/>
    <w:rsid w:val="008D44A6"/>
    <w:rsid w:val="008D4656"/>
    <w:rsid w:val="008D4681"/>
    <w:rsid w:val="008D46C4"/>
    <w:rsid w:val="008D4713"/>
    <w:rsid w:val="008D4780"/>
    <w:rsid w:val="008D47DB"/>
    <w:rsid w:val="008D4A3E"/>
    <w:rsid w:val="008D4AD0"/>
    <w:rsid w:val="008D4C2F"/>
    <w:rsid w:val="008D4C98"/>
    <w:rsid w:val="008D4E28"/>
    <w:rsid w:val="008D4F1D"/>
    <w:rsid w:val="008D4F32"/>
    <w:rsid w:val="008D4F79"/>
    <w:rsid w:val="008D5098"/>
    <w:rsid w:val="008D5261"/>
    <w:rsid w:val="008D5270"/>
    <w:rsid w:val="008D528A"/>
    <w:rsid w:val="008D53B2"/>
    <w:rsid w:val="008D5413"/>
    <w:rsid w:val="008D55FF"/>
    <w:rsid w:val="008D5670"/>
    <w:rsid w:val="008D56CA"/>
    <w:rsid w:val="008D57A4"/>
    <w:rsid w:val="008D57C2"/>
    <w:rsid w:val="008D5CAF"/>
    <w:rsid w:val="008D5D11"/>
    <w:rsid w:val="008D5FA4"/>
    <w:rsid w:val="008D6100"/>
    <w:rsid w:val="008D63BC"/>
    <w:rsid w:val="008D640F"/>
    <w:rsid w:val="008D649D"/>
    <w:rsid w:val="008D64F3"/>
    <w:rsid w:val="008D657A"/>
    <w:rsid w:val="008D68E4"/>
    <w:rsid w:val="008D690B"/>
    <w:rsid w:val="008D6EFC"/>
    <w:rsid w:val="008D6F26"/>
    <w:rsid w:val="008D6F7E"/>
    <w:rsid w:val="008D710B"/>
    <w:rsid w:val="008D73A5"/>
    <w:rsid w:val="008D754F"/>
    <w:rsid w:val="008D75B9"/>
    <w:rsid w:val="008D7904"/>
    <w:rsid w:val="008D7978"/>
    <w:rsid w:val="008D7A22"/>
    <w:rsid w:val="008D7A80"/>
    <w:rsid w:val="008D7A92"/>
    <w:rsid w:val="008D7A9D"/>
    <w:rsid w:val="008D7BDC"/>
    <w:rsid w:val="008D7D1F"/>
    <w:rsid w:val="008D7D51"/>
    <w:rsid w:val="008D7D65"/>
    <w:rsid w:val="008D7D8E"/>
    <w:rsid w:val="008D7EBF"/>
    <w:rsid w:val="008D7F4E"/>
    <w:rsid w:val="008E038C"/>
    <w:rsid w:val="008E03E7"/>
    <w:rsid w:val="008E0491"/>
    <w:rsid w:val="008E04D6"/>
    <w:rsid w:val="008E0534"/>
    <w:rsid w:val="008E0596"/>
    <w:rsid w:val="008E0823"/>
    <w:rsid w:val="008E0A41"/>
    <w:rsid w:val="008E0B7F"/>
    <w:rsid w:val="008E0FAB"/>
    <w:rsid w:val="008E0FDE"/>
    <w:rsid w:val="008E11AD"/>
    <w:rsid w:val="008E1234"/>
    <w:rsid w:val="008E1244"/>
    <w:rsid w:val="008E125F"/>
    <w:rsid w:val="008E12EB"/>
    <w:rsid w:val="008E1308"/>
    <w:rsid w:val="008E1388"/>
    <w:rsid w:val="008E141A"/>
    <w:rsid w:val="008E14CA"/>
    <w:rsid w:val="008E14ED"/>
    <w:rsid w:val="008E1557"/>
    <w:rsid w:val="008E155D"/>
    <w:rsid w:val="008E157D"/>
    <w:rsid w:val="008E1866"/>
    <w:rsid w:val="008E188B"/>
    <w:rsid w:val="008E1B83"/>
    <w:rsid w:val="008E1C2A"/>
    <w:rsid w:val="008E1C69"/>
    <w:rsid w:val="008E1D35"/>
    <w:rsid w:val="008E1D39"/>
    <w:rsid w:val="008E1D42"/>
    <w:rsid w:val="008E1DA7"/>
    <w:rsid w:val="008E1E0C"/>
    <w:rsid w:val="008E1E14"/>
    <w:rsid w:val="008E1FB6"/>
    <w:rsid w:val="008E2031"/>
    <w:rsid w:val="008E22EF"/>
    <w:rsid w:val="008E232D"/>
    <w:rsid w:val="008E2447"/>
    <w:rsid w:val="008E2515"/>
    <w:rsid w:val="008E285F"/>
    <w:rsid w:val="008E28BF"/>
    <w:rsid w:val="008E2923"/>
    <w:rsid w:val="008E2A8F"/>
    <w:rsid w:val="008E2AAD"/>
    <w:rsid w:val="008E2B4C"/>
    <w:rsid w:val="008E2B89"/>
    <w:rsid w:val="008E2CB6"/>
    <w:rsid w:val="008E2D7B"/>
    <w:rsid w:val="008E2DE1"/>
    <w:rsid w:val="008E2E4B"/>
    <w:rsid w:val="008E2F35"/>
    <w:rsid w:val="008E2FB0"/>
    <w:rsid w:val="008E2FF3"/>
    <w:rsid w:val="008E33B7"/>
    <w:rsid w:val="008E34A4"/>
    <w:rsid w:val="008E3753"/>
    <w:rsid w:val="008E37D7"/>
    <w:rsid w:val="008E3835"/>
    <w:rsid w:val="008E3844"/>
    <w:rsid w:val="008E38BF"/>
    <w:rsid w:val="008E3A19"/>
    <w:rsid w:val="008E3A7A"/>
    <w:rsid w:val="008E3A9C"/>
    <w:rsid w:val="008E3B1A"/>
    <w:rsid w:val="008E3CC9"/>
    <w:rsid w:val="008E3E8B"/>
    <w:rsid w:val="008E400B"/>
    <w:rsid w:val="008E40DB"/>
    <w:rsid w:val="008E411F"/>
    <w:rsid w:val="008E419E"/>
    <w:rsid w:val="008E42C6"/>
    <w:rsid w:val="008E4393"/>
    <w:rsid w:val="008E4436"/>
    <w:rsid w:val="008E45BF"/>
    <w:rsid w:val="008E4610"/>
    <w:rsid w:val="008E46FA"/>
    <w:rsid w:val="008E47DC"/>
    <w:rsid w:val="008E47E3"/>
    <w:rsid w:val="008E491B"/>
    <w:rsid w:val="008E4C0B"/>
    <w:rsid w:val="008E4CCD"/>
    <w:rsid w:val="008E4F4F"/>
    <w:rsid w:val="008E5171"/>
    <w:rsid w:val="008E52AC"/>
    <w:rsid w:val="008E5494"/>
    <w:rsid w:val="008E54FA"/>
    <w:rsid w:val="008E5523"/>
    <w:rsid w:val="008E55BA"/>
    <w:rsid w:val="008E55BD"/>
    <w:rsid w:val="008E589B"/>
    <w:rsid w:val="008E5959"/>
    <w:rsid w:val="008E59AE"/>
    <w:rsid w:val="008E5A4A"/>
    <w:rsid w:val="008E5AAB"/>
    <w:rsid w:val="008E5AC3"/>
    <w:rsid w:val="008E5B3A"/>
    <w:rsid w:val="008E5F24"/>
    <w:rsid w:val="008E5F92"/>
    <w:rsid w:val="008E5FDC"/>
    <w:rsid w:val="008E6075"/>
    <w:rsid w:val="008E6078"/>
    <w:rsid w:val="008E608B"/>
    <w:rsid w:val="008E6106"/>
    <w:rsid w:val="008E623E"/>
    <w:rsid w:val="008E6484"/>
    <w:rsid w:val="008E65C9"/>
    <w:rsid w:val="008E6813"/>
    <w:rsid w:val="008E6828"/>
    <w:rsid w:val="008E6840"/>
    <w:rsid w:val="008E68D0"/>
    <w:rsid w:val="008E6CE2"/>
    <w:rsid w:val="008E6F2D"/>
    <w:rsid w:val="008E70B7"/>
    <w:rsid w:val="008E70B9"/>
    <w:rsid w:val="008E70D9"/>
    <w:rsid w:val="008E72A5"/>
    <w:rsid w:val="008E749E"/>
    <w:rsid w:val="008E76AA"/>
    <w:rsid w:val="008E7782"/>
    <w:rsid w:val="008E77AF"/>
    <w:rsid w:val="008E7883"/>
    <w:rsid w:val="008E7C31"/>
    <w:rsid w:val="008E7CC2"/>
    <w:rsid w:val="008E7D15"/>
    <w:rsid w:val="008E7DE2"/>
    <w:rsid w:val="008E7E36"/>
    <w:rsid w:val="008E7EFE"/>
    <w:rsid w:val="008E7F60"/>
    <w:rsid w:val="008E7F83"/>
    <w:rsid w:val="008F0029"/>
    <w:rsid w:val="008F0055"/>
    <w:rsid w:val="008F00EF"/>
    <w:rsid w:val="008F0101"/>
    <w:rsid w:val="008F0265"/>
    <w:rsid w:val="008F0316"/>
    <w:rsid w:val="008F0654"/>
    <w:rsid w:val="008F07ED"/>
    <w:rsid w:val="008F0876"/>
    <w:rsid w:val="008F093C"/>
    <w:rsid w:val="008F0BEE"/>
    <w:rsid w:val="008F0D5F"/>
    <w:rsid w:val="008F0E77"/>
    <w:rsid w:val="008F0F40"/>
    <w:rsid w:val="008F113D"/>
    <w:rsid w:val="008F11B8"/>
    <w:rsid w:val="008F13F3"/>
    <w:rsid w:val="008F1425"/>
    <w:rsid w:val="008F1461"/>
    <w:rsid w:val="008F1493"/>
    <w:rsid w:val="008F14B3"/>
    <w:rsid w:val="008F1553"/>
    <w:rsid w:val="008F16B2"/>
    <w:rsid w:val="008F17A7"/>
    <w:rsid w:val="008F181D"/>
    <w:rsid w:val="008F1915"/>
    <w:rsid w:val="008F197A"/>
    <w:rsid w:val="008F1A06"/>
    <w:rsid w:val="008F1B54"/>
    <w:rsid w:val="008F1B5F"/>
    <w:rsid w:val="008F1BBE"/>
    <w:rsid w:val="008F1CB7"/>
    <w:rsid w:val="008F1D9A"/>
    <w:rsid w:val="008F1E0E"/>
    <w:rsid w:val="008F1E31"/>
    <w:rsid w:val="008F1E91"/>
    <w:rsid w:val="008F2139"/>
    <w:rsid w:val="008F22DF"/>
    <w:rsid w:val="008F246D"/>
    <w:rsid w:val="008F24D1"/>
    <w:rsid w:val="008F24D9"/>
    <w:rsid w:val="008F266F"/>
    <w:rsid w:val="008F27F5"/>
    <w:rsid w:val="008F2AB5"/>
    <w:rsid w:val="008F2AF7"/>
    <w:rsid w:val="008F2C23"/>
    <w:rsid w:val="008F2D69"/>
    <w:rsid w:val="008F2F17"/>
    <w:rsid w:val="008F3203"/>
    <w:rsid w:val="008F32C6"/>
    <w:rsid w:val="008F333B"/>
    <w:rsid w:val="008F3505"/>
    <w:rsid w:val="008F368D"/>
    <w:rsid w:val="008F36F3"/>
    <w:rsid w:val="008F37A0"/>
    <w:rsid w:val="008F3827"/>
    <w:rsid w:val="008F38D7"/>
    <w:rsid w:val="008F39AC"/>
    <w:rsid w:val="008F3B82"/>
    <w:rsid w:val="008F3DB4"/>
    <w:rsid w:val="008F4102"/>
    <w:rsid w:val="008F4175"/>
    <w:rsid w:val="008F421F"/>
    <w:rsid w:val="008F427F"/>
    <w:rsid w:val="008F4330"/>
    <w:rsid w:val="008F4370"/>
    <w:rsid w:val="008F4427"/>
    <w:rsid w:val="008F4599"/>
    <w:rsid w:val="008F45A2"/>
    <w:rsid w:val="008F45AB"/>
    <w:rsid w:val="008F45F7"/>
    <w:rsid w:val="008F45FD"/>
    <w:rsid w:val="008F4636"/>
    <w:rsid w:val="008F488A"/>
    <w:rsid w:val="008F491A"/>
    <w:rsid w:val="008F49CE"/>
    <w:rsid w:val="008F4A2A"/>
    <w:rsid w:val="008F4A65"/>
    <w:rsid w:val="008F4BA7"/>
    <w:rsid w:val="008F4C38"/>
    <w:rsid w:val="008F4E77"/>
    <w:rsid w:val="008F4E89"/>
    <w:rsid w:val="008F4EB0"/>
    <w:rsid w:val="008F4F9D"/>
    <w:rsid w:val="008F5122"/>
    <w:rsid w:val="008F521A"/>
    <w:rsid w:val="008F5355"/>
    <w:rsid w:val="008F557B"/>
    <w:rsid w:val="008F55BB"/>
    <w:rsid w:val="008F55F6"/>
    <w:rsid w:val="008F5740"/>
    <w:rsid w:val="008F57DB"/>
    <w:rsid w:val="008F5817"/>
    <w:rsid w:val="008F5A47"/>
    <w:rsid w:val="008F5AAC"/>
    <w:rsid w:val="008F5B99"/>
    <w:rsid w:val="008F5D2C"/>
    <w:rsid w:val="008F5E09"/>
    <w:rsid w:val="008F5E18"/>
    <w:rsid w:val="008F5F23"/>
    <w:rsid w:val="008F5F47"/>
    <w:rsid w:val="008F6086"/>
    <w:rsid w:val="008F60D7"/>
    <w:rsid w:val="008F62E5"/>
    <w:rsid w:val="008F6377"/>
    <w:rsid w:val="008F64C2"/>
    <w:rsid w:val="008F6948"/>
    <w:rsid w:val="008F6A1D"/>
    <w:rsid w:val="008F6AF7"/>
    <w:rsid w:val="008F6BAF"/>
    <w:rsid w:val="008F6D7C"/>
    <w:rsid w:val="008F6DB4"/>
    <w:rsid w:val="008F6E1D"/>
    <w:rsid w:val="008F6ECB"/>
    <w:rsid w:val="008F7000"/>
    <w:rsid w:val="008F7033"/>
    <w:rsid w:val="008F7040"/>
    <w:rsid w:val="008F70B3"/>
    <w:rsid w:val="008F7108"/>
    <w:rsid w:val="008F72CA"/>
    <w:rsid w:val="008F7543"/>
    <w:rsid w:val="008F7848"/>
    <w:rsid w:val="008F786B"/>
    <w:rsid w:val="008F78BA"/>
    <w:rsid w:val="008F796A"/>
    <w:rsid w:val="008F7A7C"/>
    <w:rsid w:val="008F7B49"/>
    <w:rsid w:val="008F7E53"/>
    <w:rsid w:val="008F7EC4"/>
    <w:rsid w:val="008F7F2E"/>
    <w:rsid w:val="008F7FBA"/>
    <w:rsid w:val="008FF824"/>
    <w:rsid w:val="0090011E"/>
    <w:rsid w:val="0090018C"/>
    <w:rsid w:val="00900224"/>
    <w:rsid w:val="0090060B"/>
    <w:rsid w:val="009006E0"/>
    <w:rsid w:val="00900C09"/>
    <w:rsid w:val="00900C7B"/>
    <w:rsid w:val="00900D38"/>
    <w:rsid w:val="00900EC0"/>
    <w:rsid w:val="00900FA3"/>
    <w:rsid w:val="0090105C"/>
    <w:rsid w:val="009010E4"/>
    <w:rsid w:val="00901121"/>
    <w:rsid w:val="009012D7"/>
    <w:rsid w:val="009012FF"/>
    <w:rsid w:val="00901300"/>
    <w:rsid w:val="00901397"/>
    <w:rsid w:val="009013C1"/>
    <w:rsid w:val="0090140A"/>
    <w:rsid w:val="00901466"/>
    <w:rsid w:val="009015B6"/>
    <w:rsid w:val="009016F0"/>
    <w:rsid w:val="0090176F"/>
    <w:rsid w:val="0090189F"/>
    <w:rsid w:val="009019FA"/>
    <w:rsid w:val="00901AE9"/>
    <w:rsid w:val="00901B34"/>
    <w:rsid w:val="00901B69"/>
    <w:rsid w:val="00901B97"/>
    <w:rsid w:val="00901D5A"/>
    <w:rsid w:val="009022DC"/>
    <w:rsid w:val="00902343"/>
    <w:rsid w:val="009023B6"/>
    <w:rsid w:val="009023D2"/>
    <w:rsid w:val="00902445"/>
    <w:rsid w:val="00902692"/>
    <w:rsid w:val="009027CC"/>
    <w:rsid w:val="0090293E"/>
    <w:rsid w:val="0090298A"/>
    <w:rsid w:val="009029A5"/>
    <w:rsid w:val="009029C6"/>
    <w:rsid w:val="00902A12"/>
    <w:rsid w:val="00902B28"/>
    <w:rsid w:val="00902CF9"/>
    <w:rsid w:val="00902D33"/>
    <w:rsid w:val="00902DF5"/>
    <w:rsid w:val="00902ECB"/>
    <w:rsid w:val="0090311C"/>
    <w:rsid w:val="0090328D"/>
    <w:rsid w:val="009032E9"/>
    <w:rsid w:val="009033F0"/>
    <w:rsid w:val="009033F6"/>
    <w:rsid w:val="00903572"/>
    <w:rsid w:val="00903680"/>
    <w:rsid w:val="009038AD"/>
    <w:rsid w:val="00903985"/>
    <w:rsid w:val="0090398B"/>
    <w:rsid w:val="00903AEA"/>
    <w:rsid w:val="00903B42"/>
    <w:rsid w:val="00903DCE"/>
    <w:rsid w:val="00903E3C"/>
    <w:rsid w:val="00903EC1"/>
    <w:rsid w:val="00903F00"/>
    <w:rsid w:val="00904062"/>
    <w:rsid w:val="009040BD"/>
    <w:rsid w:val="0090413F"/>
    <w:rsid w:val="0090414E"/>
    <w:rsid w:val="0090439B"/>
    <w:rsid w:val="00904481"/>
    <w:rsid w:val="009044B9"/>
    <w:rsid w:val="0090455C"/>
    <w:rsid w:val="00904650"/>
    <w:rsid w:val="00904757"/>
    <w:rsid w:val="009047B2"/>
    <w:rsid w:val="00904859"/>
    <w:rsid w:val="00904875"/>
    <w:rsid w:val="009049A5"/>
    <w:rsid w:val="00904C65"/>
    <w:rsid w:val="00904CFA"/>
    <w:rsid w:val="00904E9A"/>
    <w:rsid w:val="00904EDD"/>
    <w:rsid w:val="00904F4B"/>
    <w:rsid w:val="00904FFF"/>
    <w:rsid w:val="00905064"/>
    <w:rsid w:val="009050AB"/>
    <w:rsid w:val="009050E6"/>
    <w:rsid w:val="00905276"/>
    <w:rsid w:val="009052BA"/>
    <w:rsid w:val="009054C9"/>
    <w:rsid w:val="00905547"/>
    <w:rsid w:val="009057FC"/>
    <w:rsid w:val="00905895"/>
    <w:rsid w:val="009058BF"/>
    <w:rsid w:val="009059F3"/>
    <w:rsid w:val="009059F8"/>
    <w:rsid w:val="00905A08"/>
    <w:rsid w:val="00905B32"/>
    <w:rsid w:val="00905B8E"/>
    <w:rsid w:val="00905D69"/>
    <w:rsid w:val="00905E93"/>
    <w:rsid w:val="00905EBF"/>
    <w:rsid w:val="00905EFD"/>
    <w:rsid w:val="00905F2D"/>
    <w:rsid w:val="00905F4E"/>
    <w:rsid w:val="009061F7"/>
    <w:rsid w:val="00906292"/>
    <w:rsid w:val="00906353"/>
    <w:rsid w:val="00906378"/>
    <w:rsid w:val="0090639E"/>
    <w:rsid w:val="00906709"/>
    <w:rsid w:val="0090677A"/>
    <w:rsid w:val="009069C0"/>
    <w:rsid w:val="00906B41"/>
    <w:rsid w:val="00906CE8"/>
    <w:rsid w:val="00906E55"/>
    <w:rsid w:val="00906E9E"/>
    <w:rsid w:val="00906F24"/>
    <w:rsid w:val="00906F5B"/>
    <w:rsid w:val="009070F9"/>
    <w:rsid w:val="009071FA"/>
    <w:rsid w:val="009071FB"/>
    <w:rsid w:val="0090722E"/>
    <w:rsid w:val="0090750A"/>
    <w:rsid w:val="00907562"/>
    <w:rsid w:val="00907732"/>
    <w:rsid w:val="009078FC"/>
    <w:rsid w:val="00907908"/>
    <w:rsid w:val="00907922"/>
    <w:rsid w:val="00907939"/>
    <w:rsid w:val="0090799A"/>
    <w:rsid w:val="00907D69"/>
    <w:rsid w:val="00907F48"/>
    <w:rsid w:val="00907F80"/>
    <w:rsid w:val="00907F9D"/>
    <w:rsid w:val="00907FE0"/>
    <w:rsid w:val="009100C3"/>
    <w:rsid w:val="00910358"/>
    <w:rsid w:val="00910379"/>
    <w:rsid w:val="0091039D"/>
    <w:rsid w:val="009103FB"/>
    <w:rsid w:val="00910466"/>
    <w:rsid w:val="00910506"/>
    <w:rsid w:val="0091052B"/>
    <w:rsid w:val="009105E9"/>
    <w:rsid w:val="009107BD"/>
    <w:rsid w:val="009107C2"/>
    <w:rsid w:val="00910A0A"/>
    <w:rsid w:val="00910B50"/>
    <w:rsid w:val="00910BE1"/>
    <w:rsid w:val="00911074"/>
    <w:rsid w:val="0091119D"/>
    <w:rsid w:val="00911276"/>
    <w:rsid w:val="009114BA"/>
    <w:rsid w:val="00911834"/>
    <w:rsid w:val="00911855"/>
    <w:rsid w:val="009118D7"/>
    <w:rsid w:val="009118F4"/>
    <w:rsid w:val="0091199D"/>
    <w:rsid w:val="00911F6F"/>
    <w:rsid w:val="00912063"/>
    <w:rsid w:val="00912195"/>
    <w:rsid w:val="0091219B"/>
    <w:rsid w:val="00912244"/>
    <w:rsid w:val="00912296"/>
    <w:rsid w:val="00912483"/>
    <w:rsid w:val="009124C7"/>
    <w:rsid w:val="009125CB"/>
    <w:rsid w:val="0091271E"/>
    <w:rsid w:val="0091278F"/>
    <w:rsid w:val="009127A8"/>
    <w:rsid w:val="009127E0"/>
    <w:rsid w:val="009127E7"/>
    <w:rsid w:val="009128B5"/>
    <w:rsid w:val="009128B7"/>
    <w:rsid w:val="0091299B"/>
    <w:rsid w:val="00912B1C"/>
    <w:rsid w:val="00912D32"/>
    <w:rsid w:val="00912DC8"/>
    <w:rsid w:val="00912E29"/>
    <w:rsid w:val="00912E58"/>
    <w:rsid w:val="0091300E"/>
    <w:rsid w:val="0091315D"/>
    <w:rsid w:val="00913174"/>
    <w:rsid w:val="009131F2"/>
    <w:rsid w:val="00913296"/>
    <w:rsid w:val="0091329B"/>
    <w:rsid w:val="00913407"/>
    <w:rsid w:val="00913453"/>
    <w:rsid w:val="0091350A"/>
    <w:rsid w:val="009135CD"/>
    <w:rsid w:val="00913731"/>
    <w:rsid w:val="009137C4"/>
    <w:rsid w:val="009137FE"/>
    <w:rsid w:val="00913821"/>
    <w:rsid w:val="009139D2"/>
    <w:rsid w:val="009139FB"/>
    <w:rsid w:val="00913B2C"/>
    <w:rsid w:val="00913C31"/>
    <w:rsid w:val="00913C78"/>
    <w:rsid w:val="009140A1"/>
    <w:rsid w:val="0091415A"/>
    <w:rsid w:val="009141B5"/>
    <w:rsid w:val="00914387"/>
    <w:rsid w:val="00914546"/>
    <w:rsid w:val="0091464A"/>
    <w:rsid w:val="00914A36"/>
    <w:rsid w:val="00914AB1"/>
    <w:rsid w:val="00914AC7"/>
    <w:rsid w:val="00914C9E"/>
    <w:rsid w:val="00914DF5"/>
    <w:rsid w:val="00914E94"/>
    <w:rsid w:val="00914F30"/>
    <w:rsid w:val="0091501A"/>
    <w:rsid w:val="00915055"/>
    <w:rsid w:val="00915138"/>
    <w:rsid w:val="009151C7"/>
    <w:rsid w:val="0091535D"/>
    <w:rsid w:val="0091594F"/>
    <w:rsid w:val="00915968"/>
    <w:rsid w:val="00915A07"/>
    <w:rsid w:val="00915A3E"/>
    <w:rsid w:val="00915A5C"/>
    <w:rsid w:val="00915CF2"/>
    <w:rsid w:val="00915E11"/>
    <w:rsid w:val="00915F74"/>
    <w:rsid w:val="00915F81"/>
    <w:rsid w:val="009160EC"/>
    <w:rsid w:val="009161BE"/>
    <w:rsid w:val="009162A5"/>
    <w:rsid w:val="00916313"/>
    <w:rsid w:val="00916376"/>
    <w:rsid w:val="0091648C"/>
    <w:rsid w:val="009164E4"/>
    <w:rsid w:val="00916620"/>
    <w:rsid w:val="00916630"/>
    <w:rsid w:val="009166FC"/>
    <w:rsid w:val="0091693F"/>
    <w:rsid w:val="00916A17"/>
    <w:rsid w:val="00916CC0"/>
    <w:rsid w:val="00916E45"/>
    <w:rsid w:val="009170FB"/>
    <w:rsid w:val="0091713F"/>
    <w:rsid w:val="0091776A"/>
    <w:rsid w:val="009177CD"/>
    <w:rsid w:val="0091780D"/>
    <w:rsid w:val="00917BFF"/>
    <w:rsid w:val="00917CB3"/>
    <w:rsid w:val="00917CF3"/>
    <w:rsid w:val="00917DAC"/>
    <w:rsid w:val="00917FE8"/>
    <w:rsid w:val="00920241"/>
    <w:rsid w:val="00920335"/>
    <w:rsid w:val="0092034F"/>
    <w:rsid w:val="009203D7"/>
    <w:rsid w:val="009205A6"/>
    <w:rsid w:val="00920690"/>
    <w:rsid w:val="009206DF"/>
    <w:rsid w:val="009207FA"/>
    <w:rsid w:val="00920815"/>
    <w:rsid w:val="00920868"/>
    <w:rsid w:val="0092098A"/>
    <w:rsid w:val="00920A4A"/>
    <w:rsid w:val="00920C1F"/>
    <w:rsid w:val="00920C2B"/>
    <w:rsid w:val="00920DD1"/>
    <w:rsid w:val="00920E00"/>
    <w:rsid w:val="00920E30"/>
    <w:rsid w:val="00921114"/>
    <w:rsid w:val="009211BA"/>
    <w:rsid w:val="009211E7"/>
    <w:rsid w:val="0092141F"/>
    <w:rsid w:val="009214B2"/>
    <w:rsid w:val="009215C4"/>
    <w:rsid w:val="0092168F"/>
    <w:rsid w:val="00921717"/>
    <w:rsid w:val="00921741"/>
    <w:rsid w:val="00921794"/>
    <w:rsid w:val="009217D9"/>
    <w:rsid w:val="00921895"/>
    <w:rsid w:val="009218B0"/>
    <w:rsid w:val="00921B3A"/>
    <w:rsid w:val="00922007"/>
    <w:rsid w:val="009220D8"/>
    <w:rsid w:val="009223F2"/>
    <w:rsid w:val="009229DB"/>
    <w:rsid w:val="00922A0E"/>
    <w:rsid w:val="00922A6F"/>
    <w:rsid w:val="00922A8F"/>
    <w:rsid w:val="00922ACF"/>
    <w:rsid w:val="00922B14"/>
    <w:rsid w:val="00922C18"/>
    <w:rsid w:val="00922C1B"/>
    <w:rsid w:val="00922C66"/>
    <w:rsid w:val="0092302F"/>
    <w:rsid w:val="0092308C"/>
    <w:rsid w:val="009230A4"/>
    <w:rsid w:val="009230C3"/>
    <w:rsid w:val="0092319B"/>
    <w:rsid w:val="0092328B"/>
    <w:rsid w:val="009232B5"/>
    <w:rsid w:val="0092346E"/>
    <w:rsid w:val="00923874"/>
    <w:rsid w:val="00923A38"/>
    <w:rsid w:val="00923B08"/>
    <w:rsid w:val="00923B13"/>
    <w:rsid w:val="00923C1F"/>
    <w:rsid w:val="00923D21"/>
    <w:rsid w:val="00923F33"/>
    <w:rsid w:val="00923F84"/>
    <w:rsid w:val="00923FA6"/>
    <w:rsid w:val="009241BF"/>
    <w:rsid w:val="00924328"/>
    <w:rsid w:val="0092436D"/>
    <w:rsid w:val="00924609"/>
    <w:rsid w:val="009248A1"/>
    <w:rsid w:val="00924972"/>
    <w:rsid w:val="0092498B"/>
    <w:rsid w:val="00924AE4"/>
    <w:rsid w:val="00924B49"/>
    <w:rsid w:val="00924CE7"/>
    <w:rsid w:val="00924D26"/>
    <w:rsid w:val="00924F98"/>
    <w:rsid w:val="0092502A"/>
    <w:rsid w:val="0092503A"/>
    <w:rsid w:val="0092507B"/>
    <w:rsid w:val="009250B2"/>
    <w:rsid w:val="009253A4"/>
    <w:rsid w:val="0092545C"/>
    <w:rsid w:val="009255C6"/>
    <w:rsid w:val="00925883"/>
    <w:rsid w:val="009258AF"/>
    <w:rsid w:val="009258F1"/>
    <w:rsid w:val="0092594B"/>
    <w:rsid w:val="00925B63"/>
    <w:rsid w:val="00925CBA"/>
    <w:rsid w:val="00925D04"/>
    <w:rsid w:val="00925D67"/>
    <w:rsid w:val="00925E3E"/>
    <w:rsid w:val="00925E50"/>
    <w:rsid w:val="00925FDA"/>
    <w:rsid w:val="0092604D"/>
    <w:rsid w:val="009260C2"/>
    <w:rsid w:val="00926150"/>
    <w:rsid w:val="0092635A"/>
    <w:rsid w:val="009263D5"/>
    <w:rsid w:val="0092641B"/>
    <w:rsid w:val="00926590"/>
    <w:rsid w:val="009266CD"/>
    <w:rsid w:val="009266DB"/>
    <w:rsid w:val="009266F0"/>
    <w:rsid w:val="0092673F"/>
    <w:rsid w:val="009267AC"/>
    <w:rsid w:val="009269BF"/>
    <w:rsid w:val="00926B44"/>
    <w:rsid w:val="00926CCA"/>
    <w:rsid w:val="00926D08"/>
    <w:rsid w:val="00926DA1"/>
    <w:rsid w:val="00926F8F"/>
    <w:rsid w:val="00926FFB"/>
    <w:rsid w:val="0092708D"/>
    <w:rsid w:val="009271A5"/>
    <w:rsid w:val="00927379"/>
    <w:rsid w:val="00927633"/>
    <w:rsid w:val="009279AD"/>
    <w:rsid w:val="00927B97"/>
    <w:rsid w:val="00927D3F"/>
    <w:rsid w:val="00927D67"/>
    <w:rsid w:val="00927DD5"/>
    <w:rsid w:val="00927F88"/>
    <w:rsid w:val="009300C4"/>
    <w:rsid w:val="00930198"/>
    <w:rsid w:val="00930373"/>
    <w:rsid w:val="009303D4"/>
    <w:rsid w:val="009304DD"/>
    <w:rsid w:val="009304E9"/>
    <w:rsid w:val="00930528"/>
    <w:rsid w:val="0093059F"/>
    <w:rsid w:val="0093062E"/>
    <w:rsid w:val="00930779"/>
    <w:rsid w:val="009308CF"/>
    <w:rsid w:val="00930903"/>
    <w:rsid w:val="00930940"/>
    <w:rsid w:val="00930993"/>
    <w:rsid w:val="00930B31"/>
    <w:rsid w:val="00930B78"/>
    <w:rsid w:val="00930CE3"/>
    <w:rsid w:val="00930EB8"/>
    <w:rsid w:val="00931004"/>
    <w:rsid w:val="009310EA"/>
    <w:rsid w:val="009311ED"/>
    <w:rsid w:val="009311F4"/>
    <w:rsid w:val="00931395"/>
    <w:rsid w:val="009315F1"/>
    <w:rsid w:val="009315FC"/>
    <w:rsid w:val="00931622"/>
    <w:rsid w:val="009319D3"/>
    <w:rsid w:val="009319F1"/>
    <w:rsid w:val="00931A09"/>
    <w:rsid w:val="00931A2B"/>
    <w:rsid w:val="00931A3A"/>
    <w:rsid w:val="00931AC1"/>
    <w:rsid w:val="00931AE2"/>
    <w:rsid w:val="00931C56"/>
    <w:rsid w:val="00931C8F"/>
    <w:rsid w:val="00931CE7"/>
    <w:rsid w:val="00931D0E"/>
    <w:rsid w:val="00931D83"/>
    <w:rsid w:val="00931E32"/>
    <w:rsid w:val="00931F13"/>
    <w:rsid w:val="00932040"/>
    <w:rsid w:val="009323AA"/>
    <w:rsid w:val="0093247C"/>
    <w:rsid w:val="009324BD"/>
    <w:rsid w:val="00932503"/>
    <w:rsid w:val="009325F6"/>
    <w:rsid w:val="00932736"/>
    <w:rsid w:val="009328DB"/>
    <w:rsid w:val="0093293C"/>
    <w:rsid w:val="00932A29"/>
    <w:rsid w:val="00932A6C"/>
    <w:rsid w:val="00932A89"/>
    <w:rsid w:val="00932AC4"/>
    <w:rsid w:val="00932C69"/>
    <w:rsid w:val="00932CFB"/>
    <w:rsid w:val="00932D9F"/>
    <w:rsid w:val="00932EAC"/>
    <w:rsid w:val="00932ECD"/>
    <w:rsid w:val="009330CD"/>
    <w:rsid w:val="00933147"/>
    <w:rsid w:val="00933165"/>
    <w:rsid w:val="00933338"/>
    <w:rsid w:val="0093338C"/>
    <w:rsid w:val="00933486"/>
    <w:rsid w:val="00933543"/>
    <w:rsid w:val="00933B05"/>
    <w:rsid w:val="00933B78"/>
    <w:rsid w:val="00933C5A"/>
    <w:rsid w:val="00933C81"/>
    <w:rsid w:val="00933CCD"/>
    <w:rsid w:val="00933D69"/>
    <w:rsid w:val="00933DA9"/>
    <w:rsid w:val="00933DD7"/>
    <w:rsid w:val="00933FD4"/>
    <w:rsid w:val="00934013"/>
    <w:rsid w:val="00934041"/>
    <w:rsid w:val="009340B5"/>
    <w:rsid w:val="009340EB"/>
    <w:rsid w:val="009341E3"/>
    <w:rsid w:val="00934266"/>
    <w:rsid w:val="009342EF"/>
    <w:rsid w:val="00934330"/>
    <w:rsid w:val="00934423"/>
    <w:rsid w:val="0093450B"/>
    <w:rsid w:val="0093452C"/>
    <w:rsid w:val="00934547"/>
    <w:rsid w:val="00934621"/>
    <w:rsid w:val="00934704"/>
    <w:rsid w:val="0093472C"/>
    <w:rsid w:val="009347C2"/>
    <w:rsid w:val="00934A46"/>
    <w:rsid w:val="00934CAF"/>
    <w:rsid w:val="00935075"/>
    <w:rsid w:val="009350D7"/>
    <w:rsid w:val="0093511D"/>
    <w:rsid w:val="00935181"/>
    <w:rsid w:val="00935198"/>
    <w:rsid w:val="009351BF"/>
    <w:rsid w:val="0093527E"/>
    <w:rsid w:val="009352EB"/>
    <w:rsid w:val="009353BE"/>
    <w:rsid w:val="00935466"/>
    <w:rsid w:val="009354D1"/>
    <w:rsid w:val="009354FB"/>
    <w:rsid w:val="00935565"/>
    <w:rsid w:val="009355F0"/>
    <w:rsid w:val="009356A8"/>
    <w:rsid w:val="009356FF"/>
    <w:rsid w:val="009358C2"/>
    <w:rsid w:val="00935A81"/>
    <w:rsid w:val="00935B45"/>
    <w:rsid w:val="00935C1A"/>
    <w:rsid w:val="00935D61"/>
    <w:rsid w:val="00935D76"/>
    <w:rsid w:val="00935E16"/>
    <w:rsid w:val="00935F20"/>
    <w:rsid w:val="00936110"/>
    <w:rsid w:val="009364D1"/>
    <w:rsid w:val="009365B2"/>
    <w:rsid w:val="00936644"/>
    <w:rsid w:val="0093680B"/>
    <w:rsid w:val="0093690D"/>
    <w:rsid w:val="009369B4"/>
    <w:rsid w:val="00936B25"/>
    <w:rsid w:val="00936C29"/>
    <w:rsid w:val="00936C6C"/>
    <w:rsid w:val="00936F2F"/>
    <w:rsid w:val="00936FFC"/>
    <w:rsid w:val="0093718E"/>
    <w:rsid w:val="00937250"/>
    <w:rsid w:val="009372AD"/>
    <w:rsid w:val="009372B7"/>
    <w:rsid w:val="009373C4"/>
    <w:rsid w:val="009373E0"/>
    <w:rsid w:val="00937597"/>
    <w:rsid w:val="0093760C"/>
    <w:rsid w:val="009378A7"/>
    <w:rsid w:val="00937911"/>
    <w:rsid w:val="00937A1F"/>
    <w:rsid w:val="00937A44"/>
    <w:rsid w:val="00937A8A"/>
    <w:rsid w:val="00937C75"/>
    <w:rsid w:val="00937DB5"/>
    <w:rsid w:val="00937E2C"/>
    <w:rsid w:val="00937EF9"/>
    <w:rsid w:val="00937EFE"/>
    <w:rsid w:val="00937F01"/>
    <w:rsid w:val="00937F54"/>
    <w:rsid w:val="009400E9"/>
    <w:rsid w:val="0094026A"/>
    <w:rsid w:val="00940467"/>
    <w:rsid w:val="009404BB"/>
    <w:rsid w:val="00940798"/>
    <w:rsid w:val="009407B6"/>
    <w:rsid w:val="00940975"/>
    <w:rsid w:val="00940BCA"/>
    <w:rsid w:val="00940F68"/>
    <w:rsid w:val="0094103D"/>
    <w:rsid w:val="009410D5"/>
    <w:rsid w:val="0094111D"/>
    <w:rsid w:val="0094121F"/>
    <w:rsid w:val="0094128E"/>
    <w:rsid w:val="00941541"/>
    <w:rsid w:val="009418DB"/>
    <w:rsid w:val="00941A66"/>
    <w:rsid w:val="00941ADF"/>
    <w:rsid w:val="00941B76"/>
    <w:rsid w:val="00941DD0"/>
    <w:rsid w:val="00941FED"/>
    <w:rsid w:val="00942135"/>
    <w:rsid w:val="00942275"/>
    <w:rsid w:val="009422BE"/>
    <w:rsid w:val="00942589"/>
    <w:rsid w:val="00942680"/>
    <w:rsid w:val="00942723"/>
    <w:rsid w:val="009429C9"/>
    <w:rsid w:val="00942AF2"/>
    <w:rsid w:val="00942BA8"/>
    <w:rsid w:val="00942D39"/>
    <w:rsid w:val="00942DA1"/>
    <w:rsid w:val="00943165"/>
    <w:rsid w:val="009431C9"/>
    <w:rsid w:val="009432E6"/>
    <w:rsid w:val="00943363"/>
    <w:rsid w:val="009433DB"/>
    <w:rsid w:val="00943508"/>
    <w:rsid w:val="009435BF"/>
    <w:rsid w:val="009435F6"/>
    <w:rsid w:val="0094362D"/>
    <w:rsid w:val="009436F7"/>
    <w:rsid w:val="00943753"/>
    <w:rsid w:val="00943830"/>
    <w:rsid w:val="009438D9"/>
    <w:rsid w:val="00943A68"/>
    <w:rsid w:val="00943A70"/>
    <w:rsid w:val="00943BBD"/>
    <w:rsid w:val="00943BFD"/>
    <w:rsid w:val="00943CD4"/>
    <w:rsid w:val="00943D23"/>
    <w:rsid w:val="00943D86"/>
    <w:rsid w:val="00943DD6"/>
    <w:rsid w:val="00943E6C"/>
    <w:rsid w:val="00943F1C"/>
    <w:rsid w:val="00943F86"/>
    <w:rsid w:val="00944071"/>
    <w:rsid w:val="009442DB"/>
    <w:rsid w:val="009442E6"/>
    <w:rsid w:val="0094445C"/>
    <w:rsid w:val="00944601"/>
    <w:rsid w:val="00944673"/>
    <w:rsid w:val="009447FD"/>
    <w:rsid w:val="00944950"/>
    <w:rsid w:val="00944AB0"/>
    <w:rsid w:val="00944BB9"/>
    <w:rsid w:val="00944C66"/>
    <w:rsid w:val="00944D6A"/>
    <w:rsid w:val="00944F25"/>
    <w:rsid w:val="0094506A"/>
    <w:rsid w:val="00945084"/>
    <w:rsid w:val="00945131"/>
    <w:rsid w:val="00945149"/>
    <w:rsid w:val="00945164"/>
    <w:rsid w:val="0094532C"/>
    <w:rsid w:val="00945444"/>
    <w:rsid w:val="009454A7"/>
    <w:rsid w:val="009454A8"/>
    <w:rsid w:val="009455F4"/>
    <w:rsid w:val="009456D3"/>
    <w:rsid w:val="00945934"/>
    <w:rsid w:val="009459EB"/>
    <w:rsid w:val="009459FE"/>
    <w:rsid w:val="00945B0A"/>
    <w:rsid w:val="00945B79"/>
    <w:rsid w:val="00945F01"/>
    <w:rsid w:val="00945F29"/>
    <w:rsid w:val="00945F33"/>
    <w:rsid w:val="00946034"/>
    <w:rsid w:val="009464D6"/>
    <w:rsid w:val="00946527"/>
    <w:rsid w:val="0094676D"/>
    <w:rsid w:val="00946782"/>
    <w:rsid w:val="00946799"/>
    <w:rsid w:val="00946823"/>
    <w:rsid w:val="00946919"/>
    <w:rsid w:val="00946968"/>
    <w:rsid w:val="00946C54"/>
    <w:rsid w:val="00946D17"/>
    <w:rsid w:val="00946D53"/>
    <w:rsid w:val="0094701A"/>
    <w:rsid w:val="009470B4"/>
    <w:rsid w:val="009470FF"/>
    <w:rsid w:val="00947126"/>
    <w:rsid w:val="00947268"/>
    <w:rsid w:val="009472BE"/>
    <w:rsid w:val="0094747F"/>
    <w:rsid w:val="00947482"/>
    <w:rsid w:val="009474EF"/>
    <w:rsid w:val="00947500"/>
    <w:rsid w:val="0094757B"/>
    <w:rsid w:val="00947610"/>
    <w:rsid w:val="009477C3"/>
    <w:rsid w:val="00947870"/>
    <w:rsid w:val="00947A19"/>
    <w:rsid w:val="00947A55"/>
    <w:rsid w:val="00947AC7"/>
    <w:rsid w:val="00947AF9"/>
    <w:rsid w:val="00947B27"/>
    <w:rsid w:val="00947D32"/>
    <w:rsid w:val="00947D8C"/>
    <w:rsid w:val="00947DB1"/>
    <w:rsid w:val="00947DD3"/>
    <w:rsid w:val="00947ECB"/>
    <w:rsid w:val="00947FD4"/>
    <w:rsid w:val="00950065"/>
    <w:rsid w:val="00950263"/>
    <w:rsid w:val="009502C2"/>
    <w:rsid w:val="009502FD"/>
    <w:rsid w:val="00950301"/>
    <w:rsid w:val="00950598"/>
    <w:rsid w:val="009505D7"/>
    <w:rsid w:val="00950723"/>
    <w:rsid w:val="009507A6"/>
    <w:rsid w:val="00950845"/>
    <w:rsid w:val="0095093A"/>
    <w:rsid w:val="0095096B"/>
    <w:rsid w:val="00950A34"/>
    <w:rsid w:val="00950B82"/>
    <w:rsid w:val="00950D89"/>
    <w:rsid w:val="00950F46"/>
    <w:rsid w:val="00950FDD"/>
    <w:rsid w:val="009510BE"/>
    <w:rsid w:val="009510CC"/>
    <w:rsid w:val="0095117C"/>
    <w:rsid w:val="0095119F"/>
    <w:rsid w:val="009511EE"/>
    <w:rsid w:val="0095142D"/>
    <w:rsid w:val="009514B2"/>
    <w:rsid w:val="00951539"/>
    <w:rsid w:val="009517B5"/>
    <w:rsid w:val="00951846"/>
    <w:rsid w:val="00951A2B"/>
    <w:rsid w:val="00951B50"/>
    <w:rsid w:val="00951E66"/>
    <w:rsid w:val="00951EF0"/>
    <w:rsid w:val="00951F35"/>
    <w:rsid w:val="00952050"/>
    <w:rsid w:val="00952395"/>
    <w:rsid w:val="009523B4"/>
    <w:rsid w:val="0095257B"/>
    <w:rsid w:val="009526B8"/>
    <w:rsid w:val="009528D6"/>
    <w:rsid w:val="00952A60"/>
    <w:rsid w:val="00952AAD"/>
    <w:rsid w:val="00952ADF"/>
    <w:rsid w:val="00952BF3"/>
    <w:rsid w:val="00952BFB"/>
    <w:rsid w:val="00952D80"/>
    <w:rsid w:val="00952FC1"/>
    <w:rsid w:val="00953121"/>
    <w:rsid w:val="00953162"/>
    <w:rsid w:val="00953238"/>
    <w:rsid w:val="0095337A"/>
    <w:rsid w:val="00953484"/>
    <w:rsid w:val="009535C9"/>
    <w:rsid w:val="009536B5"/>
    <w:rsid w:val="009538B5"/>
    <w:rsid w:val="00953A2B"/>
    <w:rsid w:val="00953DC6"/>
    <w:rsid w:val="0095406E"/>
    <w:rsid w:val="0095436F"/>
    <w:rsid w:val="0095455A"/>
    <w:rsid w:val="0095456F"/>
    <w:rsid w:val="0095469F"/>
    <w:rsid w:val="009546D5"/>
    <w:rsid w:val="00954804"/>
    <w:rsid w:val="00954943"/>
    <w:rsid w:val="00954B4A"/>
    <w:rsid w:val="00954CC1"/>
    <w:rsid w:val="00954D47"/>
    <w:rsid w:val="00954D5A"/>
    <w:rsid w:val="00954DA7"/>
    <w:rsid w:val="00954E61"/>
    <w:rsid w:val="00954F19"/>
    <w:rsid w:val="0095506A"/>
    <w:rsid w:val="009551CB"/>
    <w:rsid w:val="009551DD"/>
    <w:rsid w:val="00955239"/>
    <w:rsid w:val="00955277"/>
    <w:rsid w:val="009554CA"/>
    <w:rsid w:val="009556C8"/>
    <w:rsid w:val="0095574D"/>
    <w:rsid w:val="0095587E"/>
    <w:rsid w:val="009558BC"/>
    <w:rsid w:val="009558F1"/>
    <w:rsid w:val="00955949"/>
    <w:rsid w:val="009559C4"/>
    <w:rsid w:val="009559D3"/>
    <w:rsid w:val="00955AB4"/>
    <w:rsid w:val="00955EB2"/>
    <w:rsid w:val="00955EB9"/>
    <w:rsid w:val="00955F1A"/>
    <w:rsid w:val="00955F1D"/>
    <w:rsid w:val="00955FE8"/>
    <w:rsid w:val="00956001"/>
    <w:rsid w:val="009561B0"/>
    <w:rsid w:val="00956214"/>
    <w:rsid w:val="0095631D"/>
    <w:rsid w:val="00956491"/>
    <w:rsid w:val="009564AA"/>
    <w:rsid w:val="0095650A"/>
    <w:rsid w:val="0095656E"/>
    <w:rsid w:val="00956914"/>
    <w:rsid w:val="00956B00"/>
    <w:rsid w:val="00956D1E"/>
    <w:rsid w:val="00956DD3"/>
    <w:rsid w:val="00956E3E"/>
    <w:rsid w:val="00956E5A"/>
    <w:rsid w:val="00956ED1"/>
    <w:rsid w:val="00956F5A"/>
    <w:rsid w:val="00956FD9"/>
    <w:rsid w:val="00957033"/>
    <w:rsid w:val="009571F8"/>
    <w:rsid w:val="0095727A"/>
    <w:rsid w:val="00957367"/>
    <w:rsid w:val="0095736B"/>
    <w:rsid w:val="009574B9"/>
    <w:rsid w:val="009574CE"/>
    <w:rsid w:val="00957716"/>
    <w:rsid w:val="0095772D"/>
    <w:rsid w:val="009577B2"/>
    <w:rsid w:val="00957841"/>
    <w:rsid w:val="00957998"/>
    <w:rsid w:val="0095799C"/>
    <w:rsid w:val="00957BA8"/>
    <w:rsid w:val="00957BEA"/>
    <w:rsid w:val="00957DD0"/>
    <w:rsid w:val="00957F15"/>
    <w:rsid w:val="00960198"/>
    <w:rsid w:val="0096028D"/>
    <w:rsid w:val="00960339"/>
    <w:rsid w:val="0096049C"/>
    <w:rsid w:val="00960686"/>
    <w:rsid w:val="0096076C"/>
    <w:rsid w:val="0096081D"/>
    <w:rsid w:val="009608AA"/>
    <w:rsid w:val="009608C7"/>
    <w:rsid w:val="00960A46"/>
    <w:rsid w:val="00960A74"/>
    <w:rsid w:val="00960A94"/>
    <w:rsid w:val="00960AC3"/>
    <w:rsid w:val="00960AF8"/>
    <w:rsid w:val="00960C12"/>
    <w:rsid w:val="00960C44"/>
    <w:rsid w:val="00961067"/>
    <w:rsid w:val="00961101"/>
    <w:rsid w:val="0096113D"/>
    <w:rsid w:val="0096121E"/>
    <w:rsid w:val="009613B9"/>
    <w:rsid w:val="0096148B"/>
    <w:rsid w:val="009615D2"/>
    <w:rsid w:val="0096173C"/>
    <w:rsid w:val="0096182B"/>
    <w:rsid w:val="00961920"/>
    <w:rsid w:val="00961964"/>
    <w:rsid w:val="00961A65"/>
    <w:rsid w:val="00961B4E"/>
    <w:rsid w:val="00961C1E"/>
    <w:rsid w:val="00961F0D"/>
    <w:rsid w:val="00961FD6"/>
    <w:rsid w:val="00961FEB"/>
    <w:rsid w:val="0096206F"/>
    <w:rsid w:val="00962079"/>
    <w:rsid w:val="009621D4"/>
    <w:rsid w:val="00962274"/>
    <w:rsid w:val="0096244F"/>
    <w:rsid w:val="00962456"/>
    <w:rsid w:val="0096245B"/>
    <w:rsid w:val="00962492"/>
    <w:rsid w:val="0096253F"/>
    <w:rsid w:val="009627D3"/>
    <w:rsid w:val="009629C4"/>
    <w:rsid w:val="00962ABF"/>
    <w:rsid w:val="00962C56"/>
    <w:rsid w:val="00962D40"/>
    <w:rsid w:val="00962DDA"/>
    <w:rsid w:val="00962DFF"/>
    <w:rsid w:val="00962F0D"/>
    <w:rsid w:val="00962FB9"/>
    <w:rsid w:val="00963028"/>
    <w:rsid w:val="0096302C"/>
    <w:rsid w:val="009630A6"/>
    <w:rsid w:val="009631B9"/>
    <w:rsid w:val="00963314"/>
    <w:rsid w:val="009634AA"/>
    <w:rsid w:val="0096367B"/>
    <w:rsid w:val="009637DD"/>
    <w:rsid w:val="0096382F"/>
    <w:rsid w:val="00963854"/>
    <w:rsid w:val="0096385F"/>
    <w:rsid w:val="00963B32"/>
    <w:rsid w:val="00963D31"/>
    <w:rsid w:val="00963DC0"/>
    <w:rsid w:val="0096403E"/>
    <w:rsid w:val="0096416A"/>
    <w:rsid w:val="009642F3"/>
    <w:rsid w:val="0096435D"/>
    <w:rsid w:val="00964402"/>
    <w:rsid w:val="00964501"/>
    <w:rsid w:val="00964513"/>
    <w:rsid w:val="00964519"/>
    <w:rsid w:val="009645C8"/>
    <w:rsid w:val="009646C1"/>
    <w:rsid w:val="0096474D"/>
    <w:rsid w:val="0096495F"/>
    <w:rsid w:val="00964974"/>
    <w:rsid w:val="00964C4A"/>
    <w:rsid w:val="00964C6C"/>
    <w:rsid w:val="00965048"/>
    <w:rsid w:val="009651A1"/>
    <w:rsid w:val="009652AA"/>
    <w:rsid w:val="009652CA"/>
    <w:rsid w:val="00965326"/>
    <w:rsid w:val="0096539D"/>
    <w:rsid w:val="009653F6"/>
    <w:rsid w:val="0096549D"/>
    <w:rsid w:val="009655FE"/>
    <w:rsid w:val="00965600"/>
    <w:rsid w:val="00965726"/>
    <w:rsid w:val="0096587D"/>
    <w:rsid w:val="00965952"/>
    <w:rsid w:val="00965985"/>
    <w:rsid w:val="00965ABC"/>
    <w:rsid w:val="00965AD9"/>
    <w:rsid w:val="00965B80"/>
    <w:rsid w:val="00965C51"/>
    <w:rsid w:val="00965DAD"/>
    <w:rsid w:val="00965EF2"/>
    <w:rsid w:val="00965FBA"/>
    <w:rsid w:val="00966034"/>
    <w:rsid w:val="0096607F"/>
    <w:rsid w:val="009660D2"/>
    <w:rsid w:val="0096613C"/>
    <w:rsid w:val="00966154"/>
    <w:rsid w:val="0096615C"/>
    <w:rsid w:val="00966193"/>
    <w:rsid w:val="009661BF"/>
    <w:rsid w:val="009661F6"/>
    <w:rsid w:val="009662A4"/>
    <w:rsid w:val="009662B9"/>
    <w:rsid w:val="009664E7"/>
    <w:rsid w:val="009668B1"/>
    <w:rsid w:val="00966A9C"/>
    <w:rsid w:val="00966C8F"/>
    <w:rsid w:val="00966F33"/>
    <w:rsid w:val="0096701C"/>
    <w:rsid w:val="009671CE"/>
    <w:rsid w:val="00967293"/>
    <w:rsid w:val="009672FA"/>
    <w:rsid w:val="009672FB"/>
    <w:rsid w:val="00967329"/>
    <w:rsid w:val="009674C8"/>
    <w:rsid w:val="009675B4"/>
    <w:rsid w:val="00967656"/>
    <w:rsid w:val="009677C2"/>
    <w:rsid w:val="00967897"/>
    <w:rsid w:val="009678DA"/>
    <w:rsid w:val="00967918"/>
    <w:rsid w:val="00967980"/>
    <w:rsid w:val="00967A36"/>
    <w:rsid w:val="00967A83"/>
    <w:rsid w:val="00967B46"/>
    <w:rsid w:val="00967D80"/>
    <w:rsid w:val="00967DAD"/>
    <w:rsid w:val="00967DC8"/>
    <w:rsid w:val="00967E38"/>
    <w:rsid w:val="00967F84"/>
    <w:rsid w:val="00970006"/>
    <w:rsid w:val="009701BB"/>
    <w:rsid w:val="00970254"/>
    <w:rsid w:val="00970332"/>
    <w:rsid w:val="00970344"/>
    <w:rsid w:val="0097035C"/>
    <w:rsid w:val="00970520"/>
    <w:rsid w:val="00970646"/>
    <w:rsid w:val="00970672"/>
    <w:rsid w:val="00970728"/>
    <w:rsid w:val="0097079D"/>
    <w:rsid w:val="00970874"/>
    <w:rsid w:val="0097096D"/>
    <w:rsid w:val="00970A33"/>
    <w:rsid w:val="00970A65"/>
    <w:rsid w:val="00970A8F"/>
    <w:rsid w:val="00970C9A"/>
    <w:rsid w:val="00970CDF"/>
    <w:rsid w:val="00970D58"/>
    <w:rsid w:val="00970E31"/>
    <w:rsid w:val="00970EF0"/>
    <w:rsid w:val="00970F29"/>
    <w:rsid w:val="00970F71"/>
    <w:rsid w:val="00970F79"/>
    <w:rsid w:val="00970F84"/>
    <w:rsid w:val="00971025"/>
    <w:rsid w:val="00971230"/>
    <w:rsid w:val="009712B7"/>
    <w:rsid w:val="0097136F"/>
    <w:rsid w:val="009713CD"/>
    <w:rsid w:val="0097150F"/>
    <w:rsid w:val="00971615"/>
    <w:rsid w:val="00971770"/>
    <w:rsid w:val="009717FA"/>
    <w:rsid w:val="00971868"/>
    <w:rsid w:val="009718BD"/>
    <w:rsid w:val="009718E9"/>
    <w:rsid w:val="0097197D"/>
    <w:rsid w:val="00971AD1"/>
    <w:rsid w:val="00971B57"/>
    <w:rsid w:val="00971BCA"/>
    <w:rsid w:val="00971BEE"/>
    <w:rsid w:val="00971C47"/>
    <w:rsid w:val="00971CA2"/>
    <w:rsid w:val="00971D32"/>
    <w:rsid w:val="00971F47"/>
    <w:rsid w:val="00971FDC"/>
    <w:rsid w:val="0097209A"/>
    <w:rsid w:val="00972189"/>
    <w:rsid w:val="009721CB"/>
    <w:rsid w:val="009721D8"/>
    <w:rsid w:val="009721E2"/>
    <w:rsid w:val="00972241"/>
    <w:rsid w:val="009722E7"/>
    <w:rsid w:val="00972423"/>
    <w:rsid w:val="00972449"/>
    <w:rsid w:val="00972627"/>
    <w:rsid w:val="0097265B"/>
    <w:rsid w:val="009726A0"/>
    <w:rsid w:val="0097274F"/>
    <w:rsid w:val="0097277A"/>
    <w:rsid w:val="0097277F"/>
    <w:rsid w:val="00972D2D"/>
    <w:rsid w:val="00972D6E"/>
    <w:rsid w:val="00972F77"/>
    <w:rsid w:val="00972FFB"/>
    <w:rsid w:val="009731E4"/>
    <w:rsid w:val="009734DE"/>
    <w:rsid w:val="00973520"/>
    <w:rsid w:val="0097354D"/>
    <w:rsid w:val="0097366F"/>
    <w:rsid w:val="00973770"/>
    <w:rsid w:val="0097391A"/>
    <w:rsid w:val="00973AE4"/>
    <w:rsid w:val="00973C70"/>
    <w:rsid w:val="00973C9C"/>
    <w:rsid w:val="00973D26"/>
    <w:rsid w:val="00973D2D"/>
    <w:rsid w:val="00973D76"/>
    <w:rsid w:val="00973F56"/>
    <w:rsid w:val="00974230"/>
    <w:rsid w:val="00974235"/>
    <w:rsid w:val="0097430F"/>
    <w:rsid w:val="009743B5"/>
    <w:rsid w:val="0097443C"/>
    <w:rsid w:val="0097443D"/>
    <w:rsid w:val="009744A2"/>
    <w:rsid w:val="0097468B"/>
    <w:rsid w:val="009746A5"/>
    <w:rsid w:val="009749EA"/>
    <w:rsid w:val="00974AB8"/>
    <w:rsid w:val="00974C75"/>
    <w:rsid w:val="00974CF6"/>
    <w:rsid w:val="00974DC1"/>
    <w:rsid w:val="00974DF3"/>
    <w:rsid w:val="009750CF"/>
    <w:rsid w:val="009752C2"/>
    <w:rsid w:val="00975334"/>
    <w:rsid w:val="009753CB"/>
    <w:rsid w:val="009754C5"/>
    <w:rsid w:val="00975507"/>
    <w:rsid w:val="009757E7"/>
    <w:rsid w:val="009757E9"/>
    <w:rsid w:val="00975800"/>
    <w:rsid w:val="009758C7"/>
    <w:rsid w:val="00975999"/>
    <w:rsid w:val="00975E1C"/>
    <w:rsid w:val="00975F75"/>
    <w:rsid w:val="0097600F"/>
    <w:rsid w:val="009760C5"/>
    <w:rsid w:val="009761C8"/>
    <w:rsid w:val="009761D6"/>
    <w:rsid w:val="00976359"/>
    <w:rsid w:val="00976379"/>
    <w:rsid w:val="00976946"/>
    <w:rsid w:val="009769BC"/>
    <w:rsid w:val="00976A06"/>
    <w:rsid w:val="00976A46"/>
    <w:rsid w:val="00976AA0"/>
    <w:rsid w:val="00976C7A"/>
    <w:rsid w:val="00976CD9"/>
    <w:rsid w:val="00976CFD"/>
    <w:rsid w:val="00976D11"/>
    <w:rsid w:val="00976D8B"/>
    <w:rsid w:val="00976DA2"/>
    <w:rsid w:val="00976E07"/>
    <w:rsid w:val="00976EA9"/>
    <w:rsid w:val="0097708D"/>
    <w:rsid w:val="00977162"/>
    <w:rsid w:val="009772D2"/>
    <w:rsid w:val="00977380"/>
    <w:rsid w:val="0097752F"/>
    <w:rsid w:val="00977695"/>
    <w:rsid w:val="00977698"/>
    <w:rsid w:val="00977724"/>
    <w:rsid w:val="0097781E"/>
    <w:rsid w:val="009778A2"/>
    <w:rsid w:val="0097790F"/>
    <w:rsid w:val="009779B8"/>
    <w:rsid w:val="00977AA6"/>
    <w:rsid w:val="00977C1B"/>
    <w:rsid w:val="00977C6F"/>
    <w:rsid w:val="00977D01"/>
    <w:rsid w:val="00977EBF"/>
    <w:rsid w:val="00977F27"/>
    <w:rsid w:val="00977F4A"/>
    <w:rsid w:val="00977F9A"/>
    <w:rsid w:val="00977FF6"/>
    <w:rsid w:val="00980078"/>
    <w:rsid w:val="009802D8"/>
    <w:rsid w:val="00980331"/>
    <w:rsid w:val="00980344"/>
    <w:rsid w:val="009803F5"/>
    <w:rsid w:val="00980488"/>
    <w:rsid w:val="00980557"/>
    <w:rsid w:val="00980590"/>
    <w:rsid w:val="009805D5"/>
    <w:rsid w:val="00980608"/>
    <w:rsid w:val="00980638"/>
    <w:rsid w:val="00980752"/>
    <w:rsid w:val="009808AB"/>
    <w:rsid w:val="009808CE"/>
    <w:rsid w:val="009809EF"/>
    <w:rsid w:val="00980BE1"/>
    <w:rsid w:val="00980CCC"/>
    <w:rsid w:val="00980D02"/>
    <w:rsid w:val="00980EF3"/>
    <w:rsid w:val="00980F22"/>
    <w:rsid w:val="00980F6A"/>
    <w:rsid w:val="00980FDA"/>
    <w:rsid w:val="0098111D"/>
    <w:rsid w:val="009811CE"/>
    <w:rsid w:val="009811E9"/>
    <w:rsid w:val="009813A9"/>
    <w:rsid w:val="00981416"/>
    <w:rsid w:val="00981462"/>
    <w:rsid w:val="009815BA"/>
    <w:rsid w:val="00981921"/>
    <w:rsid w:val="00981A53"/>
    <w:rsid w:val="00981A68"/>
    <w:rsid w:val="00981AA1"/>
    <w:rsid w:val="00981B3C"/>
    <w:rsid w:val="00981D3C"/>
    <w:rsid w:val="00981D62"/>
    <w:rsid w:val="00981FE7"/>
    <w:rsid w:val="009820D2"/>
    <w:rsid w:val="0098213A"/>
    <w:rsid w:val="0098216A"/>
    <w:rsid w:val="009821F4"/>
    <w:rsid w:val="00982204"/>
    <w:rsid w:val="00982264"/>
    <w:rsid w:val="009823BC"/>
    <w:rsid w:val="00982568"/>
    <w:rsid w:val="0098257A"/>
    <w:rsid w:val="00982599"/>
    <w:rsid w:val="009825EC"/>
    <w:rsid w:val="00982698"/>
    <w:rsid w:val="0098272F"/>
    <w:rsid w:val="00982806"/>
    <w:rsid w:val="0098299D"/>
    <w:rsid w:val="00982ABC"/>
    <w:rsid w:val="00982D39"/>
    <w:rsid w:val="00982F34"/>
    <w:rsid w:val="00983075"/>
    <w:rsid w:val="0098329E"/>
    <w:rsid w:val="00983413"/>
    <w:rsid w:val="009834EB"/>
    <w:rsid w:val="00983513"/>
    <w:rsid w:val="0098361F"/>
    <w:rsid w:val="00983635"/>
    <w:rsid w:val="00983657"/>
    <w:rsid w:val="0098376A"/>
    <w:rsid w:val="00983774"/>
    <w:rsid w:val="009837F6"/>
    <w:rsid w:val="00983875"/>
    <w:rsid w:val="00983AE2"/>
    <w:rsid w:val="00983B52"/>
    <w:rsid w:val="00983D4A"/>
    <w:rsid w:val="00983D9A"/>
    <w:rsid w:val="00983DB5"/>
    <w:rsid w:val="00983F88"/>
    <w:rsid w:val="00983F98"/>
    <w:rsid w:val="00984108"/>
    <w:rsid w:val="0098422B"/>
    <w:rsid w:val="00984352"/>
    <w:rsid w:val="00984540"/>
    <w:rsid w:val="00984A5D"/>
    <w:rsid w:val="00984CA3"/>
    <w:rsid w:val="00984E0C"/>
    <w:rsid w:val="00984F52"/>
    <w:rsid w:val="00985060"/>
    <w:rsid w:val="009850A7"/>
    <w:rsid w:val="00985156"/>
    <w:rsid w:val="0098524D"/>
    <w:rsid w:val="00985331"/>
    <w:rsid w:val="00985512"/>
    <w:rsid w:val="009855B6"/>
    <w:rsid w:val="009856BC"/>
    <w:rsid w:val="00985B0F"/>
    <w:rsid w:val="00985EB0"/>
    <w:rsid w:val="00986028"/>
    <w:rsid w:val="0098617C"/>
    <w:rsid w:val="00986274"/>
    <w:rsid w:val="009862BF"/>
    <w:rsid w:val="009863A2"/>
    <w:rsid w:val="009863C3"/>
    <w:rsid w:val="0098647E"/>
    <w:rsid w:val="0098650B"/>
    <w:rsid w:val="00986512"/>
    <w:rsid w:val="00986527"/>
    <w:rsid w:val="0098672A"/>
    <w:rsid w:val="00986868"/>
    <w:rsid w:val="00986A63"/>
    <w:rsid w:val="00986A80"/>
    <w:rsid w:val="00986BFE"/>
    <w:rsid w:val="00986CFD"/>
    <w:rsid w:val="00986F2C"/>
    <w:rsid w:val="00986FD5"/>
    <w:rsid w:val="00986FFC"/>
    <w:rsid w:val="009870BC"/>
    <w:rsid w:val="009870D0"/>
    <w:rsid w:val="0098717B"/>
    <w:rsid w:val="009871F7"/>
    <w:rsid w:val="009872B9"/>
    <w:rsid w:val="0098731E"/>
    <w:rsid w:val="0098748F"/>
    <w:rsid w:val="00987494"/>
    <w:rsid w:val="009877AA"/>
    <w:rsid w:val="009877B0"/>
    <w:rsid w:val="009878C2"/>
    <w:rsid w:val="009878F8"/>
    <w:rsid w:val="00987AA9"/>
    <w:rsid w:val="00987B4E"/>
    <w:rsid w:val="00987B54"/>
    <w:rsid w:val="00987B89"/>
    <w:rsid w:val="00987C59"/>
    <w:rsid w:val="00987D46"/>
    <w:rsid w:val="00987E44"/>
    <w:rsid w:val="00987F4C"/>
    <w:rsid w:val="00987FBD"/>
    <w:rsid w:val="0099009C"/>
    <w:rsid w:val="0099012F"/>
    <w:rsid w:val="0099020D"/>
    <w:rsid w:val="009902F7"/>
    <w:rsid w:val="00990686"/>
    <w:rsid w:val="0099069A"/>
    <w:rsid w:val="0099078A"/>
    <w:rsid w:val="009908B3"/>
    <w:rsid w:val="00990E4E"/>
    <w:rsid w:val="00991027"/>
    <w:rsid w:val="009911DE"/>
    <w:rsid w:val="009912F8"/>
    <w:rsid w:val="00991394"/>
    <w:rsid w:val="009913D5"/>
    <w:rsid w:val="009913E6"/>
    <w:rsid w:val="00991480"/>
    <w:rsid w:val="0099149A"/>
    <w:rsid w:val="0099151B"/>
    <w:rsid w:val="00991673"/>
    <w:rsid w:val="009916A2"/>
    <w:rsid w:val="00991737"/>
    <w:rsid w:val="009917D8"/>
    <w:rsid w:val="00991872"/>
    <w:rsid w:val="0099187A"/>
    <w:rsid w:val="009918F2"/>
    <w:rsid w:val="00991968"/>
    <w:rsid w:val="00991973"/>
    <w:rsid w:val="00991A94"/>
    <w:rsid w:val="00991B9E"/>
    <w:rsid w:val="00991E8E"/>
    <w:rsid w:val="00992083"/>
    <w:rsid w:val="009920B8"/>
    <w:rsid w:val="009920C6"/>
    <w:rsid w:val="00992131"/>
    <w:rsid w:val="00992207"/>
    <w:rsid w:val="009923FA"/>
    <w:rsid w:val="0099260F"/>
    <w:rsid w:val="0099263B"/>
    <w:rsid w:val="0099270B"/>
    <w:rsid w:val="00992728"/>
    <w:rsid w:val="009927AA"/>
    <w:rsid w:val="00992801"/>
    <w:rsid w:val="00992854"/>
    <w:rsid w:val="00992883"/>
    <w:rsid w:val="009928B7"/>
    <w:rsid w:val="009928B9"/>
    <w:rsid w:val="00992930"/>
    <w:rsid w:val="0099293D"/>
    <w:rsid w:val="009929FA"/>
    <w:rsid w:val="00992B4C"/>
    <w:rsid w:val="00992CAD"/>
    <w:rsid w:val="00992CC6"/>
    <w:rsid w:val="00992CEA"/>
    <w:rsid w:val="00992D65"/>
    <w:rsid w:val="00992D69"/>
    <w:rsid w:val="00992EAA"/>
    <w:rsid w:val="00992FB6"/>
    <w:rsid w:val="0099303D"/>
    <w:rsid w:val="00993069"/>
    <w:rsid w:val="00993231"/>
    <w:rsid w:val="009932BB"/>
    <w:rsid w:val="009932E0"/>
    <w:rsid w:val="0099338C"/>
    <w:rsid w:val="00993399"/>
    <w:rsid w:val="00993A4C"/>
    <w:rsid w:val="00993B32"/>
    <w:rsid w:val="00993BD8"/>
    <w:rsid w:val="00993D05"/>
    <w:rsid w:val="00993DE3"/>
    <w:rsid w:val="00993E0E"/>
    <w:rsid w:val="00993F3A"/>
    <w:rsid w:val="00993F67"/>
    <w:rsid w:val="0099419A"/>
    <w:rsid w:val="009941D3"/>
    <w:rsid w:val="009941DF"/>
    <w:rsid w:val="0099444E"/>
    <w:rsid w:val="009946F7"/>
    <w:rsid w:val="00994883"/>
    <w:rsid w:val="009949D8"/>
    <w:rsid w:val="00994A0A"/>
    <w:rsid w:val="00994AE3"/>
    <w:rsid w:val="00994C51"/>
    <w:rsid w:val="00994CCD"/>
    <w:rsid w:val="00994E35"/>
    <w:rsid w:val="00995062"/>
    <w:rsid w:val="0099511A"/>
    <w:rsid w:val="00995259"/>
    <w:rsid w:val="00995321"/>
    <w:rsid w:val="0099535D"/>
    <w:rsid w:val="00995366"/>
    <w:rsid w:val="009953ED"/>
    <w:rsid w:val="00995774"/>
    <w:rsid w:val="00995883"/>
    <w:rsid w:val="0099596A"/>
    <w:rsid w:val="00995AC1"/>
    <w:rsid w:val="00995CE9"/>
    <w:rsid w:val="00995D2E"/>
    <w:rsid w:val="00995E69"/>
    <w:rsid w:val="00995E75"/>
    <w:rsid w:val="0099618C"/>
    <w:rsid w:val="00996483"/>
    <w:rsid w:val="009968D8"/>
    <w:rsid w:val="00996900"/>
    <w:rsid w:val="00996A0D"/>
    <w:rsid w:val="00996BF3"/>
    <w:rsid w:val="00996EA5"/>
    <w:rsid w:val="00996FAB"/>
    <w:rsid w:val="00997321"/>
    <w:rsid w:val="0099751A"/>
    <w:rsid w:val="0099758B"/>
    <w:rsid w:val="009975D2"/>
    <w:rsid w:val="00997613"/>
    <w:rsid w:val="00997795"/>
    <w:rsid w:val="00997802"/>
    <w:rsid w:val="00997874"/>
    <w:rsid w:val="00997905"/>
    <w:rsid w:val="0099799D"/>
    <w:rsid w:val="009979DC"/>
    <w:rsid w:val="00997BAA"/>
    <w:rsid w:val="00997C08"/>
    <w:rsid w:val="00997D8F"/>
    <w:rsid w:val="00997DFC"/>
    <w:rsid w:val="009A00C9"/>
    <w:rsid w:val="009A00CF"/>
    <w:rsid w:val="009A00D9"/>
    <w:rsid w:val="009A01E5"/>
    <w:rsid w:val="009A0504"/>
    <w:rsid w:val="009A057C"/>
    <w:rsid w:val="009A0645"/>
    <w:rsid w:val="009A06A8"/>
    <w:rsid w:val="009A074F"/>
    <w:rsid w:val="009A07D4"/>
    <w:rsid w:val="009A089F"/>
    <w:rsid w:val="009A08A0"/>
    <w:rsid w:val="009A094E"/>
    <w:rsid w:val="009A0AE9"/>
    <w:rsid w:val="009A0C0F"/>
    <w:rsid w:val="009A0F87"/>
    <w:rsid w:val="009A1270"/>
    <w:rsid w:val="009A13EB"/>
    <w:rsid w:val="009A14EA"/>
    <w:rsid w:val="009A1510"/>
    <w:rsid w:val="009A15C6"/>
    <w:rsid w:val="009A15ED"/>
    <w:rsid w:val="009A1911"/>
    <w:rsid w:val="009A19A0"/>
    <w:rsid w:val="009A19A3"/>
    <w:rsid w:val="009A1A98"/>
    <w:rsid w:val="009A1ACA"/>
    <w:rsid w:val="009A1AD2"/>
    <w:rsid w:val="009A1B59"/>
    <w:rsid w:val="009A1B6D"/>
    <w:rsid w:val="009A1C40"/>
    <w:rsid w:val="009A1C96"/>
    <w:rsid w:val="009A1D02"/>
    <w:rsid w:val="009A1D1A"/>
    <w:rsid w:val="009A1D49"/>
    <w:rsid w:val="009A1D52"/>
    <w:rsid w:val="009A1F8F"/>
    <w:rsid w:val="009A2136"/>
    <w:rsid w:val="009A2249"/>
    <w:rsid w:val="009A2273"/>
    <w:rsid w:val="009A230A"/>
    <w:rsid w:val="009A23BE"/>
    <w:rsid w:val="009A24D3"/>
    <w:rsid w:val="009A24F3"/>
    <w:rsid w:val="009A25D8"/>
    <w:rsid w:val="009A27AD"/>
    <w:rsid w:val="009A2866"/>
    <w:rsid w:val="009A292B"/>
    <w:rsid w:val="009A295F"/>
    <w:rsid w:val="009A2A1A"/>
    <w:rsid w:val="009A2B27"/>
    <w:rsid w:val="009A2D59"/>
    <w:rsid w:val="009A2D9B"/>
    <w:rsid w:val="009A2DBF"/>
    <w:rsid w:val="009A2ED3"/>
    <w:rsid w:val="009A2F27"/>
    <w:rsid w:val="009A2F74"/>
    <w:rsid w:val="009A30A4"/>
    <w:rsid w:val="009A30E5"/>
    <w:rsid w:val="009A31F6"/>
    <w:rsid w:val="009A3242"/>
    <w:rsid w:val="009A32B0"/>
    <w:rsid w:val="009A331D"/>
    <w:rsid w:val="009A3679"/>
    <w:rsid w:val="009A3790"/>
    <w:rsid w:val="009A37FB"/>
    <w:rsid w:val="009A3893"/>
    <w:rsid w:val="009A38EE"/>
    <w:rsid w:val="009A3B15"/>
    <w:rsid w:val="009A3D6A"/>
    <w:rsid w:val="009A3ED3"/>
    <w:rsid w:val="009A411A"/>
    <w:rsid w:val="009A416F"/>
    <w:rsid w:val="009A4259"/>
    <w:rsid w:val="009A43DA"/>
    <w:rsid w:val="009A44CB"/>
    <w:rsid w:val="009A45F2"/>
    <w:rsid w:val="009A4644"/>
    <w:rsid w:val="009A47FF"/>
    <w:rsid w:val="009A486E"/>
    <w:rsid w:val="009A494E"/>
    <w:rsid w:val="009A494F"/>
    <w:rsid w:val="009A4AD3"/>
    <w:rsid w:val="009A4AFD"/>
    <w:rsid w:val="009A4C3A"/>
    <w:rsid w:val="009A4D14"/>
    <w:rsid w:val="009A4EB5"/>
    <w:rsid w:val="009A51AB"/>
    <w:rsid w:val="009A51CB"/>
    <w:rsid w:val="009A52C3"/>
    <w:rsid w:val="009A52FD"/>
    <w:rsid w:val="009A533D"/>
    <w:rsid w:val="009A568F"/>
    <w:rsid w:val="009A56AD"/>
    <w:rsid w:val="009A581A"/>
    <w:rsid w:val="009A5B42"/>
    <w:rsid w:val="009A5CBE"/>
    <w:rsid w:val="009A5CDE"/>
    <w:rsid w:val="009A5DB5"/>
    <w:rsid w:val="009A5DC5"/>
    <w:rsid w:val="009A5E57"/>
    <w:rsid w:val="009A6028"/>
    <w:rsid w:val="009A62A4"/>
    <w:rsid w:val="009A6447"/>
    <w:rsid w:val="009A65DB"/>
    <w:rsid w:val="009A662A"/>
    <w:rsid w:val="009A6875"/>
    <w:rsid w:val="009A69E4"/>
    <w:rsid w:val="009A6B6A"/>
    <w:rsid w:val="009A6D32"/>
    <w:rsid w:val="009A6D62"/>
    <w:rsid w:val="009A6D79"/>
    <w:rsid w:val="009A7047"/>
    <w:rsid w:val="009A7299"/>
    <w:rsid w:val="009A742E"/>
    <w:rsid w:val="009A7442"/>
    <w:rsid w:val="009A7478"/>
    <w:rsid w:val="009A763D"/>
    <w:rsid w:val="009A7729"/>
    <w:rsid w:val="009A772E"/>
    <w:rsid w:val="009A7ADB"/>
    <w:rsid w:val="009A7C87"/>
    <w:rsid w:val="009A7CB1"/>
    <w:rsid w:val="009A7D17"/>
    <w:rsid w:val="009A7E3E"/>
    <w:rsid w:val="009A7E87"/>
    <w:rsid w:val="009A7F57"/>
    <w:rsid w:val="009B010C"/>
    <w:rsid w:val="009B019F"/>
    <w:rsid w:val="009B01B0"/>
    <w:rsid w:val="009B0278"/>
    <w:rsid w:val="009B02A5"/>
    <w:rsid w:val="009B032D"/>
    <w:rsid w:val="009B039F"/>
    <w:rsid w:val="009B0641"/>
    <w:rsid w:val="009B083A"/>
    <w:rsid w:val="009B0A8C"/>
    <w:rsid w:val="009B0AB0"/>
    <w:rsid w:val="009B0BDE"/>
    <w:rsid w:val="009B0BF2"/>
    <w:rsid w:val="009B0C3C"/>
    <w:rsid w:val="009B0DC0"/>
    <w:rsid w:val="009B0EAF"/>
    <w:rsid w:val="009B0F5D"/>
    <w:rsid w:val="009B0FAB"/>
    <w:rsid w:val="009B1183"/>
    <w:rsid w:val="009B11CF"/>
    <w:rsid w:val="009B1361"/>
    <w:rsid w:val="009B137D"/>
    <w:rsid w:val="009B145F"/>
    <w:rsid w:val="009B1461"/>
    <w:rsid w:val="009B14B5"/>
    <w:rsid w:val="009B14DA"/>
    <w:rsid w:val="009B160A"/>
    <w:rsid w:val="009B1A1A"/>
    <w:rsid w:val="009B1AFF"/>
    <w:rsid w:val="009B1B50"/>
    <w:rsid w:val="009B1B7F"/>
    <w:rsid w:val="009B1BD2"/>
    <w:rsid w:val="009B1CB8"/>
    <w:rsid w:val="009B1D07"/>
    <w:rsid w:val="009B1E1A"/>
    <w:rsid w:val="009B1E20"/>
    <w:rsid w:val="009B1E4E"/>
    <w:rsid w:val="009B1FB6"/>
    <w:rsid w:val="009B1FC9"/>
    <w:rsid w:val="009B20C9"/>
    <w:rsid w:val="009B21B6"/>
    <w:rsid w:val="009B21D4"/>
    <w:rsid w:val="009B227E"/>
    <w:rsid w:val="009B235C"/>
    <w:rsid w:val="009B243A"/>
    <w:rsid w:val="009B249B"/>
    <w:rsid w:val="009B249E"/>
    <w:rsid w:val="009B24C9"/>
    <w:rsid w:val="009B2736"/>
    <w:rsid w:val="009B2848"/>
    <w:rsid w:val="009B2969"/>
    <w:rsid w:val="009B29DF"/>
    <w:rsid w:val="009B2B23"/>
    <w:rsid w:val="009B2B33"/>
    <w:rsid w:val="009B2B40"/>
    <w:rsid w:val="009B2B4D"/>
    <w:rsid w:val="009B2CE4"/>
    <w:rsid w:val="009B2D7F"/>
    <w:rsid w:val="009B2EB0"/>
    <w:rsid w:val="009B2F42"/>
    <w:rsid w:val="009B3084"/>
    <w:rsid w:val="009B320D"/>
    <w:rsid w:val="009B3249"/>
    <w:rsid w:val="009B3313"/>
    <w:rsid w:val="009B3457"/>
    <w:rsid w:val="009B363E"/>
    <w:rsid w:val="009B3642"/>
    <w:rsid w:val="009B36F0"/>
    <w:rsid w:val="009B3778"/>
    <w:rsid w:val="009B39FD"/>
    <w:rsid w:val="009B3B3F"/>
    <w:rsid w:val="009B3B90"/>
    <w:rsid w:val="009B3BED"/>
    <w:rsid w:val="009B3D22"/>
    <w:rsid w:val="009B3DAA"/>
    <w:rsid w:val="009B3EB9"/>
    <w:rsid w:val="009B3F1B"/>
    <w:rsid w:val="009B40B6"/>
    <w:rsid w:val="009B417F"/>
    <w:rsid w:val="009B42CF"/>
    <w:rsid w:val="009B4325"/>
    <w:rsid w:val="009B4372"/>
    <w:rsid w:val="009B445C"/>
    <w:rsid w:val="009B4613"/>
    <w:rsid w:val="009B4979"/>
    <w:rsid w:val="009B4B0A"/>
    <w:rsid w:val="009B4BC3"/>
    <w:rsid w:val="009B4C80"/>
    <w:rsid w:val="009B506F"/>
    <w:rsid w:val="009B518B"/>
    <w:rsid w:val="009B5235"/>
    <w:rsid w:val="009B52C6"/>
    <w:rsid w:val="009B53B7"/>
    <w:rsid w:val="009B54DB"/>
    <w:rsid w:val="009B56A2"/>
    <w:rsid w:val="009B56A3"/>
    <w:rsid w:val="009B5711"/>
    <w:rsid w:val="009B58CD"/>
    <w:rsid w:val="009B592E"/>
    <w:rsid w:val="009B59C0"/>
    <w:rsid w:val="009B5A0A"/>
    <w:rsid w:val="009B5B00"/>
    <w:rsid w:val="009B5B65"/>
    <w:rsid w:val="009B5D88"/>
    <w:rsid w:val="009B5E52"/>
    <w:rsid w:val="009B61D6"/>
    <w:rsid w:val="009B62D8"/>
    <w:rsid w:val="009B6394"/>
    <w:rsid w:val="009B6397"/>
    <w:rsid w:val="009B63BB"/>
    <w:rsid w:val="009B6454"/>
    <w:rsid w:val="009B664D"/>
    <w:rsid w:val="009B66A8"/>
    <w:rsid w:val="009B6978"/>
    <w:rsid w:val="009B69A8"/>
    <w:rsid w:val="009B6A7B"/>
    <w:rsid w:val="009B6C92"/>
    <w:rsid w:val="009B6CEF"/>
    <w:rsid w:val="009B6D45"/>
    <w:rsid w:val="009B6EEE"/>
    <w:rsid w:val="009B6FB3"/>
    <w:rsid w:val="009B701B"/>
    <w:rsid w:val="009B7056"/>
    <w:rsid w:val="009B7059"/>
    <w:rsid w:val="009B7075"/>
    <w:rsid w:val="009B70BA"/>
    <w:rsid w:val="009B72EC"/>
    <w:rsid w:val="009B7566"/>
    <w:rsid w:val="009B772B"/>
    <w:rsid w:val="009B7738"/>
    <w:rsid w:val="009B79D3"/>
    <w:rsid w:val="009B7A3E"/>
    <w:rsid w:val="009B7A6F"/>
    <w:rsid w:val="009B7B0D"/>
    <w:rsid w:val="009B7B55"/>
    <w:rsid w:val="009B7BD4"/>
    <w:rsid w:val="009B7CF4"/>
    <w:rsid w:val="009B7EA9"/>
    <w:rsid w:val="009B7F81"/>
    <w:rsid w:val="009C00C8"/>
    <w:rsid w:val="009C013D"/>
    <w:rsid w:val="009C0160"/>
    <w:rsid w:val="009C0466"/>
    <w:rsid w:val="009C04FC"/>
    <w:rsid w:val="009C076D"/>
    <w:rsid w:val="009C07B9"/>
    <w:rsid w:val="009C07E3"/>
    <w:rsid w:val="009C0821"/>
    <w:rsid w:val="009C0862"/>
    <w:rsid w:val="009C0879"/>
    <w:rsid w:val="009C0893"/>
    <w:rsid w:val="009C089C"/>
    <w:rsid w:val="009C0985"/>
    <w:rsid w:val="009C0994"/>
    <w:rsid w:val="009C09C1"/>
    <w:rsid w:val="009C09D2"/>
    <w:rsid w:val="009C0A46"/>
    <w:rsid w:val="009C0AC9"/>
    <w:rsid w:val="009C0B24"/>
    <w:rsid w:val="009C0BE2"/>
    <w:rsid w:val="009C0D0B"/>
    <w:rsid w:val="009C0D4C"/>
    <w:rsid w:val="009C0E12"/>
    <w:rsid w:val="009C0EAD"/>
    <w:rsid w:val="009C0FFF"/>
    <w:rsid w:val="009C1029"/>
    <w:rsid w:val="009C1151"/>
    <w:rsid w:val="009C1220"/>
    <w:rsid w:val="009C1250"/>
    <w:rsid w:val="009C13E4"/>
    <w:rsid w:val="009C140F"/>
    <w:rsid w:val="009C14F8"/>
    <w:rsid w:val="009C16D0"/>
    <w:rsid w:val="009C1B58"/>
    <w:rsid w:val="009C1EF4"/>
    <w:rsid w:val="009C1F79"/>
    <w:rsid w:val="009C2149"/>
    <w:rsid w:val="009C21D0"/>
    <w:rsid w:val="009C226C"/>
    <w:rsid w:val="009C22A8"/>
    <w:rsid w:val="009C2598"/>
    <w:rsid w:val="009C267E"/>
    <w:rsid w:val="009C28DF"/>
    <w:rsid w:val="009C2AD9"/>
    <w:rsid w:val="009C2BCC"/>
    <w:rsid w:val="009C2C29"/>
    <w:rsid w:val="009C30C9"/>
    <w:rsid w:val="009C3249"/>
    <w:rsid w:val="009C32EE"/>
    <w:rsid w:val="009C3346"/>
    <w:rsid w:val="009C33B6"/>
    <w:rsid w:val="009C34B6"/>
    <w:rsid w:val="009C34F1"/>
    <w:rsid w:val="009C372E"/>
    <w:rsid w:val="009C372F"/>
    <w:rsid w:val="009C3749"/>
    <w:rsid w:val="009C3805"/>
    <w:rsid w:val="009C3838"/>
    <w:rsid w:val="009C399A"/>
    <w:rsid w:val="009C3BC4"/>
    <w:rsid w:val="009C3DE1"/>
    <w:rsid w:val="009C4121"/>
    <w:rsid w:val="009C4356"/>
    <w:rsid w:val="009C437E"/>
    <w:rsid w:val="009C43D1"/>
    <w:rsid w:val="009C47B4"/>
    <w:rsid w:val="009C4878"/>
    <w:rsid w:val="009C4BBA"/>
    <w:rsid w:val="009C4BF4"/>
    <w:rsid w:val="009C4BF5"/>
    <w:rsid w:val="009C4E32"/>
    <w:rsid w:val="009C5127"/>
    <w:rsid w:val="009C52D6"/>
    <w:rsid w:val="009C52E9"/>
    <w:rsid w:val="009C5446"/>
    <w:rsid w:val="009C546A"/>
    <w:rsid w:val="009C5512"/>
    <w:rsid w:val="009C5629"/>
    <w:rsid w:val="009C572D"/>
    <w:rsid w:val="009C5744"/>
    <w:rsid w:val="009C5796"/>
    <w:rsid w:val="009C5843"/>
    <w:rsid w:val="009C5875"/>
    <w:rsid w:val="009C5948"/>
    <w:rsid w:val="009C5951"/>
    <w:rsid w:val="009C5C43"/>
    <w:rsid w:val="009C5C8E"/>
    <w:rsid w:val="009C5CFC"/>
    <w:rsid w:val="009C5D9A"/>
    <w:rsid w:val="009C5EF3"/>
    <w:rsid w:val="009C5EFF"/>
    <w:rsid w:val="009C60C0"/>
    <w:rsid w:val="009C6155"/>
    <w:rsid w:val="009C61F1"/>
    <w:rsid w:val="009C6206"/>
    <w:rsid w:val="009C6274"/>
    <w:rsid w:val="009C62CE"/>
    <w:rsid w:val="009C62ED"/>
    <w:rsid w:val="009C6394"/>
    <w:rsid w:val="009C6454"/>
    <w:rsid w:val="009C64EA"/>
    <w:rsid w:val="009C6676"/>
    <w:rsid w:val="009C6721"/>
    <w:rsid w:val="009C6A62"/>
    <w:rsid w:val="009C6AE6"/>
    <w:rsid w:val="009C6C1E"/>
    <w:rsid w:val="009C6C47"/>
    <w:rsid w:val="009C6DE6"/>
    <w:rsid w:val="009C6E1B"/>
    <w:rsid w:val="009C6FA3"/>
    <w:rsid w:val="009C7144"/>
    <w:rsid w:val="009C723E"/>
    <w:rsid w:val="009C72F3"/>
    <w:rsid w:val="009C72F4"/>
    <w:rsid w:val="009C7329"/>
    <w:rsid w:val="009C73C8"/>
    <w:rsid w:val="009C745A"/>
    <w:rsid w:val="009C7589"/>
    <w:rsid w:val="009C78BC"/>
    <w:rsid w:val="009C7935"/>
    <w:rsid w:val="009C7A84"/>
    <w:rsid w:val="009C7AB3"/>
    <w:rsid w:val="009C7CB5"/>
    <w:rsid w:val="009C7CE2"/>
    <w:rsid w:val="009C7DE5"/>
    <w:rsid w:val="009D007E"/>
    <w:rsid w:val="009D00C8"/>
    <w:rsid w:val="009D00F3"/>
    <w:rsid w:val="009D0350"/>
    <w:rsid w:val="009D038F"/>
    <w:rsid w:val="009D03D9"/>
    <w:rsid w:val="009D05E0"/>
    <w:rsid w:val="009D0708"/>
    <w:rsid w:val="009D07B2"/>
    <w:rsid w:val="009D0917"/>
    <w:rsid w:val="009D0921"/>
    <w:rsid w:val="009D093A"/>
    <w:rsid w:val="009D0B52"/>
    <w:rsid w:val="009D0DDD"/>
    <w:rsid w:val="009D0EBA"/>
    <w:rsid w:val="009D0F55"/>
    <w:rsid w:val="009D0F71"/>
    <w:rsid w:val="009D0FD4"/>
    <w:rsid w:val="009D1041"/>
    <w:rsid w:val="009D113C"/>
    <w:rsid w:val="009D13EF"/>
    <w:rsid w:val="009D1405"/>
    <w:rsid w:val="009D150D"/>
    <w:rsid w:val="009D1531"/>
    <w:rsid w:val="009D15DC"/>
    <w:rsid w:val="009D19BF"/>
    <w:rsid w:val="009D1E21"/>
    <w:rsid w:val="009D1E25"/>
    <w:rsid w:val="009D1F91"/>
    <w:rsid w:val="009D2020"/>
    <w:rsid w:val="009D20A3"/>
    <w:rsid w:val="009D2104"/>
    <w:rsid w:val="009D2168"/>
    <w:rsid w:val="009D21B6"/>
    <w:rsid w:val="009D2279"/>
    <w:rsid w:val="009D23A3"/>
    <w:rsid w:val="009D2552"/>
    <w:rsid w:val="009D269D"/>
    <w:rsid w:val="009D2762"/>
    <w:rsid w:val="009D2A27"/>
    <w:rsid w:val="009D2C01"/>
    <w:rsid w:val="009D2C48"/>
    <w:rsid w:val="009D2D40"/>
    <w:rsid w:val="009D2E4A"/>
    <w:rsid w:val="009D31C2"/>
    <w:rsid w:val="009D3311"/>
    <w:rsid w:val="009D3321"/>
    <w:rsid w:val="009D3335"/>
    <w:rsid w:val="009D3442"/>
    <w:rsid w:val="009D3595"/>
    <w:rsid w:val="009D3775"/>
    <w:rsid w:val="009D3AAF"/>
    <w:rsid w:val="009D3C4D"/>
    <w:rsid w:val="009D3C55"/>
    <w:rsid w:val="009D3C91"/>
    <w:rsid w:val="009D3DB6"/>
    <w:rsid w:val="009D4166"/>
    <w:rsid w:val="009D418E"/>
    <w:rsid w:val="009D41D7"/>
    <w:rsid w:val="009D433B"/>
    <w:rsid w:val="009D43B0"/>
    <w:rsid w:val="009D495C"/>
    <w:rsid w:val="009D4B4A"/>
    <w:rsid w:val="009D4C69"/>
    <w:rsid w:val="009D4C6A"/>
    <w:rsid w:val="009D4D40"/>
    <w:rsid w:val="009D4E7C"/>
    <w:rsid w:val="009D4F49"/>
    <w:rsid w:val="009D5006"/>
    <w:rsid w:val="009D506B"/>
    <w:rsid w:val="009D5323"/>
    <w:rsid w:val="009D533B"/>
    <w:rsid w:val="009D5381"/>
    <w:rsid w:val="009D54E3"/>
    <w:rsid w:val="009D559B"/>
    <w:rsid w:val="009D560E"/>
    <w:rsid w:val="009D5681"/>
    <w:rsid w:val="009D58FE"/>
    <w:rsid w:val="009D5956"/>
    <w:rsid w:val="009D599C"/>
    <w:rsid w:val="009D5A5B"/>
    <w:rsid w:val="009D5A70"/>
    <w:rsid w:val="009D5AB8"/>
    <w:rsid w:val="009D5BE7"/>
    <w:rsid w:val="009D5BEA"/>
    <w:rsid w:val="009D5D38"/>
    <w:rsid w:val="009D5EF0"/>
    <w:rsid w:val="009D5FF9"/>
    <w:rsid w:val="009D619B"/>
    <w:rsid w:val="009D61FF"/>
    <w:rsid w:val="009D645A"/>
    <w:rsid w:val="009D64C4"/>
    <w:rsid w:val="009D658D"/>
    <w:rsid w:val="009D6714"/>
    <w:rsid w:val="009D672B"/>
    <w:rsid w:val="009D67A6"/>
    <w:rsid w:val="009D68A2"/>
    <w:rsid w:val="009D6929"/>
    <w:rsid w:val="009D6EF1"/>
    <w:rsid w:val="009D6FB7"/>
    <w:rsid w:val="009D7012"/>
    <w:rsid w:val="009D71AB"/>
    <w:rsid w:val="009D71C9"/>
    <w:rsid w:val="009D71EF"/>
    <w:rsid w:val="009D7200"/>
    <w:rsid w:val="009D732F"/>
    <w:rsid w:val="009D7379"/>
    <w:rsid w:val="009D741C"/>
    <w:rsid w:val="009D7486"/>
    <w:rsid w:val="009D7499"/>
    <w:rsid w:val="009D75D6"/>
    <w:rsid w:val="009D76E4"/>
    <w:rsid w:val="009D7788"/>
    <w:rsid w:val="009D7814"/>
    <w:rsid w:val="009D7850"/>
    <w:rsid w:val="009D78AC"/>
    <w:rsid w:val="009D7AB1"/>
    <w:rsid w:val="009D7B77"/>
    <w:rsid w:val="009D7BEC"/>
    <w:rsid w:val="009D7DF0"/>
    <w:rsid w:val="009D7DF9"/>
    <w:rsid w:val="009D7DFA"/>
    <w:rsid w:val="009D7EE7"/>
    <w:rsid w:val="009E0035"/>
    <w:rsid w:val="009E008D"/>
    <w:rsid w:val="009E045A"/>
    <w:rsid w:val="009E0574"/>
    <w:rsid w:val="009E057D"/>
    <w:rsid w:val="009E07BC"/>
    <w:rsid w:val="009E0906"/>
    <w:rsid w:val="009E0B36"/>
    <w:rsid w:val="009E0DAE"/>
    <w:rsid w:val="009E0EAC"/>
    <w:rsid w:val="009E10B6"/>
    <w:rsid w:val="009E1254"/>
    <w:rsid w:val="009E1595"/>
    <w:rsid w:val="009E1607"/>
    <w:rsid w:val="009E165C"/>
    <w:rsid w:val="009E1A83"/>
    <w:rsid w:val="009E1B06"/>
    <w:rsid w:val="009E1BB1"/>
    <w:rsid w:val="009E1CBE"/>
    <w:rsid w:val="009E1DF5"/>
    <w:rsid w:val="009E20F1"/>
    <w:rsid w:val="009E211B"/>
    <w:rsid w:val="009E227E"/>
    <w:rsid w:val="009E2365"/>
    <w:rsid w:val="009E2484"/>
    <w:rsid w:val="009E2606"/>
    <w:rsid w:val="009E28C5"/>
    <w:rsid w:val="009E291F"/>
    <w:rsid w:val="009E2B6C"/>
    <w:rsid w:val="009E2C3E"/>
    <w:rsid w:val="009E2C5F"/>
    <w:rsid w:val="009E2CC2"/>
    <w:rsid w:val="009E2DFA"/>
    <w:rsid w:val="009E2F8A"/>
    <w:rsid w:val="009E3053"/>
    <w:rsid w:val="009E306D"/>
    <w:rsid w:val="009E3090"/>
    <w:rsid w:val="009E327C"/>
    <w:rsid w:val="009E3428"/>
    <w:rsid w:val="009E3490"/>
    <w:rsid w:val="009E34A8"/>
    <w:rsid w:val="009E34CF"/>
    <w:rsid w:val="009E34D1"/>
    <w:rsid w:val="009E3A46"/>
    <w:rsid w:val="009E3A8A"/>
    <w:rsid w:val="009E3AF7"/>
    <w:rsid w:val="009E3F09"/>
    <w:rsid w:val="009E3F72"/>
    <w:rsid w:val="009E4180"/>
    <w:rsid w:val="009E41A4"/>
    <w:rsid w:val="009E42A1"/>
    <w:rsid w:val="009E42B3"/>
    <w:rsid w:val="009E43C2"/>
    <w:rsid w:val="009E45A7"/>
    <w:rsid w:val="009E471B"/>
    <w:rsid w:val="009E47BE"/>
    <w:rsid w:val="009E483E"/>
    <w:rsid w:val="009E48DB"/>
    <w:rsid w:val="009E493E"/>
    <w:rsid w:val="009E4AB0"/>
    <w:rsid w:val="009E4B13"/>
    <w:rsid w:val="009E4B32"/>
    <w:rsid w:val="009E4E52"/>
    <w:rsid w:val="009E50CA"/>
    <w:rsid w:val="009E510E"/>
    <w:rsid w:val="009E512F"/>
    <w:rsid w:val="009E52D3"/>
    <w:rsid w:val="009E5446"/>
    <w:rsid w:val="009E56CB"/>
    <w:rsid w:val="009E56F2"/>
    <w:rsid w:val="009E580B"/>
    <w:rsid w:val="009E5816"/>
    <w:rsid w:val="009E59BF"/>
    <w:rsid w:val="009E5B97"/>
    <w:rsid w:val="009E5BD3"/>
    <w:rsid w:val="009E5DE1"/>
    <w:rsid w:val="009E5EAB"/>
    <w:rsid w:val="009E616A"/>
    <w:rsid w:val="009E63B4"/>
    <w:rsid w:val="009E63E7"/>
    <w:rsid w:val="009E67A7"/>
    <w:rsid w:val="009E68E4"/>
    <w:rsid w:val="009E6901"/>
    <w:rsid w:val="009E6BC5"/>
    <w:rsid w:val="009E6DDA"/>
    <w:rsid w:val="009E6E2F"/>
    <w:rsid w:val="009E6ECC"/>
    <w:rsid w:val="009E6EE1"/>
    <w:rsid w:val="009E6F11"/>
    <w:rsid w:val="009E6F80"/>
    <w:rsid w:val="009E706F"/>
    <w:rsid w:val="009E713A"/>
    <w:rsid w:val="009E716E"/>
    <w:rsid w:val="009E71F8"/>
    <w:rsid w:val="009E726A"/>
    <w:rsid w:val="009E740D"/>
    <w:rsid w:val="009E7426"/>
    <w:rsid w:val="009E7625"/>
    <w:rsid w:val="009E769B"/>
    <w:rsid w:val="009E772E"/>
    <w:rsid w:val="009E79CF"/>
    <w:rsid w:val="009E7A02"/>
    <w:rsid w:val="009E7AE3"/>
    <w:rsid w:val="009E7B62"/>
    <w:rsid w:val="009E7E1B"/>
    <w:rsid w:val="009E7F0C"/>
    <w:rsid w:val="009F00A0"/>
    <w:rsid w:val="009F00FB"/>
    <w:rsid w:val="009F025B"/>
    <w:rsid w:val="009F028C"/>
    <w:rsid w:val="009F037D"/>
    <w:rsid w:val="009F04F9"/>
    <w:rsid w:val="009F05A5"/>
    <w:rsid w:val="009F09B6"/>
    <w:rsid w:val="009F0ACA"/>
    <w:rsid w:val="009F0AE8"/>
    <w:rsid w:val="009F0BE4"/>
    <w:rsid w:val="009F0E28"/>
    <w:rsid w:val="009F0EDC"/>
    <w:rsid w:val="009F0F11"/>
    <w:rsid w:val="009F0F9F"/>
    <w:rsid w:val="009F113A"/>
    <w:rsid w:val="009F1424"/>
    <w:rsid w:val="009F1456"/>
    <w:rsid w:val="009F147F"/>
    <w:rsid w:val="009F14B2"/>
    <w:rsid w:val="009F1549"/>
    <w:rsid w:val="009F16F9"/>
    <w:rsid w:val="009F1724"/>
    <w:rsid w:val="009F1948"/>
    <w:rsid w:val="009F1B23"/>
    <w:rsid w:val="009F1B58"/>
    <w:rsid w:val="009F1B61"/>
    <w:rsid w:val="009F1D99"/>
    <w:rsid w:val="009F1E9F"/>
    <w:rsid w:val="009F1EB0"/>
    <w:rsid w:val="009F1FAD"/>
    <w:rsid w:val="009F2133"/>
    <w:rsid w:val="009F21D9"/>
    <w:rsid w:val="009F2293"/>
    <w:rsid w:val="009F22FA"/>
    <w:rsid w:val="009F2423"/>
    <w:rsid w:val="009F24DC"/>
    <w:rsid w:val="009F250C"/>
    <w:rsid w:val="009F2850"/>
    <w:rsid w:val="009F2A91"/>
    <w:rsid w:val="009F2AE6"/>
    <w:rsid w:val="009F2D14"/>
    <w:rsid w:val="009F2D40"/>
    <w:rsid w:val="009F2DC6"/>
    <w:rsid w:val="009F2E0D"/>
    <w:rsid w:val="009F2E42"/>
    <w:rsid w:val="009F3021"/>
    <w:rsid w:val="009F3074"/>
    <w:rsid w:val="009F31A7"/>
    <w:rsid w:val="009F3285"/>
    <w:rsid w:val="009F3347"/>
    <w:rsid w:val="009F339E"/>
    <w:rsid w:val="009F34B1"/>
    <w:rsid w:val="009F35E2"/>
    <w:rsid w:val="009F3610"/>
    <w:rsid w:val="009F38FE"/>
    <w:rsid w:val="009F3922"/>
    <w:rsid w:val="009F393A"/>
    <w:rsid w:val="009F3961"/>
    <w:rsid w:val="009F39B6"/>
    <w:rsid w:val="009F39BA"/>
    <w:rsid w:val="009F3D02"/>
    <w:rsid w:val="009F3E75"/>
    <w:rsid w:val="009F3EA8"/>
    <w:rsid w:val="009F3F0F"/>
    <w:rsid w:val="009F400B"/>
    <w:rsid w:val="009F4029"/>
    <w:rsid w:val="009F405E"/>
    <w:rsid w:val="009F41B4"/>
    <w:rsid w:val="009F438E"/>
    <w:rsid w:val="009F43A6"/>
    <w:rsid w:val="009F43C2"/>
    <w:rsid w:val="009F43C3"/>
    <w:rsid w:val="009F44F5"/>
    <w:rsid w:val="009F4550"/>
    <w:rsid w:val="009F4676"/>
    <w:rsid w:val="009F4940"/>
    <w:rsid w:val="009F4977"/>
    <w:rsid w:val="009F4AC0"/>
    <w:rsid w:val="009F4CD3"/>
    <w:rsid w:val="009F4DEF"/>
    <w:rsid w:val="009F4E32"/>
    <w:rsid w:val="009F4ED1"/>
    <w:rsid w:val="009F5134"/>
    <w:rsid w:val="009F5282"/>
    <w:rsid w:val="009F556B"/>
    <w:rsid w:val="009F596C"/>
    <w:rsid w:val="009F59A4"/>
    <w:rsid w:val="009F6049"/>
    <w:rsid w:val="009F61B9"/>
    <w:rsid w:val="009F630F"/>
    <w:rsid w:val="009F6419"/>
    <w:rsid w:val="009F6421"/>
    <w:rsid w:val="009F64B8"/>
    <w:rsid w:val="009F64E9"/>
    <w:rsid w:val="009F65C3"/>
    <w:rsid w:val="009F661B"/>
    <w:rsid w:val="009F6730"/>
    <w:rsid w:val="009F676D"/>
    <w:rsid w:val="009F676F"/>
    <w:rsid w:val="009F6815"/>
    <w:rsid w:val="009F68AC"/>
    <w:rsid w:val="009F6992"/>
    <w:rsid w:val="009F6A38"/>
    <w:rsid w:val="009F6BEC"/>
    <w:rsid w:val="009F6D8A"/>
    <w:rsid w:val="009F6E28"/>
    <w:rsid w:val="009F6E2E"/>
    <w:rsid w:val="009F6E7D"/>
    <w:rsid w:val="009F6E8B"/>
    <w:rsid w:val="009F72CF"/>
    <w:rsid w:val="009F72E3"/>
    <w:rsid w:val="009F7485"/>
    <w:rsid w:val="009F749D"/>
    <w:rsid w:val="009F7547"/>
    <w:rsid w:val="009F76AB"/>
    <w:rsid w:val="009F7742"/>
    <w:rsid w:val="009F7A79"/>
    <w:rsid w:val="009F7B05"/>
    <w:rsid w:val="009F7B06"/>
    <w:rsid w:val="009F7C69"/>
    <w:rsid w:val="009F7C8A"/>
    <w:rsid w:val="009F7D25"/>
    <w:rsid w:val="009F7D4A"/>
    <w:rsid w:val="009F7EA3"/>
    <w:rsid w:val="009F7EDD"/>
    <w:rsid w:val="00A00033"/>
    <w:rsid w:val="00A000E4"/>
    <w:rsid w:val="00A000EA"/>
    <w:rsid w:val="00A00184"/>
    <w:rsid w:val="00A001CB"/>
    <w:rsid w:val="00A002F0"/>
    <w:rsid w:val="00A0049D"/>
    <w:rsid w:val="00A0095F"/>
    <w:rsid w:val="00A00BCA"/>
    <w:rsid w:val="00A00D4A"/>
    <w:rsid w:val="00A00F34"/>
    <w:rsid w:val="00A00F3C"/>
    <w:rsid w:val="00A00FCF"/>
    <w:rsid w:val="00A0104D"/>
    <w:rsid w:val="00A0116E"/>
    <w:rsid w:val="00A01298"/>
    <w:rsid w:val="00A012CA"/>
    <w:rsid w:val="00A0138D"/>
    <w:rsid w:val="00A013C8"/>
    <w:rsid w:val="00A014DE"/>
    <w:rsid w:val="00A01A87"/>
    <w:rsid w:val="00A01AF7"/>
    <w:rsid w:val="00A01C8F"/>
    <w:rsid w:val="00A01DAE"/>
    <w:rsid w:val="00A01EC4"/>
    <w:rsid w:val="00A02004"/>
    <w:rsid w:val="00A020F8"/>
    <w:rsid w:val="00A02102"/>
    <w:rsid w:val="00A023F4"/>
    <w:rsid w:val="00A025B9"/>
    <w:rsid w:val="00A026EC"/>
    <w:rsid w:val="00A0289D"/>
    <w:rsid w:val="00A02AC7"/>
    <w:rsid w:val="00A02DA3"/>
    <w:rsid w:val="00A0345F"/>
    <w:rsid w:val="00A0352F"/>
    <w:rsid w:val="00A03745"/>
    <w:rsid w:val="00A03A5B"/>
    <w:rsid w:val="00A03AAA"/>
    <w:rsid w:val="00A03AB8"/>
    <w:rsid w:val="00A03E5E"/>
    <w:rsid w:val="00A03F48"/>
    <w:rsid w:val="00A0417D"/>
    <w:rsid w:val="00A041E9"/>
    <w:rsid w:val="00A04272"/>
    <w:rsid w:val="00A0435C"/>
    <w:rsid w:val="00A0441C"/>
    <w:rsid w:val="00A044C0"/>
    <w:rsid w:val="00A045BB"/>
    <w:rsid w:val="00A04612"/>
    <w:rsid w:val="00A04691"/>
    <w:rsid w:val="00A0495B"/>
    <w:rsid w:val="00A0499A"/>
    <w:rsid w:val="00A04AC0"/>
    <w:rsid w:val="00A04AC3"/>
    <w:rsid w:val="00A04BE6"/>
    <w:rsid w:val="00A04C46"/>
    <w:rsid w:val="00A04C86"/>
    <w:rsid w:val="00A04D7F"/>
    <w:rsid w:val="00A04E6B"/>
    <w:rsid w:val="00A05030"/>
    <w:rsid w:val="00A050C2"/>
    <w:rsid w:val="00A05133"/>
    <w:rsid w:val="00A0524F"/>
    <w:rsid w:val="00A052CA"/>
    <w:rsid w:val="00A05359"/>
    <w:rsid w:val="00A053BD"/>
    <w:rsid w:val="00A056F6"/>
    <w:rsid w:val="00A05791"/>
    <w:rsid w:val="00A058C2"/>
    <w:rsid w:val="00A05925"/>
    <w:rsid w:val="00A0595A"/>
    <w:rsid w:val="00A05987"/>
    <w:rsid w:val="00A05AB7"/>
    <w:rsid w:val="00A05D2C"/>
    <w:rsid w:val="00A05E14"/>
    <w:rsid w:val="00A05F7F"/>
    <w:rsid w:val="00A06080"/>
    <w:rsid w:val="00A061BC"/>
    <w:rsid w:val="00A06350"/>
    <w:rsid w:val="00A063BB"/>
    <w:rsid w:val="00A064B2"/>
    <w:rsid w:val="00A064BA"/>
    <w:rsid w:val="00A065DB"/>
    <w:rsid w:val="00A06616"/>
    <w:rsid w:val="00A067DD"/>
    <w:rsid w:val="00A067FD"/>
    <w:rsid w:val="00A068A1"/>
    <w:rsid w:val="00A068FF"/>
    <w:rsid w:val="00A06980"/>
    <w:rsid w:val="00A06AD5"/>
    <w:rsid w:val="00A06AD6"/>
    <w:rsid w:val="00A06B44"/>
    <w:rsid w:val="00A06B8A"/>
    <w:rsid w:val="00A06BF8"/>
    <w:rsid w:val="00A06DA7"/>
    <w:rsid w:val="00A06F78"/>
    <w:rsid w:val="00A0719D"/>
    <w:rsid w:val="00A071E6"/>
    <w:rsid w:val="00A07250"/>
    <w:rsid w:val="00A07267"/>
    <w:rsid w:val="00A072BE"/>
    <w:rsid w:val="00A07373"/>
    <w:rsid w:val="00A07541"/>
    <w:rsid w:val="00A075C9"/>
    <w:rsid w:val="00A076A0"/>
    <w:rsid w:val="00A07A01"/>
    <w:rsid w:val="00A07B81"/>
    <w:rsid w:val="00A07CF7"/>
    <w:rsid w:val="00A07E4F"/>
    <w:rsid w:val="00A07E5E"/>
    <w:rsid w:val="00A07F42"/>
    <w:rsid w:val="00A10229"/>
    <w:rsid w:val="00A1046E"/>
    <w:rsid w:val="00A105D5"/>
    <w:rsid w:val="00A10601"/>
    <w:rsid w:val="00A107B7"/>
    <w:rsid w:val="00A10A1D"/>
    <w:rsid w:val="00A10A7A"/>
    <w:rsid w:val="00A10C4F"/>
    <w:rsid w:val="00A110CD"/>
    <w:rsid w:val="00A11374"/>
    <w:rsid w:val="00A113C7"/>
    <w:rsid w:val="00A11723"/>
    <w:rsid w:val="00A11755"/>
    <w:rsid w:val="00A11796"/>
    <w:rsid w:val="00A11808"/>
    <w:rsid w:val="00A1197F"/>
    <w:rsid w:val="00A119B3"/>
    <w:rsid w:val="00A11A56"/>
    <w:rsid w:val="00A11B2B"/>
    <w:rsid w:val="00A11DAE"/>
    <w:rsid w:val="00A11DEA"/>
    <w:rsid w:val="00A11F2A"/>
    <w:rsid w:val="00A120C3"/>
    <w:rsid w:val="00A12114"/>
    <w:rsid w:val="00A12130"/>
    <w:rsid w:val="00A123CA"/>
    <w:rsid w:val="00A12438"/>
    <w:rsid w:val="00A1269A"/>
    <w:rsid w:val="00A126CD"/>
    <w:rsid w:val="00A12867"/>
    <w:rsid w:val="00A12981"/>
    <w:rsid w:val="00A12BC1"/>
    <w:rsid w:val="00A12D17"/>
    <w:rsid w:val="00A12D51"/>
    <w:rsid w:val="00A12DC7"/>
    <w:rsid w:val="00A12E0B"/>
    <w:rsid w:val="00A12EB1"/>
    <w:rsid w:val="00A12F17"/>
    <w:rsid w:val="00A13402"/>
    <w:rsid w:val="00A13407"/>
    <w:rsid w:val="00A1349D"/>
    <w:rsid w:val="00A13534"/>
    <w:rsid w:val="00A136EC"/>
    <w:rsid w:val="00A13714"/>
    <w:rsid w:val="00A13749"/>
    <w:rsid w:val="00A137D6"/>
    <w:rsid w:val="00A13A76"/>
    <w:rsid w:val="00A13C30"/>
    <w:rsid w:val="00A13C75"/>
    <w:rsid w:val="00A13D80"/>
    <w:rsid w:val="00A13E68"/>
    <w:rsid w:val="00A14153"/>
    <w:rsid w:val="00A14238"/>
    <w:rsid w:val="00A1436E"/>
    <w:rsid w:val="00A1467F"/>
    <w:rsid w:val="00A14749"/>
    <w:rsid w:val="00A14784"/>
    <w:rsid w:val="00A1487E"/>
    <w:rsid w:val="00A14939"/>
    <w:rsid w:val="00A14B36"/>
    <w:rsid w:val="00A14B38"/>
    <w:rsid w:val="00A14B82"/>
    <w:rsid w:val="00A14CB9"/>
    <w:rsid w:val="00A14DCD"/>
    <w:rsid w:val="00A14F09"/>
    <w:rsid w:val="00A14FCD"/>
    <w:rsid w:val="00A150F4"/>
    <w:rsid w:val="00A15115"/>
    <w:rsid w:val="00A15215"/>
    <w:rsid w:val="00A153EF"/>
    <w:rsid w:val="00A155E6"/>
    <w:rsid w:val="00A1573F"/>
    <w:rsid w:val="00A157AD"/>
    <w:rsid w:val="00A15804"/>
    <w:rsid w:val="00A15816"/>
    <w:rsid w:val="00A159DD"/>
    <w:rsid w:val="00A159DF"/>
    <w:rsid w:val="00A15AD0"/>
    <w:rsid w:val="00A15CA0"/>
    <w:rsid w:val="00A15DBE"/>
    <w:rsid w:val="00A15E8B"/>
    <w:rsid w:val="00A15EA0"/>
    <w:rsid w:val="00A15F29"/>
    <w:rsid w:val="00A15F69"/>
    <w:rsid w:val="00A15F98"/>
    <w:rsid w:val="00A1608D"/>
    <w:rsid w:val="00A16167"/>
    <w:rsid w:val="00A16553"/>
    <w:rsid w:val="00A16780"/>
    <w:rsid w:val="00A16877"/>
    <w:rsid w:val="00A168D0"/>
    <w:rsid w:val="00A16A2A"/>
    <w:rsid w:val="00A16B24"/>
    <w:rsid w:val="00A16B93"/>
    <w:rsid w:val="00A16BD6"/>
    <w:rsid w:val="00A16BFF"/>
    <w:rsid w:val="00A16E05"/>
    <w:rsid w:val="00A16F8C"/>
    <w:rsid w:val="00A1700B"/>
    <w:rsid w:val="00A17056"/>
    <w:rsid w:val="00A170D7"/>
    <w:rsid w:val="00A17356"/>
    <w:rsid w:val="00A173DB"/>
    <w:rsid w:val="00A17408"/>
    <w:rsid w:val="00A1742C"/>
    <w:rsid w:val="00A17436"/>
    <w:rsid w:val="00A17518"/>
    <w:rsid w:val="00A176F7"/>
    <w:rsid w:val="00A177BA"/>
    <w:rsid w:val="00A1785A"/>
    <w:rsid w:val="00A17A4A"/>
    <w:rsid w:val="00A17B3F"/>
    <w:rsid w:val="00A17D34"/>
    <w:rsid w:val="00A17D38"/>
    <w:rsid w:val="00A17DE0"/>
    <w:rsid w:val="00A17F3F"/>
    <w:rsid w:val="00A17F73"/>
    <w:rsid w:val="00A17FB9"/>
    <w:rsid w:val="00A2012A"/>
    <w:rsid w:val="00A2013A"/>
    <w:rsid w:val="00A20367"/>
    <w:rsid w:val="00A20382"/>
    <w:rsid w:val="00A208CC"/>
    <w:rsid w:val="00A20920"/>
    <w:rsid w:val="00A209E0"/>
    <w:rsid w:val="00A20B9E"/>
    <w:rsid w:val="00A20C37"/>
    <w:rsid w:val="00A20C55"/>
    <w:rsid w:val="00A20C97"/>
    <w:rsid w:val="00A20F3B"/>
    <w:rsid w:val="00A20FD0"/>
    <w:rsid w:val="00A21025"/>
    <w:rsid w:val="00A21117"/>
    <w:rsid w:val="00A211F5"/>
    <w:rsid w:val="00A21214"/>
    <w:rsid w:val="00A212A7"/>
    <w:rsid w:val="00A212B6"/>
    <w:rsid w:val="00A21458"/>
    <w:rsid w:val="00A214C8"/>
    <w:rsid w:val="00A214FC"/>
    <w:rsid w:val="00A215F5"/>
    <w:rsid w:val="00A2178D"/>
    <w:rsid w:val="00A217D0"/>
    <w:rsid w:val="00A21915"/>
    <w:rsid w:val="00A21918"/>
    <w:rsid w:val="00A21A2E"/>
    <w:rsid w:val="00A21CBD"/>
    <w:rsid w:val="00A21CF9"/>
    <w:rsid w:val="00A220EF"/>
    <w:rsid w:val="00A2217C"/>
    <w:rsid w:val="00A221B7"/>
    <w:rsid w:val="00A22204"/>
    <w:rsid w:val="00A22281"/>
    <w:rsid w:val="00A22367"/>
    <w:rsid w:val="00A22542"/>
    <w:rsid w:val="00A22547"/>
    <w:rsid w:val="00A2255F"/>
    <w:rsid w:val="00A2266C"/>
    <w:rsid w:val="00A2272F"/>
    <w:rsid w:val="00A22776"/>
    <w:rsid w:val="00A22783"/>
    <w:rsid w:val="00A22CF0"/>
    <w:rsid w:val="00A22CF5"/>
    <w:rsid w:val="00A22CFE"/>
    <w:rsid w:val="00A22EAF"/>
    <w:rsid w:val="00A23141"/>
    <w:rsid w:val="00A23195"/>
    <w:rsid w:val="00A2320B"/>
    <w:rsid w:val="00A232BF"/>
    <w:rsid w:val="00A233DD"/>
    <w:rsid w:val="00A23406"/>
    <w:rsid w:val="00A23435"/>
    <w:rsid w:val="00A234EF"/>
    <w:rsid w:val="00A237F2"/>
    <w:rsid w:val="00A23839"/>
    <w:rsid w:val="00A238A3"/>
    <w:rsid w:val="00A238E0"/>
    <w:rsid w:val="00A23963"/>
    <w:rsid w:val="00A23981"/>
    <w:rsid w:val="00A23A18"/>
    <w:rsid w:val="00A23A28"/>
    <w:rsid w:val="00A23C12"/>
    <w:rsid w:val="00A23C31"/>
    <w:rsid w:val="00A23E5D"/>
    <w:rsid w:val="00A23F9E"/>
    <w:rsid w:val="00A23FDA"/>
    <w:rsid w:val="00A24003"/>
    <w:rsid w:val="00A24061"/>
    <w:rsid w:val="00A24097"/>
    <w:rsid w:val="00A240BA"/>
    <w:rsid w:val="00A2410D"/>
    <w:rsid w:val="00A2418B"/>
    <w:rsid w:val="00A242A8"/>
    <w:rsid w:val="00A243F6"/>
    <w:rsid w:val="00A2446B"/>
    <w:rsid w:val="00A244F3"/>
    <w:rsid w:val="00A2463B"/>
    <w:rsid w:val="00A2492B"/>
    <w:rsid w:val="00A24A0B"/>
    <w:rsid w:val="00A24BB5"/>
    <w:rsid w:val="00A24C23"/>
    <w:rsid w:val="00A24D57"/>
    <w:rsid w:val="00A24D84"/>
    <w:rsid w:val="00A24D9B"/>
    <w:rsid w:val="00A24DE2"/>
    <w:rsid w:val="00A24F1E"/>
    <w:rsid w:val="00A24F58"/>
    <w:rsid w:val="00A24FFB"/>
    <w:rsid w:val="00A25057"/>
    <w:rsid w:val="00A250B7"/>
    <w:rsid w:val="00A25289"/>
    <w:rsid w:val="00A253D3"/>
    <w:rsid w:val="00A255D7"/>
    <w:rsid w:val="00A2587F"/>
    <w:rsid w:val="00A25922"/>
    <w:rsid w:val="00A25980"/>
    <w:rsid w:val="00A25CE9"/>
    <w:rsid w:val="00A25F11"/>
    <w:rsid w:val="00A2620A"/>
    <w:rsid w:val="00A2631F"/>
    <w:rsid w:val="00A26380"/>
    <w:rsid w:val="00A264E3"/>
    <w:rsid w:val="00A2680D"/>
    <w:rsid w:val="00A2689E"/>
    <w:rsid w:val="00A268A8"/>
    <w:rsid w:val="00A26967"/>
    <w:rsid w:val="00A26A85"/>
    <w:rsid w:val="00A26ADA"/>
    <w:rsid w:val="00A26C77"/>
    <w:rsid w:val="00A26CD3"/>
    <w:rsid w:val="00A26E2A"/>
    <w:rsid w:val="00A26E9E"/>
    <w:rsid w:val="00A26F34"/>
    <w:rsid w:val="00A27449"/>
    <w:rsid w:val="00A27755"/>
    <w:rsid w:val="00A277AA"/>
    <w:rsid w:val="00A27869"/>
    <w:rsid w:val="00A27923"/>
    <w:rsid w:val="00A279B4"/>
    <w:rsid w:val="00A279D9"/>
    <w:rsid w:val="00A27AA9"/>
    <w:rsid w:val="00A27ABA"/>
    <w:rsid w:val="00A27D88"/>
    <w:rsid w:val="00A27DA0"/>
    <w:rsid w:val="00A27EBB"/>
    <w:rsid w:val="00A27EC6"/>
    <w:rsid w:val="00A27F3F"/>
    <w:rsid w:val="00A300E1"/>
    <w:rsid w:val="00A30215"/>
    <w:rsid w:val="00A303CF"/>
    <w:rsid w:val="00A303EB"/>
    <w:rsid w:val="00A30405"/>
    <w:rsid w:val="00A30461"/>
    <w:rsid w:val="00A304FD"/>
    <w:rsid w:val="00A30527"/>
    <w:rsid w:val="00A3065F"/>
    <w:rsid w:val="00A306B1"/>
    <w:rsid w:val="00A30897"/>
    <w:rsid w:val="00A308A8"/>
    <w:rsid w:val="00A30A63"/>
    <w:rsid w:val="00A30AC9"/>
    <w:rsid w:val="00A30C7A"/>
    <w:rsid w:val="00A30CF5"/>
    <w:rsid w:val="00A30E0D"/>
    <w:rsid w:val="00A30E72"/>
    <w:rsid w:val="00A3111D"/>
    <w:rsid w:val="00A3117E"/>
    <w:rsid w:val="00A311EB"/>
    <w:rsid w:val="00A3124F"/>
    <w:rsid w:val="00A31370"/>
    <w:rsid w:val="00A313C3"/>
    <w:rsid w:val="00A31421"/>
    <w:rsid w:val="00A3147D"/>
    <w:rsid w:val="00A3156C"/>
    <w:rsid w:val="00A31651"/>
    <w:rsid w:val="00A31867"/>
    <w:rsid w:val="00A31AB2"/>
    <w:rsid w:val="00A31B5E"/>
    <w:rsid w:val="00A31B9E"/>
    <w:rsid w:val="00A31C3E"/>
    <w:rsid w:val="00A31C4B"/>
    <w:rsid w:val="00A31C69"/>
    <w:rsid w:val="00A31DFF"/>
    <w:rsid w:val="00A31EF3"/>
    <w:rsid w:val="00A31F15"/>
    <w:rsid w:val="00A31FB2"/>
    <w:rsid w:val="00A3211D"/>
    <w:rsid w:val="00A32229"/>
    <w:rsid w:val="00A32249"/>
    <w:rsid w:val="00A32427"/>
    <w:rsid w:val="00A324A8"/>
    <w:rsid w:val="00A325EF"/>
    <w:rsid w:val="00A327CD"/>
    <w:rsid w:val="00A32855"/>
    <w:rsid w:val="00A32A6C"/>
    <w:rsid w:val="00A32B00"/>
    <w:rsid w:val="00A32BAC"/>
    <w:rsid w:val="00A32D08"/>
    <w:rsid w:val="00A32D43"/>
    <w:rsid w:val="00A32D92"/>
    <w:rsid w:val="00A32F37"/>
    <w:rsid w:val="00A32F8D"/>
    <w:rsid w:val="00A3305A"/>
    <w:rsid w:val="00A331F8"/>
    <w:rsid w:val="00A3346A"/>
    <w:rsid w:val="00A33673"/>
    <w:rsid w:val="00A337E3"/>
    <w:rsid w:val="00A338B0"/>
    <w:rsid w:val="00A33924"/>
    <w:rsid w:val="00A33A48"/>
    <w:rsid w:val="00A33B81"/>
    <w:rsid w:val="00A33C66"/>
    <w:rsid w:val="00A33CA4"/>
    <w:rsid w:val="00A33CCA"/>
    <w:rsid w:val="00A33D84"/>
    <w:rsid w:val="00A33DF8"/>
    <w:rsid w:val="00A34258"/>
    <w:rsid w:val="00A34298"/>
    <w:rsid w:val="00A34415"/>
    <w:rsid w:val="00A34515"/>
    <w:rsid w:val="00A346CF"/>
    <w:rsid w:val="00A3489E"/>
    <w:rsid w:val="00A34959"/>
    <w:rsid w:val="00A34AF9"/>
    <w:rsid w:val="00A34C27"/>
    <w:rsid w:val="00A34D12"/>
    <w:rsid w:val="00A34DCC"/>
    <w:rsid w:val="00A3507F"/>
    <w:rsid w:val="00A35135"/>
    <w:rsid w:val="00A3515C"/>
    <w:rsid w:val="00A351FC"/>
    <w:rsid w:val="00A35206"/>
    <w:rsid w:val="00A352BE"/>
    <w:rsid w:val="00A352F7"/>
    <w:rsid w:val="00A3570F"/>
    <w:rsid w:val="00A35767"/>
    <w:rsid w:val="00A357E1"/>
    <w:rsid w:val="00A3582C"/>
    <w:rsid w:val="00A35852"/>
    <w:rsid w:val="00A35861"/>
    <w:rsid w:val="00A35CDC"/>
    <w:rsid w:val="00A35D02"/>
    <w:rsid w:val="00A35E1F"/>
    <w:rsid w:val="00A36188"/>
    <w:rsid w:val="00A36514"/>
    <w:rsid w:val="00A36553"/>
    <w:rsid w:val="00A365BC"/>
    <w:rsid w:val="00A36765"/>
    <w:rsid w:val="00A368AF"/>
    <w:rsid w:val="00A369E0"/>
    <w:rsid w:val="00A36A38"/>
    <w:rsid w:val="00A36B30"/>
    <w:rsid w:val="00A36B54"/>
    <w:rsid w:val="00A36B5F"/>
    <w:rsid w:val="00A36C0E"/>
    <w:rsid w:val="00A36DD0"/>
    <w:rsid w:val="00A36EA5"/>
    <w:rsid w:val="00A36FD3"/>
    <w:rsid w:val="00A36FF8"/>
    <w:rsid w:val="00A371B9"/>
    <w:rsid w:val="00A371BE"/>
    <w:rsid w:val="00A3720E"/>
    <w:rsid w:val="00A37228"/>
    <w:rsid w:val="00A372A4"/>
    <w:rsid w:val="00A37313"/>
    <w:rsid w:val="00A37323"/>
    <w:rsid w:val="00A373D2"/>
    <w:rsid w:val="00A37493"/>
    <w:rsid w:val="00A3757F"/>
    <w:rsid w:val="00A3758E"/>
    <w:rsid w:val="00A37607"/>
    <w:rsid w:val="00A3761D"/>
    <w:rsid w:val="00A3762B"/>
    <w:rsid w:val="00A37805"/>
    <w:rsid w:val="00A3799A"/>
    <w:rsid w:val="00A37A53"/>
    <w:rsid w:val="00A37A59"/>
    <w:rsid w:val="00A37AF4"/>
    <w:rsid w:val="00A37DAA"/>
    <w:rsid w:val="00A37DEC"/>
    <w:rsid w:val="00A37EA2"/>
    <w:rsid w:val="00A37F3C"/>
    <w:rsid w:val="00A37F85"/>
    <w:rsid w:val="00A37FDA"/>
    <w:rsid w:val="00A40407"/>
    <w:rsid w:val="00A404A5"/>
    <w:rsid w:val="00A40527"/>
    <w:rsid w:val="00A4070C"/>
    <w:rsid w:val="00A40741"/>
    <w:rsid w:val="00A407AC"/>
    <w:rsid w:val="00A4082B"/>
    <w:rsid w:val="00A40A17"/>
    <w:rsid w:val="00A40B2A"/>
    <w:rsid w:val="00A40BE1"/>
    <w:rsid w:val="00A40C11"/>
    <w:rsid w:val="00A40CD0"/>
    <w:rsid w:val="00A40D04"/>
    <w:rsid w:val="00A40EAE"/>
    <w:rsid w:val="00A410B5"/>
    <w:rsid w:val="00A41267"/>
    <w:rsid w:val="00A41274"/>
    <w:rsid w:val="00A4138C"/>
    <w:rsid w:val="00A41682"/>
    <w:rsid w:val="00A41822"/>
    <w:rsid w:val="00A419CC"/>
    <w:rsid w:val="00A419EB"/>
    <w:rsid w:val="00A41A45"/>
    <w:rsid w:val="00A41A50"/>
    <w:rsid w:val="00A41A9B"/>
    <w:rsid w:val="00A41AFC"/>
    <w:rsid w:val="00A41B2E"/>
    <w:rsid w:val="00A41B83"/>
    <w:rsid w:val="00A41CE3"/>
    <w:rsid w:val="00A41D91"/>
    <w:rsid w:val="00A420EF"/>
    <w:rsid w:val="00A4223F"/>
    <w:rsid w:val="00A4228F"/>
    <w:rsid w:val="00A42310"/>
    <w:rsid w:val="00A423DE"/>
    <w:rsid w:val="00A42454"/>
    <w:rsid w:val="00A42577"/>
    <w:rsid w:val="00A425D6"/>
    <w:rsid w:val="00A426E9"/>
    <w:rsid w:val="00A4285A"/>
    <w:rsid w:val="00A428D9"/>
    <w:rsid w:val="00A429D5"/>
    <w:rsid w:val="00A42AE8"/>
    <w:rsid w:val="00A42C53"/>
    <w:rsid w:val="00A42D10"/>
    <w:rsid w:val="00A42DA6"/>
    <w:rsid w:val="00A42EBE"/>
    <w:rsid w:val="00A42F1E"/>
    <w:rsid w:val="00A43024"/>
    <w:rsid w:val="00A43709"/>
    <w:rsid w:val="00A437A7"/>
    <w:rsid w:val="00A43948"/>
    <w:rsid w:val="00A43BCB"/>
    <w:rsid w:val="00A43CF9"/>
    <w:rsid w:val="00A43DEB"/>
    <w:rsid w:val="00A43E06"/>
    <w:rsid w:val="00A43FB4"/>
    <w:rsid w:val="00A44028"/>
    <w:rsid w:val="00A44088"/>
    <w:rsid w:val="00A441A3"/>
    <w:rsid w:val="00A442BB"/>
    <w:rsid w:val="00A442C9"/>
    <w:rsid w:val="00A442F4"/>
    <w:rsid w:val="00A4451F"/>
    <w:rsid w:val="00A44739"/>
    <w:rsid w:val="00A44908"/>
    <w:rsid w:val="00A4490E"/>
    <w:rsid w:val="00A44DC1"/>
    <w:rsid w:val="00A44EFD"/>
    <w:rsid w:val="00A44F97"/>
    <w:rsid w:val="00A44FD5"/>
    <w:rsid w:val="00A451CB"/>
    <w:rsid w:val="00A451DE"/>
    <w:rsid w:val="00A453FE"/>
    <w:rsid w:val="00A45497"/>
    <w:rsid w:val="00A4579F"/>
    <w:rsid w:val="00A458ED"/>
    <w:rsid w:val="00A45904"/>
    <w:rsid w:val="00A45906"/>
    <w:rsid w:val="00A45A1D"/>
    <w:rsid w:val="00A45A3C"/>
    <w:rsid w:val="00A45AFD"/>
    <w:rsid w:val="00A45C3A"/>
    <w:rsid w:val="00A45C41"/>
    <w:rsid w:val="00A45D49"/>
    <w:rsid w:val="00A45E90"/>
    <w:rsid w:val="00A45EE5"/>
    <w:rsid w:val="00A45F39"/>
    <w:rsid w:val="00A4620E"/>
    <w:rsid w:val="00A462B1"/>
    <w:rsid w:val="00A46323"/>
    <w:rsid w:val="00A463A4"/>
    <w:rsid w:val="00A46400"/>
    <w:rsid w:val="00A46441"/>
    <w:rsid w:val="00A46453"/>
    <w:rsid w:val="00A46459"/>
    <w:rsid w:val="00A46685"/>
    <w:rsid w:val="00A46760"/>
    <w:rsid w:val="00A46B90"/>
    <w:rsid w:val="00A46CA8"/>
    <w:rsid w:val="00A46E7E"/>
    <w:rsid w:val="00A47163"/>
    <w:rsid w:val="00A472FD"/>
    <w:rsid w:val="00A47496"/>
    <w:rsid w:val="00A47610"/>
    <w:rsid w:val="00A4767E"/>
    <w:rsid w:val="00A47886"/>
    <w:rsid w:val="00A479A7"/>
    <w:rsid w:val="00A47A89"/>
    <w:rsid w:val="00A47B48"/>
    <w:rsid w:val="00A47C76"/>
    <w:rsid w:val="00A47ECA"/>
    <w:rsid w:val="00A5015C"/>
    <w:rsid w:val="00A50213"/>
    <w:rsid w:val="00A50251"/>
    <w:rsid w:val="00A503B3"/>
    <w:rsid w:val="00A50479"/>
    <w:rsid w:val="00A50514"/>
    <w:rsid w:val="00A50523"/>
    <w:rsid w:val="00A5055E"/>
    <w:rsid w:val="00A5074C"/>
    <w:rsid w:val="00A5074D"/>
    <w:rsid w:val="00A5076B"/>
    <w:rsid w:val="00A508AC"/>
    <w:rsid w:val="00A509E1"/>
    <w:rsid w:val="00A50ABE"/>
    <w:rsid w:val="00A50B2B"/>
    <w:rsid w:val="00A50D54"/>
    <w:rsid w:val="00A50E30"/>
    <w:rsid w:val="00A50E64"/>
    <w:rsid w:val="00A5103E"/>
    <w:rsid w:val="00A5111F"/>
    <w:rsid w:val="00A511D4"/>
    <w:rsid w:val="00A51206"/>
    <w:rsid w:val="00A51272"/>
    <w:rsid w:val="00A512ED"/>
    <w:rsid w:val="00A51396"/>
    <w:rsid w:val="00A513FE"/>
    <w:rsid w:val="00A514E2"/>
    <w:rsid w:val="00A5177A"/>
    <w:rsid w:val="00A517FE"/>
    <w:rsid w:val="00A5181F"/>
    <w:rsid w:val="00A51855"/>
    <w:rsid w:val="00A518C5"/>
    <w:rsid w:val="00A518E2"/>
    <w:rsid w:val="00A51A48"/>
    <w:rsid w:val="00A51B89"/>
    <w:rsid w:val="00A51D25"/>
    <w:rsid w:val="00A51D8C"/>
    <w:rsid w:val="00A51E85"/>
    <w:rsid w:val="00A51F0A"/>
    <w:rsid w:val="00A52104"/>
    <w:rsid w:val="00A52292"/>
    <w:rsid w:val="00A522B0"/>
    <w:rsid w:val="00A52365"/>
    <w:rsid w:val="00A52393"/>
    <w:rsid w:val="00A5270A"/>
    <w:rsid w:val="00A52888"/>
    <w:rsid w:val="00A528F9"/>
    <w:rsid w:val="00A52991"/>
    <w:rsid w:val="00A529F5"/>
    <w:rsid w:val="00A52D01"/>
    <w:rsid w:val="00A52D2B"/>
    <w:rsid w:val="00A52D4D"/>
    <w:rsid w:val="00A52D90"/>
    <w:rsid w:val="00A52ECA"/>
    <w:rsid w:val="00A532D9"/>
    <w:rsid w:val="00A532F6"/>
    <w:rsid w:val="00A533A6"/>
    <w:rsid w:val="00A534F4"/>
    <w:rsid w:val="00A5365A"/>
    <w:rsid w:val="00A536D4"/>
    <w:rsid w:val="00A53806"/>
    <w:rsid w:val="00A53A72"/>
    <w:rsid w:val="00A53F18"/>
    <w:rsid w:val="00A5420E"/>
    <w:rsid w:val="00A54292"/>
    <w:rsid w:val="00A543B6"/>
    <w:rsid w:val="00A543BE"/>
    <w:rsid w:val="00A544C7"/>
    <w:rsid w:val="00A54505"/>
    <w:rsid w:val="00A5458A"/>
    <w:rsid w:val="00A545D6"/>
    <w:rsid w:val="00A545D9"/>
    <w:rsid w:val="00A547D7"/>
    <w:rsid w:val="00A54880"/>
    <w:rsid w:val="00A54A79"/>
    <w:rsid w:val="00A54C03"/>
    <w:rsid w:val="00A54D06"/>
    <w:rsid w:val="00A54D29"/>
    <w:rsid w:val="00A54DBA"/>
    <w:rsid w:val="00A54E6B"/>
    <w:rsid w:val="00A54EB0"/>
    <w:rsid w:val="00A54F3A"/>
    <w:rsid w:val="00A54F99"/>
    <w:rsid w:val="00A550AA"/>
    <w:rsid w:val="00A55419"/>
    <w:rsid w:val="00A554BA"/>
    <w:rsid w:val="00A554E9"/>
    <w:rsid w:val="00A55552"/>
    <w:rsid w:val="00A55607"/>
    <w:rsid w:val="00A55613"/>
    <w:rsid w:val="00A55682"/>
    <w:rsid w:val="00A556E3"/>
    <w:rsid w:val="00A55728"/>
    <w:rsid w:val="00A558B9"/>
    <w:rsid w:val="00A55AD3"/>
    <w:rsid w:val="00A55B5E"/>
    <w:rsid w:val="00A55F08"/>
    <w:rsid w:val="00A55F24"/>
    <w:rsid w:val="00A55F5F"/>
    <w:rsid w:val="00A55FA6"/>
    <w:rsid w:val="00A56097"/>
    <w:rsid w:val="00A560F3"/>
    <w:rsid w:val="00A56124"/>
    <w:rsid w:val="00A5652B"/>
    <w:rsid w:val="00A565B2"/>
    <w:rsid w:val="00A565D0"/>
    <w:rsid w:val="00A5693B"/>
    <w:rsid w:val="00A56DCA"/>
    <w:rsid w:val="00A56E18"/>
    <w:rsid w:val="00A56E2A"/>
    <w:rsid w:val="00A56E93"/>
    <w:rsid w:val="00A56ED5"/>
    <w:rsid w:val="00A56F61"/>
    <w:rsid w:val="00A56FEE"/>
    <w:rsid w:val="00A5701A"/>
    <w:rsid w:val="00A570AE"/>
    <w:rsid w:val="00A570E2"/>
    <w:rsid w:val="00A57278"/>
    <w:rsid w:val="00A57287"/>
    <w:rsid w:val="00A5751A"/>
    <w:rsid w:val="00A5754C"/>
    <w:rsid w:val="00A57581"/>
    <w:rsid w:val="00A5798E"/>
    <w:rsid w:val="00A57A84"/>
    <w:rsid w:val="00A57A8C"/>
    <w:rsid w:val="00A57ACA"/>
    <w:rsid w:val="00A57B6E"/>
    <w:rsid w:val="00A57BF9"/>
    <w:rsid w:val="00A57BFB"/>
    <w:rsid w:val="00A57D3E"/>
    <w:rsid w:val="00A57E62"/>
    <w:rsid w:val="00A600AC"/>
    <w:rsid w:val="00A600FE"/>
    <w:rsid w:val="00A605F3"/>
    <w:rsid w:val="00A6085A"/>
    <w:rsid w:val="00A60860"/>
    <w:rsid w:val="00A60937"/>
    <w:rsid w:val="00A6093F"/>
    <w:rsid w:val="00A6099C"/>
    <w:rsid w:val="00A60AAF"/>
    <w:rsid w:val="00A60B21"/>
    <w:rsid w:val="00A60B51"/>
    <w:rsid w:val="00A60BF2"/>
    <w:rsid w:val="00A60D8C"/>
    <w:rsid w:val="00A60E0A"/>
    <w:rsid w:val="00A60F4F"/>
    <w:rsid w:val="00A611E0"/>
    <w:rsid w:val="00A61370"/>
    <w:rsid w:val="00A61396"/>
    <w:rsid w:val="00A61499"/>
    <w:rsid w:val="00A616A6"/>
    <w:rsid w:val="00A61760"/>
    <w:rsid w:val="00A61922"/>
    <w:rsid w:val="00A6194A"/>
    <w:rsid w:val="00A619A8"/>
    <w:rsid w:val="00A61AB3"/>
    <w:rsid w:val="00A61C82"/>
    <w:rsid w:val="00A61D36"/>
    <w:rsid w:val="00A61D64"/>
    <w:rsid w:val="00A61D71"/>
    <w:rsid w:val="00A61E58"/>
    <w:rsid w:val="00A61EA8"/>
    <w:rsid w:val="00A61FDA"/>
    <w:rsid w:val="00A61FDF"/>
    <w:rsid w:val="00A6207D"/>
    <w:rsid w:val="00A620D9"/>
    <w:rsid w:val="00A621FE"/>
    <w:rsid w:val="00A62235"/>
    <w:rsid w:val="00A62616"/>
    <w:rsid w:val="00A62665"/>
    <w:rsid w:val="00A62743"/>
    <w:rsid w:val="00A62848"/>
    <w:rsid w:val="00A629A4"/>
    <w:rsid w:val="00A629FC"/>
    <w:rsid w:val="00A62A28"/>
    <w:rsid w:val="00A62BA5"/>
    <w:rsid w:val="00A62CEC"/>
    <w:rsid w:val="00A62DAB"/>
    <w:rsid w:val="00A62E44"/>
    <w:rsid w:val="00A62F7B"/>
    <w:rsid w:val="00A62FC6"/>
    <w:rsid w:val="00A630A2"/>
    <w:rsid w:val="00A6311E"/>
    <w:rsid w:val="00A6351B"/>
    <w:rsid w:val="00A635A4"/>
    <w:rsid w:val="00A637FB"/>
    <w:rsid w:val="00A638F5"/>
    <w:rsid w:val="00A63947"/>
    <w:rsid w:val="00A63AF6"/>
    <w:rsid w:val="00A63B6F"/>
    <w:rsid w:val="00A63BFD"/>
    <w:rsid w:val="00A63E74"/>
    <w:rsid w:val="00A63EF5"/>
    <w:rsid w:val="00A64048"/>
    <w:rsid w:val="00A64265"/>
    <w:rsid w:val="00A64336"/>
    <w:rsid w:val="00A64383"/>
    <w:rsid w:val="00A64388"/>
    <w:rsid w:val="00A644BF"/>
    <w:rsid w:val="00A64662"/>
    <w:rsid w:val="00A648C8"/>
    <w:rsid w:val="00A64934"/>
    <w:rsid w:val="00A64962"/>
    <w:rsid w:val="00A64AF6"/>
    <w:rsid w:val="00A64AFF"/>
    <w:rsid w:val="00A64CEE"/>
    <w:rsid w:val="00A64E37"/>
    <w:rsid w:val="00A650C4"/>
    <w:rsid w:val="00A65170"/>
    <w:rsid w:val="00A651A4"/>
    <w:rsid w:val="00A653DD"/>
    <w:rsid w:val="00A65411"/>
    <w:rsid w:val="00A6546F"/>
    <w:rsid w:val="00A654E4"/>
    <w:rsid w:val="00A655D1"/>
    <w:rsid w:val="00A655D6"/>
    <w:rsid w:val="00A655E1"/>
    <w:rsid w:val="00A65616"/>
    <w:rsid w:val="00A6565C"/>
    <w:rsid w:val="00A65741"/>
    <w:rsid w:val="00A65789"/>
    <w:rsid w:val="00A658F6"/>
    <w:rsid w:val="00A65AB6"/>
    <w:rsid w:val="00A65C41"/>
    <w:rsid w:val="00A65D74"/>
    <w:rsid w:val="00A65D90"/>
    <w:rsid w:val="00A661B5"/>
    <w:rsid w:val="00A66372"/>
    <w:rsid w:val="00A6639B"/>
    <w:rsid w:val="00A663DF"/>
    <w:rsid w:val="00A664E0"/>
    <w:rsid w:val="00A665BC"/>
    <w:rsid w:val="00A669FE"/>
    <w:rsid w:val="00A66C5F"/>
    <w:rsid w:val="00A66D3C"/>
    <w:rsid w:val="00A66D69"/>
    <w:rsid w:val="00A66DDF"/>
    <w:rsid w:val="00A66ED1"/>
    <w:rsid w:val="00A66F20"/>
    <w:rsid w:val="00A6725D"/>
    <w:rsid w:val="00A67361"/>
    <w:rsid w:val="00A675A5"/>
    <w:rsid w:val="00A676A6"/>
    <w:rsid w:val="00A676EA"/>
    <w:rsid w:val="00A67760"/>
    <w:rsid w:val="00A678B7"/>
    <w:rsid w:val="00A6796B"/>
    <w:rsid w:val="00A679E2"/>
    <w:rsid w:val="00A67A41"/>
    <w:rsid w:val="00A67AA8"/>
    <w:rsid w:val="00A67ACC"/>
    <w:rsid w:val="00A67B40"/>
    <w:rsid w:val="00A67B5B"/>
    <w:rsid w:val="00A67BA3"/>
    <w:rsid w:val="00A67CEE"/>
    <w:rsid w:val="00A67E20"/>
    <w:rsid w:val="00A67EFA"/>
    <w:rsid w:val="00A67F63"/>
    <w:rsid w:val="00A67FA5"/>
    <w:rsid w:val="00A67FFC"/>
    <w:rsid w:val="00A700FD"/>
    <w:rsid w:val="00A70235"/>
    <w:rsid w:val="00A70254"/>
    <w:rsid w:val="00A703A0"/>
    <w:rsid w:val="00A703E9"/>
    <w:rsid w:val="00A70529"/>
    <w:rsid w:val="00A70645"/>
    <w:rsid w:val="00A7069E"/>
    <w:rsid w:val="00A7089F"/>
    <w:rsid w:val="00A70A69"/>
    <w:rsid w:val="00A70AC8"/>
    <w:rsid w:val="00A70CD2"/>
    <w:rsid w:val="00A70E1A"/>
    <w:rsid w:val="00A70EA6"/>
    <w:rsid w:val="00A70FE4"/>
    <w:rsid w:val="00A7102D"/>
    <w:rsid w:val="00A71054"/>
    <w:rsid w:val="00A71289"/>
    <w:rsid w:val="00A71328"/>
    <w:rsid w:val="00A71609"/>
    <w:rsid w:val="00A71619"/>
    <w:rsid w:val="00A7165C"/>
    <w:rsid w:val="00A716F1"/>
    <w:rsid w:val="00A7173A"/>
    <w:rsid w:val="00A71770"/>
    <w:rsid w:val="00A717F1"/>
    <w:rsid w:val="00A71905"/>
    <w:rsid w:val="00A71907"/>
    <w:rsid w:val="00A7194D"/>
    <w:rsid w:val="00A719C0"/>
    <w:rsid w:val="00A71B42"/>
    <w:rsid w:val="00A71B91"/>
    <w:rsid w:val="00A71E6D"/>
    <w:rsid w:val="00A71E9A"/>
    <w:rsid w:val="00A71F31"/>
    <w:rsid w:val="00A721DD"/>
    <w:rsid w:val="00A725DF"/>
    <w:rsid w:val="00A72654"/>
    <w:rsid w:val="00A72694"/>
    <w:rsid w:val="00A7289A"/>
    <w:rsid w:val="00A728E0"/>
    <w:rsid w:val="00A72AE3"/>
    <w:rsid w:val="00A72B9D"/>
    <w:rsid w:val="00A72C52"/>
    <w:rsid w:val="00A72E4D"/>
    <w:rsid w:val="00A72FBC"/>
    <w:rsid w:val="00A731A7"/>
    <w:rsid w:val="00A733E6"/>
    <w:rsid w:val="00A73559"/>
    <w:rsid w:val="00A73593"/>
    <w:rsid w:val="00A73665"/>
    <w:rsid w:val="00A73815"/>
    <w:rsid w:val="00A73819"/>
    <w:rsid w:val="00A7385C"/>
    <w:rsid w:val="00A73B68"/>
    <w:rsid w:val="00A73BD5"/>
    <w:rsid w:val="00A73C2F"/>
    <w:rsid w:val="00A73C91"/>
    <w:rsid w:val="00A73CCC"/>
    <w:rsid w:val="00A73D6B"/>
    <w:rsid w:val="00A73EC3"/>
    <w:rsid w:val="00A73EEE"/>
    <w:rsid w:val="00A73F4C"/>
    <w:rsid w:val="00A74138"/>
    <w:rsid w:val="00A74236"/>
    <w:rsid w:val="00A742F2"/>
    <w:rsid w:val="00A74322"/>
    <w:rsid w:val="00A743A6"/>
    <w:rsid w:val="00A744BE"/>
    <w:rsid w:val="00A746A1"/>
    <w:rsid w:val="00A7480E"/>
    <w:rsid w:val="00A748DD"/>
    <w:rsid w:val="00A74942"/>
    <w:rsid w:val="00A74AA9"/>
    <w:rsid w:val="00A74AB7"/>
    <w:rsid w:val="00A74B07"/>
    <w:rsid w:val="00A74C5F"/>
    <w:rsid w:val="00A74E85"/>
    <w:rsid w:val="00A7519C"/>
    <w:rsid w:val="00A7519D"/>
    <w:rsid w:val="00A7523C"/>
    <w:rsid w:val="00A7524A"/>
    <w:rsid w:val="00A7524F"/>
    <w:rsid w:val="00A753C4"/>
    <w:rsid w:val="00A753E7"/>
    <w:rsid w:val="00A754A7"/>
    <w:rsid w:val="00A754AA"/>
    <w:rsid w:val="00A75505"/>
    <w:rsid w:val="00A75788"/>
    <w:rsid w:val="00A75989"/>
    <w:rsid w:val="00A759A8"/>
    <w:rsid w:val="00A75AC5"/>
    <w:rsid w:val="00A75AE0"/>
    <w:rsid w:val="00A75B15"/>
    <w:rsid w:val="00A75CEF"/>
    <w:rsid w:val="00A75D69"/>
    <w:rsid w:val="00A75DC2"/>
    <w:rsid w:val="00A75E27"/>
    <w:rsid w:val="00A75EEE"/>
    <w:rsid w:val="00A75F5F"/>
    <w:rsid w:val="00A7608F"/>
    <w:rsid w:val="00A760A1"/>
    <w:rsid w:val="00A76127"/>
    <w:rsid w:val="00A761F3"/>
    <w:rsid w:val="00A7631D"/>
    <w:rsid w:val="00A7644A"/>
    <w:rsid w:val="00A76460"/>
    <w:rsid w:val="00A764D0"/>
    <w:rsid w:val="00A7650D"/>
    <w:rsid w:val="00A765EA"/>
    <w:rsid w:val="00A76643"/>
    <w:rsid w:val="00A76A35"/>
    <w:rsid w:val="00A76B04"/>
    <w:rsid w:val="00A76C87"/>
    <w:rsid w:val="00A76F5D"/>
    <w:rsid w:val="00A76F9C"/>
    <w:rsid w:val="00A76FDE"/>
    <w:rsid w:val="00A77119"/>
    <w:rsid w:val="00A77144"/>
    <w:rsid w:val="00A7715A"/>
    <w:rsid w:val="00A7717F"/>
    <w:rsid w:val="00A771F6"/>
    <w:rsid w:val="00A773B5"/>
    <w:rsid w:val="00A773FC"/>
    <w:rsid w:val="00A77419"/>
    <w:rsid w:val="00A775E9"/>
    <w:rsid w:val="00A7764D"/>
    <w:rsid w:val="00A77729"/>
    <w:rsid w:val="00A77787"/>
    <w:rsid w:val="00A77A69"/>
    <w:rsid w:val="00A77B5C"/>
    <w:rsid w:val="00A77CB2"/>
    <w:rsid w:val="00A77D84"/>
    <w:rsid w:val="00A77DD2"/>
    <w:rsid w:val="00A77F0B"/>
    <w:rsid w:val="00A77F28"/>
    <w:rsid w:val="00A77F58"/>
    <w:rsid w:val="00A8023D"/>
    <w:rsid w:val="00A802DC"/>
    <w:rsid w:val="00A802FB"/>
    <w:rsid w:val="00A80429"/>
    <w:rsid w:val="00A80480"/>
    <w:rsid w:val="00A80523"/>
    <w:rsid w:val="00A8058F"/>
    <w:rsid w:val="00A80774"/>
    <w:rsid w:val="00A80819"/>
    <w:rsid w:val="00A8083F"/>
    <w:rsid w:val="00A809ED"/>
    <w:rsid w:val="00A80A12"/>
    <w:rsid w:val="00A80ADE"/>
    <w:rsid w:val="00A80B52"/>
    <w:rsid w:val="00A80C43"/>
    <w:rsid w:val="00A80E5E"/>
    <w:rsid w:val="00A8106E"/>
    <w:rsid w:val="00A8109F"/>
    <w:rsid w:val="00A81173"/>
    <w:rsid w:val="00A811B4"/>
    <w:rsid w:val="00A8140F"/>
    <w:rsid w:val="00A81453"/>
    <w:rsid w:val="00A81893"/>
    <w:rsid w:val="00A81BF2"/>
    <w:rsid w:val="00A81BF4"/>
    <w:rsid w:val="00A81C4D"/>
    <w:rsid w:val="00A81C56"/>
    <w:rsid w:val="00A81D8F"/>
    <w:rsid w:val="00A81E64"/>
    <w:rsid w:val="00A82013"/>
    <w:rsid w:val="00A82103"/>
    <w:rsid w:val="00A82181"/>
    <w:rsid w:val="00A821CA"/>
    <w:rsid w:val="00A822FC"/>
    <w:rsid w:val="00A8239A"/>
    <w:rsid w:val="00A823A0"/>
    <w:rsid w:val="00A82517"/>
    <w:rsid w:val="00A8271B"/>
    <w:rsid w:val="00A827A6"/>
    <w:rsid w:val="00A8294D"/>
    <w:rsid w:val="00A82A1D"/>
    <w:rsid w:val="00A82A96"/>
    <w:rsid w:val="00A82BC1"/>
    <w:rsid w:val="00A82BCB"/>
    <w:rsid w:val="00A82E37"/>
    <w:rsid w:val="00A82FBA"/>
    <w:rsid w:val="00A83027"/>
    <w:rsid w:val="00A8337B"/>
    <w:rsid w:val="00A833F9"/>
    <w:rsid w:val="00A838B1"/>
    <w:rsid w:val="00A83A40"/>
    <w:rsid w:val="00A83A5C"/>
    <w:rsid w:val="00A83C12"/>
    <w:rsid w:val="00A83C1B"/>
    <w:rsid w:val="00A83C32"/>
    <w:rsid w:val="00A83CD1"/>
    <w:rsid w:val="00A8419F"/>
    <w:rsid w:val="00A842E4"/>
    <w:rsid w:val="00A84486"/>
    <w:rsid w:val="00A8457C"/>
    <w:rsid w:val="00A84583"/>
    <w:rsid w:val="00A845E2"/>
    <w:rsid w:val="00A8476B"/>
    <w:rsid w:val="00A84804"/>
    <w:rsid w:val="00A84818"/>
    <w:rsid w:val="00A8487D"/>
    <w:rsid w:val="00A848F9"/>
    <w:rsid w:val="00A84A60"/>
    <w:rsid w:val="00A84AAC"/>
    <w:rsid w:val="00A84B39"/>
    <w:rsid w:val="00A84CD8"/>
    <w:rsid w:val="00A84CDC"/>
    <w:rsid w:val="00A84E28"/>
    <w:rsid w:val="00A84E5D"/>
    <w:rsid w:val="00A84E99"/>
    <w:rsid w:val="00A84F1A"/>
    <w:rsid w:val="00A84FCE"/>
    <w:rsid w:val="00A8507E"/>
    <w:rsid w:val="00A8522F"/>
    <w:rsid w:val="00A853F2"/>
    <w:rsid w:val="00A855E4"/>
    <w:rsid w:val="00A856C9"/>
    <w:rsid w:val="00A857D5"/>
    <w:rsid w:val="00A85842"/>
    <w:rsid w:val="00A85900"/>
    <w:rsid w:val="00A8596D"/>
    <w:rsid w:val="00A8612B"/>
    <w:rsid w:val="00A861C9"/>
    <w:rsid w:val="00A8626B"/>
    <w:rsid w:val="00A862CB"/>
    <w:rsid w:val="00A8630C"/>
    <w:rsid w:val="00A86384"/>
    <w:rsid w:val="00A863F2"/>
    <w:rsid w:val="00A86400"/>
    <w:rsid w:val="00A86418"/>
    <w:rsid w:val="00A8642E"/>
    <w:rsid w:val="00A86543"/>
    <w:rsid w:val="00A8668C"/>
    <w:rsid w:val="00A8673A"/>
    <w:rsid w:val="00A86A48"/>
    <w:rsid w:val="00A86CCE"/>
    <w:rsid w:val="00A86D69"/>
    <w:rsid w:val="00A86E40"/>
    <w:rsid w:val="00A86E47"/>
    <w:rsid w:val="00A86ED3"/>
    <w:rsid w:val="00A86F14"/>
    <w:rsid w:val="00A8716F"/>
    <w:rsid w:val="00A8744D"/>
    <w:rsid w:val="00A87729"/>
    <w:rsid w:val="00A879FA"/>
    <w:rsid w:val="00A87D07"/>
    <w:rsid w:val="00A87EBE"/>
    <w:rsid w:val="00A87F6F"/>
    <w:rsid w:val="00A87FA3"/>
    <w:rsid w:val="00A900A4"/>
    <w:rsid w:val="00A90179"/>
    <w:rsid w:val="00A90192"/>
    <w:rsid w:val="00A901C3"/>
    <w:rsid w:val="00A90245"/>
    <w:rsid w:val="00A90384"/>
    <w:rsid w:val="00A903FD"/>
    <w:rsid w:val="00A904C1"/>
    <w:rsid w:val="00A90837"/>
    <w:rsid w:val="00A90869"/>
    <w:rsid w:val="00A90923"/>
    <w:rsid w:val="00A909B5"/>
    <w:rsid w:val="00A90C51"/>
    <w:rsid w:val="00A90F2F"/>
    <w:rsid w:val="00A91130"/>
    <w:rsid w:val="00A913C5"/>
    <w:rsid w:val="00A915AB"/>
    <w:rsid w:val="00A91687"/>
    <w:rsid w:val="00A91A5D"/>
    <w:rsid w:val="00A91D13"/>
    <w:rsid w:val="00A91D60"/>
    <w:rsid w:val="00A92045"/>
    <w:rsid w:val="00A9205B"/>
    <w:rsid w:val="00A9213F"/>
    <w:rsid w:val="00A9238C"/>
    <w:rsid w:val="00A926D9"/>
    <w:rsid w:val="00A927FB"/>
    <w:rsid w:val="00A92832"/>
    <w:rsid w:val="00A9284A"/>
    <w:rsid w:val="00A9288E"/>
    <w:rsid w:val="00A92924"/>
    <w:rsid w:val="00A929D2"/>
    <w:rsid w:val="00A929EE"/>
    <w:rsid w:val="00A92AF4"/>
    <w:rsid w:val="00A92C37"/>
    <w:rsid w:val="00A92C8C"/>
    <w:rsid w:val="00A92E68"/>
    <w:rsid w:val="00A92EC4"/>
    <w:rsid w:val="00A93003"/>
    <w:rsid w:val="00A9307C"/>
    <w:rsid w:val="00A93174"/>
    <w:rsid w:val="00A93206"/>
    <w:rsid w:val="00A933DE"/>
    <w:rsid w:val="00A934C8"/>
    <w:rsid w:val="00A93517"/>
    <w:rsid w:val="00A935EE"/>
    <w:rsid w:val="00A9372C"/>
    <w:rsid w:val="00A9377E"/>
    <w:rsid w:val="00A93809"/>
    <w:rsid w:val="00A939BA"/>
    <w:rsid w:val="00A93A49"/>
    <w:rsid w:val="00A93A71"/>
    <w:rsid w:val="00A93A8E"/>
    <w:rsid w:val="00A93A99"/>
    <w:rsid w:val="00A93AB4"/>
    <w:rsid w:val="00A93C4C"/>
    <w:rsid w:val="00A93E52"/>
    <w:rsid w:val="00A93E59"/>
    <w:rsid w:val="00A93ED6"/>
    <w:rsid w:val="00A941C2"/>
    <w:rsid w:val="00A942F5"/>
    <w:rsid w:val="00A94418"/>
    <w:rsid w:val="00A94485"/>
    <w:rsid w:val="00A944ED"/>
    <w:rsid w:val="00A944FC"/>
    <w:rsid w:val="00A94690"/>
    <w:rsid w:val="00A946BC"/>
    <w:rsid w:val="00A946CC"/>
    <w:rsid w:val="00A94A92"/>
    <w:rsid w:val="00A94BD1"/>
    <w:rsid w:val="00A94CD8"/>
    <w:rsid w:val="00A94D7C"/>
    <w:rsid w:val="00A94F74"/>
    <w:rsid w:val="00A9512D"/>
    <w:rsid w:val="00A95193"/>
    <w:rsid w:val="00A95198"/>
    <w:rsid w:val="00A951D9"/>
    <w:rsid w:val="00A95437"/>
    <w:rsid w:val="00A95438"/>
    <w:rsid w:val="00A954A1"/>
    <w:rsid w:val="00A95920"/>
    <w:rsid w:val="00A95A05"/>
    <w:rsid w:val="00A95B20"/>
    <w:rsid w:val="00A95B27"/>
    <w:rsid w:val="00A95BB1"/>
    <w:rsid w:val="00A95DC0"/>
    <w:rsid w:val="00A95F8C"/>
    <w:rsid w:val="00A9601A"/>
    <w:rsid w:val="00A96104"/>
    <w:rsid w:val="00A9616E"/>
    <w:rsid w:val="00A96237"/>
    <w:rsid w:val="00A9623A"/>
    <w:rsid w:val="00A96502"/>
    <w:rsid w:val="00A9653D"/>
    <w:rsid w:val="00A965E1"/>
    <w:rsid w:val="00A96824"/>
    <w:rsid w:val="00A9692A"/>
    <w:rsid w:val="00A96A5D"/>
    <w:rsid w:val="00A96CB4"/>
    <w:rsid w:val="00A96CDE"/>
    <w:rsid w:val="00A96D00"/>
    <w:rsid w:val="00A96DF4"/>
    <w:rsid w:val="00A96ED4"/>
    <w:rsid w:val="00A96F03"/>
    <w:rsid w:val="00A970C5"/>
    <w:rsid w:val="00A970CA"/>
    <w:rsid w:val="00A97328"/>
    <w:rsid w:val="00A974C2"/>
    <w:rsid w:val="00A9759E"/>
    <w:rsid w:val="00A97750"/>
    <w:rsid w:val="00A977D6"/>
    <w:rsid w:val="00A9790E"/>
    <w:rsid w:val="00A979A3"/>
    <w:rsid w:val="00A979DC"/>
    <w:rsid w:val="00A97B41"/>
    <w:rsid w:val="00A97B71"/>
    <w:rsid w:val="00A97B93"/>
    <w:rsid w:val="00A97EAD"/>
    <w:rsid w:val="00A97F0C"/>
    <w:rsid w:val="00AA005D"/>
    <w:rsid w:val="00AA013F"/>
    <w:rsid w:val="00AA0337"/>
    <w:rsid w:val="00AA0352"/>
    <w:rsid w:val="00AA042A"/>
    <w:rsid w:val="00AA051B"/>
    <w:rsid w:val="00AA0571"/>
    <w:rsid w:val="00AA0660"/>
    <w:rsid w:val="00AA07A3"/>
    <w:rsid w:val="00AA0A5D"/>
    <w:rsid w:val="00AA0D17"/>
    <w:rsid w:val="00AA0DCC"/>
    <w:rsid w:val="00AA0F16"/>
    <w:rsid w:val="00AA0F98"/>
    <w:rsid w:val="00AA0FC7"/>
    <w:rsid w:val="00AA109C"/>
    <w:rsid w:val="00AA1115"/>
    <w:rsid w:val="00AA1163"/>
    <w:rsid w:val="00AA118C"/>
    <w:rsid w:val="00AA119F"/>
    <w:rsid w:val="00AA11F2"/>
    <w:rsid w:val="00AA128E"/>
    <w:rsid w:val="00AA1302"/>
    <w:rsid w:val="00AA132C"/>
    <w:rsid w:val="00AA1411"/>
    <w:rsid w:val="00AA143F"/>
    <w:rsid w:val="00AA14F6"/>
    <w:rsid w:val="00AA14FE"/>
    <w:rsid w:val="00AA1746"/>
    <w:rsid w:val="00AA1780"/>
    <w:rsid w:val="00AA17FE"/>
    <w:rsid w:val="00AA1A4A"/>
    <w:rsid w:val="00AA1B0F"/>
    <w:rsid w:val="00AA1B25"/>
    <w:rsid w:val="00AA1B54"/>
    <w:rsid w:val="00AA1B97"/>
    <w:rsid w:val="00AA1BD3"/>
    <w:rsid w:val="00AA1C99"/>
    <w:rsid w:val="00AA1DBD"/>
    <w:rsid w:val="00AA1F8D"/>
    <w:rsid w:val="00AA1FE2"/>
    <w:rsid w:val="00AA2315"/>
    <w:rsid w:val="00AA24C9"/>
    <w:rsid w:val="00AA2589"/>
    <w:rsid w:val="00AA2616"/>
    <w:rsid w:val="00AA26CC"/>
    <w:rsid w:val="00AA276B"/>
    <w:rsid w:val="00AA2827"/>
    <w:rsid w:val="00AA289A"/>
    <w:rsid w:val="00AA296E"/>
    <w:rsid w:val="00AA29C8"/>
    <w:rsid w:val="00AA2A33"/>
    <w:rsid w:val="00AA2C1C"/>
    <w:rsid w:val="00AA2C57"/>
    <w:rsid w:val="00AA2CD1"/>
    <w:rsid w:val="00AA2E64"/>
    <w:rsid w:val="00AA2F3E"/>
    <w:rsid w:val="00AA2FAC"/>
    <w:rsid w:val="00AA312A"/>
    <w:rsid w:val="00AA3210"/>
    <w:rsid w:val="00AA328B"/>
    <w:rsid w:val="00AA335D"/>
    <w:rsid w:val="00AA3370"/>
    <w:rsid w:val="00AA3399"/>
    <w:rsid w:val="00AA35A6"/>
    <w:rsid w:val="00AA35E0"/>
    <w:rsid w:val="00AA37DD"/>
    <w:rsid w:val="00AA3892"/>
    <w:rsid w:val="00AA389D"/>
    <w:rsid w:val="00AA391B"/>
    <w:rsid w:val="00AA3945"/>
    <w:rsid w:val="00AA3987"/>
    <w:rsid w:val="00AA3A9F"/>
    <w:rsid w:val="00AA3CD9"/>
    <w:rsid w:val="00AA3D28"/>
    <w:rsid w:val="00AA3D9F"/>
    <w:rsid w:val="00AA404B"/>
    <w:rsid w:val="00AA430E"/>
    <w:rsid w:val="00AA4420"/>
    <w:rsid w:val="00AA448A"/>
    <w:rsid w:val="00AA451C"/>
    <w:rsid w:val="00AA4533"/>
    <w:rsid w:val="00AA4542"/>
    <w:rsid w:val="00AA4558"/>
    <w:rsid w:val="00AA45CD"/>
    <w:rsid w:val="00AA4892"/>
    <w:rsid w:val="00AA4B09"/>
    <w:rsid w:val="00AA4C19"/>
    <w:rsid w:val="00AA4CCE"/>
    <w:rsid w:val="00AA4D22"/>
    <w:rsid w:val="00AA4DEA"/>
    <w:rsid w:val="00AA4DFF"/>
    <w:rsid w:val="00AA4F64"/>
    <w:rsid w:val="00AA50FC"/>
    <w:rsid w:val="00AA520B"/>
    <w:rsid w:val="00AA53CD"/>
    <w:rsid w:val="00AA5480"/>
    <w:rsid w:val="00AA5619"/>
    <w:rsid w:val="00AA56C4"/>
    <w:rsid w:val="00AA575A"/>
    <w:rsid w:val="00AA575B"/>
    <w:rsid w:val="00AA5908"/>
    <w:rsid w:val="00AA5B8B"/>
    <w:rsid w:val="00AA5BD9"/>
    <w:rsid w:val="00AA5D3C"/>
    <w:rsid w:val="00AA5D7B"/>
    <w:rsid w:val="00AA5EF1"/>
    <w:rsid w:val="00AA5F72"/>
    <w:rsid w:val="00AA6087"/>
    <w:rsid w:val="00AA6135"/>
    <w:rsid w:val="00AA624C"/>
    <w:rsid w:val="00AA6452"/>
    <w:rsid w:val="00AA6511"/>
    <w:rsid w:val="00AA65CC"/>
    <w:rsid w:val="00AA6722"/>
    <w:rsid w:val="00AA6748"/>
    <w:rsid w:val="00AA6938"/>
    <w:rsid w:val="00AA69C0"/>
    <w:rsid w:val="00AA6AC6"/>
    <w:rsid w:val="00AA6B3C"/>
    <w:rsid w:val="00AA6DA6"/>
    <w:rsid w:val="00AA6F4E"/>
    <w:rsid w:val="00AA6F51"/>
    <w:rsid w:val="00AA713C"/>
    <w:rsid w:val="00AA72FC"/>
    <w:rsid w:val="00AA73A5"/>
    <w:rsid w:val="00AA7497"/>
    <w:rsid w:val="00AA74AC"/>
    <w:rsid w:val="00AA7514"/>
    <w:rsid w:val="00AA75AB"/>
    <w:rsid w:val="00AA7790"/>
    <w:rsid w:val="00AA7973"/>
    <w:rsid w:val="00AA7A24"/>
    <w:rsid w:val="00AA7A3D"/>
    <w:rsid w:val="00AA7B40"/>
    <w:rsid w:val="00AA7DB8"/>
    <w:rsid w:val="00AA7E36"/>
    <w:rsid w:val="00AA7F84"/>
    <w:rsid w:val="00AA7F88"/>
    <w:rsid w:val="00AB0032"/>
    <w:rsid w:val="00AB006D"/>
    <w:rsid w:val="00AB01C9"/>
    <w:rsid w:val="00AB023D"/>
    <w:rsid w:val="00AB039C"/>
    <w:rsid w:val="00AB0471"/>
    <w:rsid w:val="00AB0583"/>
    <w:rsid w:val="00AB0662"/>
    <w:rsid w:val="00AB0759"/>
    <w:rsid w:val="00AB075B"/>
    <w:rsid w:val="00AB07FA"/>
    <w:rsid w:val="00AB0908"/>
    <w:rsid w:val="00AB0C38"/>
    <w:rsid w:val="00AB0D94"/>
    <w:rsid w:val="00AB0DC7"/>
    <w:rsid w:val="00AB0E74"/>
    <w:rsid w:val="00AB0F0C"/>
    <w:rsid w:val="00AB0F3B"/>
    <w:rsid w:val="00AB0F45"/>
    <w:rsid w:val="00AB0F91"/>
    <w:rsid w:val="00AB0FC4"/>
    <w:rsid w:val="00AB100D"/>
    <w:rsid w:val="00AB1106"/>
    <w:rsid w:val="00AB12E9"/>
    <w:rsid w:val="00AB14A8"/>
    <w:rsid w:val="00AB14BE"/>
    <w:rsid w:val="00AB1747"/>
    <w:rsid w:val="00AB17B0"/>
    <w:rsid w:val="00AB188E"/>
    <w:rsid w:val="00AB1912"/>
    <w:rsid w:val="00AB192E"/>
    <w:rsid w:val="00AB1953"/>
    <w:rsid w:val="00AB196C"/>
    <w:rsid w:val="00AB1C3D"/>
    <w:rsid w:val="00AB1C87"/>
    <w:rsid w:val="00AB1CBF"/>
    <w:rsid w:val="00AB1DC7"/>
    <w:rsid w:val="00AB1FA3"/>
    <w:rsid w:val="00AB1FBB"/>
    <w:rsid w:val="00AB20E8"/>
    <w:rsid w:val="00AB21CF"/>
    <w:rsid w:val="00AB241E"/>
    <w:rsid w:val="00AB249C"/>
    <w:rsid w:val="00AB24CB"/>
    <w:rsid w:val="00AB24E6"/>
    <w:rsid w:val="00AB2528"/>
    <w:rsid w:val="00AB2643"/>
    <w:rsid w:val="00AB2777"/>
    <w:rsid w:val="00AB287D"/>
    <w:rsid w:val="00AB2A1B"/>
    <w:rsid w:val="00AB2A22"/>
    <w:rsid w:val="00AB2B2D"/>
    <w:rsid w:val="00AB2D0D"/>
    <w:rsid w:val="00AB2E92"/>
    <w:rsid w:val="00AB2F87"/>
    <w:rsid w:val="00AB3083"/>
    <w:rsid w:val="00AB311C"/>
    <w:rsid w:val="00AB326C"/>
    <w:rsid w:val="00AB32B5"/>
    <w:rsid w:val="00AB35A8"/>
    <w:rsid w:val="00AB35BB"/>
    <w:rsid w:val="00AB369F"/>
    <w:rsid w:val="00AB36F3"/>
    <w:rsid w:val="00AB37A5"/>
    <w:rsid w:val="00AB37D1"/>
    <w:rsid w:val="00AB3900"/>
    <w:rsid w:val="00AB399E"/>
    <w:rsid w:val="00AB39D6"/>
    <w:rsid w:val="00AB3B2D"/>
    <w:rsid w:val="00AB3D1D"/>
    <w:rsid w:val="00AB3E49"/>
    <w:rsid w:val="00AB3E57"/>
    <w:rsid w:val="00AB4007"/>
    <w:rsid w:val="00AB404F"/>
    <w:rsid w:val="00AB40B8"/>
    <w:rsid w:val="00AB4139"/>
    <w:rsid w:val="00AB442D"/>
    <w:rsid w:val="00AB4501"/>
    <w:rsid w:val="00AB452E"/>
    <w:rsid w:val="00AB4624"/>
    <w:rsid w:val="00AB4773"/>
    <w:rsid w:val="00AB48FC"/>
    <w:rsid w:val="00AB4937"/>
    <w:rsid w:val="00AB4941"/>
    <w:rsid w:val="00AB4AC9"/>
    <w:rsid w:val="00AB4C14"/>
    <w:rsid w:val="00AB4F8A"/>
    <w:rsid w:val="00AB5090"/>
    <w:rsid w:val="00AB514E"/>
    <w:rsid w:val="00AB5288"/>
    <w:rsid w:val="00AB544D"/>
    <w:rsid w:val="00AB5537"/>
    <w:rsid w:val="00AB559D"/>
    <w:rsid w:val="00AB57D7"/>
    <w:rsid w:val="00AB5855"/>
    <w:rsid w:val="00AB5881"/>
    <w:rsid w:val="00AB5AF2"/>
    <w:rsid w:val="00AB5B89"/>
    <w:rsid w:val="00AB5D30"/>
    <w:rsid w:val="00AB5D82"/>
    <w:rsid w:val="00AB5DCF"/>
    <w:rsid w:val="00AB6163"/>
    <w:rsid w:val="00AB6225"/>
    <w:rsid w:val="00AB6487"/>
    <w:rsid w:val="00AB64E5"/>
    <w:rsid w:val="00AB658C"/>
    <w:rsid w:val="00AB65C3"/>
    <w:rsid w:val="00AB68F1"/>
    <w:rsid w:val="00AB6958"/>
    <w:rsid w:val="00AB6991"/>
    <w:rsid w:val="00AB6C5C"/>
    <w:rsid w:val="00AB6D02"/>
    <w:rsid w:val="00AB6FD6"/>
    <w:rsid w:val="00AB6FE8"/>
    <w:rsid w:val="00AB706B"/>
    <w:rsid w:val="00AB738A"/>
    <w:rsid w:val="00AB7492"/>
    <w:rsid w:val="00AB74FC"/>
    <w:rsid w:val="00AB7539"/>
    <w:rsid w:val="00AB7915"/>
    <w:rsid w:val="00AB7933"/>
    <w:rsid w:val="00AB7A7E"/>
    <w:rsid w:val="00AB7BF3"/>
    <w:rsid w:val="00AB7D40"/>
    <w:rsid w:val="00AB7FA0"/>
    <w:rsid w:val="00AC0091"/>
    <w:rsid w:val="00AC00B9"/>
    <w:rsid w:val="00AC0111"/>
    <w:rsid w:val="00AC0112"/>
    <w:rsid w:val="00AC0176"/>
    <w:rsid w:val="00AC01A7"/>
    <w:rsid w:val="00AC01FD"/>
    <w:rsid w:val="00AC0243"/>
    <w:rsid w:val="00AC02E2"/>
    <w:rsid w:val="00AC0599"/>
    <w:rsid w:val="00AC075A"/>
    <w:rsid w:val="00AC0843"/>
    <w:rsid w:val="00AC0952"/>
    <w:rsid w:val="00AC0A3F"/>
    <w:rsid w:val="00AC0ADB"/>
    <w:rsid w:val="00AC0CCD"/>
    <w:rsid w:val="00AC0EAD"/>
    <w:rsid w:val="00AC103B"/>
    <w:rsid w:val="00AC10E8"/>
    <w:rsid w:val="00AC11A2"/>
    <w:rsid w:val="00AC12B5"/>
    <w:rsid w:val="00AC12DE"/>
    <w:rsid w:val="00AC13B3"/>
    <w:rsid w:val="00AC13DE"/>
    <w:rsid w:val="00AC13EE"/>
    <w:rsid w:val="00AC13F6"/>
    <w:rsid w:val="00AC150D"/>
    <w:rsid w:val="00AC173E"/>
    <w:rsid w:val="00AC17FD"/>
    <w:rsid w:val="00AC183F"/>
    <w:rsid w:val="00AC19DC"/>
    <w:rsid w:val="00AC1B3A"/>
    <w:rsid w:val="00AC1CC0"/>
    <w:rsid w:val="00AC1D8E"/>
    <w:rsid w:val="00AC1E5D"/>
    <w:rsid w:val="00AC1E7B"/>
    <w:rsid w:val="00AC1EBD"/>
    <w:rsid w:val="00AC1ED4"/>
    <w:rsid w:val="00AC1F10"/>
    <w:rsid w:val="00AC1FBF"/>
    <w:rsid w:val="00AC22A1"/>
    <w:rsid w:val="00AC238D"/>
    <w:rsid w:val="00AC2427"/>
    <w:rsid w:val="00AC2487"/>
    <w:rsid w:val="00AC251A"/>
    <w:rsid w:val="00AC260D"/>
    <w:rsid w:val="00AC27C7"/>
    <w:rsid w:val="00AC2943"/>
    <w:rsid w:val="00AC297D"/>
    <w:rsid w:val="00AC2998"/>
    <w:rsid w:val="00AC2C54"/>
    <w:rsid w:val="00AC2CF4"/>
    <w:rsid w:val="00AC2D57"/>
    <w:rsid w:val="00AC2DEF"/>
    <w:rsid w:val="00AC2E12"/>
    <w:rsid w:val="00AC2E44"/>
    <w:rsid w:val="00AC2EBF"/>
    <w:rsid w:val="00AC33FC"/>
    <w:rsid w:val="00AC343F"/>
    <w:rsid w:val="00AC3480"/>
    <w:rsid w:val="00AC34C4"/>
    <w:rsid w:val="00AC3535"/>
    <w:rsid w:val="00AC360D"/>
    <w:rsid w:val="00AC3624"/>
    <w:rsid w:val="00AC36DA"/>
    <w:rsid w:val="00AC379D"/>
    <w:rsid w:val="00AC396A"/>
    <w:rsid w:val="00AC39C5"/>
    <w:rsid w:val="00AC3B85"/>
    <w:rsid w:val="00AC3BCB"/>
    <w:rsid w:val="00AC3DE7"/>
    <w:rsid w:val="00AC3E3E"/>
    <w:rsid w:val="00AC3F42"/>
    <w:rsid w:val="00AC423C"/>
    <w:rsid w:val="00AC435F"/>
    <w:rsid w:val="00AC446E"/>
    <w:rsid w:val="00AC4506"/>
    <w:rsid w:val="00AC459C"/>
    <w:rsid w:val="00AC460B"/>
    <w:rsid w:val="00AC4660"/>
    <w:rsid w:val="00AC46F3"/>
    <w:rsid w:val="00AC4733"/>
    <w:rsid w:val="00AC481D"/>
    <w:rsid w:val="00AC4836"/>
    <w:rsid w:val="00AC4AF5"/>
    <w:rsid w:val="00AC4B17"/>
    <w:rsid w:val="00AC4B2A"/>
    <w:rsid w:val="00AC4C65"/>
    <w:rsid w:val="00AC4CD8"/>
    <w:rsid w:val="00AC4DA8"/>
    <w:rsid w:val="00AC4E42"/>
    <w:rsid w:val="00AC4F90"/>
    <w:rsid w:val="00AC4FDF"/>
    <w:rsid w:val="00AC5307"/>
    <w:rsid w:val="00AC5461"/>
    <w:rsid w:val="00AC5705"/>
    <w:rsid w:val="00AC59CE"/>
    <w:rsid w:val="00AC5A31"/>
    <w:rsid w:val="00AC5CA7"/>
    <w:rsid w:val="00AC5CB1"/>
    <w:rsid w:val="00AC60F7"/>
    <w:rsid w:val="00AC613C"/>
    <w:rsid w:val="00AC61D4"/>
    <w:rsid w:val="00AC622D"/>
    <w:rsid w:val="00AC6559"/>
    <w:rsid w:val="00AC659D"/>
    <w:rsid w:val="00AC65C5"/>
    <w:rsid w:val="00AC6628"/>
    <w:rsid w:val="00AC6696"/>
    <w:rsid w:val="00AC6706"/>
    <w:rsid w:val="00AC6ACB"/>
    <w:rsid w:val="00AC6B2D"/>
    <w:rsid w:val="00AC6B40"/>
    <w:rsid w:val="00AC6B4F"/>
    <w:rsid w:val="00AC6BD2"/>
    <w:rsid w:val="00AC6BE1"/>
    <w:rsid w:val="00AC6C65"/>
    <w:rsid w:val="00AC6CAE"/>
    <w:rsid w:val="00AC6E26"/>
    <w:rsid w:val="00AC6F7B"/>
    <w:rsid w:val="00AC70F3"/>
    <w:rsid w:val="00AC7175"/>
    <w:rsid w:val="00AC7220"/>
    <w:rsid w:val="00AC728E"/>
    <w:rsid w:val="00AC7492"/>
    <w:rsid w:val="00AC74FF"/>
    <w:rsid w:val="00AC7590"/>
    <w:rsid w:val="00AC78D8"/>
    <w:rsid w:val="00AC7A15"/>
    <w:rsid w:val="00AC7B21"/>
    <w:rsid w:val="00AC7B6E"/>
    <w:rsid w:val="00AC7B8E"/>
    <w:rsid w:val="00AC7C17"/>
    <w:rsid w:val="00AC7C71"/>
    <w:rsid w:val="00AC7F5C"/>
    <w:rsid w:val="00AD001D"/>
    <w:rsid w:val="00AD0223"/>
    <w:rsid w:val="00AD0242"/>
    <w:rsid w:val="00AD030F"/>
    <w:rsid w:val="00AD0458"/>
    <w:rsid w:val="00AD04D7"/>
    <w:rsid w:val="00AD0636"/>
    <w:rsid w:val="00AD0685"/>
    <w:rsid w:val="00AD073A"/>
    <w:rsid w:val="00AD07D8"/>
    <w:rsid w:val="00AD0859"/>
    <w:rsid w:val="00AD09BC"/>
    <w:rsid w:val="00AD0A7D"/>
    <w:rsid w:val="00AD0AEB"/>
    <w:rsid w:val="00AD0BA8"/>
    <w:rsid w:val="00AD0BC3"/>
    <w:rsid w:val="00AD0D41"/>
    <w:rsid w:val="00AD0DE6"/>
    <w:rsid w:val="00AD0E0F"/>
    <w:rsid w:val="00AD0E53"/>
    <w:rsid w:val="00AD0E98"/>
    <w:rsid w:val="00AD103A"/>
    <w:rsid w:val="00AD1274"/>
    <w:rsid w:val="00AD1367"/>
    <w:rsid w:val="00AD1374"/>
    <w:rsid w:val="00AD13C1"/>
    <w:rsid w:val="00AD14E1"/>
    <w:rsid w:val="00AD1544"/>
    <w:rsid w:val="00AD15AB"/>
    <w:rsid w:val="00AD17DF"/>
    <w:rsid w:val="00AD1A0D"/>
    <w:rsid w:val="00AD1AA7"/>
    <w:rsid w:val="00AD1AC4"/>
    <w:rsid w:val="00AD1B0C"/>
    <w:rsid w:val="00AD1DF0"/>
    <w:rsid w:val="00AD1E61"/>
    <w:rsid w:val="00AD2028"/>
    <w:rsid w:val="00AD20A1"/>
    <w:rsid w:val="00AD2125"/>
    <w:rsid w:val="00AD2151"/>
    <w:rsid w:val="00AD2195"/>
    <w:rsid w:val="00AD2397"/>
    <w:rsid w:val="00AD2403"/>
    <w:rsid w:val="00AD2446"/>
    <w:rsid w:val="00AD24FC"/>
    <w:rsid w:val="00AD26D5"/>
    <w:rsid w:val="00AD2708"/>
    <w:rsid w:val="00AD27F1"/>
    <w:rsid w:val="00AD287F"/>
    <w:rsid w:val="00AD2AF7"/>
    <w:rsid w:val="00AD2C38"/>
    <w:rsid w:val="00AD2CD9"/>
    <w:rsid w:val="00AD2CDC"/>
    <w:rsid w:val="00AD2DD3"/>
    <w:rsid w:val="00AD2DDB"/>
    <w:rsid w:val="00AD2DF7"/>
    <w:rsid w:val="00AD3792"/>
    <w:rsid w:val="00AD37C6"/>
    <w:rsid w:val="00AD381A"/>
    <w:rsid w:val="00AD389F"/>
    <w:rsid w:val="00AD3928"/>
    <w:rsid w:val="00AD392C"/>
    <w:rsid w:val="00AD3ABD"/>
    <w:rsid w:val="00AD3BEF"/>
    <w:rsid w:val="00AD3CB7"/>
    <w:rsid w:val="00AD3E13"/>
    <w:rsid w:val="00AD3FA1"/>
    <w:rsid w:val="00AD4166"/>
    <w:rsid w:val="00AD4188"/>
    <w:rsid w:val="00AD41D4"/>
    <w:rsid w:val="00AD421D"/>
    <w:rsid w:val="00AD42EF"/>
    <w:rsid w:val="00AD435C"/>
    <w:rsid w:val="00AD43C0"/>
    <w:rsid w:val="00AD43C5"/>
    <w:rsid w:val="00AD45E9"/>
    <w:rsid w:val="00AD47AC"/>
    <w:rsid w:val="00AD484F"/>
    <w:rsid w:val="00AD4931"/>
    <w:rsid w:val="00AD4944"/>
    <w:rsid w:val="00AD4961"/>
    <w:rsid w:val="00AD4A34"/>
    <w:rsid w:val="00AD4A8A"/>
    <w:rsid w:val="00AD4BA5"/>
    <w:rsid w:val="00AD4CBD"/>
    <w:rsid w:val="00AD4E7A"/>
    <w:rsid w:val="00AD51A4"/>
    <w:rsid w:val="00AD5356"/>
    <w:rsid w:val="00AD53A4"/>
    <w:rsid w:val="00AD546B"/>
    <w:rsid w:val="00AD5569"/>
    <w:rsid w:val="00AD570C"/>
    <w:rsid w:val="00AD5855"/>
    <w:rsid w:val="00AD58A5"/>
    <w:rsid w:val="00AD5973"/>
    <w:rsid w:val="00AD5B4F"/>
    <w:rsid w:val="00AD5C04"/>
    <w:rsid w:val="00AD5D06"/>
    <w:rsid w:val="00AD5DFC"/>
    <w:rsid w:val="00AD5F67"/>
    <w:rsid w:val="00AD5FEC"/>
    <w:rsid w:val="00AD6060"/>
    <w:rsid w:val="00AD60E5"/>
    <w:rsid w:val="00AD61B8"/>
    <w:rsid w:val="00AD63B2"/>
    <w:rsid w:val="00AD649F"/>
    <w:rsid w:val="00AD65E4"/>
    <w:rsid w:val="00AD696B"/>
    <w:rsid w:val="00AD6D0E"/>
    <w:rsid w:val="00AD70D1"/>
    <w:rsid w:val="00AD71F5"/>
    <w:rsid w:val="00AD72E6"/>
    <w:rsid w:val="00AD739A"/>
    <w:rsid w:val="00AD7470"/>
    <w:rsid w:val="00AD751B"/>
    <w:rsid w:val="00AD75FB"/>
    <w:rsid w:val="00AD77E8"/>
    <w:rsid w:val="00AD77F8"/>
    <w:rsid w:val="00AD78C2"/>
    <w:rsid w:val="00AD7985"/>
    <w:rsid w:val="00AD7A6C"/>
    <w:rsid w:val="00AD7B0E"/>
    <w:rsid w:val="00AD7BB5"/>
    <w:rsid w:val="00AD7C68"/>
    <w:rsid w:val="00AD7D4F"/>
    <w:rsid w:val="00AD7E45"/>
    <w:rsid w:val="00AD7EFA"/>
    <w:rsid w:val="00AD7FEC"/>
    <w:rsid w:val="00AE00E4"/>
    <w:rsid w:val="00AE010F"/>
    <w:rsid w:val="00AE0164"/>
    <w:rsid w:val="00AE019C"/>
    <w:rsid w:val="00AE034E"/>
    <w:rsid w:val="00AE0357"/>
    <w:rsid w:val="00AE035C"/>
    <w:rsid w:val="00AE0390"/>
    <w:rsid w:val="00AE03C8"/>
    <w:rsid w:val="00AE0562"/>
    <w:rsid w:val="00AE057D"/>
    <w:rsid w:val="00AE068F"/>
    <w:rsid w:val="00AE07DA"/>
    <w:rsid w:val="00AE0821"/>
    <w:rsid w:val="00AE0839"/>
    <w:rsid w:val="00AE0A2F"/>
    <w:rsid w:val="00AE0BA1"/>
    <w:rsid w:val="00AE0C98"/>
    <w:rsid w:val="00AE0D89"/>
    <w:rsid w:val="00AE0DBF"/>
    <w:rsid w:val="00AE0ECF"/>
    <w:rsid w:val="00AE0EF8"/>
    <w:rsid w:val="00AE11C6"/>
    <w:rsid w:val="00AE1333"/>
    <w:rsid w:val="00AE15F7"/>
    <w:rsid w:val="00AE163A"/>
    <w:rsid w:val="00AE173A"/>
    <w:rsid w:val="00AE17B6"/>
    <w:rsid w:val="00AE1BDE"/>
    <w:rsid w:val="00AE1C48"/>
    <w:rsid w:val="00AE1D3F"/>
    <w:rsid w:val="00AE1DCF"/>
    <w:rsid w:val="00AE1EE9"/>
    <w:rsid w:val="00AE2038"/>
    <w:rsid w:val="00AE21CF"/>
    <w:rsid w:val="00AE22CC"/>
    <w:rsid w:val="00AE2423"/>
    <w:rsid w:val="00AE2444"/>
    <w:rsid w:val="00AE252C"/>
    <w:rsid w:val="00AE2570"/>
    <w:rsid w:val="00AE257A"/>
    <w:rsid w:val="00AE26B0"/>
    <w:rsid w:val="00AE272D"/>
    <w:rsid w:val="00AE2876"/>
    <w:rsid w:val="00AE2894"/>
    <w:rsid w:val="00AE2A51"/>
    <w:rsid w:val="00AE2C11"/>
    <w:rsid w:val="00AE2C66"/>
    <w:rsid w:val="00AE2C74"/>
    <w:rsid w:val="00AE2D0A"/>
    <w:rsid w:val="00AE2D14"/>
    <w:rsid w:val="00AE2E48"/>
    <w:rsid w:val="00AE2F11"/>
    <w:rsid w:val="00AE2F2D"/>
    <w:rsid w:val="00AE335E"/>
    <w:rsid w:val="00AE342D"/>
    <w:rsid w:val="00AE34ED"/>
    <w:rsid w:val="00AE3739"/>
    <w:rsid w:val="00AE379C"/>
    <w:rsid w:val="00AE37D2"/>
    <w:rsid w:val="00AE3A15"/>
    <w:rsid w:val="00AE3A8F"/>
    <w:rsid w:val="00AE3B4A"/>
    <w:rsid w:val="00AE3E09"/>
    <w:rsid w:val="00AE3EB6"/>
    <w:rsid w:val="00AE40D2"/>
    <w:rsid w:val="00AE4378"/>
    <w:rsid w:val="00AE4408"/>
    <w:rsid w:val="00AE440F"/>
    <w:rsid w:val="00AE49AB"/>
    <w:rsid w:val="00AE4C6D"/>
    <w:rsid w:val="00AE4D3C"/>
    <w:rsid w:val="00AE4E15"/>
    <w:rsid w:val="00AE4E4A"/>
    <w:rsid w:val="00AE5004"/>
    <w:rsid w:val="00AE5343"/>
    <w:rsid w:val="00AE53A5"/>
    <w:rsid w:val="00AE541A"/>
    <w:rsid w:val="00AE54F8"/>
    <w:rsid w:val="00AE552F"/>
    <w:rsid w:val="00AE565B"/>
    <w:rsid w:val="00AE5724"/>
    <w:rsid w:val="00AE5757"/>
    <w:rsid w:val="00AE57C1"/>
    <w:rsid w:val="00AE57EC"/>
    <w:rsid w:val="00AE58A5"/>
    <w:rsid w:val="00AE5920"/>
    <w:rsid w:val="00AE5983"/>
    <w:rsid w:val="00AE5A0B"/>
    <w:rsid w:val="00AE5B40"/>
    <w:rsid w:val="00AE5EA6"/>
    <w:rsid w:val="00AE5EEA"/>
    <w:rsid w:val="00AE5F22"/>
    <w:rsid w:val="00AE606A"/>
    <w:rsid w:val="00AE63AD"/>
    <w:rsid w:val="00AE6435"/>
    <w:rsid w:val="00AE65D3"/>
    <w:rsid w:val="00AE6648"/>
    <w:rsid w:val="00AE668E"/>
    <w:rsid w:val="00AE6763"/>
    <w:rsid w:val="00AE67B1"/>
    <w:rsid w:val="00AE6806"/>
    <w:rsid w:val="00AE6C4A"/>
    <w:rsid w:val="00AE6D17"/>
    <w:rsid w:val="00AE6E5F"/>
    <w:rsid w:val="00AE6E6D"/>
    <w:rsid w:val="00AE6E92"/>
    <w:rsid w:val="00AE6EEE"/>
    <w:rsid w:val="00AE70EA"/>
    <w:rsid w:val="00AE7262"/>
    <w:rsid w:val="00AE797D"/>
    <w:rsid w:val="00AE7B1A"/>
    <w:rsid w:val="00AE7B86"/>
    <w:rsid w:val="00AE7BDB"/>
    <w:rsid w:val="00AE7C1F"/>
    <w:rsid w:val="00AE7E4A"/>
    <w:rsid w:val="00AE7F5A"/>
    <w:rsid w:val="00AF01E1"/>
    <w:rsid w:val="00AF025E"/>
    <w:rsid w:val="00AF02D5"/>
    <w:rsid w:val="00AF031D"/>
    <w:rsid w:val="00AF0368"/>
    <w:rsid w:val="00AF0674"/>
    <w:rsid w:val="00AF0702"/>
    <w:rsid w:val="00AF0903"/>
    <w:rsid w:val="00AF0936"/>
    <w:rsid w:val="00AF098C"/>
    <w:rsid w:val="00AF0A15"/>
    <w:rsid w:val="00AF0B0B"/>
    <w:rsid w:val="00AF0B95"/>
    <w:rsid w:val="00AF0D21"/>
    <w:rsid w:val="00AF0D60"/>
    <w:rsid w:val="00AF0F2D"/>
    <w:rsid w:val="00AF10CE"/>
    <w:rsid w:val="00AF118E"/>
    <w:rsid w:val="00AF119A"/>
    <w:rsid w:val="00AF1248"/>
    <w:rsid w:val="00AF1389"/>
    <w:rsid w:val="00AF1713"/>
    <w:rsid w:val="00AF1732"/>
    <w:rsid w:val="00AF1877"/>
    <w:rsid w:val="00AF1897"/>
    <w:rsid w:val="00AF1A6C"/>
    <w:rsid w:val="00AF1BAD"/>
    <w:rsid w:val="00AF1C2F"/>
    <w:rsid w:val="00AF1CA4"/>
    <w:rsid w:val="00AF1CA5"/>
    <w:rsid w:val="00AF1CC8"/>
    <w:rsid w:val="00AF1ECB"/>
    <w:rsid w:val="00AF1F17"/>
    <w:rsid w:val="00AF1FAC"/>
    <w:rsid w:val="00AF212A"/>
    <w:rsid w:val="00AF21A1"/>
    <w:rsid w:val="00AF21C1"/>
    <w:rsid w:val="00AF22CC"/>
    <w:rsid w:val="00AF22F3"/>
    <w:rsid w:val="00AF239E"/>
    <w:rsid w:val="00AF242C"/>
    <w:rsid w:val="00AF25D9"/>
    <w:rsid w:val="00AF25EB"/>
    <w:rsid w:val="00AF2674"/>
    <w:rsid w:val="00AF276C"/>
    <w:rsid w:val="00AF285E"/>
    <w:rsid w:val="00AF297B"/>
    <w:rsid w:val="00AF29B6"/>
    <w:rsid w:val="00AF2ABD"/>
    <w:rsid w:val="00AF2CC5"/>
    <w:rsid w:val="00AF2D2D"/>
    <w:rsid w:val="00AF2D54"/>
    <w:rsid w:val="00AF2D79"/>
    <w:rsid w:val="00AF2DAA"/>
    <w:rsid w:val="00AF304D"/>
    <w:rsid w:val="00AF30A3"/>
    <w:rsid w:val="00AF30A6"/>
    <w:rsid w:val="00AF31F6"/>
    <w:rsid w:val="00AF3240"/>
    <w:rsid w:val="00AF3244"/>
    <w:rsid w:val="00AF3356"/>
    <w:rsid w:val="00AF3382"/>
    <w:rsid w:val="00AF3387"/>
    <w:rsid w:val="00AF3506"/>
    <w:rsid w:val="00AF35B4"/>
    <w:rsid w:val="00AF3667"/>
    <w:rsid w:val="00AF369A"/>
    <w:rsid w:val="00AF36FD"/>
    <w:rsid w:val="00AF371E"/>
    <w:rsid w:val="00AF371F"/>
    <w:rsid w:val="00AF37C4"/>
    <w:rsid w:val="00AF3872"/>
    <w:rsid w:val="00AF3B04"/>
    <w:rsid w:val="00AF3B4B"/>
    <w:rsid w:val="00AF3C20"/>
    <w:rsid w:val="00AF3F1C"/>
    <w:rsid w:val="00AF3F74"/>
    <w:rsid w:val="00AF4036"/>
    <w:rsid w:val="00AF4043"/>
    <w:rsid w:val="00AF4170"/>
    <w:rsid w:val="00AF4277"/>
    <w:rsid w:val="00AF45C0"/>
    <w:rsid w:val="00AF4604"/>
    <w:rsid w:val="00AF4880"/>
    <w:rsid w:val="00AF48C2"/>
    <w:rsid w:val="00AF4959"/>
    <w:rsid w:val="00AF4B6C"/>
    <w:rsid w:val="00AF4BC0"/>
    <w:rsid w:val="00AF4CB0"/>
    <w:rsid w:val="00AF4CC2"/>
    <w:rsid w:val="00AF4E4E"/>
    <w:rsid w:val="00AF5099"/>
    <w:rsid w:val="00AF50F5"/>
    <w:rsid w:val="00AF510B"/>
    <w:rsid w:val="00AF5140"/>
    <w:rsid w:val="00AF5157"/>
    <w:rsid w:val="00AF5202"/>
    <w:rsid w:val="00AF521D"/>
    <w:rsid w:val="00AF53CF"/>
    <w:rsid w:val="00AF53F3"/>
    <w:rsid w:val="00AF53FA"/>
    <w:rsid w:val="00AF5651"/>
    <w:rsid w:val="00AF56DB"/>
    <w:rsid w:val="00AF5772"/>
    <w:rsid w:val="00AF5797"/>
    <w:rsid w:val="00AF57B1"/>
    <w:rsid w:val="00AF57D7"/>
    <w:rsid w:val="00AF5A82"/>
    <w:rsid w:val="00AF5CDF"/>
    <w:rsid w:val="00AF5F7B"/>
    <w:rsid w:val="00AF629F"/>
    <w:rsid w:val="00AF643C"/>
    <w:rsid w:val="00AF65FD"/>
    <w:rsid w:val="00AF668E"/>
    <w:rsid w:val="00AF66D0"/>
    <w:rsid w:val="00AF69E2"/>
    <w:rsid w:val="00AF6BD6"/>
    <w:rsid w:val="00AF6F23"/>
    <w:rsid w:val="00AF6FDC"/>
    <w:rsid w:val="00AF7014"/>
    <w:rsid w:val="00AF7327"/>
    <w:rsid w:val="00AF749E"/>
    <w:rsid w:val="00AF75AC"/>
    <w:rsid w:val="00AF7748"/>
    <w:rsid w:val="00AF7850"/>
    <w:rsid w:val="00AF78A2"/>
    <w:rsid w:val="00AF79A5"/>
    <w:rsid w:val="00AF79B0"/>
    <w:rsid w:val="00AF79E4"/>
    <w:rsid w:val="00AF7CA6"/>
    <w:rsid w:val="00AF7DE8"/>
    <w:rsid w:val="00AF7F79"/>
    <w:rsid w:val="00B0013F"/>
    <w:rsid w:val="00B001A7"/>
    <w:rsid w:val="00B001CA"/>
    <w:rsid w:val="00B0038C"/>
    <w:rsid w:val="00B003F0"/>
    <w:rsid w:val="00B0045C"/>
    <w:rsid w:val="00B005FF"/>
    <w:rsid w:val="00B006C9"/>
    <w:rsid w:val="00B007E9"/>
    <w:rsid w:val="00B00954"/>
    <w:rsid w:val="00B00A16"/>
    <w:rsid w:val="00B00C26"/>
    <w:rsid w:val="00B00D6A"/>
    <w:rsid w:val="00B00E1B"/>
    <w:rsid w:val="00B00F17"/>
    <w:rsid w:val="00B01021"/>
    <w:rsid w:val="00B01157"/>
    <w:rsid w:val="00B01248"/>
    <w:rsid w:val="00B01293"/>
    <w:rsid w:val="00B0140E"/>
    <w:rsid w:val="00B01589"/>
    <w:rsid w:val="00B015AC"/>
    <w:rsid w:val="00B01656"/>
    <w:rsid w:val="00B016B6"/>
    <w:rsid w:val="00B0180B"/>
    <w:rsid w:val="00B0195E"/>
    <w:rsid w:val="00B0198E"/>
    <w:rsid w:val="00B01B97"/>
    <w:rsid w:val="00B01D51"/>
    <w:rsid w:val="00B01E50"/>
    <w:rsid w:val="00B01E72"/>
    <w:rsid w:val="00B01F31"/>
    <w:rsid w:val="00B02039"/>
    <w:rsid w:val="00B0220F"/>
    <w:rsid w:val="00B02329"/>
    <w:rsid w:val="00B02378"/>
    <w:rsid w:val="00B0264A"/>
    <w:rsid w:val="00B02684"/>
    <w:rsid w:val="00B02725"/>
    <w:rsid w:val="00B028D4"/>
    <w:rsid w:val="00B028E4"/>
    <w:rsid w:val="00B02A67"/>
    <w:rsid w:val="00B02C35"/>
    <w:rsid w:val="00B02CB8"/>
    <w:rsid w:val="00B02EC4"/>
    <w:rsid w:val="00B02F35"/>
    <w:rsid w:val="00B02FFA"/>
    <w:rsid w:val="00B03193"/>
    <w:rsid w:val="00B031FD"/>
    <w:rsid w:val="00B0326D"/>
    <w:rsid w:val="00B03299"/>
    <w:rsid w:val="00B03379"/>
    <w:rsid w:val="00B034E6"/>
    <w:rsid w:val="00B035B8"/>
    <w:rsid w:val="00B03632"/>
    <w:rsid w:val="00B038B6"/>
    <w:rsid w:val="00B038CE"/>
    <w:rsid w:val="00B03932"/>
    <w:rsid w:val="00B03A9F"/>
    <w:rsid w:val="00B03BAF"/>
    <w:rsid w:val="00B03D0E"/>
    <w:rsid w:val="00B03E2F"/>
    <w:rsid w:val="00B03E56"/>
    <w:rsid w:val="00B0409F"/>
    <w:rsid w:val="00B041AA"/>
    <w:rsid w:val="00B041C9"/>
    <w:rsid w:val="00B041DA"/>
    <w:rsid w:val="00B04207"/>
    <w:rsid w:val="00B0420C"/>
    <w:rsid w:val="00B045CB"/>
    <w:rsid w:val="00B0474F"/>
    <w:rsid w:val="00B0488A"/>
    <w:rsid w:val="00B04A63"/>
    <w:rsid w:val="00B04B15"/>
    <w:rsid w:val="00B04B40"/>
    <w:rsid w:val="00B04C66"/>
    <w:rsid w:val="00B04EDA"/>
    <w:rsid w:val="00B051CB"/>
    <w:rsid w:val="00B0530B"/>
    <w:rsid w:val="00B05326"/>
    <w:rsid w:val="00B05556"/>
    <w:rsid w:val="00B05641"/>
    <w:rsid w:val="00B0582D"/>
    <w:rsid w:val="00B05911"/>
    <w:rsid w:val="00B059B5"/>
    <w:rsid w:val="00B059C1"/>
    <w:rsid w:val="00B05B31"/>
    <w:rsid w:val="00B05C25"/>
    <w:rsid w:val="00B05CA3"/>
    <w:rsid w:val="00B05D5A"/>
    <w:rsid w:val="00B05F63"/>
    <w:rsid w:val="00B05FBB"/>
    <w:rsid w:val="00B06005"/>
    <w:rsid w:val="00B06197"/>
    <w:rsid w:val="00B062F5"/>
    <w:rsid w:val="00B06559"/>
    <w:rsid w:val="00B069F8"/>
    <w:rsid w:val="00B06A90"/>
    <w:rsid w:val="00B06B8C"/>
    <w:rsid w:val="00B06D6E"/>
    <w:rsid w:val="00B06D81"/>
    <w:rsid w:val="00B06D8A"/>
    <w:rsid w:val="00B06EB3"/>
    <w:rsid w:val="00B06FA9"/>
    <w:rsid w:val="00B06FE3"/>
    <w:rsid w:val="00B0711C"/>
    <w:rsid w:val="00B072AB"/>
    <w:rsid w:val="00B07403"/>
    <w:rsid w:val="00B074FF"/>
    <w:rsid w:val="00B0751D"/>
    <w:rsid w:val="00B075B5"/>
    <w:rsid w:val="00B07643"/>
    <w:rsid w:val="00B0780C"/>
    <w:rsid w:val="00B0786E"/>
    <w:rsid w:val="00B07878"/>
    <w:rsid w:val="00B07883"/>
    <w:rsid w:val="00B07909"/>
    <w:rsid w:val="00B07A56"/>
    <w:rsid w:val="00B07D7C"/>
    <w:rsid w:val="00B07F43"/>
    <w:rsid w:val="00B10108"/>
    <w:rsid w:val="00B104AC"/>
    <w:rsid w:val="00B105AE"/>
    <w:rsid w:val="00B10709"/>
    <w:rsid w:val="00B107A2"/>
    <w:rsid w:val="00B10833"/>
    <w:rsid w:val="00B108F7"/>
    <w:rsid w:val="00B1092E"/>
    <w:rsid w:val="00B10CB6"/>
    <w:rsid w:val="00B10D06"/>
    <w:rsid w:val="00B10D6C"/>
    <w:rsid w:val="00B10E7B"/>
    <w:rsid w:val="00B10EA3"/>
    <w:rsid w:val="00B10ED3"/>
    <w:rsid w:val="00B11270"/>
    <w:rsid w:val="00B11364"/>
    <w:rsid w:val="00B11426"/>
    <w:rsid w:val="00B115F4"/>
    <w:rsid w:val="00B1192D"/>
    <w:rsid w:val="00B119D4"/>
    <w:rsid w:val="00B11B5D"/>
    <w:rsid w:val="00B11B9B"/>
    <w:rsid w:val="00B11C43"/>
    <w:rsid w:val="00B11C9B"/>
    <w:rsid w:val="00B11E47"/>
    <w:rsid w:val="00B11F97"/>
    <w:rsid w:val="00B120F7"/>
    <w:rsid w:val="00B12419"/>
    <w:rsid w:val="00B1256F"/>
    <w:rsid w:val="00B1277F"/>
    <w:rsid w:val="00B128DE"/>
    <w:rsid w:val="00B12A12"/>
    <w:rsid w:val="00B12A60"/>
    <w:rsid w:val="00B12A8B"/>
    <w:rsid w:val="00B12B66"/>
    <w:rsid w:val="00B12B92"/>
    <w:rsid w:val="00B12C54"/>
    <w:rsid w:val="00B12DB7"/>
    <w:rsid w:val="00B130B6"/>
    <w:rsid w:val="00B13133"/>
    <w:rsid w:val="00B1323F"/>
    <w:rsid w:val="00B132C1"/>
    <w:rsid w:val="00B13526"/>
    <w:rsid w:val="00B135C3"/>
    <w:rsid w:val="00B1399C"/>
    <w:rsid w:val="00B139AD"/>
    <w:rsid w:val="00B139BC"/>
    <w:rsid w:val="00B139FC"/>
    <w:rsid w:val="00B13A35"/>
    <w:rsid w:val="00B13B39"/>
    <w:rsid w:val="00B13C20"/>
    <w:rsid w:val="00B13D01"/>
    <w:rsid w:val="00B13D18"/>
    <w:rsid w:val="00B13D65"/>
    <w:rsid w:val="00B13DA0"/>
    <w:rsid w:val="00B13F63"/>
    <w:rsid w:val="00B14104"/>
    <w:rsid w:val="00B1436A"/>
    <w:rsid w:val="00B143E6"/>
    <w:rsid w:val="00B14402"/>
    <w:rsid w:val="00B1449B"/>
    <w:rsid w:val="00B145A7"/>
    <w:rsid w:val="00B14601"/>
    <w:rsid w:val="00B1485E"/>
    <w:rsid w:val="00B14866"/>
    <w:rsid w:val="00B14A28"/>
    <w:rsid w:val="00B14A90"/>
    <w:rsid w:val="00B14D2E"/>
    <w:rsid w:val="00B14D7F"/>
    <w:rsid w:val="00B14E42"/>
    <w:rsid w:val="00B14F60"/>
    <w:rsid w:val="00B14FC8"/>
    <w:rsid w:val="00B14FCD"/>
    <w:rsid w:val="00B1512F"/>
    <w:rsid w:val="00B1580F"/>
    <w:rsid w:val="00B1588E"/>
    <w:rsid w:val="00B15898"/>
    <w:rsid w:val="00B159BE"/>
    <w:rsid w:val="00B15C6D"/>
    <w:rsid w:val="00B15EF4"/>
    <w:rsid w:val="00B15F78"/>
    <w:rsid w:val="00B160BE"/>
    <w:rsid w:val="00B16184"/>
    <w:rsid w:val="00B1620C"/>
    <w:rsid w:val="00B16247"/>
    <w:rsid w:val="00B1627C"/>
    <w:rsid w:val="00B1633C"/>
    <w:rsid w:val="00B1644A"/>
    <w:rsid w:val="00B16497"/>
    <w:rsid w:val="00B164F8"/>
    <w:rsid w:val="00B16550"/>
    <w:rsid w:val="00B16830"/>
    <w:rsid w:val="00B16880"/>
    <w:rsid w:val="00B1691C"/>
    <w:rsid w:val="00B1696C"/>
    <w:rsid w:val="00B16A4F"/>
    <w:rsid w:val="00B16BED"/>
    <w:rsid w:val="00B16C58"/>
    <w:rsid w:val="00B16D86"/>
    <w:rsid w:val="00B16E66"/>
    <w:rsid w:val="00B16F61"/>
    <w:rsid w:val="00B17004"/>
    <w:rsid w:val="00B1705C"/>
    <w:rsid w:val="00B17482"/>
    <w:rsid w:val="00B17489"/>
    <w:rsid w:val="00B174A9"/>
    <w:rsid w:val="00B1759E"/>
    <w:rsid w:val="00B175EA"/>
    <w:rsid w:val="00B17693"/>
    <w:rsid w:val="00B177C7"/>
    <w:rsid w:val="00B1787C"/>
    <w:rsid w:val="00B178C2"/>
    <w:rsid w:val="00B179B4"/>
    <w:rsid w:val="00B17C26"/>
    <w:rsid w:val="00B17D15"/>
    <w:rsid w:val="00B17D6F"/>
    <w:rsid w:val="00B17D7E"/>
    <w:rsid w:val="00B2003D"/>
    <w:rsid w:val="00B200CF"/>
    <w:rsid w:val="00B20142"/>
    <w:rsid w:val="00B20243"/>
    <w:rsid w:val="00B202EE"/>
    <w:rsid w:val="00B20350"/>
    <w:rsid w:val="00B204C1"/>
    <w:rsid w:val="00B205A8"/>
    <w:rsid w:val="00B20757"/>
    <w:rsid w:val="00B2084B"/>
    <w:rsid w:val="00B20E39"/>
    <w:rsid w:val="00B20E6D"/>
    <w:rsid w:val="00B20EF0"/>
    <w:rsid w:val="00B20EFC"/>
    <w:rsid w:val="00B20F70"/>
    <w:rsid w:val="00B20FF8"/>
    <w:rsid w:val="00B21052"/>
    <w:rsid w:val="00B210CE"/>
    <w:rsid w:val="00B210EF"/>
    <w:rsid w:val="00B21172"/>
    <w:rsid w:val="00B2124C"/>
    <w:rsid w:val="00B212B3"/>
    <w:rsid w:val="00B212DB"/>
    <w:rsid w:val="00B21356"/>
    <w:rsid w:val="00B2154D"/>
    <w:rsid w:val="00B21682"/>
    <w:rsid w:val="00B219D1"/>
    <w:rsid w:val="00B21B05"/>
    <w:rsid w:val="00B21CC8"/>
    <w:rsid w:val="00B2204A"/>
    <w:rsid w:val="00B2217A"/>
    <w:rsid w:val="00B2238E"/>
    <w:rsid w:val="00B223EB"/>
    <w:rsid w:val="00B223FA"/>
    <w:rsid w:val="00B22418"/>
    <w:rsid w:val="00B224AF"/>
    <w:rsid w:val="00B224C8"/>
    <w:rsid w:val="00B22515"/>
    <w:rsid w:val="00B22673"/>
    <w:rsid w:val="00B226E2"/>
    <w:rsid w:val="00B227F1"/>
    <w:rsid w:val="00B2281D"/>
    <w:rsid w:val="00B228EF"/>
    <w:rsid w:val="00B229C9"/>
    <w:rsid w:val="00B22B1E"/>
    <w:rsid w:val="00B22BBE"/>
    <w:rsid w:val="00B22BF0"/>
    <w:rsid w:val="00B22C18"/>
    <w:rsid w:val="00B22F0E"/>
    <w:rsid w:val="00B232DB"/>
    <w:rsid w:val="00B2331B"/>
    <w:rsid w:val="00B2344C"/>
    <w:rsid w:val="00B23461"/>
    <w:rsid w:val="00B2383F"/>
    <w:rsid w:val="00B23B6D"/>
    <w:rsid w:val="00B23CE7"/>
    <w:rsid w:val="00B23DB9"/>
    <w:rsid w:val="00B23F52"/>
    <w:rsid w:val="00B23F98"/>
    <w:rsid w:val="00B240AD"/>
    <w:rsid w:val="00B240DF"/>
    <w:rsid w:val="00B2413E"/>
    <w:rsid w:val="00B24221"/>
    <w:rsid w:val="00B24313"/>
    <w:rsid w:val="00B24338"/>
    <w:rsid w:val="00B243BD"/>
    <w:rsid w:val="00B24449"/>
    <w:rsid w:val="00B24451"/>
    <w:rsid w:val="00B244BB"/>
    <w:rsid w:val="00B2469D"/>
    <w:rsid w:val="00B24704"/>
    <w:rsid w:val="00B24708"/>
    <w:rsid w:val="00B24726"/>
    <w:rsid w:val="00B24881"/>
    <w:rsid w:val="00B248A9"/>
    <w:rsid w:val="00B248F2"/>
    <w:rsid w:val="00B24AE7"/>
    <w:rsid w:val="00B24DC8"/>
    <w:rsid w:val="00B24F2E"/>
    <w:rsid w:val="00B24F40"/>
    <w:rsid w:val="00B25141"/>
    <w:rsid w:val="00B25287"/>
    <w:rsid w:val="00B253CD"/>
    <w:rsid w:val="00B254DC"/>
    <w:rsid w:val="00B255BA"/>
    <w:rsid w:val="00B257FD"/>
    <w:rsid w:val="00B2589D"/>
    <w:rsid w:val="00B258FC"/>
    <w:rsid w:val="00B259FA"/>
    <w:rsid w:val="00B25D3F"/>
    <w:rsid w:val="00B25E35"/>
    <w:rsid w:val="00B25E3F"/>
    <w:rsid w:val="00B2609D"/>
    <w:rsid w:val="00B260A7"/>
    <w:rsid w:val="00B26120"/>
    <w:rsid w:val="00B2619E"/>
    <w:rsid w:val="00B261CD"/>
    <w:rsid w:val="00B263F2"/>
    <w:rsid w:val="00B26464"/>
    <w:rsid w:val="00B26466"/>
    <w:rsid w:val="00B26767"/>
    <w:rsid w:val="00B269CB"/>
    <w:rsid w:val="00B269EC"/>
    <w:rsid w:val="00B26A56"/>
    <w:rsid w:val="00B26ACE"/>
    <w:rsid w:val="00B26B1D"/>
    <w:rsid w:val="00B26B3C"/>
    <w:rsid w:val="00B26C59"/>
    <w:rsid w:val="00B26C97"/>
    <w:rsid w:val="00B26D1A"/>
    <w:rsid w:val="00B26D4D"/>
    <w:rsid w:val="00B26D9A"/>
    <w:rsid w:val="00B26E15"/>
    <w:rsid w:val="00B26E74"/>
    <w:rsid w:val="00B26EEF"/>
    <w:rsid w:val="00B26FAD"/>
    <w:rsid w:val="00B27143"/>
    <w:rsid w:val="00B2719C"/>
    <w:rsid w:val="00B271F3"/>
    <w:rsid w:val="00B27221"/>
    <w:rsid w:val="00B27267"/>
    <w:rsid w:val="00B274B1"/>
    <w:rsid w:val="00B2777D"/>
    <w:rsid w:val="00B277EC"/>
    <w:rsid w:val="00B27B08"/>
    <w:rsid w:val="00B27BC3"/>
    <w:rsid w:val="00B27D7E"/>
    <w:rsid w:val="00B27E7C"/>
    <w:rsid w:val="00B300F4"/>
    <w:rsid w:val="00B302D9"/>
    <w:rsid w:val="00B304AE"/>
    <w:rsid w:val="00B306F4"/>
    <w:rsid w:val="00B3076D"/>
    <w:rsid w:val="00B3077C"/>
    <w:rsid w:val="00B3077E"/>
    <w:rsid w:val="00B3087D"/>
    <w:rsid w:val="00B30A39"/>
    <w:rsid w:val="00B30E97"/>
    <w:rsid w:val="00B30F94"/>
    <w:rsid w:val="00B310D6"/>
    <w:rsid w:val="00B31102"/>
    <w:rsid w:val="00B312DA"/>
    <w:rsid w:val="00B31330"/>
    <w:rsid w:val="00B3134E"/>
    <w:rsid w:val="00B31386"/>
    <w:rsid w:val="00B31468"/>
    <w:rsid w:val="00B314F0"/>
    <w:rsid w:val="00B3155A"/>
    <w:rsid w:val="00B31575"/>
    <w:rsid w:val="00B315A5"/>
    <w:rsid w:val="00B316A8"/>
    <w:rsid w:val="00B3176D"/>
    <w:rsid w:val="00B318B3"/>
    <w:rsid w:val="00B318C7"/>
    <w:rsid w:val="00B319E1"/>
    <w:rsid w:val="00B31B18"/>
    <w:rsid w:val="00B31B99"/>
    <w:rsid w:val="00B31CC8"/>
    <w:rsid w:val="00B31D29"/>
    <w:rsid w:val="00B31DBB"/>
    <w:rsid w:val="00B31DE6"/>
    <w:rsid w:val="00B32397"/>
    <w:rsid w:val="00B323EF"/>
    <w:rsid w:val="00B32461"/>
    <w:rsid w:val="00B32745"/>
    <w:rsid w:val="00B32910"/>
    <w:rsid w:val="00B32B67"/>
    <w:rsid w:val="00B32D4C"/>
    <w:rsid w:val="00B32EDC"/>
    <w:rsid w:val="00B32FD1"/>
    <w:rsid w:val="00B33106"/>
    <w:rsid w:val="00B33261"/>
    <w:rsid w:val="00B33344"/>
    <w:rsid w:val="00B334F2"/>
    <w:rsid w:val="00B335A1"/>
    <w:rsid w:val="00B3372E"/>
    <w:rsid w:val="00B337E0"/>
    <w:rsid w:val="00B33875"/>
    <w:rsid w:val="00B33974"/>
    <w:rsid w:val="00B33997"/>
    <w:rsid w:val="00B339DE"/>
    <w:rsid w:val="00B33B50"/>
    <w:rsid w:val="00B33BE3"/>
    <w:rsid w:val="00B33C87"/>
    <w:rsid w:val="00B33CA2"/>
    <w:rsid w:val="00B33CF9"/>
    <w:rsid w:val="00B33E50"/>
    <w:rsid w:val="00B33ED4"/>
    <w:rsid w:val="00B34003"/>
    <w:rsid w:val="00B340CA"/>
    <w:rsid w:val="00B3444C"/>
    <w:rsid w:val="00B34543"/>
    <w:rsid w:val="00B34564"/>
    <w:rsid w:val="00B3461A"/>
    <w:rsid w:val="00B346B6"/>
    <w:rsid w:val="00B348F6"/>
    <w:rsid w:val="00B34968"/>
    <w:rsid w:val="00B34A82"/>
    <w:rsid w:val="00B34AD4"/>
    <w:rsid w:val="00B34C36"/>
    <w:rsid w:val="00B34EAA"/>
    <w:rsid w:val="00B34F98"/>
    <w:rsid w:val="00B350F0"/>
    <w:rsid w:val="00B35561"/>
    <w:rsid w:val="00B356B6"/>
    <w:rsid w:val="00B356ED"/>
    <w:rsid w:val="00B35863"/>
    <w:rsid w:val="00B35867"/>
    <w:rsid w:val="00B35891"/>
    <w:rsid w:val="00B35A50"/>
    <w:rsid w:val="00B35B46"/>
    <w:rsid w:val="00B35C4E"/>
    <w:rsid w:val="00B35C97"/>
    <w:rsid w:val="00B35D2A"/>
    <w:rsid w:val="00B35D6A"/>
    <w:rsid w:val="00B35ED6"/>
    <w:rsid w:val="00B35EF6"/>
    <w:rsid w:val="00B35EFF"/>
    <w:rsid w:val="00B35F7C"/>
    <w:rsid w:val="00B36330"/>
    <w:rsid w:val="00B36338"/>
    <w:rsid w:val="00B3653E"/>
    <w:rsid w:val="00B36540"/>
    <w:rsid w:val="00B36789"/>
    <w:rsid w:val="00B367AF"/>
    <w:rsid w:val="00B3680E"/>
    <w:rsid w:val="00B3680F"/>
    <w:rsid w:val="00B3688B"/>
    <w:rsid w:val="00B369C0"/>
    <w:rsid w:val="00B36AD8"/>
    <w:rsid w:val="00B36CEE"/>
    <w:rsid w:val="00B36DA0"/>
    <w:rsid w:val="00B36E14"/>
    <w:rsid w:val="00B36E4B"/>
    <w:rsid w:val="00B36E73"/>
    <w:rsid w:val="00B36F08"/>
    <w:rsid w:val="00B3716A"/>
    <w:rsid w:val="00B37261"/>
    <w:rsid w:val="00B3728A"/>
    <w:rsid w:val="00B3730B"/>
    <w:rsid w:val="00B374B4"/>
    <w:rsid w:val="00B3757F"/>
    <w:rsid w:val="00B3759B"/>
    <w:rsid w:val="00B3779D"/>
    <w:rsid w:val="00B377E8"/>
    <w:rsid w:val="00B377EE"/>
    <w:rsid w:val="00B37B56"/>
    <w:rsid w:val="00B37C49"/>
    <w:rsid w:val="00B37C89"/>
    <w:rsid w:val="00B37CB2"/>
    <w:rsid w:val="00B37D73"/>
    <w:rsid w:val="00B37D88"/>
    <w:rsid w:val="00B37E18"/>
    <w:rsid w:val="00B40209"/>
    <w:rsid w:val="00B403D2"/>
    <w:rsid w:val="00B40531"/>
    <w:rsid w:val="00B406E3"/>
    <w:rsid w:val="00B4074B"/>
    <w:rsid w:val="00B40A5D"/>
    <w:rsid w:val="00B40B77"/>
    <w:rsid w:val="00B40D31"/>
    <w:rsid w:val="00B40D4D"/>
    <w:rsid w:val="00B40D64"/>
    <w:rsid w:val="00B40E9B"/>
    <w:rsid w:val="00B40EA0"/>
    <w:rsid w:val="00B40FA4"/>
    <w:rsid w:val="00B40FB2"/>
    <w:rsid w:val="00B410C9"/>
    <w:rsid w:val="00B41274"/>
    <w:rsid w:val="00B413C1"/>
    <w:rsid w:val="00B4146F"/>
    <w:rsid w:val="00B414EC"/>
    <w:rsid w:val="00B414FD"/>
    <w:rsid w:val="00B4154A"/>
    <w:rsid w:val="00B417D4"/>
    <w:rsid w:val="00B417E6"/>
    <w:rsid w:val="00B41BD5"/>
    <w:rsid w:val="00B41C38"/>
    <w:rsid w:val="00B41C9D"/>
    <w:rsid w:val="00B41D01"/>
    <w:rsid w:val="00B41FEB"/>
    <w:rsid w:val="00B420BB"/>
    <w:rsid w:val="00B4216A"/>
    <w:rsid w:val="00B42177"/>
    <w:rsid w:val="00B42270"/>
    <w:rsid w:val="00B423F7"/>
    <w:rsid w:val="00B42423"/>
    <w:rsid w:val="00B42459"/>
    <w:rsid w:val="00B42536"/>
    <w:rsid w:val="00B4288D"/>
    <w:rsid w:val="00B42997"/>
    <w:rsid w:val="00B429DF"/>
    <w:rsid w:val="00B42B4C"/>
    <w:rsid w:val="00B42C3F"/>
    <w:rsid w:val="00B42C5B"/>
    <w:rsid w:val="00B42C8E"/>
    <w:rsid w:val="00B42D68"/>
    <w:rsid w:val="00B42D91"/>
    <w:rsid w:val="00B43030"/>
    <w:rsid w:val="00B43116"/>
    <w:rsid w:val="00B431F7"/>
    <w:rsid w:val="00B432C0"/>
    <w:rsid w:val="00B43392"/>
    <w:rsid w:val="00B434B3"/>
    <w:rsid w:val="00B435D2"/>
    <w:rsid w:val="00B43A39"/>
    <w:rsid w:val="00B43B71"/>
    <w:rsid w:val="00B43C28"/>
    <w:rsid w:val="00B43CB6"/>
    <w:rsid w:val="00B43F0A"/>
    <w:rsid w:val="00B43FDD"/>
    <w:rsid w:val="00B4420E"/>
    <w:rsid w:val="00B44223"/>
    <w:rsid w:val="00B44246"/>
    <w:rsid w:val="00B443B5"/>
    <w:rsid w:val="00B44451"/>
    <w:rsid w:val="00B4452E"/>
    <w:rsid w:val="00B4466C"/>
    <w:rsid w:val="00B446A7"/>
    <w:rsid w:val="00B44700"/>
    <w:rsid w:val="00B44754"/>
    <w:rsid w:val="00B4494E"/>
    <w:rsid w:val="00B44A39"/>
    <w:rsid w:val="00B44AD7"/>
    <w:rsid w:val="00B44DFF"/>
    <w:rsid w:val="00B44EE2"/>
    <w:rsid w:val="00B44F30"/>
    <w:rsid w:val="00B450F8"/>
    <w:rsid w:val="00B45123"/>
    <w:rsid w:val="00B45180"/>
    <w:rsid w:val="00B45193"/>
    <w:rsid w:val="00B451B0"/>
    <w:rsid w:val="00B453FA"/>
    <w:rsid w:val="00B45565"/>
    <w:rsid w:val="00B45591"/>
    <w:rsid w:val="00B45605"/>
    <w:rsid w:val="00B45776"/>
    <w:rsid w:val="00B4585B"/>
    <w:rsid w:val="00B45954"/>
    <w:rsid w:val="00B45B7B"/>
    <w:rsid w:val="00B45D53"/>
    <w:rsid w:val="00B45E1C"/>
    <w:rsid w:val="00B45E8B"/>
    <w:rsid w:val="00B45F5C"/>
    <w:rsid w:val="00B45F95"/>
    <w:rsid w:val="00B4606F"/>
    <w:rsid w:val="00B46147"/>
    <w:rsid w:val="00B4621B"/>
    <w:rsid w:val="00B462E3"/>
    <w:rsid w:val="00B46468"/>
    <w:rsid w:val="00B46580"/>
    <w:rsid w:val="00B466AB"/>
    <w:rsid w:val="00B466AF"/>
    <w:rsid w:val="00B4676A"/>
    <w:rsid w:val="00B468D6"/>
    <w:rsid w:val="00B46978"/>
    <w:rsid w:val="00B46A6E"/>
    <w:rsid w:val="00B46C3E"/>
    <w:rsid w:val="00B46CC9"/>
    <w:rsid w:val="00B46D62"/>
    <w:rsid w:val="00B46D8D"/>
    <w:rsid w:val="00B46E80"/>
    <w:rsid w:val="00B46FE6"/>
    <w:rsid w:val="00B47084"/>
    <w:rsid w:val="00B47259"/>
    <w:rsid w:val="00B472B5"/>
    <w:rsid w:val="00B472C5"/>
    <w:rsid w:val="00B47333"/>
    <w:rsid w:val="00B47338"/>
    <w:rsid w:val="00B47490"/>
    <w:rsid w:val="00B476A1"/>
    <w:rsid w:val="00B47AB7"/>
    <w:rsid w:val="00B47B92"/>
    <w:rsid w:val="00B47DF4"/>
    <w:rsid w:val="00B47F2B"/>
    <w:rsid w:val="00B500CD"/>
    <w:rsid w:val="00B501C2"/>
    <w:rsid w:val="00B50224"/>
    <w:rsid w:val="00B5032C"/>
    <w:rsid w:val="00B5048F"/>
    <w:rsid w:val="00B505A9"/>
    <w:rsid w:val="00B505D6"/>
    <w:rsid w:val="00B505DC"/>
    <w:rsid w:val="00B50714"/>
    <w:rsid w:val="00B5074D"/>
    <w:rsid w:val="00B50795"/>
    <w:rsid w:val="00B507EC"/>
    <w:rsid w:val="00B507FE"/>
    <w:rsid w:val="00B509E1"/>
    <w:rsid w:val="00B50A5B"/>
    <w:rsid w:val="00B50B53"/>
    <w:rsid w:val="00B50D49"/>
    <w:rsid w:val="00B50F20"/>
    <w:rsid w:val="00B50FB4"/>
    <w:rsid w:val="00B51181"/>
    <w:rsid w:val="00B512AA"/>
    <w:rsid w:val="00B5138A"/>
    <w:rsid w:val="00B51451"/>
    <w:rsid w:val="00B51689"/>
    <w:rsid w:val="00B516A0"/>
    <w:rsid w:val="00B516EB"/>
    <w:rsid w:val="00B517F0"/>
    <w:rsid w:val="00B51855"/>
    <w:rsid w:val="00B51859"/>
    <w:rsid w:val="00B519A4"/>
    <w:rsid w:val="00B51A3C"/>
    <w:rsid w:val="00B51B62"/>
    <w:rsid w:val="00B51D6C"/>
    <w:rsid w:val="00B520A6"/>
    <w:rsid w:val="00B5216D"/>
    <w:rsid w:val="00B521BC"/>
    <w:rsid w:val="00B522A7"/>
    <w:rsid w:val="00B5246C"/>
    <w:rsid w:val="00B524DA"/>
    <w:rsid w:val="00B52546"/>
    <w:rsid w:val="00B526FA"/>
    <w:rsid w:val="00B5273F"/>
    <w:rsid w:val="00B5282E"/>
    <w:rsid w:val="00B528C1"/>
    <w:rsid w:val="00B529E7"/>
    <w:rsid w:val="00B52A91"/>
    <w:rsid w:val="00B52B55"/>
    <w:rsid w:val="00B52C07"/>
    <w:rsid w:val="00B52C43"/>
    <w:rsid w:val="00B52C97"/>
    <w:rsid w:val="00B52C9F"/>
    <w:rsid w:val="00B52F3B"/>
    <w:rsid w:val="00B52FBB"/>
    <w:rsid w:val="00B52FEA"/>
    <w:rsid w:val="00B5327C"/>
    <w:rsid w:val="00B53327"/>
    <w:rsid w:val="00B533B8"/>
    <w:rsid w:val="00B533F2"/>
    <w:rsid w:val="00B534A5"/>
    <w:rsid w:val="00B5356A"/>
    <w:rsid w:val="00B535B0"/>
    <w:rsid w:val="00B5383A"/>
    <w:rsid w:val="00B53952"/>
    <w:rsid w:val="00B53A96"/>
    <w:rsid w:val="00B53BE3"/>
    <w:rsid w:val="00B53D70"/>
    <w:rsid w:val="00B53DD6"/>
    <w:rsid w:val="00B53E05"/>
    <w:rsid w:val="00B53E89"/>
    <w:rsid w:val="00B54166"/>
    <w:rsid w:val="00B54258"/>
    <w:rsid w:val="00B542A2"/>
    <w:rsid w:val="00B542A6"/>
    <w:rsid w:val="00B5465E"/>
    <w:rsid w:val="00B54B14"/>
    <w:rsid w:val="00B54BA7"/>
    <w:rsid w:val="00B54BBC"/>
    <w:rsid w:val="00B54BED"/>
    <w:rsid w:val="00B54E10"/>
    <w:rsid w:val="00B54F18"/>
    <w:rsid w:val="00B54FAE"/>
    <w:rsid w:val="00B552B4"/>
    <w:rsid w:val="00B55756"/>
    <w:rsid w:val="00B557FD"/>
    <w:rsid w:val="00B5588D"/>
    <w:rsid w:val="00B5588F"/>
    <w:rsid w:val="00B55897"/>
    <w:rsid w:val="00B55BBE"/>
    <w:rsid w:val="00B55C62"/>
    <w:rsid w:val="00B55C68"/>
    <w:rsid w:val="00B55EAD"/>
    <w:rsid w:val="00B55EBF"/>
    <w:rsid w:val="00B55F25"/>
    <w:rsid w:val="00B55F45"/>
    <w:rsid w:val="00B56381"/>
    <w:rsid w:val="00B5655E"/>
    <w:rsid w:val="00B5663E"/>
    <w:rsid w:val="00B56747"/>
    <w:rsid w:val="00B5683E"/>
    <w:rsid w:val="00B56B36"/>
    <w:rsid w:val="00B56C49"/>
    <w:rsid w:val="00B56D02"/>
    <w:rsid w:val="00B56D1A"/>
    <w:rsid w:val="00B56E3D"/>
    <w:rsid w:val="00B571A2"/>
    <w:rsid w:val="00B572D3"/>
    <w:rsid w:val="00B5746E"/>
    <w:rsid w:val="00B5766F"/>
    <w:rsid w:val="00B57771"/>
    <w:rsid w:val="00B577E6"/>
    <w:rsid w:val="00B57850"/>
    <w:rsid w:val="00B578A5"/>
    <w:rsid w:val="00B57A0A"/>
    <w:rsid w:val="00B57D68"/>
    <w:rsid w:val="00B57D88"/>
    <w:rsid w:val="00B57E10"/>
    <w:rsid w:val="00B57E2E"/>
    <w:rsid w:val="00B57FBB"/>
    <w:rsid w:val="00B6005B"/>
    <w:rsid w:val="00B6007E"/>
    <w:rsid w:val="00B600AC"/>
    <w:rsid w:val="00B601E1"/>
    <w:rsid w:val="00B603CB"/>
    <w:rsid w:val="00B603ED"/>
    <w:rsid w:val="00B60442"/>
    <w:rsid w:val="00B60484"/>
    <w:rsid w:val="00B60577"/>
    <w:rsid w:val="00B605C9"/>
    <w:rsid w:val="00B60679"/>
    <w:rsid w:val="00B60822"/>
    <w:rsid w:val="00B608DE"/>
    <w:rsid w:val="00B6094A"/>
    <w:rsid w:val="00B60C92"/>
    <w:rsid w:val="00B60D63"/>
    <w:rsid w:val="00B60D80"/>
    <w:rsid w:val="00B60D97"/>
    <w:rsid w:val="00B61011"/>
    <w:rsid w:val="00B61012"/>
    <w:rsid w:val="00B61170"/>
    <w:rsid w:val="00B6122B"/>
    <w:rsid w:val="00B613A8"/>
    <w:rsid w:val="00B6157B"/>
    <w:rsid w:val="00B616A5"/>
    <w:rsid w:val="00B617CB"/>
    <w:rsid w:val="00B61830"/>
    <w:rsid w:val="00B6184F"/>
    <w:rsid w:val="00B618E5"/>
    <w:rsid w:val="00B618F7"/>
    <w:rsid w:val="00B618FE"/>
    <w:rsid w:val="00B61A88"/>
    <w:rsid w:val="00B61A9F"/>
    <w:rsid w:val="00B61ACF"/>
    <w:rsid w:val="00B61AEC"/>
    <w:rsid w:val="00B61CEF"/>
    <w:rsid w:val="00B61F58"/>
    <w:rsid w:val="00B61FE1"/>
    <w:rsid w:val="00B61FE2"/>
    <w:rsid w:val="00B62134"/>
    <w:rsid w:val="00B6216F"/>
    <w:rsid w:val="00B62348"/>
    <w:rsid w:val="00B623F8"/>
    <w:rsid w:val="00B627FC"/>
    <w:rsid w:val="00B62849"/>
    <w:rsid w:val="00B6289F"/>
    <w:rsid w:val="00B628EC"/>
    <w:rsid w:val="00B628ED"/>
    <w:rsid w:val="00B629E2"/>
    <w:rsid w:val="00B629FC"/>
    <w:rsid w:val="00B62A53"/>
    <w:rsid w:val="00B62AD9"/>
    <w:rsid w:val="00B62B01"/>
    <w:rsid w:val="00B62B08"/>
    <w:rsid w:val="00B62B2A"/>
    <w:rsid w:val="00B62C64"/>
    <w:rsid w:val="00B62CC2"/>
    <w:rsid w:val="00B62CC6"/>
    <w:rsid w:val="00B63143"/>
    <w:rsid w:val="00B63277"/>
    <w:rsid w:val="00B632C4"/>
    <w:rsid w:val="00B63481"/>
    <w:rsid w:val="00B6371D"/>
    <w:rsid w:val="00B63943"/>
    <w:rsid w:val="00B63988"/>
    <w:rsid w:val="00B63B01"/>
    <w:rsid w:val="00B63B37"/>
    <w:rsid w:val="00B63BE4"/>
    <w:rsid w:val="00B63C5E"/>
    <w:rsid w:val="00B63C88"/>
    <w:rsid w:val="00B63C9F"/>
    <w:rsid w:val="00B63FF9"/>
    <w:rsid w:val="00B6401C"/>
    <w:rsid w:val="00B64022"/>
    <w:rsid w:val="00B6406B"/>
    <w:rsid w:val="00B64088"/>
    <w:rsid w:val="00B64186"/>
    <w:rsid w:val="00B641B8"/>
    <w:rsid w:val="00B641E1"/>
    <w:rsid w:val="00B642EE"/>
    <w:rsid w:val="00B6445B"/>
    <w:rsid w:val="00B64511"/>
    <w:rsid w:val="00B645E5"/>
    <w:rsid w:val="00B64676"/>
    <w:rsid w:val="00B6491A"/>
    <w:rsid w:val="00B6495A"/>
    <w:rsid w:val="00B64AE3"/>
    <w:rsid w:val="00B64E8C"/>
    <w:rsid w:val="00B64F6F"/>
    <w:rsid w:val="00B65062"/>
    <w:rsid w:val="00B6520B"/>
    <w:rsid w:val="00B65313"/>
    <w:rsid w:val="00B65459"/>
    <w:rsid w:val="00B6548B"/>
    <w:rsid w:val="00B654C0"/>
    <w:rsid w:val="00B65556"/>
    <w:rsid w:val="00B6559E"/>
    <w:rsid w:val="00B65872"/>
    <w:rsid w:val="00B65FC9"/>
    <w:rsid w:val="00B65FF4"/>
    <w:rsid w:val="00B66027"/>
    <w:rsid w:val="00B66091"/>
    <w:rsid w:val="00B661A4"/>
    <w:rsid w:val="00B663BC"/>
    <w:rsid w:val="00B664C0"/>
    <w:rsid w:val="00B666FC"/>
    <w:rsid w:val="00B668CD"/>
    <w:rsid w:val="00B66925"/>
    <w:rsid w:val="00B66E4E"/>
    <w:rsid w:val="00B66E73"/>
    <w:rsid w:val="00B66FCA"/>
    <w:rsid w:val="00B672CC"/>
    <w:rsid w:val="00B672CE"/>
    <w:rsid w:val="00B672F3"/>
    <w:rsid w:val="00B67548"/>
    <w:rsid w:val="00B67853"/>
    <w:rsid w:val="00B6791C"/>
    <w:rsid w:val="00B67F4C"/>
    <w:rsid w:val="00B700D7"/>
    <w:rsid w:val="00B70224"/>
    <w:rsid w:val="00B70268"/>
    <w:rsid w:val="00B704A4"/>
    <w:rsid w:val="00B70548"/>
    <w:rsid w:val="00B705E0"/>
    <w:rsid w:val="00B70800"/>
    <w:rsid w:val="00B70911"/>
    <w:rsid w:val="00B709A4"/>
    <w:rsid w:val="00B70B80"/>
    <w:rsid w:val="00B70E2C"/>
    <w:rsid w:val="00B70ED7"/>
    <w:rsid w:val="00B71303"/>
    <w:rsid w:val="00B7132F"/>
    <w:rsid w:val="00B71387"/>
    <w:rsid w:val="00B71429"/>
    <w:rsid w:val="00B71430"/>
    <w:rsid w:val="00B71437"/>
    <w:rsid w:val="00B7145A"/>
    <w:rsid w:val="00B714B3"/>
    <w:rsid w:val="00B714B6"/>
    <w:rsid w:val="00B7166A"/>
    <w:rsid w:val="00B716EB"/>
    <w:rsid w:val="00B7172F"/>
    <w:rsid w:val="00B7181C"/>
    <w:rsid w:val="00B718CA"/>
    <w:rsid w:val="00B71B81"/>
    <w:rsid w:val="00B71BB8"/>
    <w:rsid w:val="00B71C13"/>
    <w:rsid w:val="00B71C77"/>
    <w:rsid w:val="00B71C9A"/>
    <w:rsid w:val="00B72341"/>
    <w:rsid w:val="00B72486"/>
    <w:rsid w:val="00B72499"/>
    <w:rsid w:val="00B724DD"/>
    <w:rsid w:val="00B724DE"/>
    <w:rsid w:val="00B7258B"/>
    <w:rsid w:val="00B725BA"/>
    <w:rsid w:val="00B7266E"/>
    <w:rsid w:val="00B72732"/>
    <w:rsid w:val="00B7279C"/>
    <w:rsid w:val="00B727AE"/>
    <w:rsid w:val="00B727DA"/>
    <w:rsid w:val="00B727F4"/>
    <w:rsid w:val="00B729C0"/>
    <w:rsid w:val="00B72C1B"/>
    <w:rsid w:val="00B72F4D"/>
    <w:rsid w:val="00B72F90"/>
    <w:rsid w:val="00B7302A"/>
    <w:rsid w:val="00B73110"/>
    <w:rsid w:val="00B7330E"/>
    <w:rsid w:val="00B73324"/>
    <w:rsid w:val="00B733BA"/>
    <w:rsid w:val="00B733E4"/>
    <w:rsid w:val="00B7345D"/>
    <w:rsid w:val="00B734AC"/>
    <w:rsid w:val="00B736AE"/>
    <w:rsid w:val="00B737CB"/>
    <w:rsid w:val="00B7389C"/>
    <w:rsid w:val="00B73912"/>
    <w:rsid w:val="00B73993"/>
    <w:rsid w:val="00B73AAF"/>
    <w:rsid w:val="00B73AC7"/>
    <w:rsid w:val="00B73B6C"/>
    <w:rsid w:val="00B73BDE"/>
    <w:rsid w:val="00B73C02"/>
    <w:rsid w:val="00B73C5C"/>
    <w:rsid w:val="00B73D8A"/>
    <w:rsid w:val="00B7415F"/>
    <w:rsid w:val="00B74230"/>
    <w:rsid w:val="00B742A5"/>
    <w:rsid w:val="00B742A7"/>
    <w:rsid w:val="00B743CF"/>
    <w:rsid w:val="00B744B0"/>
    <w:rsid w:val="00B74590"/>
    <w:rsid w:val="00B745F9"/>
    <w:rsid w:val="00B74631"/>
    <w:rsid w:val="00B746BB"/>
    <w:rsid w:val="00B74715"/>
    <w:rsid w:val="00B74D55"/>
    <w:rsid w:val="00B74E9F"/>
    <w:rsid w:val="00B75098"/>
    <w:rsid w:val="00B750BE"/>
    <w:rsid w:val="00B750D6"/>
    <w:rsid w:val="00B75314"/>
    <w:rsid w:val="00B75326"/>
    <w:rsid w:val="00B75361"/>
    <w:rsid w:val="00B754FA"/>
    <w:rsid w:val="00B7555F"/>
    <w:rsid w:val="00B757C1"/>
    <w:rsid w:val="00B75827"/>
    <w:rsid w:val="00B7587B"/>
    <w:rsid w:val="00B75929"/>
    <w:rsid w:val="00B75BDC"/>
    <w:rsid w:val="00B761CE"/>
    <w:rsid w:val="00B76205"/>
    <w:rsid w:val="00B76238"/>
    <w:rsid w:val="00B76341"/>
    <w:rsid w:val="00B76382"/>
    <w:rsid w:val="00B76448"/>
    <w:rsid w:val="00B76532"/>
    <w:rsid w:val="00B7656D"/>
    <w:rsid w:val="00B766AC"/>
    <w:rsid w:val="00B7672D"/>
    <w:rsid w:val="00B76AEA"/>
    <w:rsid w:val="00B76D20"/>
    <w:rsid w:val="00B76D6E"/>
    <w:rsid w:val="00B76DDA"/>
    <w:rsid w:val="00B76DF6"/>
    <w:rsid w:val="00B76F3E"/>
    <w:rsid w:val="00B77053"/>
    <w:rsid w:val="00B770A6"/>
    <w:rsid w:val="00B770D9"/>
    <w:rsid w:val="00B7729E"/>
    <w:rsid w:val="00B77509"/>
    <w:rsid w:val="00B7755B"/>
    <w:rsid w:val="00B775DB"/>
    <w:rsid w:val="00B7764F"/>
    <w:rsid w:val="00B77753"/>
    <w:rsid w:val="00B778F0"/>
    <w:rsid w:val="00B77A17"/>
    <w:rsid w:val="00B77A4B"/>
    <w:rsid w:val="00B77B3D"/>
    <w:rsid w:val="00B77BF6"/>
    <w:rsid w:val="00B77BFA"/>
    <w:rsid w:val="00B77C4C"/>
    <w:rsid w:val="00B77D07"/>
    <w:rsid w:val="00B77EF8"/>
    <w:rsid w:val="00B8014B"/>
    <w:rsid w:val="00B80534"/>
    <w:rsid w:val="00B80616"/>
    <w:rsid w:val="00B80639"/>
    <w:rsid w:val="00B80677"/>
    <w:rsid w:val="00B8071E"/>
    <w:rsid w:val="00B80723"/>
    <w:rsid w:val="00B807BC"/>
    <w:rsid w:val="00B808A1"/>
    <w:rsid w:val="00B80908"/>
    <w:rsid w:val="00B80A20"/>
    <w:rsid w:val="00B80B07"/>
    <w:rsid w:val="00B80B98"/>
    <w:rsid w:val="00B80C28"/>
    <w:rsid w:val="00B80D28"/>
    <w:rsid w:val="00B80F29"/>
    <w:rsid w:val="00B80FED"/>
    <w:rsid w:val="00B81246"/>
    <w:rsid w:val="00B8124D"/>
    <w:rsid w:val="00B81268"/>
    <w:rsid w:val="00B8184E"/>
    <w:rsid w:val="00B818E0"/>
    <w:rsid w:val="00B81B33"/>
    <w:rsid w:val="00B81CBC"/>
    <w:rsid w:val="00B81CEC"/>
    <w:rsid w:val="00B81DD3"/>
    <w:rsid w:val="00B81DF1"/>
    <w:rsid w:val="00B82037"/>
    <w:rsid w:val="00B820C0"/>
    <w:rsid w:val="00B8211A"/>
    <w:rsid w:val="00B82376"/>
    <w:rsid w:val="00B82409"/>
    <w:rsid w:val="00B8246D"/>
    <w:rsid w:val="00B824CE"/>
    <w:rsid w:val="00B82593"/>
    <w:rsid w:val="00B8262F"/>
    <w:rsid w:val="00B82695"/>
    <w:rsid w:val="00B826D8"/>
    <w:rsid w:val="00B82871"/>
    <w:rsid w:val="00B828A1"/>
    <w:rsid w:val="00B82A0E"/>
    <w:rsid w:val="00B82A6F"/>
    <w:rsid w:val="00B82B65"/>
    <w:rsid w:val="00B82C51"/>
    <w:rsid w:val="00B82CA9"/>
    <w:rsid w:val="00B82CD4"/>
    <w:rsid w:val="00B82DD4"/>
    <w:rsid w:val="00B82DED"/>
    <w:rsid w:val="00B82EE5"/>
    <w:rsid w:val="00B82F43"/>
    <w:rsid w:val="00B82FE2"/>
    <w:rsid w:val="00B830CD"/>
    <w:rsid w:val="00B831F0"/>
    <w:rsid w:val="00B8322C"/>
    <w:rsid w:val="00B83644"/>
    <w:rsid w:val="00B83668"/>
    <w:rsid w:val="00B83805"/>
    <w:rsid w:val="00B838B6"/>
    <w:rsid w:val="00B83A4D"/>
    <w:rsid w:val="00B83A6D"/>
    <w:rsid w:val="00B83C1F"/>
    <w:rsid w:val="00B83E8E"/>
    <w:rsid w:val="00B84049"/>
    <w:rsid w:val="00B840AE"/>
    <w:rsid w:val="00B8414D"/>
    <w:rsid w:val="00B84212"/>
    <w:rsid w:val="00B842C8"/>
    <w:rsid w:val="00B84335"/>
    <w:rsid w:val="00B84401"/>
    <w:rsid w:val="00B84688"/>
    <w:rsid w:val="00B8472E"/>
    <w:rsid w:val="00B847DD"/>
    <w:rsid w:val="00B84955"/>
    <w:rsid w:val="00B84BB9"/>
    <w:rsid w:val="00B84D15"/>
    <w:rsid w:val="00B84D83"/>
    <w:rsid w:val="00B84DD7"/>
    <w:rsid w:val="00B84F0B"/>
    <w:rsid w:val="00B85423"/>
    <w:rsid w:val="00B854B1"/>
    <w:rsid w:val="00B8598F"/>
    <w:rsid w:val="00B85A4B"/>
    <w:rsid w:val="00B85C15"/>
    <w:rsid w:val="00B85CA4"/>
    <w:rsid w:val="00B85E0F"/>
    <w:rsid w:val="00B86199"/>
    <w:rsid w:val="00B8628F"/>
    <w:rsid w:val="00B86342"/>
    <w:rsid w:val="00B86350"/>
    <w:rsid w:val="00B863B6"/>
    <w:rsid w:val="00B8641B"/>
    <w:rsid w:val="00B8662B"/>
    <w:rsid w:val="00B866F4"/>
    <w:rsid w:val="00B8698D"/>
    <w:rsid w:val="00B86B04"/>
    <w:rsid w:val="00B86B22"/>
    <w:rsid w:val="00B86B39"/>
    <w:rsid w:val="00B86C43"/>
    <w:rsid w:val="00B86D01"/>
    <w:rsid w:val="00B86D36"/>
    <w:rsid w:val="00B86E3A"/>
    <w:rsid w:val="00B86E4E"/>
    <w:rsid w:val="00B86F57"/>
    <w:rsid w:val="00B86FD4"/>
    <w:rsid w:val="00B8711E"/>
    <w:rsid w:val="00B87844"/>
    <w:rsid w:val="00B878BF"/>
    <w:rsid w:val="00B878D7"/>
    <w:rsid w:val="00B878E2"/>
    <w:rsid w:val="00B87A0F"/>
    <w:rsid w:val="00B87A35"/>
    <w:rsid w:val="00B87B75"/>
    <w:rsid w:val="00B87C12"/>
    <w:rsid w:val="00B87CBA"/>
    <w:rsid w:val="00B87ECD"/>
    <w:rsid w:val="00B8E9CE"/>
    <w:rsid w:val="00B8F354"/>
    <w:rsid w:val="00B90738"/>
    <w:rsid w:val="00B908C6"/>
    <w:rsid w:val="00B90991"/>
    <w:rsid w:val="00B90998"/>
    <w:rsid w:val="00B9099F"/>
    <w:rsid w:val="00B909E5"/>
    <w:rsid w:val="00B90C86"/>
    <w:rsid w:val="00B90CAD"/>
    <w:rsid w:val="00B90CDF"/>
    <w:rsid w:val="00B90E75"/>
    <w:rsid w:val="00B90ECD"/>
    <w:rsid w:val="00B90F88"/>
    <w:rsid w:val="00B91050"/>
    <w:rsid w:val="00B910C7"/>
    <w:rsid w:val="00B91106"/>
    <w:rsid w:val="00B91157"/>
    <w:rsid w:val="00B911AA"/>
    <w:rsid w:val="00B91295"/>
    <w:rsid w:val="00B912CE"/>
    <w:rsid w:val="00B91372"/>
    <w:rsid w:val="00B913A2"/>
    <w:rsid w:val="00B917DC"/>
    <w:rsid w:val="00B9180F"/>
    <w:rsid w:val="00B9183B"/>
    <w:rsid w:val="00B919D9"/>
    <w:rsid w:val="00B91B2E"/>
    <w:rsid w:val="00B91DC6"/>
    <w:rsid w:val="00B91EF0"/>
    <w:rsid w:val="00B91FB3"/>
    <w:rsid w:val="00B920F0"/>
    <w:rsid w:val="00B9219C"/>
    <w:rsid w:val="00B922D8"/>
    <w:rsid w:val="00B92424"/>
    <w:rsid w:val="00B9265E"/>
    <w:rsid w:val="00B92687"/>
    <w:rsid w:val="00B92742"/>
    <w:rsid w:val="00B92769"/>
    <w:rsid w:val="00B92832"/>
    <w:rsid w:val="00B92A4B"/>
    <w:rsid w:val="00B92AF5"/>
    <w:rsid w:val="00B92C7E"/>
    <w:rsid w:val="00B92CCE"/>
    <w:rsid w:val="00B92D57"/>
    <w:rsid w:val="00B92E3C"/>
    <w:rsid w:val="00B92E7B"/>
    <w:rsid w:val="00B92F1E"/>
    <w:rsid w:val="00B93480"/>
    <w:rsid w:val="00B934D7"/>
    <w:rsid w:val="00B935C6"/>
    <w:rsid w:val="00B9360F"/>
    <w:rsid w:val="00B936D9"/>
    <w:rsid w:val="00B937D0"/>
    <w:rsid w:val="00B9392B"/>
    <w:rsid w:val="00B93BBF"/>
    <w:rsid w:val="00B93E7C"/>
    <w:rsid w:val="00B93F86"/>
    <w:rsid w:val="00B94177"/>
    <w:rsid w:val="00B9429F"/>
    <w:rsid w:val="00B942B7"/>
    <w:rsid w:val="00B94485"/>
    <w:rsid w:val="00B944D0"/>
    <w:rsid w:val="00B94617"/>
    <w:rsid w:val="00B94A44"/>
    <w:rsid w:val="00B94C22"/>
    <w:rsid w:val="00B94CFE"/>
    <w:rsid w:val="00B94D50"/>
    <w:rsid w:val="00B94D66"/>
    <w:rsid w:val="00B94DC7"/>
    <w:rsid w:val="00B94E86"/>
    <w:rsid w:val="00B94F62"/>
    <w:rsid w:val="00B94FCC"/>
    <w:rsid w:val="00B9501F"/>
    <w:rsid w:val="00B9521E"/>
    <w:rsid w:val="00B952F4"/>
    <w:rsid w:val="00B95320"/>
    <w:rsid w:val="00B95780"/>
    <w:rsid w:val="00B958D6"/>
    <w:rsid w:val="00B9592A"/>
    <w:rsid w:val="00B95932"/>
    <w:rsid w:val="00B95942"/>
    <w:rsid w:val="00B959F7"/>
    <w:rsid w:val="00B95A61"/>
    <w:rsid w:val="00B95C5B"/>
    <w:rsid w:val="00B95FFE"/>
    <w:rsid w:val="00B96234"/>
    <w:rsid w:val="00B96385"/>
    <w:rsid w:val="00B96594"/>
    <w:rsid w:val="00B965D6"/>
    <w:rsid w:val="00B96747"/>
    <w:rsid w:val="00B9676E"/>
    <w:rsid w:val="00B9678C"/>
    <w:rsid w:val="00B9679A"/>
    <w:rsid w:val="00B9679D"/>
    <w:rsid w:val="00B96862"/>
    <w:rsid w:val="00B96AA6"/>
    <w:rsid w:val="00B96B5B"/>
    <w:rsid w:val="00B96EDD"/>
    <w:rsid w:val="00B970E9"/>
    <w:rsid w:val="00B97264"/>
    <w:rsid w:val="00B975A9"/>
    <w:rsid w:val="00B97697"/>
    <w:rsid w:val="00B976AC"/>
    <w:rsid w:val="00B97812"/>
    <w:rsid w:val="00B979C8"/>
    <w:rsid w:val="00B97C25"/>
    <w:rsid w:val="00B97C2E"/>
    <w:rsid w:val="00B97D6D"/>
    <w:rsid w:val="00B97E0D"/>
    <w:rsid w:val="00B97EC2"/>
    <w:rsid w:val="00BA020A"/>
    <w:rsid w:val="00BA0284"/>
    <w:rsid w:val="00BA02D5"/>
    <w:rsid w:val="00BA02FB"/>
    <w:rsid w:val="00BA02FE"/>
    <w:rsid w:val="00BA0552"/>
    <w:rsid w:val="00BA089E"/>
    <w:rsid w:val="00BA0D5D"/>
    <w:rsid w:val="00BA0D82"/>
    <w:rsid w:val="00BA0F4F"/>
    <w:rsid w:val="00BA0F6E"/>
    <w:rsid w:val="00BA1012"/>
    <w:rsid w:val="00BA1048"/>
    <w:rsid w:val="00BA1248"/>
    <w:rsid w:val="00BA1289"/>
    <w:rsid w:val="00BA14DD"/>
    <w:rsid w:val="00BA1562"/>
    <w:rsid w:val="00BA15A4"/>
    <w:rsid w:val="00BA1796"/>
    <w:rsid w:val="00BA17BD"/>
    <w:rsid w:val="00BA18ED"/>
    <w:rsid w:val="00BA1AD6"/>
    <w:rsid w:val="00BA1B01"/>
    <w:rsid w:val="00BA1B0C"/>
    <w:rsid w:val="00BA1C7B"/>
    <w:rsid w:val="00BA2040"/>
    <w:rsid w:val="00BA20DE"/>
    <w:rsid w:val="00BA22AF"/>
    <w:rsid w:val="00BA23FB"/>
    <w:rsid w:val="00BA24BA"/>
    <w:rsid w:val="00BA2727"/>
    <w:rsid w:val="00BA29FF"/>
    <w:rsid w:val="00BA2C7F"/>
    <w:rsid w:val="00BA2D6F"/>
    <w:rsid w:val="00BA3118"/>
    <w:rsid w:val="00BA321B"/>
    <w:rsid w:val="00BA321C"/>
    <w:rsid w:val="00BA330F"/>
    <w:rsid w:val="00BA339E"/>
    <w:rsid w:val="00BA36CF"/>
    <w:rsid w:val="00BA3748"/>
    <w:rsid w:val="00BA380E"/>
    <w:rsid w:val="00BA39AB"/>
    <w:rsid w:val="00BA3B7E"/>
    <w:rsid w:val="00BA3BFE"/>
    <w:rsid w:val="00BA3C5D"/>
    <w:rsid w:val="00BA3C61"/>
    <w:rsid w:val="00BA3D40"/>
    <w:rsid w:val="00BA3DBF"/>
    <w:rsid w:val="00BA3E8F"/>
    <w:rsid w:val="00BA4015"/>
    <w:rsid w:val="00BA40F7"/>
    <w:rsid w:val="00BA414A"/>
    <w:rsid w:val="00BA4221"/>
    <w:rsid w:val="00BA42B4"/>
    <w:rsid w:val="00BA43A3"/>
    <w:rsid w:val="00BA449F"/>
    <w:rsid w:val="00BA4608"/>
    <w:rsid w:val="00BA4619"/>
    <w:rsid w:val="00BA46A5"/>
    <w:rsid w:val="00BA477F"/>
    <w:rsid w:val="00BA481F"/>
    <w:rsid w:val="00BA4833"/>
    <w:rsid w:val="00BA493B"/>
    <w:rsid w:val="00BA494E"/>
    <w:rsid w:val="00BA4C69"/>
    <w:rsid w:val="00BA4C9D"/>
    <w:rsid w:val="00BA4E31"/>
    <w:rsid w:val="00BA4E54"/>
    <w:rsid w:val="00BA4FDB"/>
    <w:rsid w:val="00BA51E2"/>
    <w:rsid w:val="00BA52CD"/>
    <w:rsid w:val="00BA5326"/>
    <w:rsid w:val="00BA53BD"/>
    <w:rsid w:val="00BA5481"/>
    <w:rsid w:val="00BA54AB"/>
    <w:rsid w:val="00BA55D7"/>
    <w:rsid w:val="00BA5631"/>
    <w:rsid w:val="00BA56F6"/>
    <w:rsid w:val="00BA56F7"/>
    <w:rsid w:val="00BA5848"/>
    <w:rsid w:val="00BA58F5"/>
    <w:rsid w:val="00BA5908"/>
    <w:rsid w:val="00BA591D"/>
    <w:rsid w:val="00BA5969"/>
    <w:rsid w:val="00BA59B1"/>
    <w:rsid w:val="00BA5A4B"/>
    <w:rsid w:val="00BA5A95"/>
    <w:rsid w:val="00BA5C13"/>
    <w:rsid w:val="00BA5C49"/>
    <w:rsid w:val="00BA5D3F"/>
    <w:rsid w:val="00BA5D6D"/>
    <w:rsid w:val="00BA5E91"/>
    <w:rsid w:val="00BA5EAC"/>
    <w:rsid w:val="00BA5F47"/>
    <w:rsid w:val="00BA5F6A"/>
    <w:rsid w:val="00BA5FB4"/>
    <w:rsid w:val="00BA6046"/>
    <w:rsid w:val="00BA60BB"/>
    <w:rsid w:val="00BA6223"/>
    <w:rsid w:val="00BA625E"/>
    <w:rsid w:val="00BA662F"/>
    <w:rsid w:val="00BA6775"/>
    <w:rsid w:val="00BA6914"/>
    <w:rsid w:val="00BA69BE"/>
    <w:rsid w:val="00BA69D7"/>
    <w:rsid w:val="00BA6A02"/>
    <w:rsid w:val="00BA6A6F"/>
    <w:rsid w:val="00BA6B27"/>
    <w:rsid w:val="00BA6BE8"/>
    <w:rsid w:val="00BA6ED9"/>
    <w:rsid w:val="00BA74E4"/>
    <w:rsid w:val="00BA74E7"/>
    <w:rsid w:val="00BA7592"/>
    <w:rsid w:val="00BA75D0"/>
    <w:rsid w:val="00BA76FA"/>
    <w:rsid w:val="00BA7721"/>
    <w:rsid w:val="00BA7915"/>
    <w:rsid w:val="00BA797D"/>
    <w:rsid w:val="00BA7BAA"/>
    <w:rsid w:val="00BA7E13"/>
    <w:rsid w:val="00BA7EB0"/>
    <w:rsid w:val="00BB00B5"/>
    <w:rsid w:val="00BB00F5"/>
    <w:rsid w:val="00BB0348"/>
    <w:rsid w:val="00BB055C"/>
    <w:rsid w:val="00BB05D2"/>
    <w:rsid w:val="00BB070D"/>
    <w:rsid w:val="00BB0A69"/>
    <w:rsid w:val="00BB0A95"/>
    <w:rsid w:val="00BB0AAE"/>
    <w:rsid w:val="00BB0DFA"/>
    <w:rsid w:val="00BB0E55"/>
    <w:rsid w:val="00BB10E0"/>
    <w:rsid w:val="00BB1199"/>
    <w:rsid w:val="00BB12D2"/>
    <w:rsid w:val="00BB12E6"/>
    <w:rsid w:val="00BB1502"/>
    <w:rsid w:val="00BB1558"/>
    <w:rsid w:val="00BB18D5"/>
    <w:rsid w:val="00BB18DC"/>
    <w:rsid w:val="00BB1939"/>
    <w:rsid w:val="00BB1DAE"/>
    <w:rsid w:val="00BB1E58"/>
    <w:rsid w:val="00BB1E76"/>
    <w:rsid w:val="00BB1F50"/>
    <w:rsid w:val="00BB1FC1"/>
    <w:rsid w:val="00BB2064"/>
    <w:rsid w:val="00BB2092"/>
    <w:rsid w:val="00BB20A8"/>
    <w:rsid w:val="00BB218D"/>
    <w:rsid w:val="00BB21CD"/>
    <w:rsid w:val="00BB245A"/>
    <w:rsid w:val="00BB2496"/>
    <w:rsid w:val="00BB24A3"/>
    <w:rsid w:val="00BB2503"/>
    <w:rsid w:val="00BB2686"/>
    <w:rsid w:val="00BB2687"/>
    <w:rsid w:val="00BB27A1"/>
    <w:rsid w:val="00BB27DD"/>
    <w:rsid w:val="00BB2857"/>
    <w:rsid w:val="00BB29A9"/>
    <w:rsid w:val="00BB2A0A"/>
    <w:rsid w:val="00BB2BC2"/>
    <w:rsid w:val="00BB2FE7"/>
    <w:rsid w:val="00BB3007"/>
    <w:rsid w:val="00BB3070"/>
    <w:rsid w:val="00BB3175"/>
    <w:rsid w:val="00BB32CE"/>
    <w:rsid w:val="00BB33DC"/>
    <w:rsid w:val="00BB33FD"/>
    <w:rsid w:val="00BB3541"/>
    <w:rsid w:val="00BB3A51"/>
    <w:rsid w:val="00BB3D51"/>
    <w:rsid w:val="00BB3E88"/>
    <w:rsid w:val="00BB3F61"/>
    <w:rsid w:val="00BB4042"/>
    <w:rsid w:val="00BB421A"/>
    <w:rsid w:val="00BB43E1"/>
    <w:rsid w:val="00BB445B"/>
    <w:rsid w:val="00BB4467"/>
    <w:rsid w:val="00BB4607"/>
    <w:rsid w:val="00BB462F"/>
    <w:rsid w:val="00BB4683"/>
    <w:rsid w:val="00BB46CD"/>
    <w:rsid w:val="00BB46DB"/>
    <w:rsid w:val="00BB4AF2"/>
    <w:rsid w:val="00BB4FBA"/>
    <w:rsid w:val="00BB504B"/>
    <w:rsid w:val="00BB5136"/>
    <w:rsid w:val="00BB5213"/>
    <w:rsid w:val="00BB52DD"/>
    <w:rsid w:val="00BB548F"/>
    <w:rsid w:val="00BB54A9"/>
    <w:rsid w:val="00BB55E4"/>
    <w:rsid w:val="00BB572A"/>
    <w:rsid w:val="00BB57E9"/>
    <w:rsid w:val="00BB5965"/>
    <w:rsid w:val="00BB5C99"/>
    <w:rsid w:val="00BB5DA5"/>
    <w:rsid w:val="00BB5DBD"/>
    <w:rsid w:val="00BB5E24"/>
    <w:rsid w:val="00BB5E29"/>
    <w:rsid w:val="00BB5EEB"/>
    <w:rsid w:val="00BB609A"/>
    <w:rsid w:val="00BB6156"/>
    <w:rsid w:val="00BB62AC"/>
    <w:rsid w:val="00BB62B6"/>
    <w:rsid w:val="00BB6371"/>
    <w:rsid w:val="00BB6391"/>
    <w:rsid w:val="00BB63DB"/>
    <w:rsid w:val="00BB6515"/>
    <w:rsid w:val="00BB6669"/>
    <w:rsid w:val="00BB66AD"/>
    <w:rsid w:val="00BB679A"/>
    <w:rsid w:val="00BB68A7"/>
    <w:rsid w:val="00BB6BE0"/>
    <w:rsid w:val="00BB6EA4"/>
    <w:rsid w:val="00BB6ED4"/>
    <w:rsid w:val="00BB6ED6"/>
    <w:rsid w:val="00BB70A6"/>
    <w:rsid w:val="00BB710E"/>
    <w:rsid w:val="00BB728D"/>
    <w:rsid w:val="00BB7412"/>
    <w:rsid w:val="00BB7419"/>
    <w:rsid w:val="00BB748E"/>
    <w:rsid w:val="00BB7535"/>
    <w:rsid w:val="00BB75A2"/>
    <w:rsid w:val="00BB75C7"/>
    <w:rsid w:val="00BB76B2"/>
    <w:rsid w:val="00BB76C2"/>
    <w:rsid w:val="00BB77C1"/>
    <w:rsid w:val="00BB78B8"/>
    <w:rsid w:val="00BB791B"/>
    <w:rsid w:val="00BB7956"/>
    <w:rsid w:val="00BB79C1"/>
    <w:rsid w:val="00BB79C2"/>
    <w:rsid w:val="00BB7A8D"/>
    <w:rsid w:val="00BB7AA4"/>
    <w:rsid w:val="00BB7AA6"/>
    <w:rsid w:val="00BB7B7F"/>
    <w:rsid w:val="00BB7C0D"/>
    <w:rsid w:val="00BB929A"/>
    <w:rsid w:val="00BC014B"/>
    <w:rsid w:val="00BC01DE"/>
    <w:rsid w:val="00BC0235"/>
    <w:rsid w:val="00BC025C"/>
    <w:rsid w:val="00BC03F0"/>
    <w:rsid w:val="00BC045D"/>
    <w:rsid w:val="00BC0463"/>
    <w:rsid w:val="00BC0719"/>
    <w:rsid w:val="00BC07A6"/>
    <w:rsid w:val="00BC07F4"/>
    <w:rsid w:val="00BC0A43"/>
    <w:rsid w:val="00BC0AA5"/>
    <w:rsid w:val="00BC0C9A"/>
    <w:rsid w:val="00BC0D59"/>
    <w:rsid w:val="00BC0D9B"/>
    <w:rsid w:val="00BC0E16"/>
    <w:rsid w:val="00BC0F56"/>
    <w:rsid w:val="00BC10E8"/>
    <w:rsid w:val="00BC1297"/>
    <w:rsid w:val="00BC148D"/>
    <w:rsid w:val="00BC15AE"/>
    <w:rsid w:val="00BC15E1"/>
    <w:rsid w:val="00BC18DE"/>
    <w:rsid w:val="00BC1992"/>
    <w:rsid w:val="00BC19D3"/>
    <w:rsid w:val="00BC1B74"/>
    <w:rsid w:val="00BC1C05"/>
    <w:rsid w:val="00BC1D32"/>
    <w:rsid w:val="00BC1E98"/>
    <w:rsid w:val="00BC1EF8"/>
    <w:rsid w:val="00BC1F85"/>
    <w:rsid w:val="00BC1F95"/>
    <w:rsid w:val="00BC1FB1"/>
    <w:rsid w:val="00BC1FBD"/>
    <w:rsid w:val="00BC1FFF"/>
    <w:rsid w:val="00BC2199"/>
    <w:rsid w:val="00BC2442"/>
    <w:rsid w:val="00BC251E"/>
    <w:rsid w:val="00BC2756"/>
    <w:rsid w:val="00BC2811"/>
    <w:rsid w:val="00BC2A4E"/>
    <w:rsid w:val="00BC2A69"/>
    <w:rsid w:val="00BC2A83"/>
    <w:rsid w:val="00BC2A9E"/>
    <w:rsid w:val="00BC2AFC"/>
    <w:rsid w:val="00BC2B1D"/>
    <w:rsid w:val="00BC2D50"/>
    <w:rsid w:val="00BC2EF6"/>
    <w:rsid w:val="00BC2FFE"/>
    <w:rsid w:val="00BC33D4"/>
    <w:rsid w:val="00BC3649"/>
    <w:rsid w:val="00BC36C9"/>
    <w:rsid w:val="00BC371F"/>
    <w:rsid w:val="00BC3875"/>
    <w:rsid w:val="00BC38CC"/>
    <w:rsid w:val="00BC39C4"/>
    <w:rsid w:val="00BC3A6B"/>
    <w:rsid w:val="00BC3ADB"/>
    <w:rsid w:val="00BC3C7C"/>
    <w:rsid w:val="00BC3CC4"/>
    <w:rsid w:val="00BC414B"/>
    <w:rsid w:val="00BC43EA"/>
    <w:rsid w:val="00BC452F"/>
    <w:rsid w:val="00BC4545"/>
    <w:rsid w:val="00BC45F7"/>
    <w:rsid w:val="00BC4699"/>
    <w:rsid w:val="00BC4747"/>
    <w:rsid w:val="00BC4798"/>
    <w:rsid w:val="00BC4AB7"/>
    <w:rsid w:val="00BC4B69"/>
    <w:rsid w:val="00BC4BD6"/>
    <w:rsid w:val="00BC4BE5"/>
    <w:rsid w:val="00BC4CD0"/>
    <w:rsid w:val="00BC4D81"/>
    <w:rsid w:val="00BC4E64"/>
    <w:rsid w:val="00BC4EC7"/>
    <w:rsid w:val="00BC5048"/>
    <w:rsid w:val="00BC5077"/>
    <w:rsid w:val="00BC5226"/>
    <w:rsid w:val="00BC5363"/>
    <w:rsid w:val="00BC5540"/>
    <w:rsid w:val="00BC55B3"/>
    <w:rsid w:val="00BC56DD"/>
    <w:rsid w:val="00BC5733"/>
    <w:rsid w:val="00BC57CE"/>
    <w:rsid w:val="00BC57E8"/>
    <w:rsid w:val="00BC585F"/>
    <w:rsid w:val="00BC5A8C"/>
    <w:rsid w:val="00BC5CFE"/>
    <w:rsid w:val="00BC5D81"/>
    <w:rsid w:val="00BC5DD9"/>
    <w:rsid w:val="00BC5DFB"/>
    <w:rsid w:val="00BC642D"/>
    <w:rsid w:val="00BC6584"/>
    <w:rsid w:val="00BC6714"/>
    <w:rsid w:val="00BC674A"/>
    <w:rsid w:val="00BC6936"/>
    <w:rsid w:val="00BC69C5"/>
    <w:rsid w:val="00BC6A91"/>
    <w:rsid w:val="00BC6AC5"/>
    <w:rsid w:val="00BC6C4C"/>
    <w:rsid w:val="00BC6C84"/>
    <w:rsid w:val="00BC6D36"/>
    <w:rsid w:val="00BC6E99"/>
    <w:rsid w:val="00BC6EAA"/>
    <w:rsid w:val="00BC6FB1"/>
    <w:rsid w:val="00BC6FF4"/>
    <w:rsid w:val="00BC701E"/>
    <w:rsid w:val="00BC7119"/>
    <w:rsid w:val="00BC72A3"/>
    <w:rsid w:val="00BC72BE"/>
    <w:rsid w:val="00BC742E"/>
    <w:rsid w:val="00BC7478"/>
    <w:rsid w:val="00BC748F"/>
    <w:rsid w:val="00BC754E"/>
    <w:rsid w:val="00BC765E"/>
    <w:rsid w:val="00BC770B"/>
    <w:rsid w:val="00BC77E6"/>
    <w:rsid w:val="00BC7A2F"/>
    <w:rsid w:val="00BC7A63"/>
    <w:rsid w:val="00BC7A8F"/>
    <w:rsid w:val="00BC7AE5"/>
    <w:rsid w:val="00BC7E4D"/>
    <w:rsid w:val="00BD0226"/>
    <w:rsid w:val="00BD0336"/>
    <w:rsid w:val="00BD03A8"/>
    <w:rsid w:val="00BD03F5"/>
    <w:rsid w:val="00BD050C"/>
    <w:rsid w:val="00BD0700"/>
    <w:rsid w:val="00BD0893"/>
    <w:rsid w:val="00BD0BFF"/>
    <w:rsid w:val="00BD0DA9"/>
    <w:rsid w:val="00BD0F4B"/>
    <w:rsid w:val="00BD0FA8"/>
    <w:rsid w:val="00BD103D"/>
    <w:rsid w:val="00BD135F"/>
    <w:rsid w:val="00BD13B7"/>
    <w:rsid w:val="00BD13C9"/>
    <w:rsid w:val="00BD13ED"/>
    <w:rsid w:val="00BD1466"/>
    <w:rsid w:val="00BD152D"/>
    <w:rsid w:val="00BD1539"/>
    <w:rsid w:val="00BD1623"/>
    <w:rsid w:val="00BD19C5"/>
    <w:rsid w:val="00BD1F49"/>
    <w:rsid w:val="00BD2002"/>
    <w:rsid w:val="00BD2036"/>
    <w:rsid w:val="00BD2041"/>
    <w:rsid w:val="00BD2170"/>
    <w:rsid w:val="00BD2219"/>
    <w:rsid w:val="00BD2238"/>
    <w:rsid w:val="00BD23AA"/>
    <w:rsid w:val="00BD25F2"/>
    <w:rsid w:val="00BD260B"/>
    <w:rsid w:val="00BD276F"/>
    <w:rsid w:val="00BD2A28"/>
    <w:rsid w:val="00BD2A77"/>
    <w:rsid w:val="00BD2AAA"/>
    <w:rsid w:val="00BD2BC0"/>
    <w:rsid w:val="00BD2C79"/>
    <w:rsid w:val="00BD2C8C"/>
    <w:rsid w:val="00BD2C9E"/>
    <w:rsid w:val="00BD3117"/>
    <w:rsid w:val="00BD31DE"/>
    <w:rsid w:val="00BD3394"/>
    <w:rsid w:val="00BD350C"/>
    <w:rsid w:val="00BD374E"/>
    <w:rsid w:val="00BD3775"/>
    <w:rsid w:val="00BD3819"/>
    <w:rsid w:val="00BD3827"/>
    <w:rsid w:val="00BD3858"/>
    <w:rsid w:val="00BD385C"/>
    <w:rsid w:val="00BD38B7"/>
    <w:rsid w:val="00BD3A56"/>
    <w:rsid w:val="00BD3B77"/>
    <w:rsid w:val="00BD3BE7"/>
    <w:rsid w:val="00BD3C69"/>
    <w:rsid w:val="00BD3DA1"/>
    <w:rsid w:val="00BD3DE0"/>
    <w:rsid w:val="00BD3EDB"/>
    <w:rsid w:val="00BD3FF1"/>
    <w:rsid w:val="00BD404C"/>
    <w:rsid w:val="00BD41C9"/>
    <w:rsid w:val="00BD4465"/>
    <w:rsid w:val="00BD4619"/>
    <w:rsid w:val="00BD46F3"/>
    <w:rsid w:val="00BD477E"/>
    <w:rsid w:val="00BD47CF"/>
    <w:rsid w:val="00BD48A3"/>
    <w:rsid w:val="00BD4B9F"/>
    <w:rsid w:val="00BD4CE9"/>
    <w:rsid w:val="00BD4D08"/>
    <w:rsid w:val="00BD4D9A"/>
    <w:rsid w:val="00BD4DDA"/>
    <w:rsid w:val="00BD4E4B"/>
    <w:rsid w:val="00BD4E5C"/>
    <w:rsid w:val="00BD4F88"/>
    <w:rsid w:val="00BD4FD0"/>
    <w:rsid w:val="00BD5083"/>
    <w:rsid w:val="00BD51B2"/>
    <w:rsid w:val="00BD5239"/>
    <w:rsid w:val="00BD527C"/>
    <w:rsid w:val="00BD5392"/>
    <w:rsid w:val="00BD548F"/>
    <w:rsid w:val="00BD55A8"/>
    <w:rsid w:val="00BD55BB"/>
    <w:rsid w:val="00BD5604"/>
    <w:rsid w:val="00BD58E0"/>
    <w:rsid w:val="00BD5A02"/>
    <w:rsid w:val="00BD5A27"/>
    <w:rsid w:val="00BD5D36"/>
    <w:rsid w:val="00BD5D9C"/>
    <w:rsid w:val="00BD62CA"/>
    <w:rsid w:val="00BD6319"/>
    <w:rsid w:val="00BD632C"/>
    <w:rsid w:val="00BD6791"/>
    <w:rsid w:val="00BD67A3"/>
    <w:rsid w:val="00BD6928"/>
    <w:rsid w:val="00BD6972"/>
    <w:rsid w:val="00BD698C"/>
    <w:rsid w:val="00BD698E"/>
    <w:rsid w:val="00BD6A04"/>
    <w:rsid w:val="00BD6B50"/>
    <w:rsid w:val="00BD6B65"/>
    <w:rsid w:val="00BD6B98"/>
    <w:rsid w:val="00BD6C56"/>
    <w:rsid w:val="00BD6DA8"/>
    <w:rsid w:val="00BD6DF7"/>
    <w:rsid w:val="00BD6E0E"/>
    <w:rsid w:val="00BD6E39"/>
    <w:rsid w:val="00BD6E3D"/>
    <w:rsid w:val="00BD6EAF"/>
    <w:rsid w:val="00BD6F22"/>
    <w:rsid w:val="00BD713C"/>
    <w:rsid w:val="00BD7149"/>
    <w:rsid w:val="00BD71F1"/>
    <w:rsid w:val="00BD72A1"/>
    <w:rsid w:val="00BD7322"/>
    <w:rsid w:val="00BD7333"/>
    <w:rsid w:val="00BD7407"/>
    <w:rsid w:val="00BD7486"/>
    <w:rsid w:val="00BD76BE"/>
    <w:rsid w:val="00BD76E5"/>
    <w:rsid w:val="00BD77CC"/>
    <w:rsid w:val="00BD78C7"/>
    <w:rsid w:val="00BD7AE8"/>
    <w:rsid w:val="00BD7B98"/>
    <w:rsid w:val="00BD7BB5"/>
    <w:rsid w:val="00BD7BF4"/>
    <w:rsid w:val="00BD7C93"/>
    <w:rsid w:val="00BD7D8E"/>
    <w:rsid w:val="00BD7EF1"/>
    <w:rsid w:val="00BD7F0B"/>
    <w:rsid w:val="00BDB3CF"/>
    <w:rsid w:val="00BE0061"/>
    <w:rsid w:val="00BE0420"/>
    <w:rsid w:val="00BE0432"/>
    <w:rsid w:val="00BE0461"/>
    <w:rsid w:val="00BE05CA"/>
    <w:rsid w:val="00BE0637"/>
    <w:rsid w:val="00BE0787"/>
    <w:rsid w:val="00BE07A6"/>
    <w:rsid w:val="00BE0929"/>
    <w:rsid w:val="00BE098C"/>
    <w:rsid w:val="00BE0A27"/>
    <w:rsid w:val="00BE0AAC"/>
    <w:rsid w:val="00BE0B48"/>
    <w:rsid w:val="00BE0C6F"/>
    <w:rsid w:val="00BE0C84"/>
    <w:rsid w:val="00BE0DDB"/>
    <w:rsid w:val="00BE0EF1"/>
    <w:rsid w:val="00BE0F51"/>
    <w:rsid w:val="00BE0F6C"/>
    <w:rsid w:val="00BE0F74"/>
    <w:rsid w:val="00BE0FF8"/>
    <w:rsid w:val="00BE1274"/>
    <w:rsid w:val="00BE13FE"/>
    <w:rsid w:val="00BE1418"/>
    <w:rsid w:val="00BE1763"/>
    <w:rsid w:val="00BE1A01"/>
    <w:rsid w:val="00BE206E"/>
    <w:rsid w:val="00BE210C"/>
    <w:rsid w:val="00BE2342"/>
    <w:rsid w:val="00BE23BA"/>
    <w:rsid w:val="00BE2472"/>
    <w:rsid w:val="00BE2580"/>
    <w:rsid w:val="00BE2673"/>
    <w:rsid w:val="00BE2807"/>
    <w:rsid w:val="00BE28BF"/>
    <w:rsid w:val="00BE2904"/>
    <w:rsid w:val="00BE2923"/>
    <w:rsid w:val="00BE292C"/>
    <w:rsid w:val="00BE297A"/>
    <w:rsid w:val="00BE2A19"/>
    <w:rsid w:val="00BE2A24"/>
    <w:rsid w:val="00BE2D0E"/>
    <w:rsid w:val="00BE2D4F"/>
    <w:rsid w:val="00BE2DA4"/>
    <w:rsid w:val="00BE3070"/>
    <w:rsid w:val="00BE311B"/>
    <w:rsid w:val="00BE31B3"/>
    <w:rsid w:val="00BE31B4"/>
    <w:rsid w:val="00BE3285"/>
    <w:rsid w:val="00BE36C1"/>
    <w:rsid w:val="00BE38BD"/>
    <w:rsid w:val="00BE39F1"/>
    <w:rsid w:val="00BE3B35"/>
    <w:rsid w:val="00BE3C6A"/>
    <w:rsid w:val="00BE3CBF"/>
    <w:rsid w:val="00BE3E34"/>
    <w:rsid w:val="00BE3E9E"/>
    <w:rsid w:val="00BE409A"/>
    <w:rsid w:val="00BE43F3"/>
    <w:rsid w:val="00BE45CD"/>
    <w:rsid w:val="00BE45CE"/>
    <w:rsid w:val="00BE46F0"/>
    <w:rsid w:val="00BE478F"/>
    <w:rsid w:val="00BE47D2"/>
    <w:rsid w:val="00BE4863"/>
    <w:rsid w:val="00BE4BA9"/>
    <w:rsid w:val="00BE4F45"/>
    <w:rsid w:val="00BE4FD8"/>
    <w:rsid w:val="00BE4FE1"/>
    <w:rsid w:val="00BE506E"/>
    <w:rsid w:val="00BE521F"/>
    <w:rsid w:val="00BE5358"/>
    <w:rsid w:val="00BE54D2"/>
    <w:rsid w:val="00BE5597"/>
    <w:rsid w:val="00BE5773"/>
    <w:rsid w:val="00BE5947"/>
    <w:rsid w:val="00BE595E"/>
    <w:rsid w:val="00BE5A4A"/>
    <w:rsid w:val="00BE5A4D"/>
    <w:rsid w:val="00BE5AA1"/>
    <w:rsid w:val="00BE5E8C"/>
    <w:rsid w:val="00BE60AC"/>
    <w:rsid w:val="00BE6111"/>
    <w:rsid w:val="00BE6186"/>
    <w:rsid w:val="00BE61B6"/>
    <w:rsid w:val="00BE61F1"/>
    <w:rsid w:val="00BE6258"/>
    <w:rsid w:val="00BE628F"/>
    <w:rsid w:val="00BE62BE"/>
    <w:rsid w:val="00BE634F"/>
    <w:rsid w:val="00BE63EC"/>
    <w:rsid w:val="00BE6643"/>
    <w:rsid w:val="00BE6765"/>
    <w:rsid w:val="00BE67E6"/>
    <w:rsid w:val="00BE698B"/>
    <w:rsid w:val="00BE69A7"/>
    <w:rsid w:val="00BE6C23"/>
    <w:rsid w:val="00BE6E42"/>
    <w:rsid w:val="00BE6F2F"/>
    <w:rsid w:val="00BE7076"/>
    <w:rsid w:val="00BE71D2"/>
    <w:rsid w:val="00BE7252"/>
    <w:rsid w:val="00BE734A"/>
    <w:rsid w:val="00BE7461"/>
    <w:rsid w:val="00BE7499"/>
    <w:rsid w:val="00BE749D"/>
    <w:rsid w:val="00BE74D1"/>
    <w:rsid w:val="00BE74D4"/>
    <w:rsid w:val="00BE74F3"/>
    <w:rsid w:val="00BE754E"/>
    <w:rsid w:val="00BE75A1"/>
    <w:rsid w:val="00BE75B0"/>
    <w:rsid w:val="00BE7629"/>
    <w:rsid w:val="00BE786C"/>
    <w:rsid w:val="00BE7938"/>
    <w:rsid w:val="00BE7BD3"/>
    <w:rsid w:val="00BE7BDA"/>
    <w:rsid w:val="00BE7C1F"/>
    <w:rsid w:val="00BE7D1A"/>
    <w:rsid w:val="00BE7D20"/>
    <w:rsid w:val="00BE7E86"/>
    <w:rsid w:val="00BF0096"/>
    <w:rsid w:val="00BF04AA"/>
    <w:rsid w:val="00BF05A5"/>
    <w:rsid w:val="00BF076C"/>
    <w:rsid w:val="00BF079C"/>
    <w:rsid w:val="00BF0B17"/>
    <w:rsid w:val="00BF0C5D"/>
    <w:rsid w:val="00BF0D9E"/>
    <w:rsid w:val="00BF0F84"/>
    <w:rsid w:val="00BF0FDE"/>
    <w:rsid w:val="00BF1030"/>
    <w:rsid w:val="00BF110E"/>
    <w:rsid w:val="00BF1145"/>
    <w:rsid w:val="00BF12F8"/>
    <w:rsid w:val="00BF1303"/>
    <w:rsid w:val="00BF1511"/>
    <w:rsid w:val="00BF1536"/>
    <w:rsid w:val="00BF163A"/>
    <w:rsid w:val="00BF16B4"/>
    <w:rsid w:val="00BF1739"/>
    <w:rsid w:val="00BF173F"/>
    <w:rsid w:val="00BF1910"/>
    <w:rsid w:val="00BF1995"/>
    <w:rsid w:val="00BF19E6"/>
    <w:rsid w:val="00BF1A14"/>
    <w:rsid w:val="00BF1AE5"/>
    <w:rsid w:val="00BF1B80"/>
    <w:rsid w:val="00BF1C14"/>
    <w:rsid w:val="00BF1D26"/>
    <w:rsid w:val="00BF1D3C"/>
    <w:rsid w:val="00BF1ED0"/>
    <w:rsid w:val="00BF1F7D"/>
    <w:rsid w:val="00BF208E"/>
    <w:rsid w:val="00BF224F"/>
    <w:rsid w:val="00BF229A"/>
    <w:rsid w:val="00BF22CD"/>
    <w:rsid w:val="00BF23B0"/>
    <w:rsid w:val="00BF23C4"/>
    <w:rsid w:val="00BF2423"/>
    <w:rsid w:val="00BF2432"/>
    <w:rsid w:val="00BF2478"/>
    <w:rsid w:val="00BF251A"/>
    <w:rsid w:val="00BF258C"/>
    <w:rsid w:val="00BF25E8"/>
    <w:rsid w:val="00BF2638"/>
    <w:rsid w:val="00BF2648"/>
    <w:rsid w:val="00BF291D"/>
    <w:rsid w:val="00BF2958"/>
    <w:rsid w:val="00BF29F0"/>
    <w:rsid w:val="00BF2AAE"/>
    <w:rsid w:val="00BF2B88"/>
    <w:rsid w:val="00BF2C3C"/>
    <w:rsid w:val="00BF2CF4"/>
    <w:rsid w:val="00BF2E74"/>
    <w:rsid w:val="00BF2E9E"/>
    <w:rsid w:val="00BF2F59"/>
    <w:rsid w:val="00BF2FBC"/>
    <w:rsid w:val="00BF310E"/>
    <w:rsid w:val="00BF315C"/>
    <w:rsid w:val="00BF345B"/>
    <w:rsid w:val="00BF34D2"/>
    <w:rsid w:val="00BF35E9"/>
    <w:rsid w:val="00BF3603"/>
    <w:rsid w:val="00BF36CF"/>
    <w:rsid w:val="00BF37A4"/>
    <w:rsid w:val="00BF37A7"/>
    <w:rsid w:val="00BF37C3"/>
    <w:rsid w:val="00BF390F"/>
    <w:rsid w:val="00BF3C24"/>
    <w:rsid w:val="00BF3D65"/>
    <w:rsid w:val="00BF3D73"/>
    <w:rsid w:val="00BF3E2D"/>
    <w:rsid w:val="00BF3E81"/>
    <w:rsid w:val="00BF3FD8"/>
    <w:rsid w:val="00BF401E"/>
    <w:rsid w:val="00BF41C8"/>
    <w:rsid w:val="00BF4258"/>
    <w:rsid w:val="00BF43CA"/>
    <w:rsid w:val="00BF4770"/>
    <w:rsid w:val="00BF4774"/>
    <w:rsid w:val="00BF47B5"/>
    <w:rsid w:val="00BF497E"/>
    <w:rsid w:val="00BF4BE9"/>
    <w:rsid w:val="00BF4D97"/>
    <w:rsid w:val="00BF4E21"/>
    <w:rsid w:val="00BF4FC3"/>
    <w:rsid w:val="00BF5005"/>
    <w:rsid w:val="00BF515C"/>
    <w:rsid w:val="00BF52DA"/>
    <w:rsid w:val="00BF5349"/>
    <w:rsid w:val="00BF5367"/>
    <w:rsid w:val="00BF547A"/>
    <w:rsid w:val="00BF5518"/>
    <w:rsid w:val="00BF5597"/>
    <w:rsid w:val="00BF5762"/>
    <w:rsid w:val="00BF5800"/>
    <w:rsid w:val="00BF5988"/>
    <w:rsid w:val="00BF599F"/>
    <w:rsid w:val="00BF5A03"/>
    <w:rsid w:val="00BF5A6D"/>
    <w:rsid w:val="00BF5B75"/>
    <w:rsid w:val="00BF5C27"/>
    <w:rsid w:val="00BF5C5A"/>
    <w:rsid w:val="00BF5C7D"/>
    <w:rsid w:val="00BF5ED9"/>
    <w:rsid w:val="00BF5FD4"/>
    <w:rsid w:val="00BF61BB"/>
    <w:rsid w:val="00BF640B"/>
    <w:rsid w:val="00BF653A"/>
    <w:rsid w:val="00BF6582"/>
    <w:rsid w:val="00BF65C1"/>
    <w:rsid w:val="00BF6736"/>
    <w:rsid w:val="00BF685A"/>
    <w:rsid w:val="00BF693B"/>
    <w:rsid w:val="00BF69B6"/>
    <w:rsid w:val="00BF6ADD"/>
    <w:rsid w:val="00BF6B1A"/>
    <w:rsid w:val="00BF6B76"/>
    <w:rsid w:val="00BF6C31"/>
    <w:rsid w:val="00BF6C7D"/>
    <w:rsid w:val="00BF6C95"/>
    <w:rsid w:val="00BF6D6E"/>
    <w:rsid w:val="00BF6E94"/>
    <w:rsid w:val="00BF6E9D"/>
    <w:rsid w:val="00BF6EA5"/>
    <w:rsid w:val="00BF6EFD"/>
    <w:rsid w:val="00BF6F7A"/>
    <w:rsid w:val="00BF7076"/>
    <w:rsid w:val="00BF70C4"/>
    <w:rsid w:val="00BF711A"/>
    <w:rsid w:val="00BF71D4"/>
    <w:rsid w:val="00BF72E3"/>
    <w:rsid w:val="00BF7418"/>
    <w:rsid w:val="00BF74A6"/>
    <w:rsid w:val="00BF7543"/>
    <w:rsid w:val="00BF7911"/>
    <w:rsid w:val="00BF7954"/>
    <w:rsid w:val="00BF7A14"/>
    <w:rsid w:val="00BF7A33"/>
    <w:rsid w:val="00BF7B84"/>
    <w:rsid w:val="00BF7C69"/>
    <w:rsid w:val="00BF7DAA"/>
    <w:rsid w:val="00BF7E14"/>
    <w:rsid w:val="00C001F6"/>
    <w:rsid w:val="00C005CC"/>
    <w:rsid w:val="00C008DB"/>
    <w:rsid w:val="00C00CAF"/>
    <w:rsid w:val="00C00D85"/>
    <w:rsid w:val="00C00E02"/>
    <w:rsid w:val="00C00E2B"/>
    <w:rsid w:val="00C00E3C"/>
    <w:rsid w:val="00C00E90"/>
    <w:rsid w:val="00C0103D"/>
    <w:rsid w:val="00C0114B"/>
    <w:rsid w:val="00C0124D"/>
    <w:rsid w:val="00C01281"/>
    <w:rsid w:val="00C01289"/>
    <w:rsid w:val="00C012E8"/>
    <w:rsid w:val="00C0151E"/>
    <w:rsid w:val="00C01524"/>
    <w:rsid w:val="00C01573"/>
    <w:rsid w:val="00C01615"/>
    <w:rsid w:val="00C0165C"/>
    <w:rsid w:val="00C0166B"/>
    <w:rsid w:val="00C01876"/>
    <w:rsid w:val="00C01925"/>
    <w:rsid w:val="00C01994"/>
    <w:rsid w:val="00C01A47"/>
    <w:rsid w:val="00C01A49"/>
    <w:rsid w:val="00C01AAA"/>
    <w:rsid w:val="00C01DFD"/>
    <w:rsid w:val="00C01E1D"/>
    <w:rsid w:val="00C0200C"/>
    <w:rsid w:val="00C02047"/>
    <w:rsid w:val="00C02062"/>
    <w:rsid w:val="00C021FF"/>
    <w:rsid w:val="00C02286"/>
    <w:rsid w:val="00C0230B"/>
    <w:rsid w:val="00C0281D"/>
    <w:rsid w:val="00C02829"/>
    <w:rsid w:val="00C028DC"/>
    <w:rsid w:val="00C02A56"/>
    <w:rsid w:val="00C02A6A"/>
    <w:rsid w:val="00C02B5B"/>
    <w:rsid w:val="00C02CC6"/>
    <w:rsid w:val="00C02D73"/>
    <w:rsid w:val="00C02D8C"/>
    <w:rsid w:val="00C02E52"/>
    <w:rsid w:val="00C02F0B"/>
    <w:rsid w:val="00C03001"/>
    <w:rsid w:val="00C03066"/>
    <w:rsid w:val="00C0315E"/>
    <w:rsid w:val="00C031C1"/>
    <w:rsid w:val="00C03223"/>
    <w:rsid w:val="00C03266"/>
    <w:rsid w:val="00C033EF"/>
    <w:rsid w:val="00C034C9"/>
    <w:rsid w:val="00C03566"/>
    <w:rsid w:val="00C036E2"/>
    <w:rsid w:val="00C037F1"/>
    <w:rsid w:val="00C03954"/>
    <w:rsid w:val="00C03A92"/>
    <w:rsid w:val="00C03C40"/>
    <w:rsid w:val="00C03C8C"/>
    <w:rsid w:val="00C03CEA"/>
    <w:rsid w:val="00C04012"/>
    <w:rsid w:val="00C0427A"/>
    <w:rsid w:val="00C04566"/>
    <w:rsid w:val="00C0461A"/>
    <w:rsid w:val="00C04656"/>
    <w:rsid w:val="00C0499A"/>
    <w:rsid w:val="00C04ACB"/>
    <w:rsid w:val="00C04AE7"/>
    <w:rsid w:val="00C04F47"/>
    <w:rsid w:val="00C04F88"/>
    <w:rsid w:val="00C05125"/>
    <w:rsid w:val="00C05281"/>
    <w:rsid w:val="00C0529B"/>
    <w:rsid w:val="00C053FB"/>
    <w:rsid w:val="00C054E1"/>
    <w:rsid w:val="00C0562C"/>
    <w:rsid w:val="00C0570B"/>
    <w:rsid w:val="00C05739"/>
    <w:rsid w:val="00C058AD"/>
    <w:rsid w:val="00C059EA"/>
    <w:rsid w:val="00C05A1A"/>
    <w:rsid w:val="00C05B25"/>
    <w:rsid w:val="00C05C48"/>
    <w:rsid w:val="00C05CC4"/>
    <w:rsid w:val="00C05DDE"/>
    <w:rsid w:val="00C06030"/>
    <w:rsid w:val="00C06122"/>
    <w:rsid w:val="00C0628B"/>
    <w:rsid w:val="00C0630D"/>
    <w:rsid w:val="00C06608"/>
    <w:rsid w:val="00C0677C"/>
    <w:rsid w:val="00C0678D"/>
    <w:rsid w:val="00C067D3"/>
    <w:rsid w:val="00C067D4"/>
    <w:rsid w:val="00C068A9"/>
    <w:rsid w:val="00C068C3"/>
    <w:rsid w:val="00C068C8"/>
    <w:rsid w:val="00C068CE"/>
    <w:rsid w:val="00C068ED"/>
    <w:rsid w:val="00C06944"/>
    <w:rsid w:val="00C069BA"/>
    <w:rsid w:val="00C06D86"/>
    <w:rsid w:val="00C06E63"/>
    <w:rsid w:val="00C06F14"/>
    <w:rsid w:val="00C06F57"/>
    <w:rsid w:val="00C06F81"/>
    <w:rsid w:val="00C07010"/>
    <w:rsid w:val="00C0703C"/>
    <w:rsid w:val="00C0723A"/>
    <w:rsid w:val="00C07282"/>
    <w:rsid w:val="00C07358"/>
    <w:rsid w:val="00C074FA"/>
    <w:rsid w:val="00C07522"/>
    <w:rsid w:val="00C075F0"/>
    <w:rsid w:val="00C0763B"/>
    <w:rsid w:val="00C0767B"/>
    <w:rsid w:val="00C07849"/>
    <w:rsid w:val="00C078A1"/>
    <w:rsid w:val="00C07A4B"/>
    <w:rsid w:val="00C07C21"/>
    <w:rsid w:val="00C07CAC"/>
    <w:rsid w:val="00C07D5B"/>
    <w:rsid w:val="00C07E65"/>
    <w:rsid w:val="00C07F27"/>
    <w:rsid w:val="00C10023"/>
    <w:rsid w:val="00C10035"/>
    <w:rsid w:val="00C10093"/>
    <w:rsid w:val="00C10186"/>
    <w:rsid w:val="00C10220"/>
    <w:rsid w:val="00C10332"/>
    <w:rsid w:val="00C10460"/>
    <w:rsid w:val="00C1059D"/>
    <w:rsid w:val="00C10787"/>
    <w:rsid w:val="00C107E3"/>
    <w:rsid w:val="00C10840"/>
    <w:rsid w:val="00C1096A"/>
    <w:rsid w:val="00C10ACC"/>
    <w:rsid w:val="00C10B1A"/>
    <w:rsid w:val="00C10BD7"/>
    <w:rsid w:val="00C10BFB"/>
    <w:rsid w:val="00C10C61"/>
    <w:rsid w:val="00C10D60"/>
    <w:rsid w:val="00C10DC5"/>
    <w:rsid w:val="00C11011"/>
    <w:rsid w:val="00C1110C"/>
    <w:rsid w:val="00C11200"/>
    <w:rsid w:val="00C1142B"/>
    <w:rsid w:val="00C1160E"/>
    <w:rsid w:val="00C1181F"/>
    <w:rsid w:val="00C11E36"/>
    <w:rsid w:val="00C11F5C"/>
    <w:rsid w:val="00C12045"/>
    <w:rsid w:val="00C1254C"/>
    <w:rsid w:val="00C12597"/>
    <w:rsid w:val="00C12624"/>
    <w:rsid w:val="00C126E2"/>
    <w:rsid w:val="00C12904"/>
    <w:rsid w:val="00C12914"/>
    <w:rsid w:val="00C1291F"/>
    <w:rsid w:val="00C129D4"/>
    <w:rsid w:val="00C12B28"/>
    <w:rsid w:val="00C12F5A"/>
    <w:rsid w:val="00C13153"/>
    <w:rsid w:val="00C13239"/>
    <w:rsid w:val="00C136AB"/>
    <w:rsid w:val="00C137D4"/>
    <w:rsid w:val="00C1391D"/>
    <w:rsid w:val="00C139A1"/>
    <w:rsid w:val="00C13CEF"/>
    <w:rsid w:val="00C13D00"/>
    <w:rsid w:val="00C13D7B"/>
    <w:rsid w:val="00C13EA0"/>
    <w:rsid w:val="00C140E2"/>
    <w:rsid w:val="00C14212"/>
    <w:rsid w:val="00C1421F"/>
    <w:rsid w:val="00C142D2"/>
    <w:rsid w:val="00C144FE"/>
    <w:rsid w:val="00C14554"/>
    <w:rsid w:val="00C14962"/>
    <w:rsid w:val="00C14A75"/>
    <w:rsid w:val="00C14CDC"/>
    <w:rsid w:val="00C14CDF"/>
    <w:rsid w:val="00C14D69"/>
    <w:rsid w:val="00C14F31"/>
    <w:rsid w:val="00C14F9B"/>
    <w:rsid w:val="00C150E8"/>
    <w:rsid w:val="00C151FB"/>
    <w:rsid w:val="00C15269"/>
    <w:rsid w:val="00C15474"/>
    <w:rsid w:val="00C15492"/>
    <w:rsid w:val="00C154A5"/>
    <w:rsid w:val="00C15565"/>
    <w:rsid w:val="00C15599"/>
    <w:rsid w:val="00C15657"/>
    <w:rsid w:val="00C157AA"/>
    <w:rsid w:val="00C157D7"/>
    <w:rsid w:val="00C157E6"/>
    <w:rsid w:val="00C15921"/>
    <w:rsid w:val="00C15B03"/>
    <w:rsid w:val="00C15CDE"/>
    <w:rsid w:val="00C16146"/>
    <w:rsid w:val="00C161EE"/>
    <w:rsid w:val="00C16262"/>
    <w:rsid w:val="00C1629F"/>
    <w:rsid w:val="00C163C9"/>
    <w:rsid w:val="00C16476"/>
    <w:rsid w:val="00C164D3"/>
    <w:rsid w:val="00C1663F"/>
    <w:rsid w:val="00C16B50"/>
    <w:rsid w:val="00C16BD3"/>
    <w:rsid w:val="00C16C08"/>
    <w:rsid w:val="00C16C18"/>
    <w:rsid w:val="00C16C67"/>
    <w:rsid w:val="00C170F1"/>
    <w:rsid w:val="00C1718B"/>
    <w:rsid w:val="00C1720B"/>
    <w:rsid w:val="00C1730B"/>
    <w:rsid w:val="00C175D7"/>
    <w:rsid w:val="00C1781D"/>
    <w:rsid w:val="00C17852"/>
    <w:rsid w:val="00C17953"/>
    <w:rsid w:val="00C17A6D"/>
    <w:rsid w:val="00C17A93"/>
    <w:rsid w:val="00C17B15"/>
    <w:rsid w:val="00C17C05"/>
    <w:rsid w:val="00C17C14"/>
    <w:rsid w:val="00C17D29"/>
    <w:rsid w:val="00C17DE4"/>
    <w:rsid w:val="00C17E6A"/>
    <w:rsid w:val="00C17FB3"/>
    <w:rsid w:val="00C2007C"/>
    <w:rsid w:val="00C200DD"/>
    <w:rsid w:val="00C20505"/>
    <w:rsid w:val="00C2059B"/>
    <w:rsid w:val="00C20617"/>
    <w:rsid w:val="00C20644"/>
    <w:rsid w:val="00C2064C"/>
    <w:rsid w:val="00C20757"/>
    <w:rsid w:val="00C20793"/>
    <w:rsid w:val="00C20912"/>
    <w:rsid w:val="00C20B03"/>
    <w:rsid w:val="00C20B2D"/>
    <w:rsid w:val="00C20DC9"/>
    <w:rsid w:val="00C20DF5"/>
    <w:rsid w:val="00C20E1A"/>
    <w:rsid w:val="00C210FD"/>
    <w:rsid w:val="00C2112F"/>
    <w:rsid w:val="00C21254"/>
    <w:rsid w:val="00C2127A"/>
    <w:rsid w:val="00C2139B"/>
    <w:rsid w:val="00C214E8"/>
    <w:rsid w:val="00C214F4"/>
    <w:rsid w:val="00C21567"/>
    <w:rsid w:val="00C21599"/>
    <w:rsid w:val="00C215C8"/>
    <w:rsid w:val="00C216E9"/>
    <w:rsid w:val="00C2178E"/>
    <w:rsid w:val="00C2179D"/>
    <w:rsid w:val="00C21B23"/>
    <w:rsid w:val="00C21C5C"/>
    <w:rsid w:val="00C21D6A"/>
    <w:rsid w:val="00C2207B"/>
    <w:rsid w:val="00C221F4"/>
    <w:rsid w:val="00C222E6"/>
    <w:rsid w:val="00C225CC"/>
    <w:rsid w:val="00C225E6"/>
    <w:rsid w:val="00C225F2"/>
    <w:rsid w:val="00C227F6"/>
    <w:rsid w:val="00C22A33"/>
    <w:rsid w:val="00C22A51"/>
    <w:rsid w:val="00C22A63"/>
    <w:rsid w:val="00C22AEE"/>
    <w:rsid w:val="00C22B9B"/>
    <w:rsid w:val="00C22BC5"/>
    <w:rsid w:val="00C22D7F"/>
    <w:rsid w:val="00C22E40"/>
    <w:rsid w:val="00C22E51"/>
    <w:rsid w:val="00C22EE9"/>
    <w:rsid w:val="00C23036"/>
    <w:rsid w:val="00C23157"/>
    <w:rsid w:val="00C231F5"/>
    <w:rsid w:val="00C233D1"/>
    <w:rsid w:val="00C23509"/>
    <w:rsid w:val="00C2351C"/>
    <w:rsid w:val="00C235FF"/>
    <w:rsid w:val="00C23799"/>
    <w:rsid w:val="00C23A7C"/>
    <w:rsid w:val="00C23AB3"/>
    <w:rsid w:val="00C23AF5"/>
    <w:rsid w:val="00C23B56"/>
    <w:rsid w:val="00C23BA3"/>
    <w:rsid w:val="00C23BF7"/>
    <w:rsid w:val="00C23FB7"/>
    <w:rsid w:val="00C23FD5"/>
    <w:rsid w:val="00C24047"/>
    <w:rsid w:val="00C24057"/>
    <w:rsid w:val="00C24230"/>
    <w:rsid w:val="00C244A5"/>
    <w:rsid w:val="00C24587"/>
    <w:rsid w:val="00C2465D"/>
    <w:rsid w:val="00C249AC"/>
    <w:rsid w:val="00C24A55"/>
    <w:rsid w:val="00C24B25"/>
    <w:rsid w:val="00C24C1C"/>
    <w:rsid w:val="00C24CFF"/>
    <w:rsid w:val="00C24D03"/>
    <w:rsid w:val="00C24D3A"/>
    <w:rsid w:val="00C24D5A"/>
    <w:rsid w:val="00C24E8E"/>
    <w:rsid w:val="00C24F80"/>
    <w:rsid w:val="00C250A0"/>
    <w:rsid w:val="00C2522D"/>
    <w:rsid w:val="00C25235"/>
    <w:rsid w:val="00C2539D"/>
    <w:rsid w:val="00C2547A"/>
    <w:rsid w:val="00C254C4"/>
    <w:rsid w:val="00C254D9"/>
    <w:rsid w:val="00C255AD"/>
    <w:rsid w:val="00C256D7"/>
    <w:rsid w:val="00C25801"/>
    <w:rsid w:val="00C2586F"/>
    <w:rsid w:val="00C25927"/>
    <w:rsid w:val="00C25ADC"/>
    <w:rsid w:val="00C25C69"/>
    <w:rsid w:val="00C25D5F"/>
    <w:rsid w:val="00C2613F"/>
    <w:rsid w:val="00C26193"/>
    <w:rsid w:val="00C26260"/>
    <w:rsid w:val="00C26294"/>
    <w:rsid w:val="00C262ED"/>
    <w:rsid w:val="00C263A7"/>
    <w:rsid w:val="00C264D7"/>
    <w:rsid w:val="00C265DD"/>
    <w:rsid w:val="00C267F6"/>
    <w:rsid w:val="00C268F1"/>
    <w:rsid w:val="00C26970"/>
    <w:rsid w:val="00C26B11"/>
    <w:rsid w:val="00C26EA8"/>
    <w:rsid w:val="00C26EBD"/>
    <w:rsid w:val="00C26EDD"/>
    <w:rsid w:val="00C27066"/>
    <w:rsid w:val="00C271AB"/>
    <w:rsid w:val="00C271F6"/>
    <w:rsid w:val="00C27238"/>
    <w:rsid w:val="00C273AE"/>
    <w:rsid w:val="00C273D0"/>
    <w:rsid w:val="00C2747F"/>
    <w:rsid w:val="00C276C7"/>
    <w:rsid w:val="00C276F3"/>
    <w:rsid w:val="00C278AC"/>
    <w:rsid w:val="00C27A8F"/>
    <w:rsid w:val="00C27CC9"/>
    <w:rsid w:val="00C27E22"/>
    <w:rsid w:val="00C27F7C"/>
    <w:rsid w:val="00C30005"/>
    <w:rsid w:val="00C30168"/>
    <w:rsid w:val="00C30262"/>
    <w:rsid w:val="00C3027A"/>
    <w:rsid w:val="00C30297"/>
    <w:rsid w:val="00C30461"/>
    <w:rsid w:val="00C30635"/>
    <w:rsid w:val="00C30686"/>
    <w:rsid w:val="00C306FF"/>
    <w:rsid w:val="00C30754"/>
    <w:rsid w:val="00C3081F"/>
    <w:rsid w:val="00C3097F"/>
    <w:rsid w:val="00C309D4"/>
    <w:rsid w:val="00C309E2"/>
    <w:rsid w:val="00C30A44"/>
    <w:rsid w:val="00C30A52"/>
    <w:rsid w:val="00C30BB4"/>
    <w:rsid w:val="00C30C2A"/>
    <w:rsid w:val="00C30EAE"/>
    <w:rsid w:val="00C30F77"/>
    <w:rsid w:val="00C30F90"/>
    <w:rsid w:val="00C3108A"/>
    <w:rsid w:val="00C31179"/>
    <w:rsid w:val="00C3119E"/>
    <w:rsid w:val="00C311BF"/>
    <w:rsid w:val="00C311F4"/>
    <w:rsid w:val="00C31366"/>
    <w:rsid w:val="00C315CD"/>
    <w:rsid w:val="00C31998"/>
    <w:rsid w:val="00C31AE1"/>
    <w:rsid w:val="00C31C20"/>
    <w:rsid w:val="00C31C57"/>
    <w:rsid w:val="00C31CE6"/>
    <w:rsid w:val="00C31E2E"/>
    <w:rsid w:val="00C31E83"/>
    <w:rsid w:val="00C31EBC"/>
    <w:rsid w:val="00C31EF5"/>
    <w:rsid w:val="00C3200F"/>
    <w:rsid w:val="00C3204F"/>
    <w:rsid w:val="00C32131"/>
    <w:rsid w:val="00C321D7"/>
    <w:rsid w:val="00C322A4"/>
    <w:rsid w:val="00C322E4"/>
    <w:rsid w:val="00C3233C"/>
    <w:rsid w:val="00C324C6"/>
    <w:rsid w:val="00C32584"/>
    <w:rsid w:val="00C325B5"/>
    <w:rsid w:val="00C325B7"/>
    <w:rsid w:val="00C325FA"/>
    <w:rsid w:val="00C32802"/>
    <w:rsid w:val="00C32978"/>
    <w:rsid w:val="00C329FB"/>
    <w:rsid w:val="00C32A85"/>
    <w:rsid w:val="00C32AD6"/>
    <w:rsid w:val="00C32E53"/>
    <w:rsid w:val="00C32E87"/>
    <w:rsid w:val="00C32EEA"/>
    <w:rsid w:val="00C32F04"/>
    <w:rsid w:val="00C32F49"/>
    <w:rsid w:val="00C32FBB"/>
    <w:rsid w:val="00C33048"/>
    <w:rsid w:val="00C330A9"/>
    <w:rsid w:val="00C3317E"/>
    <w:rsid w:val="00C33434"/>
    <w:rsid w:val="00C33447"/>
    <w:rsid w:val="00C33462"/>
    <w:rsid w:val="00C334BD"/>
    <w:rsid w:val="00C33662"/>
    <w:rsid w:val="00C336E6"/>
    <w:rsid w:val="00C33786"/>
    <w:rsid w:val="00C338AB"/>
    <w:rsid w:val="00C33A1C"/>
    <w:rsid w:val="00C33B4F"/>
    <w:rsid w:val="00C33BDA"/>
    <w:rsid w:val="00C33C30"/>
    <w:rsid w:val="00C33C8C"/>
    <w:rsid w:val="00C33F68"/>
    <w:rsid w:val="00C3410C"/>
    <w:rsid w:val="00C3434A"/>
    <w:rsid w:val="00C3441F"/>
    <w:rsid w:val="00C344DD"/>
    <w:rsid w:val="00C344F0"/>
    <w:rsid w:val="00C34567"/>
    <w:rsid w:val="00C34587"/>
    <w:rsid w:val="00C346CD"/>
    <w:rsid w:val="00C348B3"/>
    <w:rsid w:val="00C348F0"/>
    <w:rsid w:val="00C34938"/>
    <w:rsid w:val="00C34983"/>
    <w:rsid w:val="00C34C66"/>
    <w:rsid w:val="00C34E1D"/>
    <w:rsid w:val="00C34EA5"/>
    <w:rsid w:val="00C34F1B"/>
    <w:rsid w:val="00C35065"/>
    <w:rsid w:val="00C350BE"/>
    <w:rsid w:val="00C351E5"/>
    <w:rsid w:val="00C3534C"/>
    <w:rsid w:val="00C355E0"/>
    <w:rsid w:val="00C35691"/>
    <w:rsid w:val="00C356BD"/>
    <w:rsid w:val="00C3573D"/>
    <w:rsid w:val="00C357B1"/>
    <w:rsid w:val="00C357F1"/>
    <w:rsid w:val="00C358CC"/>
    <w:rsid w:val="00C359B8"/>
    <w:rsid w:val="00C359DF"/>
    <w:rsid w:val="00C35B7A"/>
    <w:rsid w:val="00C35CA1"/>
    <w:rsid w:val="00C35CD1"/>
    <w:rsid w:val="00C35E16"/>
    <w:rsid w:val="00C35E6A"/>
    <w:rsid w:val="00C3616D"/>
    <w:rsid w:val="00C363C7"/>
    <w:rsid w:val="00C3645E"/>
    <w:rsid w:val="00C3651C"/>
    <w:rsid w:val="00C365B3"/>
    <w:rsid w:val="00C36625"/>
    <w:rsid w:val="00C36671"/>
    <w:rsid w:val="00C366FF"/>
    <w:rsid w:val="00C36709"/>
    <w:rsid w:val="00C36765"/>
    <w:rsid w:val="00C367A8"/>
    <w:rsid w:val="00C36981"/>
    <w:rsid w:val="00C36AD0"/>
    <w:rsid w:val="00C36B89"/>
    <w:rsid w:val="00C36C84"/>
    <w:rsid w:val="00C36D11"/>
    <w:rsid w:val="00C36D58"/>
    <w:rsid w:val="00C36D6D"/>
    <w:rsid w:val="00C36E0A"/>
    <w:rsid w:val="00C37189"/>
    <w:rsid w:val="00C37215"/>
    <w:rsid w:val="00C37325"/>
    <w:rsid w:val="00C37552"/>
    <w:rsid w:val="00C376DE"/>
    <w:rsid w:val="00C376F9"/>
    <w:rsid w:val="00C37848"/>
    <w:rsid w:val="00C37858"/>
    <w:rsid w:val="00C3793F"/>
    <w:rsid w:val="00C37A07"/>
    <w:rsid w:val="00C37D05"/>
    <w:rsid w:val="00C37D75"/>
    <w:rsid w:val="00C37E03"/>
    <w:rsid w:val="00C37E5D"/>
    <w:rsid w:val="00C37E7B"/>
    <w:rsid w:val="00C37F2F"/>
    <w:rsid w:val="00C4011A"/>
    <w:rsid w:val="00C4048C"/>
    <w:rsid w:val="00C40660"/>
    <w:rsid w:val="00C4069A"/>
    <w:rsid w:val="00C40737"/>
    <w:rsid w:val="00C40972"/>
    <w:rsid w:val="00C409D2"/>
    <w:rsid w:val="00C40A5C"/>
    <w:rsid w:val="00C40AF2"/>
    <w:rsid w:val="00C40DDE"/>
    <w:rsid w:val="00C40E4B"/>
    <w:rsid w:val="00C40E93"/>
    <w:rsid w:val="00C40FBB"/>
    <w:rsid w:val="00C41059"/>
    <w:rsid w:val="00C411FA"/>
    <w:rsid w:val="00C41278"/>
    <w:rsid w:val="00C413B1"/>
    <w:rsid w:val="00C4142E"/>
    <w:rsid w:val="00C416D4"/>
    <w:rsid w:val="00C41715"/>
    <w:rsid w:val="00C418BC"/>
    <w:rsid w:val="00C41923"/>
    <w:rsid w:val="00C41AB3"/>
    <w:rsid w:val="00C41C3E"/>
    <w:rsid w:val="00C41E48"/>
    <w:rsid w:val="00C41FB1"/>
    <w:rsid w:val="00C41FC3"/>
    <w:rsid w:val="00C420E0"/>
    <w:rsid w:val="00C420E6"/>
    <w:rsid w:val="00C421CF"/>
    <w:rsid w:val="00C424FB"/>
    <w:rsid w:val="00C42566"/>
    <w:rsid w:val="00C425A4"/>
    <w:rsid w:val="00C42631"/>
    <w:rsid w:val="00C4271D"/>
    <w:rsid w:val="00C42727"/>
    <w:rsid w:val="00C42759"/>
    <w:rsid w:val="00C427A4"/>
    <w:rsid w:val="00C4289F"/>
    <w:rsid w:val="00C428A0"/>
    <w:rsid w:val="00C428FB"/>
    <w:rsid w:val="00C42934"/>
    <w:rsid w:val="00C42BBC"/>
    <w:rsid w:val="00C42C15"/>
    <w:rsid w:val="00C42E2A"/>
    <w:rsid w:val="00C42ED8"/>
    <w:rsid w:val="00C431A3"/>
    <w:rsid w:val="00C4320C"/>
    <w:rsid w:val="00C433C0"/>
    <w:rsid w:val="00C43443"/>
    <w:rsid w:val="00C4360B"/>
    <w:rsid w:val="00C43961"/>
    <w:rsid w:val="00C43CAB"/>
    <w:rsid w:val="00C4405D"/>
    <w:rsid w:val="00C44082"/>
    <w:rsid w:val="00C4414D"/>
    <w:rsid w:val="00C44319"/>
    <w:rsid w:val="00C44443"/>
    <w:rsid w:val="00C44567"/>
    <w:rsid w:val="00C44579"/>
    <w:rsid w:val="00C44861"/>
    <w:rsid w:val="00C44A51"/>
    <w:rsid w:val="00C44B0E"/>
    <w:rsid w:val="00C44B42"/>
    <w:rsid w:val="00C44DF8"/>
    <w:rsid w:val="00C45371"/>
    <w:rsid w:val="00C453AC"/>
    <w:rsid w:val="00C454DE"/>
    <w:rsid w:val="00C459D7"/>
    <w:rsid w:val="00C45A15"/>
    <w:rsid w:val="00C45C29"/>
    <w:rsid w:val="00C45CA2"/>
    <w:rsid w:val="00C45CD4"/>
    <w:rsid w:val="00C45CE2"/>
    <w:rsid w:val="00C45E44"/>
    <w:rsid w:val="00C45ECE"/>
    <w:rsid w:val="00C45F7A"/>
    <w:rsid w:val="00C45F8D"/>
    <w:rsid w:val="00C46093"/>
    <w:rsid w:val="00C460F1"/>
    <w:rsid w:val="00C4624C"/>
    <w:rsid w:val="00C462EB"/>
    <w:rsid w:val="00C463E3"/>
    <w:rsid w:val="00C46406"/>
    <w:rsid w:val="00C46556"/>
    <w:rsid w:val="00C46645"/>
    <w:rsid w:val="00C46677"/>
    <w:rsid w:val="00C4671B"/>
    <w:rsid w:val="00C46758"/>
    <w:rsid w:val="00C46808"/>
    <w:rsid w:val="00C4695B"/>
    <w:rsid w:val="00C46B3F"/>
    <w:rsid w:val="00C46C53"/>
    <w:rsid w:val="00C46D2E"/>
    <w:rsid w:val="00C46E0B"/>
    <w:rsid w:val="00C46EEE"/>
    <w:rsid w:val="00C46FC7"/>
    <w:rsid w:val="00C4719F"/>
    <w:rsid w:val="00C471FB"/>
    <w:rsid w:val="00C4724F"/>
    <w:rsid w:val="00C4725E"/>
    <w:rsid w:val="00C472CA"/>
    <w:rsid w:val="00C47417"/>
    <w:rsid w:val="00C47807"/>
    <w:rsid w:val="00C47871"/>
    <w:rsid w:val="00C47A0E"/>
    <w:rsid w:val="00C47B4A"/>
    <w:rsid w:val="00C47EBF"/>
    <w:rsid w:val="00C5000D"/>
    <w:rsid w:val="00C50181"/>
    <w:rsid w:val="00C502E2"/>
    <w:rsid w:val="00C50417"/>
    <w:rsid w:val="00C50473"/>
    <w:rsid w:val="00C50587"/>
    <w:rsid w:val="00C50674"/>
    <w:rsid w:val="00C506F1"/>
    <w:rsid w:val="00C507E9"/>
    <w:rsid w:val="00C509C8"/>
    <w:rsid w:val="00C50B34"/>
    <w:rsid w:val="00C50C13"/>
    <w:rsid w:val="00C50E59"/>
    <w:rsid w:val="00C50EFC"/>
    <w:rsid w:val="00C51055"/>
    <w:rsid w:val="00C51077"/>
    <w:rsid w:val="00C513DB"/>
    <w:rsid w:val="00C514F0"/>
    <w:rsid w:val="00C51592"/>
    <w:rsid w:val="00C515DF"/>
    <w:rsid w:val="00C51612"/>
    <w:rsid w:val="00C51663"/>
    <w:rsid w:val="00C51A1F"/>
    <w:rsid w:val="00C51AB3"/>
    <w:rsid w:val="00C51AE7"/>
    <w:rsid w:val="00C51C57"/>
    <w:rsid w:val="00C5221D"/>
    <w:rsid w:val="00C522B7"/>
    <w:rsid w:val="00C522EB"/>
    <w:rsid w:val="00C523B4"/>
    <w:rsid w:val="00C523ED"/>
    <w:rsid w:val="00C528BA"/>
    <w:rsid w:val="00C52ADD"/>
    <w:rsid w:val="00C52C08"/>
    <w:rsid w:val="00C52C12"/>
    <w:rsid w:val="00C52D38"/>
    <w:rsid w:val="00C52E58"/>
    <w:rsid w:val="00C52ECB"/>
    <w:rsid w:val="00C52ED2"/>
    <w:rsid w:val="00C52FBD"/>
    <w:rsid w:val="00C52FF1"/>
    <w:rsid w:val="00C53090"/>
    <w:rsid w:val="00C5317D"/>
    <w:rsid w:val="00C531B8"/>
    <w:rsid w:val="00C53614"/>
    <w:rsid w:val="00C5377D"/>
    <w:rsid w:val="00C53B78"/>
    <w:rsid w:val="00C53CD1"/>
    <w:rsid w:val="00C53D5F"/>
    <w:rsid w:val="00C53F22"/>
    <w:rsid w:val="00C54006"/>
    <w:rsid w:val="00C54057"/>
    <w:rsid w:val="00C5411D"/>
    <w:rsid w:val="00C54270"/>
    <w:rsid w:val="00C54381"/>
    <w:rsid w:val="00C5458F"/>
    <w:rsid w:val="00C546EE"/>
    <w:rsid w:val="00C54801"/>
    <w:rsid w:val="00C54958"/>
    <w:rsid w:val="00C54A22"/>
    <w:rsid w:val="00C54CFA"/>
    <w:rsid w:val="00C54D33"/>
    <w:rsid w:val="00C54F26"/>
    <w:rsid w:val="00C55055"/>
    <w:rsid w:val="00C55278"/>
    <w:rsid w:val="00C55413"/>
    <w:rsid w:val="00C5544A"/>
    <w:rsid w:val="00C55580"/>
    <w:rsid w:val="00C555DF"/>
    <w:rsid w:val="00C557AD"/>
    <w:rsid w:val="00C55A15"/>
    <w:rsid w:val="00C55A34"/>
    <w:rsid w:val="00C55A35"/>
    <w:rsid w:val="00C55A45"/>
    <w:rsid w:val="00C55B27"/>
    <w:rsid w:val="00C55B63"/>
    <w:rsid w:val="00C55C50"/>
    <w:rsid w:val="00C55D42"/>
    <w:rsid w:val="00C55DFC"/>
    <w:rsid w:val="00C55E50"/>
    <w:rsid w:val="00C55F0C"/>
    <w:rsid w:val="00C55F21"/>
    <w:rsid w:val="00C56013"/>
    <w:rsid w:val="00C56045"/>
    <w:rsid w:val="00C5612E"/>
    <w:rsid w:val="00C562EA"/>
    <w:rsid w:val="00C565C4"/>
    <w:rsid w:val="00C56685"/>
    <w:rsid w:val="00C566D4"/>
    <w:rsid w:val="00C567CC"/>
    <w:rsid w:val="00C56841"/>
    <w:rsid w:val="00C56956"/>
    <w:rsid w:val="00C56960"/>
    <w:rsid w:val="00C56AA5"/>
    <w:rsid w:val="00C56ACC"/>
    <w:rsid w:val="00C56B6F"/>
    <w:rsid w:val="00C56C4A"/>
    <w:rsid w:val="00C56D60"/>
    <w:rsid w:val="00C56DE0"/>
    <w:rsid w:val="00C56E6C"/>
    <w:rsid w:val="00C56EBC"/>
    <w:rsid w:val="00C56EE5"/>
    <w:rsid w:val="00C57041"/>
    <w:rsid w:val="00C57180"/>
    <w:rsid w:val="00C57220"/>
    <w:rsid w:val="00C57391"/>
    <w:rsid w:val="00C57402"/>
    <w:rsid w:val="00C57480"/>
    <w:rsid w:val="00C574A3"/>
    <w:rsid w:val="00C5757B"/>
    <w:rsid w:val="00C5768A"/>
    <w:rsid w:val="00C576FB"/>
    <w:rsid w:val="00C5771A"/>
    <w:rsid w:val="00C57849"/>
    <w:rsid w:val="00C57A97"/>
    <w:rsid w:val="00C57B37"/>
    <w:rsid w:val="00C57B4B"/>
    <w:rsid w:val="00C57B77"/>
    <w:rsid w:val="00C57E51"/>
    <w:rsid w:val="00C57E9A"/>
    <w:rsid w:val="00C57ECF"/>
    <w:rsid w:val="00C6018B"/>
    <w:rsid w:val="00C60225"/>
    <w:rsid w:val="00C602EC"/>
    <w:rsid w:val="00C60369"/>
    <w:rsid w:val="00C60375"/>
    <w:rsid w:val="00C603BC"/>
    <w:rsid w:val="00C60573"/>
    <w:rsid w:val="00C60BDC"/>
    <w:rsid w:val="00C60C5B"/>
    <w:rsid w:val="00C610E6"/>
    <w:rsid w:val="00C61111"/>
    <w:rsid w:val="00C61186"/>
    <w:rsid w:val="00C613A9"/>
    <w:rsid w:val="00C61689"/>
    <w:rsid w:val="00C61697"/>
    <w:rsid w:val="00C616EE"/>
    <w:rsid w:val="00C61755"/>
    <w:rsid w:val="00C6183D"/>
    <w:rsid w:val="00C619BF"/>
    <w:rsid w:val="00C619CF"/>
    <w:rsid w:val="00C61ABC"/>
    <w:rsid w:val="00C61BDB"/>
    <w:rsid w:val="00C61CC1"/>
    <w:rsid w:val="00C61E58"/>
    <w:rsid w:val="00C62004"/>
    <w:rsid w:val="00C621C6"/>
    <w:rsid w:val="00C6227A"/>
    <w:rsid w:val="00C62302"/>
    <w:rsid w:val="00C62765"/>
    <w:rsid w:val="00C62A1A"/>
    <w:rsid w:val="00C62A7B"/>
    <w:rsid w:val="00C62AE4"/>
    <w:rsid w:val="00C62CA9"/>
    <w:rsid w:val="00C62E3F"/>
    <w:rsid w:val="00C62E5A"/>
    <w:rsid w:val="00C62EC2"/>
    <w:rsid w:val="00C62F0D"/>
    <w:rsid w:val="00C62F52"/>
    <w:rsid w:val="00C62FB3"/>
    <w:rsid w:val="00C6300A"/>
    <w:rsid w:val="00C63030"/>
    <w:rsid w:val="00C63243"/>
    <w:rsid w:val="00C63270"/>
    <w:rsid w:val="00C632EF"/>
    <w:rsid w:val="00C633A3"/>
    <w:rsid w:val="00C633DB"/>
    <w:rsid w:val="00C63436"/>
    <w:rsid w:val="00C634E7"/>
    <w:rsid w:val="00C63560"/>
    <w:rsid w:val="00C63755"/>
    <w:rsid w:val="00C637B3"/>
    <w:rsid w:val="00C63835"/>
    <w:rsid w:val="00C639C3"/>
    <w:rsid w:val="00C63A38"/>
    <w:rsid w:val="00C63A4E"/>
    <w:rsid w:val="00C63B38"/>
    <w:rsid w:val="00C63B5F"/>
    <w:rsid w:val="00C63B67"/>
    <w:rsid w:val="00C63B9E"/>
    <w:rsid w:val="00C63EF5"/>
    <w:rsid w:val="00C64018"/>
    <w:rsid w:val="00C6431E"/>
    <w:rsid w:val="00C64388"/>
    <w:rsid w:val="00C643B7"/>
    <w:rsid w:val="00C6444B"/>
    <w:rsid w:val="00C64583"/>
    <w:rsid w:val="00C647AF"/>
    <w:rsid w:val="00C64978"/>
    <w:rsid w:val="00C649FE"/>
    <w:rsid w:val="00C64ABE"/>
    <w:rsid w:val="00C64E9B"/>
    <w:rsid w:val="00C65039"/>
    <w:rsid w:val="00C6527E"/>
    <w:rsid w:val="00C65436"/>
    <w:rsid w:val="00C65506"/>
    <w:rsid w:val="00C65510"/>
    <w:rsid w:val="00C65832"/>
    <w:rsid w:val="00C65942"/>
    <w:rsid w:val="00C65C78"/>
    <w:rsid w:val="00C65CF7"/>
    <w:rsid w:val="00C66203"/>
    <w:rsid w:val="00C6635C"/>
    <w:rsid w:val="00C6656C"/>
    <w:rsid w:val="00C667BD"/>
    <w:rsid w:val="00C66931"/>
    <w:rsid w:val="00C66C61"/>
    <w:rsid w:val="00C66CBF"/>
    <w:rsid w:val="00C66D43"/>
    <w:rsid w:val="00C66EAE"/>
    <w:rsid w:val="00C66F28"/>
    <w:rsid w:val="00C66F9C"/>
    <w:rsid w:val="00C670C7"/>
    <w:rsid w:val="00C67241"/>
    <w:rsid w:val="00C67286"/>
    <w:rsid w:val="00C67355"/>
    <w:rsid w:val="00C67479"/>
    <w:rsid w:val="00C6758F"/>
    <w:rsid w:val="00C675AE"/>
    <w:rsid w:val="00C67776"/>
    <w:rsid w:val="00C677A5"/>
    <w:rsid w:val="00C67846"/>
    <w:rsid w:val="00C678E9"/>
    <w:rsid w:val="00C67934"/>
    <w:rsid w:val="00C67C6B"/>
    <w:rsid w:val="00C67D17"/>
    <w:rsid w:val="00C67E5C"/>
    <w:rsid w:val="00C67F32"/>
    <w:rsid w:val="00C67FDB"/>
    <w:rsid w:val="00C67FFB"/>
    <w:rsid w:val="00C6FA27"/>
    <w:rsid w:val="00C70000"/>
    <w:rsid w:val="00C704AA"/>
    <w:rsid w:val="00C708EC"/>
    <w:rsid w:val="00C7093C"/>
    <w:rsid w:val="00C7095A"/>
    <w:rsid w:val="00C7095F"/>
    <w:rsid w:val="00C70B28"/>
    <w:rsid w:val="00C70CE7"/>
    <w:rsid w:val="00C70EE5"/>
    <w:rsid w:val="00C70F89"/>
    <w:rsid w:val="00C71006"/>
    <w:rsid w:val="00C7116B"/>
    <w:rsid w:val="00C71183"/>
    <w:rsid w:val="00C711B7"/>
    <w:rsid w:val="00C713AB"/>
    <w:rsid w:val="00C716F6"/>
    <w:rsid w:val="00C71807"/>
    <w:rsid w:val="00C71904"/>
    <w:rsid w:val="00C719DD"/>
    <w:rsid w:val="00C71A99"/>
    <w:rsid w:val="00C71AD6"/>
    <w:rsid w:val="00C71AF9"/>
    <w:rsid w:val="00C71B68"/>
    <w:rsid w:val="00C71B81"/>
    <w:rsid w:val="00C71E2C"/>
    <w:rsid w:val="00C7221D"/>
    <w:rsid w:val="00C72251"/>
    <w:rsid w:val="00C7239D"/>
    <w:rsid w:val="00C72977"/>
    <w:rsid w:val="00C72B87"/>
    <w:rsid w:val="00C72CB0"/>
    <w:rsid w:val="00C72D12"/>
    <w:rsid w:val="00C72E6B"/>
    <w:rsid w:val="00C72F3D"/>
    <w:rsid w:val="00C72F5F"/>
    <w:rsid w:val="00C72F90"/>
    <w:rsid w:val="00C72F95"/>
    <w:rsid w:val="00C73008"/>
    <w:rsid w:val="00C7303F"/>
    <w:rsid w:val="00C7307E"/>
    <w:rsid w:val="00C73137"/>
    <w:rsid w:val="00C731DB"/>
    <w:rsid w:val="00C737CE"/>
    <w:rsid w:val="00C73809"/>
    <w:rsid w:val="00C73936"/>
    <w:rsid w:val="00C7395B"/>
    <w:rsid w:val="00C739B9"/>
    <w:rsid w:val="00C739D2"/>
    <w:rsid w:val="00C73A30"/>
    <w:rsid w:val="00C73A45"/>
    <w:rsid w:val="00C73AA6"/>
    <w:rsid w:val="00C73ADD"/>
    <w:rsid w:val="00C73BFC"/>
    <w:rsid w:val="00C73C3E"/>
    <w:rsid w:val="00C73C66"/>
    <w:rsid w:val="00C73E47"/>
    <w:rsid w:val="00C73E59"/>
    <w:rsid w:val="00C73EFA"/>
    <w:rsid w:val="00C73F5B"/>
    <w:rsid w:val="00C740E3"/>
    <w:rsid w:val="00C7417F"/>
    <w:rsid w:val="00C743AC"/>
    <w:rsid w:val="00C74417"/>
    <w:rsid w:val="00C7458D"/>
    <w:rsid w:val="00C74657"/>
    <w:rsid w:val="00C747E8"/>
    <w:rsid w:val="00C7480D"/>
    <w:rsid w:val="00C749EE"/>
    <w:rsid w:val="00C74AB6"/>
    <w:rsid w:val="00C74ADD"/>
    <w:rsid w:val="00C74D20"/>
    <w:rsid w:val="00C74EB2"/>
    <w:rsid w:val="00C74FAF"/>
    <w:rsid w:val="00C75247"/>
    <w:rsid w:val="00C75291"/>
    <w:rsid w:val="00C75405"/>
    <w:rsid w:val="00C7542C"/>
    <w:rsid w:val="00C75567"/>
    <w:rsid w:val="00C7565C"/>
    <w:rsid w:val="00C7571C"/>
    <w:rsid w:val="00C758C4"/>
    <w:rsid w:val="00C758F2"/>
    <w:rsid w:val="00C75B65"/>
    <w:rsid w:val="00C75C7E"/>
    <w:rsid w:val="00C75C8A"/>
    <w:rsid w:val="00C75CD6"/>
    <w:rsid w:val="00C75E10"/>
    <w:rsid w:val="00C75F3B"/>
    <w:rsid w:val="00C75FD6"/>
    <w:rsid w:val="00C76145"/>
    <w:rsid w:val="00C76203"/>
    <w:rsid w:val="00C7630C"/>
    <w:rsid w:val="00C767B1"/>
    <w:rsid w:val="00C76A76"/>
    <w:rsid w:val="00C76B94"/>
    <w:rsid w:val="00C76D6B"/>
    <w:rsid w:val="00C76E0F"/>
    <w:rsid w:val="00C76E87"/>
    <w:rsid w:val="00C76EA7"/>
    <w:rsid w:val="00C76F1B"/>
    <w:rsid w:val="00C770AB"/>
    <w:rsid w:val="00C770C5"/>
    <w:rsid w:val="00C7710A"/>
    <w:rsid w:val="00C77186"/>
    <w:rsid w:val="00C7729E"/>
    <w:rsid w:val="00C772EF"/>
    <w:rsid w:val="00C774A2"/>
    <w:rsid w:val="00C77543"/>
    <w:rsid w:val="00C7755A"/>
    <w:rsid w:val="00C7760A"/>
    <w:rsid w:val="00C7782C"/>
    <w:rsid w:val="00C77977"/>
    <w:rsid w:val="00C77A62"/>
    <w:rsid w:val="00C77AB9"/>
    <w:rsid w:val="00C77AD2"/>
    <w:rsid w:val="00C77B9B"/>
    <w:rsid w:val="00C77C3D"/>
    <w:rsid w:val="00C77C86"/>
    <w:rsid w:val="00C77DC9"/>
    <w:rsid w:val="00C77F2A"/>
    <w:rsid w:val="00C77FA0"/>
    <w:rsid w:val="00C8019A"/>
    <w:rsid w:val="00C80233"/>
    <w:rsid w:val="00C80278"/>
    <w:rsid w:val="00C80387"/>
    <w:rsid w:val="00C806D9"/>
    <w:rsid w:val="00C80743"/>
    <w:rsid w:val="00C809D9"/>
    <w:rsid w:val="00C80A00"/>
    <w:rsid w:val="00C80C2F"/>
    <w:rsid w:val="00C80DD8"/>
    <w:rsid w:val="00C80E0B"/>
    <w:rsid w:val="00C81072"/>
    <w:rsid w:val="00C8111A"/>
    <w:rsid w:val="00C81201"/>
    <w:rsid w:val="00C81325"/>
    <w:rsid w:val="00C814C6"/>
    <w:rsid w:val="00C81643"/>
    <w:rsid w:val="00C816B6"/>
    <w:rsid w:val="00C8176E"/>
    <w:rsid w:val="00C81834"/>
    <w:rsid w:val="00C8191A"/>
    <w:rsid w:val="00C819C5"/>
    <w:rsid w:val="00C81A58"/>
    <w:rsid w:val="00C81ADB"/>
    <w:rsid w:val="00C81B29"/>
    <w:rsid w:val="00C81BF0"/>
    <w:rsid w:val="00C81F65"/>
    <w:rsid w:val="00C81F83"/>
    <w:rsid w:val="00C81FC3"/>
    <w:rsid w:val="00C82108"/>
    <w:rsid w:val="00C821C4"/>
    <w:rsid w:val="00C821DE"/>
    <w:rsid w:val="00C822A3"/>
    <w:rsid w:val="00C823AE"/>
    <w:rsid w:val="00C825A8"/>
    <w:rsid w:val="00C82734"/>
    <w:rsid w:val="00C82958"/>
    <w:rsid w:val="00C82A2B"/>
    <w:rsid w:val="00C82D76"/>
    <w:rsid w:val="00C82FD1"/>
    <w:rsid w:val="00C83090"/>
    <w:rsid w:val="00C831CB"/>
    <w:rsid w:val="00C8322C"/>
    <w:rsid w:val="00C83288"/>
    <w:rsid w:val="00C833C9"/>
    <w:rsid w:val="00C835AC"/>
    <w:rsid w:val="00C835FA"/>
    <w:rsid w:val="00C838AD"/>
    <w:rsid w:val="00C839E4"/>
    <w:rsid w:val="00C83B09"/>
    <w:rsid w:val="00C83F80"/>
    <w:rsid w:val="00C84136"/>
    <w:rsid w:val="00C84191"/>
    <w:rsid w:val="00C84273"/>
    <w:rsid w:val="00C84307"/>
    <w:rsid w:val="00C84341"/>
    <w:rsid w:val="00C84354"/>
    <w:rsid w:val="00C8457A"/>
    <w:rsid w:val="00C84778"/>
    <w:rsid w:val="00C84835"/>
    <w:rsid w:val="00C848C1"/>
    <w:rsid w:val="00C848E5"/>
    <w:rsid w:val="00C84943"/>
    <w:rsid w:val="00C84974"/>
    <w:rsid w:val="00C84BA5"/>
    <w:rsid w:val="00C84CB9"/>
    <w:rsid w:val="00C84D65"/>
    <w:rsid w:val="00C84F2C"/>
    <w:rsid w:val="00C85158"/>
    <w:rsid w:val="00C851C3"/>
    <w:rsid w:val="00C8552F"/>
    <w:rsid w:val="00C85673"/>
    <w:rsid w:val="00C8571C"/>
    <w:rsid w:val="00C85798"/>
    <w:rsid w:val="00C8585F"/>
    <w:rsid w:val="00C85C30"/>
    <w:rsid w:val="00C85DC0"/>
    <w:rsid w:val="00C85E6D"/>
    <w:rsid w:val="00C860EE"/>
    <w:rsid w:val="00C8614B"/>
    <w:rsid w:val="00C86425"/>
    <w:rsid w:val="00C86586"/>
    <w:rsid w:val="00C86787"/>
    <w:rsid w:val="00C86814"/>
    <w:rsid w:val="00C86A19"/>
    <w:rsid w:val="00C86B4E"/>
    <w:rsid w:val="00C86CE2"/>
    <w:rsid w:val="00C86F96"/>
    <w:rsid w:val="00C87152"/>
    <w:rsid w:val="00C871B0"/>
    <w:rsid w:val="00C87329"/>
    <w:rsid w:val="00C87352"/>
    <w:rsid w:val="00C875EA"/>
    <w:rsid w:val="00C87692"/>
    <w:rsid w:val="00C8783A"/>
    <w:rsid w:val="00C8783C"/>
    <w:rsid w:val="00C878B8"/>
    <w:rsid w:val="00C8792C"/>
    <w:rsid w:val="00C87939"/>
    <w:rsid w:val="00C87946"/>
    <w:rsid w:val="00C87B7E"/>
    <w:rsid w:val="00C87BA9"/>
    <w:rsid w:val="00C87BC7"/>
    <w:rsid w:val="00C87BD5"/>
    <w:rsid w:val="00C87CEF"/>
    <w:rsid w:val="00C87D2F"/>
    <w:rsid w:val="00C87D92"/>
    <w:rsid w:val="00C87DD5"/>
    <w:rsid w:val="00C87E68"/>
    <w:rsid w:val="00C902CA"/>
    <w:rsid w:val="00C902DB"/>
    <w:rsid w:val="00C9044B"/>
    <w:rsid w:val="00C90557"/>
    <w:rsid w:val="00C90563"/>
    <w:rsid w:val="00C9059C"/>
    <w:rsid w:val="00C90624"/>
    <w:rsid w:val="00C9063C"/>
    <w:rsid w:val="00C9084E"/>
    <w:rsid w:val="00C90921"/>
    <w:rsid w:val="00C90B60"/>
    <w:rsid w:val="00C90B7B"/>
    <w:rsid w:val="00C90CDE"/>
    <w:rsid w:val="00C90D11"/>
    <w:rsid w:val="00C90ECD"/>
    <w:rsid w:val="00C90FAD"/>
    <w:rsid w:val="00C90FEB"/>
    <w:rsid w:val="00C910D2"/>
    <w:rsid w:val="00C91179"/>
    <w:rsid w:val="00C91235"/>
    <w:rsid w:val="00C91389"/>
    <w:rsid w:val="00C913C6"/>
    <w:rsid w:val="00C91521"/>
    <w:rsid w:val="00C915AE"/>
    <w:rsid w:val="00C91948"/>
    <w:rsid w:val="00C9194C"/>
    <w:rsid w:val="00C91961"/>
    <w:rsid w:val="00C91AAF"/>
    <w:rsid w:val="00C91ACD"/>
    <w:rsid w:val="00C91B15"/>
    <w:rsid w:val="00C91B40"/>
    <w:rsid w:val="00C91B83"/>
    <w:rsid w:val="00C91C7C"/>
    <w:rsid w:val="00C91CAD"/>
    <w:rsid w:val="00C91D7B"/>
    <w:rsid w:val="00C91DCE"/>
    <w:rsid w:val="00C91E42"/>
    <w:rsid w:val="00C921A3"/>
    <w:rsid w:val="00C921C1"/>
    <w:rsid w:val="00C921EF"/>
    <w:rsid w:val="00C92588"/>
    <w:rsid w:val="00C92643"/>
    <w:rsid w:val="00C926A0"/>
    <w:rsid w:val="00C92736"/>
    <w:rsid w:val="00C92751"/>
    <w:rsid w:val="00C927DE"/>
    <w:rsid w:val="00C9283A"/>
    <w:rsid w:val="00C92923"/>
    <w:rsid w:val="00C929D8"/>
    <w:rsid w:val="00C92AE5"/>
    <w:rsid w:val="00C92D1D"/>
    <w:rsid w:val="00C92E37"/>
    <w:rsid w:val="00C92E57"/>
    <w:rsid w:val="00C92F0F"/>
    <w:rsid w:val="00C93145"/>
    <w:rsid w:val="00C931C9"/>
    <w:rsid w:val="00C931CD"/>
    <w:rsid w:val="00C9329F"/>
    <w:rsid w:val="00C9340F"/>
    <w:rsid w:val="00C93569"/>
    <w:rsid w:val="00C93570"/>
    <w:rsid w:val="00C93668"/>
    <w:rsid w:val="00C936BB"/>
    <w:rsid w:val="00C93916"/>
    <w:rsid w:val="00C93959"/>
    <w:rsid w:val="00C939CF"/>
    <w:rsid w:val="00C93DF1"/>
    <w:rsid w:val="00C93FCB"/>
    <w:rsid w:val="00C940D1"/>
    <w:rsid w:val="00C9422D"/>
    <w:rsid w:val="00C9439C"/>
    <w:rsid w:val="00C944CA"/>
    <w:rsid w:val="00C94540"/>
    <w:rsid w:val="00C945EF"/>
    <w:rsid w:val="00C9478F"/>
    <w:rsid w:val="00C9488E"/>
    <w:rsid w:val="00C94997"/>
    <w:rsid w:val="00C94C2A"/>
    <w:rsid w:val="00C94E17"/>
    <w:rsid w:val="00C94EFF"/>
    <w:rsid w:val="00C94F44"/>
    <w:rsid w:val="00C94F8D"/>
    <w:rsid w:val="00C95192"/>
    <w:rsid w:val="00C95214"/>
    <w:rsid w:val="00C95352"/>
    <w:rsid w:val="00C95549"/>
    <w:rsid w:val="00C95653"/>
    <w:rsid w:val="00C956B0"/>
    <w:rsid w:val="00C9584E"/>
    <w:rsid w:val="00C95864"/>
    <w:rsid w:val="00C95A61"/>
    <w:rsid w:val="00C95ADB"/>
    <w:rsid w:val="00C95B96"/>
    <w:rsid w:val="00C95CDE"/>
    <w:rsid w:val="00C95CE3"/>
    <w:rsid w:val="00C95D29"/>
    <w:rsid w:val="00C95D59"/>
    <w:rsid w:val="00C95EA5"/>
    <w:rsid w:val="00C96120"/>
    <w:rsid w:val="00C96295"/>
    <w:rsid w:val="00C96363"/>
    <w:rsid w:val="00C964AD"/>
    <w:rsid w:val="00C96534"/>
    <w:rsid w:val="00C96651"/>
    <w:rsid w:val="00C967F2"/>
    <w:rsid w:val="00C9693F"/>
    <w:rsid w:val="00C96B23"/>
    <w:rsid w:val="00C96B52"/>
    <w:rsid w:val="00C96C96"/>
    <w:rsid w:val="00C96D73"/>
    <w:rsid w:val="00C96DED"/>
    <w:rsid w:val="00C96DF3"/>
    <w:rsid w:val="00C96F27"/>
    <w:rsid w:val="00C97052"/>
    <w:rsid w:val="00C97269"/>
    <w:rsid w:val="00C9726A"/>
    <w:rsid w:val="00C974FE"/>
    <w:rsid w:val="00C975F0"/>
    <w:rsid w:val="00C97756"/>
    <w:rsid w:val="00C97830"/>
    <w:rsid w:val="00C9792B"/>
    <w:rsid w:val="00C979C3"/>
    <w:rsid w:val="00C979E7"/>
    <w:rsid w:val="00C979F1"/>
    <w:rsid w:val="00C97A86"/>
    <w:rsid w:val="00C97AC5"/>
    <w:rsid w:val="00C97C11"/>
    <w:rsid w:val="00C97C71"/>
    <w:rsid w:val="00C97CF9"/>
    <w:rsid w:val="00C97D23"/>
    <w:rsid w:val="00C97E0D"/>
    <w:rsid w:val="00CA00B1"/>
    <w:rsid w:val="00CA01FB"/>
    <w:rsid w:val="00CA0332"/>
    <w:rsid w:val="00CA0555"/>
    <w:rsid w:val="00CA055C"/>
    <w:rsid w:val="00CA05C8"/>
    <w:rsid w:val="00CA0668"/>
    <w:rsid w:val="00CA06C7"/>
    <w:rsid w:val="00CA0909"/>
    <w:rsid w:val="00CA0993"/>
    <w:rsid w:val="00CA09FE"/>
    <w:rsid w:val="00CA0A25"/>
    <w:rsid w:val="00CA0C18"/>
    <w:rsid w:val="00CA0D2B"/>
    <w:rsid w:val="00CA0E62"/>
    <w:rsid w:val="00CA1022"/>
    <w:rsid w:val="00CA1196"/>
    <w:rsid w:val="00CA11D4"/>
    <w:rsid w:val="00CA1246"/>
    <w:rsid w:val="00CA124B"/>
    <w:rsid w:val="00CA134E"/>
    <w:rsid w:val="00CA1351"/>
    <w:rsid w:val="00CA13AD"/>
    <w:rsid w:val="00CA13F3"/>
    <w:rsid w:val="00CA1480"/>
    <w:rsid w:val="00CA1498"/>
    <w:rsid w:val="00CA14C7"/>
    <w:rsid w:val="00CA15EF"/>
    <w:rsid w:val="00CA1887"/>
    <w:rsid w:val="00CA1AC6"/>
    <w:rsid w:val="00CA1D73"/>
    <w:rsid w:val="00CA1E04"/>
    <w:rsid w:val="00CA1F5A"/>
    <w:rsid w:val="00CA2449"/>
    <w:rsid w:val="00CA255D"/>
    <w:rsid w:val="00CA27EC"/>
    <w:rsid w:val="00CA29DB"/>
    <w:rsid w:val="00CA2A59"/>
    <w:rsid w:val="00CA2B6F"/>
    <w:rsid w:val="00CA2DD0"/>
    <w:rsid w:val="00CA2FDC"/>
    <w:rsid w:val="00CA32D9"/>
    <w:rsid w:val="00CA34A2"/>
    <w:rsid w:val="00CA3514"/>
    <w:rsid w:val="00CA36C7"/>
    <w:rsid w:val="00CA38AA"/>
    <w:rsid w:val="00CA38E0"/>
    <w:rsid w:val="00CA39FC"/>
    <w:rsid w:val="00CA3AA5"/>
    <w:rsid w:val="00CA3AE1"/>
    <w:rsid w:val="00CA3C27"/>
    <w:rsid w:val="00CA3CC5"/>
    <w:rsid w:val="00CA3E4B"/>
    <w:rsid w:val="00CA42A3"/>
    <w:rsid w:val="00CA4354"/>
    <w:rsid w:val="00CA439B"/>
    <w:rsid w:val="00CA43CF"/>
    <w:rsid w:val="00CA4548"/>
    <w:rsid w:val="00CA4699"/>
    <w:rsid w:val="00CA46E4"/>
    <w:rsid w:val="00CA4700"/>
    <w:rsid w:val="00CA48DD"/>
    <w:rsid w:val="00CA49C1"/>
    <w:rsid w:val="00CA4A34"/>
    <w:rsid w:val="00CA4CBF"/>
    <w:rsid w:val="00CA4E4F"/>
    <w:rsid w:val="00CA4EB8"/>
    <w:rsid w:val="00CA4F7A"/>
    <w:rsid w:val="00CA5255"/>
    <w:rsid w:val="00CA533F"/>
    <w:rsid w:val="00CA5365"/>
    <w:rsid w:val="00CA53F4"/>
    <w:rsid w:val="00CA5554"/>
    <w:rsid w:val="00CA55A3"/>
    <w:rsid w:val="00CA5623"/>
    <w:rsid w:val="00CA5865"/>
    <w:rsid w:val="00CA586F"/>
    <w:rsid w:val="00CA5AB3"/>
    <w:rsid w:val="00CA5AB4"/>
    <w:rsid w:val="00CA5C7B"/>
    <w:rsid w:val="00CA5D3D"/>
    <w:rsid w:val="00CA5ED0"/>
    <w:rsid w:val="00CA5F94"/>
    <w:rsid w:val="00CA5FC4"/>
    <w:rsid w:val="00CA6094"/>
    <w:rsid w:val="00CA62F6"/>
    <w:rsid w:val="00CA6464"/>
    <w:rsid w:val="00CA649C"/>
    <w:rsid w:val="00CA6512"/>
    <w:rsid w:val="00CA673D"/>
    <w:rsid w:val="00CA6863"/>
    <w:rsid w:val="00CA6913"/>
    <w:rsid w:val="00CA6ADD"/>
    <w:rsid w:val="00CA6B1D"/>
    <w:rsid w:val="00CA6ECE"/>
    <w:rsid w:val="00CA70E3"/>
    <w:rsid w:val="00CA727A"/>
    <w:rsid w:val="00CA73E7"/>
    <w:rsid w:val="00CA7786"/>
    <w:rsid w:val="00CA7820"/>
    <w:rsid w:val="00CA792B"/>
    <w:rsid w:val="00CA7A47"/>
    <w:rsid w:val="00CA7ACF"/>
    <w:rsid w:val="00CA7C6C"/>
    <w:rsid w:val="00CA7CF4"/>
    <w:rsid w:val="00CA7DDB"/>
    <w:rsid w:val="00CA7E33"/>
    <w:rsid w:val="00CB00D5"/>
    <w:rsid w:val="00CB0156"/>
    <w:rsid w:val="00CB0199"/>
    <w:rsid w:val="00CB0332"/>
    <w:rsid w:val="00CB0557"/>
    <w:rsid w:val="00CB07DB"/>
    <w:rsid w:val="00CB0865"/>
    <w:rsid w:val="00CB0869"/>
    <w:rsid w:val="00CB0891"/>
    <w:rsid w:val="00CB08D1"/>
    <w:rsid w:val="00CB0A14"/>
    <w:rsid w:val="00CB0AF1"/>
    <w:rsid w:val="00CB0B3F"/>
    <w:rsid w:val="00CB0C7A"/>
    <w:rsid w:val="00CB0E16"/>
    <w:rsid w:val="00CB1142"/>
    <w:rsid w:val="00CB11E6"/>
    <w:rsid w:val="00CB126B"/>
    <w:rsid w:val="00CB16FD"/>
    <w:rsid w:val="00CB1718"/>
    <w:rsid w:val="00CB189A"/>
    <w:rsid w:val="00CB1A5F"/>
    <w:rsid w:val="00CB1B40"/>
    <w:rsid w:val="00CB1CD6"/>
    <w:rsid w:val="00CB1D7E"/>
    <w:rsid w:val="00CB1F0C"/>
    <w:rsid w:val="00CB1FD5"/>
    <w:rsid w:val="00CB2105"/>
    <w:rsid w:val="00CB245C"/>
    <w:rsid w:val="00CB2521"/>
    <w:rsid w:val="00CB26FA"/>
    <w:rsid w:val="00CB29A5"/>
    <w:rsid w:val="00CB2AB3"/>
    <w:rsid w:val="00CB2AED"/>
    <w:rsid w:val="00CB30D1"/>
    <w:rsid w:val="00CB3167"/>
    <w:rsid w:val="00CB31F3"/>
    <w:rsid w:val="00CB3287"/>
    <w:rsid w:val="00CB333A"/>
    <w:rsid w:val="00CB346A"/>
    <w:rsid w:val="00CB34B9"/>
    <w:rsid w:val="00CB35EB"/>
    <w:rsid w:val="00CB35F3"/>
    <w:rsid w:val="00CB3622"/>
    <w:rsid w:val="00CB3629"/>
    <w:rsid w:val="00CB362A"/>
    <w:rsid w:val="00CB3678"/>
    <w:rsid w:val="00CB3902"/>
    <w:rsid w:val="00CB3CA2"/>
    <w:rsid w:val="00CB3D95"/>
    <w:rsid w:val="00CB406C"/>
    <w:rsid w:val="00CB4084"/>
    <w:rsid w:val="00CB40C2"/>
    <w:rsid w:val="00CB446A"/>
    <w:rsid w:val="00CB454E"/>
    <w:rsid w:val="00CB48A1"/>
    <w:rsid w:val="00CB4908"/>
    <w:rsid w:val="00CB4A2E"/>
    <w:rsid w:val="00CB4C1E"/>
    <w:rsid w:val="00CB4CB3"/>
    <w:rsid w:val="00CB4D43"/>
    <w:rsid w:val="00CB4FA1"/>
    <w:rsid w:val="00CB5183"/>
    <w:rsid w:val="00CB52BA"/>
    <w:rsid w:val="00CB5341"/>
    <w:rsid w:val="00CB5346"/>
    <w:rsid w:val="00CB5460"/>
    <w:rsid w:val="00CB59BF"/>
    <w:rsid w:val="00CB5B99"/>
    <w:rsid w:val="00CB5BB3"/>
    <w:rsid w:val="00CB5C01"/>
    <w:rsid w:val="00CB5C97"/>
    <w:rsid w:val="00CB5CE1"/>
    <w:rsid w:val="00CB5D14"/>
    <w:rsid w:val="00CB61A2"/>
    <w:rsid w:val="00CB6204"/>
    <w:rsid w:val="00CB6453"/>
    <w:rsid w:val="00CB6625"/>
    <w:rsid w:val="00CB699C"/>
    <w:rsid w:val="00CB6A8B"/>
    <w:rsid w:val="00CB6A92"/>
    <w:rsid w:val="00CB6B88"/>
    <w:rsid w:val="00CB6C4F"/>
    <w:rsid w:val="00CB6D0F"/>
    <w:rsid w:val="00CB6D3B"/>
    <w:rsid w:val="00CB71F1"/>
    <w:rsid w:val="00CB7325"/>
    <w:rsid w:val="00CB7367"/>
    <w:rsid w:val="00CB7516"/>
    <w:rsid w:val="00CB7529"/>
    <w:rsid w:val="00CB7550"/>
    <w:rsid w:val="00CB772F"/>
    <w:rsid w:val="00CB77F4"/>
    <w:rsid w:val="00CB7AB5"/>
    <w:rsid w:val="00CB7BF7"/>
    <w:rsid w:val="00CB7CED"/>
    <w:rsid w:val="00CB7D02"/>
    <w:rsid w:val="00CB7D1D"/>
    <w:rsid w:val="00CB7ECB"/>
    <w:rsid w:val="00CC0010"/>
    <w:rsid w:val="00CC00BE"/>
    <w:rsid w:val="00CC0159"/>
    <w:rsid w:val="00CC033E"/>
    <w:rsid w:val="00CC05E6"/>
    <w:rsid w:val="00CC0675"/>
    <w:rsid w:val="00CC090C"/>
    <w:rsid w:val="00CC0B52"/>
    <w:rsid w:val="00CC0D99"/>
    <w:rsid w:val="00CC0FDD"/>
    <w:rsid w:val="00CC1016"/>
    <w:rsid w:val="00CC10FE"/>
    <w:rsid w:val="00CC1112"/>
    <w:rsid w:val="00CC1113"/>
    <w:rsid w:val="00CC136C"/>
    <w:rsid w:val="00CC1481"/>
    <w:rsid w:val="00CC1516"/>
    <w:rsid w:val="00CC15F6"/>
    <w:rsid w:val="00CC16F5"/>
    <w:rsid w:val="00CC176A"/>
    <w:rsid w:val="00CC1857"/>
    <w:rsid w:val="00CC18C9"/>
    <w:rsid w:val="00CC18F5"/>
    <w:rsid w:val="00CC1A53"/>
    <w:rsid w:val="00CC1B3B"/>
    <w:rsid w:val="00CC1B83"/>
    <w:rsid w:val="00CC1C14"/>
    <w:rsid w:val="00CC1DFE"/>
    <w:rsid w:val="00CC1F29"/>
    <w:rsid w:val="00CC1F83"/>
    <w:rsid w:val="00CC2259"/>
    <w:rsid w:val="00CC22FF"/>
    <w:rsid w:val="00CC23A4"/>
    <w:rsid w:val="00CC242F"/>
    <w:rsid w:val="00CC25A6"/>
    <w:rsid w:val="00CC25C4"/>
    <w:rsid w:val="00CC2853"/>
    <w:rsid w:val="00CC28AC"/>
    <w:rsid w:val="00CC28DC"/>
    <w:rsid w:val="00CC29EA"/>
    <w:rsid w:val="00CC2B5D"/>
    <w:rsid w:val="00CC2B77"/>
    <w:rsid w:val="00CC2C04"/>
    <w:rsid w:val="00CC2DEE"/>
    <w:rsid w:val="00CC2ED9"/>
    <w:rsid w:val="00CC2F0E"/>
    <w:rsid w:val="00CC2F9F"/>
    <w:rsid w:val="00CC2FC1"/>
    <w:rsid w:val="00CC304A"/>
    <w:rsid w:val="00CC30A4"/>
    <w:rsid w:val="00CC30C0"/>
    <w:rsid w:val="00CC3146"/>
    <w:rsid w:val="00CC324F"/>
    <w:rsid w:val="00CC32D3"/>
    <w:rsid w:val="00CC3372"/>
    <w:rsid w:val="00CC341D"/>
    <w:rsid w:val="00CC3631"/>
    <w:rsid w:val="00CC363F"/>
    <w:rsid w:val="00CC3A7C"/>
    <w:rsid w:val="00CC3B9D"/>
    <w:rsid w:val="00CC3C2D"/>
    <w:rsid w:val="00CC3C3E"/>
    <w:rsid w:val="00CC3C48"/>
    <w:rsid w:val="00CC3EC8"/>
    <w:rsid w:val="00CC3FBA"/>
    <w:rsid w:val="00CC4017"/>
    <w:rsid w:val="00CC405D"/>
    <w:rsid w:val="00CC4301"/>
    <w:rsid w:val="00CC460F"/>
    <w:rsid w:val="00CC4751"/>
    <w:rsid w:val="00CC4BC3"/>
    <w:rsid w:val="00CC4C09"/>
    <w:rsid w:val="00CC4E1F"/>
    <w:rsid w:val="00CC4F31"/>
    <w:rsid w:val="00CC51B6"/>
    <w:rsid w:val="00CC54A0"/>
    <w:rsid w:val="00CC55D1"/>
    <w:rsid w:val="00CC5751"/>
    <w:rsid w:val="00CC5772"/>
    <w:rsid w:val="00CC5812"/>
    <w:rsid w:val="00CC5971"/>
    <w:rsid w:val="00CC59CB"/>
    <w:rsid w:val="00CC5AAE"/>
    <w:rsid w:val="00CC5B08"/>
    <w:rsid w:val="00CC5B6D"/>
    <w:rsid w:val="00CC5C94"/>
    <w:rsid w:val="00CC5CF2"/>
    <w:rsid w:val="00CC5D4F"/>
    <w:rsid w:val="00CC5D9A"/>
    <w:rsid w:val="00CC5EB5"/>
    <w:rsid w:val="00CC5F30"/>
    <w:rsid w:val="00CC60E8"/>
    <w:rsid w:val="00CC6167"/>
    <w:rsid w:val="00CC6247"/>
    <w:rsid w:val="00CC62CA"/>
    <w:rsid w:val="00CC63E8"/>
    <w:rsid w:val="00CC648F"/>
    <w:rsid w:val="00CC65BB"/>
    <w:rsid w:val="00CC66CA"/>
    <w:rsid w:val="00CC674B"/>
    <w:rsid w:val="00CC676D"/>
    <w:rsid w:val="00CC684F"/>
    <w:rsid w:val="00CC6A93"/>
    <w:rsid w:val="00CC6BAC"/>
    <w:rsid w:val="00CC6C02"/>
    <w:rsid w:val="00CC6CC3"/>
    <w:rsid w:val="00CC6E84"/>
    <w:rsid w:val="00CC6EAD"/>
    <w:rsid w:val="00CC6EF1"/>
    <w:rsid w:val="00CC6FD7"/>
    <w:rsid w:val="00CC70A7"/>
    <w:rsid w:val="00CC719F"/>
    <w:rsid w:val="00CC7280"/>
    <w:rsid w:val="00CC7353"/>
    <w:rsid w:val="00CC738F"/>
    <w:rsid w:val="00CC74A6"/>
    <w:rsid w:val="00CC74C8"/>
    <w:rsid w:val="00CC74E0"/>
    <w:rsid w:val="00CC7609"/>
    <w:rsid w:val="00CC7627"/>
    <w:rsid w:val="00CC79C1"/>
    <w:rsid w:val="00CC7A63"/>
    <w:rsid w:val="00CC7AC2"/>
    <w:rsid w:val="00CC7BA2"/>
    <w:rsid w:val="00CC7DE2"/>
    <w:rsid w:val="00CC7E34"/>
    <w:rsid w:val="00CC7E51"/>
    <w:rsid w:val="00CC7E5E"/>
    <w:rsid w:val="00CC7EE4"/>
    <w:rsid w:val="00CC7F16"/>
    <w:rsid w:val="00CD034C"/>
    <w:rsid w:val="00CD0622"/>
    <w:rsid w:val="00CD0646"/>
    <w:rsid w:val="00CD0848"/>
    <w:rsid w:val="00CD087B"/>
    <w:rsid w:val="00CD0993"/>
    <w:rsid w:val="00CD0999"/>
    <w:rsid w:val="00CD09E7"/>
    <w:rsid w:val="00CD0ABA"/>
    <w:rsid w:val="00CD0AF0"/>
    <w:rsid w:val="00CD0B13"/>
    <w:rsid w:val="00CD0BBA"/>
    <w:rsid w:val="00CD0BFB"/>
    <w:rsid w:val="00CD0CAC"/>
    <w:rsid w:val="00CD0E4D"/>
    <w:rsid w:val="00CD1165"/>
    <w:rsid w:val="00CD120E"/>
    <w:rsid w:val="00CD155B"/>
    <w:rsid w:val="00CD158A"/>
    <w:rsid w:val="00CD171E"/>
    <w:rsid w:val="00CD173D"/>
    <w:rsid w:val="00CD1894"/>
    <w:rsid w:val="00CD1905"/>
    <w:rsid w:val="00CD1906"/>
    <w:rsid w:val="00CD1BCF"/>
    <w:rsid w:val="00CD1DB0"/>
    <w:rsid w:val="00CD1DEA"/>
    <w:rsid w:val="00CD1EF9"/>
    <w:rsid w:val="00CD1F47"/>
    <w:rsid w:val="00CD200C"/>
    <w:rsid w:val="00CD20B8"/>
    <w:rsid w:val="00CD20DF"/>
    <w:rsid w:val="00CD22CA"/>
    <w:rsid w:val="00CD22E7"/>
    <w:rsid w:val="00CD248F"/>
    <w:rsid w:val="00CD27E8"/>
    <w:rsid w:val="00CD27ED"/>
    <w:rsid w:val="00CD2C05"/>
    <w:rsid w:val="00CD2DBD"/>
    <w:rsid w:val="00CD2E5B"/>
    <w:rsid w:val="00CD2EA3"/>
    <w:rsid w:val="00CD2FCF"/>
    <w:rsid w:val="00CD3106"/>
    <w:rsid w:val="00CD3322"/>
    <w:rsid w:val="00CD3370"/>
    <w:rsid w:val="00CD33AC"/>
    <w:rsid w:val="00CD34BA"/>
    <w:rsid w:val="00CD382B"/>
    <w:rsid w:val="00CD3909"/>
    <w:rsid w:val="00CD3AD4"/>
    <w:rsid w:val="00CD3B12"/>
    <w:rsid w:val="00CD3BB1"/>
    <w:rsid w:val="00CD3C43"/>
    <w:rsid w:val="00CD3C75"/>
    <w:rsid w:val="00CD3CAD"/>
    <w:rsid w:val="00CD3CB1"/>
    <w:rsid w:val="00CD3CC7"/>
    <w:rsid w:val="00CD3CDF"/>
    <w:rsid w:val="00CD3D50"/>
    <w:rsid w:val="00CD3D5B"/>
    <w:rsid w:val="00CD3D77"/>
    <w:rsid w:val="00CD4025"/>
    <w:rsid w:val="00CD414A"/>
    <w:rsid w:val="00CD4183"/>
    <w:rsid w:val="00CD435E"/>
    <w:rsid w:val="00CD43AE"/>
    <w:rsid w:val="00CD444B"/>
    <w:rsid w:val="00CD44FF"/>
    <w:rsid w:val="00CD458E"/>
    <w:rsid w:val="00CD4594"/>
    <w:rsid w:val="00CD485A"/>
    <w:rsid w:val="00CD4A26"/>
    <w:rsid w:val="00CD4B24"/>
    <w:rsid w:val="00CD4C00"/>
    <w:rsid w:val="00CD4E18"/>
    <w:rsid w:val="00CD4EC4"/>
    <w:rsid w:val="00CD507F"/>
    <w:rsid w:val="00CD509C"/>
    <w:rsid w:val="00CD511F"/>
    <w:rsid w:val="00CD5170"/>
    <w:rsid w:val="00CD55BE"/>
    <w:rsid w:val="00CD57B5"/>
    <w:rsid w:val="00CD57B8"/>
    <w:rsid w:val="00CD5872"/>
    <w:rsid w:val="00CD58B8"/>
    <w:rsid w:val="00CD58CC"/>
    <w:rsid w:val="00CD590C"/>
    <w:rsid w:val="00CD59F9"/>
    <w:rsid w:val="00CD5E65"/>
    <w:rsid w:val="00CD5F4D"/>
    <w:rsid w:val="00CD6319"/>
    <w:rsid w:val="00CD6396"/>
    <w:rsid w:val="00CD63F1"/>
    <w:rsid w:val="00CD64EE"/>
    <w:rsid w:val="00CD6673"/>
    <w:rsid w:val="00CD67FA"/>
    <w:rsid w:val="00CD68A7"/>
    <w:rsid w:val="00CD68B8"/>
    <w:rsid w:val="00CD68F1"/>
    <w:rsid w:val="00CD6BED"/>
    <w:rsid w:val="00CD6D80"/>
    <w:rsid w:val="00CD6DFA"/>
    <w:rsid w:val="00CD6E78"/>
    <w:rsid w:val="00CD6EBB"/>
    <w:rsid w:val="00CD70DB"/>
    <w:rsid w:val="00CD71BD"/>
    <w:rsid w:val="00CD71E8"/>
    <w:rsid w:val="00CD740D"/>
    <w:rsid w:val="00CD7483"/>
    <w:rsid w:val="00CD75B8"/>
    <w:rsid w:val="00CD75D2"/>
    <w:rsid w:val="00CD764B"/>
    <w:rsid w:val="00CD76BB"/>
    <w:rsid w:val="00CD772D"/>
    <w:rsid w:val="00CD7763"/>
    <w:rsid w:val="00CD784A"/>
    <w:rsid w:val="00CD7B86"/>
    <w:rsid w:val="00CD7E60"/>
    <w:rsid w:val="00CD7F2A"/>
    <w:rsid w:val="00CE006E"/>
    <w:rsid w:val="00CE00D5"/>
    <w:rsid w:val="00CE0127"/>
    <w:rsid w:val="00CE0144"/>
    <w:rsid w:val="00CE0160"/>
    <w:rsid w:val="00CE0175"/>
    <w:rsid w:val="00CE0188"/>
    <w:rsid w:val="00CE01E9"/>
    <w:rsid w:val="00CE02C3"/>
    <w:rsid w:val="00CE0300"/>
    <w:rsid w:val="00CE040D"/>
    <w:rsid w:val="00CE05BC"/>
    <w:rsid w:val="00CE0615"/>
    <w:rsid w:val="00CE061B"/>
    <w:rsid w:val="00CE06EA"/>
    <w:rsid w:val="00CE0887"/>
    <w:rsid w:val="00CE08E2"/>
    <w:rsid w:val="00CE0928"/>
    <w:rsid w:val="00CE0A1A"/>
    <w:rsid w:val="00CE0A3D"/>
    <w:rsid w:val="00CE0AD0"/>
    <w:rsid w:val="00CE0B6E"/>
    <w:rsid w:val="00CE0B70"/>
    <w:rsid w:val="00CE0BE5"/>
    <w:rsid w:val="00CE0E1B"/>
    <w:rsid w:val="00CE0EFD"/>
    <w:rsid w:val="00CE1190"/>
    <w:rsid w:val="00CE1229"/>
    <w:rsid w:val="00CE1332"/>
    <w:rsid w:val="00CE13DE"/>
    <w:rsid w:val="00CE160A"/>
    <w:rsid w:val="00CE1635"/>
    <w:rsid w:val="00CE16F8"/>
    <w:rsid w:val="00CE19D9"/>
    <w:rsid w:val="00CE1BB7"/>
    <w:rsid w:val="00CE1DC7"/>
    <w:rsid w:val="00CE1E27"/>
    <w:rsid w:val="00CE1F0B"/>
    <w:rsid w:val="00CE1FBF"/>
    <w:rsid w:val="00CE20AA"/>
    <w:rsid w:val="00CE20D1"/>
    <w:rsid w:val="00CE211B"/>
    <w:rsid w:val="00CE21A1"/>
    <w:rsid w:val="00CE22F5"/>
    <w:rsid w:val="00CE23FD"/>
    <w:rsid w:val="00CE2490"/>
    <w:rsid w:val="00CE26D9"/>
    <w:rsid w:val="00CE2746"/>
    <w:rsid w:val="00CE299D"/>
    <w:rsid w:val="00CE29B2"/>
    <w:rsid w:val="00CE2A66"/>
    <w:rsid w:val="00CE2AD2"/>
    <w:rsid w:val="00CE2B59"/>
    <w:rsid w:val="00CE2CD8"/>
    <w:rsid w:val="00CE2E41"/>
    <w:rsid w:val="00CE2E48"/>
    <w:rsid w:val="00CE2E4D"/>
    <w:rsid w:val="00CE2FA9"/>
    <w:rsid w:val="00CE300D"/>
    <w:rsid w:val="00CE3095"/>
    <w:rsid w:val="00CE3138"/>
    <w:rsid w:val="00CE357B"/>
    <w:rsid w:val="00CE35A1"/>
    <w:rsid w:val="00CE3640"/>
    <w:rsid w:val="00CE36CC"/>
    <w:rsid w:val="00CE375C"/>
    <w:rsid w:val="00CE375F"/>
    <w:rsid w:val="00CE38A1"/>
    <w:rsid w:val="00CE3CFB"/>
    <w:rsid w:val="00CE3D7B"/>
    <w:rsid w:val="00CE3EB4"/>
    <w:rsid w:val="00CE3FFE"/>
    <w:rsid w:val="00CE4022"/>
    <w:rsid w:val="00CE4210"/>
    <w:rsid w:val="00CE42AA"/>
    <w:rsid w:val="00CE44D5"/>
    <w:rsid w:val="00CE4713"/>
    <w:rsid w:val="00CE4AB4"/>
    <w:rsid w:val="00CE4C21"/>
    <w:rsid w:val="00CE4C3C"/>
    <w:rsid w:val="00CE4CCC"/>
    <w:rsid w:val="00CE4E4D"/>
    <w:rsid w:val="00CE500C"/>
    <w:rsid w:val="00CE50EB"/>
    <w:rsid w:val="00CE55C2"/>
    <w:rsid w:val="00CE5672"/>
    <w:rsid w:val="00CE5926"/>
    <w:rsid w:val="00CE5960"/>
    <w:rsid w:val="00CE59AC"/>
    <w:rsid w:val="00CE5CBD"/>
    <w:rsid w:val="00CE5CE4"/>
    <w:rsid w:val="00CE5D5F"/>
    <w:rsid w:val="00CE5D95"/>
    <w:rsid w:val="00CE5DF3"/>
    <w:rsid w:val="00CE5E01"/>
    <w:rsid w:val="00CE5E37"/>
    <w:rsid w:val="00CE5E67"/>
    <w:rsid w:val="00CE5EC8"/>
    <w:rsid w:val="00CE5F15"/>
    <w:rsid w:val="00CE5F1F"/>
    <w:rsid w:val="00CE5F7E"/>
    <w:rsid w:val="00CE6135"/>
    <w:rsid w:val="00CE61C9"/>
    <w:rsid w:val="00CE6353"/>
    <w:rsid w:val="00CE648C"/>
    <w:rsid w:val="00CE6579"/>
    <w:rsid w:val="00CE65FA"/>
    <w:rsid w:val="00CE66E6"/>
    <w:rsid w:val="00CE69ED"/>
    <w:rsid w:val="00CE6A7C"/>
    <w:rsid w:val="00CE6BC6"/>
    <w:rsid w:val="00CE6C69"/>
    <w:rsid w:val="00CE6E54"/>
    <w:rsid w:val="00CE6EED"/>
    <w:rsid w:val="00CE6F8E"/>
    <w:rsid w:val="00CE6FB3"/>
    <w:rsid w:val="00CE6FB5"/>
    <w:rsid w:val="00CE6FD7"/>
    <w:rsid w:val="00CE720F"/>
    <w:rsid w:val="00CE7250"/>
    <w:rsid w:val="00CE73FD"/>
    <w:rsid w:val="00CE756D"/>
    <w:rsid w:val="00CE76BF"/>
    <w:rsid w:val="00CE7935"/>
    <w:rsid w:val="00CE7938"/>
    <w:rsid w:val="00CE795A"/>
    <w:rsid w:val="00CE796D"/>
    <w:rsid w:val="00CE7A1D"/>
    <w:rsid w:val="00CE7AA4"/>
    <w:rsid w:val="00CE7B7A"/>
    <w:rsid w:val="00CE7BE2"/>
    <w:rsid w:val="00CE7CA9"/>
    <w:rsid w:val="00CE7DE3"/>
    <w:rsid w:val="00CE7E3D"/>
    <w:rsid w:val="00CE7E91"/>
    <w:rsid w:val="00CF0116"/>
    <w:rsid w:val="00CF0302"/>
    <w:rsid w:val="00CF0417"/>
    <w:rsid w:val="00CF0782"/>
    <w:rsid w:val="00CF07AE"/>
    <w:rsid w:val="00CF08AD"/>
    <w:rsid w:val="00CF08C0"/>
    <w:rsid w:val="00CF093B"/>
    <w:rsid w:val="00CF0940"/>
    <w:rsid w:val="00CF0976"/>
    <w:rsid w:val="00CF0A33"/>
    <w:rsid w:val="00CF0D86"/>
    <w:rsid w:val="00CF0DCB"/>
    <w:rsid w:val="00CF0E18"/>
    <w:rsid w:val="00CF0F12"/>
    <w:rsid w:val="00CF0F36"/>
    <w:rsid w:val="00CF1165"/>
    <w:rsid w:val="00CF1217"/>
    <w:rsid w:val="00CF125A"/>
    <w:rsid w:val="00CF12FE"/>
    <w:rsid w:val="00CF1318"/>
    <w:rsid w:val="00CF1371"/>
    <w:rsid w:val="00CF1398"/>
    <w:rsid w:val="00CF13AC"/>
    <w:rsid w:val="00CF14DF"/>
    <w:rsid w:val="00CF15D5"/>
    <w:rsid w:val="00CF1711"/>
    <w:rsid w:val="00CF1AD8"/>
    <w:rsid w:val="00CF1B5E"/>
    <w:rsid w:val="00CF1B86"/>
    <w:rsid w:val="00CF1BAC"/>
    <w:rsid w:val="00CF1EE9"/>
    <w:rsid w:val="00CF1FF9"/>
    <w:rsid w:val="00CF234C"/>
    <w:rsid w:val="00CF2374"/>
    <w:rsid w:val="00CF23D6"/>
    <w:rsid w:val="00CF2425"/>
    <w:rsid w:val="00CF2692"/>
    <w:rsid w:val="00CF28AC"/>
    <w:rsid w:val="00CF296F"/>
    <w:rsid w:val="00CF2CBB"/>
    <w:rsid w:val="00CF2D19"/>
    <w:rsid w:val="00CF3153"/>
    <w:rsid w:val="00CF3158"/>
    <w:rsid w:val="00CF315F"/>
    <w:rsid w:val="00CF3318"/>
    <w:rsid w:val="00CF343A"/>
    <w:rsid w:val="00CF350E"/>
    <w:rsid w:val="00CF3637"/>
    <w:rsid w:val="00CF3640"/>
    <w:rsid w:val="00CF3658"/>
    <w:rsid w:val="00CF36DA"/>
    <w:rsid w:val="00CF37A1"/>
    <w:rsid w:val="00CF38CA"/>
    <w:rsid w:val="00CF39AE"/>
    <w:rsid w:val="00CF3A1C"/>
    <w:rsid w:val="00CF3A2E"/>
    <w:rsid w:val="00CF3AF6"/>
    <w:rsid w:val="00CF3AFA"/>
    <w:rsid w:val="00CF3B34"/>
    <w:rsid w:val="00CF3D00"/>
    <w:rsid w:val="00CF3D28"/>
    <w:rsid w:val="00CF3D63"/>
    <w:rsid w:val="00CF3D82"/>
    <w:rsid w:val="00CF3FA6"/>
    <w:rsid w:val="00CF3FB3"/>
    <w:rsid w:val="00CF404E"/>
    <w:rsid w:val="00CF4051"/>
    <w:rsid w:val="00CF4052"/>
    <w:rsid w:val="00CF4167"/>
    <w:rsid w:val="00CF41AC"/>
    <w:rsid w:val="00CF4235"/>
    <w:rsid w:val="00CF455C"/>
    <w:rsid w:val="00CF4570"/>
    <w:rsid w:val="00CF46AD"/>
    <w:rsid w:val="00CF47B0"/>
    <w:rsid w:val="00CF48BF"/>
    <w:rsid w:val="00CF4A36"/>
    <w:rsid w:val="00CF4CDE"/>
    <w:rsid w:val="00CF4D35"/>
    <w:rsid w:val="00CF4D54"/>
    <w:rsid w:val="00CF4DCE"/>
    <w:rsid w:val="00CF4F37"/>
    <w:rsid w:val="00CF4FB7"/>
    <w:rsid w:val="00CF51F4"/>
    <w:rsid w:val="00CF53F7"/>
    <w:rsid w:val="00CF54B5"/>
    <w:rsid w:val="00CF5576"/>
    <w:rsid w:val="00CF57AE"/>
    <w:rsid w:val="00CF5923"/>
    <w:rsid w:val="00CF5A14"/>
    <w:rsid w:val="00CF5B32"/>
    <w:rsid w:val="00CF5B33"/>
    <w:rsid w:val="00CF5CDF"/>
    <w:rsid w:val="00CF5CFB"/>
    <w:rsid w:val="00CF5DCB"/>
    <w:rsid w:val="00CF5ECE"/>
    <w:rsid w:val="00CF5F5B"/>
    <w:rsid w:val="00CF60A7"/>
    <w:rsid w:val="00CF6217"/>
    <w:rsid w:val="00CF6689"/>
    <w:rsid w:val="00CF6847"/>
    <w:rsid w:val="00CF6A34"/>
    <w:rsid w:val="00CF6B27"/>
    <w:rsid w:val="00CF6B4A"/>
    <w:rsid w:val="00CF6BDE"/>
    <w:rsid w:val="00CF6C74"/>
    <w:rsid w:val="00CF6CA4"/>
    <w:rsid w:val="00CF6CC5"/>
    <w:rsid w:val="00CF6CF3"/>
    <w:rsid w:val="00CF6D0B"/>
    <w:rsid w:val="00CF6D27"/>
    <w:rsid w:val="00CF6D41"/>
    <w:rsid w:val="00CF6DA5"/>
    <w:rsid w:val="00CF6E44"/>
    <w:rsid w:val="00CF6E9A"/>
    <w:rsid w:val="00CF6F5E"/>
    <w:rsid w:val="00CF6F89"/>
    <w:rsid w:val="00CF7024"/>
    <w:rsid w:val="00CF7070"/>
    <w:rsid w:val="00CF7094"/>
    <w:rsid w:val="00CF7228"/>
    <w:rsid w:val="00CF725C"/>
    <w:rsid w:val="00CF725E"/>
    <w:rsid w:val="00CF726A"/>
    <w:rsid w:val="00CF7469"/>
    <w:rsid w:val="00CF7577"/>
    <w:rsid w:val="00CF7624"/>
    <w:rsid w:val="00CF7628"/>
    <w:rsid w:val="00CF774A"/>
    <w:rsid w:val="00CF77F2"/>
    <w:rsid w:val="00CF77F7"/>
    <w:rsid w:val="00CF79FC"/>
    <w:rsid w:val="00CF7A9F"/>
    <w:rsid w:val="00CF7BA6"/>
    <w:rsid w:val="00CF7C39"/>
    <w:rsid w:val="00CF7DB4"/>
    <w:rsid w:val="00D00073"/>
    <w:rsid w:val="00D0026C"/>
    <w:rsid w:val="00D00280"/>
    <w:rsid w:val="00D003D4"/>
    <w:rsid w:val="00D00429"/>
    <w:rsid w:val="00D00937"/>
    <w:rsid w:val="00D009DC"/>
    <w:rsid w:val="00D00A20"/>
    <w:rsid w:val="00D00A2D"/>
    <w:rsid w:val="00D00A70"/>
    <w:rsid w:val="00D00ADC"/>
    <w:rsid w:val="00D00BE6"/>
    <w:rsid w:val="00D00C2A"/>
    <w:rsid w:val="00D00C46"/>
    <w:rsid w:val="00D00CE5"/>
    <w:rsid w:val="00D00E52"/>
    <w:rsid w:val="00D00EC8"/>
    <w:rsid w:val="00D01107"/>
    <w:rsid w:val="00D011FF"/>
    <w:rsid w:val="00D012A7"/>
    <w:rsid w:val="00D012DE"/>
    <w:rsid w:val="00D01494"/>
    <w:rsid w:val="00D01636"/>
    <w:rsid w:val="00D01674"/>
    <w:rsid w:val="00D01A9E"/>
    <w:rsid w:val="00D01B84"/>
    <w:rsid w:val="00D01DA6"/>
    <w:rsid w:val="00D021CB"/>
    <w:rsid w:val="00D022B0"/>
    <w:rsid w:val="00D024E8"/>
    <w:rsid w:val="00D024FD"/>
    <w:rsid w:val="00D02525"/>
    <w:rsid w:val="00D025D6"/>
    <w:rsid w:val="00D0269E"/>
    <w:rsid w:val="00D028A5"/>
    <w:rsid w:val="00D02ABE"/>
    <w:rsid w:val="00D02C35"/>
    <w:rsid w:val="00D02C3C"/>
    <w:rsid w:val="00D02C53"/>
    <w:rsid w:val="00D02CC9"/>
    <w:rsid w:val="00D02E18"/>
    <w:rsid w:val="00D02E1C"/>
    <w:rsid w:val="00D02F81"/>
    <w:rsid w:val="00D0301A"/>
    <w:rsid w:val="00D03029"/>
    <w:rsid w:val="00D03332"/>
    <w:rsid w:val="00D03351"/>
    <w:rsid w:val="00D03466"/>
    <w:rsid w:val="00D0348E"/>
    <w:rsid w:val="00D0349D"/>
    <w:rsid w:val="00D034EB"/>
    <w:rsid w:val="00D034EC"/>
    <w:rsid w:val="00D03559"/>
    <w:rsid w:val="00D0357D"/>
    <w:rsid w:val="00D036FF"/>
    <w:rsid w:val="00D03785"/>
    <w:rsid w:val="00D03890"/>
    <w:rsid w:val="00D03934"/>
    <w:rsid w:val="00D03951"/>
    <w:rsid w:val="00D039A0"/>
    <w:rsid w:val="00D03A5C"/>
    <w:rsid w:val="00D03A67"/>
    <w:rsid w:val="00D03BA8"/>
    <w:rsid w:val="00D03BBA"/>
    <w:rsid w:val="00D03ED1"/>
    <w:rsid w:val="00D040B4"/>
    <w:rsid w:val="00D04113"/>
    <w:rsid w:val="00D041E3"/>
    <w:rsid w:val="00D04204"/>
    <w:rsid w:val="00D042C3"/>
    <w:rsid w:val="00D04304"/>
    <w:rsid w:val="00D04324"/>
    <w:rsid w:val="00D043AE"/>
    <w:rsid w:val="00D044E1"/>
    <w:rsid w:val="00D045A0"/>
    <w:rsid w:val="00D045EC"/>
    <w:rsid w:val="00D047BA"/>
    <w:rsid w:val="00D04850"/>
    <w:rsid w:val="00D048AC"/>
    <w:rsid w:val="00D048FA"/>
    <w:rsid w:val="00D04983"/>
    <w:rsid w:val="00D04A7B"/>
    <w:rsid w:val="00D04CA5"/>
    <w:rsid w:val="00D04EFD"/>
    <w:rsid w:val="00D050F8"/>
    <w:rsid w:val="00D05167"/>
    <w:rsid w:val="00D05246"/>
    <w:rsid w:val="00D054CB"/>
    <w:rsid w:val="00D054DE"/>
    <w:rsid w:val="00D0569D"/>
    <w:rsid w:val="00D05733"/>
    <w:rsid w:val="00D05971"/>
    <w:rsid w:val="00D05978"/>
    <w:rsid w:val="00D05989"/>
    <w:rsid w:val="00D059A1"/>
    <w:rsid w:val="00D05AFA"/>
    <w:rsid w:val="00D05B6E"/>
    <w:rsid w:val="00D05B8A"/>
    <w:rsid w:val="00D05B92"/>
    <w:rsid w:val="00D05DA1"/>
    <w:rsid w:val="00D06093"/>
    <w:rsid w:val="00D060AB"/>
    <w:rsid w:val="00D06412"/>
    <w:rsid w:val="00D064DD"/>
    <w:rsid w:val="00D067AE"/>
    <w:rsid w:val="00D067D0"/>
    <w:rsid w:val="00D067E6"/>
    <w:rsid w:val="00D06A56"/>
    <w:rsid w:val="00D06BC5"/>
    <w:rsid w:val="00D06D07"/>
    <w:rsid w:val="00D06F6E"/>
    <w:rsid w:val="00D07085"/>
    <w:rsid w:val="00D070C6"/>
    <w:rsid w:val="00D070E8"/>
    <w:rsid w:val="00D072ED"/>
    <w:rsid w:val="00D073FF"/>
    <w:rsid w:val="00D07579"/>
    <w:rsid w:val="00D0778A"/>
    <w:rsid w:val="00D077E3"/>
    <w:rsid w:val="00D079A3"/>
    <w:rsid w:val="00D07B07"/>
    <w:rsid w:val="00D07B4C"/>
    <w:rsid w:val="00D07CC9"/>
    <w:rsid w:val="00D07CF2"/>
    <w:rsid w:val="00D07E05"/>
    <w:rsid w:val="00D07E1D"/>
    <w:rsid w:val="00D07E21"/>
    <w:rsid w:val="00D07E43"/>
    <w:rsid w:val="00D07EB2"/>
    <w:rsid w:val="00D07F5A"/>
    <w:rsid w:val="00D07FF7"/>
    <w:rsid w:val="00D10155"/>
    <w:rsid w:val="00D10272"/>
    <w:rsid w:val="00D1028D"/>
    <w:rsid w:val="00D10345"/>
    <w:rsid w:val="00D10616"/>
    <w:rsid w:val="00D106DB"/>
    <w:rsid w:val="00D107E4"/>
    <w:rsid w:val="00D10816"/>
    <w:rsid w:val="00D10A9A"/>
    <w:rsid w:val="00D10AB8"/>
    <w:rsid w:val="00D10AC0"/>
    <w:rsid w:val="00D10E15"/>
    <w:rsid w:val="00D10E2D"/>
    <w:rsid w:val="00D10E50"/>
    <w:rsid w:val="00D10EB0"/>
    <w:rsid w:val="00D110D0"/>
    <w:rsid w:val="00D110F8"/>
    <w:rsid w:val="00D11183"/>
    <w:rsid w:val="00D112B3"/>
    <w:rsid w:val="00D112B7"/>
    <w:rsid w:val="00D1130E"/>
    <w:rsid w:val="00D1143C"/>
    <w:rsid w:val="00D1146F"/>
    <w:rsid w:val="00D1158A"/>
    <w:rsid w:val="00D115BD"/>
    <w:rsid w:val="00D11666"/>
    <w:rsid w:val="00D11681"/>
    <w:rsid w:val="00D1169D"/>
    <w:rsid w:val="00D11840"/>
    <w:rsid w:val="00D119AB"/>
    <w:rsid w:val="00D11A43"/>
    <w:rsid w:val="00D11A57"/>
    <w:rsid w:val="00D11AD1"/>
    <w:rsid w:val="00D11C4F"/>
    <w:rsid w:val="00D11D0E"/>
    <w:rsid w:val="00D11F4F"/>
    <w:rsid w:val="00D12086"/>
    <w:rsid w:val="00D122A9"/>
    <w:rsid w:val="00D12340"/>
    <w:rsid w:val="00D12418"/>
    <w:rsid w:val="00D1241E"/>
    <w:rsid w:val="00D1246F"/>
    <w:rsid w:val="00D124F9"/>
    <w:rsid w:val="00D12565"/>
    <w:rsid w:val="00D125C0"/>
    <w:rsid w:val="00D126CC"/>
    <w:rsid w:val="00D126DC"/>
    <w:rsid w:val="00D1272D"/>
    <w:rsid w:val="00D128A7"/>
    <w:rsid w:val="00D128AC"/>
    <w:rsid w:val="00D12A35"/>
    <w:rsid w:val="00D12A44"/>
    <w:rsid w:val="00D12B2A"/>
    <w:rsid w:val="00D12BC7"/>
    <w:rsid w:val="00D12DB5"/>
    <w:rsid w:val="00D12F40"/>
    <w:rsid w:val="00D12F5E"/>
    <w:rsid w:val="00D1304E"/>
    <w:rsid w:val="00D1330B"/>
    <w:rsid w:val="00D13386"/>
    <w:rsid w:val="00D133F6"/>
    <w:rsid w:val="00D13550"/>
    <w:rsid w:val="00D1355C"/>
    <w:rsid w:val="00D135FB"/>
    <w:rsid w:val="00D136A0"/>
    <w:rsid w:val="00D137ED"/>
    <w:rsid w:val="00D13802"/>
    <w:rsid w:val="00D139BC"/>
    <w:rsid w:val="00D139DE"/>
    <w:rsid w:val="00D13A0E"/>
    <w:rsid w:val="00D13AC0"/>
    <w:rsid w:val="00D13BDF"/>
    <w:rsid w:val="00D13ECA"/>
    <w:rsid w:val="00D13F21"/>
    <w:rsid w:val="00D13F79"/>
    <w:rsid w:val="00D14032"/>
    <w:rsid w:val="00D140B8"/>
    <w:rsid w:val="00D14493"/>
    <w:rsid w:val="00D14595"/>
    <w:rsid w:val="00D145B8"/>
    <w:rsid w:val="00D145D1"/>
    <w:rsid w:val="00D145FA"/>
    <w:rsid w:val="00D146EE"/>
    <w:rsid w:val="00D14719"/>
    <w:rsid w:val="00D14E99"/>
    <w:rsid w:val="00D14E9D"/>
    <w:rsid w:val="00D14F28"/>
    <w:rsid w:val="00D15123"/>
    <w:rsid w:val="00D1522E"/>
    <w:rsid w:val="00D15442"/>
    <w:rsid w:val="00D154EE"/>
    <w:rsid w:val="00D15652"/>
    <w:rsid w:val="00D15687"/>
    <w:rsid w:val="00D156C9"/>
    <w:rsid w:val="00D1581B"/>
    <w:rsid w:val="00D15896"/>
    <w:rsid w:val="00D1589C"/>
    <w:rsid w:val="00D15927"/>
    <w:rsid w:val="00D15964"/>
    <w:rsid w:val="00D159A8"/>
    <w:rsid w:val="00D15A49"/>
    <w:rsid w:val="00D15AE4"/>
    <w:rsid w:val="00D15C24"/>
    <w:rsid w:val="00D15C58"/>
    <w:rsid w:val="00D15EE0"/>
    <w:rsid w:val="00D15F12"/>
    <w:rsid w:val="00D16380"/>
    <w:rsid w:val="00D16474"/>
    <w:rsid w:val="00D164D0"/>
    <w:rsid w:val="00D16687"/>
    <w:rsid w:val="00D16688"/>
    <w:rsid w:val="00D166ED"/>
    <w:rsid w:val="00D1674D"/>
    <w:rsid w:val="00D169C3"/>
    <w:rsid w:val="00D16A0B"/>
    <w:rsid w:val="00D16A4D"/>
    <w:rsid w:val="00D16C0F"/>
    <w:rsid w:val="00D16C54"/>
    <w:rsid w:val="00D16C84"/>
    <w:rsid w:val="00D16D0F"/>
    <w:rsid w:val="00D16D5D"/>
    <w:rsid w:val="00D16E04"/>
    <w:rsid w:val="00D16E55"/>
    <w:rsid w:val="00D16F9D"/>
    <w:rsid w:val="00D16FB4"/>
    <w:rsid w:val="00D17081"/>
    <w:rsid w:val="00D17217"/>
    <w:rsid w:val="00D172BB"/>
    <w:rsid w:val="00D17673"/>
    <w:rsid w:val="00D176FC"/>
    <w:rsid w:val="00D17822"/>
    <w:rsid w:val="00D1782A"/>
    <w:rsid w:val="00D17882"/>
    <w:rsid w:val="00D178E0"/>
    <w:rsid w:val="00D17911"/>
    <w:rsid w:val="00D17964"/>
    <w:rsid w:val="00D1797A"/>
    <w:rsid w:val="00D179D7"/>
    <w:rsid w:val="00D17A83"/>
    <w:rsid w:val="00D17CA9"/>
    <w:rsid w:val="00D17CC3"/>
    <w:rsid w:val="00D17E2A"/>
    <w:rsid w:val="00D17EC8"/>
    <w:rsid w:val="00D2000B"/>
    <w:rsid w:val="00D203D3"/>
    <w:rsid w:val="00D207E9"/>
    <w:rsid w:val="00D207F4"/>
    <w:rsid w:val="00D208C0"/>
    <w:rsid w:val="00D208C8"/>
    <w:rsid w:val="00D209A9"/>
    <w:rsid w:val="00D20B4A"/>
    <w:rsid w:val="00D20CA7"/>
    <w:rsid w:val="00D20D88"/>
    <w:rsid w:val="00D20DD2"/>
    <w:rsid w:val="00D20EE5"/>
    <w:rsid w:val="00D20F3E"/>
    <w:rsid w:val="00D211B1"/>
    <w:rsid w:val="00D211D4"/>
    <w:rsid w:val="00D211EA"/>
    <w:rsid w:val="00D21224"/>
    <w:rsid w:val="00D2124E"/>
    <w:rsid w:val="00D2135E"/>
    <w:rsid w:val="00D215B9"/>
    <w:rsid w:val="00D21645"/>
    <w:rsid w:val="00D216E9"/>
    <w:rsid w:val="00D21711"/>
    <w:rsid w:val="00D217FE"/>
    <w:rsid w:val="00D21887"/>
    <w:rsid w:val="00D21903"/>
    <w:rsid w:val="00D219F9"/>
    <w:rsid w:val="00D21AF8"/>
    <w:rsid w:val="00D21B4D"/>
    <w:rsid w:val="00D21CBC"/>
    <w:rsid w:val="00D21F0B"/>
    <w:rsid w:val="00D21F5F"/>
    <w:rsid w:val="00D22023"/>
    <w:rsid w:val="00D22119"/>
    <w:rsid w:val="00D2225B"/>
    <w:rsid w:val="00D223C5"/>
    <w:rsid w:val="00D22481"/>
    <w:rsid w:val="00D22593"/>
    <w:rsid w:val="00D22627"/>
    <w:rsid w:val="00D22758"/>
    <w:rsid w:val="00D227F9"/>
    <w:rsid w:val="00D228CD"/>
    <w:rsid w:val="00D229A2"/>
    <w:rsid w:val="00D229CD"/>
    <w:rsid w:val="00D22B06"/>
    <w:rsid w:val="00D22CFF"/>
    <w:rsid w:val="00D22DCA"/>
    <w:rsid w:val="00D22E06"/>
    <w:rsid w:val="00D22E3C"/>
    <w:rsid w:val="00D230D5"/>
    <w:rsid w:val="00D23201"/>
    <w:rsid w:val="00D23253"/>
    <w:rsid w:val="00D2326B"/>
    <w:rsid w:val="00D23460"/>
    <w:rsid w:val="00D23495"/>
    <w:rsid w:val="00D235E5"/>
    <w:rsid w:val="00D23618"/>
    <w:rsid w:val="00D238D4"/>
    <w:rsid w:val="00D238E6"/>
    <w:rsid w:val="00D238F2"/>
    <w:rsid w:val="00D23935"/>
    <w:rsid w:val="00D2397C"/>
    <w:rsid w:val="00D23A2F"/>
    <w:rsid w:val="00D23AC5"/>
    <w:rsid w:val="00D23B87"/>
    <w:rsid w:val="00D23BC6"/>
    <w:rsid w:val="00D23C59"/>
    <w:rsid w:val="00D23CB6"/>
    <w:rsid w:val="00D23CF6"/>
    <w:rsid w:val="00D23D12"/>
    <w:rsid w:val="00D23D5D"/>
    <w:rsid w:val="00D23DC3"/>
    <w:rsid w:val="00D23E0C"/>
    <w:rsid w:val="00D23FE2"/>
    <w:rsid w:val="00D240C6"/>
    <w:rsid w:val="00D240CA"/>
    <w:rsid w:val="00D240E9"/>
    <w:rsid w:val="00D240F5"/>
    <w:rsid w:val="00D24109"/>
    <w:rsid w:val="00D2419F"/>
    <w:rsid w:val="00D24210"/>
    <w:rsid w:val="00D24275"/>
    <w:rsid w:val="00D242FE"/>
    <w:rsid w:val="00D24663"/>
    <w:rsid w:val="00D2476B"/>
    <w:rsid w:val="00D247F1"/>
    <w:rsid w:val="00D249C2"/>
    <w:rsid w:val="00D24A43"/>
    <w:rsid w:val="00D24B62"/>
    <w:rsid w:val="00D24BA0"/>
    <w:rsid w:val="00D24BA2"/>
    <w:rsid w:val="00D24C87"/>
    <w:rsid w:val="00D24EF5"/>
    <w:rsid w:val="00D24F0B"/>
    <w:rsid w:val="00D24FAE"/>
    <w:rsid w:val="00D2503B"/>
    <w:rsid w:val="00D2515C"/>
    <w:rsid w:val="00D25308"/>
    <w:rsid w:val="00D253CA"/>
    <w:rsid w:val="00D254C9"/>
    <w:rsid w:val="00D254F5"/>
    <w:rsid w:val="00D254FF"/>
    <w:rsid w:val="00D25560"/>
    <w:rsid w:val="00D255DC"/>
    <w:rsid w:val="00D25B1A"/>
    <w:rsid w:val="00D25BA0"/>
    <w:rsid w:val="00D25CFF"/>
    <w:rsid w:val="00D25E56"/>
    <w:rsid w:val="00D25E60"/>
    <w:rsid w:val="00D25FB9"/>
    <w:rsid w:val="00D2642E"/>
    <w:rsid w:val="00D2642F"/>
    <w:rsid w:val="00D2656C"/>
    <w:rsid w:val="00D2665A"/>
    <w:rsid w:val="00D26882"/>
    <w:rsid w:val="00D26CC5"/>
    <w:rsid w:val="00D26F89"/>
    <w:rsid w:val="00D26FBE"/>
    <w:rsid w:val="00D27133"/>
    <w:rsid w:val="00D271B0"/>
    <w:rsid w:val="00D2728D"/>
    <w:rsid w:val="00D272B4"/>
    <w:rsid w:val="00D27370"/>
    <w:rsid w:val="00D274B3"/>
    <w:rsid w:val="00D27550"/>
    <w:rsid w:val="00D27593"/>
    <w:rsid w:val="00D2765D"/>
    <w:rsid w:val="00D2789F"/>
    <w:rsid w:val="00D27938"/>
    <w:rsid w:val="00D27D12"/>
    <w:rsid w:val="00D27F8D"/>
    <w:rsid w:val="00D30067"/>
    <w:rsid w:val="00D300DE"/>
    <w:rsid w:val="00D30473"/>
    <w:rsid w:val="00D304A4"/>
    <w:rsid w:val="00D305E2"/>
    <w:rsid w:val="00D30617"/>
    <w:rsid w:val="00D308CF"/>
    <w:rsid w:val="00D3096F"/>
    <w:rsid w:val="00D309F3"/>
    <w:rsid w:val="00D30AB5"/>
    <w:rsid w:val="00D30B29"/>
    <w:rsid w:val="00D30CB8"/>
    <w:rsid w:val="00D30DDE"/>
    <w:rsid w:val="00D30E05"/>
    <w:rsid w:val="00D30F1D"/>
    <w:rsid w:val="00D30FAF"/>
    <w:rsid w:val="00D30FD8"/>
    <w:rsid w:val="00D31063"/>
    <w:rsid w:val="00D3106C"/>
    <w:rsid w:val="00D310AF"/>
    <w:rsid w:val="00D31311"/>
    <w:rsid w:val="00D31334"/>
    <w:rsid w:val="00D3175C"/>
    <w:rsid w:val="00D317AD"/>
    <w:rsid w:val="00D31A67"/>
    <w:rsid w:val="00D31BBE"/>
    <w:rsid w:val="00D31E5F"/>
    <w:rsid w:val="00D32366"/>
    <w:rsid w:val="00D32403"/>
    <w:rsid w:val="00D32562"/>
    <w:rsid w:val="00D32645"/>
    <w:rsid w:val="00D3279F"/>
    <w:rsid w:val="00D32825"/>
    <w:rsid w:val="00D32842"/>
    <w:rsid w:val="00D3294F"/>
    <w:rsid w:val="00D32A0D"/>
    <w:rsid w:val="00D32A1B"/>
    <w:rsid w:val="00D32A20"/>
    <w:rsid w:val="00D32A60"/>
    <w:rsid w:val="00D32A81"/>
    <w:rsid w:val="00D32AF9"/>
    <w:rsid w:val="00D32BBA"/>
    <w:rsid w:val="00D32E49"/>
    <w:rsid w:val="00D32EC2"/>
    <w:rsid w:val="00D3300B"/>
    <w:rsid w:val="00D3303A"/>
    <w:rsid w:val="00D330B5"/>
    <w:rsid w:val="00D33133"/>
    <w:rsid w:val="00D33169"/>
    <w:rsid w:val="00D33487"/>
    <w:rsid w:val="00D33512"/>
    <w:rsid w:val="00D335D4"/>
    <w:rsid w:val="00D33713"/>
    <w:rsid w:val="00D337AA"/>
    <w:rsid w:val="00D337E0"/>
    <w:rsid w:val="00D33840"/>
    <w:rsid w:val="00D3386C"/>
    <w:rsid w:val="00D338C3"/>
    <w:rsid w:val="00D3397A"/>
    <w:rsid w:val="00D339F0"/>
    <w:rsid w:val="00D33A86"/>
    <w:rsid w:val="00D33A94"/>
    <w:rsid w:val="00D33BF2"/>
    <w:rsid w:val="00D33C40"/>
    <w:rsid w:val="00D33D53"/>
    <w:rsid w:val="00D33D5D"/>
    <w:rsid w:val="00D33EF8"/>
    <w:rsid w:val="00D33F27"/>
    <w:rsid w:val="00D33FF2"/>
    <w:rsid w:val="00D340A8"/>
    <w:rsid w:val="00D3421D"/>
    <w:rsid w:val="00D344FD"/>
    <w:rsid w:val="00D345D9"/>
    <w:rsid w:val="00D346F0"/>
    <w:rsid w:val="00D34AAC"/>
    <w:rsid w:val="00D34BA9"/>
    <w:rsid w:val="00D34D1C"/>
    <w:rsid w:val="00D34D2F"/>
    <w:rsid w:val="00D34F06"/>
    <w:rsid w:val="00D34F3B"/>
    <w:rsid w:val="00D34F48"/>
    <w:rsid w:val="00D34FA0"/>
    <w:rsid w:val="00D35234"/>
    <w:rsid w:val="00D352E1"/>
    <w:rsid w:val="00D35347"/>
    <w:rsid w:val="00D35655"/>
    <w:rsid w:val="00D357E7"/>
    <w:rsid w:val="00D358D6"/>
    <w:rsid w:val="00D358F2"/>
    <w:rsid w:val="00D35B52"/>
    <w:rsid w:val="00D35D6D"/>
    <w:rsid w:val="00D35EAB"/>
    <w:rsid w:val="00D35EE7"/>
    <w:rsid w:val="00D36412"/>
    <w:rsid w:val="00D36445"/>
    <w:rsid w:val="00D36651"/>
    <w:rsid w:val="00D3667C"/>
    <w:rsid w:val="00D366AC"/>
    <w:rsid w:val="00D36B49"/>
    <w:rsid w:val="00D36D03"/>
    <w:rsid w:val="00D36D18"/>
    <w:rsid w:val="00D36D5C"/>
    <w:rsid w:val="00D36EC1"/>
    <w:rsid w:val="00D36F8C"/>
    <w:rsid w:val="00D37004"/>
    <w:rsid w:val="00D3700A"/>
    <w:rsid w:val="00D37052"/>
    <w:rsid w:val="00D3717A"/>
    <w:rsid w:val="00D371AF"/>
    <w:rsid w:val="00D371F1"/>
    <w:rsid w:val="00D37228"/>
    <w:rsid w:val="00D373BB"/>
    <w:rsid w:val="00D373E0"/>
    <w:rsid w:val="00D374E6"/>
    <w:rsid w:val="00D375D5"/>
    <w:rsid w:val="00D37630"/>
    <w:rsid w:val="00D37683"/>
    <w:rsid w:val="00D37694"/>
    <w:rsid w:val="00D378D7"/>
    <w:rsid w:val="00D37917"/>
    <w:rsid w:val="00D37A4E"/>
    <w:rsid w:val="00D37A71"/>
    <w:rsid w:val="00D37B8B"/>
    <w:rsid w:val="00D37CD0"/>
    <w:rsid w:val="00D37D65"/>
    <w:rsid w:val="00D37E22"/>
    <w:rsid w:val="00D37F2B"/>
    <w:rsid w:val="00D40124"/>
    <w:rsid w:val="00D401B1"/>
    <w:rsid w:val="00D40259"/>
    <w:rsid w:val="00D4034D"/>
    <w:rsid w:val="00D40481"/>
    <w:rsid w:val="00D404A6"/>
    <w:rsid w:val="00D4062A"/>
    <w:rsid w:val="00D4064A"/>
    <w:rsid w:val="00D406CB"/>
    <w:rsid w:val="00D40718"/>
    <w:rsid w:val="00D4084B"/>
    <w:rsid w:val="00D4085C"/>
    <w:rsid w:val="00D40931"/>
    <w:rsid w:val="00D40A43"/>
    <w:rsid w:val="00D40A92"/>
    <w:rsid w:val="00D40CAA"/>
    <w:rsid w:val="00D40CD9"/>
    <w:rsid w:val="00D40DE9"/>
    <w:rsid w:val="00D40FF7"/>
    <w:rsid w:val="00D4100A"/>
    <w:rsid w:val="00D4105F"/>
    <w:rsid w:val="00D412EA"/>
    <w:rsid w:val="00D4134A"/>
    <w:rsid w:val="00D413D5"/>
    <w:rsid w:val="00D413F4"/>
    <w:rsid w:val="00D414D1"/>
    <w:rsid w:val="00D4161A"/>
    <w:rsid w:val="00D416AC"/>
    <w:rsid w:val="00D41773"/>
    <w:rsid w:val="00D4179A"/>
    <w:rsid w:val="00D417CB"/>
    <w:rsid w:val="00D41892"/>
    <w:rsid w:val="00D4190A"/>
    <w:rsid w:val="00D41994"/>
    <w:rsid w:val="00D41A1C"/>
    <w:rsid w:val="00D41BAA"/>
    <w:rsid w:val="00D41DF0"/>
    <w:rsid w:val="00D41E6A"/>
    <w:rsid w:val="00D41EB4"/>
    <w:rsid w:val="00D42024"/>
    <w:rsid w:val="00D42071"/>
    <w:rsid w:val="00D42194"/>
    <w:rsid w:val="00D422DA"/>
    <w:rsid w:val="00D42424"/>
    <w:rsid w:val="00D42461"/>
    <w:rsid w:val="00D42575"/>
    <w:rsid w:val="00D42636"/>
    <w:rsid w:val="00D42717"/>
    <w:rsid w:val="00D4279D"/>
    <w:rsid w:val="00D42906"/>
    <w:rsid w:val="00D42983"/>
    <w:rsid w:val="00D429D8"/>
    <w:rsid w:val="00D42A9D"/>
    <w:rsid w:val="00D42BAB"/>
    <w:rsid w:val="00D42C1F"/>
    <w:rsid w:val="00D42C63"/>
    <w:rsid w:val="00D42D50"/>
    <w:rsid w:val="00D42F18"/>
    <w:rsid w:val="00D42FBC"/>
    <w:rsid w:val="00D431CB"/>
    <w:rsid w:val="00D434AE"/>
    <w:rsid w:val="00D43546"/>
    <w:rsid w:val="00D437B5"/>
    <w:rsid w:val="00D438EA"/>
    <w:rsid w:val="00D43948"/>
    <w:rsid w:val="00D439F0"/>
    <w:rsid w:val="00D43A5D"/>
    <w:rsid w:val="00D43A65"/>
    <w:rsid w:val="00D43B9B"/>
    <w:rsid w:val="00D43D30"/>
    <w:rsid w:val="00D43D96"/>
    <w:rsid w:val="00D43FB6"/>
    <w:rsid w:val="00D44007"/>
    <w:rsid w:val="00D44049"/>
    <w:rsid w:val="00D44162"/>
    <w:rsid w:val="00D44200"/>
    <w:rsid w:val="00D4425F"/>
    <w:rsid w:val="00D44320"/>
    <w:rsid w:val="00D444CC"/>
    <w:rsid w:val="00D44558"/>
    <w:rsid w:val="00D44651"/>
    <w:rsid w:val="00D447A1"/>
    <w:rsid w:val="00D4488D"/>
    <w:rsid w:val="00D448C4"/>
    <w:rsid w:val="00D448C7"/>
    <w:rsid w:val="00D44C01"/>
    <w:rsid w:val="00D44CB5"/>
    <w:rsid w:val="00D44E0A"/>
    <w:rsid w:val="00D44F11"/>
    <w:rsid w:val="00D45389"/>
    <w:rsid w:val="00D453A5"/>
    <w:rsid w:val="00D454E0"/>
    <w:rsid w:val="00D457A8"/>
    <w:rsid w:val="00D45809"/>
    <w:rsid w:val="00D459DA"/>
    <w:rsid w:val="00D45B36"/>
    <w:rsid w:val="00D45B46"/>
    <w:rsid w:val="00D45D23"/>
    <w:rsid w:val="00D45D7D"/>
    <w:rsid w:val="00D45DE5"/>
    <w:rsid w:val="00D45E7B"/>
    <w:rsid w:val="00D45EB7"/>
    <w:rsid w:val="00D45F52"/>
    <w:rsid w:val="00D45F80"/>
    <w:rsid w:val="00D45FD0"/>
    <w:rsid w:val="00D4607E"/>
    <w:rsid w:val="00D460AC"/>
    <w:rsid w:val="00D4613B"/>
    <w:rsid w:val="00D46377"/>
    <w:rsid w:val="00D464B5"/>
    <w:rsid w:val="00D4651E"/>
    <w:rsid w:val="00D465A4"/>
    <w:rsid w:val="00D465E3"/>
    <w:rsid w:val="00D4664B"/>
    <w:rsid w:val="00D46AC1"/>
    <w:rsid w:val="00D46CE6"/>
    <w:rsid w:val="00D46D00"/>
    <w:rsid w:val="00D46DA5"/>
    <w:rsid w:val="00D46DB5"/>
    <w:rsid w:val="00D46F7D"/>
    <w:rsid w:val="00D46FD7"/>
    <w:rsid w:val="00D46FE1"/>
    <w:rsid w:val="00D4704B"/>
    <w:rsid w:val="00D470A7"/>
    <w:rsid w:val="00D470F7"/>
    <w:rsid w:val="00D472C0"/>
    <w:rsid w:val="00D472E6"/>
    <w:rsid w:val="00D4735B"/>
    <w:rsid w:val="00D47380"/>
    <w:rsid w:val="00D47388"/>
    <w:rsid w:val="00D4747F"/>
    <w:rsid w:val="00D4751F"/>
    <w:rsid w:val="00D47615"/>
    <w:rsid w:val="00D47644"/>
    <w:rsid w:val="00D4775A"/>
    <w:rsid w:val="00D4778F"/>
    <w:rsid w:val="00D4784C"/>
    <w:rsid w:val="00D47955"/>
    <w:rsid w:val="00D47A39"/>
    <w:rsid w:val="00D47A4D"/>
    <w:rsid w:val="00D47A95"/>
    <w:rsid w:val="00D47BB8"/>
    <w:rsid w:val="00D47D0A"/>
    <w:rsid w:val="00D47DB0"/>
    <w:rsid w:val="00D47F70"/>
    <w:rsid w:val="00D50009"/>
    <w:rsid w:val="00D500E8"/>
    <w:rsid w:val="00D501CF"/>
    <w:rsid w:val="00D502CB"/>
    <w:rsid w:val="00D503D8"/>
    <w:rsid w:val="00D50512"/>
    <w:rsid w:val="00D50538"/>
    <w:rsid w:val="00D505A1"/>
    <w:rsid w:val="00D50743"/>
    <w:rsid w:val="00D507DF"/>
    <w:rsid w:val="00D50832"/>
    <w:rsid w:val="00D50860"/>
    <w:rsid w:val="00D508F7"/>
    <w:rsid w:val="00D50AF9"/>
    <w:rsid w:val="00D50B87"/>
    <w:rsid w:val="00D50BCD"/>
    <w:rsid w:val="00D50C42"/>
    <w:rsid w:val="00D50D56"/>
    <w:rsid w:val="00D50D91"/>
    <w:rsid w:val="00D50E48"/>
    <w:rsid w:val="00D50E64"/>
    <w:rsid w:val="00D5100E"/>
    <w:rsid w:val="00D51040"/>
    <w:rsid w:val="00D51062"/>
    <w:rsid w:val="00D511EA"/>
    <w:rsid w:val="00D5122B"/>
    <w:rsid w:val="00D51339"/>
    <w:rsid w:val="00D513C7"/>
    <w:rsid w:val="00D514F6"/>
    <w:rsid w:val="00D51740"/>
    <w:rsid w:val="00D51769"/>
    <w:rsid w:val="00D51AE1"/>
    <w:rsid w:val="00D51B37"/>
    <w:rsid w:val="00D51C5F"/>
    <w:rsid w:val="00D51D24"/>
    <w:rsid w:val="00D521A9"/>
    <w:rsid w:val="00D521D1"/>
    <w:rsid w:val="00D522AE"/>
    <w:rsid w:val="00D52300"/>
    <w:rsid w:val="00D52324"/>
    <w:rsid w:val="00D523EB"/>
    <w:rsid w:val="00D5248B"/>
    <w:rsid w:val="00D52604"/>
    <w:rsid w:val="00D5271E"/>
    <w:rsid w:val="00D52755"/>
    <w:rsid w:val="00D527D4"/>
    <w:rsid w:val="00D52B56"/>
    <w:rsid w:val="00D52C2C"/>
    <w:rsid w:val="00D52CB9"/>
    <w:rsid w:val="00D52CE8"/>
    <w:rsid w:val="00D52D5E"/>
    <w:rsid w:val="00D52E0A"/>
    <w:rsid w:val="00D52EFE"/>
    <w:rsid w:val="00D53045"/>
    <w:rsid w:val="00D530DA"/>
    <w:rsid w:val="00D530F1"/>
    <w:rsid w:val="00D53129"/>
    <w:rsid w:val="00D531D3"/>
    <w:rsid w:val="00D5320B"/>
    <w:rsid w:val="00D532D4"/>
    <w:rsid w:val="00D53310"/>
    <w:rsid w:val="00D53684"/>
    <w:rsid w:val="00D5368C"/>
    <w:rsid w:val="00D536E2"/>
    <w:rsid w:val="00D537A0"/>
    <w:rsid w:val="00D538B3"/>
    <w:rsid w:val="00D5392D"/>
    <w:rsid w:val="00D53A48"/>
    <w:rsid w:val="00D53A76"/>
    <w:rsid w:val="00D53AF6"/>
    <w:rsid w:val="00D53DAA"/>
    <w:rsid w:val="00D5408D"/>
    <w:rsid w:val="00D54112"/>
    <w:rsid w:val="00D5413A"/>
    <w:rsid w:val="00D543A2"/>
    <w:rsid w:val="00D543A5"/>
    <w:rsid w:val="00D5440D"/>
    <w:rsid w:val="00D54539"/>
    <w:rsid w:val="00D54760"/>
    <w:rsid w:val="00D548B8"/>
    <w:rsid w:val="00D54A7F"/>
    <w:rsid w:val="00D54ABE"/>
    <w:rsid w:val="00D54BBC"/>
    <w:rsid w:val="00D54D41"/>
    <w:rsid w:val="00D54E02"/>
    <w:rsid w:val="00D54F97"/>
    <w:rsid w:val="00D54FE8"/>
    <w:rsid w:val="00D5526B"/>
    <w:rsid w:val="00D552C2"/>
    <w:rsid w:val="00D55319"/>
    <w:rsid w:val="00D5537A"/>
    <w:rsid w:val="00D5582E"/>
    <w:rsid w:val="00D5585E"/>
    <w:rsid w:val="00D558FD"/>
    <w:rsid w:val="00D55928"/>
    <w:rsid w:val="00D55BBF"/>
    <w:rsid w:val="00D55D5C"/>
    <w:rsid w:val="00D55D90"/>
    <w:rsid w:val="00D55DC8"/>
    <w:rsid w:val="00D5602E"/>
    <w:rsid w:val="00D560E4"/>
    <w:rsid w:val="00D56115"/>
    <w:rsid w:val="00D56135"/>
    <w:rsid w:val="00D563B8"/>
    <w:rsid w:val="00D56710"/>
    <w:rsid w:val="00D56717"/>
    <w:rsid w:val="00D567BE"/>
    <w:rsid w:val="00D567DA"/>
    <w:rsid w:val="00D56892"/>
    <w:rsid w:val="00D56CD0"/>
    <w:rsid w:val="00D56DC0"/>
    <w:rsid w:val="00D56EDA"/>
    <w:rsid w:val="00D57248"/>
    <w:rsid w:val="00D57251"/>
    <w:rsid w:val="00D57262"/>
    <w:rsid w:val="00D57642"/>
    <w:rsid w:val="00D57722"/>
    <w:rsid w:val="00D5784E"/>
    <w:rsid w:val="00D5792A"/>
    <w:rsid w:val="00D57931"/>
    <w:rsid w:val="00D57ACC"/>
    <w:rsid w:val="00D57CAC"/>
    <w:rsid w:val="00D57DA9"/>
    <w:rsid w:val="00D57F04"/>
    <w:rsid w:val="00D6006A"/>
    <w:rsid w:val="00D60084"/>
    <w:rsid w:val="00D6016F"/>
    <w:rsid w:val="00D601CD"/>
    <w:rsid w:val="00D6020C"/>
    <w:rsid w:val="00D60277"/>
    <w:rsid w:val="00D60279"/>
    <w:rsid w:val="00D60305"/>
    <w:rsid w:val="00D604AA"/>
    <w:rsid w:val="00D6058C"/>
    <w:rsid w:val="00D607A7"/>
    <w:rsid w:val="00D607DE"/>
    <w:rsid w:val="00D60970"/>
    <w:rsid w:val="00D609F4"/>
    <w:rsid w:val="00D60A41"/>
    <w:rsid w:val="00D60BF5"/>
    <w:rsid w:val="00D60C94"/>
    <w:rsid w:val="00D60F5F"/>
    <w:rsid w:val="00D60F7D"/>
    <w:rsid w:val="00D61122"/>
    <w:rsid w:val="00D61178"/>
    <w:rsid w:val="00D611D2"/>
    <w:rsid w:val="00D61320"/>
    <w:rsid w:val="00D613A4"/>
    <w:rsid w:val="00D6145D"/>
    <w:rsid w:val="00D61522"/>
    <w:rsid w:val="00D6166F"/>
    <w:rsid w:val="00D618B7"/>
    <w:rsid w:val="00D61CA2"/>
    <w:rsid w:val="00D62170"/>
    <w:rsid w:val="00D62172"/>
    <w:rsid w:val="00D6219F"/>
    <w:rsid w:val="00D621C6"/>
    <w:rsid w:val="00D62329"/>
    <w:rsid w:val="00D6247E"/>
    <w:rsid w:val="00D624ED"/>
    <w:rsid w:val="00D6259D"/>
    <w:rsid w:val="00D62603"/>
    <w:rsid w:val="00D6261A"/>
    <w:rsid w:val="00D62630"/>
    <w:rsid w:val="00D626DF"/>
    <w:rsid w:val="00D6278C"/>
    <w:rsid w:val="00D627C7"/>
    <w:rsid w:val="00D628F8"/>
    <w:rsid w:val="00D62CE0"/>
    <w:rsid w:val="00D62DA1"/>
    <w:rsid w:val="00D62E63"/>
    <w:rsid w:val="00D62FE3"/>
    <w:rsid w:val="00D6304C"/>
    <w:rsid w:val="00D630C2"/>
    <w:rsid w:val="00D632B6"/>
    <w:rsid w:val="00D6344C"/>
    <w:rsid w:val="00D6357B"/>
    <w:rsid w:val="00D635E3"/>
    <w:rsid w:val="00D63678"/>
    <w:rsid w:val="00D63711"/>
    <w:rsid w:val="00D6389E"/>
    <w:rsid w:val="00D63B3E"/>
    <w:rsid w:val="00D63C8A"/>
    <w:rsid w:val="00D63D6C"/>
    <w:rsid w:val="00D63DFF"/>
    <w:rsid w:val="00D63E1C"/>
    <w:rsid w:val="00D641E7"/>
    <w:rsid w:val="00D6424C"/>
    <w:rsid w:val="00D64440"/>
    <w:rsid w:val="00D644BA"/>
    <w:rsid w:val="00D64530"/>
    <w:rsid w:val="00D645BD"/>
    <w:rsid w:val="00D64672"/>
    <w:rsid w:val="00D648A6"/>
    <w:rsid w:val="00D64971"/>
    <w:rsid w:val="00D64A16"/>
    <w:rsid w:val="00D64B41"/>
    <w:rsid w:val="00D64BE9"/>
    <w:rsid w:val="00D64C38"/>
    <w:rsid w:val="00D64CD9"/>
    <w:rsid w:val="00D64CEB"/>
    <w:rsid w:val="00D64D84"/>
    <w:rsid w:val="00D64E5E"/>
    <w:rsid w:val="00D64FD1"/>
    <w:rsid w:val="00D65044"/>
    <w:rsid w:val="00D65065"/>
    <w:rsid w:val="00D650EA"/>
    <w:rsid w:val="00D65256"/>
    <w:rsid w:val="00D652EC"/>
    <w:rsid w:val="00D6556E"/>
    <w:rsid w:val="00D655DD"/>
    <w:rsid w:val="00D65656"/>
    <w:rsid w:val="00D65723"/>
    <w:rsid w:val="00D6590B"/>
    <w:rsid w:val="00D659E2"/>
    <w:rsid w:val="00D65DB5"/>
    <w:rsid w:val="00D65E00"/>
    <w:rsid w:val="00D65E31"/>
    <w:rsid w:val="00D65FFD"/>
    <w:rsid w:val="00D660CF"/>
    <w:rsid w:val="00D660E6"/>
    <w:rsid w:val="00D660F2"/>
    <w:rsid w:val="00D66156"/>
    <w:rsid w:val="00D6638D"/>
    <w:rsid w:val="00D6640D"/>
    <w:rsid w:val="00D664BF"/>
    <w:rsid w:val="00D665E4"/>
    <w:rsid w:val="00D666CF"/>
    <w:rsid w:val="00D66743"/>
    <w:rsid w:val="00D66977"/>
    <w:rsid w:val="00D66A01"/>
    <w:rsid w:val="00D66BA3"/>
    <w:rsid w:val="00D66CE0"/>
    <w:rsid w:val="00D66D38"/>
    <w:rsid w:val="00D66DFD"/>
    <w:rsid w:val="00D66E87"/>
    <w:rsid w:val="00D6711E"/>
    <w:rsid w:val="00D6725E"/>
    <w:rsid w:val="00D67269"/>
    <w:rsid w:val="00D67292"/>
    <w:rsid w:val="00D67737"/>
    <w:rsid w:val="00D67794"/>
    <w:rsid w:val="00D679D8"/>
    <w:rsid w:val="00D67A7A"/>
    <w:rsid w:val="00D67E05"/>
    <w:rsid w:val="00D700DF"/>
    <w:rsid w:val="00D7012D"/>
    <w:rsid w:val="00D701B1"/>
    <w:rsid w:val="00D70308"/>
    <w:rsid w:val="00D70460"/>
    <w:rsid w:val="00D70477"/>
    <w:rsid w:val="00D70521"/>
    <w:rsid w:val="00D7056C"/>
    <w:rsid w:val="00D70648"/>
    <w:rsid w:val="00D70668"/>
    <w:rsid w:val="00D706DF"/>
    <w:rsid w:val="00D706ED"/>
    <w:rsid w:val="00D70730"/>
    <w:rsid w:val="00D708BD"/>
    <w:rsid w:val="00D70B53"/>
    <w:rsid w:val="00D70B5A"/>
    <w:rsid w:val="00D70BE7"/>
    <w:rsid w:val="00D70BE8"/>
    <w:rsid w:val="00D70C67"/>
    <w:rsid w:val="00D70D4D"/>
    <w:rsid w:val="00D70E78"/>
    <w:rsid w:val="00D70F34"/>
    <w:rsid w:val="00D70F94"/>
    <w:rsid w:val="00D7140F"/>
    <w:rsid w:val="00D7144D"/>
    <w:rsid w:val="00D7153F"/>
    <w:rsid w:val="00D715AE"/>
    <w:rsid w:val="00D715F2"/>
    <w:rsid w:val="00D71737"/>
    <w:rsid w:val="00D71753"/>
    <w:rsid w:val="00D7177A"/>
    <w:rsid w:val="00D71877"/>
    <w:rsid w:val="00D7188E"/>
    <w:rsid w:val="00D718AD"/>
    <w:rsid w:val="00D719B7"/>
    <w:rsid w:val="00D71A63"/>
    <w:rsid w:val="00D71AFC"/>
    <w:rsid w:val="00D71BB6"/>
    <w:rsid w:val="00D71E08"/>
    <w:rsid w:val="00D720A4"/>
    <w:rsid w:val="00D720BC"/>
    <w:rsid w:val="00D72134"/>
    <w:rsid w:val="00D72281"/>
    <w:rsid w:val="00D722DE"/>
    <w:rsid w:val="00D72370"/>
    <w:rsid w:val="00D723C3"/>
    <w:rsid w:val="00D726E5"/>
    <w:rsid w:val="00D726FE"/>
    <w:rsid w:val="00D72867"/>
    <w:rsid w:val="00D72B56"/>
    <w:rsid w:val="00D72BA0"/>
    <w:rsid w:val="00D72BD7"/>
    <w:rsid w:val="00D72C52"/>
    <w:rsid w:val="00D72D01"/>
    <w:rsid w:val="00D72D7E"/>
    <w:rsid w:val="00D72F59"/>
    <w:rsid w:val="00D72FC1"/>
    <w:rsid w:val="00D730C2"/>
    <w:rsid w:val="00D730D8"/>
    <w:rsid w:val="00D73254"/>
    <w:rsid w:val="00D73374"/>
    <w:rsid w:val="00D7343B"/>
    <w:rsid w:val="00D73500"/>
    <w:rsid w:val="00D7352E"/>
    <w:rsid w:val="00D736A0"/>
    <w:rsid w:val="00D738CF"/>
    <w:rsid w:val="00D7396C"/>
    <w:rsid w:val="00D73991"/>
    <w:rsid w:val="00D73B3B"/>
    <w:rsid w:val="00D73BB0"/>
    <w:rsid w:val="00D73DBD"/>
    <w:rsid w:val="00D73E1D"/>
    <w:rsid w:val="00D73FC3"/>
    <w:rsid w:val="00D74019"/>
    <w:rsid w:val="00D740E9"/>
    <w:rsid w:val="00D74138"/>
    <w:rsid w:val="00D74347"/>
    <w:rsid w:val="00D7446E"/>
    <w:rsid w:val="00D74620"/>
    <w:rsid w:val="00D747AA"/>
    <w:rsid w:val="00D747AE"/>
    <w:rsid w:val="00D749D9"/>
    <w:rsid w:val="00D74AAF"/>
    <w:rsid w:val="00D74C2E"/>
    <w:rsid w:val="00D74C88"/>
    <w:rsid w:val="00D74CD9"/>
    <w:rsid w:val="00D74CE0"/>
    <w:rsid w:val="00D751D2"/>
    <w:rsid w:val="00D75283"/>
    <w:rsid w:val="00D7532D"/>
    <w:rsid w:val="00D75350"/>
    <w:rsid w:val="00D75491"/>
    <w:rsid w:val="00D75586"/>
    <w:rsid w:val="00D75587"/>
    <w:rsid w:val="00D7574D"/>
    <w:rsid w:val="00D7577D"/>
    <w:rsid w:val="00D75798"/>
    <w:rsid w:val="00D757B2"/>
    <w:rsid w:val="00D757BE"/>
    <w:rsid w:val="00D7584C"/>
    <w:rsid w:val="00D758DC"/>
    <w:rsid w:val="00D75A1E"/>
    <w:rsid w:val="00D75B0C"/>
    <w:rsid w:val="00D75CA9"/>
    <w:rsid w:val="00D75D47"/>
    <w:rsid w:val="00D75D6F"/>
    <w:rsid w:val="00D75E8A"/>
    <w:rsid w:val="00D75EB4"/>
    <w:rsid w:val="00D75EC2"/>
    <w:rsid w:val="00D75F51"/>
    <w:rsid w:val="00D76050"/>
    <w:rsid w:val="00D760B4"/>
    <w:rsid w:val="00D761E8"/>
    <w:rsid w:val="00D7644E"/>
    <w:rsid w:val="00D76482"/>
    <w:rsid w:val="00D767BC"/>
    <w:rsid w:val="00D767E3"/>
    <w:rsid w:val="00D76822"/>
    <w:rsid w:val="00D76826"/>
    <w:rsid w:val="00D768B4"/>
    <w:rsid w:val="00D76A07"/>
    <w:rsid w:val="00D76AD6"/>
    <w:rsid w:val="00D76BA9"/>
    <w:rsid w:val="00D76DD6"/>
    <w:rsid w:val="00D76E8E"/>
    <w:rsid w:val="00D76EC8"/>
    <w:rsid w:val="00D76F0E"/>
    <w:rsid w:val="00D77101"/>
    <w:rsid w:val="00D7712B"/>
    <w:rsid w:val="00D7729E"/>
    <w:rsid w:val="00D77355"/>
    <w:rsid w:val="00D7739D"/>
    <w:rsid w:val="00D773D0"/>
    <w:rsid w:val="00D774D7"/>
    <w:rsid w:val="00D777B6"/>
    <w:rsid w:val="00D7789D"/>
    <w:rsid w:val="00D778C5"/>
    <w:rsid w:val="00D779D7"/>
    <w:rsid w:val="00D77B8C"/>
    <w:rsid w:val="00D77E5B"/>
    <w:rsid w:val="00D77EE7"/>
    <w:rsid w:val="00D77FBA"/>
    <w:rsid w:val="00D80014"/>
    <w:rsid w:val="00D8009C"/>
    <w:rsid w:val="00D800CD"/>
    <w:rsid w:val="00D801E1"/>
    <w:rsid w:val="00D803E1"/>
    <w:rsid w:val="00D804DA"/>
    <w:rsid w:val="00D80667"/>
    <w:rsid w:val="00D806D5"/>
    <w:rsid w:val="00D8078A"/>
    <w:rsid w:val="00D80983"/>
    <w:rsid w:val="00D809E2"/>
    <w:rsid w:val="00D80C63"/>
    <w:rsid w:val="00D80CE0"/>
    <w:rsid w:val="00D80D7C"/>
    <w:rsid w:val="00D80E18"/>
    <w:rsid w:val="00D80E59"/>
    <w:rsid w:val="00D80EF5"/>
    <w:rsid w:val="00D81059"/>
    <w:rsid w:val="00D810EE"/>
    <w:rsid w:val="00D81111"/>
    <w:rsid w:val="00D81127"/>
    <w:rsid w:val="00D8113F"/>
    <w:rsid w:val="00D81175"/>
    <w:rsid w:val="00D812A0"/>
    <w:rsid w:val="00D8133F"/>
    <w:rsid w:val="00D81412"/>
    <w:rsid w:val="00D8141F"/>
    <w:rsid w:val="00D81430"/>
    <w:rsid w:val="00D81562"/>
    <w:rsid w:val="00D81712"/>
    <w:rsid w:val="00D81718"/>
    <w:rsid w:val="00D81739"/>
    <w:rsid w:val="00D8175D"/>
    <w:rsid w:val="00D8186B"/>
    <w:rsid w:val="00D81983"/>
    <w:rsid w:val="00D819E3"/>
    <w:rsid w:val="00D819F7"/>
    <w:rsid w:val="00D81BE1"/>
    <w:rsid w:val="00D81BF3"/>
    <w:rsid w:val="00D81D01"/>
    <w:rsid w:val="00D81EAC"/>
    <w:rsid w:val="00D81F13"/>
    <w:rsid w:val="00D81F2B"/>
    <w:rsid w:val="00D8210D"/>
    <w:rsid w:val="00D8221F"/>
    <w:rsid w:val="00D82528"/>
    <w:rsid w:val="00D82530"/>
    <w:rsid w:val="00D825E4"/>
    <w:rsid w:val="00D82701"/>
    <w:rsid w:val="00D8271B"/>
    <w:rsid w:val="00D827B0"/>
    <w:rsid w:val="00D82859"/>
    <w:rsid w:val="00D82A63"/>
    <w:rsid w:val="00D82AD7"/>
    <w:rsid w:val="00D82B92"/>
    <w:rsid w:val="00D82C34"/>
    <w:rsid w:val="00D82C75"/>
    <w:rsid w:val="00D82F37"/>
    <w:rsid w:val="00D83022"/>
    <w:rsid w:val="00D83026"/>
    <w:rsid w:val="00D830CD"/>
    <w:rsid w:val="00D830EF"/>
    <w:rsid w:val="00D831EE"/>
    <w:rsid w:val="00D83293"/>
    <w:rsid w:val="00D8345C"/>
    <w:rsid w:val="00D8349F"/>
    <w:rsid w:val="00D8352C"/>
    <w:rsid w:val="00D8358C"/>
    <w:rsid w:val="00D83723"/>
    <w:rsid w:val="00D839A1"/>
    <w:rsid w:val="00D83C9B"/>
    <w:rsid w:val="00D83CA1"/>
    <w:rsid w:val="00D83E5F"/>
    <w:rsid w:val="00D8424A"/>
    <w:rsid w:val="00D84256"/>
    <w:rsid w:val="00D842D5"/>
    <w:rsid w:val="00D8434E"/>
    <w:rsid w:val="00D84352"/>
    <w:rsid w:val="00D844CA"/>
    <w:rsid w:val="00D84515"/>
    <w:rsid w:val="00D84608"/>
    <w:rsid w:val="00D8464D"/>
    <w:rsid w:val="00D8481D"/>
    <w:rsid w:val="00D8481F"/>
    <w:rsid w:val="00D849AC"/>
    <w:rsid w:val="00D84A0E"/>
    <w:rsid w:val="00D84ABD"/>
    <w:rsid w:val="00D84BD0"/>
    <w:rsid w:val="00D84CBF"/>
    <w:rsid w:val="00D84D0C"/>
    <w:rsid w:val="00D84D1B"/>
    <w:rsid w:val="00D84DB8"/>
    <w:rsid w:val="00D84DCC"/>
    <w:rsid w:val="00D84EFE"/>
    <w:rsid w:val="00D85016"/>
    <w:rsid w:val="00D850A9"/>
    <w:rsid w:val="00D85132"/>
    <w:rsid w:val="00D8517A"/>
    <w:rsid w:val="00D852B7"/>
    <w:rsid w:val="00D85323"/>
    <w:rsid w:val="00D853F3"/>
    <w:rsid w:val="00D85433"/>
    <w:rsid w:val="00D854E7"/>
    <w:rsid w:val="00D854FA"/>
    <w:rsid w:val="00D859C0"/>
    <w:rsid w:val="00D859CD"/>
    <w:rsid w:val="00D859E2"/>
    <w:rsid w:val="00D85EE4"/>
    <w:rsid w:val="00D85EE9"/>
    <w:rsid w:val="00D8602D"/>
    <w:rsid w:val="00D86372"/>
    <w:rsid w:val="00D863A6"/>
    <w:rsid w:val="00D8644C"/>
    <w:rsid w:val="00D867A1"/>
    <w:rsid w:val="00D867C0"/>
    <w:rsid w:val="00D8692A"/>
    <w:rsid w:val="00D86BB4"/>
    <w:rsid w:val="00D86FE2"/>
    <w:rsid w:val="00D87125"/>
    <w:rsid w:val="00D8719E"/>
    <w:rsid w:val="00D8735E"/>
    <w:rsid w:val="00D873BD"/>
    <w:rsid w:val="00D874F0"/>
    <w:rsid w:val="00D876BF"/>
    <w:rsid w:val="00D876FF"/>
    <w:rsid w:val="00D8777F"/>
    <w:rsid w:val="00D878A2"/>
    <w:rsid w:val="00D87981"/>
    <w:rsid w:val="00D8798D"/>
    <w:rsid w:val="00D879A8"/>
    <w:rsid w:val="00D87B80"/>
    <w:rsid w:val="00D87BBC"/>
    <w:rsid w:val="00D87E3F"/>
    <w:rsid w:val="00D90000"/>
    <w:rsid w:val="00D90176"/>
    <w:rsid w:val="00D901CF"/>
    <w:rsid w:val="00D901F6"/>
    <w:rsid w:val="00D90415"/>
    <w:rsid w:val="00D90669"/>
    <w:rsid w:val="00D9090B"/>
    <w:rsid w:val="00D909CC"/>
    <w:rsid w:val="00D90B91"/>
    <w:rsid w:val="00D90B98"/>
    <w:rsid w:val="00D90C1C"/>
    <w:rsid w:val="00D90D34"/>
    <w:rsid w:val="00D90DC4"/>
    <w:rsid w:val="00D90EAE"/>
    <w:rsid w:val="00D90EDB"/>
    <w:rsid w:val="00D90FB4"/>
    <w:rsid w:val="00D91088"/>
    <w:rsid w:val="00D91343"/>
    <w:rsid w:val="00D91542"/>
    <w:rsid w:val="00D917AD"/>
    <w:rsid w:val="00D917B6"/>
    <w:rsid w:val="00D9186E"/>
    <w:rsid w:val="00D91892"/>
    <w:rsid w:val="00D919FB"/>
    <w:rsid w:val="00D91A5B"/>
    <w:rsid w:val="00D91CE0"/>
    <w:rsid w:val="00D91E1C"/>
    <w:rsid w:val="00D91E2A"/>
    <w:rsid w:val="00D91E59"/>
    <w:rsid w:val="00D91ED0"/>
    <w:rsid w:val="00D91FB6"/>
    <w:rsid w:val="00D920F8"/>
    <w:rsid w:val="00D92108"/>
    <w:rsid w:val="00D92259"/>
    <w:rsid w:val="00D9228C"/>
    <w:rsid w:val="00D922E9"/>
    <w:rsid w:val="00D9259E"/>
    <w:rsid w:val="00D926F3"/>
    <w:rsid w:val="00D92723"/>
    <w:rsid w:val="00D929BB"/>
    <w:rsid w:val="00D92AB2"/>
    <w:rsid w:val="00D92BEE"/>
    <w:rsid w:val="00D92D3B"/>
    <w:rsid w:val="00D92D41"/>
    <w:rsid w:val="00D92DAB"/>
    <w:rsid w:val="00D92DC1"/>
    <w:rsid w:val="00D92E26"/>
    <w:rsid w:val="00D92E83"/>
    <w:rsid w:val="00D92EBC"/>
    <w:rsid w:val="00D9304E"/>
    <w:rsid w:val="00D9306A"/>
    <w:rsid w:val="00D93085"/>
    <w:rsid w:val="00D93156"/>
    <w:rsid w:val="00D931F8"/>
    <w:rsid w:val="00D93202"/>
    <w:rsid w:val="00D93221"/>
    <w:rsid w:val="00D934D2"/>
    <w:rsid w:val="00D93597"/>
    <w:rsid w:val="00D93784"/>
    <w:rsid w:val="00D937BE"/>
    <w:rsid w:val="00D937D2"/>
    <w:rsid w:val="00D93909"/>
    <w:rsid w:val="00D93A05"/>
    <w:rsid w:val="00D93B47"/>
    <w:rsid w:val="00D93BD5"/>
    <w:rsid w:val="00D93CCD"/>
    <w:rsid w:val="00D93D45"/>
    <w:rsid w:val="00D93E11"/>
    <w:rsid w:val="00D93E1A"/>
    <w:rsid w:val="00D940EE"/>
    <w:rsid w:val="00D94316"/>
    <w:rsid w:val="00D94440"/>
    <w:rsid w:val="00D94471"/>
    <w:rsid w:val="00D94507"/>
    <w:rsid w:val="00D94517"/>
    <w:rsid w:val="00D94574"/>
    <w:rsid w:val="00D945B1"/>
    <w:rsid w:val="00D946DA"/>
    <w:rsid w:val="00D9471C"/>
    <w:rsid w:val="00D9471D"/>
    <w:rsid w:val="00D947AE"/>
    <w:rsid w:val="00D9495F"/>
    <w:rsid w:val="00D949E4"/>
    <w:rsid w:val="00D94A5D"/>
    <w:rsid w:val="00D94CDF"/>
    <w:rsid w:val="00D94CFF"/>
    <w:rsid w:val="00D94D83"/>
    <w:rsid w:val="00D94D87"/>
    <w:rsid w:val="00D94E98"/>
    <w:rsid w:val="00D94E9D"/>
    <w:rsid w:val="00D94EB6"/>
    <w:rsid w:val="00D94F03"/>
    <w:rsid w:val="00D94FF7"/>
    <w:rsid w:val="00D95369"/>
    <w:rsid w:val="00D9538C"/>
    <w:rsid w:val="00D9545B"/>
    <w:rsid w:val="00D954F8"/>
    <w:rsid w:val="00D955D8"/>
    <w:rsid w:val="00D958AD"/>
    <w:rsid w:val="00D96214"/>
    <w:rsid w:val="00D96667"/>
    <w:rsid w:val="00D9676C"/>
    <w:rsid w:val="00D968FE"/>
    <w:rsid w:val="00D969B3"/>
    <w:rsid w:val="00D96A2E"/>
    <w:rsid w:val="00D96AB0"/>
    <w:rsid w:val="00D96B48"/>
    <w:rsid w:val="00D96D62"/>
    <w:rsid w:val="00D96DF1"/>
    <w:rsid w:val="00D96E73"/>
    <w:rsid w:val="00D96EC3"/>
    <w:rsid w:val="00D96F5A"/>
    <w:rsid w:val="00D97061"/>
    <w:rsid w:val="00D97097"/>
    <w:rsid w:val="00D97223"/>
    <w:rsid w:val="00D97296"/>
    <w:rsid w:val="00D97353"/>
    <w:rsid w:val="00D97642"/>
    <w:rsid w:val="00D97666"/>
    <w:rsid w:val="00D9766B"/>
    <w:rsid w:val="00D976C5"/>
    <w:rsid w:val="00D97744"/>
    <w:rsid w:val="00D977F9"/>
    <w:rsid w:val="00D978C3"/>
    <w:rsid w:val="00D97C55"/>
    <w:rsid w:val="00D97D51"/>
    <w:rsid w:val="00D97E45"/>
    <w:rsid w:val="00DA0145"/>
    <w:rsid w:val="00DA0166"/>
    <w:rsid w:val="00DA04FD"/>
    <w:rsid w:val="00DA0911"/>
    <w:rsid w:val="00DA0932"/>
    <w:rsid w:val="00DA0B96"/>
    <w:rsid w:val="00DA0C5E"/>
    <w:rsid w:val="00DA0CD3"/>
    <w:rsid w:val="00DA0DC5"/>
    <w:rsid w:val="00DA0E41"/>
    <w:rsid w:val="00DA0ED7"/>
    <w:rsid w:val="00DA0EF3"/>
    <w:rsid w:val="00DA0F06"/>
    <w:rsid w:val="00DA1185"/>
    <w:rsid w:val="00DA1187"/>
    <w:rsid w:val="00DA12F6"/>
    <w:rsid w:val="00DA13C5"/>
    <w:rsid w:val="00DA1622"/>
    <w:rsid w:val="00DA1877"/>
    <w:rsid w:val="00DA1A9E"/>
    <w:rsid w:val="00DA1B9E"/>
    <w:rsid w:val="00DA1BE3"/>
    <w:rsid w:val="00DA1CA2"/>
    <w:rsid w:val="00DA1DF7"/>
    <w:rsid w:val="00DA1FAE"/>
    <w:rsid w:val="00DA21F7"/>
    <w:rsid w:val="00DA2346"/>
    <w:rsid w:val="00DA2597"/>
    <w:rsid w:val="00DA25EB"/>
    <w:rsid w:val="00DA282F"/>
    <w:rsid w:val="00DA2A6F"/>
    <w:rsid w:val="00DA2ADE"/>
    <w:rsid w:val="00DA2B61"/>
    <w:rsid w:val="00DA2C49"/>
    <w:rsid w:val="00DA2C61"/>
    <w:rsid w:val="00DA2CDE"/>
    <w:rsid w:val="00DA2CF9"/>
    <w:rsid w:val="00DA2F3F"/>
    <w:rsid w:val="00DA316A"/>
    <w:rsid w:val="00DA33D7"/>
    <w:rsid w:val="00DA3661"/>
    <w:rsid w:val="00DA3680"/>
    <w:rsid w:val="00DA37CF"/>
    <w:rsid w:val="00DA3800"/>
    <w:rsid w:val="00DA3923"/>
    <w:rsid w:val="00DA3B6E"/>
    <w:rsid w:val="00DA3CAC"/>
    <w:rsid w:val="00DA3F1C"/>
    <w:rsid w:val="00DA3FA1"/>
    <w:rsid w:val="00DA3FC1"/>
    <w:rsid w:val="00DA3FE7"/>
    <w:rsid w:val="00DA40EC"/>
    <w:rsid w:val="00DA4111"/>
    <w:rsid w:val="00DA41E6"/>
    <w:rsid w:val="00DA4356"/>
    <w:rsid w:val="00DA4607"/>
    <w:rsid w:val="00DA468F"/>
    <w:rsid w:val="00DA4729"/>
    <w:rsid w:val="00DA47E3"/>
    <w:rsid w:val="00DA48D1"/>
    <w:rsid w:val="00DA4B9A"/>
    <w:rsid w:val="00DA4D07"/>
    <w:rsid w:val="00DA4F35"/>
    <w:rsid w:val="00DA4F51"/>
    <w:rsid w:val="00DA4F84"/>
    <w:rsid w:val="00DA4FF5"/>
    <w:rsid w:val="00DA50DC"/>
    <w:rsid w:val="00DA538C"/>
    <w:rsid w:val="00DA53DB"/>
    <w:rsid w:val="00DA53FD"/>
    <w:rsid w:val="00DA5440"/>
    <w:rsid w:val="00DA54A0"/>
    <w:rsid w:val="00DA55E5"/>
    <w:rsid w:val="00DA56C2"/>
    <w:rsid w:val="00DA586C"/>
    <w:rsid w:val="00DA5C10"/>
    <w:rsid w:val="00DA5D4B"/>
    <w:rsid w:val="00DA5EDB"/>
    <w:rsid w:val="00DA5F1C"/>
    <w:rsid w:val="00DA61B8"/>
    <w:rsid w:val="00DA6258"/>
    <w:rsid w:val="00DA62EE"/>
    <w:rsid w:val="00DA6562"/>
    <w:rsid w:val="00DA664C"/>
    <w:rsid w:val="00DA668C"/>
    <w:rsid w:val="00DA66E7"/>
    <w:rsid w:val="00DA678A"/>
    <w:rsid w:val="00DA6B5C"/>
    <w:rsid w:val="00DA6FB9"/>
    <w:rsid w:val="00DA6FC5"/>
    <w:rsid w:val="00DA6FCD"/>
    <w:rsid w:val="00DA700D"/>
    <w:rsid w:val="00DA72AD"/>
    <w:rsid w:val="00DA72C0"/>
    <w:rsid w:val="00DA7377"/>
    <w:rsid w:val="00DA741E"/>
    <w:rsid w:val="00DA7684"/>
    <w:rsid w:val="00DA76A2"/>
    <w:rsid w:val="00DA77C7"/>
    <w:rsid w:val="00DA77ED"/>
    <w:rsid w:val="00DA7B6C"/>
    <w:rsid w:val="00DA7C41"/>
    <w:rsid w:val="00DA7D1C"/>
    <w:rsid w:val="00DA7E56"/>
    <w:rsid w:val="00DA7E5E"/>
    <w:rsid w:val="00DA7F15"/>
    <w:rsid w:val="00DA7FED"/>
    <w:rsid w:val="00DB00F5"/>
    <w:rsid w:val="00DB01BC"/>
    <w:rsid w:val="00DB02ED"/>
    <w:rsid w:val="00DB046E"/>
    <w:rsid w:val="00DB06B6"/>
    <w:rsid w:val="00DB092D"/>
    <w:rsid w:val="00DB0987"/>
    <w:rsid w:val="00DB0B52"/>
    <w:rsid w:val="00DB0B7C"/>
    <w:rsid w:val="00DB0B87"/>
    <w:rsid w:val="00DB0C9D"/>
    <w:rsid w:val="00DB0CFE"/>
    <w:rsid w:val="00DB0DD8"/>
    <w:rsid w:val="00DB0E64"/>
    <w:rsid w:val="00DB10AB"/>
    <w:rsid w:val="00DB111F"/>
    <w:rsid w:val="00DB112B"/>
    <w:rsid w:val="00DB11C0"/>
    <w:rsid w:val="00DB12D7"/>
    <w:rsid w:val="00DB1373"/>
    <w:rsid w:val="00DB14E0"/>
    <w:rsid w:val="00DB1761"/>
    <w:rsid w:val="00DB17A7"/>
    <w:rsid w:val="00DB192D"/>
    <w:rsid w:val="00DB19F1"/>
    <w:rsid w:val="00DB1A1B"/>
    <w:rsid w:val="00DB1B65"/>
    <w:rsid w:val="00DB1BAA"/>
    <w:rsid w:val="00DB1C3B"/>
    <w:rsid w:val="00DB1E46"/>
    <w:rsid w:val="00DB22F9"/>
    <w:rsid w:val="00DB2410"/>
    <w:rsid w:val="00DB2470"/>
    <w:rsid w:val="00DB26D4"/>
    <w:rsid w:val="00DB2720"/>
    <w:rsid w:val="00DB2764"/>
    <w:rsid w:val="00DB27A1"/>
    <w:rsid w:val="00DB28F1"/>
    <w:rsid w:val="00DB2941"/>
    <w:rsid w:val="00DB2C5C"/>
    <w:rsid w:val="00DB2C8E"/>
    <w:rsid w:val="00DB2C96"/>
    <w:rsid w:val="00DB2CAE"/>
    <w:rsid w:val="00DB2D4A"/>
    <w:rsid w:val="00DB2E9A"/>
    <w:rsid w:val="00DB2F16"/>
    <w:rsid w:val="00DB2F64"/>
    <w:rsid w:val="00DB3290"/>
    <w:rsid w:val="00DB330C"/>
    <w:rsid w:val="00DB34B4"/>
    <w:rsid w:val="00DB3530"/>
    <w:rsid w:val="00DB36E8"/>
    <w:rsid w:val="00DB38B5"/>
    <w:rsid w:val="00DB3A65"/>
    <w:rsid w:val="00DB3B1E"/>
    <w:rsid w:val="00DB3D42"/>
    <w:rsid w:val="00DB3DAB"/>
    <w:rsid w:val="00DB3E4F"/>
    <w:rsid w:val="00DB3EED"/>
    <w:rsid w:val="00DB40F8"/>
    <w:rsid w:val="00DB4459"/>
    <w:rsid w:val="00DB44FA"/>
    <w:rsid w:val="00DB45F6"/>
    <w:rsid w:val="00DB4718"/>
    <w:rsid w:val="00DB493D"/>
    <w:rsid w:val="00DB4AB2"/>
    <w:rsid w:val="00DB4AE5"/>
    <w:rsid w:val="00DB4B53"/>
    <w:rsid w:val="00DB4F89"/>
    <w:rsid w:val="00DB5107"/>
    <w:rsid w:val="00DB51E1"/>
    <w:rsid w:val="00DB5215"/>
    <w:rsid w:val="00DB54CD"/>
    <w:rsid w:val="00DB5527"/>
    <w:rsid w:val="00DB55E3"/>
    <w:rsid w:val="00DB567D"/>
    <w:rsid w:val="00DB5957"/>
    <w:rsid w:val="00DB59E5"/>
    <w:rsid w:val="00DB5AC5"/>
    <w:rsid w:val="00DB5BC1"/>
    <w:rsid w:val="00DB5BD1"/>
    <w:rsid w:val="00DB5E7E"/>
    <w:rsid w:val="00DB5F4A"/>
    <w:rsid w:val="00DB6069"/>
    <w:rsid w:val="00DB606A"/>
    <w:rsid w:val="00DB6175"/>
    <w:rsid w:val="00DB6190"/>
    <w:rsid w:val="00DB630E"/>
    <w:rsid w:val="00DB6454"/>
    <w:rsid w:val="00DB6535"/>
    <w:rsid w:val="00DB676A"/>
    <w:rsid w:val="00DB681E"/>
    <w:rsid w:val="00DB6A86"/>
    <w:rsid w:val="00DB6B8D"/>
    <w:rsid w:val="00DB6DF4"/>
    <w:rsid w:val="00DB6FAA"/>
    <w:rsid w:val="00DB70A8"/>
    <w:rsid w:val="00DB70EE"/>
    <w:rsid w:val="00DB729A"/>
    <w:rsid w:val="00DB77A1"/>
    <w:rsid w:val="00DB786A"/>
    <w:rsid w:val="00DB7905"/>
    <w:rsid w:val="00DB7A9A"/>
    <w:rsid w:val="00DB7B21"/>
    <w:rsid w:val="00DB7B72"/>
    <w:rsid w:val="00DB7C23"/>
    <w:rsid w:val="00DB7D66"/>
    <w:rsid w:val="00DB7DFF"/>
    <w:rsid w:val="00DB7E21"/>
    <w:rsid w:val="00DB7F28"/>
    <w:rsid w:val="00DC006C"/>
    <w:rsid w:val="00DC00D6"/>
    <w:rsid w:val="00DC019B"/>
    <w:rsid w:val="00DC0306"/>
    <w:rsid w:val="00DC0494"/>
    <w:rsid w:val="00DC0518"/>
    <w:rsid w:val="00DC0519"/>
    <w:rsid w:val="00DC05C4"/>
    <w:rsid w:val="00DC0738"/>
    <w:rsid w:val="00DC0748"/>
    <w:rsid w:val="00DC0A77"/>
    <w:rsid w:val="00DC0B38"/>
    <w:rsid w:val="00DC0CD9"/>
    <w:rsid w:val="00DC0DF3"/>
    <w:rsid w:val="00DC0FBA"/>
    <w:rsid w:val="00DC120D"/>
    <w:rsid w:val="00DC1279"/>
    <w:rsid w:val="00DC128A"/>
    <w:rsid w:val="00DC14B4"/>
    <w:rsid w:val="00DC151F"/>
    <w:rsid w:val="00DC159B"/>
    <w:rsid w:val="00DC15A5"/>
    <w:rsid w:val="00DC15AA"/>
    <w:rsid w:val="00DC1739"/>
    <w:rsid w:val="00DC1A67"/>
    <w:rsid w:val="00DC1A84"/>
    <w:rsid w:val="00DC1AFE"/>
    <w:rsid w:val="00DC1C35"/>
    <w:rsid w:val="00DC1CF4"/>
    <w:rsid w:val="00DC1D0C"/>
    <w:rsid w:val="00DC1DB3"/>
    <w:rsid w:val="00DC1E3F"/>
    <w:rsid w:val="00DC1E61"/>
    <w:rsid w:val="00DC1FC5"/>
    <w:rsid w:val="00DC1FDC"/>
    <w:rsid w:val="00DC23EF"/>
    <w:rsid w:val="00DC2686"/>
    <w:rsid w:val="00DC2688"/>
    <w:rsid w:val="00DC276D"/>
    <w:rsid w:val="00DC28B2"/>
    <w:rsid w:val="00DC2956"/>
    <w:rsid w:val="00DC2A0B"/>
    <w:rsid w:val="00DC2C20"/>
    <w:rsid w:val="00DC2C76"/>
    <w:rsid w:val="00DC2C93"/>
    <w:rsid w:val="00DC2F17"/>
    <w:rsid w:val="00DC2F1F"/>
    <w:rsid w:val="00DC33E6"/>
    <w:rsid w:val="00DC35D4"/>
    <w:rsid w:val="00DC36B8"/>
    <w:rsid w:val="00DC38EA"/>
    <w:rsid w:val="00DC39F5"/>
    <w:rsid w:val="00DC3A55"/>
    <w:rsid w:val="00DC3ABC"/>
    <w:rsid w:val="00DC3CD6"/>
    <w:rsid w:val="00DC3CDB"/>
    <w:rsid w:val="00DC3D86"/>
    <w:rsid w:val="00DC3E3E"/>
    <w:rsid w:val="00DC3E62"/>
    <w:rsid w:val="00DC3EF8"/>
    <w:rsid w:val="00DC3F52"/>
    <w:rsid w:val="00DC40D4"/>
    <w:rsid w:val="00DC4103"/>
    <w:rsid w:val="00DC4618"/>
    <w:rsid w:val="00DC4781"/>
    <w:rsid w:val="00DC48BE"/>
    <w:rsid w:val="00DC4915"/>
    <w:rsid w:val="00DC4AFB"/>
    <w:rsid w:val="00DC4B04"/>
    <w:rsid w:val="00DC4C72"/>
    <w:rsid w:val="00DC4D3F"/>
    <w:rsid w:val="00DC4E05"/>
    <w:rsid w:val="00DC4E60"/>
    <w:rsid w:val="00DC4FA0"/>
    <w:rsid w:val="00DC511F"/>
    <w:rsid w:val="00DC5174"/>
    <w:rsid w:val="00DC524B"/>
    <w:rsid w:val="00DC528D"/>
    <w:rsid w:val="00DC53A4"/>
    <w:rsid w:val="00DC547B"/>
    <w:rsid w:val="00DC54CF"/>
    <w:rsid w:val="00DC555C"/>
    <w:rsid w:val="00DC5564"/>
    <w:rsid w:val="00DC56DE"/>
    <w:rsid w:val="00DC57FF"/>
    <w:rsid w:val="00DC5882"/>
    <w:rsid w:val="00DC5948"/>
    <w:rsid w:val="00DC5984"/>
    <w:rsid w:val="00DC59E5"/>
    <w:rsid w:val="00DC5B20"/>
    <w:rsid w:val="00DC5C42"/>
    <w:rsid w:val="00DC5CC6"/>
    <w:rsid w:val="00DC5CD2"/>
    <w:rsid w:val="00DC5D07"/>
    <w:rsid w:val="00DC5EE9"/>
    <w:rsid w:val="00DC6095"/>
    <w:rsid w:val="00DC60DE"/>
    <w:rsid w:val="00DC63BC"/>
    <w:rsid w:val="00DC65F7"/>
    <w:rsid w:val="00DC6613"/>
    <w:rsid w:val="00DC6A4C"/>
    <w:rsid w:val="00DC6C6C"/>
    <w:rsid w:val="00DC6D7E"/>
    <w:rsid w:val="00DC6D8B"/>
    <w:rsid w:val="00DC6DC9"/>
    <w:rsid w:val="00DC6EA6"/>
    <w:rsid w:val="00DC6F3D"/>
    <w:rsid w:val="00DC6FEB"/>
    <w:rsid w:val="00DC700B"/>
    <w:rsid w:val="00DC726A"/>
    <w:rsid w:val="00DC72BF"/>
    <w:rsid w:val="00DC7471"/>
    <w:rsid w:val="00DC7615"/>
    <w:rsid w:val="00DC7737"/>
    <w:rsid w:val="00DC786A"/>
    <w:rsid w:val="00DC79C9"/>
    <w:rsid w:val="00DC79F4"/>
    <w:rsid w:val="00DC7A95"/>
    <w:rsid w:val="00DC7AB7"/>
    <w:rsid w:val="00DC7AD4"/>
    <w:rsid w:val="00DC7CF9"/>
    <w:rsid w:val="00DC7D51"/>
    <w:rsid w:val="00DC7EB8"/>
    <w:rsid w:val="00DC7ED0"/>
    <w:rsid w:val="00DD00D7"/>
    <w:rsid w:val="00DD017E"/>
    <w:rsid w:val="00DD033E"/>
    <w:rsid w:val="00DD0736"/>
    <w:rsid w:val="00DD07A2"/>
    <w:rsid w:val="00DD08E5"/>
    <w:rsid w:val="00DD0986"/>
    <w:rsid w:val="00DD0AEA"/>
    <w:rsid w:val="00DD0BAC"/>
    <w:rsid w:val="00DD0C29"/>
    <w:rsid w:val="00DD0CCE"/>
    <w:rsid w:val="00DD0CD2"/>
    <w:rsid w:val="00DD0CEA"/>
    <w:rsid w:val="00DD0E4B"/>
    <w:rsid w:val="00DD1001"/>
    <w:rsid w:val="00DD1018"/>
    <w:rsid w:val="00DD108F"/>
    <w:rsid w:val="00DD110D"/>
    <w:rsid w:val="00DD1115"/>
    <w:rsid w:val="00DD1203"/>
    <w:rsid w:val="00DD136F"/>
    <w:rsid w:val="00DD1377"/>
    <w:rsid w:val="00DD13DA"/>
    <w:rsid w:val="00DD1583"/>
    <w:rsid w:val="00DD17DF"/>
    <w:rsid w:val="00DD1B7A"/>
    <w:rsid w:val="00DD1C41"/>
    <w:rsid w:val="00DD1D50"/>
    <w:rsid w:val="00DD1D8D"/>
    <w:rsid w:val="00DD2030"/>
    <w:rsid w:val="00DD22F5"/>
    <w:rsid w:val="00DD236E"/>
    <w:rsid w:val="00DD23F8"/>
    <w:rsid w:val="00DD2732"/>
    <w:rsid w:val="00DD2764"/>
    <w:rsid w:val="00DD2902"/>
    <w:rsid w:val="00DD2953"/>
    <w:rsid w:val="00DD29EE"/>
    <w:rsid w:val="00DD2A84"/>
    <w:rsid w:val="00DD2B96"/>
    <w:rsid w:val="00DD2DD3"/>
    <w:rsid w:val="00DD2FAF"/>
    <w:rsid w:val="00DD2FEE"/>
    <w:rsid w:val="00DD305E"/>
    <w:rsid w:val="00DD312A"/>
    <w:rsid w:val="00DD32D6"/>
    <w:rsid w:val="00DD340F"/>
    <w:rsid w:val="00DD3433"/>
    <w:rsid w:val="00DD3495"/>
    <w:rsid w:val="00DD37E5"/>
    <w:rsid w:val="00DD396C"/>
    <w:rsid w:val="00DD3B62"/>
    <w:rsid w:val="00DD3CA6"/>
    <w:rsid w:val="00DD3CE0"/>
    <w:rsid w:val="00DD3D7E"/>
    <w:rsid w:val="00DD3DE7"/>
    <w:rsid w:val="00DD3EB2"/>
    <w:rsid w:val="00DD3F35"/>
    <w:rsid w:val="00DD3FA1"/>
    <w:rsid w:val="00DD412A"/>
    <w:rsid w:val="00DD45B0"/>
    <w:rsid w:val="00DD45C2"/>
    <w:rsid w:val="00DD4650"/>
    <w:rsid w:val="00DD46B3"/>
    <w:rsid w:val="00DD478D"/>
    <w:rsid w:val="00DD4813"/>
    <w:rsid w:val="00DD48FA"/>
    <w:rsid w:val="00DD4956"/>
    <w:rsid w:val="00DD4DBD"/>
    <w:rsid w:val="00DD4DBE"/>
    <w:rsid w:val="00DD4DF3"/>
    <w:rsid w:val="00DD4E2C"/>
    <w:rsid w:val="00DD4E42"/>
    <w:rsid w:val="00DD4FF5"/>
    <w:rsid w:val="00DD5049"/>
    <w:rsid w:val="00DD529A"/>
    <w:rsid w:val="00DD52A6"/>
    <w:rsid w:val="00DD5341"/>
    <w:rsid w:val="00DD5348"/>
    <w:rsid w:val="00DD53E9"/>
    <w:rsid w:val="00DD5583"/>
    <w:rsid w:val="00DD572C"/>
    <w:rsid w:val="00DD597C"/>
    <w:rsid w:val="00DD5AC4"/>
    <w:rsid w:val="00DD5EBB"/>
    <w:rsid w:val="00DD5EE2"/>
    <w:rsid w:val="00DD6187"/>
    <w:rsid w:val="00DD619B"/>
    <w:rsid w:val="00DD61B8"/>
    <w:rsid w:val="00DD62FE"/>
    <w:rsid w:val="00DD640F"/>
    <w:rsid w:val="00DD6436"/>
    <w:rsid w:val="00DD6497"/>
    <w:rsid w:val="00DD65D4"/>
    <w:rsid w:val="00DD6750"/>
    <w:rsid w:val="00DD6AD7"/>
    <w:rsid w:val="00DD6ADC"/>
    <w:rsid w:val="00DD6BF9"/>
    <w:rsid w:val="00DD6C33"/>
    <w:rsid w:val="00DD6C82"/>
    <w:rsid w:val="00DD6CC9"/>
    <w:rsid w:val="00DD6E90"/>
    <w:rsid w:val="00DD6F04"/>
    <w:rsid w:val="00DD703F"/>
    <w:rsid w:val="00DD70AE"/>
    <w:rsid w:val="00DD726C"/>
    <w:rsid w:val="00DD72D4"/>
    <w:rsid w:val="00DD7429"/>
    <w:rsid w:val="00DD74B1"/>
    <w:rsid w:val="00DD78AF"/>
    <w:rsid w:val="00DD799D"/>
    <w:rsid w:val="00DD7B27"/>
    <w:rsid w:val="00DD7B71"/>
    <w:rsid w:val="00DD7BBE"/>
    <w:rsid w:val="00DD7C86"/>
    <w:rsid w:val="00DD7DA0"/>
    <w:rsid w:val="00DD7E87"/>
    <w:rsid w:val="00DD7F20"/>
    <w:rsid w:val="00DD7F9D"/>
    <w:rsid w:val="00DD7FD7"/>
    <w:rsid w:val="00DE00C3"/>
    <w:rsid w:val="00DE00C4"/>
    <w:rsid w:val="00DE02D1"/>
    <w:rsid w:val="00DE049B"/>
    <w:rsid w:val="00DE05E3"/>
    <w:rsid w:val="00DE05EE"/>
    <w:rsid w:val="00DE05FB"/>
    <w:rsid w:val="00DE060B"/>
    <w:rsid w:val="00DE08B6"/>
    <w:rsid w:val="00DE090C"/>
    <w:rsid w:val="00DE0BC1"/>
    <w:rsid w:val="00DE0C06"/>
    <w:rsid w:val="00DE0C6D"/>
    <w:rsid w:val="00DE0D0A"/>
    <w:rsid w:val="00DE0E2F"/>
    <w:rsid w:val="00DE0F7F"/>
    <w:rsid w:val="00DE1040"/>
    <w:rsid w:val="00DE1047"/>
    <w:rsid w:val="00DE109D"/>
    <w:rsid w:val="00DE1131"/>
    <w:rsid w:val="00DE1150"/>
    <w:rsid w:val="00DE1331"/>
    <w:rsid w:val="00DE13C8"/>
    <w:rsid w:val="00DE1547"/>
    <w:rsid w:val="00DE17DF"/>
    <w:rsid w:val="00DE17FA"/>
    <w:rsid w:val="00DE194F"/>
    <w:rsid w:val="00DE1A1D"/>
    <w:rsid w:val="00DE1ABA"/>
    <w:rsid w:val="00DE1AC3"/>
    <w:rsid w:val="00DE1BA8"/>
    <w:rsid w:val="00DE1C2D"/>
    <w:rsid w:val="00DE1C8B"/>
    <w:rsid w:val="00DE1CA7"/>
    <w:rsid w:val="00DE1D12"/>
    <w:rsid w:val="00DE1DBB"/>
    <w:rsid w:val="00DE1E5A"/>
    <w:rsid w:val="00DE21A3"/>
    <w:rsid w:val="00DE21A6"/>
    <w:rsid w:val="00DE243F"/>
    <w:rsid w:val="00DE24E7"/>
    <w:rsid w:val="00DE2559"/>
    <w:rsid w:val="00DE2597"/>
    <w:rsid w:val="00DE25C8"/>
    <w:rsid w:val="00DE25E2"/>
    <w:rsid w:val="00DE2770"/>
    <w:rsid w:val="00DE282F"/>
    <w:rsid w:val="00DE2B03"/>
    <w:rsid w:val="00DE2DB6"/>
    <w:rsid w:val="00DE2DE2"/>
    <w:rsid w:val="00DE2E2B"/>
    <w:rsid w:val="00DE2ECB"/>
    <w:rsid w:val="00DE3454"/>
    <w:rsid w:val="00DE34B0"/>
    <w:rsid w:val="00DE34BB"/>
    <w:rsid w:val="00DE3636"/>
    <w:rsid w:val="00DE363F"/>
    <w:rsid w:val="00DE3AAC"/>
    <w:rsid w:val="00DE3C49"/>
    <w:rsid w:val="00DE3C66"/>
    <w:rsid w:val="00DE3CD9"/>
    <w:rsid w:val="00DE3E69"/>
    <w:rsid w:val="00DE3FBA"/>
    <w:rsid w:val="00DE3FF6"/>
    <w:rsid w:val="00DE4098"/>
    <w:rsid w:val="00DE410E"/>
    <w:rsid w:val="00DE4315"/>
    <w:rsid w:val="00DE448D"/>
    <w:rsid w:val="00DE4632"/>
    <w:rsid w:val="00DE46D3"/>
    <w:rsid w:val="00DE4A41"/>
    <w:rsid w:val="00DE4AF1"/>
    <w:rsid w:val="00DE4B0D"/>
    <w:rsid w:val="00DE4B9D"/>
    <w:rsid w:val="00DE4EA3"/>
    <w:rsid w:val="00DE4FAE"/>
    <w:rsid w:val="00DE4FCF"/>
    <w:rsid w:val="00DE50B9"/>
    <w:rsid w:val="00DE50EE"/>
    <w:rsid w:val="00DE50F0"/>
    <w:rsid w:val="00DE51AB"/>
    <w:rsid w:val="00DE524E"/>
    <w:rsid w:val="00DE52B6"/>
    <w:rsid w:val="00DE53B4"/>
    <w:rsid w:val="00DE544B"/>
    <w:rsid w:val="00DE546C"/>
    <w:rsid w:val="00DE5473"/>
    <w:rsid w:val="00DE54BF"/>
    <w:rsid w:val="00DE5585"/>
    <w:rsid w:val="00DE57B0"/>
    <w:rsid w:val="00DE5847"/>
    <w:rsid w:val="00DE5896"/>
    <w:rsid w:val="00DE58DF"/>
    <w:rsid w:val="00DE5972"/>
    <w:rsid w:val="00DE5A97"/>
    <w:rsid w:val="00DE5AC2"/>
    <w:rsid w:val="00DE5B0F"/>
    <w:rsid w:val="00DE5D11"/>
    <w:rsid w:val="00DE5D82"/>
    <w:rsid w:val="00DE5E18"/>
    <w:rsid w:val="00DE5E84"/>
    <w:rsid w:val="00DE5EC5"/>
    <w:rsid w:val="00DE5ED2"/>
    <w:rsid w:val="00DE5EEB"/>
    <w:rsid w:val="00DE5F17"/>
    <w:rsid w:val="00DE6189"/>
    <w:rsid w:val="00DE63B9"/>
    <w:rsid w:val="00DE6568"/>
    <w:rsid w:val="00DE6624"/>
    <w:rsid w:val="00DE662F"/>
    <w:rsid w:val="00DE67FE"/>
    <w:rsid w:val="00DE68CD"/>
    <w:rsid w:val="00DE6A31"/>
    <w:rsid w:val="00DE6ACD"/>
    <w:rsid w:val="00DE6B6A"/>
    <w:rsid w:val="00DE6CA9"/>
    <w:rsid w:val="00DE6D45"/>
    <w:rsid w:val="00DE6D4F"/>
    <w:rsid w:val="00DE6E64"/>
    <w:rsid w:val="00DE7061"/>
    <w:rsid w:val="00DE717D"/>
    <w:rsid w:val="00DE7270"/>
    <w:rsid w:val="00DE737F"/>
    <w:rsid w:val="00DE73AE"/>
    <w:rsid w:val="00DE73CE"/>
    <w:rsid w:val="00DE73E2"/>
    <w:rsid w:val="00DE7451"/>
    <w:rsid w:val="00DE75FF"/>
    <w:rsid w:val="00DE783E"/>
    <w:rsid w:val="00DE78F0"/>
    <w:rsid w:val="00DE7909"/>
    <w:rsid w:val="00DE793D"/>
    <w:rsid w:val="00DE7A1E"/>
    <w:rsid w:val="00DE7AFB"/>
    <w:rsid w:val="00DE7BEA"/>
    <w:rsid w:val="00DE7C46"/>
    <w:rsid w:val="00DE7D47"/>
    <w:rsid w:val="00DE7D79"/>
    <w:rsid w:val="00DE7DBB"/>
    <w:rsid w:val="00DE7E49"/>
    <w:rsid w:val="00DE7EF7"/>
    <w:rsid w:val="00DE7F33"/>
    <w:rsid w:val="00DF002E"/>
    <w:rsid w:val="00DF0072"/>
    <w:rsid w:val="00DF0175"/>
    <w:rsid w:val="00DF01E7"/>
    <w:rsid w:val="00DF01F4"/>
    <w:rsid w:val="00DF025B"/>
    <w:rsid w:val="00DF02CB"/>
    <w:rsid w:val="00DF03F4"/>
    <w:rsid w:val="00DF04D6"/>
    <w:rsid w:val="00DF05C1"/>
    <w:rsid w:val="00DF07BE"/>
    <w:rsid w:val="00DF0829"/>
    <w:rsid w:val="00DF0926"/>
    <w:rsid w:val="00DF0B2B"/>
    <w:rsid w:val="00DF0C0F"/>
    <w:rsid w:val="00DF0CA2"/>
    <w:rsid w:val="00DF0EB6"/>
    <w:rsid w:val="00DF1076"/>
    <w:rsid w:val="00DF10BC"/>
    <w:rsid w:val="00DF11CD"/>
    <w:rsid w:val="00DF138A"/>
    <w:rsid w:val="00DF13A1"/>
    <w:rsid w:val="00DF142D"/>
    <w:rsid w:val="00DF16F6"/>
    <w:rsid w:val="00DF1705"/>
    <w:rsid w:val="00DF1B08"/>
    <w:rsid w:val="00DF1BF0"/>
    <w:rsid w:val="00DF1BF2"/>
    <w:rsid w:val="00DF1C27"/>
    <w:rsid w:val="00DF1C95"/>
    <w:rsid w:val="00DF1D28"/>
    <w:rsid w:val="00DF1D5A"/>
    <w:rsid w:val="00DF1E44"/>
    <w:rsid w:val="00DF225F"/>
    <w:rsid w:val="00DF2305"/>
    <w:rsid w:val="00DF23F6"/>
    <w:rsid w:val="00DF2431"/>
    <w:rsid w:val="00DF2462"/>
    <w:rsid w:val="00DF256D"/>
    <w:rsid w:val="00DF2639"/>
    <w:rsid w:val="00DF26FB"/>
    <w:rsid w:val="00DF2776"/>
    <w:rsid w:val="00DF2837"/>
    <w:rsid w:val="00DF288C"/>
    <w:rsid w:val="00DF28E1"/>
    <w:rsid w:val="00DF2986"/>
    <w:rsid w:val="00DF2A60"/>
    <w:rsid w:val="00DF2CFF"/>
    <w:rsid w:val="00DF2E54"/>
    <w:rsid w:val="00DF2F4D"/>
    <w:rsid w:val="00DF2FC4"/>
    <w:rsid w:val="00DF30DF"/>
    <w:rsid w:val="00DF3185"/>
    <w:rsid w:val="00DF31E1"/>
    <w:rsid w:val="00DF3317"/>
    <w:rsid w:val="00DF340F"/>
    <w:rsid w:val="00DF35B5"/>
    <w:rsid w:val="00DF39A4"/>
    <w:rsid w:val="00DF39C4"/>
    <w:rsid w:val="00DF3B15"/>
    <w:rsid w:val="00DF3CB4"/>
    <w:rsid w:val="00DF3DE5"/>
    <w:rsid w:val="00DF3E42"/>
    <w:rsid w:val="00DF3E88"/>
    <w:rsid w:val="00DF3EFC"/>
    <w:rsid w:val="00DF3F29"/>
    <w:rsid w:val="00DF3F58"/>
    <w:rsid w:val="00DF4151"/>
    <w:rsid w:val="00DF4201"/>
    <w:rsid w:val="00DF4342"/>
    <w:rsid w:val="00DF4483"/>
    <w:rsid w:val="00DF4612"/>
    <w:rsid w:val="00DF469F"/>
    <w:rsid w:val="00DF48E9"/>
    <w:rsid w:val="00DF4D6C"/>
    <w:rsid w:val="00DF4E73"/>
    <w:rsid w:val="00DF524C"/>
    <w:rsid w:val="00DF53FB"/>
    <w:rsid w:val="00DF54B6"/>
    <w:rsid w:val="00DF561A"/>
    <w:rsid w:val="00DF56D4"/>
    <w:rsid w:val="00DF59F1"/>
    <w:rsid w:val="00DF5A82"/>
    <w:rsid w:val="00DF5B1C"/>
    <w:rsid w:val="00DF5B47"/>
    <w:rsid w:val="00DF5D0D"/>
    <w:rsid w:val="00DF60DA"/>
    <w:rsid w:val="00DF60E7"/>
    <w:rsid w:val="00DF6239"/>
    <w:rsid w:val="00DF63AE"/>
    <w:rsid w:val="00DF6471"/>
    <w:rsid w:val="00DF657F"/>
    <w:rsid w:val="00DF6609"/>
    <w:rsid w:val="00DF666B"/>
    <w:rsid w:val="00DF671D"/>
    <w:rsid w:val="00DF6862"/>
    <w:rsid w:val="00DF6BC3"/>
    <w:rsid w:val="00DF6BE0"/>
    <w:rsid w:val="00DF6D55"/>
    <w:rsid w:val="00DF6F16"/>
    <w:rsid w:val="00DF6F1C"/>
    <w:rsid w:val="00DF70F3"/>
    <w:rsid w:val="00DF71EF"/>
    <w:rsid w:val="00DF726F"/>
    <w:rsid w:val="00DF7385"/>
    <w:rsid w:val="00DF7490"/>
    <w:rsid w:val="00DF7548"/>
    <w:rsid w:val="00DF7679"/>
    <w:rsid w:val="00DF781C"/>
    <w:rsid w:val="00DF782B"/>
    <w:rsid w:val="00DF7A39"/>
    <w:rsid w:val="00DF7B6E"/>
    <w:rsid w:val="00DF7F25"/>
    <w:rsid w:val="00DF7F4E"/>
    <w:rsid w:val="00E00029"/>
    <w:rsid w:val="00E00047"/>
    <w:rsid w:val="00E00073"/>
    <w:rsid w:val="00E001CD"/>
    <w:rsid w:val="00E00499"/>
    <w:rsid w:val="00E00545"/>
    <w:rsid w:val="00E0066F"/>
    <w:rsid w:val="00E00A0B"/>
    <w:rsid w:val="00E00B22"/>
    <w:rsid w:val="00E00C74"/>
    <w:rsid w:val="00E0153E"/>
    <w:rsid w:val="00E01629"/>
    <w:rsid w:val="00E01684"/>
    <w:rsid w:val="00E01747"/>
    <w:rsid w:val="00E017D3"/>
    <w:rsid w:val="00E01877"/>
    <w:rsid w:val="00E019A4"/>
    <w:rsid w:val="00E019F0"/>
    <w:rsid w:val="00E019FE"/>
    <w:rsid w:val="00E01A34"/>
    <w:rsid w:val="00E01C5B"/>
    <w:rsid w:val="00E01CB1"/>
    <w:rsid w:val="00E01E19"/>
    <w:rsid w:val="00E01F5E"/>
    <w:rsid w:val="00E02156"/>
    <w:rsid w:val="00E021D8"/>
    <w:rsid w:val="00E022C6"/>
    <w:rsid w:val="00E0248E"/>
    <w:rsid w:val="00E025AF"/>
    <w:rsid w:val="00E0280D"/>
    <w:rsid w:val="00E02A29"/>
    <w:rsid w:val="00E02ABF"/>
    <w:rsid w:val="00E02C19"/>
    <w:rsid w:val="00E02C2E"/>
    <w:rsid w:val="00E03010"/>
    <w:rsid w:val="00E030ED"/>
    <w:rsid w:val="00E03267"/>
    <w:rsid w:val="00E03316"/>
    <w:rsid w:val="00E0362E"/>
    <w:rsid w:val="00E03639"/>
    <w:rsid w:val="00E036AB"/>
    <w:rsid w:val="00E0370C"/>
    <w:rsid w:val="00E03805"/>
    <w:rsid w:val="00E03885"/>
    <w:rsid w:val="00E03A7D"/>
    <w:rsid w:val="00E03AB8"/>
    <w:rsid w:val="00E03D2F"/>
    <w:rsid w:val="00E03F82"/>
    <w:rsid w:val="00E03FB0"/>
    <w:rsid w:val="00E03FC9"/>
    <w:rsid w:val="00E040DF"/>
    <w:rsid w:val="00E04235"/>
    <w:rsid w:val="00E04291"/>
    <w:rsid w:val="00E0449D"/>
    <w:rsid w:val="00E044BF"/>
    <w:rsid w:val="00E04551"/>
    <w:rsid w:val="00E04552"/>
    <w:rsid w:val="00E04605"/>
    <w:rsid w:val="00E0467A"/>
    <w:rsid w:val="00E0478A"/>
    <w:rsid w:val="00E0484B"/>
    <w:rsid w:val="00E048BE"/>
    <w:rsid w:val="00E0490C"/>
    <w:rsid w:val="00E04A50"/>
    <w:rsid w:val="00E04BE0"/>
    <w:rsid w:val="00E04C0D"/>
    <w:rsid w:val="00E04D50"/>
    <w:rsid w:val="00E04EE7"/>
    <w:rsid w:val="00E04FF5"/>
    <w:rsid w:val="00E0502A"/>
    <w:rsid w:val="00E051E9"/>
    <w:rsid w:val="00E053AA"/>
    <w:rsid w:val="00E05A11"/>
    <w:rsid w:val="00E06092"/>
    <w:rsid w:val="00E060C2"/>
    <w:rsid w:val="00E06520"/>
    <w:rsid w:val="00E06557"/>
    <w:rsid w:val="00E06623"/>
    <w:rsid w:val="00E06686"/>
    <w:rsid w:val="00E066A1"/>
    <w:rsid w:val="00E06717"/>
    <w:rsid w:val="00E067D7"/>
    <w:rsid w:val="00E06A3F"/>
    <w:rsid w:val="00E06C3A"/>
    <w:rsid w:val="00E06C4B"/>
    <w:rsid w:val="00E06CF5"/>
    <w:rsid w:val="00E06E96"/>
    <w:rsid w:val="00E07011"/>
    <w:rsid w:val="00E07013"/>
    <w:rsid w:val="00E0707C"/>
    <w:rsid w:val="00E07306"/>
    <w:rsid w:val="00E073A1"/>
    <w:rsid w:val="00E075CA"/>
    <w:rsid w:val="00E0785E"/>
    <w:rsid w:val="00E07A12"/>
    <w:rsid w:val="00E07A53"/>
    <w:rsid w:val="00E07A59"/>
    <w:rsid w:val="00E07B8D"/>
    <w:rsid w:val="00E07BC4"/>
    <w:rsid w:val="00E07CB1"/>
    <w:rsid w:val="00E10171"/>
    <w:rsid w:val="00E10263"/>
    <w:rsid w:val="00E1038C"/>
    <w:rsid w:val="00E103A0"/>
    <w:rsid w:val="00E104E9"/>
    <w:rsid w:val="00E10788"/>
    <w:rsid w:val="00E10797"/>
    <w:rsid w:val="00E108DD"/>
    <w:rsid w:val="00E10BFA"/>
    <w:rsid w:val="00E10CAF"/>
    <w:rsid w:val="00E10D27"/>
    <w:rsid w:val="00E10DDD"/>
    <w:rsid w:val="00E10DEE"/>
    <w:rsid w:val="00E10E5A"/>
    <w:rsid w:val="00E10EC4"/>
    <w:rsid w:val="00E111A4"/>
    <w:rsid w:val="00E1148D"/>
    <w:rsid w:val="00E114BD"/>
    <w:rsid w:val="00E11506"/>
    <w:rsid w:val="00E11594"/>
    <w:rsid w:val="00E1160F"/>
    <w:rsid w:val="00E11612"/>
    <w:rsid w:val="00E1165C"/>
    <w:rsid w:val="00E11798"/>
    <w:rsid w:val="00E117D5"/>
    <w:rsid w:val="00E118F5"/>
    <w:rsid w:val="00E118FC"/>
    <w:rsid w:val="00E11BDB"/>
    <w:rsid w:val="00E11C05"/>
    <w:rsid w:val="00E11E94"/>
    <w:rsid w:val="00E11F5A"/>
    <w:rsid w:val="00E11FD0"/>
    <w:rsid w:val="00E1225F"/>
    <w:rsid w:val="00E122D0"/>
    <w:rsid w:val="00E12415"/>
    <w:rsid w:val="00E124F9"/>
    <w:rsid w:val="00E12528"/>
    <w:rsid w:val="00E125A9"/>
    <w:rsid w:val="00E125CE"/>
    <w:rsid w:val="00E126A2"/>
    <w:rsid w:val="00E12704"/>
    <w:rsid w:val="00E1272E"/>
    <w:rsid w:val="00E1273A"/>
    <w:rsid w:val="00E12835"/>
    <w:rsid w:val="00E12B2B"/>
    <w:rsid w:val="00E12BA1"/>
    <w:rsid w:val="00E12C0F"/>
    <w:rsid w:val="00E12DDD"/>
    <w:rsid w:val="00E12E54"/>
    <w:rsid w:val="00E12EBF"/>
    <w:rsid w:val="00E12FF7"/>
    <w:rsid w:val="00E1337D"/>
    <w:rsid w:val="00E13453"/>
    <w:rsid w:val="00E13666"/>
    <w:rsid w:val="00E1369C"/>
    <w:rsid w:val="00E13717"/>
    <w:rsid w:val="00E13720"/>
    <w:rsid w:val="00E1380D"/>
    <w:rsid w:val="00E13ABA"/>
    <w:rsid w:val="00E13ADB"/>
    <w:rsid w:val="00E13AEA"/>
    <w:rsid w:val="00E13B53"/>
    <w:rsid w:val="00E13D8A"/>
    <w:rsid w:val="00E13E57"/>
    <w:rsid w:val="00E13E6C"/>
    <w:rsid w:val="00E13F8D"/>
    <w:rsid w:val="00E140AD"/>
    <w:rsid w:val="00E143C8"/>
    <w:rsid w:val="00E143DC"/>
    <w:rsid w:val="00E144D5"/>
    <w:rsid w:val="00E1469B"/>
    <w:rsid w:val="00E147C2"/>
    <w:rsid w:val="00E14808"/>
    <w:rsid w:val="00E148AE"/>
    <w:rsid w:val="00E148BA"/>
    <w:rsid w:val="00E148DE"/>
    <w:rsid w:val="00E148FE"/>
    <w:rsid w:val="00E14930"/>
    <w:rsid w:val="00E14AB8"/>
    <w:rsid w:val="00E14D34"/>
    <w:rsid w:val="00E14F9D"/>
    <w:rsid w:val="00E150EB"/>
    <w:rsid w:val="00E15133"/>
    <w:rsid w:val="00E155A5"/>
    <w:rsid w:val="00E156AB"/>
    <w:rsid w:val="00E1571D"/>
    <w:rsid w:val="00E15829"/>
    <w:rsid w:val="00E15857"/>
    <w:rsid w:val="00E1585B"/>
    <w:rsid w:val="00E158BB"/>
    <w:rsid w:val="00E159B8"/>
    <w:rsid w:val="00E15A62"/>
    <w:rsid w:val="00E15B8E"/>
    <w:rsid w:val="00E15BB2"/>
    <w:rsid w:val="00E15D2C"/>
    <w:rsid w:val="00E15E4D"/>
    <w:rsid w:val="00E161A2"/>
    <w:rsid w:val="00E161C0"/>
    <w:rsid w:val="00E163B7"/>
    <w:rsid w:val="00E163C0"/>
    <w:rsid w:val="00E163CB"/>
    <w:rsid w:val="00E16437"/>
    <w:rsid w:val="00E16612"/>
    <w:rsid w:val="00E1661B"/>
    <w:rsid w:val="00E166E4"/>
    <w:rsid w:val="00E16794"/>
    <w:rsid w:val="00E167FC"/>
    <w:rsid w:val="00E16C9B"/>
    <w:rsid w:val="00E16E08"/>
    <w:rsid w:val="00E16EA8"/>
    <w:rsid w:val="00E16EDF"/>
    <w:rsid w:val="00E16FA8"/>
    <w:rsid w:val="00E1703F"/>
    <w:rsid w:val="00E17146"/>
    <w:rsid w:val="00E171A7"/>
    <w:rsid w:val="00E171E5"/>
    <w:rsid w:val="00E17238"/>
    <w:rsid w:val="00E17386"/>
    <w:rsid w:val="00E174FD"/>
    <w:rsid w:val="00E17630"/>
    <w:rsid w:val="00E176E4"/>
    <w:rsid w:val="00E177B7"/>
    <w:rsid w:val="00E17813"/>
    <w:rsid w:val="00E178D5"/>
    <w:rsid w:val="00E17A5F"/>
    <w:rsid w:val="00E17B74"/>
    <w:rsid w:val="00E17D4F"/>
    <w:rsid w:val="00E17DA2"/>
    <w:rsid w:val="00E17DA8"/>
    <w:rsid w:val="00E17DDD"/>
    <w:rsid w:val="00E17E56"/>
    <w:rsid w:val="00E17E71"/>
    <w:rsid w:val="00E17F2E"/>
    <w:rsid w:val="00E2026F"/>
    <w:rsid w:val="00E20364"/>
    <w:rsid w:val="00E203E7"/>
    <w:rsid w:val="00E20414"/>
    <w:rsid w:val="00E2046D"/>
    <w:rsid w:val="00E2047D"/>
    <w:rsid w:val="00E207D1"/>
    <w:rsid w:val="00E208CC"/>
    <w:rsid w:val="00E20905"/>
    <w:rsid w:val="00E20917"/>
    <w:rsid w:val="00E2092A"/>
    <w:rsid w:val="00E20B28"/>
    <w:rsid w:val="00E20BF5"/>
    <w:rsid w:val="00E20D09"/>
    <w:rsid w:val="00E20D5C"/>
    <w:rsid w:val="00E20D96"/>
    <w:rsid w:val="00E20E85"/>
    <w:rsid w:val="00E20E9E"/>
    <w:rsid w:val="00E20F2D"/>
    <w:rsid w:val="00E20FEE"/>
    <w:rsid w:val="00E21031"/>
    <w:rsid w:val="00E21033"/>
    <w:rsid w:val="00E210D3"/>
    <w:rsid w:val="00E21106"/>
    <w:rsid w:val="00E2127F"/>
    <w:rsid w:val="00E212E8"/>
    <w:rsid w:val="00E21504"/>
    <w:rsid w:val="00E21507"/>
    <w:rsid w:val="00E2150E"/>
    <w:rsid w:val="00E216EE"/>
    <w:rsid w:val="00E21790"/>
    <w:rsid w:val="00E217CC"/>
    <w:rsid w:val="00E2193F"/>
    <w:rsid w:val="00E219F9"/>
    <w:rsid w:val="00E21A05"/>
    <w:rsid w:val="00E21CC4"/>
    <w:rsid w:val="00E21E30"/>
    <w:rsid w:val="00E21F9E"/>
    <w:rsid w:val="00E2213F"/>
    <w:rsid w:val="00E22204"/>
    <w:rsid w:val="00E2220A"/>
    <w:rsid w:val="00E22280"/>
    <w:rsid w:val="00E22357"/>
    <w:rsid w:val="00E2259B"/>
    <w:rsid w:val="00E228EA"/>
    <w:rsid w:val="00E228F5"/>
    <w:rsid w:val="00E22A7D"/>
    <w:rsid w:val="00E22B90"/>
    <w:rsid w:val="00E22BB6"/>
    <w:rsid w:val="00E22BC9"/>
    <w:rsid w:val="00E22CD0"/>
    <w:rsid w:val="00E22D9E"/>
    <w:rsid w:val="00E22E0E"/>
    <w:rsid w:val="00E22E3D"/>
    <w:rsid w:val="00E22E4F"/>
    <w:rsid w:val="00E23183"/>
    <w:rsid w:val="00E2322D"/>
    <w:rsid w:val="00E23246"/>
    <w:rsid w:val="00E232D1"/>
    <w:rsid w:val="00E23379"/>
    <w:rsid w:val="00E234EF"/>
    <w:rsid w:val="00E235C2"/>
    <w:rsid w:val="00E23681"/>
    <w:rsid w:val="00E236DB"/>
    <w:rsid w:val="00E2398B"/>
    <w:rsid w:val="00E239DD"/>
    <w:rsid w:val="00E23ACF"/>
    <w:rsid w:val="00E23B91"/>
    <w:rsid w:val="00E23B9C"/>
    <w:rsid w:val="00E23BD2"/>
    <w:rsid w:val="00E23CE1"/>
    <w:rsid w:val="00E23E61"/>
    <w:rsid w:val="00E23E70"/>
    <w:rsid w:val="00E24114"/>
    <w:rsid w:val="00E2432E"/>
    <w:rsid w:val="00E24545"/>
    <w:rsid w:val="00E24572"/>
    <w:rsid w:val="00E246F1"/>
    <w:rsid w:val="00E2477B"/>
    <w:rsid w:val="00E247EA"/>
    <w:rsid w:val="00E248EC"/>
    <w:rsid w:val="00E249DD"/>
    <w:rsid w:val="00E24E20"/>
    <w:rsid w:val="00E24F37"/>
    <w:rsid w:val="00E24F70"/>
    <w:rsid w:val="00E24F85"/>
    <w:rsid w:val="00E25192"/>
    <w:rsid w:val="00E253AF"/>
    <w:rsid w:val="00E255C8"/>
    <w:rsid w:val="00E2565A"/>
    <w:rsid w:val="00E258E5"/>
    <w:rsid w:val="00E259E1"/>
    <w:rsid w:val="00E25A13"/>
    <w:rsid w:val="00E25B9C"/>
    <w:rsid w:val="00E25D05"/>
    <w:rsid w:val="00E25D40"/>
    <w:rsid w:val="00E25E25"/>
    <w:rsid w:val="00E25E26"/>
    <w:rsid w:val="00E26053"/>
    <w:rsid w:val="00E260AA"/>
    <w:rsid w:val="00E261F9"/>
    <w:rsid w:val="00E2620A"/>
    <w:rsid w:val="00E26297"/>
    <w:rsid w:val="00E264F1"/>
    <w:rsid w:val="00E265AD"/>
    <w:rsid w:val="00E265E0"/>
    <w:rsid w:val="00E26679"/>
    <w:rsid w:val="00E2671A"/>
    <w:rsid w:val="00E2692E"/>
    <w:rsid w:val="00E26989"/>
    <w:rsid w:val="00E269AD"/>
    <w:rsid w:val="00E26A18"/>
    <w:rsid w:val="00E26C17"/>
    <w:rsid w:val="00E26C2C"/>
    <w:rsid w:val="00E26CCE"/>
    <w:rsid w:val="00E26EA6"/>
    <w:rsid w:val="00E26EF1"/>
    <w:rsid w:val="00E271C3"/>
    <w:rsid w:val="00E273E5"/>
    <w:rsid w:val="00E27487"/>
    <w:rsid w:val="00E274A7"/>
    <w:rsid w:val="00E27642"/>
    <w:rsid w:val="00E276D8"/>
    <w:rsid w:val="00E279F9"/>
    <w:rsid w:val="00E27C94"/>
    <w:rsid w:val="00E27D44"/>
    <w:rsid w:val="00E27DDA"/>
    <w:rsid w:val="00E27F1D"/>
    <w:rsid w:val="00E27FA9"/>
    <w:rsid w:val="00E30010"/>
    <w:rsid w:val="00E300D0"/>
    <w:rsid w:val="00E30218"/>
    <w:rsid w:val="00E30297"/>
    <w:rsid w:val="00E3047A"/>
    <w:rsid w:val="00E30645"/>
    <w:rsid w:val="00E30BE1"/>
    <w:rsid w:val="00E30C84"/>
    <w:rsid w:val="00E310F7"/>
    <w:rsid w:val="00E31199"/>
    <w:rsid w:val="00E31333"/>
    <w:rsid w:val="00E3158B"/>
    <w:rsid w:val="00E3189C"/>
    <w:rsid w:val="00E318F9"/>
    <w:rsid w:val="00E31919"/>
    <w:rsid w:val="00E3191E"/>
    <w:rsid w:val="00E31D8C"/>
    <w:rsid w:val="00E32006"/>
    <w:rsid w:val="00E32050"/>
    <w:rsid w:val="00E32272"/>
    <w:rsid w:val="00E322A3"/>
    <w:rsid w:val="00E32374"/>
    <w:rsid w:val="00E323E5"/>
    <w:rsid w:val="00E3266A"/>
    <w:rsid w:val="00E3296A"/>
    <w:rsid w:val="00E32970"/>
    <w:rsid w:val="00E3297C"/>
    <w:rsid w:val="00E32AE6"/>
    <w:rsid w:val="00E32BBB"/>
    <w:rsid w:val="00E32D12"/>
    <w:rsid w:val="00E32DDE"/>
    <w:rsid w:val="00E32ED1"/>
    <w:rsid w:val="00E32F15"/>
    <w:rsid w:val="00E32FD2"/>
    <w:rsid w:val="00E330F7"/>
    <w:rsid w:val="00E3310A"/>
    <w:rsid w:val="00E33172"/>
    <w:rsid w:val="00E3319F"/>
    <w:rsid w:val="00E332B5"/>
    <w:rsid w:val="00E333F9"/>
    <w:rsid w:val="00E3340D"/>
    <w:rsid w:val="00E33410"/>
    <w:rsid w:val="00E334E9"/>
    <w:rsid w:val="00E3364A"/>
    <w:rsid w:val="00E3368A"/>
    <w:rsid w:val="00E336A8"/>
    <w:rsid w:val="00E33752"/>
    <w:rsid w:val="00E33888"/>
    <w:rsid w:val="00E339F2"/>
    <w:rsid w:val="00E33B1B"/>
    <w:rsid w:val="00E33B21"/>
    <w:rsid w:val="00E33B63"/>
    <w:rsid w:val="00E33B88"/>
    <w:rsid w:val="00E33BEB"/>
    <w:rsid w:val="00E33BF1"/>
    <w:rsid w:val="00E33DC1"/>
    <w:rsid w:val="00E33E06"/>
    <w:rsid w:val="00E33F92"/>
    <w:rsid w:val="00E33FF6"/>
    <w:rsid w:val="00E34036"/>
    <w:rsid w:val="00E3403D"/>
    <w:rsid w:val="00E340A4"/>
    <w:rsid w:val="00E343C3"/>
    <w:rsid w:val="00E34454"/>
    <w:rsid w:val="00E3457E"/>
    <w:rsid w:val="00E347BA"/>
    <w:rsid w:val="00E34C86"/>
    <w:rsid w:val="00E34D05"/>
    <w:rsid w:val="00E35068"/>
    <w:rsid w:val="00E35080"/>
    <w:rsid w:val="00E350CE"/>
    <w:rsid w:val="00E350E6"/>
    <w:rsid w:val="00E3527F"/>
    <w:rsid w:val="00E352FF"/>
    <w:rsid w:val="00E3548B"/>
    <w:rsid w:val="00E355D4"/>
    <w:rsid w:val="00E358D0"/>
    <w:rsid w:val="00E358FD"/>
    <w:rsid w:val="00E35CB7"/>
    <w:rsid w:val="00E35D27"/>
    <w:rsid w:val="00E35D2A"/>
    <w:rsid w:val="00E35E53"/>
    <w:rsid w:val="00E3615C"/>
    <w:rsid w:val="00E361EF"/>
    <w:rsid w:val="00E3624D"/>
    <w:rsid w:val="00E36354"/>
    <w:rsid w:val="00E3658B"/>
    <w:rsid w:val="00E36594"/>
    <w:rsid w:val="00E367C4"/>
    <w:rsid w:val="00E367F2"/>
    <w:rsid w:val="00E368CD"/>
    <w:rsid w:val="00E36942"/>
    <w:rsid w:val="00E36952"/>
    <w:rsid w:val="00E36963"/>
    <w:rsid w:val="00E36AE5"/>
    <w:rsid w:val="00E36B44"/>
    <w:rsid w:val="00E36C86"/>
    <w:rsid w:val="00E36CE1"/>
    <w:rsid w:val="00E36D0F"/>
    <w:rsid w:val="00E36D51"/>
    <w:rsid w:val="00E36D6B"/>
    <w:rsid w:val="00E36D8B"/>
    <w:rsid w:val="00E3733D"/>
    <w:rsid w:val="00E3749B"/>
    <w:rsid w:val="00E376FB"/>
    <w:rsid w:val="00E37720"/>
    <w:rsid w:val="00E3775C"/>
    <w:rsid w:val="00E377B4"/>
    <w:rsid w:val="00E377D3"/>
    <w:rsid w:val="00E377DA"/>
    <w:rsid w:val="00E37883"/>
    <w:rsid w:val="00E378A5"/>
    <w:rsid w:val="00E3793A"/>
    <w:rsid w:val="00E37CB5"/>
    <w:rsid w:val="00E37CE0"/>
    <w:rsid w:val="00E37D69"/>
    <w:rsid w:val="00E37DB8"/>
    <w:rsid w:val="00E37F4D"/>
    <w:rsid w:val="00E37F62"/>
    <w:rsid w:val="00E37F84"/>
    <w:rsid w:val="00E40012"/>
    <w:rsid w:val="00E4013C"/>
    <w:rsid w:val="00E40324"/>
    <w:rsid w:val="00E40360"/>
    <w:rsid w:val="00E403A8"/>
    <w:rsid w:val="00E40433"/>
    <w:rsid w:val="00E404B5"/>
    <w:rsid w:val="00E40512"/>
    <w:rsid w:val="00E40514"/>
    <w:rsid w:val="00E405C7"/>
    <w:rsid w:val="00E40949"/>
    <w:rsid w:val="00E40B76"/>
    <w:rsid w:val="00E40C79"/>
    <w:rsid w:val="00E40E19"/>
    <w:rsid w:val="00E40EAF"/>
    <w:rsid w:val="00E41028"/>
    <w:rsid w:val="00E410D1"/>
    <w:rsid w:val="00E410E0"/>
    <w:rsid w:val="00E41151"/>
    <w:rsid w:val="00E41162"/>
    <w:rsid w:val="00E412C4"/>
    <w:rsid w:val="00E412C8"/>
    <w:rsid w:val="00E412F7"/>
    <w:rsid w:val="00E4147A"/>
    <w:rsid w:val="00E41546"/>
    <w:rsid w:val="00E415F9"/>
    <w:rsid w:val="00E41818"/>
    <w:rsid w:val="00E4184A"/>
    <w:rsid w:val="00E41890"/>
    <w:rsid w:val="00E41969"/>
    <w:rsid w:val="00E41C1B"/>
    <w:rsid w:val="00E41D4E"/>
    <w:rsid w:val="00E41E6F"/>
    <w:rsid w:val="00E41ED3"/>
    <w:rsid w:val="00E42336"/>
    <w:rsid w:val="00E42526"/>
    <w:rsid w:val="00E425CA"/>
    <w:rsid w:val="00E4260D"/>
    <w:rsid w:val="00E4262F"/>
    <w:rsid w:val="00E4263E"/>
    <w:rsid w:val="00E42642"/>
    <w:rsid w:val="00E42716"/>
    <w:rsid w:val="00E427E4"/>
    <w:rsid w:val="00E42838"/>
    <w:rsid w:val="00E4291A"/>
    <w:rsid w:val="00E42A2E"/>
    <w:rsid w:val="00E42B89"/>
    <w:rsid w:val="00E42C02"/>
    <w:rsid w:val="00E42D6A"/>
    <w:rsid w:val="00E42E33"/>
    <w:rsid w:val="00E42E40"/>
    <w:rsid w:val="00E42FEB"/>
    <w:rsid w:val="00E4304D"/>
    <w:rsid w:val="00E4332E"/>
    <w:rsid w:val="00E43348"/>
    <w:rsid w:val="00E43425"/>
    <w:rsid w:val="00E4352F"/>
    <w:rsid w:val="00E43547"/>
    <w:rsid w:val="00E43565"/>
    <w:rsid w:val="00E4372E"/>
    <w:rsid w:val="00E438E7"/>
    <w:rsid w:val="00E439F6"/>
    <w:rsid w:val="00E43AE4"/>
    <w:rsid w:val="00E43B63"/>
    <w:rsid w:val="00E43BBF"/>
    <w:rsid w:val="00E43BEC"/>
    <w:rsid w:val="00E43C09"/>
    <w:rsid w:val="00E43CEF"/>
    <w:rsid w:val="00E43D3C"/>
    <w:rsid w:val="00E43F12"/>
    <w:rsid w:val="00E43F2F"/>
    <w:rsid w:val="00E43FD5"/>
    <w:rsid w:val="00E441E1"/>
    <w:rsid w:val="00E442B6"/>
    <w:rsid w:val="00E443D1"/>
    <w:rsid w:val="00E443E0"/>
    <w:rsid w:val="00E4466A"/>
    <w:rsid w:val="00E44858"/>
    <w:rsid w:val="00E4494A"/>
    <w:rsid w:val="00E44AD7"/>
    <w:rsid w:val="00E44BAC"/>
    <w:rsid w:val="00E44EAA"/>
    <w:rsid w:val="00E44F44"/>
    <w:rsid w:val="00E45007"/>
    <w:rsid w:val="00E45009"/>
    <w:rsid w:val="00E45030"/>
    <w:rsid w:val="00E4504D"/>
    <w:rsid w:val="00E45065"/>
    <w:rsid w:val="00E45427"/>
    <w:rsid w:val="00E45474"/>
    <w:rsid w:val="00E455A5"/>
    <w:rsid w:val="00E45603"/>
    <w:rsid w:val="00E4562F"/>
    <w:rsid w:val="00E4574E"/>
    <w:rsid w:val="00E45859"/>
    <w:rsid w:val="00E459A3"/>
    <w:rsid w:val="00E45A60"/>
    <w:rsid w:val="00E45E9F"/>
    <w:rsid w:val="00E45EAC"/>
    <w:rsid w:val="00E45EB6"/>
    <w:rsid w:val="00E46041"/>
    <w:rsid w:val="00E4663D"/>
    <w:rsid w:val="00E467C6"/>
    <w:rsid w:val="00E467E2"/>
    <w:rsid w:val="00E46822"/>
    <w:rsid w:val="00E46900"/>
    <w:rsid w:val="00E46A7C"/>
    <w:rsid w:val="00E46AE8"/>
    <w:rsid w:val="00E46D85"/>
    <w:rsid w:val="00E46E49"/>
    <w:rsid w:val="00E46FC9"/>
    <w:rsid w:val="00E470A2"/>
    <w:rsid w:val="00E47138"/>
    <w:rsid w:val="00E473FA"/>
    <w:rsid w:val="00E4747A"/>
    <w:rsid w:val="00E474D9"/>
    <w:rsid w:val="00E47516"/>
    <w:rsid w:val="00E4758F"/>
    <w:rsid w:val="00E47654"/>
    <w:rsid w:val="00E47808"/>
    <w:rsid w:val="00E47930"/>
    <w:rsid w:val="00E47963"/>
    <w:rsid w:val="00E47A3D"/>
    <w:rsid w:val="00E47DC5"/>
    <w:rsid w:val="00E47EA1"/>
    <w:rsid w:val="00E47EF6"/>
    <w:rsid w:val="00E47FB5"/>
    <w:rsid w:val="00E50082"/>
    <w:rsid w:val="00E50135"/>
    <w:rsid w:val="00E501B0"/>
    <w:rsid w:val="00E501D5"/>
    <w:rsid w:val="00E502DF"/>
    <w:rsid w:val="00E50406"/>
    <w:rsid w:val="00E5041C"/>
    <w:rsid w:val="00E5045B"/>
    <w:rsid w:val="00E50486"/>
    <w:rsid w:val="00E504FE"/>
    <w:rsid w:val="00E506A0"/>
    <w:rsid w:val="00E5074F"/>
    <w:rsid w:val="00E507E5"/>
    <w:rsid w:val="00E5087F"/>
    <w:rsid w:val="00E509A4"/>
    <w:rsid w:val="00E50B7E"/>
    <w:rsid w:val="00E50B96"/>
    <w:rsid w:val="00E50BF0"/>
    <w:rsid w:val="00E50C80"/>
    <w:rsid w:val="00E50CA0"/>
    <w:rsid w:val="00E50DCF"/>
    <w:rsid w:val="00E50EFB"/>
    <w:rsid w:val="00E5109F"/>
    <w:rsid w:val="00E5118A"/>
    <w:rsid w:val="00E512CF"/>
    <w:rsid w:val="00E51319"/>
    <w:rsid w:val="00E513B9"/>
    <w:rsid w:val="00E51641"/>
    <w:rsid w:val="00E51793"/>
    <w:rsid w:val="00E5184D"/>
    <w:rsid w:val="00E51A4B"/>
    <w:rsid w:val="00E51B80"/>
    <w:rsid w:val="00E5207C"/>
    <w:rsid w:val="00E52083"/>
    <w:rsid w:val="00E521D8"/>
    <w:rsid w:val="00E5224A"/>
    <w:rsid w:val="00E523A6"/>
    <w:rsid w:val="00E524AA"/>
    <w:rsid w:val="00E5264D"/>
    <w:rsid w:val="00E527BA"/>
    <w:rsid w:val="00E52813"/>
    <w:rsid w:val="00E52976"/>
    <w:rsid w:val="00E52BA1"/>
    <w:rsid w:val="00E52E66"/>
    <w:rsid w:val="00E52EAF"/>
    <w:rsid w:val="00E53190"/>
    <w:rsid w:val="00E534BF"/>
    <w:rsid w:val="00E53505"/>
    <w:rsid w:val="00E536CE"/>
    <w:rsid w:val="00E537BB"/>
    <w:rsid w:val="00E537D4"/>
    <w:rsid w:val="00E53838"/>
    <w:rsid w:val="00E5384D"/>
    <w:rsid w:val="00E539B2"/>
    <w:rsid w:val="00E53B30"/>
    <w:rsid w:val="00E53B31"/>
    <w:rsid w:val="00E53BD5"/>
    <w:rsid w:val="00E53BEA"/>
    <w:rsid w:val="00E53E96"/>
    <w:rsid w:val="00E53EC4"/>
    <w:rsid w:val="00E53F8F"/>
    <w:rsid w:val="00E53FCF"/>
    <w:rsid w:val="00E541D0"/>
    <w:rsid w:val="00E544E9"/>
    <w:rsid w:val="00E54571"/>
    <w:rsid w:val="00E54637"/>
    <w:rsid w:val="00E546CC"/>
    <w:rsid w:val="00E54810"/>
    <w:rsid w:val="00E5485B"/>
    <w:rsid w:val="00E5498B"/>
    <w:rsid w:val="00E54AF4"/>
    <w:rsid w:val="00E54B5F"/>
    <w:rsid w:val="00E54B77"/>
    <w:rsid w:val="00E54B9A"/>
    <w:rsid w:val="00E54BA7"/>
    <w:rsid w:val="00E54FC4"/>
    <w:rsid w:val="00E550A7"/>
    <w:rsid w:val="00E55321"/>
    <w:rsid w:val="00E5534D"/>
    <w:rsid w:val="00E5543B"/>
    <w:rsid w:val="00E5557B"/>
    <w:rsid w:val="00E557C8"/>
    <w:rsid w:val="00E557DA"/>
    <w:rsid w:val="00E55B94"/>
    <w:rsid w:val="00E55C0E"/>
    <w:rsid w:val="00E55CF6"/>
    <w:rsid w:val="00E55CF9"/>
    <w:rsid w:val="00E55D60"/>
    <w:rsid w:val="00E55D91"/>
    <w:rsid w:val="00E55E81"/>
    <w:rsid w:val="00E55F30"/>
    <w:rsid w:val="00E5614B"/>
    <w:rsid w:val="00E563B8"/>
    <w:rsid w:val="00E56410"/>
    <w:rsid w:val="00E5647F"/>
    <w:rsid w:val="00E5648B"/>
    <w:rsid w:val="00E56563"/>
    <w:rsid w:val="00E565AA"/>
    <w:rsid w:val="00E566B9"/>
    <w:rsid w:val="00E566EB"/>
    <w:rsid w:val="00E567BD"/>
    <w:rsid w:val="00E5686A"/>
    <w:rsid w:val="00E568BC"/>
    <w:rsid w:val="00E569D6"/>
    <w:rsid w:val="00E56B55"/>
    <w:rsid w:val="00E56C74"/>
    <w:rsid w:val="00E56DBC"/>
    <w:rsid w:val="00E56F73"/>
    <w:rsid w:val="00E570B5"/>
    <w:rsid w:val="00E57147"/>
    <w:rsid w:val="00E57178"/>
    <w:rsid w:val="00E5717C"/>
    <w:rsid w:val="00E57223"/>
    <w:rsid w:val="00E5724C"/>
    <w:rsid w:val="00E57256"/>
    <w:rsid w:val="00E57270"/>
    <w:rsid w:val="00E572D5"/>
    <w:rsid w:val="00E57444"/>
    <w:rsid w:val="00E574CD"/>
    <w:rsid w:val="00E57593"/>
    <w:rsid w:val="00E5770C"/>
    <w:rsid w:val="00E577EA"/>
    <w:rsid w:val="00E578C9"/>
    <w:rsid w:val="00E579E8"/>
    <w:rsid w:val="00E579FC"/>
    <w:rsid w:val="00E57B1E"/>
    <w:rsid w:val="00E57B9A"/>
    <w:rsid w:val="00E57C01"/>
    <w:rsid w:val="00E57CFB"/>
    <w:rsid w:val="00E57D04"/>
    <w:rsid w:val="00E57E2E"/>
    <w:rsid w:val="00E57E2F"/>
    <w:rsid w:val="00E57E33"/>
    <w:rsid w:val="00E57E7E"/>
    <w:rsid w:val="00E57F26"/>
    <w:rsid w:val="00E60145"/>
    <w:rsid w:val="00E601CD"/>
    <w:rsid w:val="00E60260"/>
    <w:rsid w:val="00E60319"/>
    <w:rsid w:val="00E603DE"/>
    <w:rsid w:val="00E60648"/>
    <w:rsid w:val="00E609AF"/>
    <w:rsid w:val="00E60AF4"/>
    <w:rsid w:val="00E60B29"/>
    <w:rsid w:val="00E60D07"/>
    <w:rsid w:val="00E60D67"/>
    <w:rsid w:val="00E60DB6"/>
    <w:rsid w:val="00E60EAD"/>
    <w:rsid w:val="00E61064"/>
    <w:rsid w:val="00E61133"/>
    <w:rsid w:val="00E61136"/>
    <w:rsid w:val="00E6125D"/>
    <w:rsid w:val="00E612CD"/>
    <w:rsid w:val="00E61309"/>
    <w:rsid w:val="00E61328"/>
    <w:rsid w:val="00E613C4"/>
    <w:rsid w:val="00E615B7"/>
    <w:rsid w:val="00E61686"/>
    <w:rsid w:val="00E618A5"/>
    <w:rsid w:val="00E619C2"/>
    <w:rsid w:val="00E61A73"/>
    <w:rsid w:val="00E61B5E"/>
    <w:rsid w:val="00E61E5B"/>
    <w:rsid w:val="00E61EF5"/>
    <w:rsid w:val="00E61F2C"/>
    <w:rsid w:val="00E6216E"/>
    <w:rsid w:val="00E6237C"/>
    <w:rsid w:val="00E624F4"/>
    <w:rsid w:val="00E6252A"/>
    <w:rsid w:val="00E6254D"/>
    <w:rsid w:val="00E625BA"/>
    <w:rsid w:val="00E6262B"/>
    <w:rsid w:val="00E6289A"/>
    <w:rsid w:val="00E62959"/>
    <w:rsid w:val="00E62B2D"/>
    <w:rsid w:val="00E62C8F"/>
    <w:rsid w:val="00E62E8F"/>
    <w:rsid w:val="00E62EA4"/>
    <w:rsid w:val="00E62ED1"/>
    <w:rsid w:val="00E62ED4"/>
    <w:rsid w:val="00E62F10"/>
    <w:rsid w:val="00E62FC9"/>
    <w:rsid w:val="00E62FD2"/>
    <w:rsid w:val="00E63009"/>
    <w:rsid w:val="00E631D8"/>
    <w:rsid w:val="00E63336"/>
    <w:rsid w:val="00E63549"/>
    <w:rsid w:val="00E63674"/>
    <w:rsid w:val="00E63704"/>
    <w:rsid w:val="00E637EC"/>
    <w:rsid w:val="00E63A37"/>
    <w:rsid w:val="00E63ABD"/>
    <w:rsid w:val="00E63B77"/>
    <w:rsid w:val="00E63B95"/>
    <w:rsid w:val="00E63BD4"/>
    <w:rsid w:val="00E63C4E"/>
    <w:rsid w:val="00E63C7F"/>
    <w:rsid w:val="00E63F7C"/>
    <w:rsid w:val="00E641A9"/>
    <w:rsid w:val="00E64371"/>
    <w:rsid w:val="00E643BD"/>
    <w:rsid w:val="00E643D4"/>
    <w:rsid w:val="00E645E6"/>
    <w:rsid w:val="00E645EC"/>
    <w:rsid w:val="00E6461D"/>
    <w:rsid w:val="00E64712"/>
    <w:rsid w:val="00E648F3"/>
    <w:rsid w:val="00E64A4F"/>
    <w:rsid w:val="00E64A84"/>
    <w:rsid w:val="00E64BE2"/>
    <w:rsid w:val="00E64DBE"/>
    <w:rsid w:val="00E64EA7"/>
    <w:rsid w:val="00E64FCA"/>
    <w:rsid w:val="00E65007"/>
    <w:rsid w:val="00E650D5"/>
    <w:rsid w:val="00E65136"/>
    <w:rsid w:val="00E65228"/>
    <w:rsid w:val="00E65242"/>
    <w:rsid w:val="00E65450"/>
    <w:rsid w:val="00E6551C"/>
    <w:rsid w:val="00E655A7"/>
    <w:rsid w:val="00E65646"/>
    <w:rsid w:val="00E65767"/>
    <w:rsid w:val="00E65826"/>
    <w:rsid w:val="00E65987"/>
    <w:rsid w:val="00E65BD3"/>
    <w:rsid w:val="00E65C65"/>
    <w:rsid w:val="00E65D7F"/>
    <w:rsid w:val="00E65E32"/>
    <w:rsid w:val="00E660C7"/>
    <w:rsid w:val="00E6625E"/>
    <w:rsid w:val="00E663B6"/>
    <w:rsid w:val="00E6669A"/>
    <w:rsid w:val="00E66819"/>
    <w:rsid w:val="00E66829"/>
    <w:rsid w:val="00E6684A"/>
    <w:rsid w:val="00E669B0"/>
    <w:rsid w:val="00E669E4"/>
    <w:rsid w:val="00E66A47"/>
    <w:rsid w:val="00E66C0B"/>
    <w:rsid w:val="00E66C8A"/>
    <w:rsid w:val="00E66DFD"/>
    <w:rsid w:val="00E66ED0"/>
    <w:rsid w:val="00E66EF0"/>
    <w:rsid w:val="00E66EFA"/>
    <w:rsid w:val="00E676BC"/>
    <w:rsid w:val="00E676C2"/>
    <w:rsid w:val="00E67787"/>
    <w:rsid w:val="00E6791B"/>
    <w:rsid w:val="00E67934"/>
    <w:rsid w:val="00E67964"/>
    <w:rsid w:val="00E67968"/>
    <w:rsid w:val="00E67985"/>
    <w:rsid w:val="00E67A51"/>
    <w:rsid w:val="00E67B5B"/>
    <w:rsid w:val="00E67C40"/>
    <w:rsid w:val="00E67D67"/>
    <w:rsid w:val="00E67DE9"/>
    <w:rsid w:val="00E67FFA"/>
    <w:rsid w:val="00E70485"/>
    <w:rsid w:val="00E7049E"/>
    <w:rsid w:val="00E70A9C"/>
    <w:rsid w:val="00E70AAE"/>
    <w:rsid w:val="00E70B5F"/>
    <w:rsid w:val="00E70CEF"/>
    <w:rsid w:val="00E70D96"/>
    <w:rsid w:val="00E70E61"/>
    <w:rsid w:val="00E71056"/>
    <w:rsid w:val="00E7138F"/>
    <w:rsid w:val="00E715A8"/>
    <w:rsid w:val="00E716C8"/>
    <w:rsid w:val="00E71879"/>
    <w:rsid w:val="00E7195C"/>
    <w:rsid w:val="00E71A69"/>
    <w:rsid w:val="00E71A96"/>
    <w:rsid w:val="00E71BAD"/>
    <w:rsid w:val="00E71D28"/>
    <w:rsid w:val="00E71D5C"/>
    <w:rsid w:val="00E71E9E"/>
    <w:rsid w:val="00E71F5B"/>
    <w:rsid w:val="00E71FE2"/>
    <w:rsid w:val="00E720EE"/>
    <w:rsid w:val="00E72244"/>
    <w:rsid w:val="00E722AE"/>
    <w:rsid w:val="00E722CF"/>
    <w:rsid w:val="00E722F7"/>
    <w:rsid w:val="00E723A9"/>
    <w:rsid w:val="00E723AA"/>
    <w:rsid w:val="00E723D4"/>
    <w:rsid w:val="00E724C6"/>
    <w:rsid w:val="00E724D0"/>
    <w:rsid w:val="00E724DB"/>
    <w:rsid w:val="00E72546"/>
    <w:rsid w:val="00E725C7"/>
    <w:rsid w:val="00E726A7"/>
    <w:rsid w:val="00E72726"/>
    <w:rsid w:val="00E7277D"/>
    <w:rsid w:val="00E7299C"/>
    <w:rsid w:val="00E729E2"/>
    <w:rsid w:val="00E72A32"/>
    <w:rsid w:val="00E72CBC"/>
    <w:rsid w:val="00E72E3C"/>
    <w:rsid w:val="00E73049"/>
    <w:rsid w:val="00E73111"/>
    <w:rsid w:val="00E7335E"/>
    <w:rsid w:val="00E734B1"/>
    <w:rsid w:val="00E734C1"/>
    <w:rsid w:val="00E73539"/>
    <w:rsid w:val="00E737AB"/>
    <w:rsid w:val="00E73902"/>
    <w:rsid w:val="00E73B52"/>
    <w:rsid w:val="00E73C3A"/>
    <w:rsid w:val="00E73CC4"/>
    <w:rsid w:val="00E73D2B"/>
    <w:rsid w:val="00E73E29"/>
    <w:rsid w:val="00E73EC5"/>
    <w:rsid w:val="00E73F25"/>
    <w:rsid w:val="00E73F64"/>
    <w:rsid w:val="00E73F82"/>
    <w:rsid w:val="00E73FBD"/>
    <w:rsid w:val="00E74173"/>
    <w:rsid w:val="00E741F7"/>
    <w:rsid w:val="00E74214"/>
    <w:rsid w:val="00E742E6"/>
    <w:rsid w:val="00E7436E"/>
    <w:rsid w:val="00E743F9"/>
    <w:rsid w:val="00E744FB"/>
    <w:rsid w:val="00E7465A"/>
    <w:rsid w:val="00E7471C"/>
    <w:rsid w:val="00E7480A"/>
    <w:rsid w:val="00E748C2"/>
    <w:rsid w:val="00E748E7"/>
    <w:rsid w:val="00E748F0"/>
    <w:rsid w:val="00E749F8"/>
    <w:rsid w:val="00E74A3B"/>
    <w:rsid w:val="00E74AB2"/>
    <w:rsid w:val="00E74C90"/>
    <w:rsid w:val="00E74E38"/>
    <w:rsid w:val="00E74EA1"/>
    <w:rsid w:val="00E74EAB"/>
    <w:rsid w:val="00E74F01"/>
    <w:rsid w:val="00E74F37"/>
    <w:rsid w:val="00E74FBB"/>
    <w:rsid w:val="00E74FF1"/>
    <w:rsid w:val="00E752A6"/>
    <w:rsid w:val="00E753D8"/>
    <w:rsid w:val="00E7544B"/>
    <w:rsid w:val="00E75487"/>
    <w:rsid w:val="00E7557A"/>
    <w:rsid w:val="00E75633"/>
    <w:rsid w:val="00E756D0"/>
    <w:rsid w:val="00E756D3"/>
    <w:rsid w:val="00E75723"/>
    <w:rsid w:val="00E7577D"/>
    <w:rsid w:val="00E757E1"/>
    <w:rsid w:val="00E758FA"/>
    <w:rsid w:val="00E75BD4"/>
    <w:rsid w:val="00E75C75"/>
    <w:rsid w:val="00E75CB2"/>
    <w:rsid w:val="00E75DC7"/>
    <w:rsid w:val="00E75EB4"/>
    <w:rsid w:val="00E75F63"/>
    <w:rsid w:val="00E75F93"/>
    <w:rsid w:val="00E75FDD"/>
    <w:rsid w:val="00E76013"/>
    <w:rsid w:val="00E76085"/>
    <w:rsid w:val="00E760FE"/>
    <w:rsid w:val="00E76237"/>
    <w:rsid w:val="00E762F8"/>
    <w:rsid w:val="00E763AA"/>
    <w:rsid w:val="00E76440"/>
    <w:rsid w:val="00E76446"/>
    <w:rsid w:val="00E7645A"/>
    <w:rsid w:val="00E765AE"/>
    <w:rsid w:val="00E76772"/>
    <w:rsid w:val="00E7678E"/>
    <w:rsid w:val="00E76806"/>
    <w:rsid w:val="00E768A7"/>
    <w:rsid w:val="00E768AC"/>
    <w:rsid w:val="00E769EE"/>
    <w:rsid w:val="00E76B7F"/>
    <w:rsid w:val="00E76C56"/>
    <w:rsid w:val="00E76DC4"/>
    <w:rsid w:val="00E76EF0"/>
    <w:rsid w:val="00E7724B"/>
    <w:rsid w:val="00E772E1"/>
    <w:rsid w:val="00E77315"/>
    <w:rsid w:val="00E775D8"/>
    <w:rsid w:val="00E77610"/>
    <w:rsid w:val="00E776DD"/>
    <w:rsid w:val="00E77943"/>
    <w:rsid w:val="00E77A7D"/>
    <w:rsid w:val="00E77D15"/>
    <w:rsid w:val="00E77F30"/>
    <w:rsid w:val="00E77FBF"/>
    <w:rsid w:val="00E80256"/>
    <w:rsid w:val="00E802D3"/>
    <w:rsid w:val="00E802EC"/>
    <w:rsid w:val="00E8040F"/>
    <w:rsid w:val="00E80517"/>
    <w:rsid w:val="00E806FE"/>
    <w:rsid w:val="00E80764"/>
    <w:rsid w:val="00E80936"/>
    <w:rsid w:val="00E80955"/>
    <w:rsid w:val="00E80BE9"/>
    <w:rsid w:val="00E80D2F"/>
    <w:rsid w:val="00E80D9F"/>
    <w:rsid w:val="00E80E48"/>
    <w:rsid w:val="00E80E64"/>
    <w:rsid w:val="00E80E96"/>
    <w:rsid w:val="00E80F0B"/>
    <w:rsid w:val="00E80F37"/>
    <w:rsid w:val="00E810BE"/>
    <w:rsid w:val="00E8112D"/>
    <w:rsid w:val="00E8119C"/>
    <w:rsid w:val="00E81200"/>
    <w:rsid w:val="00E812F4"/>
    <w:rsid w:val="00E815FF"/>
    <w:rsid w:val="00E81802"/>
    <w:rsid w:val="00E81914"/>
    <w:rsid w:val="00E81C6C"/>
    <w:rsid w:val="00E81E8E"/>
    <w:rsid w:val="00E81F41"/>
    <w:rsid w:val="00E81FD2"/>
    <w:rsid w:val="00E81FF5"/>
    <w:rsid w:val="00E82028"/>
    <w:rsid w:val="00E82111"/>
    <w:rsid w:val="00E82114"/>
    <w:rsid w:val="00E8215A"/>
    <w:rsid w:val="00E8228A"/>
    <w:rsid w:val="00E8239D"/>
    <w:rsid w:val="00E827BC"/>
    <w:rsid w:val="00E829DE"/>
    <w:rsid w:val="00E82B65"/>
    <w:rsid w:val="00E82C3B"/>
    <w:rsid w:val="00E82D94"/>
    <w:rsid w:val="00E82DF5"/>
    <w:rsid w:val="00E82E93"/>
    <w:rsid w:val="00E82F44"/>
    <w:rsid w:val="00E82FBD"/>
    <w:rsid w:val="00E83128"/>
    <w:rsid w:val="00E8324D"/>
    <w:rsid w:val="00E83542"/>
    <w:rsid w:val="00E835E3"/>
    <w:rsid w:val="00E83692"/>
    <w:rsid w:val="00E83879"/>
    <w:rsid w:val="00E838B3"/>
    <w:rsid w:val="00E8397F"/>
    <w:rsid w:val="00E83A52"/>
    <w:rsid w:val="00E83A98"/>
    <w:rsid w:val="00E83B0F"/>
    <w:rsid w:val="00E83B31"/>
    <w:rsid w:val="00E83B66"/>
    <w:rsid w:val="00E83C3E"/>
    <w:rsid w:val="00E83CA2"/>
    <w:rsid w:val="00E83E76"/>
    <w:rsid w:val="00E83F1F"/>
    <w:rsid w:val="00E84120"/>
    <w:rsid w:val="00E842E0"/>
    <w:rsid w:val="00E84300"/>
    <w:rsid w:val="00E845B2"/>
    <w:rsid w:val="00E8469A"/>
    <w:rsid w:val="00E84768"/>
    <w:rsid w:val="00E84979"/>
    <w:rsid w:val="00E84A81"/>
    <w:rsid w:val="00E84B1F"/>
    <w:rsid w:val="00E84BFF"/>
    <w:rsid w:val="00E84C37"/>
    <w:rsid w:val="00E84C88"/>
    <w:rsid w:val="00E84CD0"/>
    <w:rsid w:val="00E84D0B"/>
    <w:rsid w:val="00E84DDB"/>
    <w:rsid w:val="00E84E80"/>
    <w:rsid w:val="00E84F1E"/>
    <w:rsid w:val="00E84F29"/>
    <w:rsid w:val="00E84F35"/>
    <w:rsid w:val="00E84F85"/>
    <w:rsid w:val="00E853A2"/>
    <w:rsid w:val="00E8544C"/>
    <w:rsid w:val="00E85488"/>
    <w:rsid w:val="00E85537"/>
    <w:rsid w:val="00E8553A"/>
    <w:rsid w:val="00E856E2"/>
    <w:rsid w:val="00E85772"/>
    <w:rsid w:val="00E857B2"/>
    <w:rsid w:val="00E8582B"/>
    <w:rsid w:val="00E85932"/>
    <w:rsid w:val="00E8597E"/>
    <w:rsid w:val="00E85A03"/>
    <w:rsid w:val="00E85BDB"/>
    <w:rsid w:val="00E85C49"/>
    <w:rsid w:val="00E85DB8"/>
    <w:rsid w:val="00E85F62"/>
    <w:rsid w:val="00E85F6A"/>
    <w:rsid w:val="00E86065"/>
    <w:rsid w:val="00E860DC"/>
    <w:rsid w:val="00E8610F"/>
    <w:rsid w:val="00E8623A"/>
    <w:rsid w:val="00E86471"/>
    <w:rsid w:val="00E8666F"/>
    <w:rsid w:val="00E867BE"/>
    <w:rsid w:val="00E86A43"/>
    <w:rsid w:val="00E86A5D"/>
    <w:rsid w:val="00E86B51"/>
    <w:rsid w:val="00E86BF2"/>
    <w:rsid w:val="00E86D4A"/>
    <w:rsid w:val="00E86F21"/>
    <w:rsid w:val="00E86FB3"/>
    <w:rsid w:val="00E8702F"/>
    <w:rsid w:val="00E8715A"/>
    <w:rsid w:val="00E872B5"/>
    <w:rsid w:val="00E872D1"/>
    <w:rsid w:val="00E8732B"/>
    <w:rsid w:val="00E8732E"/>
    <w:rsid w:val="00E8741C"/>
    <w:rsid w:val="00E87483"/>
    <w:rsid w:val="00E874EE"/>
    <w:rsid w:val="00E8754A"/>
    <w:rsid w:val="00E8779B"/>
    <w:rsid w:val="00E87A42"/>
    <w:rsid w:val="00E87A5B"/>
    <w:rsid w:val="00E87BB0"/>
    <w:rsid w:val="00E87CE8"/>
    <w:rsid w:val="00E87D32"/>
    <w:rsid w:val="00E87D90"/>
    <w:rsid w:val="00E87EB5"/>
    <w:rsid w:val="00E87F6E"/>
    <w:rsid w:val="00E900B7"/>
    <w:rsid w:val="00E902D9"/>
    <w:rsid w:val="00E9041C"/>
    <w:rsid w:val="00E90643"/>
    <w:rsid w:val="00E90663"/>
    <w:rsid w:val="00E9069A"/>
    <w:rsid w:val="00E906DA"/>
    <w:rsid w:val="00E9074A"/>
    <w:rsid w:val="00E9087C"/>
    <w:rsid w:val="00E90BE6"/>
    <w:rsid w:val="00E90E43"/>
    <w:rsid w:val="00E90E86"/>
    <w:rsid w:val="00E91176"/>
    <w:rsid w:val="00E9122C"/>
    <w:rsid w:val="00E9144A"/>
    <w:rsid w:val="00E91501"/>
    <w:rsid w:val="00E9155E"/>
    <w:rsid w:val="00E91647"/>
    <w:rsid w:val="00E9164D"/>
    <w:rsid w:val="00E91695"/>
    <w:rsid w:val="00E91B83"/>
    <w:rsid w:val="00E91B88"/>
    <w:rsid w:val="00E91BC5"/>
    <w:rsid w:val="00E91EDF"/>
    <w:rsid w:val="00E92067"/>
    <w:rsid w:val="00E9237A"/>
    <w:rsid w:val="00E923BB"/>
    <w:rsid w:val="00E9270B"/>
    <w:rsid w:val="00E92764"/>
    <w:rsid w:val="00E9283F"/>
    <w:rsid w:val="00E92A21"/>
    <w:rsid w:val="00E92B05"/>
    <w:rsid w:val="00E92BB0"/>
    <w:rsid w:val="00E92BCC"/>
    <w:rsid w:val="00E92CA3"/>
    <w:rsid w:val="00E92D2A"/>
    <w:rsid w:val="00E92DE6"/>
    <w:rsid w:val="00E92EA6"/>
    <w:rsid w:val="00E92EF0"/>
    <w:rsid w:val="00E92F9C"/>
    <w:rsid w:val="00E92FA1"/>
    <w:rsid w:val="00E93057"/>
    <w:rsid w:val="00E930DA"/>
    <w:rsid w:val="00E93193"/>
    <w:rsid w:val="00E93251"/>
    <w:rsid w:val="00E9325D"/>
    <w:rsid w:val="00E93386"/>
    <w:rsid w:val="00E9339D"/>
    <w:rsid w:val="00E93446"/>
    <w:rsid w:val="00E934F7"/>
    <w:rsid w:val="00E93620"/>
    <w:rsid w:val="00E93751"/>
    <w:rsid w:val="00E938C0"/>
    <w:rsid w:val="00E9391A"/>
    <w:rsid w:val="00E9394C"/>
    <w:rsid w:val="00E939E0"/>
    <w:rsid w:val="00E93B91"/>
    <w:rsid w:val="00E93D04"/>
    <w:rsid w:val="00E93D71"/>
    <w:rsid w:val="00E93E17"/>
    <w:rsid w:val="00E93EEF"/>
    <w:rsid w:val="00E93EF2"/>
    <w:rsid w:val="00E93EFE"/>
    <w:rsid w:val="00E93F89"/>
    <w:rsid w:val="00E94051"/>
    <w:rsid w:val="00E94363"/>
    <w:rsid w:val="00E94462"/>
    <w:rsid w:val="00E944B3"/>
    <w:rsid w:val="00E94617"/>
    <w:rsid w:val="00E94680"/>
    <w:rsid w:val="00E948A6"/>
    <w:rsid w:val="00E94AC2"/>
    <w:rsid w:val="00E94AE8"/>
    <w:rsid w:val="00E94B0B"/>
    <w:rsid w:val="00E94CD3"/>
    <w:rsid w:val="00E94F2D"/>
    <w:rsid w:val="00E95115"/>
    <w:rsid w:val="00E95132"/>
    <w:rsid w:val="00E95359"/>
    <w:rsid w:val="00E953B2"/>
    <w:rsid w:val="00E95410"/>
    <w:rsid w:val="00E9542F"/>
    <w:rsid w:val="00E95446"/>
    <w:rsid w:val="00E9545A"/>
    <w:rsid w:val="00E954F8"/>
    <w:rsid w:val="00E955C4"/>
    <w:rsid w:val="00E95667"/>
    <w:rsid w:val="00E9575C"/>
    <w:rsid w:val="00E9593F"/>
    <w:rsid w:val="00E95A81"/>
    <w:rsid w:val="00E95ADB"/>
    <w:rsid w:val="00E95B4A"/>
    <w:rsid w:val="00E95C29"/>
    <w:rsid w:val="00E95C39"/>
    <w:rsid w:val="00E95CD5"/>
    <w:rsid w:val="00E95F0B"/>
    <w:rsid w:val="00E95FAB"/>
    <w:rsid w:val="00E96083"/>
    <w:rsid w:val="00E96221"/>
    <w:rsid w:val="00E96575"/>
    <w:rsid w:val="00E965FD"/>
    <w:rsid w:val="00E9670D"/>
    <w:rsid w:val="00E96733"/>
    <w:rsid w:val="00E96D51"/>
    <w:rsid w:val="00E96E59"/>
    <w:rsid w:val="00E96F33"/>
    <w:rsid w:val="00E97181"/>
    <w:rsid w:val="00E97206"/>
    <w:rsid w:val="00E973B3"/>
    <w:rsid w:val="00E973C9"/>
    <w:rsid w:val="00E97480"/>
    <w:rsid w:val="00E97532"/>
    <w:rsid w:val="00E975C6"/>
    <w:rsid w:val="00E975DF"/>
    <w:rsid w:val="00E9790F"/>
    <w:rsid w:val="00E97A65"/>
    <w:rsid w:val="00E97BF3"/>
    <w:rsid w:val="00E97C02"/>
    <w:rsid w:val="00E97C7D"/>
    <w:rsid w:val="00E97D1C"/>
    <w:rsid w:val="00E97D42"/>
    <w:rsid w:val="00E97E36"/>
    <w:rsid w:val="00E97F4C"/>
    <w:rsid w:val="00E97F57"/>
    <w:rsid w:val="00EA007D"/>
    <w:rsid w:val="00EA0120"/>
    <w:rsid w:val="00EA01FA"/>
    <w:rsid w:val="00EA0246"/>
    <w:rsid w:val="00EA030D"/>
    <w:rsid w:val="00EA0311"/>
    <w:rsid w:val="00EA0422"/>
    <w:rsid w:val="00EA0600"/>
    <w:rsid w:val="00EA06E1"/>
    <w:rsid w:val="00EA0723"/>
    <w:rsid w:val="00EA0880"/>
    <w:rsid w:val="00EA08A6"/>
    <w:rsid w:val="00EA09FA"/>
    <w:rsid w:val="00EA0A53"/>
    <w:rsid w:val="00EA0C38"/>
    <w:rsid w:val="00EA0DB6"/>
    <w:rsid w:val="00EA0E07"/>
    <w:rsid w:val="00EA0EE9"/>
    <w:rsid w:val="00EA1220"/>
    <w:rsid w:val="00EA124C"/>
    <w:rsid w:val="00EA1309"/>
    <w:rsid w:val="00EA1385"/>
    <w:rsid w:val="00EA1724"/>
    <w:rsid w:val="00EA1C1E"/>
    <w:rsid w:val="00EA1CB7"/>
    <w:rsid w:val="00EA1D51"/>
    <w:rsid w:val="00EA1DAA"/>
    <w:rsid w:val="00EA1DE2"/>
    <w:rsid w:val="00EA1F3D"/>
    <w:rsid w:val="00EA1FAF"/>
    <w:rsid w:val="00EA1FFD"/>
    <w:rsid w:val="00EA2236"/>
    <w:rsid w:val="00EA22E8"/>
    <w:rsid w:val="00EA23F8"/>
    <w:rsid w:val="00EA24B4"/>
    <w:rsid w:val="00EA24C0"/>
    <w:rsid w:val="00EA267B"/>
    <w:rsid w:val="00EA282E"/>
    <w:rsid w:val="00EA2983"/>
    <w:rsid w:val="00EA2AEF"/>
    <w:rsid w:val="00EA2C7F"/>
    <w:rsid w:val="00EA2CAB"/>
    <w:rsid w:val="00EA2CEE"/>
    <w:rsid w:val="00EA2D6D"/>
    <w:rsid w:val="00EA2E04"/>
    <w:rsid w:val="00EA2E0C"/>
    <w:rsid w:val="00EA313A"/>
    <w:rsid w:val="00EA31B5"/>
    <w:rsid w:val="00EA34BF"/>
    <w:rsid w:val="00EA34C0"/>
    <w:rsid w:val="00EA34C9"/>
    <w:rsid w:val="00EA35C2"/>
    <w:rsid w:val="00EA36FB"/>
    <w:rsid w:val="00EA37DC"/>
    <w:rsid w:val="00EA3812"/>
    <w:rsid w:val="00EA38D5"/>
    <w:rsid w:val="00EA39DD"/>
    <w:rsid w:val="00EA3BE4"/>
    <w:rsid w:val="00EA3C8D"/>
    <w:rsid w:val="00EA3D13"/>
    <w:rsid w:val="00EA3DB3"/>
    <w:rsid w:val="00EA3DDE"/>
    <w:rsid w:val="00EA3E8A"/>
    <w:rsid w:val="00EA3E90"/>
    <w:rsid w:val="00EA3F41"/>
    <w:rsid w:val="00EA3FA8"/>
    <w:rsid w:val="00EA3FE5"/>
    <w:rsid w:val="00EA425A"/>
    <w:rsid w:val="00EA4282"/>
    <w:rsid w:val="00EA438E"/>
    <w:rsid w:val="00EA44B8"/>
    <w:rsid w:val="00EA46EA"/>
    <w:rsid w:val="00EA4768"/>
    <w:rsid w:val="00EA485B"/>
    <w:rsid w:val="00EA491D"/>
    <w:rsid w:val="00EA49FD"/>
    <w:rsid w:val="00EA4DCC"/>
    <w:rsid w:val="00EA4E4E"/>
    <w:rsid w:val="00EA4EA1"/>
    <w:rsid w:val="00EA4EBA"/>
    <w:rsid w:val="00EA4FE4"/>
    <w:rsid w:val="00EA5038"/>
    <w:rsid w:val="00EA5085"/>
    <w:rsid w:val="00EA5145"/>
    <w:rsid w:val="00EA524D"/>
    <w:rsid w:val="00EA524E"/>
    <w:rsid w:val="00EA52DA"/>
    <w:rsid w:val="00EA53DC"/>
    <w:rsid w:val="00EA5403"/>
    <w:rsid w:val="00EA543C"/>
    <w:rsid w:val="00EA5478"/>
    <w:rsid w:val="00EA578E"/>
    <w:rsid w:val="00EA5807"/>
    <w:rsid w:val="00EA58D3"/>
    <w:rsid w:val="00EA59DE"/>
    <w:rsid w:val="00EA5E10"/>
    <w:rsid w:val="00EA5FDD"/>
    <w:rsid w:val="00EA637B"/>
    <w:rsid w:val="00EA63B6"/>
    <w:rsid w:val="00EA65D6"/>
    <w:rsid w:val="00EA6657"/>
    <w:rsid w:val="00EA66C2"/>
    <w:rsid w:val="00EA66C8"/>
    <w:rsid w:val="00EA6747"/>
    <w:rsid w:val="00EA681E"/>
    <w:rsid w:val="00EA6852"/>
    <w:rsid w:val="00EA68F6"/>
    <w:rsid w:val="00EA6911"/>
    <w:rsid w:val="00EA6CEA"/>
    <w:rsid w:val="00EA6DF9"/>
    <w:rsid w:val="00EA6EF3"/>
    <w:rsid w:val="00EA7457"/>
    <w:rsid w:val="00EA7461"/>
    <w:rsid w:val="00EA75A7"/>
    <w:rsid w:val="00EA75CD"/>
    <w:rsid w:val="00EA76A4"/>
    <w:rsid w:val="00EA78AA"/>
    <w:rsid w:val="00EA78C0"/>
    <w:rsid w:val="00EA7CE5"/>
    <w:rsid w:val="00EA7F39"/>
    <w:rsid w:val="00EB023B"/>
    <w:rsid w:val="00EB0254"/>
    <w:rsid w:val="00EB02A6"/>
    <w:rsid w:val="00EB031C"/>
    <w:rsid w:val="00EB040E"/>
    <w:rsid w:val="00EB06CC"/>
    <w:rsid w:val="00EB0883"/>
    <w:rsid w:val="00EB0A81"/>
    <w:rsid w:val="00EB0B75"/>
    <w:rsid w:val="00EB0E1A"/>
    <w:rsid w:val="00EB0E61"/>
    <w:rsid w:val="00EB0E67"/>
    <w:rsid w:val="00EB109A"/>
    <w:rsid w:val="00EB1402"/>
    <w:rsid w:val="00EB14CA"/>
    <w:rsid w:val="00EB15D4"/>
    <w:rsid w:val="00EB1665"/>
    <w:rsid w:val="00EB16A3"/>
    <w:rsid w:val="00EB16D6"/>
    <w:rsid w:val="00EB1796"/>
    <w:rsid w:val="00EB184C"/>
    <w:rsid w:val="00EB185A"/>
    <w:rsid w:val="00EB1ABF"/>
    <w:rsid w:val="00EB1B1A"/>
    <w:rsid w:val="00EB1C19"/>
    <w:rsid w:val="00EB2055"/>
    <w:rsid w:val="00EB2200"/>
    <w:rsid w:val="00EB2285"/>
    <w:rsid w:val="00EB24D2"/>
    <w:rsid w:val="00EB2517"/>
    <w:rsid w:val="00EB2631"/>
    <w:rsid w:val="00EB266E"/>
    <w:rsid w:val="00EB26DC"/>
    <w:rsid w:val="00EB275C"/>
    <w:rsid w:val="00EB29ED"/>
    <w:rsid w:val="00EB2A49"/>
    <w:rsid w:val="00EB2AA3"/>
    <w:rsid w:val="00EB2BB4"/>
    <w:rsid w:val="00EB2C82"/>
    <w:rsid w:val="00EB2CFA"/>
    <w:rsid w:val="00EB2D34"/>
    <w:rsid w:val="00EB2D5C"/>
    <w:rsid w:val="00EB2E99"/>
    <w:rsid w:val="00EB2EF0"/>
    <w:rsid w:val="00EB2F56"/>
    <w:rsid w:val="00EB3004"/>
    <w:rsid w:val="00EB30D7"/>
    <w:rsid w:val="00EB3195"/>
    <w:rsid w:val="00EB31B0"/>
    <w:rsid w:val="00EB320F"/>
    <w:rsid w:val="00EB3306"/>
    <w:rsid w:val="00EB3365"/>
    <w:rsid w:val="00EB3371"/>
    <w:rsid w:val="00EB33AC"/>
    <w:rsid w:val="00EB3746"/>
    <w:rsid w:val="00EB3A5E"/>
    <w:rsid w:val="00EB3A8D"/>
    <w:rsid w:val="00EB3C37"/>
    <w:rsid w:val="00EB3C8E"/>
    <w:rsid w:val="00EB3DEF"/>
    <w:rsid w:val="00EB3E1C"/>
    <w:rsid w:val="00EB3E5C"/>
    <w:rsid w:val="00EB3F0F"/>
    <w:rsid w:val="00EB4066"/>
    <w:rsid w:val="00EB41EC"/>
    <w:rsid w:val="00EB4214"/>
    <w:rsid w:val="00EB441F"/>
    <w:rsid w:val="00EB4554"/>
    <w:rsid w:val="00EB4621"/>
    <w:rsid w:val="00EB470F"/>
    <w:rsid w:val="00EB4798"/>
    <w:rsid w:val="00EB47B4"/>
    <w:rsid w:val="00EB4B0B"/>
    <w:rsid w:val="00EB4C2E"/>
    <w:rsid w:val="00EB4CA3"/>
    <w:rsid w:val="00EB4CD7"/>
    <w:rsid w:val="00EB4F20"/>
    <w:rsid w:val="00EB4FC5"/>
    <w:rsid w:val="00EB54BC"/>
    <w:rsid w:val="00EB5662"/>
    <w:rsid w:val="00EB569E"/>
    <w:rsid w:val="00EB56DE"/>
    <w:rsid w:val="00EB575D"/>
    <w:rsid w:val="00EB5871"/>
    <w:rsid w:val="00EB588B"/>
    <w:rsid w:val="00EB5890"/>
    <w:rsid w:val="00EB5953"/>
    <w:rsid w:val="00EB5B8B"/>
    <w:rsid w:val="00EB5BB8"/>
    <w:rsid w:val="00EB5BEB"/>
    <w:rsid w:val="00EB5D52"/>
    <w:rsid w:val="00EB5DB7"/>
    <w:rsid w:val="00EB5F50"/>
    <w:rsid w:val="00EB60F3"/>
    <w:rsid w:val="00EB61E4"/>
    <w:rsid w:val="00EB6262"/>
    <w:rsid w:val="00EB6439"/>
    <w:rsid w:val="00EB647A"/>
    <w:rsid w:val="00EB64A2"/>
    <w:rsid w:val="00EB6708"/>
    <w:rsid w:val="00EB676A"/>
    <w:rsid w:val="00EB677B"/>
    <w:rsid w:val="00EB68C4"/>
    <w:rsid w:val="00EB68FF"/>
    <w:rsid w:val="00EB6953"/>
    <w:rsid w:val="00EB6969"/>
    <w:rsid w:val="00EB69DA"/>
    <w:rsid w:val="00EB6A72"/>
    <w:rsid w:val="00EB6C07"/>
    <w:rsid w:val="00EB6C71"/>
    <w:rsid w:val="00EB6DAE"/>
    <w:rsid w:val="00EB6E53"/>
    <w:rsid w:val="00EB6FD1"/>
    <w:rsid w:val="00EB7000"/>
    <w:rsid w:val="00EB7005"/>
    <w:rsid w:val="00EB70A1"/>
    <w:rsid w:val="00EB7188"/>
    <w:rsid w:val="00EB7217"/>
    <w:rsid w:val="00EB7228"/>
    <w:rsid w:val="00EB74D5"/>
    <w:rsid w:val="00EB7738"/>
    <w:rsid w:val="00EB776D"/>
    <w:rsid w:val="00EB7827"/>
    <w:rsid w:val="00EB7923"/>
    <w:rsid w:val="00EB798B"/>
    <w:rsid w:val="00EB798E"/>
    <w:rsid w:val="00EB7AAF"/>
    <w:rsid w:val="00EB7B06"/>
    <w:rsid w:val="00EB7BFA"/>
    <w:rsid w:val="00EB7D08"/>
    <w:rsid w:val="00EB7E15"/>
    <w:rsid w:val="00EB7F4B"/>
    <w:rsid w:val="00EB7FBA"/>
    <w:rsid w:val="00EB7FCB"/>
    <w:rsid w:val="00EC005D"/>
    <w:rsid w:val="00EC00D5"/>
    <w:rsid w:val="00EC024A"/>
    <w:rsid w:val="00EC0317"/>
    <w:rsid w:val="00EC04B9"/>
    <w:rsid w:val="00EC0612"/>
    <w:rsid w:val="00EC0630"/>
    <w:rsid w:val="00EC0690"/>
    <w:rsid w:val="00EC06BE"/>
    <w:rsid w:val="00EC06FB"/>
    <w:rsid w:val="00EC0787"/>
    <w:rsid w:val="00EC081F"/>
    <w:rsid w:val="00EC0826"/>
    <w:rsid w:val="00EC08D4"/>
    <w:rsid w:val="00EC093F"/>
    <w:rsid w:val="00EC094D"/>
    <w:rsid w:val="00EC0B3C"/>
    <w:rsid w:val="00EC1000"/>
    <w:rsid w:val="00EC111F"/>
    <w:rsid w:val="00EC11E3"/>
    <w:rsid w:val="00EC1273"/>
    <w:rsid w:val="00EC1570"/>
    <w:rsid w:val="00EC15B1"/>
    <w:rsid w:val="00EC15B4"/>
    <w:rsid w:val="00EC176F"/>
    <w:rsid w:val="00EC17E2"/>
    <w:rsid w:val="00EC180A"/>
    <w:rsid w:val="00EC1845"/>
    <w:rsid w:val="00EC186D"/>
    <w:rsid w:val="00EC18B7"/>
    <w:rsid w:val="00EC199A"/>
    <w:rsid w:val="00EC1CAC"/>
    <w:rsid w:val="00EC1CE1"/>
    <w:rsid w:val="00EC1D1C"/>
    <w:rsid w:val="00EC1EB9"/>
    <w:rsid w:val="00EC1EC5"/>
    <w:rsid w:val="00EC2028"/>
    <w:rsid w:val="00EC231F"/>
    <w:rsid w:val="00EC23A3"/>
    <w:rsid w:val="00EC247E"/>
    <w:rsid w:val="00EC2590"/>
    <w:rsid w:val="00EC25F4"/>
    <w:rsid w:val="00EC2698"/>
    <w:rsid w:val="00EC2815"/>
    <w:rsid w:val="00EC28B2"/>
    <w:rsid w:val="00EC2961"/>
    <w:rsid w:val="00EC2ABD"/>
    <w:rsid w:val="00EC2ACA"/>
    <w:rsid w:val="00EC2EE3"/>
    <w:rsid w:val="00EC2F64"/>
    <w:rsid w:val="00EC2FA9"/>
    <w:rsid w:val="00EC317B"/>
    <w:rsid w:val="00EC3199"/>
    <w:rsid w:val="00EC328B"/>
    <w:rsid w:val="00EC33AF"/>
    <w:rsid w:val="00EC3538"/>
    <w:rsid w:val="00EC3546"/>
    <w:rsid w:val="00EC357E"/>
    <w:rsid w:val="00EC368C"/>
    <w:rsid w:val="00EC368E"/>
    <w:rsid w:val="00EC37BB"/>
    <w:rsid w:val="00EC381E"/>
    <w:rsid w:val="00EC3B0B"/>
    <w:rsid w:val="00EC3B7D"/>
    <w:rsid w:val="00EC3BBD"/>
    <w:rsid w:val="00EC3BF8"/>
    <w:rsid w:val="00EC3D74"/>
    <w:rsid w:val="00EC3EF0"/>
    <w:rsid w:val="00EC4111"/>
    <w:rsid w:val="00EC41AE"/>
    <w:rsid w:val="00EC42A1"/>
    <w:rsid w:val="00EC4432"/>
    <w:rsid w:val="00EC44C5"/>
    <w:rsid w:val="00EC4A86"/>
    <w:rsid w:val="00EC4B91"/>
    <w:rsid w:val="00EC4CCA"/>
    <w:rsid w:val="00EC4D66"/>
    <w:rsid w:val="00EC4E09"/>
    <w:rsid w:val="00EC4E2F"/>
    <w:rsid w:val="00EC4EF4"/>
    <w:rsid w:val="00EC4F87"/>
    <w:rsid w:val="00EC502C"/>
    <w:rsid w:val="00EC504B"/>
    <w:rsid w:val="00EC52E4"/>
    <w:rsid w:val="00EC53C7"/>
    <w:rsid w:val="00EC54EC"/>
    <w:rsid w:val="00EC551B"/>
    <w:rsid w:val="00EC578D"/>
    <w:rsid w:val="00EC58B0"/>
    <w:rsid w:val="00EC58D1"/>
    <w:rsid w:val="00EC5A36"/>
    <w:rsid w:val="00EC5C3E"/>
    <w:rsid w:val="00EC5F0F"/>
    <w:rsid w:val="00EC5F1A"/>
    <w:rsid w:val="00EC61E5"/>
    <w:rsid w:val="00EC625F"/>
    <w:rsid w:val="00EC652D"/>
    <w:rsid w:val="00EC658B"/>
    <w:rsid w:val="00EC68B2"/>
    <w:rsid w:val="00EC696F"/>
    <w:rsid w:val="00EC6983"/>
    <w:rsid w:val="00EC699A"/>
    <w:rsid w:val="00EC6AC7"/>
    <w:rsid w:val="00EC6BBD"/>
    <w:rsid w:val="00EC6C55"/>
    <w:rsid w:val="00EC6CA0"/>
    <w:rsid w:val="00EC6D91"/>
    <w:rsid w:val="00EC6F5E"/>
    <w:rsid w:val="00EC7028"/>
    <w:rsid w:val="00EC7351"/>
    <w:rsid w:val="00EC758C"/>
    <w:rsid w:val="00EC75CA"/>
    <w:rsid w:val="00EC7687"/>
    <w:rsid w:val="00EC7775"/>
    <w:rsid w:val="00EC79EC"/>
    <w:rsid w:val="00EC7A05"/>
    <w:rsid w:val="00EC7A1A"/>
    <w:rsid w:val="00EC7B96"/>
    <w:rsid w:val="00EC7D99"/>
    <w:rsid w:val="00EC7DAC"/>
    <w:rsid w:val="00EC7DBF"/>
    <w:rsid w:val="00EC7F98"/>
    <w:rsid w:val="00ED0089"/>
    <w:rsid w:val="00ED00C8"/>
    <w:rsid w:val="00ED0175"/>
    <w:rsid w:val="00ED01A1"/>
    <w:rsid w:val="00ED0309"/>
    <w:rsid w:val="00ED0320"/>
    <w:rsid w:val="00ED03CE"/>
    <w:rsid w:val="00ED0410"/>
    <w:rsid w:val="00ED0650"/>
    <w:rsid w:val="00ED06E6"/>
    <w:rsid w:val="00ED070B"/>
    <w:rsid w:val="00ED0762"/>
    <w:rsid w:val="00ED0856"/>
    <w:rsid w:val="00ED08B8"/>
    <w:rsid w:val="00ED0A31"/>
    <w:rsid w:val="00ED0B4D"/>
    <w:rsid w:val="00ED0C15"/>
    <w:rsid w:val="00ED0C31"/>
    <w:rsid w:val="00ED0CA4"/>
    <w:rsid w:val="00ED0DC7"/>
    <w:rsid w:val="00ED0DF3"/>
    <w:rsid w:val="00ED0F66"/>
    <w:rsid w:val="00ED0FA8"/>
    <w:rsid w:val="00ED11CB"/>
    <w:rsid w:val="00ED1494"/>
    <w:rsid w:val="00ED180D"/>
    <w:rsid w:val="00ED189D"/>
    <w:rsid w:val="00ED18E1"/>
    <w:rsid w:val="00ED1AE7"/>
    <w:rsid w:val="00ED1B3F"/>
    <w:rsid w:val="00ED1C92"/>
    <w:rsid w:val="00ED1EDB"/>
    <w:rsid w:val="00ED1EF1"/>
    <w:rsid w:val="00ED21F1"/>
    <w:rsid w:val="00ED22AB"/>
    <w:rsid w:val="00ED22D7"/>
    <w:rsid w:val="00ED23F1"/>
    <w:rsid w:val="00ED2418"/>
    <w:rsid w:val="00ED24B2"/>
    <w:rsid w:val="00ED275B"/>
    <w:rsid w:val="00ED27DC"/>
    <w:rsid w:val="00ED2839"/>
    <w:rsid w:val="00ED2931"/>
    <w:rsid w:val="00ED2975"/>
    <w:rsid w:val="00ED2AF4"/>
    <w:rsid w:val="00ED2B16"/>
    <w:rsid w:val="00ED2B4B"/>
    <w:rsid w:val="00ED2C36"/>
    <w:rsid w:val="00ED2D34"/>
    <w:rsid w:val="00ED2FD5"/>
    <w:rsid w:val="00ED315E"/>
    <w:rsid w:val="00ED316B"/>
    <w:rsid w:val="00ED3197"/>
    <w:rsid w:val="00ED31CC"/>
    <w:rsid w:val="00ED3205"/>
    <w:rsid w:val="00ED323F"/>
    <w:rsid w:val="00ED333D"/>
    <w:rsid w:val="00ED3432"/>
    <w:rsid w:val="00ED352C"/>
    <w:rsid w:val="00ED3577"/>
    <w:rsid w:val="00ED3688"/>
    <w:rsid w:val="00ED36A4"/>
    <w:rsid w:val="00ED36DE"/>
    <w:rsid w:val="00ED3929"/>
    <w:rsid w:val="00ED39BA"/>
    <w:rsid w:val="00ED3BB2"/>
    <w:rsid w:val="00ED3C72"/>
    <w:rsid w:val="00ED3C9B"/>
    <w:rsid w:val="00ED3D6B"/>
    <w:rsid w:val="00ED3D97"/>
    <w:rsid w:val="00ED3DFD"/>
    <w:rsid w:val="00ED3E56"/>
    <w:rsid w:val="00ED406E"/>
    <w:rsid w:val="00ED4225"/>
    <w:rsid w:val="00ED42F2"/>
    <w:rsid w:val="00ED433C"/>
    <w:rsid w:val="00ED435D"/>
    <w:rsid w:val="00ED445C"/>
    <w:rsid w:val="00ED44A3"/>
    <w:rsid w:val="00ED44EB"/>
    <w:rsid w:val="00ED4501"/>
    <w:rsid w:val="00ED4555"/>
    <w:rsid w:val="00ED4607"/>
    <w:rsid w:val="00ED4706"/>
    <w:rsid w:val="00ED48C1"/>
    <w:rsid w:val="00ED48F4"/>
    <w:rsid w:val="00ED4933"/>
    <w:rsid w:val="00ED49CD"/>
    <w:rsid w:val="00ED49DD"/>
    <w:rsid w:val="00ED4A10"/>
    <w:rsid w:val="00ED4BBB"/>
    <w:rsid w:val="00ED4BDF"/>
    <w:rsid w:val="00ED4C92"/>
    <w:rsid w:val="00ED4D49"/>
    <w:rsid w:val="00ED4DAD"/>
    <w:rsid w:val="00ED4EE7"/>
    <w:rsid w:val="00ED51AC"/>
    <w:rsid w:val="00ED51CA"/>
    <w:rsid w:val="00ED5421"/>
    <w:rsid w:val="00ED55A1"/>
    <w:rsid w:val="00ED56E3"/>
    <w:rsid w:val="00ED56FA"/>
    <w:rsid w:val="00ED57B9"/>
    <w:rsid w:val="00ED5906"/>
    <w:rsid w:val="00ED598B"/>
    <w:rsid w:val="00ED5A12"/>
    <w:rsid w:val="00ED5B64"/>
    <w:rsid w:val="00ED5C3E"/>
    <w:rsid w:val="00ED5CB8"/>
    <w:rsid w:val="00ED5E73"/>
    <w:rsid w:val="00ED5F04"/>
    <w:rsid w:val="00ED5F0A"/>
    <w:rsid w:val="00ED5F6D"/>
    <w:rsid w:val="00ED5FA8"/>
    <w:rsid w:val="00ED6024"/>
    <w:rsid w:val="00ED628B"/>
    <w:rsid w:val="00ED62CE"/>
    <w:rsid w:val="00ED6328"/>
    <w:rsid w:val="00ED634E"/>
    <w:rsid w:val="00ED639D"/>
    <w:rsid w:val="00ED63AE"/>
    <w:rsid w:val="00ED6420"/>
    <w:rsid w:val="00ED6485"/>
    <w:rsid w:val="00ED66C8"/>
    <w:rsid w:val="00ED679F"/>
    <w:rsid w:val="00ED67E3"/>
    <w:rsid w:val="00ED67E5"/>
    <w:rsid w:val="00ED686A"/>
    <w:rsid w:val="00ED68D7"/>
    <w:rsid w:val="00ED6A07"/>
    <w:rsid w:val="00ED6BED"/>
    <w:rsid w:val="00ED6D1A"/>
    <w:rsid w:val="00ED6DA7"/>
    <w:rsid w:val="00ED6E60"/>
    <w:rsid w:val="00ED6EF7"/>
    <w:rsid w:val="00ED6FAA"/>
    <w:rsid w:val="00ED6FCA"/>
    <w:rsid w:val="00ED713D"/>
    <w:rsid w:val="00ED7169"/>
    <w:rsid w:val="00ED716B"/>
    <w:rsid w:val="00ED724E"/>
    <w:rsid w:val="00ED73C4"/>
    <w:rsid w:val="00ED73FB"/>
    <w:rsid w:val="00ED7702"/>
    <w:rsid w:val="00ED7A00"/>
    <w:rsid w:val="00ED7ABD"/>
    <w:rsid w:val="00ED7CF3"/>
    <w:rsid w:val="00ED7D24"/>
    <w:rsid w:val="00ED7E76"/>
    <w:rsid w:val="00EE0194"/>
    <w:rsid w:val="00EE019F"/>
    <w:rsid w:val="00EE01DB"/>
    <w:rsid w:val="00EE0239"/>
    <w:rsid w:val="00EE02F8"/>
    <w:rsid w:val="00EE039A"/>
    <w:rsid w:val="00EE04AF"/>
    <w:rsid w:val="00EE050B"/>
    <w:rsid w:val="00EE05D3"/>
    <w:rsid w:val="00EE06FB"/>
    <w:rsid w:val="00EE09D1"/>
    <w:rsid w:val="00EE09FA"/>
    <w:rsid w:val="00EE0D85"/>
    <w:rsid w:val="00EE0E78"/>
    <w:rsid w:val="00EE0EC3"/>
    <w:rsid w:val="00EE0F49"/>
    <w:rsid w:val="00EE0F5B"/>
    <w:rsid w:val="00EE1171"/>
    <w:rsid w:val="00EE1173"/>
    <w:rsid w:val="00EE11D9"/>
    <w:rsid w:val="00EE12C7"/>
    <w:rsid w:val="00EE144F"/>
    <w:rsid w:val="00EE17D8"/>
    <w:rsid w:val="00EE1986"/>
    <w:rsid w:val="00EE1A50"/>
    <w:rsid w:val="00EE1AC9"/>
    <w:rsid w:val="00EE1D6D"/>
    <w:rsid w:val="00EE1DA7"/>
    <w:rsid w:val="00EE1EF5"/>
    <w:rsid w:val="00EE1FD7"/>
    <w:rsid w:val="00EE2001"/>
    <w:rsid w:val="00EE2032"/>
    <w:rsid w:val="00EE2034"/>
    <w:rsid w:val="00EE2059"/>
    <w:rsid w:val="00EE2284"/>
    <w:rsid w:val="00EE22B2"/>
    <w:rsid w:val="00EE239B"/>
    <w:rsid w:val="00EE23C2"/>
    <w:rsid w:val="00EE24A0"/>
    <w:rsid w:val="00EE2505"/>
    <w:rsid w:val="00EE252C"/>
    <w:rsid w:val="00EE2691"/>
    <w:rsid w:val="00EE26AC"/>
    <w:rsid w:val="00EE2931"/>
    <w:rsid w:val="00EE2AE0"/>
    <w:rsid w:val="00EE2C74"/>
    <w:rsid w:val="00EE2D09"/>
    <w:rsid w:val="00EE2E55"/>
    <w:rsid w:val="00EE2ED6"/>
    <w:rsid w:val="00EE2FDE"/>
    <w:rsid w:val="00EE30F0"/>
    <w:rsid w:val="00EE3117"/>
    <w:rsid w:val="00EE32F0"/>
    <w:rsid w:val="00EE348F"/>
    <w:rsid w:val="00EE34AA"/>
    <w:rsid w:val="00EE364B"/>
    <w:rsid w:val="00EE365F"/>
    <w:rsid w:val="00EE36A1"/>
    <w:rsid w:val="00EE37F5"/>
    <w:rsid w:val="00EE3807"/>
    <w:rsid w:val="00EE38B9"/>
    <w:rsid w:val="00EE395F"/>
    <w:rsid w:val="00EE3A71"/>
    <w:rsid w:val="00EE3DCD"/>
    <w:rsid w:val="00EE3FA2"/>
    <w:rsid w:val="00EE4013"/>
    <w:rsid w:val="00EE4030"/>
    <w:rsid w:val="00EE4064"/>
    <w:rsid w:val="00EE4098"/>
    <w:rsid w:val="00EE41F0"/>
    <w:rsid w:val="00EE44BD"/>
    <w:rsid w:val="00EE454A"/>
    <w:rsid w:val="00EE4626"/>
    <w:rsid w:val="00EE4940"/>
    <w:rsid w:val="00EE49C3"/>
    <w:rsid w:val="00EE4B65"/>
    <w:rsid w:val="00EE4BF6"/>
    <w:rsid w:val="00EE4DDC"/>
    <w:rsid w:val="00EE504A"/>
    <w:rsid w:val="00EE519D"/>
    <w:rsid w:val="00EE55C6"/>
    <w:rsid w:val="00EE56D9"/>
    <w:rsid w:val="00EE57A3"/>
    <w:rsid w:val="00EE58FD"/>
    <w:rsid w:val="00EE5C61"/>
    <w:rsid w:val="00EE5D09"/>
    <w:rsid w:val="00EE5D85"/>
    <w:rsid w:val="00EE5E99"/>
    <w:rsid w:val="00EE602A"/>
    <w:rsid w:val="00EE60D8"/>
    <w:rsid w:val="00EE6537"/>
    <w:rsid w:val="00EE6593"/>
    <w:rsid w:val="00EE68F0"/>
    <w:rsid w:val="00EE68F5"/>
    <w:rsid w:val="00EE69B4"/>
    <w:rsid w:val="00EE6A4A"/>
    <w:rsid w:val="00EE6D64"/>
    <w:rsid w:val="00EE6D69"/>
    <w:rsid w:val="00EE6E25"/>
    <w:rsid w:val="00EE6EF9"/>
    <w:rsid w:val="00EE6F0E"/>
    <w:rsid w:val="00EE7188"/>
    <w:rsid w:val="00EE71DE"/>
    <w:rsid w:val="00EE71F0"/>
    <w:rsid w:val="00EE720E"/>
    <w:rsid w:val="00EE7246"/>
    <w:rsid w:val="00EE73FB"/>
    <w:rsid w:val="00EE74E8"/>
    <w:rsid w:val="00EE7503"/>
    <w:rsid w:val="00EE75A2"/>
    <w:rsid w:val="00EE769E"/>
    <w:rsid w:val="00EE76B0"/>
    <w:rsid w:val="00EE76B4"/>
    <w:rsid w:val="00EE7871"/>
    <w:rsid w:val="00EE7AC3"/>
    <w:rsid w:val="00EE7AFF"/>
    <w:rsid w:val="00EE7F19"/>
    <w:rsid w:val="00EE7F59"/>
    <w:rsid w:val="00EF0219"/>
    <w:rsid w:val="00EF03A5"/>
    <w:rsid w:val="00EF03EA"/>
    <w:rsid w:val="00EF0481"/>
    <w:rsid w:val="00EF0758"/>
    <w:rsid w:val="00EF07DD"/>
    <w:rsid w:val="00EF0831"/>
    <w:rsid w:val="00EF0945"/>
    <w:rsid w:val="00EF0A67"/>
    <w:rsid w:val="00EF0A6D"/>
    <w:rsid w:val="00EF0AEA"/>
    <w:rsid w:val="00EF0B10"/>
    <w:rsid w:val="00EF0C43"/>
    <w:rsid w:val="00EF0D57"/>
    <w:rsid w:val="00EF0F1D"/>
    <w:rsid w:val="00EF10FB"/>
    <w:rsid w:val="00EF1179"/>
    <w:rsid w:val="00EF11F8"/>
    <w:rsid w:val="00EF137B"/>
    <w:rsid w:val="00EF139C"/>
    <w:rsid w:val="00EF15E6"/>
    <w:rsid w:val="00EF1654"/>
    <w:rsid w:val="00EF1690"/>
    <w:rsid w:val="00EF16D4"/>
    <w:rsid w:val="00EF1807"/>
    <w:rsid w:val="00EF183D"/>
    <w:rsid w:val="00EF1A4C"/>
    <w:rsid w:val="00EF1C00"/>
    <w:rsid w:val="00EF1C9E"/>
    <w:rsid w:val="00EF1EE4"/>
    <w:rsid w:val="00EF1F05"/>
    <w:rsid w:val="00EF1F46"/>
    <w:rsid w:val="00EF204C"/>
    <w:rsid w:val="00EF212D"/>
    <w:rsid w:val="00EF21B3"/>
    <w:rsid w:val="00EF2295"/>
    <w:rsid w:val="00EF240C"/>
    <w:rsid w:val="00EF278E"/>
    <w:rsid w:val="00EF287D"/>
    <w:rsid w:val="00EF288B"/>
    <w:rsid w:val="00EF2990"/>
    <w:rsid w:val="00EF2B11"/>
    <w:rsid w:val="00EF315F"/>
    <w:rsid w:val="00EF316E"/>
    <w:rsid w:val="00EF3254"/>
    <w:rsid w:val="00EF328E"/>
    <w:rsid w:val="00EF32B0"/>
    <w:rsid w:val="00EF32CB"/>
    <w:rsid w:val="00EF354F"/>
    <w:rsid w:val="00EF37F1"/>
    <w:rsid w:val="00EF3A23"/>
    <w:rsid w:val="00EF3ED7"/>
    <w:rsid w:val="00EF3F70"/>
    <w:rsid w:val="00EF4061"/>
    <w:rsid w:val="00EF417D"/>
    <w:rsid w:val="00EF4323"/>
    <w:rsid w:val="00EF435A"/>
    <w:rsid w:val="00EF4399"/>
    <w:rsid w:val="00EF44D5"/>
    <w:rsid w:val="00EF4616"/>
    <w:rsid w:val="00EF461B"/>
    <w:rsid w:val="00EF461C"/>
    <w:rsid w:val="00EF4640"/>
    <w:rsid w:val="00EF46A4"/>
    <w:rsid w:val="00EF49A5"/>
    <w:rsid w:val="00EF49D3"/>
    <w:rsid w:val="00EF4AD4"/>
    <w:rsid w:val="00EF4C45"/>
    <w:rsid w:val="00EF4CB0"/>
    <w:rsid w:val="00EF4CC0"/>
    <w:rsid w:val="00EF4D66"/>
    <w:rsid w:val="00EF4DEC"/>
    <w:rsid w:val="00EF4EDF"/>
    <w:rsid w:val="00EF5166"/>
    <w:rsid w:val="00EF517A"/>
    <w:rsid w:val="00EF52BB"/>
    <w:rsid w:val="00EF5324"/>
    <w:rsid w:val="00EF55FF"/>
    <w:rsid w:val="00EF56CF"/>
    <w:rsid w:val="00EF56F3"/>
    <w:rsid w:val="00EF57D9"/>
    <w:rsid w:val="00EF57DD"/>
    <w:rsid w:val="00EF5842"/>
    <w:rsid w:val="00EF5897"/>
    <w:rsid w:val="00EF596A"/>
    <w:rsid w:val="00EF5976"/>
    <w:rsid w:val="00EF5A32"/>
    <w:rsid w:val="00EF5BAD"/>
    <w:rsid w:val="00EF5BBE"/>
    <w:rsid w:val="00EF5C27"/>
    <w:rsid w:val="00EF5CAC"/>
    <w:rsid w:val="00EF5D6D"/>
    <w:rsid w:val="00EF6145"/>
    <w:rsid w:val="00EF6315"/>
    <w:rsid w:val="00EF63A2"/>
    <w:rsid w:val="00EF6639"/>
    <w:rsid w:val="00EF6839"/>
    <w:rsid w:val="00EF6934"/>
    <w:rsid w:val="00EF69E7"/>
    <w:rsid w:val="00EF6B10"/>
    <w:rsid w:val="00EF6B1A"/>
    <w:rsid w:val="00EF6B89"/>
    <w:rsid w:val="00EF6CEA"/>
    <w:rsid w:val="00EF6E54"/>
    <w:rsid w:val="00EF7255"/>
    <w:rsid w:val="00EF7345"/>
    <w:rsid w:val="00EF7367"/>
    <w:rsid w:val="00EF7397"/>
    <w:rsid w:val="00EF73D5"/>
    <w:rsid w:val="00EF7437"/>
    <w:rsid w:val="00EF7543"/>
    <w:rsid w:val="00EF76B3"/>
    <w:rsid w:val="00EF7887"/>
    <w:rsid w:val="00EF789A"/>
    <w:rsid w:val="00EF79A1"/>
    <w:rsid w:val="00EF7A4C"/>
    <w:rsid w:val="00EF7AB0"/>
    <w:rsid w:val="00F000E8"/>
    <w:rsid w:val="00F00173"/>
    <w:rsid w:val="00F003DA"/>
    <w:rsid w:val="00F003F8"/>
    <w:rsid w:val="00F00432"/>
    <w:rsid w:val="00F00508"/>
    <w:rsid w:val="00F005E7"/>
    <w:rsid w:val="00F00635"/>
    <w:rsid w:val="00F0072D"/>
    <w:rsid w:val="00F00807"/>
    <w:rsid w:val="00F009B7"/>
    <w:rsid w:val="00F009C9"/>
    <w:rsid w:val="00F00AF6"/>
    <w:rsid w:val="00F00B25"/>
    <w:rsid w:val="00F00CB0"/>
    <w:rsid w:val="00F00D37"/>
    <w:rsid w:val="00F00D41"/>
    <w:rsid w:val="00F00E48"/>
    <w:rsid w:val="00F00E78"/>
    <w:rsid w:val="00F00EBA"/>
    <w:rsid w:val="00F00EEE"/>
    <w:rsid w:val="00F01101"/>
    <w:rsid w:val="00F01162"/>
    <w:rsid w:val="00F012A2"/>
    <w:rsid w:val="00F0149C"/>
    <w:rsid w:val="00F0159E"/>
    <w:rsid w:val="00F01651"/>
    <w:rsid w:val="00F01699"/>
    <w:rsid w:val="00F01800"/>
    <w:rsid w:val="00F0192A"/>
    <w:rsid w:val="00F01BE5"/>
    <w:rsid w:val="00F01F53"/>
    <w:rsid w:val="00F01FAE"/>
    <w:rsid w:val="00F0204A"/>
    <w:rsid w:val="00F021F7"/>
    <w:rsid w:val="00F022D2"/>
    <w:rsid w:val="00F02424"/>
    <w:rsid w:val="00F02515"/>
    <w:rsid w:val="00F025C5"/>
    <w:rsid w:val="00F0267A"/>
    <w:rsid w:val="00F0297A"/>
    <w:rsid w:val="00F02A67"/>
    <w:rsid w:val="00F02AB2"/>
    <w:rsid w:val="00F02B16"/>
    <w:rsid w:val="00F02B43"/>
    <w:rsid w:val="00F02CDA"/>
    <w:rsid w:val="00F031C6"/>
    <w:rsid w:val="00F032F6"/>
    <w:rsid w:val="00F032FE"/>
    <w:rsid w:val="00F03314"/>
    <w:rsid w:val="00F03411"/>
    <w:rsid w:val="00F03495"/>
    <w:rsid w:val="00F034FA"/>
    <w:rsid w:val="00F03605"/>
    <w:rsid w:val="00F03620"/>
    <w:rsid w:val="00F036B4"/>
    <w:rsid w:val="00F03710"/>
    <w:rsid w:val="00F03736"/>
    <w:rsid w:val="00F03913"/>
    <w:rsid w:val="00F03CF7"/>
    <w:rsid w:val="00F03EBA"/>
    <w:rsid w:val="00F03F0A"/>
    <w:rsid w:val="00F0409F"/>
    <w:rsid w:val="00F042D2"/>
    <w:rsid w:val="00F0430B"/>
    <w:rsid w:val="00F043A3"/>
    <w:rsid w:val="00F049CC"/>
    <w:rsid w:val="00F049D6"/>
    <w:rsid w:val="00F04A77"/>
    <w:rsid w:val="00F04AA0"/>
    <w:rsid w:val="00F04AB9"/>
    <w:rsid w:val="00F04C94"/>
    <w:rsid w:val="00F04EB5"/>
    <w:rsid w:val="00F0517E"/>
    <w:rsid w:val="00F0584D"/>
    <w:rsid w:val="00F05A9E"/>
    <w:rsid w:val="00F05BEF"/>
    <w:rsid w:val="00F05C19"/>
    <w:rsid w:val="00F05C5D"/>
    <w:rsid w:val="00F05E1C"/>
    <w:rsid w:val="00F05EE0"/>
    <w:rsid w:val="00F05F14"/>
    <w:rsid w:val="00F06069"/>
    <w:rsid w:val="00F061ED"/>
    <w:rsid w:val="00F06282"/>
    <w:rsid w:val="00F062A1"/>
    <w:rsid w:val="00F063B1"/>
    <w:rsid w:val="00F063C8"/>
    <w:rsid w:val="00F066C3"/>
    <w:rsid w:val="00F06767"/>
    <w:rsid w:val="00F0681E"/>
    <w:rsid w:val="00F068F7"/>
    <w:rsid w:val="00F069C5"/>
    <w:rsid w:val="00F06A4B"/>
    <w:rsid w:val="00F06A5F"/>
    <w:rsid w:val="00F06B64"/>
    <w:rsid w:val="00F06B8E"/>
    <w:rsid w:val="00F06BA0"/>
    <w:rsid w:val="00F06D8F"/>
    <w:rsid w:val="00F06DE3"/>
    <w:rsid w:val="00F06EEF"/>
    <w:rsid w:val="00F06F88"/>
    <w:rsid w:val="00F06F8F"/>
    <w:rsid w:val="00F07116"/>
    <w:rsid w:val="00F0714B"/>
    <w:rsid w:val="00F071E7"/>
    <w:rsid w:val="00F07338"/>
    <w:rsid w:val="00F0742A"/>
    <w:rsid w:val="00F074CE"/>
    <w:rsid w:val="00F075A2"/>
    <w:rsid w:val="00F07673"/>
    <w:rsid w:val="00F07937"/>
    <w:rsid w:val="00F07C30"/>
    <w:rsid w:val="00F07D1E"/>
    <w:rsid w:val="00F07D42"/>
    <w:rsid w:val="00F07DE8"/>
    <w:rsid w:val="00F07F8C"/>
    <w:rsid w:val="00F1009E"/>
    <w:rsid w:val="00F10117"/>
    <w:rsid w:val="00F1011D"/>
    <w:rsid w:val="00F10189"/>
    <w:rsid w:val="00F101EB"/>
    <w:rsid w:val="00F10232"/>
    <w:rsid w:val="00F10274"/>
    <w:rsid w:val="00F10381"/>
    <w:rsid w:val="00F104D2"/>
    <w:rsid w:val="00F10708"/>
    <w:rsid w:val="00F10713"/>
    <w:rsid w:val="00F10929"/>
    <w:rsid w:val="00F10B23"/>
    <w:rsid w:val="00F10BEE"/>
    <w:rsid w:val="00F10C6F"/>
    <w:rsid w:val="00F10D9B"/>
    <w:rsid w:val="00F10E45"/>
    <w:rsid w:val="00F10E5C"/>
    <w:rsid w:val="00F10F1F"/>
    <w:rsid w:val="00F11010"/>
    <w:rsid w:val="00F11129"/>
    <w:rsid w:val="00F113CC"/>
    <w:rsid w:val="00F1145F"/>
    <w:rsid w:val="00F1153E"/>
    <w:rsid w:val="00F116C1"/>
    <w:rsid w:val="00F116C7"/>
    <w:rsid w:val="00F116FD"/>
    <w:rsid w:val="00F11818"/>
    <w:rsid w:val="00F11836"/>
    <w:rsid w:val="00F1188C"/>
    <w:rsid w:val="00F1189A"/>
    <w:rsid w:val="00F118A7"/>
    <w:rsid w:val="00F11A13"/>
    <w:rsid w:val="00F11A83"/>
    <w:rsid w:val="00F11ABD"/>
    <w:rsid w:val="00F11AFA"/>
    <w:rsid w:val="00F11DEF"/>
    <w:rsid w:val="00F11E97"/>
    <w:rsid w:val="00F11EDB"/>
    <w:rsid w:val="00F11F13"/>
    <w:rsid w:val="00F12008"/>
    <w:rsid w:val="00F1212C"/>
    <w:rsid w:val="00F121DA"/>
    <w:rsid w:val="00F121E2"/>
    <w:rsid w:val="00F12208"/>
    <w:rsid w:val="00F1224A"/>
    <w:rsid w:val="00F124B2"/>
    <w:rsid w:val="00F1252E"/>
    <w:rsid w:val="00F12546"/>
    <w:rsid w:val="00F12560"/>
    <w:rsid w:val="00F1259B"/>
    <w:rsid w:val="00F12B11"/>
    <w:rsid w:val="00F12B4A"/>
    <w:rsid w:val="00F12B73"/>
    <w:rsid w:val="00F12BA5"/>
    <w:rsid w:val="00F12BF7"/>
    <w:rsid w:val="00F12C90"/>
    <w:rsid w:val="00F12CD2"/>
    <w:rsid w:val="00F12D7C"/>
    <w:rsid w:val="00F12EF4"/>
    <w:rsid w:val="00F130DB"/>
    <w:rsid w:val="00F13148"/>
    <w:rsid w:val="00F131A1"/>
    <w:rsid w:val="00F131ED"/>
    <w:rsid w:val="00F133EC"/>
    <w:rsid w:val="00F1354D"/>
    <w:rsid w:val="00F135D5"/>
    <w:rsid w:val="00F137C4"/>
    <w:rsid w:val="00F1382E"/>
    <w:rsid w:val="00F13830"/>
    <w:rsid w:val="00F13A8B"/>
    <w:rsid w:val="00F13AFD"/>
    <w:rsid w:val="00F13B6E"/>
    <w:rsid w:val="00F13B94"/>
    <w:rsid w:val="00F13E1D"/>
    <w:rsid w:val="00F13EFC"/>
    <w:rsid w:val="00F13F40"/>
    <w:rsid w:val="00F140D8"/>
    <w:rsid w:val="00F14136"/>
    <w:rsid w:val="00F14461"/>
    <w:rsid w:val="00F14533"/>
    <w:rsid w:val="00F1454F"/>
    <w:rsid w:val="00F14586"/>
    <w:rsid w:val="00F145C4"/>
    <w:rsid w:val="00F146F4"/>
    <w:rsid w:val="00F14DEC"/>
    <w:rsid w:val="00F14E75"/>
    <w:rsid w:val="00F1504A"/>
    <w:rsid w:val="00F150EE"/>
    <w:rsid w:val="00F15196"/>
    <w:rsid w:val="00F1526A"/>
    <w:rsid w:val="00F153E5"/>
    <w:rsid w:val="00F153FC"/>
    <w:rsid w:val="00F1542F"/>
    <w:rsid w:val="00F15539"/>
    <w:rsid w:val="00F1562E"/>
    <w:rsid w:val="00F156A2"/>
    <w:rsid w:val="00F156C2"/>
    <w:rsid w:val="00F156EB"/>
    <w:rsid w:val="00F157C7"/>
    <w:rsid w:val="00F1593B"/>
    <w:rsid w:val="00F15A6C"/>
    <w:rsid w:val="00F15B39"/>
    <w:rsid w:val="00F15B6A"/>
    <w:rsid w:val="00F15B7A"/>
    <w:rsid w:val="00F15C31"/>
    <w:rsid w:val="00F15CD2"/>
    <w:rsid w:val="00F15E81"/>
    <w:rsid w:val="00F15F42"/>
    <w:rsid w:val="00F16134"/>
    <w:rsid w:val="00F16344"/>
    <w:rsid w:val="00F1662F"/>
    <w:rsid w:val="00F167DB"/>
    <w:rsid w:val="00F16BD4"/>
    <w:rsid w:val="00F16C6E"/>
    <w:rsid w:val="00F170E4"/>
    <w:rsid w:val="00F173D7"/>
    <w:rsid w:val="00F17580"/>
    <w:rsid w:val="00F175DE"/>
    <w:rsid w:val="00F177A4"/>
    <w:rsid w:val="00F17895"/>
    <w:rsid w:val="00F17899"/>
    <w:rsid w:val="00F1792C"/>
    <w:rsid w:val="00F17F29"/>
    <w:rsid w:val="00F20021"/>
    <w:rsid w:val="00F201C6"/>
    <w:rsid w:val="00F20295"/>
    <w:rsid w:val="00F2037B"/>
    <w:rsid w:val="00F203B6"/>
    <w:rsid w:val="00F203C2"/>
    <w:rsid w:val="00F20447"/>
    <w:rsid w:val="00F20461"/>
    <w:rsid w:val="00F20509"/>
    <w:rsid w:val="00F205C6"/>
    <w:rsid w:val="00F206B0"/>
    <w:rsid w:val="00F206B5"/>
    <w:rsid w:val="00F2077A"/>
    <w:rsid w:val="00F208D7"/>
    <w:rsid w:val="00F20A74"/>
    <w:rsid w:val="00F20AFE"/>
    <w:rsid w:val="00F20B59"/>
    <w:rsid w:val="00F20C1B"/>
    <w:rsid w:val="00F20FF5"/>
    <w:rsid w:val="00F2106F"/>
    <w:rsid w:val="00F210A0"/>
    <w:rsid w:val="00F211FD"/>
    <w:rsid w:val="00F212EE"/>
    <w:rsid w:val="00F213D7"/>
    <w:rsid w:val="00F213F5"/>
    <w:rsid w:val="00F216BB"/>
    <w:rsid w:val="00F216E0"/>
    <w:rsid w:val="00F216F5"/>
    <w:rsid w:val="00F2172A"/>
    <w:rsid w:val="00F21754"/>
    <w:rsid w:val="00F21800"/>
    <w:rsid w:val="00F21853"/>
    <w:rsid w:val="00F21894"/>
    <w:rsid w:val="00F2189A"/>
    <w:rsid w:val="00F2197F"/>
    <w:rsid w:val="00F21DEE"/>
    <w:rsid w:val="00F21EC8"/>
    <w:rsid w:val="00F21F33"/>
    <w:rsid w:val="00F22017"/>
    <w:rsid w:val="00F2211E"/>
    <w:rsid w:val="00F221F9"/>
    <w:rsid w:val="00F223F2"/>
    <w:rsid w:val="00F225FD"/>
    <w:rsid w:val="00F22813"/>
    <w:rsid w:val="00F228AE"/>
    <w:rsid w:val="00F228D2"/>
    <w:rsid w:val="00F22939"/>
    <w:rsid w:val="00F229B3"/>
    <w:rsid w:val="00F22A86"/>
    <w:rsid w:val="00F22B8A"/>
    <w:rsid w:val="00F22BEE"/>
    <w:rsid w:val="00F22CD5"/>
    <w:rsid w:val="00F22DD5"/>
    <w:rsid w:val="00F22DFD"/>
    <w:rsid w:val="00F23024"/>
    <w:rsid w:val="00F2312B"/>
    <w:rsid w:val="00F23143"/>
    <w:rsid w:val="00F23164"/>
    <w:rsid w:val="00F232EE"/>
    <w:rsid w:val="00F23517"/>
    <w:rsid w:val="00F2358A"/>
    <w:rsid w:val="00F23634"/>
    <w:rsid w:val="00F2371F"/>
    <w:rsid w:val="00F2394F"/>
    <w:rsid w:val="00F239CA"/>
    <w:rsid w:val="00F23B70"/>
    <w:rsid w:val="00F23B9F"/>
    <w:rsid w:val="00F23BCD"/>
    <w:rsid w:val="00F23BF5"/>
    <w:rsid w:val="00F23CA5"/>
    <w:rsid w:val="00F23E4C"/>
    <w:rsid w:val="00F23EBA"/>
    <w:rsid w:val="00F23F02"/>
    <w:rsid w:val="00F23F86"/>
    <w:rsid w:val="00F24083"/>
    <w:rsid w:val="00F24182"/>
    <w:rsid w:val="00F241CD"/>
    <w:rsid w:val="00F2429D"/>
    <w:rsid w:val="00F24382"/>
    <w:rsid w:val="00F24434"/>
    <w:rsid w:val="00F24448"/>
    <w:rsid w:val="00F2445F"/>
    <w:rsid w:val="00F24519"/>
    <w:rsid w:val="00F24745"/>
    <w:rsid w:val="00F24785"/>
    <w:rsid w:val="00F249CA"/>
    <w:rsid w:val="00F249DB"/>
    <w:rsid w:val="00F24A6F"/>
    <w:rsid w:val="00F24AC1"/>
    <w:rsid w:val="00F24AF7"/>
    <w:rsid w:val="00F24B23"/>
    <w:rsid w:val="00F24C19"/>
    <w:rsid w:val="00F24D71"/>
    <w:rsid w:val="00F24E17"/>
    <w:rsid w:val="00F24EB7"/>
    <w:rsid w:val="00F24F4D"/>
    <w:rsid w:val="00F24FFD"/>
    <w:rsid w:val="00F25437"/>
    <w:rsid w:val="00F254A6"/>
    <w:rsid w:val="00F25532"/>
    <w:rsid w:val="00F2576B"/>
    <w:rsid w:val="00F25778"/>
    <w:rsid w:val="00F257BE"/>
    <w:rsid w:val="00F258BE"/>
    <w:rsid w:val="00F25B09"/>
    <w:rsid w:val="00F25B6E"/>
    <w:rsid w:val="00F25CC6"/>
    <w:rsid w:val="00F25D84"/>
    <w:rsid w:val="00F25F11"/>
    <w:rsid w:val="00F262A6"/>
    <w:rsid w:val="00F262DA"/>
    <w:rsid w:val="00F26449"/>
    <w:rsid w:val="00F2644E"/>
    <w:rsid w:val="00F2647F"/>
    <w:rsid w:val="00F264D4"/>
    <w:rsid w:val="00F26516"/>
    <w:rsid w:val="00F26588"/>
    <w:rsid w:val="00F26636"/>
    <w:rsid w:val="00F267B7"/>
    <w:rsid w:val="00F268D7"/>
    <w:rsid w:val="00F26A78"/>
    <w:rsid w:val="00F26AE3"/>
    <w:rsid w:val="00F26BB3"/>
    <w:rsid w:val="00F26C71"/>
    <w:rsid w:val="00F26D62"/>
    <w:rsid w:val="00F26DC2"/>
    <w:rsid w:val="00F26DFA"/>
    <w:rsid w:val="00F26E23"/>
    <w:rsid w:val="00F270F5"/>
    <w:rsid w:val="00F2710B"/>
    <w:rsid w:val="00F27134"/>
    <w:rsid w:val="00F27196"/>
    <w:rsid w:val="00F2733D"/>
    <w:rsid w:val="00F2759F"/>
    <w:rsid w:val="00F277BF"/>
    <w:rsid w:val="00F27803"/>
    <w:rsid w:val="00F27807"/>
    <w:rsid w:val="00F27868"/>
    <w:rsid w:val="00F278ED"/>
    <w:rsid w:val="00F279E2"/>
    <w:rsid w:val="00F27AFF"/>
    <w:rsid w:val="00F27B36"/>
    <w:rsid w:val="00F27B50"/>
    <w:rsid w:val="00F27D2D"/>
    <w:rsid w:val="00F27DB3"/>
    <w:rsid w:val="00F27E20"/>
    <w:rsid w:val="00F27FD4"/>
    <w:rsid w:val="00F3039F"/>
    <w:rsid w:val="00F30706"/>
    <w:rsid w:val="00F30710"/>
    <w:rsid w:val="00F30857"/>
    <w:rsid w:val="00F308D3"/>
    <w:rsid w:val="00F309BB"/>
    <w:rsid w:val="00F30A27"/>
    <w:rsid w:val="00F30AD8"/>
    <w:rsid w:val="00F30B20"/>
    <w:rsid w:val="00F30C10"/>
    <w:rsid w:val="00F30C2E"/>
    <w:rsid w:val="00F30C7F"/>
    <w:rsid w:val="00F30D19"/>
    <w:rsid w:val="00F30DBB"/>
    <w:rsid w:val="00F30DE4"/>
    <w:rsid w:val="00F30F3F"/>
    <w:rsid w:val="00F31073"/>
    <w:rsid w:val="00F3122C"/>
    <w:rsid w:val="00F312B7"/>
    <w:rsid w:val="00F312FE"/>
    <w:rsid w:val="00F3146C"/>
    <w:rsid w:val="00F31679"/>
    <w:rsid w:val="00F3169D"/>
    <w:rsid w:val="00F31791"/>
    <w:rsid w:val="00F3182E"/>
    <w:rsid w:val="00F3198D"/>
    <w:rsid w:val="00F31BDC"/>
    <w:rsid w:val="00F31C15"/>
    <w:rsid w:val="00F31CD5"/>
    <w:rsid w:val="00F31DBA"/>
    <w:rsid w:val="00F31DC2"/>
    <w:rsid w:val="00F31EE2"/>
    <w:rsid w:val="00F31F20"/>
    <w:rsid w:val="00F32036"/>
    <w:rsid w:val="00F32305"/>
    <w:rsid w:val="00F32366"/>
    <w:rsid w:val="00F32423"/>
    <w:rsid w:val="00F3255A"/>
    <w:rsid w:val="00F325C5"/>
    <w:rsid w:val="00F32639"/>
    <w:rsid w:val="00F327D3"/>
    <w:rsid w:val="00F3283E"/>
    <w:rsid w:val="00F328D5"/>
    <w:rsid w:val="00F3293A"/>
    <w:rsid w:val="00F32A65"/>
    <w:rsid w:val="00F32AA1"/>
    <w:rsid w:val="00F32AB0"/>
    <w:rsid w:val="00F32B4C"/>
    <w:rsid w:val="00F32CD1"/>
    <w:rsid w:val="00F32E1E"/>
    <w:rsid w:val="00F32E4C"/>
    <w:rsid w:val="00F33254"/>
    <w:rsid w:val="00F33341"/>
    <w:rsid w:val="00F333EF"/>
    <w:rsid w:val="00F334A3"/>
    <w:rsid w:val="00F337B7"/>
    <w:rsid w:val="00F33828"/>
    <w:rsid w:val="00F339FB"/>
    <w:rsid w:val="00F33C33"/>
    <w:rsid w:val="00F33E14"/>
    <w:rsid w:val="00F33E4C"/>
    <w:rsid w:val="00F33EC8"/>
    <w:rsid w:val="00F33F09"/>
    <w:rsid w:val="00F33F8A"/>
    <w:rsid w:val="00F34077"/>
    <w:rsid w:val="00F34094"/>
    <w:rsid w:val="00F340A5"/>
    <w:rsid w:val="00F340E7"/>
    <w:rsid w:val="00F3423C"/>
    <w:rsid w:val="00F3433C"/>
    <w:rsid w:val="00F345B3"/>
    <w:rsid w:val="00F346D7"/>
    <w:rsid w:val="00F34700"/>
    <w:rsid w:val="00F3496E"/>
    <w:rsid w:val="00F3497A"/>
    <w:rsid w:val="00F34A0E"/>
    <w:rsid w:val="00F34A94"/>
    <w:rsid w:val="00F34DDD"/>
    <w:rsid w:val="00F34E08"/>
    <w:rsid w:val="00F34F2B"/>
    <w:rsid w:val="00F34F95"/>
    <w:rsid w:val="00F35005"/>
    <w:rsid w:val="00F35054"/>
    <w:rsid w:val="00F351DA"/>
    <w:rsid w:val="00F352F4"/>
    <w:rsid w:val="00F352F7"/>
    <w:rsid w:val="00F353E6"/>
    <w:rsid w:val="00F355B5"/>
    <w:rsid w:val="00F3584F"/>
    <w:rsid w:val="00F3591B"/>
    <w:rsid w:val="00F35A9D"/>
    <w:rsid w:val="00F35C03"/>
    <w:rsid w:val="00F35C97"/>
    <w:rsid w:val="00F35DD5"/>
    <w:rsid w:val="00F36106"/>
    <w:rsid w:val="00F36195"/>
    <w:rsid w:val="00F362F4"/>
    <w:rsid w:val="00F3644E"/>
    <w:rsid w:val="00F3685C"/>
    <w:rsid w:val="00F36ACE"/>
    <w:rsid w:val="00F36B25"/>
    <w:rsid w:val="00F36E0B"/>
    <w:rsid w:val="00F36EC7"/>
    <w:rsid w:val="00F36F2B"/>
    <w:rsid w:val="00F36FD9"/>
    <w:rsid w:val="00F3703C"/>
    <w:rsid w:val="00F370C8"/>
    <w:rsid w:val="00F371DB"/>
    <w:rsid w:val="00F373DA"/>
    <w:rsid w:val="00F3742E"/>
    <w:rsid w:val="00F3745B"/>
    <w:rsid w:val="00F3752F"/>
    <w:rsid w:val="00F3759C"/>
    <w:rsid w:val="00F375B8"/>
    <w:rsid w:val="00F378F8"/>
    <w:rsid w:val="00F37AAE"/>
    <w:rsid w:val="00F37AD5"/>
    <w:rsid w:val="00F37B56"/>
    <w:rsid w:val="00F37D51"/>
    <w:rsid w:val="00F37F04"/>
    <w:rsid w:val="00F37F1B"/>
    <w:rsid w:val="00F37F28"/>
    <w:rsid w:val="00F37FB9"/>
    <w:rsid w:val="00F37FD2"/>
    <w:rsid w:val="00F40104"/>
    <w:rsid w:val="00F401B4"/>
    <w:rsid w:val="00F401EB"/>
    <w:rsid w:val="00F402FF"/>
    <w:rsid w:val="00F40380"/>
    <w:rsid w:val="00F40394"/>
    <w:rsid w:val="00F403FB"/>
    <w:rsid w:val="00F40569"/>
    <w:rsid w:val="00F4061F"/>
    <w:rsid w:val="00F40721"/>
    <w:rsid w:val="00F40775"/>
    <w:rsid w:val="00F40A9E"/>
    <w:rsid w:val="00F40B26"/>
    <w:rsid w:val="00F40C2C"/>
    <w:rsid w:val="00F40D14"/>
    <w:rsid w:val="00F40D6A"/>
    <w:rsid w:val="00F41158"/>
    <w:rsid w:val="00F4115E"/>
    <w:rsid w:val="00F41257"/>
    <w:rsid w:val="00F41499"/>
    <w:rsid w:val="00F41501"/>
    <w:rsid w:val="00F41597"/>
    <w:rsid w:val="00F41652"/>
    <w:rsid w:val="00F41753"/>
    <w:rsid w:val="00F4176C"/>
    <w:rsid w:val="00F418C0"/>
    <w:rsid w:val="00F41930"/>
    <w:rsid w:val="00F41B33"/>
    <w:rsid w:val="00F41B7B"/>
    <w:rsid w:val="00F41C86"/>
    <w:rsid w:val="00F41C88"/>
    <w:rsid w:val="00F41DA9"/>
    <w:rsid w:val="00F41E9F"/>
    <w:rsid w:val="00F41F1F"/>
    <w:rsid w:val="00F41FA0"/>
    <w:rsid w:val="00F41FA4"/>
    <w:rsid w:val="00F42019"/>
    <w:rsid w:val="00F420F0"/>
    <w:rsid w:val="00F420FF"/>
    <w:rsid w:val="00F42438"/>
    <w:rsid w:val="00F4244C"/>
    <w:rsid w:val="00F42498"/>
    <w:rsid w:val="00F424C6"/>
    <w:rsid w:val="00F42518"/>
    <w:rsid w:val="00F425EA"/>
    <w:rsid w:val="00F426C4"/>
    <w:rsid w:val="00F42720"/>
    <w:rsid w:val="00F42925"/>
    <w:rsid w:val="00F429EB"/>
    <w:rsid w:val="00F42A49"/>
    <w:rsid w:val="00F42ADA"/>
    <w:rsid w:val="00F42C5E"/>
    <w:rsid w:val="00F42CD5"/>
    <w:rsid w:val="00F42D40"/>
    <w:rsid w:val="00F42D51"/>
    <w:rsid w:val="00F42F21"/>
    <w:rsid w:val="00F4312C"/>
    <w:rsid w:val="00F431EE"/>
    <w:rsid w:val="00F43272"/>
    <w:rsid w:val="00F43330"/>
    <w:rsid w:val="00F4339A"/>
    <w:rsid w:val="00F433CA"/>
    <w:rsid w:val="00F4342D"/>
    <w:rsid w:val="00F434EB"/>
    <w:rsid w:val="00F43812"/>
    <w:rsid w:val="00F438B1"/>
    <w:rsid w:val="00F43907"/>
    <w:rsid w:val="00F4394E"/>
    <w:rsid w:val="00F439BC"/>
    <w:rsid w:val="00F43AAA"/>
    <w:rsid w:val="00F44016"/>
    <w:rsid w:val="00F440B6"/>
    <w:rsid w:val="00F440D2"/>
    <w:rsid w:val="00F4415F"/>
    <w:rsid w:val="00F442FB"/>
    <w:rsid w:val="00F44398"/>
    <w:rsid w:val="00F4453F"/>
    <w:rsid w:val="00F44684"/>
    <w:rsid w:val="00F44840"/>
    <w:rsid w:val="00F448B9"/>
    <w:rsid w:val="00F44973"/>
    <w:rsid w:val="00F44A4F"/>
    <w:rsid w:val="00F44D1F"/>
    <w:rsid w:val="00F44DE2"/>
    <w:rsid w:val="00F44E7B"/>
    <w:rsid w:val="00F45153"/>
    <w:rsid w:val="00F45202"/>
    <w:rsid w:val="00F454B8"/>
    <w:rsid w:val="00F45537"/>
    <w:rsid w:val="00F45628"/>
    <w:rsid w:val="00F456B1"/>
    <w:rsid w:val="00F456C3"/>
    <w:rsid w:val="00F457B5"/>
    <w:rsid w:val="00F4584E"/>
    <w:rsid w:val="00F45947"/>
    <w:rsid w:val="00F459D9"/>
    <w:rsid w:val="00F45B59"/>
    <w:rsid w:val="00F45BFD"/>
    <w:rsid w:val="00F45DD2"/>
    <w:rsid w:val="00F45E19"/>
    <w:rsid w:val="00F45FAB"/>
    <w:rsid w:val="00F4620B"/>
    <w:rsid w:val="00F4656C"/>
    <w:rsid w:val="00F4662C"/>
    <w:rsid w:val="00F4664A"/>
    <w:rsid w:val="00F46817"/>
    <w:rsid w:val="00F468A6"/>
    <w:rsid w:val="00F468B9"/>
    <w:rsid w:val="00F468E9"/>
    <w:rsid w:val="00F46CDD"/>
    <w:rsid w:val="00F46ED9"/>
    <w:rsid w:val="00F46EE5"/>
    <w:rsid w:val="00F47076"/>
    <w:rsid w:val="00F4711C"/>
    <w:rsid w:val="00F4711F"/>
    <w:rsid w:val="00F471F8"/>
    <w:rsid w:val="00F472F8"/>
    <w:rsid w:val="00F4740A"/>
    <w:rsid w:val="00F47447"/>
    <w:rsid w:val="00F4758A"/>
    <w:rsid w:val="00F47662"/>
    <w:rsid w:val="00F47740"/>
    <w:rsid w:val="00F47754"/>
    <w:rsid w:val="00F4783E"/>
    <w:rsid w:val="00F4786C"/>
    <w:rsid w:val="00F47B99"/>
    <w:rsid w:val="00F47D46"/>
    <w:rsid w:val="00F47DB3"/>
    <w:rsid w:val="00F47EC4"/>
    <w:rsid w:val="00F47EED"/>
    <w:rsid w:val="00F47F71"/>
    <w:rsid w:val="00F501DA"/>
    <w:rsid w:val="00F501FC"/>
    <w:rsid w:val="00F50492"/>
    <w:rsid w:val="00F5066C"/>
    <w:rsid w:val="00F5067F"/>
    <w:rsid w:val="00F506C6"/>
    <w:rsid w:val="00F50761"/>
    <w:rsid w:val="00F50826"/>
    <w:rsid w:val="00F50918"/>
    <w:rsid w:val="00F509C0"/>
    <w:rsid w:val="00F50A27"/>
    <w:rsid w:val="00F50AC9"/>
    <w:rsid w:val="00F50B9F"/>
    <w:rsid w:val="00F50D2C"/>
    <w:rsid w:val="00F50DFE"/>
    <w:rsid w:val="00F50E25"/>
    <w:rsid w:val="00F50F30"/>
    <w:rsid w:val="00F50F50"/>
    <w:rsid w:val="00F51106"/>
    <w:rsid w:val="00F511C9"/>
    <w:rsid w:val="00F511E3"/>
    <w:rsid w:val="00F51287"/>
    <w:rsid w:val="00F51307"/>
    <w:rsid w:val="00F5140E"/>
    <w:rsid w:val="00F5142F"/>
    <w:rsid w:val="00F51485"/>
    <w:rsid w:val="00F515E2"/>
    <w:rsid w:val="00F51860"/>
    <w:rsid w:val="00F51886"/>
    <w:rsid w:val="00F51A57"/>
    <w:rsid w:val="00F51D1B"/>
    <w:rsid w:val="00F51EF2"/>
    <w:rsid w:val="00F51F3F"/>
    <w:rsid w:val="00F51F5A"/>
    <w:rsid w:val="00F52213"/>
    <w:rsid w:val="00F522A7"/>
    <w:rsid w:val="00F52325"/>
    <w:rsid w:val="00F5237E"/>
    <w:rsid w:val="00F52658"/>
    <w:rsid w:val="00F526FD"/>
    <w:rsid w:val="00F52761"/>
    <w:rsid w:val="00F527E4"/>
    <w:rsid w:val="00F527FA"/>
    <w:rsid w:val="00F52804"/>
    <w:rsid w:val="00F5290F"/>
    <w:rsid w:val="00F529CA"/>
    <w:rsid w:val="00F52B09"/>
    <w:rsid w:val="00F52B80"/>
    <w:rsid w:val="00F52D51"/>
    <w:rsid w:val="00F52EA0"/>
    <w:rsid w:val="00F52F3D"/>
    <w:rsid w:val="00F52FF6"/>
    <w:rsid w:val="00F53027"/>
    <w:rsid w:val="00F530AC"/>
    <w:rsid w:val="00F531C7"/>
    <w:rsid w:val="00F5321F"/>
    <w:rsid w:val="00F5326E"/>
    <w:rsid w:val="00F537A9"/>
    <w:rsid w:val="00F537F0"/>
    <w:rsid w:val="00F538AF"/>
    <w:rsid w:val="00F53A57"/>
    <w:rsid w:val="00F53B69"/>
    <w:rsid w:val="00F53BDF"/>
    <w:rsid w:val="00F53CF6"/>
    <w:rsid w:val="00F53D4C"/>
    <w:rsid w:val="00F53E02"/>
    <w:rsid w:val="00F5427E"/>
    <w:rsid w:val="00F543DC"/>
    <w:rsid w:val="00F546A8"/>
    <w:rsid w:val="00F54724"/>
    <w:rsid w:val="00F54732"/>
    <w:rsid w:val="00F547AB"/>
    <w:rsid w:val="00F54A99"/>
    <w:rsid w:val="00F54AF6"/>
    <w:rsid w:val="00F54BE1"/>
    <w:rsid w:val="00F54C32"/>
    <w:rsid w:val="00F54C41"/>
    <w:rsid w:val="00F54C66"/>
    <w:rsid w:val="00F54CF0"/>
    <w:rsid w:val="00F54D58"/>
    <w:rsid w:val="00F5507A"/>
    <w:rsid w:val="00F5510E"/>
    <w:rsid w:val="00F55304"/>
    <w:rsid w:val="00F55403"/>
    <w:rsid w:val="00F55641"/>
    <w:rsid w:val="00F5564C"/>
    <w:rsid w:val="00F5574C"/>
    <w:rsid w:val="00F5575F"/>
    <w:rsid w:val="00F557F6"/>
    <w:rsid w:val="00F55912"/>
    <w:rsid w:val="00F55B2E"/>
    <w:rsid w:val="00F55B71"/>
    <w:rsid w:val="00F55C43"/>
    <w:rsid w:val="00F55CCA"/>
    <w:rsid w:val="00F55D76"/>
    <w:rsid w:val="00F55DC0"/>
    <w:rsid w:val="00F55FBB"/>
    <w:rsid w:val="00F55FDB"/>
    <w:rsid w:val="00F560F5"/>
    <w:rsid w:val="00F56186"/>
    <w:rsid w:val="00F56318"/>
    <w:rsid w:val="00F563B1"/>
    <w:rsid w:val="00F56518"/>
    <w:rsid w:val="00F565E4"/>
    <w:rsid w:val="00F56C8A"/>
    <w:rsid w:val="00F56DEA"/>
    <w:rsid w:val="00F570A3"/>
    <w:rsid w:val="00F570D9"/>
    <w:rsid w:val="00F571E3"/>
    <w:rsid w:val="00F57287"/>
    <w:rsid w:val="00F572B2"/>
    <w:rsid w:val="00F572E4"/>
    <w:rsid w:val="00F573B3"/>
    <w:rsid w:val="00F574D0"/>
    <w:rsid w:val="00F57581"/>
    <w:rsid w:val="00F57804"/>
    <w:rsid w:val="00F57806"/>
    <w:rsid w:val="00F578F1"/>
    <w:rsid w:val="00F57980"/>
    <w:rsid w:val="00F57A16"/>
    <w:rsid w:val="00F57A89"/>
    <w:rsid w:val="00F57A93"/>
    <w:rsid w:val="00F57BA9"/>
    <w:rsid w:val="00F57BB9"/>
    <w:rsid w:val="00F57DEF"/>
    <w:rsid w:val="00F57E08"/>
    <w:rsid w:val="00F57FE9"/>
    <w:rsid w:val="00F60265"/>
    <w:rsid w:val="00F6029E"/>
    <w:rsid w:val="00F602E9"/>
    <w:rsid w:val="00F60472"/>
    <w:rsid w:val="00F605CD"/>
    <w:rsid w:val="00F6097E"/>
    <w:rsid w:val="00F60A2B"/>
    <w:rsid w:val="00F60A44"/>
    <w:rsid w:val="00F60AD2"/>
    <w:rsid w:val="00F60B5B"/>
    <w:rsid w:val="00F60CC5"/>
    <w:rsid w:val="00F60D16"/>
    <w:rsid w:val="00F60EC4"/>
    <w:rsid w:val="00F6115A"/>
    <w:rsid w:val="00F6128A"/>
    <w:rsid w:val="00F612E1"/>
    <w:rsid w:val="00F61313"/>
    <w:rsid w:val="00F6133F"/>
    <w:rsid w:val="00F613CE"/>
    <w:rsid w:val="00F614AA"/>
    <w:rsid w:val="00F614EE"/>
    <w:rsid w:val="00F61539"/>
    <w:rsid w:val="00F6157E"/>
    <w:rsid w:val="00F6159C"/>
    <w:rsid w:val="00F61798"/>
    <w:rsid w:val="00F617A7"/>
    <w:rsid w:val="00F619F1"/>
    <w:rsid w:val="00F61AB6"/>
    <w:rsid w:val="00F61C07"/>
    <w:rsid w:val="00F61F2C"/>
    <w:rsid w:val="00F61F7A"/>
    <w:rsid w:val="00F61FB7"/>
    <w:rsid w:val="00F62010"/>
    <w:rsid w:val="00F6201B"/>
    <w:rsid w:val="00F6203D"/>
    <w:rsid w:val="00F621C9"/>
    <w:rsid w:val="00F6257E"/>
    <w:rsid w:val="00F62609"/>
    <w:rsid w:val="00F62863"/>
    <w:rsid w:val="00F62939"/>
    <w:rsid w:val="00F629C5"/>
    <w:rsid w:val="00F62A44"/>
    <w:rsid w:val="00F62B03"/>
    <w:rsid w:val="00F62B94"/>
    <w:rsid w:val="00F62BD4"/>
    <w:rsid w:val="00F62BD9"/>
    <w:rsid w:val="00F62CEE"/>
    <w:rsid w:val="00F62DA9"/>
    <w:rsid w:val="00F630CA"/>
    <w:rsid w:val="00F63228"/>
    <w:rsid w:val="00F63331"/>
    <w:rsid w:val="00F633BB"/>
    <w:rsid w:val="00F633C1"/>
    <w:rsid w:val="00F63467"/>
    <w:rsid w:val="00F6349B"/>
    <w:rsid w:val="00F634AE"/>
    <w:rsid w:val="00F634BF"/>
    <w:rsid w:val="00F634D6"/>
    <w:rsid w:val="00F63526"/>
    <w:rsid w:val="00F63705"/>
    <w:rsid w:val="00F6375F"/>
    <w:rsid w:val="00F63832"/>
    <w:rsid w:val="00F63840"/>
    <w:rsid w:val="00F63944"/>
    <w:rsid w:val="00F63A3F"/>
    <w:rsid w:val="00F63AED"/>
    <w:rsid w:val="00F63D69"/>
    <w:rsid w:val="00F63FB9"/>
    <w:rsid w:val="00F64010"/>
    <w:rsid w:val="00F64094"/>
    <w:rsid w:val="00F640D2"/>
    <w:rsid w:val="00F6425A"/>
    <w:rsid w:val="00F64404"/>
    <w:rsid w:val="00F64734"/>
    <w:rsid w:val="00F64781"/>
    <w:rsid w:val="00F647BD"/>
    <w:rsid w:val="00F649A4"/>
    <w:rsid w:val="00F649D4"/>
    <w:rsid w:val="00F64A2A"/>
    <w:rsid w:val="00F64AA7"/>
    <w:rsid w:val="00F64ACA"/>
    <w:rsid w:val="00F64B32"/>
    <w:rsid w:val="00F64D79"/>
    <w:rsid w:val="00F64E1A"/>
    <w:rsid w:val="00F64E6F"/>
    <w:rsid w:val="00F65047"/>
    <w:rsid w:val="00F6509B"/>
    <w:rsid w:val="00F650EF"/>
    <w:rsid w:val="00F651BA"/>
    <w:rsid w:val="00F65257"/>
    <w:rsid w:val="00F65263"/>
    <w:rsid w:val="00F652B7"/>
    <w:rsid w:val="00F654B6"/>
    <w:rsid w:val="00F655C6"/>
    <w:rsid w:val="00F657F2"/>
    <w:rsid w:val="00F65899"/>
    <w:rsid w:val="00F658F7"/>
    <w:rsid w:val="00F65A4C"/>
    <w:rsid w:val="00F65A9F"/>
    <w:rsid w:val="00F65B91"/>
    <w:rsid w:val="00F65DB5"/>
    <w:rsid w:val="00F66199"/>
    <w:rsid w:val="00F661CE"/>
    <w:rsid w:val="00F662EC"/>
    <w:rsid w:val="00F664DD"/>
    <w:rsid w:val="00F66A13"/>
    <w:rsid w:val="00F66ACD"/>
    <w:rsid w:val="00F66B54"/>
    <w:rsid w:val="00F66CCF"/>
    <w:rsid w:val="00F66CD6"/>
    <w:rsid w:val="00F66D85"/>
    <w:rsid w:val="00F66DC6"/>
    <w:rsid w:val="00F66E0F"/>
    <w:rsid w:val="00F66E89"/>
    <w:rsid w:val="00F66F43"/>
    <w:rsid w:val="00F6703A"/>
    <w:rsid w:val="00F6704E"/>
    <w:rsid w:val="00F67076"/>
    <w:rsid w:val="00F670A9"/>
    <w:rsid w:val="00F67132"/>
    <w:rsid w:val="00F671C5"/>
    <w:rsid w:val="00F673D8"/>
    <w:rsid w:val="00F6742D"/>
    <w:rsid w:val="00F675DB"/>
    <w:rsid w:val="00F67999"/>
    <w:rsid w:val="00F679A8"/>
    <w:rsid w:val="00F67A99"/>
    <w:rsid w:val="00F67BB8"/>
    <w:rsid w:val="00F67D74"/>
    <w:rsid w:val="00F67D76"/>
    <w:rsid w:val="00F67E84"/>
    <w:rsid w:val="00F67F9E"/>
    <w:rsid w:val="00F701C8"/>
    <w:rsid w:val="00F701FD"/>
    <w:rsid w:val="00F702C7"/>
    <w:rsid w:val="00F70383"/>
    <w:rsid w:val="00F705ED"/>
    <w:rsid w:val="00F7068E"/>
    <w:rsid w:val="00F70B54"/>
    <w:rsid w:val="00F70CCB"/>
    <w:rsid w:val="00F70D05"/>
    <w:rsid w:val="00F70D67"/>
    <w:rsid w:val="00F70DB1"/>
    <w:rsid w:val="00F70EC4"/>
    <w:rsid w:val="00F70F9F"/>
    <w:rsid w:val="00F7113B"/>
    <w:rsid w:val="00F7117B"/>
    <w:rsid w:val="00F7127D"/>
    <w:rsid w:val="00F7161A"/>
    <w:rsid w:val="00F716BC"/>
    <w:rsid w:val="00F7174D"/>
    <w:rsid w:val="00F71A99"/>
    <w:rsid w:val="00F71ABE"/>
    <w:rsid w:val="00F71EC4"/>
    <w:rsid w:val="00F71EFC"/>
    <w:rsid w:val="00F71FC4"/>
    <w:rsid w:val="00F7217A"/>
    <w:rsid w:val="00F72246"/>
    <w:rsid w:val="00F72304"/>
    <w:rsid w:val="00F72430"/>
    <w:rsid w:val="00F72489"/>
    <w:rsid w:val="00F72593"/>
    <w:rsid w:val="00F725B0"/>
    <w:rsid w:val="00F725F8"/>
    <w:rsid w:val="00F72609"/>
    <w:rsid w:val="00F72636"/>
    <w:rsid w:val="00F727F9"/>
    <w:rsid w:val="00F728DA"/>
    <w:rsid w:val="00F728F5"/>
    <w:rsid w:val="00F72ABA"/>
    <w:rsid w:val="00F72AE3"/>
    <w:rsid w:val="00F72B4C"/>
    <w:rsid w:val="00F72B54"/>
    <w:rsid w:val="00F72B8D"/>
    <w:rsid w:val="00F72C34"/>
    <w:rsid w:val="00F72C66"/>
    <w:rsid w:val="00F72CB0"/>
    <w:rsid w:val="00F72E7F"/>
    <w:rsid w:val="00F72F48"/>
    <w:rsid w:val="00F730B3"/>
    <w:rsid w:val="00F733B5"/>
    <w:rsid w:val="00F73486"/>
    <w:rsid w:val="00F734B6"/>
    <w:rsid w:val="00F734B9"/>
    <w:rsid w:val="00F7351E"/>
    <w:rsid w:val="00F73617"/>
    <w:rsid w:val="00F7362C"/>
    <w:rsid w:val="00F73729"/>
    <w:rsid w:val="00F73742"/>
    <w:rsid w:val="00F737D6"/>
    <w:rsid w:val="00F73886"/>
    <w:rsid w:val="00F73934"/>
    <w:rsid w:val="00F739F3"/>
    <w:rsid w:val="00F73B49"/>
    <w:rsid w:val="00F73EB5"/>
    <w:rsid w:val="00F74082"/>
    <w:rsid w:val="00F74452"/>
    <w:rsid w:val="00F746CD"/>
    <w:rsid w:val="00F74726"/>
    <w:rsid w:val="00F7485E"/>
    <w:rsid w:val="00F748C3"/>
    <w:rsid w:val="00F74E0C"/>
    <w:rsid w:val="00F75218"/>
    <w:rsid w:val="00F75298"/>
    <w:rsid w:val="00F752C8"/>
    <w:rsid w:val="00F752EC"/>
    <w:rsid w:val="00F75347"/>
    <w:rsid w:val="00F75437"/>
    <w:rsid w:val="00F754F9"/>
    <w:rsid w:val="00F75714"/>
    <w:rsid w:val="00F757B7"/>
    <w:rsid w:val="00F7581B"/>
    <w:rsid w:val="00F75AD0"/>
    <w:rsid w:val="00F75CA2"/>
    <w:rsid w:val="00F75CFC"/>
    <w:rsid w:val="00F75DC8"/>
    <w:rsid w:val="00F75DE2"/>
    <w:rsid w:val="00F75E98"/>
    <w:rsid w:val="00F75F89"/>
    <w:rsid w:val="00F75F95"/>
    <w:rsid w:val="00F7605D"/>
    <w:rsid w:val="00F76292"/>
    <w:rsid w:val="00F763A5"/>
    <w:rsid w:val="00F763D9"/>
    <w:rsid w:val="00F76589"/>
    <w:rsid w:val="00F765A9"/>
    <w:rsid w:val="00F766DC"/>
    <w:rsid w:val="00F767D4"/>
    <w:rsid w:val="00F76940"/>
    <w:rsid w:val="00F76960"/>
    <w:rsid w:val="00F76A57"/>
    <w:rsid w:val="00F76A89"/>
    <w:rsid w:val="00F76ACA"/>
    <w:rsid w:val="00F76B37"/>
    <w:rsid w:val="00F76C0F"/>
    <w:rsid w:val="00F772A9"/>
    <w:rsid w:val="00F772CE"/>
    <w:rsid w:val="00F77363"/>
    <w:rsid w:val="00F77544"/>
    <w:rsid w:val="00F77565"/>
    <w:rsid w:val="00F7775C"/>
    <w:rsid w:val="00F77768"/>
    <w:rsid w:val="00F77798"/>
    <w:rsid w:val="00F777BC"/>
    <w:rsid w:val="00F77884"/>
    <w:rsid w:val="00F779DF"/>
    <w:rsid w:val="00F77B28"/>
    <w:rsid w:val="00F77D3A"/>
    <w:rsid w:val="00F77DA7"/>
    <w:rsid w:val="00F77E4B"/>
    <w:rsid w:val="00F77F78"/>
    <w:rsid w:val="00F800B1"/>
    <w:rsid w:val="00F800D1"/>
    <w:rsid w:val="00F80108"/>
    <w:rsid w:val="00F8019C"/>
    <w:rsid w:val="00F80214"/>
    <w:rsid w:val="00F8024D"/>
    <w:rsid w:val="00F802AD"/>
    <w:rsid w:val="00F80305"/>
    <w:rsid w:val="00F803C2"/>
    <w:rsid w:val="00F805A7"/>
    <w:rsid w:val="00F805A8"/>
    <w:rsid w:val="00F80714"/>
    <w:rsid w:val="00F80856"/>
    <w:rsid w:val="00F80929"/>
    <w:rsid w:val="00F80A11"/>
    <w:rsid w:val="00F80A9A"/>
    <w:rsid w:val="00F80AD9"/>
    <w:rsid w:val="00F80B45"/>
    <w:rsid w:val="00F80B99"/>
    <w:rsid w:val="00F80D66"/>
    <w:rsid w:val="00F81109"/>
    <w:rsid w:val="00F81216"/>
    <w:rsid w:val="00F8125C"/>
    <w:rsid w:val="00F81468"/>
    <w:rsid w:val="00F814AF"/>
    <w:rsid w:val="00F814D1"/>
    <w:rsid w:val="00F815EB"/>
    <w:rsid w:val="00F81701"/>
    <w:rsid w:val="00F81813"/>
    <w:rsid w:val="00F8190E"/>
    <w:rsid w:val="00F81A57"/>
    <w:rsid w:val="00F81ACE"/>
    <w:rsid w:val="00F81B7B"/>
    <w:rsid w:val="00F82189"/>
    <w:rsid w:val="00F82269"/>
    <w:rsid w:val="00F825C1"/>
    <w:rsid w:val="00F825DD"/>
    <w:rsid w:val="00F8261A"/>
    <w:rsid w:val="00F82860"/>
    <w:rsid w:val="00F82876"/>
    <w:rsid w:val="00F8287E"/>
    <w:rsid w:val="00F82898"/>
    <w:rsid w:val="00F828FB"/>
    <w:rsid w:val="00F82953"/>
    <w:rsid w:val="00F8299E"/>
    <w:rsid w:val="00F82B06"/>
    <w:rsid w:val="00F82B1B"/>
    <w:rsid w:val="00F82B5E"/>
    <w:rsid w:val="00F82B77"/>
    <w:rsid w:val="00F82BF3"/>
    <w:rsid w:val="00F82EFF"/>
    <w:rsid w:val="00F82F01"/>
    <w:rsid w:val="00F82FB8"/>
    <w:rsid w:val="00F82FFB"/>
    <w:rsid w:val="00F83037"/>
    <w:rsid w:val="00F830B4"/>
    <w:rsid w:val="00F83143"/>
    <w:rsid w:val="00F83385"/>
    <w:rsid w:val="00F83408"/>
    <w:rsid w:val="00F836EA"/>
    <w:rsid w:val="00F8378F"/>
    <w:rsid w:val="00F83816"/>
    <w:rsid w:val="00F8393C"/>
    <w:rsid w:val="00F83B14"/>
    <w:rsid w:val="00F83B26"/>
    <w:rsid w:val="00F83B73"/>
    <w:rsid w:val="00F83BC1"/>
    <w:rsid w:val="00F83CB9"/>
    <w:rsid w:val="00F83D64"/>
    <w:rsid w:val="00F83DA2"/>
    <w:rsid w:val="00F84103"/>
    <w:rsid w:val="00F84293"/>
    <w:rsid w:val="00F8433D"/>
    <w:rsid w:val="00F84344"/>
    <w:rsid w:val="00F84492"/>
    <w:rsid w:val="00F84713"/>
    <w:rsid w:val="00F84771"/>
    <w:rsid w:val="00F8478B"/>
    <w:rsid w:val="00F84D71"/>
    <w:rsid w:val="00F84DCC"/>
    <w:rsid w:val="00F84F21"/>
    <w:rsid w:val="00F85053"/>
    <w:rsid w:val="00F8512C"/>
    <w:rsid w:val="00F85140"/>
    <w:rsid w:val="00F851AB"/>
    <w:rsid w:val="00F851C3"/>
    <w:rsid w:val="00F853D4"/>
    <w:rsid w:val="00F85464"/>
    <w:rsid w:val="00F8551D"/>
    <w:rsid w:val="00F85572"/>
    <w:rsid w:val="00F855AE"/>
    <w:rsid w:val="00F8584E"/>
    <w:rsid w:val="00F85B4A"/>
    <w:rsid w:val="00F85B67"/>
    <w:rsid w:val="00F85D9D"/>
    <w:rsid w:val="00F85FC4"/>
    <w:rsid w:val="00F8619E"/>
    <w:rsid w:val="00F861A3"/>
    <w:rsid w:val="00F8632C"/>
    <w:rsid w:val="00F864C0"/>
    <w:rsid w:val="00F86504"/>
    <w:rsid w:val="00F8655A"/>
    <w:rsid w:val="00F86604"/>
    <w:rsid w:val="00F86759"/>
    <w:rsid w:val="00F868C6"/>
    <w:rsid w:val="00F86955"/>
    <w:rsid w:val="00F869A8"/>
    <w:rsid w:val="00F86AD9"/>
    <w:rsid w:val="00F86CD9"/>
    <w:rsid w:val="00F86E6A"/>
    <w:rsid w:val="00F86EFC"/>
    <w:rsid w:val="00F86F0B"/>
    <w:rsid w:val="00F86F5C"/>
    <w:rsid w:val="00F86F80"/>
    <w:rsid w:val="00F86FFF"/>
    <w:rsid w:val="00F871B7"/>
    <w:rsid w:val="00F87205"/>
    <w:rsid w:val="00F87481"/>
    <w:rsid w:val="00F87685"/>
    <w:rsid w:val="00F876AF"/>
    <w:rsid w:val="00F876D0"/>
    <w:rsid w:val="00F87736"/>
    <w:rsid w:val="00F877A5"/>
    <w:rsid w:val="00F87811"/>
    <w:rsid w:val="00F878A8"/>
    <w:rsid w:val="00F87987"/>
    <w:rsid w:val="00F879C2"/>
    <w:rsid w:val="00F87A65"/>
    <w:rsid w:val="00F87AA9"/>
    <w:rsid w:val="00F87B96"/>
    <w:rsid w:val="00F87BF3"/>
    <w:rsid w:val="00F87C5B"/>
    <w:rsid w:val="00F90128"/>
    <w:rsid w:val="00F9012A"/>
    <w:rsid w:val="00F9019E"/>
    <w:rsid w:val="00F9022D"/>
    <w:rsid w:val="00F90365"/>
    <w:rsid w:val="00F903D6"/>
    <w:rsid w:val="00F903E3"/>
    <w:rsid w:val="00F9043A"/>
    <w:rsid w:val="00F907A0"/>
    <w:rsid w:val="00F90986"/>
    <w:rsid w:val="00F90B37"/>
    <w:rsid w:val="00F90BA8"/>
    <w:rsid w:val="00F90C49"/>
    <w:rsid w:val="00F90DE7"/>
    <w:rsid w:val="00F90EBA"/>
    <w:rsid w:val="00F90ECC"/>
    <w:rsid w:val="00F90F38"/>
    <w:rsid w:val="00F91124"/>
    <w:rsid w:val="00F913C2"/>
    <w:rsid w:val="00F91410"/>
    <w:rsid w:val="00F9150D"/>
    <w:rsid w:val="00F91643"/>
    <w:rsid w:val="00F9173D"/>
    <w:rsid w:val="00F9174E"/>
    <w:rsid w:val="00F91816"/>
    <w:rsid w:val="00F918A9"/>
    <w:rsid w:val="00F91944"/>
    <w:rsid w:val="00F91B16"/>
    <w:rsid w:val="00F91C39"/>
    <w:rsid w:val="00F91CFC"/>
    <w:rsid w:val="00F91E95"/>
    <w:rsid w:val="00F92077"/>
    <w:rsid w:val="00F92091"/>
    <w:rsid w:val="00F92271"/>
    <w:rsid w:val="00F92294"/>
    <w:rsid w:val="00F92377"/>
    <w:rsid w:val="00F92396"/>
    <w:rsid w:val="00F924C2"/>
    <w:rsid w:val="00F92569"/>
    <w:rsid w:val="00F92583"/>
    <w:rsid w:val="00F925A4"/>
    <w:rsid w:val="00F925E6"/>
    <w:rsid w:val="00F92630"/>
    <w:rsid w:val="00F92700"/>
    <w:rsid w:val="00F92717"/>
    <w:rsid w:val="00F927DE"/>
    <w:rsid w:val="00F927F4"/>
    <w:rsid w:val="00F9295B"/>
    <w:rsid w:val="00F9297C"/>
    <w:rsid w:val="00F92BCD"/>
    <w:rsid w:val="00F92C44"/>
    <w:rsid w:val="00F92EFE"/>
    <w:rsid w:val="00F9328D"/>
    <w:rsid w:val="00F9343D"/>
    <w:rsid w:val="00F93441"/>
    <w:rsid w:val="00F934C6"/>
    <w:rsid w:val="00F935A7"/>
    <w:rsid w:val="00F936D2"/>
    <w:rsid w:val="00F937E6"/>
    <w:rsid w:val="00F93900"/>
    <w:rsid w:val="00F939C9"/>
    <w:rsid w:val="00F93A26"/>
    <w:rsid w:val="00F93C33"/>
    <w:rsid w:val="00F93C5E"/>
    <w:rsid w:val="00F93D49"/>
    <w:rsid w:val="00F93F54"/>
    <w:rsid w:val="00F93FD8"/>
    <w:rsid w:val="00F94067"/>
    <w:rsid w:val="00F940DC"/>
    <w:rsid w:val="00F9422B"/>
    <w:rsid w:val="00F94354"/>
    <w:rsid w:val="00F9451C"/>
    <w:rsid w:val="00F94535"/>
    <w:rsid w:val="00F94579"/>
    <w:rsid w:val="00F945CA"/>
    <w:rsid w:val="00F947C6"/>
    <w:rsid w:val="00F94870"/>
    <w:rsid w:val="00F94877"/>
    <w:rsid w:val="00F94AD3"/>
    <w:rsid w:val="00F94E9E"/>
    <w:rsid w:val="00F94F33"/>
    <w:rsid w:val="00F94FCC"/>
    <w:rsid w:val="00F94FF2"/>
    <w:rsid w:val="00F9505B"/>
    <w:rsid w:val="00F9516C"/>
    <w:rsid w:val="00F9518B"/>
    <w:rsid w:val="00F952A2"/>
    <w:rsid w:val="00F952CF"/>
    <w:rsid w:val="00F95311"/>
    <w:rsid w:val="00F95348"/>
    <w:rsid w:val="00F9535C"/>
    <w:rsid w:val="00F953AA"/>
    <w:rsid w:val="00F953B4"/>
    <w:rsid w:val="00F95466"/>
    <w:rsid w:val="00F954E5"/>
    <w:rsid w:val="00F95790"/>
    <w:rsid w:val="00F95816"/>
    <w:rsid w:val="00F958B9"/>
    <w:rsid w:val="00F95A33"/>
    <w:rsid w:val="00F95D00"/>
    <w:rsid w:val="00F95D5F"/>
    <w:rsid w:val="00F95ED0"/>
    <w:rsid w:val="00F95EF1"/>
    <w:rsid w:val="00F95F21"/>
    <w:rsid w:val="00F95F95"/>
    <w:rsid w:val="00F95F9A"/>
    <w:rsid w:val="00F960FA"/>
    <w:rsid w:val="00F961A8"/>
    <w:rsid w:val="00F963B3"/>
    <w:rsid w:val="00F9645F"/>
    <w:rsid w:val="00F96684"/>
    <w:rsid w:val="00F9672A"/>
    <w:rsid w:val="00F96758"/>
    <w:rsid w:val="00F968E6"/>
    <w:rsid w:val="00F96A05"/>
    <w:rsid w:val="00F96A21"/>
    <w:rsid w:val="00F96B45"/>
    <w:rsid w:val="00F96DDE"/>
    <w:rsid w:val="00F96EEB"/>
    <w:rsid w:val="00F96EF8"/>
    <w:rsid w:val="00F9701E"/>
    <w:rsid w:val="00F9709C"/>
    <w:rsid w:val="00F9716D"/>
    <w:rsid w:val="00F9736A"/>
    <w:rsid w:val="00F974DE"/>
    <w:rsid w:val="00F97544"/>
    <w:rsid w:val="00F97548"/>
    <w:rsid w:val="00F97637"/>
    <w:rsid w:val="00F97664"/>
    <w:rsid w:val="00F977B1"/>
    <w:rsid w:val="00F97929"/>
    <w:rsid w:val="00F97995"/>
    <w:rsid w:val="00F97997"/>
    <w:rsid w:val="00F979DF"/>
    <w:rsid w:val="00F97B72"/>
    <w:rsid w:val="00F97C91"/>
    <w:rsid w:val="00F97D93"/>
    <w:rsid w:val="00F97E19"/>
    <w:rsid w:val="00FA0079"/>
    <w:rsid w:val="00FA007C"/>
    <w:rsid w:val="00FA0085"/>
    <w:rsid w:val="00FA0224"/>
    <w:rsid w:val="00FA04A2"/>
    <w:rsid w:val="00FA0518"/>
    <w:rsid w:val="00FA066A"/>
    <w:rsid w:val="00FA067F"/>
    <w:rsid w:val="00FA06D1"/>
    <w:rsid w:val="00FA06D4"/>
    <w:rsid w:val="00FA0853"/>
    <w:rsid w:val="00FA087D"/>
    <w:rsid w:val="00FA099F"/>
    <w:rsid w:val="00FA0A00"/>
    <w:rsid w:val="00FA0B61"/>
    <w:rsid w:val="00FA0C12"/>
    <w:rsid w:val="00FA0CB7"/>
    <w:rsid w:val="00FA0DE9"/>
    <w:rsid w:val="00FA0FEE"/>
    <w:rsid w:val="00FA1091"/>
    <w:rsid w:val="00FA1109"/>
    <w:rsid w:val="00FA12B3"/>
    <w:rsid w:val="00FA1770"/>
    <w:rsid w:val="00FA1776"/>
    <w:rsid w:val="00FA1799"/>
    <w:rsid w:val="00FA1B86"/>
    <w:rsid w:val="00FA1BAD"/>
    <w:rsid w:val="00FA1D09"/>
    <w:rsid w:val="00FA1F1B"/>
    <w:rsid w:val="00FA20DB"/>
    <w:rsid w:val="00FA21DE"/>
    <w:rsid w:val="00FA235D"/>
    <w:rsid w:val="00FA25A9"/>
    <w:rsid w:val="00FA2661"/>
    <w:rsid w:val="00FA29D7"/>
    <w:rsid w:val="00FA2D61"/>
    <w:rsid w:val="00FA2D62"/>
    <w:rsid w:val="00FA2EE4"/>
    <w:rsid w:val="00FA3045"/>
    <w:rsid w:val="00FA32B3"/>
    <w:rsid w:val="00FA3353"/>
    <w:rsid w:val="00FA3359"/>
    <w:rsid w:val="00FA338D"/>
    <w:rsid w:val="00FA3436"/>
    <w:rsid w:val="00FA3492"/>
    <w:rsid w:val="00FA3673"/>
    <w:rsid w:val="00FA3785"/>
    <w:rsid w:val="00FA390E"/>
    <w:rsid w:val="00FA3955"/>
    <w:rsid w:val="00FA3A13"/>
    <w:rsid w:val="00FA3A76"/>
    <w:rsid w:val="00FA3C14"/>
    <w:rsid w:val="00FA3C27"/>
    <w:rsid w:val="00FA3D70"/>
    <w:rsid w:val="00FA3F72"/>
    <w:rsid w:val="00FA406B"/>
    <w:rsid w:val="00FA41C8"/>
    <w:rsid w:val="00FA41E2"/>
    <w:rsid w:val="00FA42C0"/>
    <w:rsid w:val="00FA4327"/>
    <w:rsid w:val="00FA43DB"/>
    <w:rsid w:val="00FA4401"/>
    <w:rsid w:val="00FA45D7"/>
    <w:rsid w:val="00FA45E0"/>
    <w:rsid w:val="00FA4819"/>
    <w:rsid w:val="00FA48E4"/>
    <w:rsid w:val="00FA4BA5"/>
    <w:rsid w:val="00FA4DB5"/>
    <w:rsid w:val="00FA4EE8"/>
    <w:rsid w:val="00FA509E"/>
    <w:rsid w:val="00FA50B1"/>
    <w:rsid w:val="00FA5245"/>
    <w:rsid w:val="00FA52A3"/>
    <w:rsid w:val="00FA52AA"/>
    <w:rsid w:val="00FA5345"/>
    <w:rsid w:val="00FA547D"/>
    <w:rsid w:val="00FA566E"/>
    <w:rsid w:val="00FA59F1"/>
    <w:rsid w:val="00FA5A1A"/>
    <w:rsid w:val="00FA5A66"/>
    <w:rsid w:val="00FA5B41"/>
    <w:rsid w:val="00FA5C70"/>
    <w:rsid w:val="00FA5E02"/>
    <w:rsid w:val="00FA5E25"/>
    <w:rsid w:val="00FA5ECF"/>
    <w:rsid w:val="00FA6085"/>
    <w:rsid w:val="00FA60AF"/>
    <w:rsid w:val="00FA6108"/>
    <w:rsid w:val="00FA61DD"/>
    <w:rsid w:val="00FA63DC"/>
    <w:rsid w:val="00FA6412"/>
    <w:rsid w:val="00FA65FA"/>
    <w:rsid w:val="00FA6646"/>
    <w:rsid w:val="00FA6678"/>
    <w:rsid w:val="00FA687F"/>
    <w:rsid w:val="00FA68A7"/>
    <w:rsid w:val="00FA692A"/>
    <w:rsid w:val="00FA69DF"/>
    <w:rsid w:val="00FA6A56"/>
    <w:rsid w:val="00FA6B02"/>
    <w:rsid w:val="00FA6DC6"/>
    <w:rsid w:val="00FA6EF9"/>
    <w:rsid w:val="00FA6EFA"/>
    <w:rsid w:val="00FA6F24"/>
    <w:rsid w:val="00FA6FAE"/>
    <w:rsid w:val="00FA7094"/>
    <w:rsid w:val="00FA722C"/>
    <w:rsid w:val="00FA7544"/>
    <w:rsid w:val="00FA7635"/>
    <w:rsid w:val="00FA795A"/>
    <w:rsid w:val="00FA7A1F"/>
    <w:rsid w:val="00FA7C02"/>
    <w:rsid w:val="00FA7C1E"/>
    <w:rsid w:val="00FA7D11"/>
    <w:rsid w:val="00FA7E6D"/>
    <w:rsid w:val="00FA7EB9"/>
    <w:rsid w:val="00FB006D"/>
    <w:rsid w:val="00FB0181"/>
    <w:rsid w:val="00FB023D"/>
    <w:rsid w:val="00FB0274"/>
    <w:rsid w:val="00FB03F2"/>
    <w:rsid w:val="00FB0440"/>
    <w:rsid w:val="00FB04C1"/>
    <w:rsid w:val="00FB055A"/>
    <w:rsid w:val="00FB05AB"/>
    <w:rsid w:val="00FB05F3"/>
    <w:rsid w:val="00FB069A"/>
    <w:rsid w:val="00FB06C6"/>
    <w:rsid w:val="00FB0733"/>
    <w:rsid w:val="00FB07E5"/>
    <w:rsid w:val="00FB0835"/>
    <w:rsid w:val="00FB0910"/>
    <w:rsid w:val="00FB099A"/>
    <w:rsid w:val="00FB09F0"/>
    <w:rsid w:val="00FB0B99"/>
    <w:rsid w:val="00FB0CFF"/>
    <w:rsid w:val="00FB0D24"/>
    <w:rsid w:val="00FB0F29"/>
    <w:rsid w:val="00FB105F"/>
    <w:rsid w:val="00FB11C9"/>
    <w:rsid w:val="00FB1306"/>
    <w:rsid w:val="00FB1369"/>
    <w:rsid w:val="00FB136B"/>
    <w:rsid w:val="00FB1388"/>
    <w:rsid w:val="00FB13BB"/>
    <w:rsid w:val="00FB1636"/>
    <w:rsid w:val="00FB18C9"/>
    <w:rsid w:val="00FB1D1D"/>
    <w:rsid w:val="00FB1D2C"/>
    <w:rsid w:val="00FB1E3A"/>
    <w:rsid w:val="00FB1E6B"/>
    <w:rsid w:val="00FB1F5F"/>
    <w:rsid w:val="00FB2331"/>
    <w:rsid w:val="00FB2432"/>
    <w:rsid w:val="00FB24EF"/>
    <w:rsid w:val="00FB254B"/>
    <w:rsid w:val="00FB2863"/>
    <w:rsid w:val="00FB2A0C"/>
    <w:rsid w:val="00FB2A2B"/>
    <w:rsid w:val="00FB2B86"/>
    <w:rsid w:val="00FB2EB2"/>
    <w:rsid w:val="00FB304B"/>
    <w:rsid w:val="00FB309E"/>
    <w:rsid w:val="00FB30A9"/>
    <w:rsid w:val="00FB32F9"/>
    <w:rsid w:val="00FB346D"/>
    <w:rsid w:val="00FB353A"/>
    <w:rsid w:val="00FB357F"/>
    <w:rsid w:val="00FB359A"/>
    <w:rsid w:val="00FB363A"/>
    <w:rsid w:val="00FB36BA"/>
    <w:rsid w:val="00FB37A9"/>
    <w:rsid w:val="00FB39F0"/>
    <w:rsid w:val="00FB3CC2"/>
    <w:rsid w:val="00FB40AC"/>
    <w:rsid w:val="00FB40F9"/>
    <w:rsid w:val="00FB415E"/>
    <w:rsid w:val="00FB4182"/>
    <w:rsid w:val="00FB41EE"/>
    <w:rsid w:val="00FB4263"/>
    <w:rsid w:val="00FB4503"/>
    <w:rsid w:val="00FB46C7"/>
    <w:rsid w:val="00FB46D7"/>
    <w:rsid w:val="00FB4751"/>
    <w:rsid w:val="00FB480A"/>
    <w:rsid w:val="00FB4879"/>
    <w:rsid w:val="00FB48D3"/>
    <w:rsid w:val="00FB4941"/>
    <w:rsid w:val="00FB495B"/>
    <w:rsid w:val="00FB4A35"/>
    <w:rsid w:val="00FB4A8B"/>
    <w:rsid w:val="00FB4AB4"/>
    <w:rsid w:val="00FB4B49"/>
    <w:rsid w:val="00FB4CA4"/>
    <w:rsid w:val="00FB4CC2"/>
    <w:rsid w:val="00FB4CF4"/>
    <w:rsid w:val="00FB4E1A"/>
    <w:rsid w:val="00FB4E3B"/>
    <w:rsid w:val="00FB4E81"/>
    <w:rsid w:val="00FB4F0B"/>
    <w:rsid w:val="00FB4F64"/>
    <w:rsid w:val="00FB5473"/>
    <w:rsid w:val="00FB5897"/>
    <w:rsid w:val="00FB590E"/>
    <w:rsid w:val="00FB5BBF"/>
    <w:rsid w:val="00FB5CB2"/>
    <w:rsid w:val="00FB5CC0"/>
    <w:rsid w:val="00FB5D1D"/>
    <w:rsid w:val="00FB5D76"/>
    <w:rsid w:val="00FB5ED3"/>
    <w:rsid w:val="00FB5F02"/>
    <w:rsid w:val="00FB5F82"/>
    <w:rsid w:val="00FB614F"/>
    <w:rsid w:val="00FB6218"/>
    <w:rsid w:val="00FB63FE"/>
    <w:rsid w:val="00FB6709"/>
    <w:rsid w:val="00FB671B"/>
    <w:rsid w:val="00FB6806"/>
    <w:rsid w:val="00FB689B"/>
    <w:rsid w:val="00FB6947"/>
    <w:rsid w:val="00FB696F"/>
    <w:rsid w:val="00FB698A"/>
    <w:rsid w:val="00FB6B59"/>
    <w:rsid w:val="00FB6BB4"/>
    <w:rsid w:val="00FB6BC5"/>
    <w:rsid w:val="00FB6BFD"/>
    <w:rsid w:val="00FB6CD2"/>
    <w:rsid w:val="00FB6E11"/>
    <w:rsid w:val="00FB6FC7"/>
    <w:rsid w:val="00FB6FC9"/>
    <w:rsid w:val="00FB7105"/>
    <w:rsid w:val="00FB73D2"/>
    <w:rsid w:val="00FB7457"/>
    <w:rsid w:val="00FB7466"/>
    <w:rsid w:val="00FB7558"/>
    <w:rsid w:val="00FB764D"/>
    <w:rsid w:val="00FB7858"/>
    <w:rsid w:val="00FB7923"/>
    <w:rsid w:val="00FB7C4A"/>
    <w:rsid w:val="00FB7CC2"/>
    <w:rsid w:val="00FB7D61"/>
    <w:rsid w:val="00FB7FA9"/>
    <w:rsid w:val="00FC000B"/>
    <w:rsid w:val="00FC0146"/>
    <w:rsid w:val="00FC0267"/>
    <w:rsid w:val="00FC02D2"/>
    <w:rsid w:val="00FC02E6"/>
    <w:rsid w:val="00FC0500"/>
    <w:rsid w:val="00FC0568"/>
    <w:rsid w:val="00FC0654"/>
    <w:rsid w:val="00FC070C"/>
    <w:rsid w:val="00FC0770"/>
    <w:rsid w:val="00FC07F1"/>
    <w:rsid w:val="00FC0843"/>
    <w:rsid w:val="00FC0A7B"/>
    <w:rsid w:val="00FC0B06"/>
    <w:rsid w:val="00FC0BE2"/>
    <w:rsid w:val="00FC0C21"/>
    <w:rsid w:val="00FC0C4E"/>
    <w:rsid w:val="00FC0CB2"/>
    <w:rsid w:val="00FC0D36"/>
    <w:rsid w:val="00FC0D4E"/>
    <w:rsid w:val="00FC0D94"/>
    <w:rsid w:val="00FC0E9E"/>
    <w:rsid w:val="00FC0FA7"/>
    <w:rsid w:val="00FC1019"/>
    <w:rsid w:val="00FC106D"/>
    <w:rsid w:val="00FC11D3"/>
    <w:rsid w:val="00FC1350"/>
    <w:rsid w:val="00FC1402"/>
    <w:rsid w:val="00FC14A7"/>
    <w:rsid w:val="00FC1695"/>
    <w:rsid w:val="00FC16E7"/>
    <w:rsid w:val="00FC1728"/>
    <w:rsid w:val="00FC1828"/>
    <w:rsid w:val="00FC18DF"/>
    <w:rsid w:val="00FC18F3"/>
    <w:rsid w:val="00FC1934"/>
    <w:rsid w:val="00FC1984"/>
    <w:rsid w:val="00FC1A65"/>
    <w:rsid w:val="00FC1F3D"/>
    <w:rsid w:val="00FC20B1"/>
    <w:rsid w:val="00FC20E4"/>
    <w:rsid w:val="00FC21FA"/>
    <w:rsid w:val="00FC230E"/>
    <w:rsid w:val="00FC2440"/>
    <w:rsid w:val="00FC24CB"/>
    <w:rsid w:val="00FC28F2"/>
    <w:rsid w:val="00FC2B3F"/>
    <w:rsid w:val="00FC2D7F"/>
    <w:rsid w:val="00FC2FDA"/>
    <w:rsid w:val="00FC2FF7"/>
    <w:rsid w:val="00FC30CB"/>
    <w:rsid w:val="00FC31A6"/>
    <w:rsid w:val="00FC3388"/>
    <w:rsid w:val="00FC354B"/>
    <w:rsid w:val="00FC3768"/>
    <w:rsid w:val="00FC378C"/>
    <w:rsid w:val="00FC385D"/>
    <w:rsid w:val="00FC3A63"/>
    <w:rsid w:val="00FC3A73"/>
    <w:rsid w:val="00FC3B5E"/>
    <w:rsid w:val="00FC3BD1"/>
    <w:rsid w:val="00FC4132"/>
    <w:rsid w:val="00FC4181"/>
    <w:rsid w:val="00FC420B"/>
    <w:rsid w:val="00FC4251"/>
    <w:rsid w:val="00FC4357"/>
    <w:rsid w:val="00FC43B9"/>
    <w:rsid w:val="00FC4420"/>
    <w:rsid w:val="00FC4465"/>
    <w:rsid w:val="00FC45E8"/>
    <w:rsid w:val="00FC4615"/>
    <w:rsid w:val="00FC466C"/>
    <w:rsid w:val="00FC46C6"/>
    <w:rsid w:val="00FC4904"/>
    <w:rsid w:val="00FC4A1B"/>
    <w:rsid w:val="00FC4B32"/>
    <w:rsid w:val="00FC4C61"/>
    <w:rsid w:val="00FC4CAF"/>
    <w:rsid w:val="00FC4CBC"/>
    <w:rsid w:val="00FC4DCA"/>
    <w:rsid w:val="00FC4E54"/>
    <w:rsid w:val="00FC4F70"/>
    <w:rsid w:val="00FC50F3"/>
    <w:rsid w:val="00FC535F"/>
    <w:rsid w:val="00FC549C"/>
    <w:rsid w:val="00FC54B3"/>
    <w:rsid w:val="00FC5515"/>
    <w:rsid w:val="00FC5552"/>
    <w:rsid w:val="00FC55D3"/>
    <w:rsid w:val="00FC5742"/>
    <w:rsid w:val="00FC5788"/>
    <w:rsid w:val="00FC57C0"/>
    <w:rsid w:val="00FC57C8"/>
    <w:rsid w:val="00FC57DA"/>
    <w:rsid w:val="00FC587D"/>
    <w:rsid w:val="00FC58B1"/>
    <w:rsid w:val="00FC5978"/>
    <w:rsid w:val="00FC5A22"/>
    <w:rsid w:val="00FC5C0D"/>
    <w:rsid w:val="00FC5C2B"/>
    <w:rsid w:val="00FC5C90"/>
    <w:rsid w:val="00FC5CA2"/>
    <w:rsid w:val="00FC5E14"/>
    <w:rsid w:val="00FC5E27"/>
    <w:rsid w:val="00FC5F30"/>
    <w:rsid w:val="00FC6081"/>
    <w:rsid w:val="00FC60AD"/>
    <w:rsid w:val="00FC60AF"/>
    <w:rsid w:val="00FC618B"/>
    <w:rsid w:val="00FC620A"/>
    <w:rsid w:val="00FC6238"/>
    <w:rsid w:val="00FC6468"/>
    <w:rsid w:val="00FC655C"/>
    <w:rsid w:val="00FC65D1"/>
    <w:rsid w:val="00FC66D5"/>
    <w:rsid w:val="00FC68F8"/>
    <w:rsid w:val="00FC69A9"/>
    <w:rsid w:val="00FC69CA"/>
    <w:rsid w:val="00FC6AA5"/>
    <w:rsid w:val="00FC6AB6"/>
    <w:rsid w:val="00FC6B71"/>
    <w:rsid w:val="00FC6CD3"/>
    <w:rsid w:val="00FC6CF9"/>
    <w:rsid w:val="00FC6D5B"/>
    <w:rsid w:val="00FC6E43"/>
    <w:rsid w:val="00FC6EAC"/>
    <w:rsid w:val="00FC6F1A"/>
    <w:rsid w:val="00FC6F46"/>
    <w:rsid w:val="00FC710E"/>
    <w:rsid w:val="00FC7207"/>
    <w:rsid w:val="00FC75C9"/>
    <w:rsid w:val="00FC7621"/>
    <w:rsid w:val="00FC76D7"/>
    <w:rsid w:val="00FC7753"/>
    <w:rsid w:val="00FC788F"/>
    <w:rsid w:val="00FC7AF3"/>
    <w:rsid w:val="00FC7B27"/>
    <w:rsid w:val="00FD003C"/>
    <w:rsid w:val="00FD00A6"/>
    <w:rsid w:val="00FD019B"/>
    <w:rsid w:val="00FD02D1"/>
    <w:rsid w:val="00FD0324"/>
    <w:rsid w:val="00FD05E9"/>
    <w:rsid w:val="00FD078A"/>
    <w:rsid w:val="00FD07FF"/>
    <w:rsid w:val="00FD0A20"/>
    <w:rsid w:val="00FD0A26"/>
    <w:rsid w:val="00FD0AC4"/>
    <w:rsid w:val="00FD0B9E"/>
    <w:rsid w:val="00FD0DA0"/>
    <w:rsid w:val="00FD0DE1"/>
    <w:rsid w:val="00FD0E5A"/>
    <w:rsid w:val="00FD0F57"/>
    <w:rsid w:val="00FD1164"/>
    <w:rsid w:val="00FD1329"/>
    <w:rsid w:val="00FD174E"/>
    <w:rsid w:val="00FD17E7"/>
    <w:rsid w:val="00FD187A"/>
    <w:rsid w:val="00FD18BB"/>
    <w:rsid w:val="00FD1953"/>
    <w:rsid w:val="00FD198D"/>
    <w:rsid w:val="00FD1A8B"/>
    <w:rsid w:val="00FD1BB8"/>
    <w:rsid w:val="00FD1BFE"/>
    <w:rsid w:val="00FD1CA5"/>
    <w:rsid w:val="00FD1CBE"/>
    <w:rsid w:val="00FD1D02"/>
    <w:rsid w:val="00FD1D10"/>
    <w:rsid w:val="00FD1EEB"/>
    <w:rsid w:val="00FD1F09"/>
    <w:rsid w:val="00FD1F85"/>
    <w:rsid w:val="00FD2014"/>
    <w:rsid w:val="00FD20D6"/>
    <w:rsid w:val="00FD21FC"/>
    <w:rsid w:val="00FD249E"/>
    <w:rsid w:val="00FD26A4"/>
    <w:rsid w:val="00FD27C4"/>
    <w:rsid w:val="00FD27D0"/>
    <w:rsid w:val="00FD28CC"/>
    <w:rsid w:val="00FD2A3B"/>
    <w:rsid w:val="00FD2B8F"/>
    <w:rsid w:val="00FD2C68"/>
    <w:rsid w:val="00FD2E1B"/>
    <w:rsid w:val="00FD2E77"/>
    <w:rsid w:val="00FD2F39"/>
    <w:rsid w:val="00FD303C"/>
    <w:rsid w:val="00FD30C9"/>
    <w:rsid w:val="00FD3262"/>
    <w:rsid w:val="00FD3271"/>
    <w:rsid w:val="00FD327E"/>
    <w:rsid w:val="00FD3337"/>
    <w:rsid w:val="00FD3710"/>
    <w:rsid w:val="00FD375D"/>
    <w:rsid w:val="00FD37C9"/>
    <w:rsid w:val="00FD3C9D"/>
    <w:rsid w:val="00FD3E7D"/>
    <w:rsid w:val="00FD3FF2"/>
    <w:rsid w:val="00FD406B"/>
    <w:rsid w:val="00FD4459"/>
    <w:rsid w:val="00FD450F"/>
    <w:rsid w:val="00FD461C"/>
    <w:rsid w:val="00FD4713"/>
    <w:rsid w:val="00FD49EA"/>
    <w:rsid w:val="00FD4B2A"/>
    <w:rsid w:val="00FD4BC6"/>
    <w:rsid w:val="00FD4C8F"/>
    <w:rsid w:val="00FD4C9F"/>
    <w:rsid w:val="00FD4F20"/>
    <w:rsid w:val="00FD4F85"/>
    <w:rsid w:val="00FD514A"/>
    <w:rsid w:val="00FD5217"/>
    <w:rsid w:val="00FD5401"/>
    <w:rsid w:val="00FD5624"/>
    <w:rsid w:val="00FD56F0"/>
    <w:rsid w:val="00FD5B4D"/>
    <w:rsid w:val="00FD5CBF"/>
    <w:rsid w:val="00FD5CF4"/>
    <w:rsid w:val="00FD5E08"/>
    <w:rsid w:val="00FD606F"/>
    <w:rsid w:val="00FD6187"/>
    <w:rsid w:val="00FD620F"/>
    <w:rsid w:val="00FD6355"/>
    <w:rsid w:val="00FD63E9"/>
    <w:rsid w:val="00FD6513"/>
    <w:rsid w:val="00FD6581"/>
    <w:rsid w:val="00FD65D3"/>
    <w:rsid w:val="00FD66C4"/>
    <w:rsid w:val="00FD66F9"/>
    <w:rsid w:val="00FD6756"/>
    <w:rsid w:val="00FD6757"/>
    <w:rsid w:val="00FD688C"/>
    <w:rsid w:val="00FD6A9D"/>
    <w:rsid w:val="00FD6AD8"/>
    <w:rsid w:val="00FD6B0B"/>
    <w:rsid w:val="00FD6BC3"/>
    <w:rsid w:val="00FD6C9E"/>
    <w:rsid w:val="00FD6D97"/>
    <w:rsid w:val="00FD6EF5"/>
    <w:rsid w:val="00FD6F5C"/>
    <w:rsid w:val="00FD701F"/>
    <w:rsid w:val="00FD704B"/>
    <w:rsid w:val="00FD754D"/>
    <w:rsid w:val="00FD75E2"/>
    <w:rsid w:val="00FD7654"/>
    <w:rsid w:val="00FD7B0F"/>
    <w:rsid w:val="00FD7BFF"/>
    <w:rsid w:val="00FDF724"/>
    <w:rsid w:val="00FE0022"/>
    <w:rsid w:val="00FE003A"/>
    <w:rsid w:val="00FE0236"/>
    <w:rsid w:val="00FE02A2"/>
    <w:rsid w:val="00FE0369"/>
    <w:rsid w:val="00FE04E8"/>
    <w:rsid w:val="00FE058D"/>
    <w:rsid w:val="00FE05E7"/>
    <w:rsid w:val="00FE06AA"/>
    <w:rsid w:val="00FE0781"/>
    <w:rsid w:val="00FE07C6"/>
    <w:rsid w:val="00FE087A"/>
    <w:rsid w:val="00FE0CDE"/>
    <w:rsid w:val="00FE0D24"/>
    <w:rsid w:val="00FE0EA3"/>
    <w:rsid w:val="00FE0EF8"/>
    <w:rsid w:val="00FE10F2"/>
    <w:rsid w:val="00FE1119"/>
    <w:rsid w:val="00FE12B7"/>
    <w:rsid w:val="00FE12F3"/>
    <w:rsid w:val="00FE13F7"/>
    <w:rsid w:val="00FE1674"/>
    <w:rsid w:val="00FE16C0"/>
    <w:rsid w:val="00FE198D"/>
    <w:rsid w:val="00FE1AC0"/>
    <w:rsid w:val="00FE1ADD"/>
    <w:rsid w:val="00FE1B27"/>
    <w:rsid w:val="00FE1B4F"/>
    <w:rsid w:val="00FE1DB6"/>
    <w:rsid w:val="00FE1DC1"/>
    <w:rsid w:val="00FE1DF6"/>
    <w:rsid w:val="00FE1E82"/>
    <w:rsid w:val="00FE1F3E"/>
    <w:rsid w:val="00FE211B"/>
    <w:rsid w:val="00FE21A9"/>
    <w:rsid w:val="00FE226D"/>
    <w:rsid w:val="00FE23EB"/>
    <w:rsid w:val="00FE247C"/>
    <w:rsid w:val="00FE24A8"/>
    <w:rsid w:val="00FE2614"/>
    <w:rsid w:val="00FE274E"/>
    <w:rsid w:val="00FE298A"/>
    <w:rsid w:val="00FE2B1D"/>
    <w:rsid w:val="00FE2B42"/>
    <w:rsid w:val="00FE2BDA"/>
    <w:rsid w:val="00FE2E35"/>
    <w:rsid w:val="00FE2F1E"/>
    <w:rsid w:val="00FE3059"/>
    <w:rsid w:val="00FE312C"/>
    <w:rsid w:val="00FE318B"/>
    <w:rsid w:val="00FE31C1"/>
    <w:rsid w:val="00FE32B1"/>
    <w:rsid w:val="00FE32C6"/>
    <w:rsid w:val="00FE35D3"/>
    <w:rsid w:val="00FE3612"/>
    <w:rsid w:val="00FE36F0"/>
    <w:rsid w:val="00FE3733"/>
    <w:rsid w:val="00FE3946"/>
    <w:rsid w:val="00FE3A80"/>
    <w:rsid w:val="00FE3B19"/>
    <w:rsid w:val="00FE3BEC"/>
    <w:rsid w:val="00FE3CCD"/>
    <w:rsid w:val="00FE3D97"/>
    <w:rsid w:val="00FE3F90"/>
    <w:rsid w:val="00FE40B0"/>
    <w:rsid w:val="00FE40DE"/>
    <w:rsid w:val="00FE4142"/>
    <w:rsid w:val="00FE43C6"/>
    <w:rsid w:val="00FE4538"/>
    <w:rsid w:val="00FE4809"/>
    <w:rsid w:val="00FE4873"/>
    <w:rsid w:val="00FE4888"/>
    <w:rsid w:val="00FE49D9"/>
    <w:rsid w:val="00FE4B79"/>
    <w:rsid w:val="00FE4C64"/>
    <w:rsid w:val="00FE4D78"/>
    <w:rsid w:val="00FE4D97"/>
    <w:rsid w:val="00FE504B"/>
    <w:rsid w:val="00FE50DB"/>
    <w:rsid w:val="00FE51AC"/>
    <w:rsid w:val="00FE5615"/>
    <w:rsid w:val="00FE5809"/>
    <w:rsid w:val="00FE5ACC"/>
    <w:rsid w:val="00FE5B1E"/>
    <w:rsid w:val="00FE5BA8"/>
    <w:rsid w:val="00FE5BDA"/>
    <w:rsid w:val="00FE5BE7"/>
    <w:rsid w:val="00FE5C84"/>
    <w:rsid w:val="00FE5DB1"/>
    <w:rsid w:val="00FE5E8A"/>
    <w:rsid w:val="00FE60F4"/>
    <w:rsid w:val="00FE61BA"/>
    <w:rsid w:val="00FE620C"/>
    <w:rsid w:val="00FE6342"/>
    <w:rsid w:val="00FE63F5"/>
    <w:rsid w:val="00FE6497"/>
    <w:rsid w:val="00FE6659"/>
    <w:rsid w:val="00FE66AF"/>
    <w:rsid w:val="00FE6757"/>
    <w:rsid w:val="00FE6901"/>
    <w:rsid w:val="00FE6A13"/>
    <w:rsid w:val="00FE6AD7"/>
    <w:rsid w:val="00FE6D08"/>
    <w:rsid w:val="00FE6D1D"/>
    <w:rsid w:val="00FE6DD2"/>
    <w:rsid w:val="00FE6DEB"/>
    <w:rsid w:val="00FE6E5E"/>
    <w:rsid w:val="00FE6F36"/>
    <w:rsid w:val="00FE706F"/>
    <w:rsid w:val="00FE71E1"/>
    <w:rsid w:val="00FE7263"/>
    <w:rsid w:val="00FE73F7"/>
    <w:rsid w:val="00FE73FF"/>
    <w:rsid w:val="00FE75A2"/>
    <w:rsid w:val="00FE760A"/>
    <w:rsid w:val="00FE76E5"/>
    <w:rsid w:val="00FE7736"/>
    <w:rsid w:val="00FE7762"/>
    <w:rsid w:val="00FE778D"/>
    <w:rsid w:val="00FE7838"/>
    <w:rsid w:val="00FE7887"/>
    <w:rsid w:val="00FE793D"/>
    <w:rsid w:val="00FE7AB3"/>
    <w:rsid w:val="00FE7B23"/>
    <w:rsid w:val="00FE7C0D"/>
    <w:rsid w:val="00FE7C58"/>
    <w:rsid w:val="00FE7CD1"/>
    <w:rsid w:val="00FE7CDD"/>
    <w:rsid w:val="00FE7F11"/>
    <w:rsid w:val="00FE7F6F"/>
    <w:rsid w:val="00FE7FF8"/>
    <w:rsid w:val="00FEA32E"/>
    <w:rsid w:val="00FF020D"/>
    <w:rsid w:val="00FF0236"/>
    <w:rsid w:val="00FF0459"/>
    <w:rsid w:val="00FF0602"/>
    <w:rsid w:val="00FF0686"/>
    <w:rsid w:val="00FF0833"/>
    <w:rsid w:val="00FF0952"/>
    <w:rsid w:val="00FF0A38"/>
    <w:rsid w:val="00FF0A90"/>
    <w:rsid w:val="00FF0AA7"/>
    <w:rsid w:val="00FF0B0B"/>
    <w:rsid w:val="00FF0F29"/>
    <w:rsid w:val="00FF0F49"/>
    <w:rsid w:val="00FF0FD5"/>
    <w:rsid w:val="00FF1037"/>
    <w:rsid w:val="00FF105E"/>
    <w:rsid w:val="00FF1238"/>
    <w:rsid w:val="00FF1595"/>
    <w:rsid w:val="00FF1605"/>
    <w:rsid w:val="00FF1694"/>
    <w:rsid w:val="00FF1697"/>
    <w:rsid w:val="00FF16BD"/>
    <w:rsid w:val="00FF1783"/>
    <w:rsid w:val="00FF18AC"/>
    <w:rsid w:val="00FF18C2"/>
    <w:rsid w:val="00FF1ACC"/>
    <w:rsid w:val="00FF1BB4"/>
    <w:rsid w:val="00FF1BCD"/>
    <w:rsid w:val="00FF1BD0"/>
    <w:rsid w:val="00FF1BF4"/>
    <w:rsid w:val="00FF1DD8"/>
    <w:rsid w:val="00FF1FB9"/>
    <w:rsid w:val="00FF202B"/>
    <w:rsid w:val="00FF20D0"/>
    <w:rsid w:val="00FF213F"/>
    <w:rsid w:val="00FF2212"/>
    <w:rsid w:val="00FF2448"/>
    <w:rsid w:val="00FF25F5"/>
    <w:rsid w:val="00FF2929"/>
    <w:rsid w:val="00FF2A36"/>
    <w:rsid w:val="00FF2C07"/>
    <w:rsid w:val="00FF2DF8"/>
    <w:rsid w:val="00FF2E8A"/>
    <w:rsid w:val="00FF352A"/>
    <w:rsid w:val="00FF35D9"/>
    <w:rsid w:val="00FF3631"/>
    <w:rsid w:val="00FF364A"/>
    <w:rsid w:val="00FF370E"/>
    <w:rsid w:val="00FF399F"/>
    <w:rsid w:val="00FF39C7"/>
    <w:rsid w:val="00FF3B55"/>
    <w:rsid w:val="00FF3D1C"/>
    <w:rsid w:val="00FF3D9B"/>
    <w:rsid w:val="00FF3DC0"/>
    <w:rsid w:val="00FF3EBE"/>
    <w:rsid w:val="00FF4075"/>
    <w:rsid w:val="00FF40A4"/>
    <w:rsid w:val="00FF40F8"/>
    <w:rsid w:val="00FF41C2"/>
    <w:rsid w:val="00FF41F3"/>
    <w:rsid w:val="00FF4231"/>
    <w:rsid w:val="00FF42F8"/>
    <w:rsid w:val="00FF43B9"/>
    <w:rsid w:val="00FF44AA"/>
    <w:rsid w:val="00FF45C8"/>
    <w:rsid w:val="00FF46DE"/>
    <w:rsid w:val="00FF47F0"/>
    <w:rsid w:val="00FF4891"/>
    <w:rsid w:val="00FF48D5"/>
    <w:rsid w:val="00FF4B16"/>
    <w:rsid w:val="00FF4B53"/>
    <w:rsid w:val="00FF4B78"/>
    <w:rsid w:val="00FF4BF9"/>
    <w:rsid w:val="00FF4C2F"/>
    <w:rsid w:val="00FF4CEA"/>
    <w:rsid w:val="00FF4D0F"/>
    <w:rsid w:val="00FF4D28"/>
    <w:rsid w:val="00FF4D7D"/>
    <w:rsid w:val="00FF4EB7"/>
    <w:rsid w:val="00FF4F1E"/>
    <w:rsid w:val="00FF4F9D"/>
    <w:rsid w:val="00FF5094"/>
    <w:rsid w:val="00FF5190"/>
    <w:rsid w:val="00FF5360"/>
    <w:rsid w:val="00FF54D6"/>
    <w:rsid w:val="00FF55DF"/>
    <w:rsid w:val="00FF56E6"/>
    <w:rsid w:val="00FF5A73"/>
    <w:rsid w:val="00FF5D7A"/>
    <w:rsid w:val="00FF5DB0"/>
    <w:rsid w:val="00FF5FAB"/>
    <w:rsid w:val="00FF62C7"/>
    <w:rsid w:val="00FF62E8"/>
    <w:rsid w:val="00FF64E5"/>
    <w:rsid w:val="00FF67F1"/>
    <w:rsid w:val="00FF6824"/>
    <w:rsid w:val="00FF68BC"/>
    <w:rsid w:val="00FF6945"/>
    <w:rsid w:val="00FF6E15"/>
    <w:rsid w:val="00FF6F32"/>
    <w:rsid w:val="00FF703D"/>
    <w:rsid w:val="00FF71E7"/>
    <w:rsid w:val="00FF728A"/>
    <w:rsid w:val="00FF7541"/>
    <w:rsid w:val="00FF7597"/>
    <w:rsid w:val="00FF77C1"/>
    <w:rsid w:val="00FF79A3"/>
    <w:rsid w:val="00FF7B5C"/>
    <w:rsid w:val="00FF7BA6"/>
    <w:rsid w:val="00FF7CEB"/>
    <w:rsid w:val="00FF7E91"/>
    <w:rsid w:val="00FFA4FE"/>
    <w:rsid w:val="01006B0F"/>
    <w:rsid w:val="01015C27"/>
    <w:rsid w:val="0101C7BC"/>
    <w:rsid w:val="0103DE7B"/>
    <w:rsid w:val="0104724B"/>
    <w:rsid w:val="01080FF8"/>
    <w:rsid w:val="0108AB9E"/>
    <w:rsid w:val="0110B376"/>
    <w:rsid w:val="0111FB3C"/>
    <w:rsid w:val="01123ED0"/>
    <w:rsid w:val="0112A034"/>
    <w:rsid w:val="01157FB2"/>
    <w:rsid w:val="011C1D13"/>
    <w:rsid w:val="011C5260"/>
    <w:rsid w:val="011D8884"/>
    <w:rsid w:val="0121AC86"/>
    <w:rsid w:val="0125F75F"/>
    <w:rsid w:val="0128D7F4"/>
    <w:rsid w:val="0128EB6A"/>
    <w:rsid w:val="012D41D0"/>
    <w:rsid w:val="012E499B"/>
    <w:rsid w:val="013002AB"/>
    <w:rsid w:val="01322CB1"/>
    <w:rsid w:val="01329370"/>
    <w:rsid w:val="0132C648"/>
    <w:rsid w:val="013F5574"/>
    <w:rsid w:val="0141D3D0"/>
    <w:rsid w:val="0146590E"/>
    <w:rsid w:val="014A5AD4"/>
    <w:rsid w:val="014D3ECD"/>
    <w:rsid w:val="014DA597"/>
    <w:rsid w:val="014E7C79"/>
    <w:rsid w:val="014EFD6E"/>
    <w:rsid w:val="015D3B9B"/>
    <w:rsid w:val="015F113C"/>
    <w:rsid w:val="0164259A"/>
    <w:rsid w:val="0164A25A"/>
    <w:rsid w:val="01679A90"/>
    <w:rsid w:val="0176C069"/>
    <w:rsid w:val="0177645B"/>
    <w:rsid w:val="0177918C"/>
    <w:rsid w:val="017A4ACE"/>
    <w:rsid w:val="017A636C"/>
    <w:rsid w:val="01802BE7"/>
    <w:rsid w:val="01809E09"/>
    <w:rsid w:val="0184486A"/>
    <w:rsid w:val="018953FF"/>
    <w:rsid w:val="0191492B"/>
    <w:rsid w:val="01925AC4"/>
    <w:rsid w:val="019BDBF3"/>
    <w:rsid w:val="01A25F28"/>
    <w:rsid w:val="01AF8E37"/>
    <w:rsid w:val="01B9CA94"/>
    <w:rsid w:val="01BAF11E"/>
    <w:rsid w:val="01C423FD"/>
    <w:rsid w:val="01C44A75"/>
    <w:rsid w:val="01C67F63"/>
    <w:rsid w:val="01C6C198"/>
    <w:rsid w:val="01CF4D56"/>
    <w:rsid w:val="01D36CF7"/>
    <w:rsid w:val="01D47DF7"/>
    <w:rsid w:val="01D4E197"/>
    <w:rsid w:val="01D5AEF1"/>
    <w:rsid w:val="01D66C1F"/>
    <w:rsid w:val="01DA0FDD"/>
    <w:rsid w:val="01DA9BAF"/>
    <w:rsid w:val="01DBFE2F"/>
    <w:rsid w:val="01DC691D"/>
    <w:rsid w:val="01DC99CF"/>
    <w:rsid w:val="01E2C8CA"/>
    <w:rsid w:val="01E60E8E"/>
    <w:rsid w:val="01F59484"/>
    <w:rsid w:val="01FDAC2B"/>
    <w:rsid w:val="0203EC30"/>
    <w:rsid w:val="02044772"/>
    <w:rsid w:val="0206D813"/>
    <w:rsid w:val="0208EC35"/>
    <w:rsid w:val="020BC04B"/>
    <w:rsid w:val="0216FE06"/>
    <w:rsid w:val="02189FAD"/>
    <w:rsid w:val="021E3C5A"/>
    <w:rsid w:val="0226F952"/>
    <w:rsid w:val="0228B538"/>
    <w:rsid w:val="02296DC3"/>
    <w:rsid w:val="0229C912"/>
    <w:rsid w:val="022DA0F8"/>
    <w:rsid w:val="022DAD7A"/>
    <w:rsid w:val="02316405"/>
    <w:rsid w:val="02342939"/>
    <w:rsid w:val="023F681B"/>
    <w:rsid w:val="023F6DD8"/>
    <w:rsid w:val="02418EB6"/>
    <w:rsid w:val="0241C3F8"/>
    <w:rsid w:val="0246B462"/>
    <w:rsid w:val="024E7AB3"/>
    <w:rsid w:val="02619146"/>
    <w:rsid w:val="0261C74E"/>
    <w:rsid w:val="0269AADB"/>
    <w:rsid w:val="02733423"/>
    <w:rsid w:val="027393F9"/>
    <w:rsid w:val="027E9A91"/>
    <w:rsid w:val="02896339"/>
    <w:rsid w:val="029274B3"/>
    <w:rsid w:val="0293F2D4"/>
    <w:rsid w:val="0294215F"/>
    <w:rsid w:val="029476DC"/>
    <w:rsid w:val="0294DB0F"/>
    <w:rsid w:val="02952AFF"/>
    <w:rsid w:val="02957B84"/>
    <w:rsid w:val="0298BBE3"/>
    <w:rsid w:val="02A558D6"/>
    <w:rsid w:val="02A5747D"/>
    <w:rsid w:val="02A5C9E4"/>
    <w:rsid w:val="02A687B5"/>
    <w:rsid w:val="02A6EB31"/>
    <w:rsid w:val="02A7CC64"/>
    <w:rsid w:val="02A9A227"/>
    <w:rsid w:val="02AAFE29"/>
    <w:rsid w:val="02AB2589"/>
    <w:rsid w:val="02B68990"/>
    <w:rsid w:val="02BF52B7"/>
    <w:rsid w:val="02C03CCB"/>
    <w:rsid w:val="02C545CE"/>
    <w:rsid w:val="02C8DC59"/>
    <w:rsid w:val="02C978F0"/>
    <w:rsid w:val="02D9A9CC"/>
    <w:rsid w:val="02DE7525"/>
    <w:rsid w:val="02E0505A"/>
    <w:rsid w:val="02E13AD2"/>
    <w:rsid w:val="02E32B72"/>
    <w:rsid w:val="02E4B16A"/>
    <w:rsid w:val="02E8103F"/>
    <w:rsid w:val="02EA848F"/>
    <w:rsid w:val="02EC4D58"/>
    <w:rsid w:val="02EE2BA1"/>
    <w:rsid w:val="02F72287"/>
    <w:rsid w:val="02F841E3"/>
    <w:rsid w:val="02FF0C76"/>
    <w:rsid w:val="03007EB0"/>
    <w:rsid w:val="0307270C"/>
    <w:rsid w:val="03072CFF"/>
    <w:rsid w:val="0309C989"/>
    <w:rsid w:val="030A0602"/>
    <w:rsid w:val="03112495"/>
    <w:rsid w:val="0317DA49"/>
    <w:rsid w:val="031A4D1F"/>
    <w:rsid w:val="0325CDB0"/>
    <w:rsid w:val="0328098A"/>
    <w:rsid w:val="032E39B4"/>
    <w:rsid w:val="032EA007"/>
    <w:rsid w:val="03303C96"/>
    <w:rsid w:val="03310765"/>
    <w:rsid w:val="0335E2FA"/>
    <w:rsid w:val="0336590A"/>
    <w:rsid w:val="033DC79F"/>
    <w:rsid w:val="03426D97"/>
    <w:rsid w:val="03467A58"/>
    <w:rsid w:val="0349BD6E"/>
    <w:rsid w:val="034D3F6E"/>
    <w:rsid w:val="035223A6"/>
    <w:rsid w:val="03541889"/>
    <w:rsid w:val="0365EE04"/>
    <w:rsid w:val="0366ACC7"/>
    <w:rsid w:val="03677094"/>
    <w:rsid w:val="036A525B"/>
    <w:rsid w:val="036F8344"/>
    <w:rsid w:val="0373169F"/>
    <w:rsid w:val="037344E6"/>
    <w:rsid w:val="037B0A82"/>
    <w:rsid w:val="0382CB7B"/>
    <w:rsid w:val="03844236"/>
    <w:rsid w:val="0385AF58"/>
    <w:rsid w:val="03882F43"/>
    <w:rsid w:val="038A7C9C"/>
    <w:rsid w:val="038AFAF3"/>
    <w:rsid w:val="038B0E00"/>
    <w:rsid w:val="038B452C"/>
    <w:rsid w:val="0395208E"/>
    <w:rsid w:val="0397A278"/>
    <w:rsid w:val="0399D53A"/>
    <w:rsid w:val="039C9D9A"/>
    <w:rsid w:val="03A1459A"/>
    <w:rsid w:val="03A3D090"/>
    <w:rsid w:val="03A4F074"/>
    <w:rsid w:val="03A564FE"/>
    <w:rsid w:val="03B00DBB"/>
    <w:rsid w:val="03B0266A"/>
    <w:rsid w:val="03B7BBFE"/>
    <w:rsid w:val="03B86D4F"/>
    <w:rsid w:val="03B8D920"/>
    <w:rsid w:val="03BA4E57"/>
    <w:rsid w:val="03BADD61"/>
    <w:rsid w:val="03BAF63A"/>
    <w:rsid w:val="03BCC981"/>
    <w:rsid w:val="03BCEFB2"/>
    <w:rsid w:val="03BE8901"/>
    <w:rsid w:val="03C09044"/>
    <w:rsid w:val="03C59E07"/>
    <w:rsid w:val="03CEEC72"/>
    <w:rsid w:val="03D192D4"/>
    <w:rsid w:val="03D40CC6"/>
    <w:rsid w:val="03D60D78"/>
    <w:rsid w:val="03D77A24"/>
    <w:rsid w:val="03DA3636"/>
    <w:rsid w:val="03DA4655"/>
    <w:rsid w:val="03E12453"/>
    <w:rsid w:val="03E7BBFA"/>
    <w:rsid w:val="03E7D4F8"/>
    <w:rsid w:val="03E847C1"/>
    <w:rsid w:val="03EA1B2A"/>
    <w:rsid w:val="03EF6E73"/>
    <w:rsid w:val="03F5DAC2"/>
    <w:rsid w:val="03F89DFF"/>
    <w:rsid w:val="03FA791D"/>
    <w:rsid w:val="0400FCE6"/>
    <w:rsid w:val="0401DFB1"/>
    <w:rsid w:val="04073275"/>
    <w:rsid w:val="040BFEBA"/>
    <w:rsid w:val="040D88CD"/>
    <w:rsid w:val="040E9F25"/>
    <w:rsid w:val="040EE440"/>
    <w:rsid w:val="04112116"/>
    <w:rsid w:val="041297CC"/>
    <w:rsid w:val="0416583A"/>
    <w:rsid w:val="04168AC5"/>
    <w:rsid w:val="041D832E"/>
    <w:rsid w:val="041DDAAF"/>
    <w:rsid w:val="041E474E"/>
    <w:rsid w:val="041EBFD4"/>
    <w:rsid w:val="04233040"/>
    <w:rsid w:val="0428085E"/>
    <w:rsid w:val="0428DE9E"/>
    <w:rsid w:val="0429B3CB"/>
    <w:rsid w:val="042EADED"/>
    <w:rsid w:val="043204CC"/>
    <w:rsid w:val="0433A557"/>
    <w:rsid w:val="04341CD5"/>
    <w:rsid w:val="04371025"/>
    <w:rsid w:val="043C7C4A"/>
    <w:rsid w:val="043FE408"/>
    <w:rsid w:val="044075E8"/>
    <w:rsid w:val="0440D2C1"/>
    <w:rsid w:val="044365CA"/>
    <w:rsid w:val="04440D64"/>
    <w:rsid w:val="0448193B"/>
    <w:rsid w:val="044A43BF"/>
    <w:rsid w:val="044D3E9F"/>
    <w:rsid w:val="0456F031"/>
    <w:rsid w:val="045CB0F9"/>
    <w:rsid w:val="045F30A9"/>
    <w:rsid w:val="0467F2F8"/>
    <w:rsid w:val="046C370F"/>
    <w:rsid w:val="046F32A5"/>
    <w:rsid w:val="04753E81"/>
    <w:rsid w:val="0476DA2A"/>
    <w:rsid w:val="04862E9C"/>
    <w:rsid w:val="0489B46F"/>
    <w:rsid w:val="048BBD95"/>
    <w:rsid w:val="048BD910"/>
    <w:rsid w:val="04901F16"/>
    <w:rsid w:val="04907932"/>
    <w:rsid w:val="049BA0F7"/>
    <w:rsid w:val="049F0872"/>
    <w:rsid w:val="04A2541E"/>
    <w:rsid w:val="04A26FC4"/>
    <w:rsid w:val="04A317BF"/>
    <w:rsid w:val="04A768E5"/>
    <w:rsid w:val="04AA66B6"/>
    <w:rsid w:val="04AB7F60"/>
    <w:rsid w:val="04B25815"/>
    <w:rsid w:val="04BC0A6E"/>
    <w:rsid w:val="04C222BC"/>
    <w:rsid w:val="04C4A612"/>
    <w:rsid w:val="04C8C1FA"/>
    <w:rsid w:val="04CE2400"/>
    <w:rsid w:val="04D1E65F"/>
    <w:rsid w:val="04D5A7AB"/>
    <w:rsid w:val="04D6E403"/>
    <w:rsid w:val="04D77DB6"/>
    <w:rsid w:val="04D8196E"/>
    <w:rsid w:val="04E15F49"/>
    <w:rsid w:val="04E1B33F"/>
    <w:rsid w:val="04E22C97"/>
    <w:rsid w:val="04E244CD"/>
    <w:rsid w:val="04E6BC3F"/>
    <w:rsid w:val="04E913C4"/>
    <w:rsid w:val="04F57994"/>
    <w:rsid w:val="04FE034E"/>
    <w:rsid w:val="0505ACA3"/>
    <w:rsid w:val="050642C7"/>
    <w:rsid w:val="0508870B"/>
    <w:rsid w:val="050EEA1F"/>
    <w:rsid w:val="0515E430"/>
    <w:rsid w:val="051B44BF"/>
    <w:rsid w:val="051D70F8"/>
    <w:rsid w:val="05215A68"/>
    <w:rsid w:val="052A2A6A"/>
    <w:rsid w:val="052AD138"/>
    <w:rsid w:val="052D87C9"/>
    <w:rsid w:val="05327EF1"/>
    <w:rsid w:val="0538BD90"/>
    <w:rsid w:val="053E2405"/>
    <w:rsid w:val="0542F3D1"/>
    <w:rsid w:val="05474750"/>
    <w:rsid w:val="0549F447"/>
    <w:rsid w:val="0550F1C7"/>
    <w:rsid w:val="0553A403"/>
    <w:rsid w:val="0554D186"/>
    <w:rsid w:val="05577DD0"/>
    <w:rsid w:val="0559EDC7"/>
    <w:rsid w:val="055F57C8"/>
    <w:rsid w:val="05642172"/>
    <w:rsid w:val="05685E38"/>
    <w:rsid w:val="05689F45"/>
    <w:rsid w:val="0572B148"/>
    <w:rsid w:val="0573016E"/>
    <w:rsid w:val="058178A5"/>
    <w:rsid w:val="0581C329"/>
    <w:rsid w:val="0584A3BC"/>
    <w:rsid w:val="058676D2"/>
    <w:rsid w:val="05883612"/>
    <w:rsid w:val="058ACCB5"/>
    <w:rsid w:val="058FA510"/>
    <w:rsid w:val="05917E93"/>
    <w:rsid w:val="05947A7C"/>
    <w:rsid w:val="059D9E2D"/>
    <w:rsid w:val="05A2E361"/>
    <w:rsid w:val="05A35F64"/>
    <w:rsid w:val="05A7B489"/>
    <w:rsid w:val="05A7C26D"/>
    <w:rsid w:val="05A82490"/>
    <w:rsid w:val="05AE144C"/>
    <w:rsid w:val="05AEB02D"/>
    <w:rsid w:val="05AF36EC"/>
    <w:rsid w:val="05B1AD2D"/>
    <w:rsid w:val="05B3E7A4"/>
    <w:rsid w:val="05B9D6A6"/>
    <w:rsid w:val="05B9ED00"/>
    <w:rsid w:val="05BD6CA7"/>
    <w:rsid w:val="05C4BE8A"/>
    <w:rsid w:val="05C66A14"/>
    <w:rsid w:val="05D1EB7F"/>
    <w:rsid w:val="05D60D27"/>
    <w:rsid w:val="05D94F31"/>
    <w:rsid w:val="05E01D1C"/>
    <w:rsid w:val="05E18D88"/>
    <w:rsid w:val="05EBF84B"/>
    <w:rsid w:val="05EC6F5F"/>
    <w:rsid w:val="05EC910D"/>
    <w:rsid w:val="05EDA3D9"/>
    <w:rsid w:val="05EEAE2F"/>
    <w:rsid w:val="05EFC1FA"/>
    <w:rsid w:val="05F1DD06"/>
    <w:rsid w:val="05F4D6EE"/>
    <w:rsid w:val="05F507B7"/>
    <w:rsid w:val="05FEB0EF"/>
    <w:rsid w:val="06018CC6"/>
    <w:rsid w:val="0602AC64"/>
    <w:rsid w:val="0605C119"/>
    <w:rsid w:val="0609394F"/>
    <w:rsid w:val="06094684"/>
    <w:rsid w:val="060C871D"/>
    <w:rsid w:val="060FB0A7"/>
    <w:rsid w:val="061A0369"/>
    <w:rsid w:val="061E781B"/>
    <w:rsid w:val="0622F9D2"/>
    <w:rsid w:val="06255388"/>
    <w:rsid w:val="06287D6E"/>
    <w:rsid w:val="0629FBB8"/>
    <w:rsid w:val="062A1E47"/>
    <w:rsid w:val="062C7384"/>
    <w:rsid w:val="06343DDB"/>
    <w:rsid w:val="063653F2"/>
    <w:rsid w:val="0637A367"/>
    <w:rsid w:val="06396600"/>
    <w:rsid w:val="063CE5EC"/>
    <w:rsid w:val="063D70F0"/>
    <w:rsid w:val="0642EDA7"/>
    <w:rsid w:val="0653DAB4"/>
    <w:rsid w:val="06550E9B"/>
    <w:rsid w:val="065EBD1D"/>
    <w:rsid w:val="065FFC03"/>
    <w:rsid w:val="06604F3F"/>
    <w:rsid w:val="06614070"/>
    <w:rsid w:val="0664AA23"/>
    <w:rsid w:val="066529C4"/>
    <w:rsid w:val="0667B9ED"/>
    <w:rsid w:val="066ACD0D"/>
    <w:rsid w:val="066CF1D5"/>
    <w:rsid w:val="066F98BF"/>
    <w:rsid w:val="067023E8"/>
    <w:rsid w:val="0674637A"/>
    <w:rsid w:val="067B7046"/>
    <w:rsid w:val="067CA0EC"/>
    <w:rsid w:val="0682C592"/>
    <w:rsid w:val="068467C0"/>
    <w:rsid w:val="0686914A"/>
    <w:rsid w:val="0687EA2F"/>
    <w:rsid w:val="0689CB44"/>
    <w:rsid w:val="068C7983"/>
    <w:rsid w:val="068D79E1"/>
    <w:rsid w:val="069007A2"/>
    <w:rsid w:val="06902A1B"/>
    <w:rsid w:val="0695E3C2"/>
    <w:rsid w:val="0699492C"/>
    <w:rsid w:val="069DB067"/>
    <w:rsid w:val="06A1E2B8"/>
    <w:rsid w:val="06B16FAC"/>
    <w:rsid w:val="06B1FEEC"/>
    <w:rsid w:val="06B4D3C3"/>
    <w:rsid w:val="06BB6487"/>
    <w:rsid w:val="06C309AF"/>
    <w:rsid w:val="06C321ED"/>
    <w:rsid w:val="06C3E228"/>
    <w:rsid w:val="06C5D15B"/>
    <w:rsid w:val="06C76FB8"/>
    <w:rsid w:val="06C793A8"/>
    <w:rsid w:val="06CB6F5C"/>
    <w:rsid w:val="06D0C70F"/>
    <w:rsid w:val="06D1E995"/>
    <w:rsid w:val="06D4AE9D"/>
    <w:rsid w:val="06D69842"/>
    <w:rsid w:val="06E46001"/>
    <w:rsid w:val="06E77353"/>
    <w:rsid w:val="06F1AE6C"/>
    <w:rsid w:val="06F338B5"/>
    <w:rsid w:val="06F4E79E"/>
    <w:rsid w:val="06F6A796"/>
    <w:rsid w:val="06F7DC5E"/>
    <w:rsid w:val="06FE9C4C"/>
    <w:rsid w:val="07068B64"/>
    <w:rsid w:val="0708CA36"/>
    <w:rsid w:val="070A4F31"/>
    <w:rsid w:val="070B8521"/>
    <w:rsid w:val="07158C7E"/>
    <w:rsid w:val="0717925A"/>
    <w:rsid w:val="0718C352"/>
    <w:rsid w:val="0719DA56"/>
    <w:rsid w:val="071BD654"/>
    <w:rsid w:val="071BECD2"/>
    <w:rsid w:val="071E7A7D"/>
    <w:rsid w:val="0724E6EA"/>
    <w:rsid w:val="072A7DCC"/>
    <w:rsid w:val="072ECA62"/>
    <w:rsid w:val="073BD3CD"/>
    <w:rsid w:val="073CBBB2"/>
    <w:rsid w:val="07429ACF"/>
    <w:rsid w:val="074719CA"/>
    <w:rsid w:val="074BEC39"/>
    <w:rsid w:val="074D28D4"/>
    <w:rsid w:val="074DCE0C"/>
    <w:rsid w:val="074DDE9B"/>
    <w:rsid w:val="074DE743"/>
    <w:rsid w:val="0751B064"/>
    <w:rsid w:val="0755AF25"/>
    <w:rsid w:val="07560C9E"/>
    <w:rsid w:val="0760908F"/>
    <w:rsid w:val="0764986C"/>
    <w:rsid w:val="076B455A"/>
    <w:rsid w:val="076B49E7"/>
    <w:rsid w:val="077323DB"/>
    <w:rsid w:val="07798773"/>
    <w:rsid w:val="077B33D1"/>
    <w:rsid w:val="0780EAAE"/>
    <w:rsid w:val="07810578"/>
    <w:rsid w:val="078D60A7"/>
    <w:rsid w:val="078F80CD"/>
    <w:rsid w:val="078FFF43"/>
    <w:rsid w:val="07958105"/>
    <w:rsid w:val="07961C51"/>
    <w:rsid w:val="079A1B24"/>
    <w:rsid w:val="079B654E"/>
    <w:rsid w:val="079DA717"/>
    <w:rsid w:val="07A5348C"/>
    <w:rsid w:val="07A88CD4"/>
    <w:rsid w:val="07A90EBC"/>
    <w:rsid w:val="07AE6020"/>
    <w:rsid w:val="07AF83BC"/>
    <w:rsid w:val="07B14595"/>
    <w:rsid w:val="07B6EA0B"/>
    <w:rsid w:val="07B8252E"/>
    <w:rsid w:val="07BF65C2"/>
    <w:rsid w:val="07C03D5C"/>
    <w:rsid w:val="07C0507B"/>
    <w:rsid w:val="07C08C27"/>
    <w:rsid w:val="07C4FF76"/>
    <w:rsid w:val="07C77D20"/>
    <w:rsid w:val="07CA8E6D"/>
    <w:rsid w:val="07CA8F07"/>
    <w:rsid w:val="07CB2B60"/>
    <w:rsid w:val="07CE6263"/>
    <w:rsid w:val="07D0F83A"/>
    <w:rsid w:val="07DA97C6"/>
    <w:rsid w:val="07DB804A"/>
    <w:rsid w:val="07E0B01D"/>
    <w:rsid w:val="07E40706"/>
    <w:rsid w:val="07E6F012"/>
    <w:rsid w:val="07E9EFA4"/>
    <w:rsid w:val="07EA8F9E"/>
    <w:rsid w:val="07ED0C85"/>
    <w:rsid w:val="07ED9F7A"/>
    <w:rsid w:val="07EF5D58"/>
    <w:rsid w:val="07F1EE82"/>
    <w:rsid w:val="07F7C59E"/>
    <w:rsid w:val="07FDAE5F"/>
    <w:rsid w:val="080144E6"/>
    <w:rsid w:val="0802633F"/>
    <w:rsid w:val="0802843D"/>
    <w:rsid w:val="080F912E"/>
    <w:rsid w:val="08107947"/>
    <w:rsid w:val="08118D3A"/>
    <w:rsid w:val="08124373"/>
    <w:rsid w:val="081BCF29"/>
    <w:rsid w:val="081C1887"/>
    <w:rsid w:val="081F41F8"/>
    <w:rsid w:val="0822068F"/>
    <w:rsid w:val="08229799"/>
    <w:rsid w:val="08249B7B"/>
    <w:rsid w:val="082E4BC9"/>
    <w:rsid w:val="08304CAA"/>
    <w:rsid w:val="083D02F2"/>
    <w:rsid w:val="084D4551"/>
    <w:rsid w:val="08506F9A"/>
    <w:rsid w:val="085359EB"/>
    <w:rsid w:val="0854EAAF"/>
    <w:rsid w:val="08551B87"/>
    <w:rsid w:val="0855DCFE"/>
    <w:rsid w:val="08574EAF"/>
    <w:rsid w:val="0858CB94"/>
    <w:rsid w:val="085D9EE3"/>
    <w:rsid w:val="085ECF96"/>
    <w:rsid w:val="085FAD85"/>
    <w:rsid w:val="086884BF"/>
    <w:rsid w:val="087473F8"/>
    <w:rsid w:val="087602D9"/>
    <w:rsid w:val="0878AA45"/>
    <w:rsid w:val="087BBBF1"/>
    <w:rsid w:val="088000BB"/>
    <w:rsid w:val="08814966"/>
    <w:rsid w:val="08828D18"/>
    <w:rsid w:val="08882A95"/>
    <w:rsid w:val="088C6BD4"/>
    <w:rsid w:val="088C86B9"/>
    <w:rsid w:val="088CB0B1"/>
    <w:rsid w:val="088FBAD4"/>
    <w:rsid w:val="0890966F"/>
    <w:rsid w:val="08945742"/>
    <w:rsid w:val="08988EA6"/>
    <w:rsid w:val="08994C1E"/>
    <w:rsid w:val="0899C5E9"/>
    <w:rsid w:val="0899FA76"/>
    <w:rsid w:val="08A65CD1"/>
    <w:rsid w:val="08AC6D08"/>
    <w:rsid w:val="08B06858"/>
    <w:rsid w:val="08BA201D"/>
    <w:rsid w:val="08BA9520"/>
    <w:rsid w:val="08BAC91F"/>
    <w:rsid w:val="08BC3462"/>
    <w:rsid w:val="08BC83DB"/>
    <w:rsid w:val="08BCDA4F"/>
    <w:rsid w:val="08BF046D"/>
    <w:rsid w:val="08C3D1D9"/>
    <w:rsid w:val="08C508C4"/>
    <w:rsid w:val="08C59490"/>
    <w:rsid w:val="08C62F60"/>
    <w:rsid w:val="08C9C566"/>
    <w:rsid w:val="08CEE8B2"/>
    <w:rsid w:val="08D4AC4E"/>
    <w:rsid w:val="08D921C2"/>
    <w:rsid w:val="08DE3211"/>
    <w:rsid w:val="08E3251F"/>
    <w:rsid w:val="08E374AF"/>
    <w:rsid w:val="08E995D1"/>
    <w:rsid w:val="08E998E5"/>
    <w:rsid w:val="08E9DC25"/>
    <w:rsid w:val="08EE85B4"/>
    <w:rsid w:val="08EF451E"/>
    <w:rsid w:val="08F393D4"/>
    <w:rsid w:val="08F4D27F"/>
    <w:rsid w:val="08F7692F"/>
    <w:rsid w:val="08F7DF05"/>
    <w:rsid w:val="09036AD7"/>
    <w:rsid w:val="0905DFD3"/>
    <w:rsid w:val="090A92A9"/>
    <w:rsid w:val="090CA629"/>
    <w:rsid w:val="090CFD04"/>
    <w:rsid w:val="090D6E12"/>
    <w:rsid w:val="090F56AC"/>
    <w:rsid w:val="09105AA7"/>
    <w:rsid w:val="091107DF"/>
    <w:rsid w:val="09150490"/>
    <w:rsid w:val="09173836"/>
    <w:rsid w:val="0918EA73"/>
    <w:rsid w:val="091A8B5E"/>
    <w:rsid w:val="091A9DF0"/>
    <w:rsid w:val="091C94AA"/>
    <w:rsid w:val="091D5546"/>
    <w:rsid w:val="09203ADA"/>
    <w:rsid w:val="09212E9C"/>
    <w:rsid w:val="09234BA4"/>
    <w:rsid w:val="0928E68E"/>
    <w:rsid w:val="092B3A98"/>
    <w:rsid w:val="092D77F4"/>
    <w:rsid w:val="09301E69"/>
    <w:rsid w:val="0931066C"/>
    <w:rsid w:val="093ACD75"/>
    <w:rsid w:val="093FDDEA"/>
    <w:rsid w:val="0946743F"/>
    <w:rsid w:val="0959EF90"/>
    <w:rsid w:val="0962F7B9"/>
    <w:rsid w:val="09712EE7"/>
    <w:rsid w:val="0971CEFF"/>
    <w:rsid w:val="09762C70"/>
    <w:rsid w:val="097A8479"/>
    <w:rsid w:val="0984F857"/>
    <w:rsid w:val="09850819"/>
    <w:rsid w:val="098639E3"/>
    <w:rsid w:val="0988B5A4"/>
    <w:rsid w:val="09958416"/>
    <w:rsid w:val="0996C389"/>
    <w:rsid w:val="099B45FC"/>
    <w:rsid w:val="099CDD39"/>
    <w:rsid w:val="099D912E"/>
    <w:rsid w:val="099F60B5"/>
    <w:rsid w:val="09A529F5"/>
    <w:rsid w:val="09A7C016"/>
    <w:rsid w:val="09A86BF7"/>
    <w:rsid w:val="09AC14A7"/>
    <w:rsid w:val="09AEED28"/>
    <w:rsid w:val="09B15C15"/>
    <w:rsid w:val="09B2B397"/>
    <w:rsid w:val="09B35468"/>
    <w:rsid w:val="09B6E8A2"/>
    <w:rsid w:val="09B96248"/>
    <w:rsid w:val="09BD80CA"/>
    <w:rsid w:val="09BDB689"/>
    <w:rsid w:val="09BFEE6A"/>
    <w:rsid w:val="09C12B3C"/>
    <w:rsid w:val="09C1B672"/>
    <w:rsid w:val="09D1981A"/>
    <w:rsid w:val="09D608E0"/>
    <w:rsid w:val="09D7302E"/>
    <w:rsid w:val="09DCA288"/>
    <w:rsid w:val="09DED232"/>
    <w:rsid w:val="09DF8763"/>
    <w:rsid w:val="09E34B14"/>
    <w:rsid w:val="09E81CCF"/>
    <w:rsid w:val="09ECB84D"/>
    <w:rsid w:val="09EE1842"/>
    <w:rsid w:val="09F154AB"/>
    <w:rsid w:val="09F301C8"/>
    <w:rsid w:val="09F6CB81"/>
    <w:rsid w:val="09F826CB"/>
    <w:rsid w:val="09FD0D79"/>
    <w:rsid w:val="0A09C57F"/>
    <w:rsid w:val="0A0C8F5B"/>
    <w:rsid w:val="0A0D979F"/>
    <w:rsid w:val="0A181B2F"/>
    <w:rsid w:val="0A196E76"/>
    <w:rsid w:val="0A224DFC"/>
    <w:rsid w:val="0A24FBE2"/>
    <w:rsid w:val="0A339313"/>
    <w:rsid w:val="0A3F34E7"/>
    <w:rsid w:val="0A458D89"/>
    <w:rsid w:val="0A460A64"/>
    <w:rsid w:val="0A48FDEB"/>
    <w:rsid w:val="0A4FE29C"/>
    <w:rsid w:val="0A507DFF"/>
    <w:rsid w:val="0A5503AF"/>
    <w:rsid w:val="0A579C4E"/>
    <w:rsid w:val="0A57BEA0"/>
    <w:rsid w:val="0A5D2DCD"/>
    <w:rsid w:val="0A616798"/>
    <w:rsid w:val="0A67DDD0"/>
    <w:rsid w:val="0A696637"/>
    <w:rsid w:val="0A6CF514"/>
    <w:rsid w:val="0A748438"/>
    <w:rsid w:val="0A7517FC"/>
    <w:rsid w:val="0A75D7FD"/>
    <w:rsid w:val="0A7C54BC"/>
    <w:rsid w:val="0A7C5509"/>
    <w:rsid w:val="0A7FF0CB"/>
    <w:rsid w:val="0A80A865"/>
    <w:rsid w:val="0A838E1E"/>
    <w:rsid w:val="0A869E15"/>
    <w:rsid w:val="0A916C5C"/>
    <w:rsid w:val="0A93BF4A"/>
    <w:rsid w:val="0A98C897"/>
    <w:rsid w:val="0A99C7C1"/>
    <w:rsid w:val="0A9D727E"/>
    <w:rsid w:val="0A9F815D"/>
    <w:rsid w:val="0AA1D0C2"/>
    <w:rsid w:val="0AA264DF"/>
    <w:rsid w:val="0AA2CD1A"/>
    <w:rsid w:val="0AA3687E"/>
    <w:rsid w:val="0AA5EB8A"/>
    <w:rsid w:val="0AA6E88A"/>
    <w:rsid w:val="0AAA78A2"/>
    <w:rsid w:val="0AB8C007"/>
    <w:rsid w:val="0ABDB83F"/>
    <w:rsid w:val="0ABF8419"/>
    <w:rsid w:val="0AC0937E"/>
    <w:rsid w:val="0AC22E09"/>
    <w:rsid w:val="0AC51166"/>
    <w:rsid w:val="0AC5BA67"/>
    <w:rsid w:val="0AD27151"/>
    <w:rsid w:val="0AD49682"/>
    <w:rsid w:val="0AD71A48"/>
    <w:rsid w:val="0ADBFCEE"/>
    <w:rsid w:val="0AE06BC4"/>
    <w:rsid w:val="0AE1FF58"/>
    <w:rsid w:val="0AE5CD1C"/>
    <w:rsid w:val="0AE82028"/>
    <w:rsid w:val="0AE9ADE8"/>
    <w:rsid w:val="0AEC598D"/>
    <w:rsid w:val="0AECDEBB"/>
    <w:rsid w:val="0AEE7491"/>
    <w:rsid w:val="0AF0CE47"/>
    <w:rsid w:val="0AFACD8C"/>
    <w:rsid w:val="0AFD0434"/>
    <w:rsid w:val="0B06E14A"/>
    <w:rsid w:val="0B07A908"/>
    <w:rsid w:val="0B086850"/>
    <w:rsid w:val="0B0883AB"/>
    <w:rsid w:val="0B0B4AD4"/>
    <w:rsid w:val="0B0D8C2B"/>
    <w:rsid w:val="0B181819"/>
    <w:rsid w:val="0B1B756B"/>
    <w:rsid w:val="0B1C277E"/>
    <w:rsid w:val="0B1F3450"/>
    <w:rsid w:val="0B2513AE"/>
    <w:rsid w:val="0B26828B"/>
    <w:rsid w:val="0B28696E"/>
    <w:rsid w:val="0B32F336"/>
    <w:rsid w:val="0B3993BE"/>
    <w:rsid w:val="0B3D16DB"/>
    <w:rsid w:val="0B4042C1"/>
    <w:rsid w:val="0B40BDF4"/>
    <w:rsid w:val="0B437841"/>
    <w:rsid w:val="0B44B0AE"/>
    <w:rsid w:val="0B48480E"/>
    <w:rsid w:val="0B523C72"/>
    <w:rsid w:val="0B52B447"/>
    <w:rsid w:val="0B53522A"/>
    <w:rsid w:val="0B536E41"/>
    <w:rsid w:val="0B557548"/>
    <w:rsid w:val="0B55B015"/>
    <w:rsid w:val="0B561A0E"/>
    <w:rsid w:val="0B585BBD"/>
    <w:rsid w:val="0B5ABF33"/>
    <w:rsid w:val="0B5B5312"/>
    <w:rsid w:val="0B5C4DEF"/>
    <w:rsid w:val="0B5DFD76"/>
    <w:rsid w:val="0B692B42"/>
    <w:rsid w:val="0B732CF1"/>
    <w:rsid w:val="0B78315F"/>
    <w:rsid w:val="0B7BAB9A"/>
    <w:rsid w:val="0B82BB52"/>
    <w:rsid w:val="0B85C7B6"/>
    <w:rsid w:val="0B8BBBA8"/>
    <w:rsid w:val="0B8DF12D"/>
    <w:rsid w:val="0B91A721"/>
    <w:rsid w:val="0B99F42A"/>
    <w:rsid w:val="0B9BC1D6"/>
    <w:rsid w:val="0BA371DF"/>
    <w:rsid w:val="0BA47611"/>
    <w:rsid w:val="0BA728E0"/>
    <w:rsid w:val="0BA762AC"/>
    <w:rsid w:val="0BA89045"/>
    <w:rsid w:val="0BA89DB1"/>
    <w:rsid w:val="0BAD4D69"/>
    <w:rsid w:val="0BADFC29"/>
    <w:rsid w:val="0BB5491E"/>
    <w:rsid w:val="0BB55050"/>
    <w:rsid w:val="0BB95D34"/>
    <w:rsid w:val="0BBE21AC"/>
    <w:rsid w:val="0BCB21A7"/>
    <w:rsid w:val="0BCF20B1"/>
    <w:rsid w:val="0BD34A2A"/>
    <w:rsid w:val="0BD49CE9"/>
    <w:rsid w:val="0BD4A228"/>
    <w:rsid w:val="0BD6D6B1"/>
    <w:rsid w:val="0BD87AB2"/>
    <w:rsid w:val="0BE1D5E0"/>
    <w:rsid w:val="0BEEB5F4"/>
    <w:rsid w:val="0BFB8D4C"/>
    <w:rsid w:val="0C022F2E"/>
    <w:rsid w:val="0C0BFC30"/>
    <w:rsid w:val="0C0F67FC"/>
    <w:rsid w:val="0C110401"/>
    <w:rsid w:val="0C16E549"/>
    <w:rsid w:val="0C1C56E4"/>
    <w:rsid w:val="0C1E54B9"/>
    <w:rsid w:val="0C242AD3"/>
    <w:rsid w:val="0C33AD0A"/>
    <w:rsid w:val="0C33E812"/>
    <w:rsid w:val="0C391716"/>
    <w:rsid w:val="0C39D7E6"/>
    <w:rsid w:val="0C3E1FAE"/>
    <w:rsid w:val="0C3E8A2C"/>
    <w:rsid w:val="0C3FF4A6"/>
    <w:rsid w:val="0C45D0B9"/>
    <w:rsid w:val="0C46D0A2"/>
    <w:rsid w:val="0C48AC87"/>
    <w:rsid w:val="0C4CCD3D"/>
    <w:rsid w:val="0C4E3EBB"/>
    <w:rsid w:val="0C4EAEA6"/>
    <w:rsid w:val="0C506E10"/>
    <w:rsid w:val="0C54CC6C"/>
    <w:rsid w:val="0C598F3C"/>
    <w:rsid w:val="0C5A2A2A"/>
    <w:rsid w:val="0C5B1358"/>
    <w:rsid w:val="0C5D069F"/>
    <w:rsid w:val="0C697671"/>
    <w:rsid w:val="0C6C68E0"/>
    <w:rsid w:val="0C6DC0A2"/>
    <w:rsid w:val="0C73511C"/>
    <w:rsid w:val="0C73CFD4"/>
    <w:rsid w:val="0C74F2AE"/>
    <w:rsid w:val="0C75EAAE"/>
    <w:rsid w:val="0C774164"/>
    <w:rsid w:val="0C8048E9"/>
    <w:rsid w:val="0C877629"/>
    <w:rsid w:val="0C8BED7C"/>
    <w:rsid w:val="0C97F4DC"/>
    <w:rsid w:val="0CA0D88E"/>
    <w:rsid w:val="0CA18C0C"/>
    <w:rsid w:val="0CA76BD6"/>
    <w:rsid w:val="0CA9B7D9"/>
    <w:rsid w:val="0CADFAC2"/>
    <w:rsid w:val="0CB24D0F"/>
    <w:rsid w:val="0CB9243E"/>
    <w:rsid w:val="0CB96226"/>
    <w:rsid w:val="0CBFBAC2"/>
    <w:rsid w:val="0CC03A9A"/>
    <w:rsid w:val="0CC12555"/>
    <w:rsid w:val="0CC480C5"/>
    <w:rsid w:val="0CC5A24F"/>
    <w:rsid w:val="0CC9A699"/>
    <w:rsid w:val="0CC9DC09"/>
    <w:rsid w:val="0CCA82A7"/>
    <w:rsid w:val="0CD058F8"/>
    <w:rsid w:val="0CD31875"/>
    <w:rsid w:val="0CD3B6D8"/>
    <w:rsid w:val="0CD4C21F"/>
    <w:rsid w:val="0CD65D74"/>
    <w:rsid w:val="0CE9B7B2"/>
    <w:rsid w:val="0CF54AA0"/>
    <w:rsid w:val="0CFC129B"/>
    <w:rsid w:val="0CFF64B6"/>
    <w:rsid w:val="0D01E461"/>
    <w:rsid w:val="0D0414FE"/>
    <w:rsid w:val="0D0483C9"/>
    <w:rsid w:val="0D04A619"/>
    <w:rsid w:val="0D0D7E33"/>
    <w:rsid w:val="0D177D74"/>
    <w:rsid w:val="0D17C886"/>
    <w:rsid w:val="0D1CD876"/>
    <w:rsid w:val="0D1D3935"/>
    <w:rsid w:val="0D1E4A03"/>
    <w:rsid w:val="0D24C1FE"/>
    <w:rsid w:val="0D275437"/>
    <w:rsid w:val="0D298B7A"/>
    <w:rsid w:val="0D361DB5"/>
    <w:rsid w:val="0D3875F7"/>
    <w:rsid w:val="0D392A5A"/>
    <w:rsid w:val="0D3C4331"/>
    <w:rsid w:val="0D3CB115"/>
    <w:rsid w:val="0D3FE81E"/>
    <w:rsid w:val="0D429E63"/>
    <w:rsid w:val="0D46FB47"/>
    <w:rsid w:val="0D477DC1"/>
    <w:rsid w:val="0D48E958"/>
    <w:rsid w:val="0D4C1E30"/>
    <w:rsid w:val="0D4DD0A4"/>
    <w:rsid w:val="0D546A2F"/>
    <w:rsid w:val="0D563C69"/>
    <w:rsid w:val="0D5E0412"/>
    <w:rsid w:val="0D5E2C95"/>
    <w:rsid w:val="0D5F0B16"/>
    <w:rsid w:val="0D5F4DF1"/>
    <w:rsid w:val="0D62F1AD"/>
    <w:rsid w:val="0D66A16C"/>
    <w:rsid w:val="0D684F39"/>
    <w:rsid w:val="0D692F4D"/>
    <w:rsid w:val="0D6D62C0"/>
    <w:rsid w:val="0D74F942"/>
    <w:rsid w:val="0D7A2F6F"/>
    <w:rsid w:val="0D7A5128"/>
    <w:rsid w:val="0D82B315"/>
    <w:rsid w:val="0D87883B"/>
    <w:rsid w:val="0D8BFCE1"/>
    <w:rsid w:val="0D8DEBEB"/>
    <w:rsid w:val="0D90E30B"/>
    <w:rsid w:val="0D917673"/>
    <w:rsid w:val="0D91BC18"/>
    <w:rsid w:val="0D97BB98"/>
    <w:rsid w:val="0D9C7F66"/>
    <w:rsid w:val="0DA4FE00"/>
    <w:rsid w:val="0DA95DC8"/>
    <w:rsid w:val="0DAF0498"/>
    <w:rsid w:val="0DB1FE6D"/>
    <w:rsid w:val="0DB4A3EF"/>
    <w:rsid w:val="0DB59AFD"/>
    <w:rsid w:val="0DB6F92E"/>
    <w:rsid w:val="0DB85DD2"/>
    <w:rsid w:val="0DB984E2"/>
    <w:rsid w:val="0DB9F338"/>
    <w:rsid w:val="0DBA49BB"/>
    <w:rsid w:val="0DBBB346"/>
    <w:rsid w:val="0DC1FA6D"/>
    <w:rsid w:val="0DC3AD2E"/>
    <w:rsid w:val="0DC6D81C"/>
    <w:rsid w:val="0DC7BCA2"/>
    <w:rsid w:val="0DC90AF0"/>
    <w:rsid w:val="0DCB576D"/>
    <w:rsid w:val="0DCD2994"/>
    <w:rsid w:val="0DCE1618"/>
    <w:rsid w:val="0DD78AA3"/>
    <w:rsid w:val="0DD90756"/>
    <w:rsid w:val="0DD96234"/>
    <w:rsid w:val="0DDAFDC3"/>
    <w:rsid w:val="0DDF5A36"/>
    <w:rsid w:val="0DE0697B"/>
    <w:rsid w:val="0DE3126B"/>
    <w:rsid w:val="0DE9D3EB"/>
    <w:rsid w:val="0DED1BBA"/>
    <w:rsid w:val="0DEDAB4C"/>
    <w:rsid w:val="0DF15790"/>
    <w:rsid w:val="0DF20B59"/>
    <w:rsid w:val="0DFEC456"/>
    <w:rsid w:val="0E0A491A"/>
    <w:rsid w:val="0E0CE788"/>
    <w:rsid w:val="0E176631"/>
    <w:rsid w:val="0E1771E9"/>
    <w:rsid w:val="0E1BEE94"/>
    <w:rsid w:val="0E1E110D"/>
    <w:rsid w:val="0E1F26CF"/>
    <w:rsid w:val="0E2428B3"/>
    <w:rsid w:val="0E2635B3"/>
    <w:rsid w:val="0E26480B"/>
    <w:rsid w:val="0E2D7EF6"/>
    <w:rsid w:val="0E2F8E8A"/>
    <w:rsid w:val="0E350078"/>
    <w:rsid w:val="0E353767"/>
    <w:rsid w:val="0E35F01C"/>
    <w:rsid w:val="0E391FD7"/>
    <w:rsid w:val="0E3BF16F"/>
    <w:rsid w:val="0E3E3DDB"/>
    <w:rsid w:val="0E41F731"/>
    <w:rsid w:val="0E445A5C"/>
    <w:rsid w:val="0E4FA79C"/>
    <w:rsid w:val="0E4FBE81"/>
    <w:rsid w:val="0E4FDAA5"/>
    <w:rsid w:val="0E50F350"/>
    <w:rsid w:val="0E514FB6"/>
    <w:rsid w:val="0E531DE4"/>
    <w:rsid w:val="0E598E3D"/>
    <w:rsid w:val="0E5C07C5"/>
    <w:rsid w:val="0E5C8337"/>
    <w:rsid w:val="0E5D02B9"/>
    <w:rsid w:val="0E5F18D0"/>
    <w:rsid w:val="0E697EE8"/>
    <w:rsid w:val="0E700E11"/>
    <w:rsid w:val="0E716CCF"/>
    <w:rsid w:val="0E74467B"/>
    <w:rsid w:val="0E760238"/>
    <w:rsid w:val="0E78677C"/>
    <w:rsid w:val="0E796F5A"/>
    <w:rsid w:val="0E7C3B64"/>
    <w:rsid w:val="0E7CCEBE"/>
    <w:rsid w:val="0E84B096"/>
    <w:rsid w:val="0E85B9A0"/>
    <w:rsid w:val="0E8665DC"/>
    <w:rsid w:val="0E87166F"/>
    <w:rsid w:val="0E87A51F"/>
    <w:rsid w:val="0E88351A"/>
    <w:rsid w:val="0E8CAA26"/>
    <w:rsid w:val="0E9310F4"/>
    <w:rsid w:val="0E935319"/>
    <w:rsid w:val="0E939A54"/>
    <w:rsid w:val="0E95775B"/>
    <w:rsid w:val="0E9936BE"/>
    <w:rsid w:val="0E9C377A"/>
    <w:rsid w:val="0EA46CB6"/>
    <w:rsid w:val="0EA4D015"/>
    <w:rsid w:val="0EB2825B"/>
    <w:rsid w:val="0EB2C3E8"/>
    <w:rsid w:val="0EB6517B"/>
    <w:rsid w:val="0EB6D2EA"/>
    <w:rsid w:val="0EBA5F00"/>
    <w:rsid w:val="0EBA711A"/>
    <w:rsid w:val="0EBAE1CD"/>
    <w:rsid w:val="0EBDDC7F"/>
    <w:rsid w:val="0EC02AAC"/>
    <w:rsid w:val="0EC3130A"/>
    <w:rsid w:val="0EC75454"/>
    <w:rsid w:val="0EC97ABF"/>
    <w:rsid w:val="0ECC7765"/>
    <w:rsid w:val="0ECFEA7B"/>
    <w:rsid w:val="0ED06B81"/>
    <w:rsid w:val="0ED9BD37"/>
    <w:rsid w:val="0EE0A0ED"/>
    <w:rsid w:val="0EE41639"/>
    <w:rsid w:val="0EE9B2EA"/>
    <w:rsid w:val="0EEA60D9"/>
    <w:rsid w:val="0EEEEB2C"/>
    <w:rsid w:val="0EFBF60E"/>
    <w:rsid w:val="0F01AF27"/>
    <w:rsid w:val="0F0B2FD6"/>
    <w:rsid w:val="0F0BE2AE"/>
    <w:rsid w:val="0F0DBA95"/>
    <w:rsid w:val="0F0EF68F"/>
    <w:rsid w:val="0F102A31"/>
    <w:rsid w:val="0F119D88"/>
    <w:rsid w:val="0F18DECA"/>
    <w:rsid w:val="0F198F3B"/>
    <w:rsid w:val="0F1AE613"/>
    <w:rsid w:val="0F1BBE78"/>
    <w:rsid w:val="0F1D1AB1"/>
    <w:rsid w:val="0F225153"/>
    <w:rsid w:val="0F2BDA9A"/>
    <w:rsid w:val="0F2C953C"/>
    <w:rsid w:val="0F2CBCF1"/>
    <w:rsid w:val="0F3554C5"/>
    <w:rsid w:val="0F3CB54E"/>
    <w:rsid w:val="0F403E7A"/>
    <w:rsid w:val="0F4FC3CA"/>
    <w:rsid w:val="0F576664"/>
    <w:rsid w:val="0F5D80E8"/>
    <w:rsid w:val="0F6284EF"/>
    <w:rsid w:val="0F62D6F0"/>
    <w:rsid w:val="0F644680"/>
    <w:rsid w:val="0F6AD55B"/>
    <w:rsid w:val="0F6CD76F"/>
    <w:rsid w:val="0F70E5FD"/>
    <w:rsid w:val="0F796B1A"/>
    <w:rsid w:val="0F7ADCD4"/>
    <w:rsid w:val="0F7AE310"/>
    <w:rsid w:val="0F7E0B44"/>
    <w:rsid w:val="0F7F881B"/>
    <w:rsid w:val="0F7FAE31"/>
    <w:rsid w:val="0F826E6F"/>
    <w:rsid w:val="0F89B79C"/>
    <w:rsid w:val="0F8FA46C"/>
    <w:rsid w:val="0F9252A5"/>
    <w:rsid w:val="0F93ABAA"/>
    <w:rsid w:val="0F942F2B"/>
    <w:rsid w:val="0F99048F"/>
    <w:rsid w:val="0FA1E8DB"/>
    <w:rsid w:val="0FA28DDE"/>
    <w:rsid w:val="0FA7E872"/>
    <w:rsid w:val="0FA7EB71"/>
    <w:rsid w:val="0FA80B02"/>
    <w:rsid w:val="0FA879F8"/>
    <w:rsid w:val="0FB0CAFE"/>
    <w:rsid w:val="0FB395D1"/>
    <w:rsid w:val="0FB53F46"/>
    <w:rsid w:val="0FB5A710"/>
    <w:rsid w:val="0FB7BD7C"/>
    <w:rsid w:val="0FB87566"/>
    <w:rsid w:val="0FBAAE8B"/>
    <w:rsid w:val="0FBE2950"/>
    <w:rsid w:val="0FBEF6CF"/>
    <w:rsid w:val="0FBF9C76"/>
    <w:rsid w:val="0FC00E0D"/>
    <w:rsid w:val="0FC6CD97"/>
    <w:rsid w:val="0FC9A813"/>
    <w:rsid w:val="0FCA7066"/>
    <w:rsid w:val="0FCDE72E"/>
    <w:rsid w:val="0FD17D37"/>
    <w:rsid w:val="0FD97676"/>
    <w:rsid w:val="0FDF9EF7"/>
    <w:rsid w:val="0FE39827"/>
    <w:rsid w:val="0FE65B41"/>
    <w:rsid w:val="0FE81CF2"/>
    <w:rsid w:val="0FE86CFF"/>
    <w:rsid w:val="0FEABD3D"/>
    <w:rsid w:val="0FEAC0E4"/>
    <w:rsid w:val="0FEDD2C1"/>
    <w:rsid w:val="0FF652D2"/>
    <w:rsid w:val="0FFF36DC"/>
    <w:rsid w:val="10024E94"/>
    <w:rsid w:val="10079C3D"/>
    <w:rsid w:val="1007B844"/>
    <w:rsid w:val="1007F9B6"/>
    <w:rsid w:val="100C4F0D"/>
    <w:rsid w:val="100EECD0"/>
    <w:rsid w:val="1013C847"/>
    <w:rsid w:val="101992BA"/>
    <w:rsid w:val="101A000D"/>
    <w:rsid w:val="101A20D8"/>
    <w:rsid w:val="1027CB14"/>
    <w:rsid w:val="102B51F6"/>
    <w:rsid w:val="1037A792"/>
    <w:rsid w:val="10392005"/>
    <w:rsid w:val="103B16C3"/>
    <w:rsid w:val="103DBEC8"/>
    <w:rsid w:val="10412C06"/>
    <w:rsid w:val="10471D09"/>
    <w:rsid w:val="104915ED"/>
    <w:rsid w:val="10497BBB"/>
    <w:rsid w:val="104A5C5C"/>
    <w:rsid w:val="10516187"/>
    <w:rsid w:val="10561E3C"/>
    <w:rsid w:val="105941EB"/>
    <w:rsid w:val="105B662D"/>
    <w:rsid w:val="106842C1"/>
    <w:rsid w:val="1068DF54"/>
    <w:rsid w:val="1068FA51"/>
    <w:rsid w:val="10709CBE"/>
    <w:rsid w:val="10720305"/>
    <w:rsid w:val="10728782"/>
    <w:rsid w:val="1073E5DE"/>
    <w:rsid w:val="1074CA26"/>
    <w:rsid w:val="1076A046"/>
    <w:rsid w:val="1077D0BB"/>
    <w:rsid w:val="107A114D"/>
    <w:rsid w:val="107BEDDD"/>
    <w:rsid w:val="107D2531"/>
    <w:rsid w:val="1083F7B6"/>
    <w:rsid w:val="108B2A6D"/>
    <w:rsid w:val="108E8907"/>
    <w:rsid w:val="108EC770"/>
    <w:rsid w:val="108F8AFC"/>
    <w:rsid w:val="10959066"/>
    <w:rsid w:val="1099AFFD"/>
    <w:rsid w:val="109B3714"/>
    <w:rsid w:val="109FF864"/>
    <w:rsid w:val="10A24D7F"/>
    <w:rsid w:val="10A7D107"/>
    <w:rsid w:val="10ADF00F"/>
    <w:rsid w:val="10B124AE"/>
    <w:rsid w:val="10B28FFB"/>
    <w:rsid w:val="10B3C3F9"/>
    <w:rsid w:val="10B5D28C"/>
    <w:rsid w:val="10B86B1B"/>
    <w:rsid w:val="10B88924"/>
    <w:rsid w:val="10BB06EE"/>
    <w:rsid w:val="10C1CA56"/>
    <w:rsid w:val="10CA98A3"/>
    <w:rsid w:val="10D415AB"/>
    <w:rsid w:val="10D4ACA4"/>
    <w:rsid w:val="10DBB1E4"/>
    <w:rsid w:val="10DD79C3"/>
    <w:rsid w:val="10E22038"/>
    <w:rsid w:val="10EAE510"/>
    <w:rsid w:val="10EBC641"/>
    <w:rsid w:val="10EC323F"/>
    <w:rsid w:val="10F03282"/>
    <w:rsid w:val="10FF5780"/>
    <w:rsid w:val="11056C1D"/>
    <w:rsid w:val="11079851"/>
    <w:rsid w:val="1109B79B"/>
    <w:rsid w:val="110ECC4C"/>
    <w:rsid w:val="110F093E"/>
    <w:rsid w:val="11107D06"/>
    <w:rsid w:val="11109C08"/>
    <w:rsid w:val="111AE783"/>
    <w:rsid w:val="111C5356"/>
    <w:rsid w:val="112166C5"/>
    <w:rsid w:val="11245F81"/>
    <w:rsid w:val="1127D7E2"/>
    <w:rsid w:val="112A3B71"/>
    <w:rsid w:val="1131AB5E"/>
    <w:rsid w:val="113D5157"/>
    <w:rsid w:val="113FD71E"/>
    <w:rsid w:val="11403827"/>
    <w:rsid w:val="11421E36"/>
    <w:rsid w:val="11483667"/>
    <w:rsid w:val="11511A24"/>
    <w:rsid w:val="11534C16"/>
    <w:rsid w:val="1156F52B"/>
    <w:rsid w:val="11599DFA"/>
    <w:rsid w:val="115D716C"/>
    <w:rsid w:val="1162FB9A"/>
    <w:rsid w:val="116424D7"/>
    <w:rsid w:val="11645ACC"/>
    <w:rsid w:val="1165FCAE"/>
    <w:rsid w:val="11661F88"/>
    <w:rsid w:val="11684EA9"/>
    <w:rsid w:val="1169BEAC"/>
    <w:rsid w:val="116DBB87"/>
    <w:rsid w:val="1170276F"/>
    <w:rsid w:val="11710541"/>
    <w:rsid w:val="1174A60F"/>
    <w:rsid w:val="117867B5"/>
    <w:rsid w:val="1179C6DE"/>
    <w:rsid w:val="117A42B0"/>
    <w:rsid w:val="117EA283"/>
    <w:rsid w:val="118020C7"/>
    <w:rsid w:val="118442F3"/>
    <w:rsid w:val="11851EEE"/>
    <w:rsid w:val="11881AD3"/>
    <w:rsid w:val="118C5461"/>
    <w:rsid w:val="1190708B"/>
    <w:rsid w:val="1192813F"/>
    <w:rsid w:val="1197A86F"/>
    <w:rsid w:val="119ADB3C"/>
    <w:rsid w:val="119D5F40"/>
    <w:rsid w:val="11A30FA8"/>
    <w:rsid w:val="11A32DD4"/>
    <w:rsid w:val="11A387D0"/>
    <w:rsid w:val="11ABD506"/>
    <w:rsid w:val="11B633A5"/>
    <w:rsid w:val="11B91678"/>
    <w:rsid w:val="11BBE323"/>
    <w:rsid w:val="11C1B505"/>
    <w:rsid w:val="11C75AF3"/>
    <w:rsid w:val="11C85F4E"/>
    <w:rsid w:val="11C8F77B"/>
    <w:rsid w:val="11CECCC6"/>
    <w:rsid w:val="11D889D2"/>
    <w:rsid w:val="11DF32CA"/>
    <w:rsid w:val="11EC94E4"/>
    <w:rsid w:val="11EDF55D"/>
    <w:rsid w:val="11F20E4A"/>
    <w:rsid w:val="11F25C27"/>
    <w:rsid w:val="11F95230"/>
    <w:rsid w:val="11FA03B8"/>
    <w:rsid w:val="11FE848D"/>
    <w:rsid w:val="1200E0C9"/>
    <w:rsid w:val="1206CCDF"/>
    <w:rsid w:val="12085D31"/>
    <w:rsid w:val="1208AC1F"/>
    <w:rsid w:val="120B3A1D"/>
    <w:rsid w:val="120F657D"/>
    <w:rsid w:val="12134767"/>
    <w:rsid w:val="12190372"/>
    <w:rsid w:val="1219D218"/>
    <w:rsid w:val="121D71B6"/>
    <w:rsid w:val="121F51F9"/>
    <w:rsid w:val="1220A52C"/>
    <w:rsid w:val="1221D32E"/>
    <w:rsid w:val="122788EB"/>
    <w:rsid w:val="122897D2"/>
    <w:rsid w:val="122F9EC0"/>
    <w:rsid w:val="122F9F1E"/>
    <w:rsid w:val="1231B150"/>
    <w:rsid w:val="1231BAEB"/>
    <w:rsid w:val="12320961"/>
    <w:rsid w:val="12324260"/>
    <w:rsid w:val="123476AF"/>
    <w:rsid w:val="12350370"/>
    <w:rsid w:val="12353386"/>
    <w:rsid w:val="123696DD"/>
    <w:rsid w:val="1238FDE0"/>
    <w:rsid w:val="123938E7"/>
    <w:rsid w:val="124322B9"/>
    <w:rsid w:val="12439821"/>
    <w:rsid w:val="12453604"/>
    <w:rsid w:val="124556F4"/>
    <w:rsid w:val="12459FC9"/>
    <w:rsid w:val="12470AE6"/>
    <w:rsid w:val="124A67AB"/>
    <w:rsid w:val="124A916A"/>
    <w:rsid w:val="124BF19F"/>
    <w:rsid w:val="124D4B36"/>
    <w:rsid w:val="124E4643"/>
    <w:rsid w:val="12523224"/>
    <w:rsid w:val="1252ACB8"/>
    <w:rsid w:val="12561972"/>
    <w:rsid w:val="125B3710"/>
    <w:rsid w:val="125DFFE8"/>
    <w:rsid w:val="126192FE"/>
    <w:rsid w:val="12657F04"/>
    <w:rsid w:val="1267C867"/>
    <w:rsid w:val="1271754C"/>
    <w:rsid w:val="1278A50E"/>
    <w:rsid w:val="1279522D"/>
    <w:rsid w:val="127A8E78"/>
    <w:rsid w:val="127F38D5"/>
    <w:rsid w:val="12831E9B"/>
    <w:rsid w:val="1284298B"/>
    <w:rsid w:val="128836E9"/>
    <w:rsid w:val="128C84E0"/>
    <w:rsid w:val="128D77F7"/>
    <w:rsid w:val="129E47F0"/>
    <w:rsid w:val="12A3846D"/>
    <w:rsid w:val="12A8D7F7"/>
    <w:rsid w:val="12A91E8B"/>
    <w:rsid w:val="12AA8BDB"/>
    <w:rsid w:val="12AD7EE7"/>
    <w:rsid w:val="12AE809A"/>
    <w:rsid w:val="12B725AB"/>
    <w:rsid w:val="12BC47DE"/>
    <w:rsid w:val="12C1A39B"/>
    <w:rsid w:val="12C513BF"/>
    <w:rsid w:val="12C89078"/>
    <w:rsid w:val="12D14516"/>
    <w:rsid w:val="12D3E7AD"/>
    <w:rsid w:val="12D4F4EA"/>
    <w:rsid w:val="12D60CD1"/>
    <w:rsid w:val="12D7556B"/>
    <w:rsid w:val="12DC7CF9"/>
    <w:rsid w:val="12E349DD"/>
    <w:rsid w:val="12E4DB68"/>
    <w:rsid w:val="12E561BF"/>
    <w:rsid w:val="12EA125F"/>
    <w:rsid w:val="12F1CF69"/>
    <w:rsid w:val="12FBD3DE"/>
    <w:rsid w:val="12FF1CE5"/>
    <w:rsid w:val="13013341"/>
    <w:rsid w:val="13021FCE"/>
    <w:rsid w:val="1305051B"/>
    <w:rsid w:val="1305F3F5"/>
    <w:rsid w:val="130718B2"/>
    <w:rsid w:val="13081DC6"/>
    <w:rsid w:val="13083F01"/>
    <w:rsid w:val="1308F3EB"/>
    <w:rsid w:val="130B4802"/>
    <w:rsid w:val="130CF5B7"/>
    <w:rsid w:val="130D4121"/>
    <w:rsid w:val="130F8E1F"/>
    <w:rsid w:val="131240A9"/>
    <w:rsid w:val="13142B32"/>
    <w:rsid w:val="1317233F"/>
    <w:rsid w:val="13196E72"/>
    <w:rsid w:val="131AB404"/>
    <w:rsid w:val="131E878D"/>
    <w:rsid w:val="131F2283"/>
    <w:rsid w:val="13226E00"/>
    <w:rsid w:val="13259ADA"/>
    <w:rsid w:val="1326DF09"/>
    <w:rsid w:val="132F7EBA"/>
    <w:rsid w:val="1336C62C"/>
    <w:rsid w:val="1337407F"/>
    <w:rsid w:val="133C1F9A"/>
    <w:rsid w:val="133C4D52"/>
    <w:rsid w:val="1340EE64"/>
    <w:rsid w:val="1343165E"/>
    <w:rsid w:val="13451A46"/>
    <w:rsid w:val="1352F4F9"/>
    <w:rsid w:val="135489ED"/>
    <w:rsid w:val="135785A3"/>
    <w:rsid w:val="135800B4"/>
    <w:rsid w:val="135AF808"/>
    <w:rsid w:val="135E3760"/>
    <w:rsid w:val="136455FB"/>
    <w:rsid w:val="1367AF45"/>
    <w:rsid w:val="136F9541"/>
    <w:rsid w:val="1371F7A3"/>
    <w:rsid w:val="137288D2"/>
    <w:rsid w:val="1374CFD0"/>
    <w:rsid w:val="1375B875"/>
    <w:rsid w:val="13835D62"/>
    <w:rsid w:val="1389C3E0"/>
    <w:rsid w:val="138C58F5"/>
    <w:rsid w:val="138CC89D"/>
    <w:rsid w:val="13910C5B"/>
    <w:rsid w:val="13936F66"/>
    <w:rsid w:val="1397585A"/>
    <w:rsid w:val="1397676A"/>
    <w:rsid w:val="139B2F81"/>
    <w:rsid w:val="139B891C"/>
    <w:rsid w:val="13A0A63B"/>
    <w:rsid w:val="13A127FE"/>
    <w:rsid w:val="13A6C75F"/>
    <w:rsid w:val="13AC1B51"/>
    <w:rsid w:val="13B47931"/>
    <w:rsid w:val="13B4F406"/>
    <w:rsid w:val="13B54C61"/>
    <w:rsid w:val="13BCBFE8"/>
    <w:rsid w:val="13BD2A96"/>
    <w:rsid w:val="13C051D9"/>
    <w:rsid w:val="13C0E9EC"/>
    <w:rsid w:val="13C8A77A"/>
    <w:rsid w:val="13CA7441"/>
    <w:rsid w:val="13CAD58F"/>
    <w:rsid w:val="13CB9411"/>
    <w:rsid w:val="13CC8DFF"/>
    <w:rsid w:val="13D038A8"/>
    <w:rsid w:val="13D208B5"/>
    <w:rsid w:val="13D883B5"/>
    <w:rsid w:val="13DFF709"/>
    <w:rsid w:val="13E30671"/>
    <w:rsid w:val="13E41A34"/>
    <w:rsid w:val="13E6405D"/>
    <w:rsid w:val="13E9B605"/>
    <w:rsid w:val="13EBF945"/>
    <w:rsid w:val="13ED19D4"/>
    <w:rsid w:val="13EFC080"/>
    <w:rsid w:val="13F39BB1"/>
    <w:rsid w:val="13F59333"/>
    <w:rsid w:val="13F60A92"/>
    <w:rsid w:val="13F6CC67"/>
    <w:rsid w:val="13F78EC3"/>
    <w:rsid w:val="13F8FB2B"/>
    <w:rsid w:val="13F97042"/>
    <w:rsid w:val="13FADA9E"/>
    <w:rsid w:val="13FC680B"/>
    <w:rsid w:val="1402FF3A"/>
    <w:rsid w:val="14037222"/>
    <w:rsid w:val="140A18B6"/>
    <w:rsid w:val="140A9BA8"/>
    <w:rsid w:val="140D01A8"/>
    <w:rsid w:val="141B7B1A"/>
    <w:rsid w:val="141D335A"/>
    <w:rsid w:val="141E4A88"/>
    <w:rsid w:val="141FF088"/>
    <w:rsid w:val="142805E7"/>
    <w:rsid w:val="1432D426"/>
    <w:rsid w:val="143AFA67"/>
    <w:rsid w:val="143EEE8D"/>
    <w:rsid w:val="14455E78"/>
    <w:rsid w:val="14486AC5"/>
    <w:rsid w:val="14491E18"/>
    <w:rsid w:val="144FA381"/>
    <w:rsid w:val="144FCE5B"/>
    <w:rsid w:val="14558B26"/>
    <w:rsid w:val="145AABC5"/>
    <w:rsid w:val="145C3E9A"/>
    <w:rsid w:val="145D7CE4"/>
    <w:rsid w:val="146192E1"/>
    <w:rsid w:val="146C6311"/>
    <w:rsid w:val="1471F01C"/>
    <w:rsid w:val="14789FB0"/>
    <w:rsid w:val="14794C76"/>
    <w:rsid w:val="14798906"/>
    <w:rsid w:val="147C77AB"/>
    <w:rsid w:val="1481AC3C"/>
    <w:rsid w:val="14849DB8"/>
    <w:rsid w:val="1487577D"/>
    <w:rsid w:val="1487EA70"/>
    <w:rsid w:val="14889CA3"/>
    <w:rsid w:val="148C846D"/>
    <w:rsid w:val="148CD9A8"/>
    <w:rsid w:val="149516DE"/>
    <w:rsid w:val="1499738F"/>
    <w:rsid w:val="14A0F76E"/>
    <w:rsid w:val="14A29E8C"/>
    <w:rsid w:val="14A9A37A"/>
    <w:rsid w:val="14ABB866"/>
    <w:rsid w:val="14AC7E24"/>
    <w:rsid w:val="14ADF493"/>
    <w:rsid w:val="14B2BE00"/>
    <w:rsid w:val="14B8018F"/>
    <w:rsid w:val="14BF1376"/>
    <w:rsid w:val="14C4746D"/>
    <w:rsid w:val="14CBD0A3"/>
    <w:rsid w:val="14CC0E63"/>
    <w:rsid w:val="14D97CDC"/>
    <w:rsid w:val="14DCEB11"/>
    <w:rsid w:val="14DD58F0"/>
    <w:rsid w:val="14E249B5"/>
    <w:rsid w:val="14E375B0"/>
    <w:rsid w:val="14E4B879"/>
    <w:rsid w:val="14E4DCF8"/>
    <w:rsid w:val="14F364A2"/>
    <w:rsid w:val="14F3E544"/>
    <w:rsid w:val="14F4A24F"/>
    <w:rsid w:val="14FE0368"/>
    <w:rsid w:val="15038E6A"/>
    <w:rsid w:val="150527F5"/>
    <w:rsid w:val="15058C98"/>
    <w:rsid w:val="15078357"/>
    <w:rsid w:val="150B79C1"/>
    <w:rsid w:val="150CD7AF"/>
    <w:rsid w:val="1512EF81"/>
    <w:rsid w:val="151594A8"/>
    <w:rsid w:val="15175130"/>
    <w:rsid w:val="1518B2A2"/>
    <w:rsid w:val="151C28F4"/>
    <w:rsid w:val="151EE081"/>
    <w:rsid w:val="1523F9B9"/>
    <w:rsid w:val="152A7F9F"/>
    <w:rsid w:val="152D4569"/>
    <w:rsid w:val="153F0B95"/>
    <w:rsid w:val="1545FE4C"/>
    <w:rsid w:val="15466AB3"/>
    <w:rsid w:val="154B12C5"/>
    <w:rsid w:val="154E7978"/>
    <w:rsid w:val="154F1982"/>
    <w:rsid w:val="154FC8AA"/>
    <w:rsid w:val="15539C82"/>
    <w:rsid w:val="1554FA48"/>
    <w:rsid w:val="155585BD"/>
    <w:rsid w:val="1559422F"/>
    <w:rsid w:val="155B3535"/>
    <w:rsid w:val="1560AD64"/>
    <w:rsid w:val="15620D90"/>
    <w:rsid w:val="1563031D"/>
    <w:rsid w:val="156A6C27"/>
    <w:rsid w:val="157302B1"/>
    <w:rsid w:val="157ACBE9"/>
    <w:rsid w:val="157BFB97"/>
    <w:rsid w:val="158275CF"/>
    <w:rsid w:val="1588EE2B"/>
    <w:rsid w:val="1589506F"/>
    <w:rsid w:val="158D06E3"/>
    <w:rsid w:val="15907729"/>
    <w:rsid w:val="15992EE3"/>
    <w:rsid w:val="15A6C300"/>
    <w:rsid w:val="15A8B06F"/>
    <w:rsid w:val="15AA4269"/>
    <w:rsid w:val="15AC639F"/>
    <w:rsid w:val="15AF43DC"/>
    <w:rsid w:val="15AFDECA"/>
    <w:rsid w:val="15B9AA10"/>
    <w:rsid w:val="15B9B352"/>
    <w:rsid w:val="15BB4F53"/>
    <w:rsid w:val="15C1FB5A"/>
    <w:rsid w:val="15C43DF9"/>
    <w:rsid w:val="15C7056A"/>
    <w:rsid w:val="15CAB67F"/>
    <w:rsid w:val="15CBD948"/>
    <w:rsid w:val="15D02A1B"/>
    <w:rsid w:val="15D2441D"/>
    <w:rsid w:val="15DB5822"/>
    <w:rsid w:val="15DB829F"/>
    <w:rsid w:val="15DE790E"/>
    <w:rsid w:val="15E7F1AD"/>
    <w:rsid w:val="15EC4159"/>
    <w:rsid w:val="15EC46DE"/>
    <w:rsid w:val="15F0AE5B"/>
    <w:rsid w:val="15FB2238"/>
    <w:rsid w:val="16006E05"/>
    <w:rsid w:val="16047654"/>
    <w:rsid w:val="1604F1E4"/>
    <w:rsid w:val="1607F75D"/>
    <w:rsid w:val="16100258"/>
    <w:rsid w:val="16177332"/>
    <w:rsid w:val="161A641C"/>
    <w:rsid w:val="1621259E"/>
    <w:rsid w:val="1625FBA9"/>
    <w:rsid w:val="16263334"/>
    <w:rsid w:val="162A871E"/>
    <w:rsid w:val="163DDEA9"/>
    <w:rsid w:val="16446E19"/>
    <w:rsid w:val="16461E7B"/>
    <w:rsid w:val="164938AB"/>
    <w:rsid w:val="165545A0"/>
    <w:rsid w:val="1658FB9B"/>
    <w:rsid w:val="1659D69D"/>
    <w:rsid w:val="165B9F5A"/>
    <w:rsid w:val="165C5861"/>
    <w:rsid w:val="165EF033"/>
    <w:rsid w:val="1660258F"/>
    <w:rsid w:val="166229BD"/>
    <w:rsid w:val="1665FBE1"/>
    <w:rsid w:val="1667E206"/>
    <w:rsid w:val="1668B4DA"/>
    <w:rsid w:val="166E35C4"/>
    <w:rsid w:val="16757384"/>
    <w:rsid w:val="1681976C"/>
    <w:rsid w:val="16853714"/>
    <w:rsid w:val="168A6A07"/>
    <w:rsid w:val="168C069E"/>
    <w:rsid w:val="168FEE79"/>
    <w:rsid w:val="1693E7A2"/>
    <w:rsid w:val="16969614"/>
    <w:rsid w:val="169BDA9D"/>
    <w:rsid w:val="169C6C41"/>
    <w:rsid w:val="16A083DD"/>
    <w:rsid w:val="16A4442A"/>
    <w:rsid w:val="16A62A3B"/>
    <w:rsid w:val="16A795F2"/>
    <w:rsid w:val="16A7A796"/>
    <w:rsid w:val="16A88BB9"/>
    <w:rsid w:val="16AD6E2C"/>
    <w:rsid w:val="16AE826C"/>
    <w:rsid w:val="16B37E9C"/>
    <w:rsid w:val="16B799C3"/>
    <w:rsid w:val="16BD7516"/>
    <w:rsid w:val="16BFBFBB"/>
    <w:rsid w:val="16C4ABE2"/>
    <w:rsid w:val="16C4BAB5"/>
    <w:rsid w:val="16C770C5"/>
    <w:rsid w:val="16D41950"/>
    <w:rsid w:val="16D919B5"/>
    <w:rsid w:val="16DA70B9"/>
    <w:rsid w:val="16DD9138"/>
    <w:rsid w:val="16DE97C2"/>
    <w:rsid w:val="16E38973"/>
    <w:rsid w:val="16E42AC1"/>
    <w:rsid w:val="16E48650"/>
    <w:rsid w:val="16E4CF38"/>
    <w:rsid w:val="16E4D11C"/>
    <w:rsid w:val="16E4EE1D"/>
    <w:rsid w:val="16E5F2F6"/>
    <w:rsid w:val="16E69E16"/>
    <w:rsid w:val="16E77BE6"/>
    <w:rsid w:val="16E93EEA"/>
    <w:rsid w:val="16F17DDD"/>
    <w:rsid w:val="16F4332B"/>
    <w:rsid w:val="16F5A073"/>
    <w:rsid w:val="16F5A760"/>
    <w:rsid w:val="16F97A6A"/>
    <w:rsid w:val="16FA9E85"/>
    <w:rsid w:val="16FDA338"/>
    <w:rsid w:val="17004982"/>
    <w:rsid w:val="17039C90"/>
    <w:rsid w:val="1708CA8F"/>
    <w:rsid w:val="170A2A9C"/>
    <w:rsid w:val="170CC2AF"/>
    <w:rsid w:val="170CE1BA"/>
    <w:rsid w:val="1711F55A"/>
    <w:rsid w:val="171A4AFA"/>
    <w:rsid w:val="171C30B6"/>
    <w:rsid w:val="171C7A66"/>
    <w:rsid w:val="1721410A"/>
    <w:rsid w:val="172386E8"/>
    <w:rsid w:val="17238F6E"/>
    <w:rsid w:val="1723CBCB"/>
    <w:rsid w:val="17252707"/>
    <w:rsid w:val="1728E430"/>
    <w:rsid w:val="1728F016"/>
    <w:rsid w:val="173AD2F0"/>
    <w:rsid w:val="174911DD"/>
    <w:rsid w:val="1749BCEA"/>
    <w:rsid w:val="174A97F2"/>
    <w:rsid w:val="174BA2C7"/>
    <w:rsid w:val="174BCABA"/>
    <w:rsid w:val="17563991"/>
    <w:rsid w:val="17568CA6"/>
    <w:rsid w:val="1759D59E"/>
    <w:rsid w:val="175C22E7"/>
    <w:rsid w:val="176173AE"/>
    <w:rsid w:val="17634657"/>
    <w:rsid w:val="176A9AB5"/>
    <w:rsid w:val="176D493D"/>
    <w:rsid w:val="1771ED9F"/>
    <w:rsid w:val="17743530"/>
    <w:rsid w:val="177488A0"/>
    <w:rsid w:val="1774F233"/>
    <w:rsid w:val="177A823C"/>
    <w:rsid w:val="177B300A"/>
    <w:rsid w:val="177B8D09"/>
    <w:rsid w:val="177F4F6B"/>
    <w:rsid w:val="17813CA3"/>
    <w:rsid w:val="17844319"/>
    <w:rsid w:val="178682BA"/>
    <w:rsid w:val="17889276"/>
    <w:rsid w:val="1789689E"/>
    <w:rsid w:val="1790BBB7"/>
    <w:rsid w:val="1793AD9D"/>
    <w:rsid w:val="1795AC98"/>
    <w:rsid w:val="1796E19F"/>
    <w:rsid w:val="1799C347"/>
    <w:rsid w:val="179B3B95"/>
    <w:rsid w:val="179DE683"/>
    <w:rsid w:val="179FE15C"/>
    <w:rsid w:val="17B8A32B"/>
    <w:rsid w:val="17B8A8A6"/>
    <w:rsid w:val="17BC0B38"/>
    <w:rsid w:val="17BC5C10"/>
    <w:rsid w:val="17BCD664"/>
    <w:rsid w:val="17BD91EC"/>
    <w:rsid w:val="17BFEAD4"/>
    <w:rsid w:val="17C04C65"/>
    <w:rsid w:val="17C253CF"/>
    <w:rsid w:val="17D135AF"/>
    <w:rsid w:val="17D18849"/>
    <w:rsid w:val="17D1BF7F"/>
    <w:rsid w:val="17D1FFAD"/>
    <w:rsid w:val="17D8B37F"/>
    <w:rsid w:val="17DB570A"/>
    <w:rsid w:val="17DBD478"/>
    <w:rsid w:val="17DF2811"/>
    <w:rsid w:val="17DFFCD0"/>
    <w:rsid w:val="17E6DBA3"/>
    <w:rsid w:val="17E9D6B9"/>
    <w:rsid w:val="17EEB3C0"/>
    <w:rsid w:val="17EEE898"/>
    <w:rsid w:val="17F790E4"/>
    <w:rsid w:val="17FAEA46"/>
    <w:rsid w:val="17FB43A0"/>
    <w:rsid w:val="17FCB233"/>
    <w:rsid w:val="1807B923"/>
    <w:rsid w:val="18096162"/>
    <w:rsid w:val="180A4C1D"/>
    <w:rsid w:val="180A683E"/>
    <w:rsid w:val="180D3F46"/>
    <w:rsid w:val="180F64B8"/>
    <w:rsid w:val="180F7712"/>
    <w:rsid w:val="18151D6A"/>
    <w:rsid w:val="18190D6C"/>
    <w:rsid w:val="181B6917"/>
    <w:rsid w:val="1821B9F5"/>
    <w:rsid w:val="18250E04"/>
    <w:rsid w:val="1825FA53"/>
    <w:rsid w:val="182B7BC6"/>
    <w:rsid w:val="182CC4AC"/>
    <w:rsid w:val="182CF98F"/>
    <w:rsid w:val="182EFB32"/>
    <w:rsid w:val="183CFBDD"/>
    <w:rsid w:val="183DD264"/>
    <w:rsid w:val="18407638"/>
    <w:rsid w:val="184563DE"/>
    <w:rsid w:val="18468029"/>
    <w:rsid w:val="18492002"/>
    <w:rsid w:val="184CDA60"/>
    <w:rsid w:val="184F7EBB"/>
    <w:rsid w:val="184F8E5C"/>
    <w:rsid w:val="184FCBC3"/>
    <w:rsid w:val="1853EE8E"/>
    <w:rsid w:val="18581F2E"/>
    <w:rsid w:val="18592A32"/>
    <w:rsid w:val="185ED658"/>
    <w:rsid w:val="18633A20"/>
    <w:rsid w:val="1865BB70"/>
    <w:rsid w:val="1869B272"/>
    <w:rsid w:val="18711B31"/>
    <w:rsid w:val="1876859B"/>
    <w:rsid w:val="187C9A2E"/>
    <w:rsid w:val="188601F8"/>
    <w:rsid w:val="188741C6"/>
    <w:rsid w:val="1888E4C7"/>
    <w:rsid w:val="188BF38E"/>
    <w:rsid w:val="188EB8C3"/>
    <w:rsid w:val="189A9F83"/>
    <w:rsid w:val="18A223C2"/>
    <w:rsid w:val="18A337E0"/>
    <w:rsid w:val="18A5EA90"/>
    <w:rsid w:val="18A90497"/>
    <w:rsid w:val="18A9508F"/>
    <w:rsid w:val="18AA68C9"/>
    <w:rsid w:val="18AFE24F"/>
    <w:rsid w:val="18B09DDE"/>
    <w:rsid w:val="18B10918"/>
    <w:rsid w:val="18B1BCF2"/>
    <w:rsid w:val="18B7637D"/>
    <w:rsid w:val="18C7013C"/>
    <w:rsid w:val="18C79E5C"/>
    <w:rsid w:val="18C9F7BD"/>
    <w:rsid w:val="18D7FDF4"/>
    <w:rsid w:val="18DB1407"/>
    <w:rsid w:val="18DD5FF8"/>
    <w:rsid w:val="18E731B5"/>
    <w:rsid w:val="18EC7510"/>
    <w:rsid w:val="18ED7C14"/>
    <w:rsid w:val="18EDF21A"/>
    <w:rsid w:val="18F36637"/>
    <w:rsid w:val="18F464CC"/>
    <w:rsid w:val="18F4EAF8"/>
    <w:rsid w:val="18FD8B20"/>
    <w:rsid w:val="1902E64C"/>
    <w:rsid w:val="1903953F"/>
    <w:rsid w:val="1907E323"/>
    <w:rsid w:val="19083C2F"/>
    <w:rsid w:val="19106340"/>
    <w:rsid w:val="191CE0E9"/>
    <w:rsid w:val="1921107D"/>
    <w:rsid w:val="19244055"/>
    <w:rsid w:val="19259EDF"/>
    <w:rsid w:val="1926523D"/>
    <w:rsid w:val="192AE6A9"/>
    <w:rsid w:val="192CCD9D"/>
    <w:rsid w:val="192CDB7A"/>
    <w:rsid w:val="192D079C"/>
    <w:rsid w:val="192D6192"/>
    <w:rsid w:val="192F6D8D"/>
    <w:rsid w:val="19324C37"/>
    <w:rsid w:val="19353E22"/>
    <w:rsid w:val="19358432"/>
    <w:rsid w:val="1937D954"/>
    <w:rsid w:val="193F59E9"/>
    <w:rsid w:val="1941DFDC"/>
    <w:rsid w:val="1946BD91"/>
    <w:rsid w:val="194A4E58"/>
    <w:rsid w:val="194A5069"/>
    <w:rsid w:val="194DBD87"/>
    <w:rsid w:val="1954C747"/>
    <w:rsid w:val="1956CD17"/>
    <w:rsid w:val="1959A2A6"/>
    <w:rsid w:val="195BD95C"/>
    <w:rsid w:val="195CC060"/>
    <w:rsid w:val="19688321"/>
    <w:rsid w:val="1969CF17"/>
    <w:rsid w:val="196CEE0C"/>
    <w:rsid w:val="1974C7CA"/>
    <w:rsid w:val="19788D70"/>
    <w:rsid w:val="1981AE58"/>
    <w:rsid w:val="1981F75F"/>
    <w:rsid w:val="1982F008"/>
    <w:rsid w:val="1983E0C6"/>
    <w:rsid w:val="19856EBD"/>
    <w:rsid w:val="1987733E"/>
    <w:rsid w:val="19881FC4"/>
    <w:rsid w:val="198C01E7"/>
    <w:rsid w:val="198CE0C1"/>
    <w:rsid w:val="1991623D"/>
    <w:rsid w:val="19939BD1"/>
    <w:rsid w:val="19978168"/>
    <w:rsid w:val="19988920"/>
    <w:rsid w:val="199A1F8A"/>
    <w:rsid w:val="199D2752"/>
    <w:rsid w:val="199D5545"/>
    <w:rsid w:val="199DD516"/>
    <w:rsid w:val="199EF359"/>
    <w:rsid w:val="19A03781"/>
    <w:rsid w:val="19A52F07"/>
    <w:rsid w:val="19A56079"/>
    <w:rsid w:val="19A85D5E"/>
    <w:rsid w:val="19A875AF"/>
    <w:rsid w:val="19A8E7A1"/>
    <w:rsid w:val="19A9BBB4"/>
    <w:rsid w:val="19AAAA53"/>
    <w:rsid w:val="19B24F4F"/>
    <w:rsid w:val="19B63725"/>
    <w:rsid w:val="19B77552"/>
    <w:rsid w:val="19B7A3D9"/>
    <w:rsid w:val="19B8C4D3"/>
    <w:rsid w:val="19BBE40D"/>
    <w:rsid w:val="19C07449"/>
    <w:rsid w:val="19C17144"/>
    <w:rsid w:val="19C3199D"/>
    <w:rsid w:val="19CE94E5"/>
    <w:rsid w:val="19D0F42C"/>
    <w:rsid w:val="19D1B61E"/>
    <w:rsid w:val="19D2F2B6"/>
    <w:rsid w:val="19DB2A4F"/>
    <w:rsid w:val="19E41116"/>
    <w:rsid w:val="19E4A7F9"/>
    <w:rsid w:val="19F0DDC5"/>
    <w:rsid w:val="19F925E8"/>
    <w:rsid w:val="19FC556C"/>
    <w:rsid w:val="1A011E76"/>
    <w:rsid w:val="1A08B0A3"/>
    <w:rsid w:val="1A0C9BCB"/>
    <w:rsid w:val="1A15B3CA"/>
    <w:rsid w:val="1A1852B5"/>
    <w:rsid w:val="1A1AF9B6"/>
    <w:rsid w:val="1A1EC32F"/>
    <w:rsid w:val="1A22CBB2"/>
    <w:rsid w:val="1A252426"/>
    <w:rsid w:val="1A254D61"/>
    <w:rsid w:val="1A2DA22A"/>
    <w:rsid w:val="1A2F7B68"/>
    <w:rsid w:val="1A32F908"/>
    <w:rsid w:val="1A371F56"/>
    <w:rsid w:val="1A3B78C1"/>
    <w:rsid w:val="1A4063F6"/>
    <w:rsid w:val="1A40E383"/>
    <w:rsid w:val="1A42AB7C"/>
    <w:rsid w:val="1A44DD92"/>
    <w:rsid w:val="1A45515F"/>
    <w:rsid w:val="1A4757D8"/>
    <w:rsid w:val="1A4B9A7F"/>
    <w:rsid w:val="1A4F6058"/>
    <w:rsid w:val="1A5346B3"/>
    <w:rsid w:val="1A55DE08"/>
    <w:rsid w:val="1A563328"/>
    <w:rsid w:val="1A563B03"/>
    <w:rsid w:val="1A5850D6"/>
    <w:rsid w:val="1A637ECB"/>
    <w:rsid w:val="1A69A026"/>
    <w:rsid w:val="1A6C18EC"/>
    <w:rsid w:val="1A790E04"/>
    <w:rsid w:val="1A79313B"/>
    <w:rsid w:val="1A7EFD01"/>
    <w:rsid w:val="1A7FF082"/>
    <w:rsid w:val="1A8065B1"/>
    <w:rsid w:val="1A857211"/>
    <w:rsid w:val="1A8591C6"/>
    <w:rsid w:val="1A883265"/>
    <w:rsid w:val="1A8B056D"/>
    <w:rsid w:val="1A8F0BBF"/>
    <w:rsid w:val="1A904E6A"/>
    <w:rsid w:val="1A945A41"/>
    <w:rsid w:val="1A99E36A"/>
    <w:rsid w:val="1A9D2AB3"/>
    <w:rsid w:val="1AA08A25"/>
    <w:rsid w:val="1AA451E9"/>
    <w:rsid w:val="1AAAC662"/>
    <w:rsid w:val="1AAC9203"/>
    <w:rsid w:val="1AB2CF53"/>
    <w:rsid w:val="1AB5D599"/>
    <w:rsid w:val="1AB67B6E"/>
    <w:rsid w:val="1AB8BB90"/>
    <w:rsid w:val="1AB99A5E"/>
    <w:rsid w:val="1ABA51DC"/>
    <w:rsid w:val="1AC2BED3"/>
    <w:rsid w:val="1AC4F17B"/>
    <w:rsid w:val="1ACA7FD9"/>
    <w:rsid w:val="1AD1A741"/>
    <w:rsid w:val="1AD1C97D"/>
    <w:rsid w:val="1AD5356B"/>
    <w:rsid w:val="1AD6A47A"/>
    <w:rsid w:val="1AD7A2A9"/>
    <w:rsid w:val="1AE65927"/>
    <w:rsid w:val="1AE6704D"/>
    <w:rsid w:val="1AEB359C"/>
    <w:rsid w:val="1AEC74F4"/>
    <w:rsid w:val="1AF1588F"/>
    <w:rsid w:val="1AF21687"/>
    <w:rsid w:val="1AF31A9F"/>
    <w:rsid w:val="1AF4444D"/>
    <w:rsid w:val="1AF6C285"/>
    <w:rsid w:val="1AFC1924"/>
    <w:rsid w:val="1AFFE603"/>
    <w:rsid w:val="1B07A989"/>
    <w:rsid w:val="1B0AAD63"/>
    <w:rsid w:val="1B0E53A4"/>
    <w:rsid w:val="1B10676D"/>
    <w:rsid w:val="1B11DE52"/>
    <w:rsid w:val="1B125AB3"/>
    <w:rsid w:val="1B154E2D"/>
    <w:rsid w:val="1B1D6E6E"/>
    <w:rsid w:val="1B2051B8"/>
    <w:rsid w:val="1B253C1A"/>
    <w:rsid w:val="1B2C589C"/>
    <w:rsid w:val="1B360758"/>
    <w:rsid w:val="1B3BAB25"/>
    <w:rsid w:val="1B3F9787"/>
    <w:rsid w:val="1B40958F"/>
    <w:rsid w:val="1B422843"/>
    <w:rsid w:val="1B45ECF9"/>
    <w:rsid w:val="1B480BED"/>
    <w:rsid w:val="1B4B8477"/>
    <w:rsid w:val="1B4D7DB0"/>
    <w:rsid w:val="1B4EB532"/>
    <w:rsid w:val="1B4EE538"/>
    <w:rsid w:val="1B503B3F"/>
    <w:rsid w:val="1B52773B"/>
    <w:rsid w:val="1B578EB8"/>
    <w:rsid w:val="1B57DA8E"/>
    <w:rsid w:val="1B5C4A5E"/>
    <w:rsid w:val="1B5D4DF3"/>
    <w:rsid w:val="1B60B01E"/>
    <w:rsid w:val="1B62302B"/>
    <w:rsid w:val="1B6822AC"/>
    <w:rsid w:val="1B701B91"/>
    <w:rsid w:val="1B740ACD"/>
    <w:rsid w:val="1B741FFA"/>
    <w:rsid w:val="1B86E7E4"/>
    <w:rsid w:val="1B87182D"/>
    <w:rsid w:val="1B87957E"/>
    <w:rsid w:val="1B8BE091"/>
    <w:rsid w:val="1B91773A"/>
    <w:rsid w:val="1B923B6C"/>
    <w:rsid w:val="1B989385"/>
    <w:rsid w:val="1B9C93E5"/>
    <w:rsid w:val="1BA32EA4"/>
    <w:rsid w:val="1BA60603"/>
    <w:rsid w:val="1BA6247C"/>
    <w:rsid w:val="1BAA9E34"/>
    <w:rsid w:val="1BAC12C4"/>
    <w:rsid w:val="1BAE2AA2"/>
    <w:rsid w:val="1BB0823B"/>
    <w:rsid w:val="1BB0CCE5"/>
    <w:rsid w:val="1BB20712"/>
    <w:rsid w:val="1BB40158"/>
    <w:rsid w:val="1BB43532"/>
    <w:rsid w:val="1BBA037E"/>
    <w:rsid w:val="1BBD412F"/>
    <w:rsid w:val="1BC2EE72"/>
    <w:rsid w:val="1BC4C5E3"/>
    <w:rsid w:val="1BC6936E"/>
    <w:rsid w:val="1BC6FAE4"/>
    <w:rsid w:val="1BC91690"/>
    <w:rsid w:val="1BCD3666"/>
    <w:rsid w:val="1BD166DB"/>
    <w:rsid w:val="1BD226C4"/>
    <w:rsid w:val="1BD57941"/>
    <w:rsid w:val="1BDB2A52"/>
    <w:rsid w:val="1BDE31B5"/>
    <w:rsid w:val="1BDEEA78"/>
    <w:rsid w:val="1BE5BB1B"/>
    <w:rsid w:val="1BE95795"/>
    <w:rsid w:val="1BECE5F6"/>
    <w:rsid w:val="1BFA2F5E"/>
    <w:rsid w:val="1BFBF1EE"/>
    <w:rsid w:val="1C07C063"/>
    <w:rsid w:val="1C090CFA"/>
    <w:rsid w:val="1C092F8E"/>
    <w:rsid w:val="1C0A4E46"/>
    <w:rsid w:val="1C0CE4CB"/>
    <w:rsid w:val="1C1156B8"/>
    <w:rsid w:val="1C14AE3A"/>
    <w:rsid w:val="1C14C2D8"/>
    <w:rsid w:val="1C1765BD"/>
    <w:rsid w:val="1C19B7A4"/>
    <w:rsid w:val="1C1B7B8E"/>
    <w:rsid w:val="1C1CE867"/>
    <w:rsid w:val="1C1D82BF"/>
    <w:rsid w:val="1C2054C4"/>
    <w:rsid w:val="1C23FCC7"/>
    <w:rsid w:val="1C278DAF"/>
    <w:rsid w:val="1C284D32"/>
    <w:rsid w:val="1C31C013"/>
    <w:rsid w:val="1C3455B5"/>
    <w:rsid w:val="1C35D1DE"/>
    <w:rsid w:val="1C37A5D1"/>
    <w:rsid w:val="1C3B2C86"/>
    <w:rsid w:val="1C3B5F82"/>
    <w:rsid w:val="1C3CE182"/>
    <w:rsid w:val="1C3D068A"/>
    <w:rsid w:val="1C3E715D"/>
    <w:rsid w:val="1C4445BB"/>
    <w:rsid w:val="1C4503F0"/>
    <w:rsid w:val="1C450A4D"/>
    <w:rsid w:val="1C4E369A"/>
    <w:rsid w:val="1C4F29DC"/>
    <w:rsid w:val="1C56FE63"/>
    <w:rsid w:val="1C57132E"/>
    <w:rsid w:val="1C5A066C"/>
    <w:rsid w:val="1C5B5984"/>
    <w:rsid w:val="1C5C01C8"/>
    <w:rsid w:val="1C5E2252"/>
    <w:rsid w:val="1C60FFE4"/>
    <w:rsid w:val="1C663669"/>
    <w:rsid w:val="1C6C00FB"/>
    <w:rsid w:val="1C6D546B"/>
    <w:rsid w:val="1C6DB8FB"/>
    <w:rsid w:val="1C8097FD"/>
    <w:rsid w:val="1C89330E"/>
    <w:rsid w:val="1C89E314"/>
    <w:rsid w:val="1C8AB98C"/>
    <w:rsid w:val="1C8CA99C"/>
    <w:rsid w:val="1C91BF77"/>
    <w:rsid w:val="1C9DABFB"/>
    <w:rsid w:val="1C9E29C8"/>
    <w:rsid w:val="1C9E6FB7"/>
    <w:rsid w:val="1CA24424"/>
    <w:rsid w:val="1CAADD43"/>
    <w:rsid w:val="1CAB4E6D"/>
    <w:rsid w:val="1CAB9AE5"/>
    <w:rsid w:val="1CADAE03"/>
    <w:rsid w:val="1CB44478"/>
    <w:rsid w:val="1CB5CB1E"/>
    <w:rsid w:val="1CBC0DC7"/>
    <w:rsid w:val="1CBFF1A8"/>
    <w:rsid w:val="1CC64273"/>
    <w:rsid w:val="1CCE5659"/>
    <w:rsid w:val="1CCEAD5B"/>
    <w:rsid w:val="1CD0EF20"/>
    <w:rsid w:val="1CD192A0"/>
    <w:rsid w:val="1CD1DE86"/>
    <w:rsid w:val="1CD69D26"/>
    <w:rsid w:val="1CD7EF3A"/>
    <w:rsid w:val="1CD81235"/>
    <w:rsid w:val="1CDE4755"/>
    <w:rsid w:val="1CDF2008"/>
    <w:rsid w:val="1CE37C1A"/>
    <w:rsid w:val="1CE64F3C"/>
    <w:rsid w:val="1CEF2274"/>
    <w:rsid w:val="1CF030BE"/>
    <w:rsid w:val="1CF6451A"/>
    <w:rsid w:val="1CF8140F"/>
    <w:rsid w:val="1CFF4840"/>
    <w:rsid w:val="1D047F25"/>
    <w:rsid w:val="1D07AEB3"/>
    <w:rsid w:val="1D07AEDE"/>
    <w:rsid w:val="1D0B0D34"/>
    <w:rsid w:val="1D0D8A92"/>
    <w:rsid w:val="1D0FA749"/>
    <w:rsid w:val="1D0FF393"/>
    <w:rsid w:val="1D125CD9"/>
    <w:rsid w:val="1D1282D1"/>
    <w:rsid w:val="1D193242"/>
    <w:rsid w:val="1D19EEF9"/>
    <w:rsid w:val="1D1C52D4"/>
    <w:rsid w:val="1D1EF263"/>
    <w:rsid w:val="1D23A4C6"/>
    <w:rsid w:val="1D24A49C"/>
    <w:rsid w:val="1D25DD8E"/>
    <w:rsid w:val="1D272CB5"/>
    <w:rsid w:val="1D289869"/>
    <w:rsid w:val="1D395636"/>
    <w:rsid w:val="1D3B382F"/>
    <w:rsid w:val="1D3F13C2"/>
    <w:rsid w:val="1D40D8D4"/>
    <w:rsid w:val="1D425652"/>
    <w:rsid w:val="1D4492CE"/>
    <w:rsid w:val="1D4A944F"/>
    <w:rsid w:val="1D4BEF85"/>
    <w:rsid w:val="1D4DC667"/>
    <w:rsid w:val="1D4DF8B0"/>
    <w:rsid w:val="1D4FB2EE"/>
    <w:rsid w:val="1D573C34"/>
    <w:rsid w:val="1D574B03"/>
    <w:rsid w:val="1D59D2CF"/>
    <w:rsid w:val="1D5A42EC"/>
    <w:rsid w:val="1D5A6FE4"/>
    <w:rsid w:val="1D5C2D90"/>
    <w:rsid w:val="1D5F904E"/>
    <w:rsid w:val="1D60900B"/>
    <w:rsid w:val="1D65F482"/>
    <w:rsid w:val="1D66D5B7"/>
    <w:rsid w:val="1D6805B0"/>
    <w:rsid w:val="1D6B9D27"/>
    <w:rsid w:val="1D6F0825"/>
    <w:rsid w:val="1D751613"/>
    <w:rsid w:val="1D7785F2"/>
    <w:rsid w:val="1D79E189"/>
    <w:rsid w:val="1D81AFD5"/>
    <w:rsid w:val="1D836033"/>
    <w:rsid w:val="1D859FB6"/>
    <w:rsid w:val="1D878A6D"/>
    <w:rsid w:val="1D923CFB"/>
    <w:rsid w:val="1D9CEC2A"/>
    <w:rsid w:val="1D9D9056"/>
    <w:rsid w:val="1DA34A19"/>
    <w:rsid w:val="1DAEA999"/>
    <w:rsid w:val="1DB5CBC7"/>
    <w:rsid w:val="1DBBBFA9"/>
    <w:rsid w:val="1DBF06E8"/>
    <w:rsid w:val="1DBF83BF"/>
    <w:rsid w:val="1DC1E7D2"/>
    <w:rsid w:val="1DC61F38"/>
    <w:rsid w:val="1DCCFF9B"/>
    <w:rsid w:val="1DCD377C"/>
    <w:rsid w:val="1DCE8262"/>
    <w:rsid w:val="1DD6963E"/>
    <w:rsid w:val="1DDDAB55"/>
    <w:rsid w:val="1DE6522D"/>
    <w:rsid w:val="1DE7FC77"/>
    <w:rsid w:val="1DF51F40"/>
    <w:rsid w:val="1DF93F9A"/>
    <w:rsid w:val="1E023690"/>
    <w:rsid w:val="1E060D88"/>
    <w:rsid w:val="1E0831AA"/>
    <w:rsid w:val="1E0BD6F3"/>
    <w:rsid w:val="1E113D9D"/>
    <w:rsid w:val="1E20CA5E"/>
    <w:rsid w:val="1E2A6F09"/>
    <w:rsid w:val="1E31D0EC"/>
    <w:rsid w:val="1E34D66C"/>
    <w:rsid w:val="1E44736A"/>
    <w:rsid w:val="1E487924"/>
    <w:rsid w:val="1E50F225"/>
    <w:rsid w:val="1E5621F6"/>
    <w:rsid w:val="1E56CC2B"/>
    <w:rsid w:val="1E5716E5"/>
    <w:rsid w:val="1E5743DB"/>
    <w:rsid w:val="1E57A3F0"/>
    <w:rsid w:val="1E58E950"/>
    <w:rsid w:val="1E597BA5"/>
    <w:rsid w:val="1E5D5B1E"/>
    <w:rsid w:val="1E5F3466"/>
    <w:rsid w:val="1E62CC22"/>
    <w:rsid w:val="1E62E667"/>
    <w:rsid w:val="1E635911"/>
    <w:rsid w:val="1E74C85D"/>
    <w:rsid w:val="1E755AB7"/>
    <w:rsid w:val="1E76B609"/>
    <w:rsid w:val="1E7BEE76"/>
    <w:rsid w:val="1E81C391"/>
    <w:rsid w:val="1E852404"/>
    <w:rsid w:val="1E86C1D7"/>
    <w:rsid w:val="1E8BC2D5"/>
    <w:rsid w:val="1E9415DF"/>
    <w:rsid w:val="1E94F9B2"/>
    <w:rsid w:val="1EA07D59"/>
    <w:rsid w:val="1EA3B28A"/>
    <w:rsid w:val="1EAFC279"/>
    <w:rsid w:val="1EB893F9"/>
    <w:rsid w:val="1EB98688"/>
    <w:rsid w:val="1EBF34DE"/>
    <w:rsid w:val="1EC09E44"/>
    <w:rsid w:val="1ECB8001"/>
    <w:rsid w:val="1ECFD0BB"/>
    <w:rsid w:val="1ED2A3AF"/>
    <w:rsid w:val="1ED3BDFF"/>
    <w:rsid w:val="1EDB5956"/>
    <w:rsid w:val="1EDCE383"/>
    <w:rsid w:val="1EDEBB92"/>
    <w:rsid w:val="1EE0C33F"/>
    <w:rsid w:val="1EE0EF56"/>
    <w:rsid w:val="1EE76853"/>
    <w:rsid w:val="1EE950F4"/>
    <w:rsid w:val="1EF1AB58"/>
    <w:rsid w:val="1EF3EB81"/>
    <w:rsid w:val="1EF7A133"/>
    <w:rsid w:val="1EFC8835"/>
    <w:rsid w:val="1EFD323A"/>
    <w:rsid w:val="1EFF0DDD"/>
    <w:rsid w:val="1F0CDEED"/>
    <w:rsid w:val="1F108C64"/>
    <w:rsid w:val="1F13F8C8"/>
    <w:rsid w:val="1F194E77"/>
    <w:rsid w:val="1F21F235"/>
    <w:rsid w:val="1F260B76"/>
    <w:rsid w:val="1F26B82C"/>
    <w:rsid w:val="1F2B8E3D"/>
    <w:rsid w:val="1F318F48"/>
    <w:rsid w:val="1F3190CE"/>
    <w:rsid w:val="1F3321DF"/>
    <w:rsid w:val="1F400546"/>
    <w:rsid w:val="1F41CD75"/>
    <w:rsid w:val="1F425FE2"/>
    <w:rsid w:val="1F439ECC"/>
    <w:rsid w:val="1F44716C"/>
    <w:rsid w:val="1F481F57"/>
    <w:rsid w:val="1F49F237"/>
    <w:rsid w:val="1F54BAE0"/>
    <w:rsid w:val="1F593CE3"/>
    <w:rsid w:val="1F5F0011"/>
    <w:rsid w:val="1F648D63"/>
    <w:rsid w:val="1F665179"/>
    <w:rsid w:val="1F67C959"/>
    <w:rsid w:val="1F6AF3CA"/>
    <w:rsid w:val="1F712D2F"/>
    <w:rsid w:val="1F72406D"/>
    <w:rsid w:val="1F76DE05"/>
    <w:rsid w:val="1F77EBE1"/>
    <w:rsid w:val="1F7A1A50"/>
    <w:rsid w:val="1F84306D"/>
    <w:rsid w:val="1F866D6E"/>
    <w:rsid w:val="1F8E919E"/>
    <w:rsid w:val="1F91EBE1"/>
    <w:rsid w:val="1F929FFE"/>
    <w:rsid w:val="1F9B1197"/>
    <w:rsid w:val="1F9BBB46"/>
    <w:rsid w:val="1F9C6664"/>
    <w:rsid w:val="1FA3B675"/>
    <w:rsid w:val="1FAD02CB"/>
    <w:rsid w:val="1FB05375"/>
    <w:rsid w:val="1FBB711F"/>
    <w:rsid w:val="1FBD2F5D"/>
    <w:rsid w:val="1FC13F46"/>
    <w:rsid w:val="1FC15EE4"/>
    <w:rsid w:val="1FC1E5A8"/>
    <w:rsid w:val="1FC4E4FA"/>
    <w:rsid w:val="1FC88C6E"/>
    <w:rsid w:val="1FCA38F7"/>
    <w:rsid w:val="1FD3D473"/>
    <w:rsid w:val="1FD5C7A3"/>
    <w:rsid w:val="1FDA917B"/>
    <w:rsid w:val="1FDD7029"/>
    <w:rsid w:val="1FDF0C2E"/>
    <w:rsid w:val="1FE1B1D7"/>
    <w:rsid w:val="1FE1EEF2"/>
    <w:rsid w:val="1FE5FCC0"/>
    <w:rsid w:val="1FEAEE1E"/>
    <w:rsid w:val="1FEE757A"/>
    <w:rsid w:val="1FF2DBEA"/>
    <w:rsid w:val="1FF8619C"/>
    <w:rsid w:val="1FFA89B5"/>
    <w:rsid w:val="1FFC79C1"/>
    <w:rsid w:val="2005FFC7"/>
    <w:rsid w:val="200C83FE"/>
    <w:rsid w:val="200E2DB5"/>
    <w:rsid w:val="20112C92"/>
    <w:rsid w:val="2011551D"/>
    <w:rsid w:val="2013EABB"/>
    <w:rsid w:val="2015E0E2"/>
    <w:rsid w:val="201C7233"/>
    <w:rsid w:val="20232047"/>
    <w:rsid w:val="20260ABE"/>
    <w:rsid w:val="202712FB"/>
    <w:rsid w:val="20285028"/>
    <w:rsid w:val="2029A392"/>
    <w:rsid w:val="202C8865"/>
    <w:rsid w:val="202D6D6C"/>
    <w:rsid w:val="202FA3D8"/>
    <w:rsid w:val="2034B012"/>
    <w:rsid w:val="2035CF6E"/>
    <w:rsid w:val="203C0923"/>
    <w:rsid w:val="203D524C"/>
    <w:rsid w:val="204FE0D9"/>
    <w:rsid w:val="2053F7BB"/>
    <w:rsid w:val="2054CF7F"/>
    <w:rsid w:val="205F6613"/>
    <w:rsid w:val="2060D13A"/>
    <w:rsid w:val="20638907"/>
    <w:rsid w:val="20648F63"/>
    <w:rsid w:val="20659A3B"/>
    <w:rsid w:val="20678758"/>
    <w:rsid w:val="20708D94"/>
    <w:rsid w:val="207353FA"/>
    <w:rsid w:val="2082CC34"/>
    <w:rsid w:val="2082F8F4"/>
    <w:rsid w:val="2085545E"/>
    <w:rsid w:val="2087879E"/>
    <w:rsid w:val="20889A81"/>
    <w:rsid w:val="208BAFE7"/>
    <w:rsid w:val="208D7F8A"/>
    <w:rsid w:val="208D8890"/>
    <w:rsid w:val="208F4E9A"/>
    <w:rsid w:val="209218C4"/>
    <w:rsid w:val="20947493"/>
    <w:rsid w:val="2096509C"/>
    <w:rsid w:val="20971C57"/>
    <w:rsid w:val="209A6A45"/>
    <w:rsid w:val="20A2C315"/>
    <w:rsid w:val="20A4F1E7"/>
    <w:rsid w:val="20A9D0D0"/>
    <w:rsid w:val="20ABBFE7"/>
    <w:rsid w:val="20AD4E8D"/>
    <w:rsid w:val="20B3845D"/>
    <w:rsid w:val="20B43794"/>
    <w:rsid w:val="20B62BC1"/>
    <w:rsid w:val="20B7B164"/>
    <w:rsid w:val="20B87E7C"/>
    <w:rsid w:val="20BB53A4"/>
    <w:rsid w:val="20BBDBFB"/>
    <w:rsid w:val="20BD1FFA"/>
    <w:rsid w:val="20C73D92"/>
    <w:rsid w:val="20C81E64"/>
    <w:rsid w:val="20CC96FC"/>
    <w:rsid w:val="20CCFEB7"/>
    <w:rsid w:val="20CF34C9"/>
    <w:rsid w:val="20D15A18"/>
    <w:rsid w:val="20DC4167"/>
    <w:rsid w:val="20E321DD"/>
    <w:rsid w:val="20E51EC7"/>
    <w:rsid w:val="20E935AF"/>
    <w:rsid w:val="20EAFE2A"/>
    <w:rsid w:val="20EC86BC"/>
    <w:rsid w:val="20ED1D4A"/>
    <w:rsid w:val="20F04982"/>
    <w:rsid w:val="20F82A96"/>
    <w:rsid w:val="20F946AB"/>
    <w:rsid w:val="20FD720A"/>
    <w:rsid w:val="2100D15B"/>
    <w:rsid w:val="21013412"/>
    <w:rsid w:val="2104096D"/>
    <w:rsid w:val="21063DD2"/>
    <w:rsid w:val="2108ABC5"/>
    <w:rsid w:val="2108DF15"/>
    <w:rsid w:val="210CB84D"/>
    <w:rsid w:val="210D653B"/>
    <w:rsid w:val="2110C43A"/>
    <w:rsid w:val="2110CC4D"/>
    <w:rsid w:val="21114C37"/>
    <w:rsid w:val="2116F6A3"/>
    <w:rsid w:val="21182461"/>
    <w:rsid w:val="211C4D8C"/>
    <w:rsid w:val="2120ECF0"/>
    <w:rsid w:val="2128212B"/>
    <w:rsid w:val="2128B1B7"/>
    <w:rsid w:val="212B99F0"/>
    <w:rsid w:val="212DC7DF"/>
    <w:rsid w:val="212EBCF1"/>
    <w:rsid w:val="212FC85E"/>
    <w:rsid w:val="2130F08B"/>
    <w:rsid w:val="2138EC76"/>
    <w:rsid w:val="213D3F96"/>
    <w:rsid w:val="213F6651"/>
    <w:rsid w:val="21479799"/>
    <w:rsid w:val="21489146"/>
    <w:rsid w:val="214AAEE6"/>
    <w:rsid w:val="214BD279"/>
    <w:rsid w:val="214E6979"/>
    <w:rsid w:val="215062DB"/>
    <w:rsid w:val="2151A2D4"/>
    <w:rsid w:val="2151D487"/>
    <w:rsid w:val="2157E0EE"/>
    <w:rsid w:val="215C19B9"/>
    <w:rsid w:val="215DB212"/>
    <w:rsid w:val="215EA203"/>
    <w:rsid w:val="215EB725"/>
    <w:rsid w:val="215FA047"/>
    <w:rsid w:val="216079B3"/>
    <w:rsid w:val="21632DA1"/>
    <w:rsid w:val="21645DE4"/>
    <w:rsid w:val="216BED35"/>
    <w:rsid w:val="216DF407"/>
    <w:rsid w:val="21721EDE"/>
    <w:rsid w:val="2178583A"/>
    <w:rsid w:val="217BF835"/>
    <w:rsid w:val="217DDB9C"/>
    <w:rsid w:val="217E28B5"/>
    <w:rsid w:val="2180A325"/>
    <w:rsid w:val="2180DC40"/>
    <w:rsid w:val="2180F8F4"/>
    <w:rsid w:val="21902605"/>
    <w:rsid w:val="2193F9FD"/>
    <w:rsid w:val="2194DA6E"/>
    <w:rsid w:val="2195CF0B"/>
    <w:rsid w:val="219E6A54"/>
    <w:rsid w:val="219FF04A"/>
    <w:rsid w:val="21A127F2"/>
    <w:rsid w:val="21A22659"/>
    <w:rsid w:val="21A3189F"/>
    <w:rsid w:val="21A75414"/>
    <w:rsid w:val="21A788C7"/>
    <w:rsid w:val="21A93E08"/>
    <w:rsid w:val="21AC2654"/>
    <w:rsid w:val="21B59DFE"/>
    <w:rsid w:val="21BA2D5F"/>
    <w:rsid w:val="21C3493B"/>
    <w:rsid w:val="21C60100"/>
    <w:rsid w:val="21CBDE79"/>
    <w:rsid w:val="21D0E1A1"/>
    <w:rsid w:val="21D556DD"/>
    <w:rsid w:val="21D7C571"/>
    <w:rsid w:val="21D9FFFA"/>
    <w:rsid w:val="21DF349E"/>
    <w:rsid w:val="21E6B5F4"/>
    <w:rsid w:val="21EA9E68"/>
    <w:rsid w:val="21F92103"/>
    <w:rsid w:val="21F9B2E0"/>
    <w:rsid w:val="21FB8430"/>
    <w:rsid w:val="21FC8E49"/>
    <w:rsid w:val="22014ADD"/>
    <w:rsid w:val="2201D73D"/>
    <w:rsid w:val="220517CD"/>
    <w:rsid w:val="2209278F"/>
    <w:rsid w:val="220A6E40"/>
    <w:rsid w:val="2212C28C"/>
    <w:rsid w:val="221A817F"/>
    <w:rsid w:val="221E6C14"/>
    <w:rsid w:val="22209C02"/>
    <w:rsid w:val="22242295"/>
    <w:rsid w:val="2227F661"/>
    <w:rsid w:val="222DEE8A"/>
    <w:rsid w:val="2230F3EB"/>
    <w:rsid w:val="22326964"/>
    <w:rsid w:val="2232C3C1"/>
    <w:rsid w:val="2233C9DF"/>
    <w:rsid w:val="2234F51A"/>
    <w:rsid w:val="2235ED11"/>
    <w:rsid w:val="2236FA8F"/>
    <w:rsid w:val="223CEB0A"/>
    <w:rsid w:val="223E7CAD"/>
    <w:rsid w:val="223F13B0"/>
    <w:rsid w:val="224210C2"/>
    <w:rsid w:val="225AC90F"/>
    <w:rsid w:val="225C2E20"/>
    <w:rsid w:val="225E11B5"/>
    <w:rsid w:val="225F9D61"/>
    <w:rsid w:val="2260AF83"/>
    <w:rsid w:val="2262CCA6"/>
    <w:rsid w:val="2267BCAF"/>
    <w:rsid w:val="2268C99B"/>
    <w:rsid w:val="226998F1"/>
    <w:rsid w:val="226A1A4D"/>
    <w:rsid w:val="226AE69A"/>
    <w:rsid w:val="22716142"/>
    <w:rsid w:val="22750628"/>
    <w:rsid w:val="22760B28"/>
    <w:rsid w:val="2276CE4F"/>
    <w:rsid w:val="22811F79"/>
    <w:rsid w:val="2281A145"/>
    <w:rsid w:val="2282DBDD"/>
    <w:rsid w:val="2287FBF0"/>
    <w:rsid w:val="228AF76D"/>
    <w:rsid w:val="2292697F"/>
    <w:rsid w:val="2292F08D"/>
    <w:rsid w:val="2299C3F8"/>
    <w:rsid w:val="22A1A0B7"/>
    <w:rsid w:val="22AA1A26"/>
    <w:rsid w:val="22AA4747"/>
    <w:rsid w:val="22ABA12A"/>
    <w:rsid w:val="22AE0CD4"/>
    <w:rsid w:val="22B101B6"/>
    <w:rsid w:val="22B323C8"/>
    <w:rsid w:val="22B42166"/>
    <w:rsid w:val="22BAB061"/>
    <w:rsid w:val="22BDCDE6"/>
    <w:rsid w:val="22BEE207"/>
    <w:rsid w:val="22BF2641"/>
    <w:rsid w:val="22C1B80E"/>
    <w:rsid w:val="22C27566"/>
    <w:rsid w:val="22C287C3"/>
    <w:rsid w:val="22C519DA"/>
    <w:rsid w:val="22CBCEA9"/>
    <w:rsid w:val="22D4F9CC"/>
    <w:rsid w:val="22DDFF9A"/>
    <w:rsid w:val="22E167C2"/>
    <w:rsid w:val="22E99A24"/>
    <w:rsid w:val="22E9A7BE"/>
    <w:rsid w:val="22EF57AC"/>
    <w:rsid w:val="22F52560"/>
    <w:rsid w:val="22F733B2"/>
    <w:rsid w:val="22FEA8BC"/>
    <w:rsid w:val="2304A01F"/>
    <w:rsid w:val="23052D9A"/>
    <w:rsid w:val="23060AB5"/>
    <w:rsid w:val="2307DBDD"/>
    <w:rsid w:val="23080A0F"/>
    <w:rsid w:val="230C1681"/>
    <w:rsid w:val="230D6B0D"/>
    <w:rsid w:val="230E23E0"/>
    <w:rsid w:val="230F0029"/>
    <w:rsid w:val="2315BA41"/>
    <w:rsid w:val="231966B3"/>
    <w:rsid w:val="231CB9C9"/>
    <w:rsid w:val="23226F53"/>
    <w:rsid w:val="2327F2B8"/>
    <w:rsid w:val="23281465"/>
    <w:rsid w:val="232D84ED"/>
    <w:rsid w:val="232EA96D"/>
    <w:rsid w:val="232EB2F7"/>
    <w:rsid w:val="2338C3E4"/>
    <w:rsid w:val="233E52DC"/>
    <w:rsid w:val="2340E300"/>
    <w:rsid w:val="23431EDA"/>
    <w:rsid w:val="23464912"/>
    <w:rsid w:val="2347EC24"/>
    <w:rsid w:val="234A49CC"/>
    <w:rsid w:val="234DCFB4"/>
    <w:rsid w:val="2351755D"/>
    <w:rsid w:val="23525C68"/>
    <w:rsid w:val="235DF202"/>
    <w:rsid w:val="235F494A"/>
    <w:rsid w:val="23630360"/>
    <w:rsid w:val="23644E8C"/>
    <w:rsid w:val="236603F8"/>
    <w:rsid w:val="236D7FCC"/>
    <w:rsid w:val="236FB8C0"/>
    <w:rsid w:val="2373AE5D"/>
    <w:rsid w:val="23747157"/>
    <w:rsid w:val="237CC264"/>
    <w:rsid w:val="2393A8B9"/>
    <w:rsid w:val="23980CE1"/>
    <w:rsid w:val="2398DFEC"/>
    <w:rsid w:val="239A24A2"/>
    <w:rsid w:val="239CCCFD"/>
    <w:rsid w:val="239FA353"/>
    <w:rsid w:val="23A2AA4C"/>
    <w:rsid w:val="23B183DD"/>
    <w:rsid w:val="23B4C5EA"/>
    <w:rsid w:val="23B5D6D8"/>
    <w:rsid w:val="23B641C8"/>
    <w:rsid w:val="23BAB05B"/>
    <w:rsid w:val="23BB72D1"/>
    <w:rsid w:val="23BC1147"/>
    <w:rsid w:val="23BF38C4"/>
    <w:rsid w:val="23C1B50F"/>
    <w:rsid w:val="23C5E1F1"/>
    <w:rsid w:val="23C94E2C"/>
    <w:rsid w:val="23CB57F0"/>
    <w:rsid w:val="23CC3E1C"/>
    <w:rsid w:val="23CD6563"/>
    <w:rsid w:val="23CDB3E1"/>
    <w:rsid w:val="23D602A2"/>
    <w:rsid w:val="23DA6BCE"/>
    <w:rsid w:val="23DCB55C"/>
    <w:rsid w:val="23E423BD"/>
    <w:rsid w:val="23E7EFCF"/>
    <w:rsid w:val="23EA3F66"/>
    <w:rsid w:val="23F4D368"/>
    <w:rsid w:val="23F95AF6"/>
    <w:rsid w:val="23F9658C"/>
    <w:rsid w:val="23F97D7C"/>
    <w:rsid w:val="23FC7B11"/>
    <w:rsid w:val="23FD0ADE"/>
    <w:rsid w:val="24021DAE"/>
    <w:rsid w:val="2402251D"/>
    <w:rsid w:val="24038BC7"/>
    <w:rsid w:val="2405A24C"/>
    <w:rsid w:val="2406233B"/>
    <w:rsid w:val="24084221"/>
    <w:rsid w:val="24098480"/>
    <w:rsid w:val="240A1A7C"/>
    <w:rsid w:val="240CC311"/>
    <w:rsid w:val="240FC32C"/>
    <w:rsid w:val="24113A13"/>
    <w:rsid w:val="24116B78"/>
    <w:rsid w:val="241448B5"/>
    <w:rsid w:val="241869A9"/>
    <w:rsid w:val="2421B457"/>
    <w:rsid w:val="2424C002"/>
    <w:rsid w:val="2425F4D8"/>
    <w:rsid w:val="2428273B"/>
    <w:rsid w:val="242A58E8"/>
    <w:rsid w:val="242B30CD"/>
    <w:rsid w:val="242D1059"/>
    <w:rsid w:val="243A0150"/>
    <w:rsid w:val="243A3293"/>
    <w:rsid w:val="24406CB8"/>
    <w:rsid w:val="2440D377"/>
    <w:rsid w:val="244ABB34"/>
    <w:rsid w:val="244C7D56"/>
    <w:rsid w:val="24512C3F"/>
    <w:rsid w:val="24519EDC"/>
    <w:rsid w:val="2455A186"/>
    <w:rsid w:val="2457A337"/>
    <w:rsid w:val="24580B29"/>
    <w:rsid w:val="245AD411"/>
    <w:rsid w:val="246157CF"/>
    <w:rsid w:val="2467F67A"/>
    <w:rsid w:val="246B279D"/>
    <w:rsid w:val="246C1E3F"/>
    <w:rsid w:val="247776DF"/>
    <w:rsid w:val="24785088"/>
    <w:rsid w:val="247A1003"/>
    <w:rsid w:val="247A8742"/>
    <w:rsid w:val="2482DA84"/>
    <w:rsid w:val="24843D9E"/>
    <w:rsid w:val="24859664"/>
    <w:rsid w:val="2487CA2E"/>
    <w:rsid w:val="24894145"/>
    <w:rsid w:val="249BEADF"/>
    <w:rsid w:val="249C214C"/>
    <w:rsid w:val="249DEE12"/>
    <w:rsid w:val="24A24291"/>
    <w:rsid w:val="24A5FCA4"/>
    <w:rsid w:val="24AB6A69"/>
    <w:rsid w:val="24B37DF3"/>
    <w:rsid w:val="24BC2C3C"/>
    <w:rsid w:val="24BC5EA8"/>
    <w:rsid w:val="24BD6ED3"/>
    <w:rsid w:val="24BE4202"/>
    <w:rsid w:val="24BFC997"/>
    <w:rsid w:val="24C02AE7"/>
    <w:rsid w:val="24C4C66E"/>
    <w:rsid w:val="24C6FA6B"/>
    <w:rsid w:val="24C75D59"/>
    <w:rsid w:val="24C93CD5"/>
    <w:rsid w:val="24D2FCBE"/>
    <w:rsid w:val="24DD1CCD"/>
    <w:rsid w:val="24DDF43B"/>
    <w:rsid w:val="24DF55A9"/>
    <w:rsid w:val="24E4F490"/>
    <w:rsid w:val="24EE84A7"/>
    <w:rsid w:val="24F3976C"/>
    <w:rsid w:val="24F75483"/>
    <w:rsid w:val="24F829F3"/>
    <w:rsid w:val="24FA5BDE"/>
    <w:rsid w:val="25022731"/>
    <w:rsid w:val="25023147"/>
    <w:rsid w:val="25032F30"/>
    <w:rsid w:val="25050126"/>
    <w:rsid w:val="250AF510"/>
    <w:rsid w:val="2515234C"/>
    <w:rsid w:val="251661B3"/>
    <w:rsid w:val="2516C035"/>
    <w:rsid w:val="25171791"/>
    <w:rsid w:val="251932B7"/>
    <w:rsid w:val="251B8C3C"/>
    <w:rsid w:val="251E1D95"/>
    <w:rsid w:val="25212E2D"/>
    <w:rsid w:val="2524BACD"/>
    <w:rsid w:val="25254402"/>
    <w:rsid w:val="2525EAE6"/>
    <w:rsid w:val="25264A00"/>
    <w:rsid w:val="25277506"/>
    <w:rsid w:val="252DA711"/>
    <w:rsid w:val="25349A21"/>
    <w:rsid w:val="25362FEB"/>
    <w:rsid w:val="253D0F8B"/>
    <w:rsid w:val="253D92F3"/>
    <w:rsid w:val="253E50C8"/>
    <w:rsid w:val="25419EED"/>
    <w:rsid w:val="25432D5C"/>
    <w:rsid w:val="254AE969"/>
    <w:rsid w:val="2552C0C0"/>
    <w:rsid w:val="2553B1BF"/>
    <w:rsid w:val="2554F69C"/>
    <w:rsid w:val="2556EA7C"/>
    <w:rsid w:val="2559CC3D"/>
    <w:rsid w:val="255B1FBE"/>
    <w:rsid w:val="2560150A"/>
    <w:rsid w:val="2563288A"/>
    <w:rsid w:val="25633052"/>
    <w:rsid w:val="25676E55"/>
    <w:rsid w:val="2569D7CB"/>
    <w:rsid w:val="256D4D4C"/>
    <w:rsid w:val="256F957F"/>
    <w:rsid w:val="25707A15"/>
    <w:rsid w:val="257211DD"/>
    <w:rsid w:val="2576D9AD"/>
    <w:rsid w:val="257756A5"/>
    <w:rsid w:val="25785749"/>
    <w:rsid w:val="2578DAFE"/>
    <w:rsid w:val="25796B9F"/>
    <w:rsid w:val="2579A322"/>
    <w:rsid w:val="2579B7A0"/>
    <w:rsid w:val="257AA69F"/>
    <w:rsid w:val="257B07D0"/>
    <w:rsid w:val="257D42F0"/>
    <w:rsid w:val="257DD54F"/>
    <w:rsid w:val="258CFF27"/>
    <w:rsid w:val="258D70C3"/>
    <w:rsid w:val="258E3108"/>
    <w:rsid w:val="2593D00E"/>
    <w:rsid w:val="259A9E67"/>
    <w:rsid w:val="25A71A71"/>
    <w:rsid w:val="25A73434"/>
    <w:rsid w:val="25A7736E"/>
    <w:rsid w:val="25ACFC5E"/>
    <w:rsid w:val="25AF5841"/>
    <w:rsid w:val="25B0237C"/>
    <w:rsid w:val="25B2C409"/>
    <w:rsid w:val="25B32E92"/>
    <w:rsid w:val="25B45116"/>
    <w:rsid w:val="25B4F498"/>
    <w:rsid w:val="25B6BD31"/>
    <w:rsid w:val="25B6F609"/>
    <w:rsid w:val="25BCB1F4"/>
    <w:rsid w:val="25C1EE24"/>
    <w:rsid w:val="25C5F25D"/>
    <w:rsid w:val="25C784A8"/>
    <w:rsid w:val="25C94D48"/>
    <w:rsid w:val="25C9A8BD"/>
    <w:rsid w:val="25CE74AB"/>
    <w:rsid w:val="25CEC65A"/>
    <w:rsid w:val="25CFF56B"/>
    <w:rsid w:val="25D3DEE0"/>
    <w:rsid w:val="25D73D52"/>
    <w:rsid w:val="25DE93EC"/>
    <w:rsid w:val="25DF2056"/>
    <w:rsid w:val="25E1682F"/>
    <w:rsid w:val="25E44701"/>
    <w:rsid w:val="25E4B477"/>
    <w:rsid w:val="25E94D47"/>
    <w:rsid w:val="25EE6E15"/>
    <w:rsid w:val="25F0C91E"/>
    <w:rsid w:val="25F15C35"/>
    <w:rsid w:val="25F2DC17"/>
    <w:rsid w:val="25F63456"/>
    <w:rsid w:val="25F95760"/>
    <w:rsid w:val="25FA4FC8"/>
    <w:rsid w:val="25FB31A9"/>
    <w:rsid w:val="260828E8"/>
    <w:rsid w:val="260A40DF"/>
    <w:rsid w:val="2610C890"/>
    <w:rsid w:val="2611EF75"/>
    <w:rsid w:val="261210A2"/>
    <w:rsid w:val="26137712"/>
    <w:rsid w:val="2615380F"/>
    <w:rsid w:val="26158341"/>
    <w:rsid w:val="26181966"/>
    <w:rsid w:val="261876D1"/>
    <w:rsid w:val="261B5178"/>
    <w:rsid w:val="261D06ED"/>
    <w:rsid w:val="2620CDBC"/>
    <w:rsid w:val="26242522"/>
    <w:rsid w:val="26242AC6"/>
    <w:rsid w:val="262D4EE0"/>
    <w:rsid w:val="262F88A2"/>
    <w:rsid w:val="263100AC"/>
    <w:rsid w:val="263329F0"/>
    <w:rsid w:val="2634A61F"/>
    <w:rsid w:val="2634D4D4"/>
    <w:rsid w:val="263C8611"/>
    <w:rsid w:val="263DFE58"/>
    <w:rsid w:val="2641EEB6"/>
    <w:rsid w:val="26471908"/>
    <w:rsid w:val="2649FF39"/>
    <w:rsid w:val="264B195E"/>
    <w:rsid w:val="26519396"/>
    <w:rsid w:val="26537828"/>
    <w:rsid w:val="26573B4F"/>
    <w:rsid w:val="2659D766"/>
    <w:rsid w:val="265F52C9"/>
    <w:rsid w:val="26605EB6"/>
    <w:rsid w:val="26615462"/>
    <w:rsid w:val="2665B497"/>
    <w:rsid w:val="26686536"/>
    <w:rsid w:val="266BB3B1"/>
    <w:rsid w:val="266F2957"/>
    <w:rsid w:val="26798196"/>
    <w:rsid w:val="267A4255"/>
    <w:rsid w:val="267BBC23"/>
    <w:rsid w:val="267CBDFB"/>
    <w:rsid w:val="26811B35"/>
    <w:rsid w:val="26815BC3"/>
    <w:rsid w:val="2682C040"/>
    <w:rsid w:val="26886320"/>
    <w:rsid w:val="268ABE2F"/>
    <w:rsid w:val="268ECAA6"/>
    <w:rsid w:val="268F1DD3"/>
    <w:rsid w:val="268F31B8"/>
    <w:rsid w:val="269352A9"/>
    <w:rsid w:val="269693D0"/>
    <w:rsid w:val="26993FE2"/>
    <w:rsid w:val="26A15203"/>
    <w:rsid w:val="26A3783F"/>
    <w:rsid w:val="26A70772"/>
    <w:rsid w:val="26A88416"/>
    <w:rsid w:val="26AB637F"/>
    <w:rsid w:val="26AC336C"/>
    <w:rsid w:val="26ACBE74"/>
    <w:rsid w:val="26AE8D3C"/>
    <w:rsid w:val="26AF1C42"/>
    <w:rsid w:val="26AFAEBD"/>
    <w:rsid w:val="26B04B3C"/>
    <w:rsid w:val="26B71085"/>
    <w:rsid w:val="26B77A5F"/>
    <w:rsid w:val="26B8EA66"/>
    <w:rsid w:val="26BB0D65"/>
    <w:rsid w:val="26BDAC0F"/>
    <w:rsid w:val="26BEAC7E"/>
    <w:rsid w:val="26C0052D"/>
    <w:rsid w:val="26C284DF"/>
    <w:rsid w:val="26C4C60F"/>
    <w:rsid w:val="26C797FD"/>
    <w:rsid w:val="26CF50B4"/>
    <w:rsid w:val="26CF5D10"/>
    <w:rsid w:val="26D0FB13"/>
    <w:rsid w:val="26D1C848"/>
    <w:rsid w:val="26D2B3D2"/>
    <w:rsid w:val="26D2EF8D"/>
    <w:rsid w:val="26D39550"/>
    <w:rsid w:val="26D3E28C"/>
    <w:rsid w:val="26D3E99B"/>
    <w:rsid w:val="26DB6677"/>
    <w:rsid w:val="26DD554B"/>
    <w:rsid w:val="26DD5CE2"/>
    <w:rsid w:val="26E144F2"/>
    <w:rsid w:val="26E42F5E"/>
    <w:rsid w:val="26ECAFB2"/>
    <w:rsid w:val="26ED788F"/>
    <w:rsid w:val="26EF288E"/>
    <w:rsid w:val="26F033CB"/>
    <w:rsid w:val="26F22574"/>
    <w:rsid w:val="26F3BAB6"/>
    <w:rsid w:val="26FD92C5"/>
    <w:rsid w:val="27012741"/>
    <w:rsid w:val="27029AD6"/>
    <w:rsid w:val="270314E7"/>
    <w:rsid w:val="270567CF"/>
    <w:rsid w:val="270851BF"/>
    <w:rsid w:val="270AB39A"/>
    <w:rsid w:val="270CCEC9"/>
    <w:rsid w:val="270F14DE"/>
    <w:rsid w:val="2712038C"/>
    <w:rsid w:val="2712A34C"/>
    <w:rsid w:val="271432E8"/>
    <w:rsid w:val="2715F6D9"/>
    <w:rsid w:val="271A592A"/>
    <w:rsid w:val="2726B412"/>
    <w:rsid w:val="272C9017"/>
    <w:rsid w:val="272D1061"/>
    <w:rsid w:val="272DA6B9"/>
    <w:rsid w:val="27320918"/>
    <w:rsid w:val="273335D2"/>
    <w:rsid w:val="273478BF"/>
    <w:rsid w:val="2745F6C7"/>
    <w:rsid w:val="274685DC"/>
    <w:rsid w:val="274AAE59"/>
    <w:rsid w:val="2750451E"/>
    <w:rsid w:val="275181DF"/>
    <w:rsid w:val="2753980D"/>
    <w:rsid w:val="27593050"/>
    <w:rsid w:val="275980A0"/>
    <w:rsid w:val="275D3131"/>
    <w:rsid w:val="2761DDA1"/>
    <w:rsid w:val="27661FAB"/>
    <w:rsid w:val="276B6336"/>
    <w:rsid w:val="276EBF13"/>
    <w:rsid w:val="27709934"/>
    <w:rsid w:val="27720076"/>
    <w:rsid w:val="277C870E"/>
    <w:rsid w:val="277E284D"/>
    <w:rsid w:val="277E694A"/>
    <w:rsid w:val="27819AE0"/>
    <w:rsid w:val="2783F3BA"/>
    <w:rsid w:val="27891119"/>
    <w:rsid w:val="278A4A08"/>
    <w:rsid w:val="278F80E6"/>
    <w:rsid w:val="2793263F"/>
    <w:rsid w:val="279A04D4"/>
    <w:rsid w:val="279E5275"/>
    <w:rsid w:val="27A847CD"/>
    <w:rsid w:val="27A8E98A"/>
    <w:rsid w:val="27AC692A"/>
    <w:rsid w:val="27B0EBD6"/>
    <w:rsid w:val="27B3F86B"/>
    <w:rsid w:val="27B52A3F"/>
    <w:rsid w:val="27B5C704"/>
    <w:rsid w:val="27B76A64"/>
    <w:rsid w:val="27BB2856"/>
    <w:rsid w:val="27C195DF"/>
    <w:rsid w:val="27C29B84"/>
    <w:rsid w:val="27C372DA"/>
    <w:rsid w:val="27C4CFD6"/>
    <w:rsid w:val="27C8D921"/>
    <w:rsid w:val="27C9750E"/>
    <w:rsid w:val="27CACAAE"/>
    <w:rsid w:val="27CCA0EF"/>
    <w:rsid w:val="27CD284B"/>
    <w:rsid w:val="27CEE52B"/>
    <w:rsid w:val="27D138F2"/>
    <w:rsid w:val="27D6428E"/>
    <w:rsid w:val="27D69B8D"/>
    <w:rsid w:val="27E4710F"/>
    <w:rsid w:val="27E843D6"/>
    <w:rsid w:val="27F0C4DC"/>
    <w:rsid w:val="27F2848E"/>
    <w:rsid w:val="27F8FEDB"/>
    <w:rsid w:val="27FBF0BD"/>
    <w:rsid w:val="27FC5B9C"/>
    <w:rsid w:val="27FDFB50"/>
    <w:rsid w:val="27FF733A"/>
    <w:rsid w:val="2803AC0D"/>
    <w:rsid w:val="28050162"/>
    <w:rsid w:val="28054D55"/>
    <w:rsid w:val="2805F8C1"/>
    <w:rsid w:val="280A4DCD"/>
    <w:rsid w:val="280F4313"/>
    <w:rsid w:val="28125528"/>
    <w:rsid w:val="2813666C"/>
    <w:rsid w:val="2814B005"/>
    <w:rsid w:val="28152053"/>
    <w:rsid w:val="28155FD1"/>
    <w:rsid w:val="2817211A"/>
    <w:rsid w:val="2824E869"/>
    <w:rsid w:val="28251C51"/>
    <w:rsid w:val="282A3146"/>
    <w:rsid w:val="282C5D0F"/>
    <w:rsid w:val="28308FE8"/>
    <w:rsid w:val="2831E441"/>
    <w:rsid w:val="2832C59A"/>
    <w:rsid w:val="28346A30"/>
    <w:rsid w:val="28432878"/>
    <w:rsid w:val="2846CC4A"/>
    <w:rsid w:val="284D00E1"/>
    <w:rsid w:val="28544DD4"/>
    <w:rsid w:val="285AB6D8"/>
    <w:rsid w:val="285B82BF"/>
    <w:rsid w:val="285BDA78"/>
    <w:rsid w:val="285ED24B"/>
    <w:rsid w:val="28632483"/>
    <w:rsid w:val="2864CDE9"/>
    <w:rsid w:val="28675772"/>
    <w:rsid w:val="287B3AEB"/>
    <w:rsid w:val="287C60CF"/>
    <w:rsid w:val="28825651"/>
    <w:rsid w:val="288275C2"/>
    <w:rsid w:val="2883EAF4"/>
    <w:rsid w:val="288735B0"/>
    <w:rsid w:val="2887DC96"/>
    <w:rsid w:val="288D60AC"/>
    <w:rsid w:val="288E1F98"/>
    <w:rsid w:val="289A6F79"/>
    <w:rsid w:val="289AE2AB"/>
    <w:rsid w:val="289C1B64"/>
    <w:rsid w:val="289D33BC"/>
    <w:rsid w:val="289E3D25"/>
    <w:rsid w:val="28A07A2F"/>
    <w:rsid w:val="28A317E5"/>
    <w:rsid w:val="28AAC950"/>
    <w:rsid w:val="28AD6178"/>
    <w:rsid w:val="28B35B16"/>
    <w:rsid w:val="28B51731"/>
    <w:rsid w:val="28B5A2EB"/>
    <w:rsid w:val="28B651A4"/>
    <w:rsid w:val="28B70258"/>
    <w:rsid w:val="28B77939"/>
    <w:rsid w:val="28B9C272"/>
    <w:rsid w:val="28BB8417"/>
    <w:rsid w:val="28C31664"/>
    <w:rsid w:val="28C6284C"/>
    <w:rsid w:val="28C8DF02"/>
    <w:rsid w:val="28CC15D5"/>
    <w:rsid w:val="28CD6E91"/>
    <w:rsid w:val="28D4C78C"/>
    <w:rsid w:val="28D9C31D"/>
    <w:rsid w:val="28E76062"/>
    <w:rsid w:val="28EDCA5A"/>
    <w:rsid w:val="28F0E8BB"/>
    <w:rsid w:val="28F27D30"/>
    <w:rsid w:val="28F4C253"/>
    <w:rsid w:val="28FE7164"/>
    <w:rsid w:val="2903544D"/>
    <w:rsid w:val="290BEA85"/>
    <w:rsid w:val="2917DC3B"/>
    <w:rsid w:val="291BA872"/>
    <w:rsid w:val="291C09A3"/>
    <w:rsid w:val="291C3615"/>
    <w:rsid w:val="291C79B3"/>
    <w:rsid w:val="2923106C"/>
    <w:rsid w:val="2924802D"/>
    <w:rsid w:val="292D312C"/>
    <w:rsid w:val="2936424D"/>
    <w:rsid w:val="2937C53C"/>
    <w:rsid w:val="29386981"/>
    <w:rsid w:val="293CDBB1"/>
    <w:rsid w:val="293DFC7D"/>
    <w:rsid w:val="2940B886"/>
    <w:rsid w:val="294697FA"/>
    <w:rsid w:val="2946F76D"/>
    <w:rsid w:val="294A0017"/>
    <w:rsid w:val="294B0CD0"/>
    <w:rsid w:val="294D6B5C"/>
    <w:rsid w:val="294E0670"/>
    <w:rsid w:val="294EB52E"/>
    <w:rsid w:val="294ED2F7"/>
    <w:rsid w:val="2950A838"/>
    <w:rsid w:val="2951746E"/>
    <w:rsid w:val="295368F5"/>
    <w:rsid w:val="29557A90"/>
    <w:rsid w:val="295F37A0"/>
    <w:rsid w:val="2965CE2F"/>
    <w:rsid w:val="2965DE27"/>
    <w:rsid w:val="29672F23"/>
    <w:rsid w:val="296B93BA"/>
    <w:rsid w:val="296D3EC6"/>
    <w:rsid w:val="296FF0E4"/>
    <w:rsid w:val="2972711A"/>
    <w:rsid w:val="297D41CD"/>
    <w:rsid w:val="297D7085"/>
    <w:rsid w:val="2983ECF9"/>
    <w:rsid w:val="2986819D"/>
    <w:rsid w:val="299511BF"/>
    <w:rsid w:val="299AFE50"/>
    <w:rsid w:val="299B982C"/>
    <w:rsid w:val="299C23C8"/>
    <w:rsid w:val="29AAE73A"/>
    <w:rsid w:val="29AB9598"/>
    <w:rsid w:val="29AC096A"/>
    <w:rsid w:val="29AEB686"/>
    <w:rsid w:val="29B03AEE"/>
    <w:rsid w:val="29B2EA42"/>
    <w:rsid w:val="29B3424C"/>
    <w:rsid w:val="29B34366"/>
    <w:rsid w:val="29B51BCB"/>
    <w:rsid w:val="29C2C07E"/>
    <w:rsid w:val="29C42E9D"/>
    <w:rsid w:val="29CBC7FE"/>
    <w:rsid w:val="29CE0790"/>
    <w:rsid w:val="29D0DA4C"/>
    <w:rsid w:val="29D3A6E4"/>
    <w:rsid w:val="29D45DDE"/>
    <w:rsid w:val="29D9419E"/>
    <w:rsid w:val="29DA9F34"/>
    <w:rsid w:val="29DE2620"/>
    <w:rsid w:val="29DFD0BE"/>
    <w:rsid w:val="29E3AEF1"/>
    <w:rsid w:val="29E96538"/>
    <w:rsid w:val="29E99011"/>
    <w:rsid w:val="29EA2606"/>
    <w:rsid w:val="29EDEBE8"/>
    <w:rsid w:val="29F4D315"/>
    <w:rsid w:val="29FD2C9A"/>
    <w:rsid w:val="2A052E75"/>
    <w:rsid w:val="2A059840"/>
    <w:rsid w:val="2A0888B1"/>
    <w:rsid w:val="2A10C61D"/>
    <w:rsid w:val="2A11C26C"/>
    <w:rsid w:val="2A212360"/>
    <w:rsid w:val="2A29B81D"/>
    <w:rsid w:val="2A2E6EE8"/>
    <w:rsid w:val="2A2E7B98"/>
    <w:rsid w:val="2A3949B3"/>
    <w:rsid w:val="2A411918"/>
    <w:rsid w:val="2A440628"/>
    <w:rsid w:val="2A45F16E"/>
    <w:rsid w:val="2A4C3CA1"/>
    <w:rsid w:val="2A54D880"/>
    <w:rsid w:val="2A56FD7A"/>
    <w:rsid w:val="2A5DA6DC"/>
    <w:rsid w:val="2A6118B1"/>
    <w:rsid w:val="2A63F329"/>
    <w:rsid w:val="2A6B5095"/>
    <w:rsid w:val="2A6DC809"/>
    <w:rsid w:val="2A6E6813"/>
    <w:rsid w:val="2A71AD26"/>
    <w:rsid w:val="2A723606"/>
    <w:rsid w:val="2A72AAE7"/>
    <w:rsid w:val="2A74D190"/>
    <w:rsid w:val="2A76D16A"/>
    <w:rsid w:val="2A779C54"/>
    <w:rsid w:val="2A7F730C"/>
    <w:rsid w:val="2A827860"/>
    <w:rsid w:val="2A86F1F4"/>
    <w:rsid w:val="2A875FC1"/>
    <w:rsid w:val="2A8807F6"/>
    <w:rsid w:val="2A882FA1"/>
    <w:rsid w:val="2A8B694F"/>
    <w:rsid w:val="2A8E9971"/>
    <w:rsid w:val="2A90C0C6"/>
    <w:rsid w:val="2A90C6A3"/>
    <w:rsid w:val="2A945978"/>
    <w:rsid w:val="2A96CEDA"/>
    <w:rsid w:val="2A997A50"/>
    <w:rsid w:val="2A9A8716"/>
    <w:rsid w:val="2A9C12C8"/>
    <w:rsid w:val="2AA62D19"/>
    <w:rsid w:val="2AA80D3E"/>
    <w:rsid w:val="2AAB291F"/>
    <w:rsid w:val="2AB199BC"/>
    <w:rsid w:val="2AB3C63F"/>
    <w:rsid w:val="2AB87BB8"/>
    <w:rsid w:val="2AB9A759"/>
    <w:rsid w:val="2ABFF24A"/>
    <w:rsid w:val="2AC56573"/>
    <w:rsid w:val="2AC69663"/>
    <w:rsid w:val="2AC7C4B5"/>
    <w:rsid w:val="2ACAF213"/>
    <w:rsid w:val="2ACB01DC"/>
    <w:rsid w:val="2ACBB351"/>
    <w:rsid w:val="2ACC0F50"/>
    <w:rsid w:val="2ACC278C"/>
    <w:rsid w:val="2ACE4A75"/>
    <w:rsid w:val="2ACFB4CB"/>
    <w:rsid w:val="2AD17E7F"/>
    <w:rsid w:val="2AD21DD3"/>
    <w:rsid w:val="2AD3F8BA"/>
    <w:rsid w:val="2ADF1998"/>
    <w:rsid w:val="2AE20CBD"/>
    <w:rsid w:val="2AE3B15A"/>
    <w:rsid w:val="2AE601FE"/>
    <w:rsid w:val="2AE96A5D"/>
    <w:rsid w:val="2AEB8EE5"/>
    <w:rsid w:val="2AEEEFF7"/>
    <w:rsid w:val="2AEFA17A"/>
    <w:rsid w:val="2AF2B409"/>
    <w:rsid w:val="2AF351DF"/>
    <w:rsid w:val="2AF369F7"/>
    <w:rsid w:val="2AF62257"/>
    <w:rsid w:val="2AFB15AF"/>
    <w:rsid w:val="2B021F0A"/>
    <w:rsid w:val="2B02C5FA"/>
    <w:rsid w:val="2B05676F"/>
    <w:rsid w:val="2B0A5651"/>
    <w:rsid w:val="2B151690"/>
    <w:rsid w:val="2B152E68"/>
    <w:rsid w:val="2B18B91F"/>
    <w:rsid w:val="2B21BD9C"/>
    <w:rsid w:val="2B2254FA"/>
    <w:rsid w:val="2B258F5E"/>
    <w:rsid w:val="2B2638E4"/>
    <w:rsid w:val="2B26711B"/>
    <w:rsid w:val="2B29F703"/>
    <w:rsid w:val="2B2CDC42"/>
    <w:rsid w:val="2B353A38"/>
    <w:rsid w:val="2B3837A8"/>
    <w:rsid w:val="2B3B9E67"/>
    <w:rsid w:val="2B3DB8B4"/>
    <w:rsid w:val="2B4627BD"/>
    <w:rsid w:val="2B473A51"/>
    <w:rsid w:val="2B47CD6F"/>
    <w:rsid w:val="2B48F3C7"/>
    <w:rsid w:val="2B492230"/>
    <w:rsid w:val="2B49B84D"/>
    <w:rsid w:val="2B49C146"/>
    <w:rsid w:val="2B4A903C"/>
    <w:rsid w:val="2B4A90B5"/>
    <w:rsid w:val="2B4B48F8"/>
    <w:rsid w:val="2B4C9EF7"/>
    <w:rsid w:val="2B4EBE3E"/>
    <w:rsid w:val="2B4F627A"/>
    <w:rsid w:val="2B4FB4FB"/>
    <w:rsid w:val="2B5A30F9"/>
    <w:rsid w:val="2B5A450F"/>
    <w:rsid w:val="2B5AB551"/>
    <w:rsid w:val="2B643A59"/>
    <w:rsid w:val="2B689B52"/>
    <w:rsid w:val="2B68D635"/>
    <w:rsid w:val="2B704C61"/>
    <w:rsid w:val="2B725CF5"/>
    <w:rsid w:val="2B72D833"/>
    <w:rsid w:val="2B741EF0"/>
    <w:rsid w:val="2B78A80F"/>
    <w:rsid w:val="2B79E120"/>
    <w:rsid w:val="2B7F4381"/>
    <w:rsid w:val="2B851CA0"/>
    <w:rsid w:val="2B8626F7"/>
    <w:rsid w:val="2B86360D"/>
    <w:rsid w:val="2B879A49"/>
    <w:rsid w:val="2B8D701E"/>
    <w:rsid w:val="2B91D672"/>
    <w:rsid w:val="2B929AED"/>
    <w:rsid w:val="2B9A5CBC"/>
    <w:rsid w:val="2B9C0FF9"/>
    <w:rsid w:val="2B9CD426"/>
    <w:rsid w:val="2B9F26ED"/>
    <w:rsid w:val="2BA1101A"/>
    <w:rsid w:val="2BA5A094"/>
    <w:rsid w:val="2BA73803"/>
    <w:rsid w:val="2BA91709"/>
    <w:rsid w:val="2BAA3029"/>
    <w:rsid w:val="2BAC3671"/>
    <w:rsid w:val="2BB0F1FA"/>
    <w:rsid w:val="2BB4E2B5"/>
    <w:rsid w:val="2BB592CC"/>
    <w:rsid w:val="2BB7BC05"/>
    <w:rsid w:val="2BB96707"/>
    <w:rsid w:val="2BBAEBC3"/>
    <w:rsid w:val="2BBD76AF"/>
    <w:rsid w:val="2BBD93A1"/>
    <w:rsid w:val="2BBED207"/>
    <w:rsid w:val="2BC2CEC5"/>
    <w:rsid w:val="2BC4374E"/>
    <w:rsid w:val="2BC694C0"/>
    <w:rsid w:val="2BCE74BB"/>
    <w:rsid w:val="2BD19D97"/>
    <w:rsid w:val="2BDCA9B2"/>
    <w:rsid w:val="2BDCBB57"/>
    <w:rsid w:val="2BDCF270"/>
    <w:rsid w:val="2BE0BDAD"/>
    <w:rsid w:val="2BE13969"/>
    <w:rsid w:val="2BE55FCD"/>
    <w:rsid w:val="2BE721FA"/>
    <w:rsid w:val="2BF4174B"/>
    <w:rsid w:val="2BFE74FA"/>
    <w:rsid w:val="2C05AC98"/>
    <w:rsid w:val="2C0CEFBC"/>
    <w:rsid w:val="2C0FFBAC"/>
    <w:rsid w:val="2C152791"/>
    <w:rsid w:val="2C1A2AC7"/>
    <w:rsid w:val="2C1C3ECE"/>
    <w:rsid w:val="2C1D132F"/>
    <w:rsid w:val="2C1F1197"/>
    <w:rsid w:val="2C229863"/>
    <w:rsid w:val="2C229A8B"/>
    <w:rsid w:val="2C249F90"/>
    <w:rsid w:val="2C27B235"/>
    <w:rsid w:val="2C292D4B"/>
    <w:rsid w:val="2C2A6912"/>
    <w:rsid w:val="2C2B81EE"/>
    <w:rsid w:val="2C2FF4E8"/>
    <w:rsid w:val="2C329A38"/>
    <w:rsid w:val="2C355EC0"/>
    <w:rsid w:val="2C402B8F"/>
    <w:rsid w:val="2C43BABE"/>
    <w:rsid w:val="2C455532"/>
    <w:rsid w:val="2C476929"/>
    <w:rsid w:val="2C4BDED1"/>
    <w:rsid w:val="2C500528"/>
    <w:rsid w:val="2C58B3BD"/>
    <w:rsid w:val="2C5E05AA"/>
    <w:rsid w:val="2C608DD2"/>
    <w:rsid w:val="2C615F79"/>
    <w:rsid w:val="2C622A6D"/>
    <w:rsid w:val="2C63BDE9"/>
    <w:rsid w:val="2C63CC93"/>
    <w:rsid w:val="2C64BB63"/>
    <w:rsid w:val="2C705BB6"/>
    <w:rsid w:val="2C7246F0"/>
    <w:rsid w:val="2C7A3E2C"/>
    <w:rsid w:val="2C7C8192"/>
    <w:rsid w:val="2C813321"/>
    <w:rsid w:val="2C82AEF8"/>
    <w:rsid w:val="2C82B330"/>
    <w:rsid w:val="2C85825D"/>
    <w:rsid w:val="2C8627FC"/>
    <w:rsid w:val="2C8D6888"/>
    <w:rsid w:val="2C8DA4CB"/>
    <w:rsid w:val="2C8F9A27"/>
    <w:rsid w:val="2C91EAC3"/>
    <w:rsid w:val="2C937065"/>
    <w:rsid w:val="2C9997EC"/>
    <w:rsid w:val="2C9A5791"/>
    <w:rsid w:val="2C9BC12A"/>
    <w:rsid w:val="2CA35D05"/>
    <w:rsid w:val="2CA58A33"/>
    <w:rsid w:val="2CA5A759"/>
    <w:rsid w:val="2CA85938"/>
    <w:rsid w:val="2CAF7166"/>
    <w:rsid w:val="2CB1710F"/>
    <w:rsid w:val="2CB26C0B"/>
    <w:rsid w:val="2CB607AD"/>
    <w:rsid w:val="2CB661F9"/>
    <w:rsid w:val="2CBB588F"/>
    <w:rsid w:val="2CBFA693"/>
    <w:rsid w:val="2CC0DF75"/>
    <w:rsid w:val="2CC44BDB"/>
    <w:rsid w:val="2CC6B1AC"/>
    <w:rsid w:val="2CC9450C"/>
    <w:rsid w:val="2CC9888E"/>
    <w:rsid w:val="2CCDD7B2"/>
    <w:rsid w:val="2CCE9BD4"/>
    <w:rsid w:val="2CD0DB6B"/>
    <w:rsid w:val="2CD13310"/>
    <w:rsid w:val="2CD6CDCC"/>
    <w:rsid w:val="2CD792F0"/>
    <w:rsid w:val="2CD7AA52"/>
    <w:rsid w:val="2CDADA16"/>
    <w:rsid w:val="2CDEA24A"/>
    <w:rsid w:val="2CE2FCCE"/>
    <w:rsid w:val="2CE35F66"/>
    <w:rsid w:val="2CF6B938"/>
    <w:rsid w:val="2CFA4685"/>
    <w:rsid w:val="2CFC7526"/>
    <w:rsid w:val="2CFCF65B"/>
    <w:rsid w:val="2D045425"/>
    <w:rsid w:val="2D06707A"/>
    <w:rsid w:val="2D073285"/>
    <w:rsid w:val="2D0865B0"/>
    <w:rsid w:val="2D08A96F"/>
    <w:rsid w:val="2D093F4E"/>
    <w:rsid w:val="2D09B374"/>
    <w:rsid w:val="2D0A0DEC"/>
    <w:rsid w:val="2D0BDD0B"/>
    <w:rsid w:val="2D0D8EB6"/>
    <w:rsid w:val="2D0F8186"/>
    <w:rsid w:val="2D11A90A"/>
    <w:rsid w:val="2D11CC43"/>
    <w:rsid w:val="2D138735"/>
    <w:rsid w:val="2D1663D3"/>
    <w:rsid w:val="2D1807F1"/>
    <w:rsid w:val="2D1BBA7F"/>
    <w:rsid w:val="2D214DC7"/>
    <w:rsid w:val="2D2304CE"/>
    <w:rsid w:val="2D267FD9"/>
    <w:rsid w:val="2D2F9FCE"/>
    <w:rsid w:val="2D3113D2"/>
    <w:rsid w:val="2D37EF44"/>
    <w:rsid w:val="2D3B0F43"/>
    <w:rsid w:val="2D3CAD1A"/>
    <w:rsid w:val="2D42FCEA"/>
    <w:rsid w:val="2D4D87C0"/>
    <w:rsid w:val="2D4F2CCF"/>
    <w:rsid w:val="2D4FB8C3"/>
    <w:rsid w:val="2D52E304"/>
    <w:rsid w:val="2D57FF2E"/>
    <w:rsid w:val="2D5D3EE7"/>
    <w:rsid w:val="2D5E9BD8"/>
    <w:rsid w:val="2D62BA40"/>
    <w:rsid w:val="2D65C7A9"/>
    <w:rsid w:val="2D661838"/>
    <w:rsid w:val="2D67EA2B"/>
    <w:rsid w:val="2D698783"/>
    <w:rsid w:val="2D6AC4BF"/>
    <w:rsid w:val="2D714C58"/>
    <w:rsid w:val="2D749EC6"/>
    <w:rsid w:val="2D74AA64"/>
    <w:rsid w:val="2D77E337"/>
    <w:rsid w:val="2D7A12A4"/>
    <w:rsid w:val="2D8023F3"/>
    <w:rsid w:val="2D8FB1FC"/>
    <w:rsid w:val="2D9069F0"/>
    <w:rsid w:val="2D93C5E6"/>
    <w:rsid w:val="2D9AF6CF"/>
    <w:rsid w:val="2D9BC9C1"/>
    <w:rsid w:val="2D9BEE15"/>
    <w:rsid w:val="2D9E535B"/>
    <w:rsid w:val="2D9E7012"/>
    <w:rsid w:val="2D9EE142"/>
    <w:rsid w:val="2DA2A754"/>
    <w:rsid w:val="2DACA0F6"/>
    <w:rsid w:val="2DADE927"/>
    <w:rsid w:val="2DAE4B30"/>
    <w:rsid w:val="2DB59D76"/>
    <w:rsid w:val="2DC296F3"/>
    <w:rsid w:val="2DC4B2C9"/>
    <w:rsid w:val="2DCE68C8"/>
    <w:rsid w:val="2DCEDBA2"/>
    <w:rsid w:val="2DCF4CEF"/>
    <w:rsid w:val="2DCF99DB"/>
    <w:rsid w:val="2DD0FA9A"/>
    <w:rsid w:val="2DD4673D"/>
    <w:rsid w:val="2DD8DAC0"/>
    <w:rsid w:val="2DDA5E23"/>
    <w:rsid w:val="2DDAF2C7"/>
    <w:rsid w:val="2DDBE32E"/>
    <w:rsid w:val="2DDDB06F"/>
    <w:rsid w:val="2DE9270E"/>
    <w:rsid w:val="2DEADC07"/>
    <w:rsid w:val="2DF44432"/>
    <w:rsid w:val="2DF63378"/>
    <w:rsid w:val="2DF7DE01"/>
    <w:rsid w:val="2E0048E8"/>
    <w:rsid w:val="2E07E2E9"/>
    <w:rsid w:val="2E0DBA05"/>
    <w:rsid w:val="2E0DFF13"/>
    <w:rsid w:val="2E12E128"/>
    <w:rsid w:val="2E1467F3"/>
    <w:rsid w:val="2E14A352"/>
    <w:rsid w:val="2E19E22A"/>
    <w:rsid w:val="2E1DB052"/>
    <w:rsid w:val="2E1E0703"/>
    <w:rsid w:val="2E1FDCC3"/>
    <w:rsid w:val="2E27C0C9"/>
    <w:rsid w:val="2E2B53EE"/>
    <w:rsid w:val="2E33D2D3"/>
    <w:rsid w:val="2E3BE6A5"/>
    <w:rsid w:val="2E3C8CBC"/>
    <w:rsid w:val="2E3CB3B2"/>
    <w:rsid w:val="2E3E6044"/>
    <w:rsid w:val="2E412165"/>
    <w:rsid w:val="2E413532"/>
    <w:rsid w:val="2E449943"/>
    <w:rsid w:val="2E46DE68"/>
    <w:rsid w:val="2E4C93DA"/>
    <w:rsid w:val="2E52EE6B"/>
    <w:rsid w:val="2E543290"/>
    <w:rsid w:val="2E58641E"/>
    <w:rsid w:val="2E5A3876"/>
    <w:rsid w:val="2E619AC0"/>
    <w:rsid w:val="2E621CC1"/>
    <w:rsid w:val="2E640EC2"/>
    <w:rsid w:val="2E6714E5"/>
    <w:rsid w:val="2E6D2737"/>
    <w:rsid w:val="2E7B71B2"/>
    <w:rsid w:val="2E82784C"/>
    <w:rsid w:val="2E83A3C7"/>
    <w:rsid w:val="2E84D192"/>
    <w:rsid w:val="2E8967F2"/>
    <w:rsid w:val="2E92C5A2"/>
    <w:rsid w:val="2E95311B"/>
    <w:rsid w:val="2E972ADB"/>
    <w:rsid w:val="2E9938C4"/>
    <w:rsid w:val="2E99635B"/>
    <w:rsid w:val="2E9A9570"/>
    <w:rsid w:val="2E9B9AEE"/>
    <w:rsid w:val="2E9EFDBB"/>
    <w:rsid w:val="2EBB85BE"/>
    <w:rsid w:val="2EBD4728"/>
    <w:rsid w:val="2EC21875"/>
    <w:rsid w:val="2EC72E26"/>
    <w:rsid w:val="2ECAD66D"/>
    <w:rsid w:val="2ED1481F"/>
    <w:rsid w:val="2ED3042B"/>
    <w:rsid w:val="2ED450E2"/>
    <w:rsid w:val="2ED6639D"/>
    <w:rsid w:val="2ED82F54"/>
    <w:rsid w:val="2EE540B9"/>
    <w:rsid w:val="2EE6FB4D"/>
    <w:rsid w:val="2EEA1421"/>
    <w:rsid w:val="2EF13641"/>
    <w:rsid w:val="2EF2A6AA"/>
    <w:rsid w:val="2EFF7A96"/>
    <w:rsid w:val="2F02476B"/>
    <w:rsid w:val="2F02B637"/>
    <w:rsid w:val="2F02D9F3"/>
    <w:rsid w:val="2F044DA9"/>
    <w:rsid w:val="2F0B4EDB"/>
    <w:rsid w:val="2F0D495F"/>
    <w:rsid w:val="2F0D7A1D"/>
    <w:rsid w:val="2F13E797"/>
    <w:rsid w:val="2F1CC848"/>
    <w:rsid w:val="2F1E30AD"/>
    <w:rsid w:val="2F26444F"/>
    <w:rsid w:val="2F2DE92A"/>
    <w:rsid w:val="2F2F6523"/>
    <w:rsid w:val="2F30833B"/>
    <w:rsid w:val="2F3760DA"/>
    <w:rsid w:val="2F41389A"/>
    <w:rsid w:val="2F4164F4"/>
    <w:rsid w:val="2F41F2AF"/>
    <w:rsid w:val="2F460612"/>
    <w:rsid w:val="2F479F38"/>
    <w:rsid w:val="2F48CBD8"/>
    <w:rsid w:val="2F522AC8"/>
    <w:rsid w:val="2F593FCA"/>
    <w:rsid w:val="2F5A512B"/>
    <w:rsid w:val="2F5CA476"/>
    <w:rsid w:val="2F5D8C93"/>
    <w:rsid w:val="2F5F51B5"/>
    <w:rsid w:val="2F5F8D82"/>
    <w:rsid w:val="2F62EE0E"/>
    <w:rsid w:val="2F66206D"/>
    <w:rsid w:val="2F674826"/>
    <w:rsid w:val="2F676E41"/>
    <w:rsid w:val="2F684CA5"/>
    <w:rsid w:val="2F6DDD76"/>
    <w:rsid w:val="2F7AE3AB"/>
    <w:rsid w:val="2F7DA95E"/>
    <w:rsid w:val="2F838CA7"/>
    <w:rsid w:val="2F8BA599"/>
    <w:rsid w:val="2F8C8D1F"/>
    <w:rsid w:val="2F911361"/>
    <w:rsid w:val="2F9B9696"/>
    <w:rsid w:val="2FA015D0"/>
    <w:rsid w:val="2FA1711F"/>
    <w:rsid w:val="2FA1F27E"/>
    <w:rsid w:val="2FA39687"/>
    <w:rsid w:val="2FA43EB6"/>
    <w:rsid w:val="2FA60828"/>
    <w:rsid w:val="2FA65106"/>
    <w:rsid w:val="2FA68056"/>
    <w:rsid w:val="2FA99FBC"/>
    <w:rsid w:val="2FAA4842"/>
    <w:rsid w:val="2FAB4FE1"/>
    <w:rsid w:val="2FAF66EB"/>
    <w:rsid w:val="2FB1A96C"/>
    <w:rsid w:val="2FB60857"/>
    <w:rsid w:val="2FBBD699"/>
    <w:rsid w:val="2FBD0C7C"/>
    <w:rsid w:val="2FBE4F9D"/>
    <w:rsid w:val="2FBFAF38"/>
    <w:rsid w:val="2FC2044D"/>
    <w:rsid w:val="2FC28259"/>
    <w:rsid w:val="2FC5656B"/>
    <w:rsid w:val="2FC87421"/>
    <w:rsid w:val="2FDDCC0E"/>
    <w:rsid w:val="2FE13577"/>
    <w:rsid w:val="2FE96C09"/>
    <w:rsid w:val="2FEA0977"/>
    <w:rsid w:val="2FEC7B52"/>
    <w:rsid w:val="2FECF0FC"/>
    <w:rsid w:val="2FED3B08"/>
    <w:rsid w:val="2FF1CCE8"/>
    <w:rsid w:val="2FF2AAB4"/>
    <w:rsid w:val="2FF310DE"/>
    <w:rsid w:val="2FF965E4"/>
    <w:rsid w:val="2FFB4AB2"/>
    <w:rsid w:val="2FFB98E1"/>
    <w:rsid w:val="2FFE2306"/>
    <w:rsid w:val="3000D333"/>
    <w:rsid w:val="3001D40A"/>
    <w:rsid w:val="30025DDA"/>
    <w:rsid w:val="30026CB3"/>
    <w:rsid w:val="300406AA"/>
    <w:rsid w:val="300C4D85"/>
    <w:rsid w:val="300D312A"/>
    <w:rsid w:val="30126E8C"/>
    <w:rsid w:val="301973E2"/>
    <w:rsid w:val="302151D7"/>
    <w:rsid w:val="3024210F"/>
    <w:rsid w:val="3028D030"/>
    <w:rsid w:val="302A2B45"/>
    <w:rsid w:val="302E262F"/>
    <w:rsid w:val="30313CD9"/>
    <w:rsid w:val="303828FF"/>
    <w:rsid w:val="303E80BB"/>
    <w:rsid w:val="30437E0F"/>
    <w:rsid w:val="3043F096"/>
    <w:rsid w:val="30440910"/>
    <w:rsid w:val="30448534"/>
    <w:rsid w:val="3046200A"/>
    <w:rsid w:val="30493425"/>
    <w:rsid w:val="3049DC19"/>
    <w:rsid w:val="3050AA79"/>
    <w:rsid w:val="30553612"/>
    <w:rsid w:val="3055F5EC"/>
    <w:rsid w:val="30586B72"/>
    <w:rsid w:val="3059771D"/>
    <w:rsid w:val="305E21D6"/>
    <w:rsid w:val="305EDECE"/>
    <w:rsid w:val="306BB35E"/>
    <w:rsid w:val="307317FD"/>
    <w:rsid w:val="3075F2EE"/>
    <w:rsid w:val="307855CB"/>
    <w:rsid w:val="307AAFBF"/>
    <w:rsid w:val="307D0365"/>
    <w:rsid w:val="307DD0F3"/>
    <w:rsid w:val="3081A1B1"/>
    <w:rsid w:val="30862F9D"/>
    <w:rsid w:val="308DD7E4"/>
    <w:rsid w:val="309E21FF"/>
    <w:rsid w:val="309FD9E2"/>
    <w:rsid w:val="30A06608"/>
    <w:rsid w:val="30A36F6D"/>
    <w:rsid w:val="30A3EEF6"/>
    <w:rsid w:val="30A6A465"/>
    <w:rsid w:val="30A7EDE7"/>
    <w:rsid w:val="30AEDC94"/>
    <w:rsid w:val="30AF95DD"/>
    <w:rsid w:val="30B52A86"/>
    <w:rsid w:val="30B7CBC8"/>
    <w:rsid w:val="30B85EBD"/>
    <w:rsid w:val="30B9731B"/>
    <w:rsid w:val="30BD4AE0"/>
    <w:rsid w:val="30BE6A0C"/>
    <w:rsid w:val="30BFD817"/>
    <w:rsid w:val="30C11500"/>
    <w:rsid w:val="30C20779"/>
    <w:rsid w:val="30CC2CC2"/>
    <w:rsid w:val="30CC73AC"/>
    <w:rsid w:val="30D0A74A"/>
    <w:rsid w:val="30DC47D9"/>
    <w:rsid w:val="30DDE2F2"/>
    <w:rsid w:val="30E1F9A1"/>
    <w:rsid w:val="30E3A27F"/>
    <w:rsid w:val="30E664F0"/>
    <w:rsid w:val="30E736C5"/>
    <w:rsid w:val="30E835ED"/>
    <w:rsid w:val="30E8A6C0"/>
    <w:rsid w:val="30E8DB9B"/>
    <w:rsid w:val="30EB8F67"/>
    <w:rsid w:val="30EBB740"/>
    <w:rsid w:val="30EC3F29"/>
    <w:rsid w:val="30ECA81A"/>
    <w:rsid w:val="30EDA82B"/>
    <w:rsid w:val="30EFA95E"/>
    <w:rsid w:val="30F36661"/>
    <w:rsid w:val="30FAC2EC"/>
    <w:rsid w:val="31065517"/>
    <w:rsid w:val="310A40A8"/>
    <w:rsid w:val="310AAA27"/>
    <w:rsid w:val="3111D314"/>
    <w:rsid w:val="31150D48"/>
    <w:rsid w:val="311738C0"/>
    <w:rsid w:val="31193E54"/>
    <w:rsid w:val="311A8469"/>
    <w:rsid w:val="3120EDBE"/>
    <w:rsid w:val="3127BDED"/>
    <w:rsid w:val="3127C7B5"/>
    <w:rsid w:val="31294AED"/>
    <w:rsid w:val="312C8625"/>
    <w:rsid w:val="312E2F4C"/>
    <w:rsid w:val="31314C71"/>
    <w:rsid w:val="31362BEA"/>
    <w:rsid w:val="31438532"/>
    <w:rsid w:val="314391AB"/>
    <w:rsid w:val="3146340D"/>
    <w:rsid w:val="3146D498"/>
    <w:rsid w:val="314920EF"/>
    <w:rsid w:val="3157B9C7"/>
    <w:rsid w:val="315B6BD5"/>
    <w:rsid w:val="315EFC9A"/>
    <w:rsid w:val="315F1FD3"/>
    <w:rsid w:val="316157B2"/>
    <w:rsid w:val="31652990"/>
    <w:rsid w:val="3167A85B"/>
    <w:rsid w:val="3168A401"/>
    <w:rsid w:val="316964A5"/>
    <w:rsid w:val="317054CB"/>
    <w:rsid w:val="3170AB91"/>
    <w:rsid w:val="31739465"/>
    <w:rsid w:val="317753EF"/>
    <w:rsid w:val="31776AA5"/>
    <w:rsid w:val="3177ED46"/>
    <w:rsid w:val="3186B767"/>
    <w:rsid w:val="318B6D51"/>
    <w:rsid w:val="3192AFBE"/>
    <w:rsid w:val="31964F47"/>
    <w:rsid w:val="3197420B"/>
    <w:rsid w:val="3197C973"/>
    <w:rsid w:val="319BCCBA"/>
    <w:rsid w:val="319F84BE"/>
    <w:rsid w:val="31A07F41"/>
    <w:rsid w:val="31A582E0"/>
    <w:rsid w:val="31AA4A25"/>
    <w:rsid w:val="31B6F012"/>
    <w:rsid w:val="31BB67B8"/>
    <w:rsid w:val="31BB9CC0"/>
    <w:rsid w:val="31BBDBF2"/>
    <w:rsid w:val="31C1D13C"/>
    <w:rsid w:val="31C22E32"/>
    <w:rsid w:val="31C9B373"/>
    <w:rsid w:val="31CE18E3"/>
    <w:rsid w:val="31D0CFB5"/>
    <w:rsid w:val="31D1E4F2"/>
    <w:rsid w:val="31D2C07E"/>
    <w:rsid w:val="31D8969D"/>
    <w:rsid w:val="31D9B194"/>
    <w:rsid w:val="31DDD2C8"/>
    <w:rsid w:val="31DE4762"/>
    <w:rsid w:val="31E36DDA"/>
    <w:rsid w:val="31E3AF31"/>
    <w:rsid w:val="31F10A2F"/>
    <w:rsid w:val="31FA2EA1"/>
    <w:rsid w:val="3201E169"/>
    <w:rsid w:val="3202326D"/>
    <w:rsid w:val="3207245D"/>
    <w:rsid w:val="3209CB65"/>
    <w:rsid w:val="320AFD84"/>
    <w:rsid w:val="3214E851"/>
    <w:rsid w:val="3215CE69"/>
    <w:rsid w:val="32197BBE"/>
    <w:rsid w:val="3219D07E"/>
    <w:rsid w:val="322038ED"/>
    <w:rsid w:val="32245FE8"/>
    <w:rsid w:val="32264D78"/>
    <w:rsid w:val="322744BD"/>
    <w:rsid w:val="3228E2FE"/>
    <w:rsid w:val="32299B0D"/>
    <w:rsid w:val="322D5758"/>
    <w:rsid w:val="3232D93F"/>
    <w:rsid w:val="32345972"/>
    <w:rsid w:val="32349EB1"/>
    <w:rsid w:val="323C0247"/>
    <w:rsid w:val="323D2B1A"/>
    <w:rsid w:val="323D88B2"/>
    <w:rsid w:val="3245896C"/>
    <w:rsid w:val="32459127"/>
    <w:rsid w:val="32479EBE"/>
    <w:rsid w:val="324AD23B"/>
    <w:rsid w:val="324EF393"/>
    <w:rsid w:val="3252E8E0"/>
    <w:rsid w:val="3259CBAF"/>
    <w:rsid w:val="32615932"/>
    <w:rsid w:val="3261AA1C"/>
    <w:rsid w:val="326482CC"/>
    <w:rsid w:val="326534D9"/>
    <w:rsid w:val="32667132"/>
    <w:rsid w:val="326691CB"/>
    <w:rsid w:val="32732C17"/>
    <w:rsid w:val="3274CA3B"/>
    <w:rsid w:val="32765C4F"/>
    <w:rsid w:val="32767686"/>
    <w:rsid w:val="3277F94C"/>
    <w:rsid w:val="3278ACC5"/>
    <w:rsid w:val="327D8BC9"/>
    <w:rsid w:val="3280EEBF"/>
    <w:rsid w:val="3286FF4B"/>
    <w:rsid w:val="328A4598"/>
    <w:rsid w:val="328F311C"/>
    <w:rsid w:val="3296E291"/>
    <w:rsid w:val="32978CCA"/>
    <w:rsid w:val="32994CF9"/>
    <w:rsid w:val="3299DFD1"/>
    <w:rsid w:val="329CA356"/>
    <w:rsid w:val="32A32BEB"/>
    <w:rsid w:val="32A41F06"/>
    <w:rsid w:val="32AA8C4C"/>
    <w:rsid w:val="32ABFB0B"/>
    <w:rsid w:val="32AC8C23"/>
    <w:rsid w:val="32AC962E"/>
    <w:rsid w:val="32AFDE54"/>
    <w:rsid w:val="32B0D507"/>
    <w:rsid w:val="32B42165"/>
    <w:rsid w:val="32B77002"/>
    <w:rsid w:val="32B84CC7"/>
    <w:rsid w:val="32B8CCB9"/>
    <w:rsid w:val="32B928EA"/>
    <w:rsid w:val="32BB8AAB"/>
    <w:rsid w:val="32BEC08B"/>
    <w:rsid w:val="32C065C7"/>
    <w:rsid w:val="32C093EB"/>
    <w:rsid w:val="32C417E1"/>
    <w:rsid w:val="32C5E454"/>
    <w:rsid w:val="32C81BAF"/>
    <w:rsid w:val="32C89572"/>
    <w:rsid w:val="32CCD6E0"/>
    <w:rsid w:val="32CCFFB0"/>
    <w:rsid w:val="32CF9296"/>
    <w:rsid w:val="32D14F6E"/>
    <w:rsid w:val="32D3F834"/>
    <w:rsid w:val="32D789D7"/>
    <w:rsid w:val="32DC6E91"/>
    <w:rsid w:val="32E1669F"/>
    <w:rsid w:val="32E4AD62"/>
    <w:rsid w:val="32F2F67B"/>
    <w:rsid w:val="32F3735D"/>
    <w:rsid w:val="32F63224"/>
    <w:rsid w:val="32F9550D"/>
    <w:rsid w:val="3301C41C"/>
    <w:rsid w:val="3305E261"/>
    <w:rsid w:val="3307EE2B"/>
    <w:rsid w:val="33088FF6"/>
    <w:rsid w:val="33089F5F"/>
    <w:rsid w:val="330A0F98"/>
    <w:rsid w:val="330CD0D3"/>
    <w:rsid w:val="33134C8B"/>
    <w:rsid w:val="33148EA7"/>
    <w:rsid w:val="331E1601"/>
    <w:rsid w:val="3322AA35"/>
    <w:rsid w:val="332C5563"/>
    <w:rsid w:val="3333D8DB"/>
    <w:rsid w:val="33356C2E"/>
    <w:rsid w:val="3337FA46"/>
    <w:rsid w:val="333945D6"/>
    <w:rsid w:val="33517E58"/>
    <w:rsid w:val="3354E1F5"/>
    <w:rsid w:val="33561C37"/>
    <w:rsid w:val="335A519D"/>
    <w:rsid w:val="335B8AD8"/>
    <w:rsid w:val="335D7D1F"/>
    <w:rsid w:val="33601F66"/>
    <w:rsid w:val="33635CD3"/>
    <w:rsid w:val="33687621"/>
    <w:rsid w:val="336B79A9"/>
    <w:rsid w:val="336C06B5"/>
    <w:rsid w:val="337651F2"/>
    <w:rsid w:val="3382D644"/>
    <w:rsid w:val="3383DB88"/>
    <w:rsid w:val="33845C70"/>
    <w:rsid w:val="3386A89B"/>
    <w:rsid w:val="3388BE3D"/>
    <w:rsid w:val="3388CCC6"/>
    <w:rsid w:val="338A4170"/>
    <w:rsid w:val="338B2052"/>
    <w:rsid w:val="338C6112"/>
    <w:rsid w:val="338DCEDB"/>
    <w:rsid w:val="3390EE19"/>
    <w:rsid w:val="339522F0"/>
    <w:rsid w:val="33969A9D"/>
    <w:rsid w:val="33971098"/>
    <w:rsid w:val="339D1B75"/>
    <w:rsid w:val="33A057A0"/>
    <w:rsid w:val="33A1CB0E"/>
    <w:rsid w:val="33A5F011"/>
    <w:rsid w:val="33A7FDC0"/>
    <w:rsid w:val="33ABA616"/>
    <w:rsid w:val="33AEE31E"/>
    <w:rsid w:val="33B0DC8D"/>
    <w:rsid w:val="33B6935E"/>
    <w:rsid w:val="33BB2246"/>
    <w:rsid w:val="33C1465C"/>
    <w:rsid w:val="33C32DCF"/>
    <w:rsid w:val="33C7CA2A"/>
    <w:rsid w:val="33C864C2"/>
    <w:rsid w:val="33C91940"/>
    <w:rsid w:val="33CDFBA2"/>
    <w:rsid w:val="33D37251"/>
    <w:rsid w:val="33D54E23"/>
    <w:rsid w:val="33DD1925"/>
    <w:rsid w:val="33DFEE47"/>
    <w:rsid w:val="33E7EECA"/>
    <w:rsid w:val="33E85187"/>
    <w:rsid w:val="33E86955"/>
    <w:rsid w:val="33F5F2FD"/>
    <w:rsid w:val="33F76062"/>
    <w:rsid w:val="33F9FE1B"/>
    <w:rsid w:val="33FB4E7D"/>
    <w:rsid w:val="33FC36B0"/>
    <w:rsid w:val="33FC5DAC"/>
    <w:rsid w:val="33FDADB8"/>
    <w:rsid w:val="33FE6DC7"/>
    <w:rsid w:val="33FE83D3"/>
    <w:rsid w:val="33FE9E52"/>
    <w:rsid w:val="3403C4D6"/>
    <w:rsid w:val="34056FF3"/>
    <w:rsid w:val="340AE79E"/>
    <w:rsid w:val="340B8385"/>
    <w:rsid w:val="3411A072"/>
    <w:rsid w:val="341293D9"/>
    <w:rsid w:val="3414A485"/>
    <w:rsid w:val="34196947"/>
    <w:rsid w:val="341A23C5"/>
    <w:rsid w:val="341DED45"/>
    <w:rsid w:val="341F20EC"/>
    <w:rsid w:val="3423C20B"/>
    <w:rsid w:val="3435D760"/>
    <w:rsid w:val="3436491A"/>
    <w:rsid w:val="3436BEF0"/>
    <w:rsid w:val="343D1403"/>
    <w:rsid w:val="344323EA"/>
    <w:rsid w:val="3443742A"/>
    <w:rsid w:val="3446E9CF"/>
    <w:rsid w:val="344A2537"/>
    <w:rsid w:val="34530410"/>
    <w:rsid w:val="34583045"/>
    <w:rsid w:val="3459E095"/>
    <w:rsid w:val="345DF289"/>
    <w:rsid w:val="345E467B"/>
    <w:rsid w:val="346189FE"/>
    <w:rsid w:val="3462D566"/>
    <w:rsid w:val="34644295"/>
    <w:rsid w:val="346A4FA3"/>
    <w:rsid w:val="346DF683"/>
    <w:rsid w:val="347943C7"/>
    <w:rsid w:val="34810E9B"/>
    <w:rsid w:val="3484F21E"/>
    <w:rsid w:val="3487B79C"/>
    <w:rsid w:val="348AC8EC"/>
    <w:rsid w:val="348CFC97"/>
    <w:rsid w:val="348D3D39"/>
    <w:rsid w:val="348F6D10"/>
    <w:rsid w:val="34902B4F"/>
    <w:rsid w:val="3492132D"/>
    <w:rsid w:val="34928585"/>
    <w:rsid w:val="34946EA7"/>
    <w:rsid w:val="34961FBE"/>
    <w:rsid w:val="34971656"/>
    <w:rsid w:val="349ABCDF"/>
    <w:rsid w:val="349AE2D8"/>
    <w:rsid w:val="349BF008"/>
    <w:rsid w:val="34A4D80E"/>
    <w:rsid w:val="34A79BCA"/>
    <w:rsid w:val="34A80F25"/>
    <w:rsid w:val="34ACF47A"/>
    <w:rsid w:val="34B1F6F6"/>
    <w:rsid w:val="34B4F6F6"/>
    <w:rsid w:val="34B627CE"/>
    <w:rsid w:val="34B76D8F"/>
    <w:rsid w:val="34B8C7AD"/>
    <w:rsid w:val="34B8D500"/>
    <w:rsid w:val="34C5AE48"/>
    <w:rsid w:val="34C7A05D"/>
    <w:rsid w:val="34C7DAE3"/>
    <w:rsid w:val="34CD4857"/>
    <w:rsid w:val="34CE175C"/>
    <w:rsid w:val="34D58D64"/>
    <w:rsid w:val="34D7676F"/>
    <w:rsid w:val="34D7B15A"/>
    <w:rsid w:val="34DBD46B"/>
    <w:rsid w:val="34DD9F9E"/>
    <w:rsid w:val="34E5FFEF"/>
    <w:rsid w:val="34E6B16B"/>
    <w:rsid w:val="34EC2224"/>
    <w:rsid w:val="34F25172"/>
    <w:rsid w:val="34F296A3"/>
    <w:rsid w:val="34F6B7BD"/>
    <w:rsid w:val="34F9D4BE"/>
    <w:rsid w:val="34FDB362"/>
    <w:rsid w:val="34FF0258"/>
    <w:rsid w:val="35003388"/>
    <w:rsid w:val="35049DE0"/>
    <w:rsid w:val="35077B7C"/>
    <w:rsid w:val="350AF5EE"/>
    <w:rsid w:val="350E91C2"/>
    <w:rsid w:val="350FE1BB"/>
    <w:rsid w:val="3511C9FB"/>
    <w:rsid w:val="3517FD80"/>
    <w:rsid w:val="35186B43"/>
    <w:rsid w:val="351AB7E3"/>
    <w:rsid w:val="351FCD81"/>
    <w:rsid w:val="352137B0"/>
    <w:rsid w:val="3526DBF0"/>
    <w:rsid w:val="35282FB2"/>
    <w:rsid w:val="35302550"/>
    <w:rsid w:val="3532161F"/>
    <w:rsid w:val="353661F9"/>
    <w:rsid w:val="3538DACD"/>
    <w:rsid w:val="353B0EF2"/>
    <w:rsid w:val="353DE3C9"/>
    <w:rsid w:val="3540ABDE"/>
    <w:rsid w:val="3544EDB5"/>
    <w:rsid w:val="3545E51E"/>
    <w:rsid w:val="3547FAD7"/>
    <w:rsid w:val="354B665D"/>
    <w:rsid w:val="354D050A"/>
    <w:rsid w:val="354F6821"/>
    <w:rsid w:val="355097A1"/>
    <w:rsid w:val="3552331B"/>
    <w:rsid w:val="355523DC"/>
    <w:rsid w:val="3557F901"/>
    <w:rsid w:val="35592C13"/>
    <w:rsid w:val="356110D7"/>
    <w:rsid w:val="35668241"/>
    <w:rsid w:val="3566A74A"/>
    <w:rsid w:val="35689E87"/>
    <w:rsid w:val="356A320F"/>
    <w:rsid w:val="356ADD28"/>
    <w:rsid w:val="356D6DA5"/>
    <w:rsid w:val="35706B71"/>
    <w:rsid w:val="3570F929"/>
    <w:rsid w:val="3573B7ED"/>
    <w:rsid w:val="3577BA66"/>
    <w:rsid w:val="3577F51D"/>
    <w:rsid w:val="35790661"/>
    <w:rsid w:val="357C6475"/>
    <w:rsid w:val="357C6CC3"/>
    <w:rsid w:val="357ED1C7"/>
    <w:rsid w:val="3580A7FB"/>
    <w:rsid w:val="35893C35"/>
    <w:rsid w:val="358B28C9"/>
    <w:rsid w:val="358F1D46"/>
    <w:rsid w:val="35991341"/>
    <w:rsid w:val="359A6870"/>
    <w:rsid w:val="35A3ACE8"/>
    <w:rsid w:val="35AFCC1B"/>
    <w:rsid w:val="35B0E60A"/>
    <w:rsid w:val="35BFB8FB"/>
    <w:rsid w:val="35C1961A"/>
    <w:rsid w:val="35C24C7E"/>
    <w:rsid w:val="35C3DD85"/>
    <w:rsid w:val="35C46832"/>
    <w:rsid w:val="35C5DAFE"/>
    <w:rsid w:val="35C74622"/>
    <w:rsid w:val="35CB19B3"/>
    <w:rsid w:val="35CBB2E0"/>
    <w:rsid w:val="35D5CBFE"/>
    <w:rsid w:val="35D89A3E"/>
    <w:rsid w:val="35DB3D14"/>
    <w:rsid w:val="35DB4D7B"/>
    <w:rsid w:val="35DC3756"/>
    <w:rsid w:val="35DD6FA7"/>
    <w:rsid w:val="35DDC123"/>
    <w:rsid w:val="35DEB970"/>
    <w:rsid w:val="35E388D0"/>
    <w:rsid w:val="35E87403"/>
    <w:rsid w:val="35EFC851"/>
    <w:rsid w:val="35F47592"/>
    <w:rsid w:val="35F9138D"/>
    <w:rsid w:val="36054DF5"/>
    <w:rsid w:val="360CC58F"/>
    <w:rsid w:val="360DF470"/>
    <w:rsid w:val="361124B4"/>
    <w:rsid w:val="3611B604"/>
    <w:rsid w:val="3617E517"/>
    <w:rsid w:val="361CD069"/>
    <w:rsid w:val="36210E19"/>
    <w:rsid w:val="36220119"/>
    <w:rsid w:val="3625E07A"/>
    <w:rsid w:val="3626BCF0"/>
    <w:rsid w:val="362B0E01"/>
    <w:rsid w:val="363106CC"/>
    <w:rsid w:val="3638BB4B"/>
    <w:rsid w:val="363A815C"/>
    <w:rsid w:val="363F8857"/>
    <w:rsid w:val="364026DD"/>
    <w:rsid w:val="3647E45D"/>
    <w:rsid w:val="364BFF69"/>
    <w:rsid w:val="36521F3A"/>
    <w:rsid w:val="3657B422"/>
    <w:rsid w:val="3657BFE1"/>
    <w:rsid w:val="3657CAEE"/>
    <w:rsid w:val="365B7FD8"/>
    <w:rsid w:val="365D2226"/>
    <w:rsid w:val="3660659B"/>
    <w:rsid w:val="36609967"/>
    <w:rsid w:val="3662EF1F"/>
    <w:rsid w:val="3663EE40"/>
    <w:rsid w:val="36652478"/>
    <w:rsid w:val="36652E4B"/>
    <w:rsid w:val="366A678D"/>
    <w:rsid w:val="366B85E8"/>
    <w:rsid w:val="366B89C6"/>
    <w:rsid w:val="366D371D"/>
    <w:rsid w:val="366E59CF"/>
    <w:rsid w:val="3670CAA3"/>
    <w:rsid w:val="367BC086"/>
    <w:rsid w:val="367BD886"/>
    <w:rsid w:val="36820E97"/>
    <w:rsid w:val="368319BA"/>
    <w:rsid w:val="36895F16"/>
    <w:rsid w:val="3689BA86"/>
    <w:rsid w:val="36939050"/>
    <w:rsid w:val="3696E9D3"/>
    <w:rsid w:val="3699C4AA"/>
    <w:rsid w:val="369B8B73"/>
    <w:rsid w:val="36A17E8C"/>
    <w:rsid w:val="36A21386"/>
    <w:rsid w:val="36A56CA5"/>
    <w:rsid w:val="36A5BB8C"/>
    <w:rsid w:val="36A78777"/>
    <w:rsid w:val="36A93B72"/>
    <w:rsid w:val="36AC66EB"/>
    <w:rsid w:val="36AFC81E"/>
    <w:rsid w:val="36B46B07"/>
    <w:rsid w:val="36B91321"/>
    <w:rsid w:val="36BA7C29"/>
    <w:rsid w:val="36BAD6EC"/>
    <w:rsid w:val="36BE29C0"/>
    <w:rsid w:val="36C49DFC"/>
    <w:rsid w:val="36CDA38B"/>
    <w:rsid w:val="36CE22B9"/>
    <w:rsid w:val="36D3E936"/>
    <w:rsid w:val="36D7C8D2"/>
    <w:rsid w:val="36DA42E8"/>
    <w:rsid w:val="36DAB5B6"/>
    <w:rsid w:val="36DAD8BB"/>
    <w:rsid w:val="36E311E6"/>
    <w:rsid w:val="36E5A05E"/>
    <w:rsid w:val="36EBBF40"/>
    <w:rsid w:val="36EE9D76"/>
    <w:rsid w:val="36F59E2B"/>
    <w:rsid w:val="36F65618"/>
    <w:rsid w:val="36F93387"/>
    <w:rsid w:val="36FA281F"/>
    <w:rsid w:val="36FA7AF2"/>
    <w:rsid w:val="36FBE7BA"/>
    <w:rsid w:val="36FC2FC3"/>
    <w:rsid w:val="36FD5752"/>
    <w:rsid w:val="36FE5C10"/>
    <w:rsid w:val="36FEC863"/>
    <w:rsid w:val="37002585"/>
    <w:rsid w:val="3700A8E7"/>
    <w:rsid w:val="3702A7F7"/>
    <w:rsid w:val="37036A48"/>
    <w:rsid w:val="3704CE04"/>
    <w:rsid w:val="370582D4"/>
    <w:rsid w:val="3707AD37"/>
    <w:rsid w:val="370918FF"/>
    <w:rsid w:val="370EDA2D"/>
    <w:rsid w:val="37133521"/>
    <w:rsid w:val="3713A7EF"/>
    <w:rsid w:val="371A9EEB"/>
    <w:rsid w:val="371B8027"/>
    <w:rsid w:val="3721224B"/>
    <w:rsid w:val="3721548B"/>
    <w:rsid w:val="37277D0A"/>
    <w:rsid w:val="3727BCAD"/>
    <w:rsid w:val="37284AC3"/>
    <w:rsid w:val="3728715F"/>
    <w:rsid w:val="372A6C5C"/>
    <w:rsid w:val="372BF8F5"/>
    <w:rsid w:val="3730AAE9"/>
    <w:rsid w:val="373AF665"/>
    <w:rsid w:val="373C1495"/>
    <w:rsid w:val="373C6FB0"/>
    <w:rsid w:val="374472F0"/>
    <w:rsid w:val="374483DF"/>
    <w:rsid w:val="37496763"/>
    <w:rsid w:val="3749D3A9"/>
    <w:rsid w:val="37544EB6"/>
    <w:rsid w:val="3757AC55"/>
    <w:rsid w:val="3758E4EC"/>
    <w:rsid w:val="375A576C"/>
    <w:rsid w:val="375C56C4"/>
    <w:rsid w:val="376B39BD"/>
    <w:rsid w:val="3779B5E1"/>
    <w:rsid w:val="3779EB0E"/>
    <w:rsid w:val="377B3F43"/>
    <w:rsid w:val="378874A8"/>
    <w:rsid w:val="379198B6"/>
    <w:rsid w:val="37935198"/>
    <w:rsid w:val="37935831"/>
    <w:rsid w:val="3795C474"/>
    <w:rsid w:val="379858ED"/>
    <w:rsid w:val="3799B562"/>
    <w:rsid w:val="379C6BE7"/>
    <w:rsid w:val="37A0302C"/>
    <w:rsid w:val="37A8162E"/>
    <w:rsid w:val="37A87863"/>
    <w:rsid w:val="37A94958"/>
    <w:rsid w:val="37ACA9E3"/>
    <w:rsid w:val="37B3C7A5"/>
    <w:rsid w:val="37B5808B"/>
    <w:rsid w:val="37B9BA5D"/>
    <w:rsid w:val="37C09EEA"/>
    <w:rsid w:val="37C0C0AF"/>
    <w:rsid w:val="37C2E0C5"/>
    <w:rsid w:val="37CE359B"/>
    <w:rsid w:val="37D2ACFF"/>
    <w:rsid w:val="37D3CBD4"/>
    <w:rsid w:val="37DD2EBB"/>
    <w:rsid w:val="37E04C66"/>
    <w:rsid w:val="37E07ADA"/>
    <w:rsid w:val="37E31B1B"/>
    <w:rsid w:val="37E5B510"/>
    <w:rsid w:val="37E84E6E"/>
    <w:rsid w:val="37EA8100"/>
    <w:rsid w:val="37EAAC5B"/>
    <w:rsid w:val="37F6A12F"/>
    <w:rsid w:val="37F9C576"/>
    <w:rsid w:val="37FA47CD"/>
    <w:rsid w:val="37FF0AF4"/>
    <w:rsid w:val="3806D7AD"/>
    <w:rsid w:val="38119695"/>
    <w:rsid w:val="3812E1F0"/>
    <w:rsid w:val="3813A89D"/>
    <w:rsid w:val="3814544F"/>
    <w:rsid w:val="3814D4D3"/>
    <w:rsid w:val="3815EF45"/>
    <w:rsid w:val="3816931F"/>
    <w:rsid w:val="381B3DB7"/>
    <w:rsid w:val="38211447"/>
    <w:rsid w:val="3826DD66"/>
    <w:rsid w:val="3828B135"/>
    <w:rsid w:val="38394143"/>
    <w:rsid w:val="383F0451"/>
    <w:rsid w:val="38404D64"/>
    <w:rsid w:val="38416720"/>
    <w:rsid w:val="384228D7"/>
    <w:rsid w:val="3843C4DF"/>
    <w:rsid w:val="384461BC"/>
    <w:rsid w:val="38494EAB"/>
    <w:rsid w:val="3849B502"/>
    <w:rsid w:val="384BFFD0"/>
    <w:rsid w:val="3851881C"/>
    <w:rsid w:val="38660BF7"/>
    <w:rsid w:val="3867CBEF"/>
    <w:rsid w:val="38688728"/>
    <w:rsid w:val="38690F82"/>
    <w:rsid w:val="3874BDD0"/>
    <w:rsid w:val="38759BCC"/>
    <w:rsid w:val="387D0010"/>
    <w:rsid w:val="387D9531"/>
    <w:rsid w:val="387F3E17"/>
    <w:rsid w:val="387FB686"/>
    <w:rsid w:val="38815BD9"/>
    <w:rsid w:val="3883936E"/>
    <w:rsid w:val="3883EA65"/>
    <w:rsid w:val="3886BCC3"/>
    <w:rsid w:val="388AB9D1"/>
    <w:rsid w:val="388EE505"/>
    <w:rsid w:val="3894F01C"/>
    <w:rsid w:val="389A526C"/>
    <w:rsid w:val="389D0969"/>
    <w:rsid w:val="38A08A67"/>
    <w:rsid w:val="38A1C769"/>
    <w:rsid w:val="38A29693"/>
    <w:rsid w:val="38A49C73"/>
    <w:rsid w:val="38A78BE9"/>
    <w:rsid w:val="38AB511D"/>
    <w:rsid w:val="38ABD90A"/>
    <w:rsid w:val="38AD848B"/>
    <w:rsid w:val="38AFF6A5"/>
    <w:rsid w:val="38B1CC5E"/>
    <w:rsid w:val="38B30609"/>
    <w:rsid w:val="38B6EBF7"/>
    <w:rsid w:val="38BB8EB9"/>
    <w:rsid w:val="38BB92E6"/>
    <w:rsid w:val="38BE4079"/>
    <w:rsid w:val="38BE8CAD"/>
    <w:rsid w:val="38C166EE"/>
    <w:rsid w:val="38C22C2A"/>
    <w:rsid w:val="38C4AD95"/>
    <w:rsid w:val="38C5BDD2"/>
    <w:rsid w:val="38CEB765"/>
    <w:rsid w:val="38D1826B"/>
    <w:rsid w:val="38D38B86"/>
    <w:rsid w:val="38D526BD"/>
    <w:rsid w:val="38DB3810"/>
    <w:rsid w:val="38DCD5DB"/>
    <w:rsid w:val="38DF8903"/>
    <w:rsid w:val="38DFCD58"/>
    <w:rsid w:val="38E18302"/>
    <w:rsid w:val="38E2C46E"/>
    <w:rsid w:val="38E37D04"/>
    <w:rsid w:val="38E75BA8"/>
    <w:rsid w:val="38E7FA17"/>
    <w:rsid w:val="38EF34B0"/>
    <w:rsid w:val="38F3148B"/>
    <w:rsid w:val="38F91FF7"/>
    <w:rsid w:val="38F9F932"/>
    <w:rsid w:val="38FE7050"/>
    <w:rsid w:val="38FFEFEB"/>
    <w:rsid w:val="39071461"/>
    <w:rsid w:val="3907BC14"/>
    <w:rsid w:val="390DF1C7"/>
    <w:rsid w:val="390E3217"/>
    <w:rsid w:val="390EBB03"/>
    <w:rsid w:val="390FD7D5"/>
    <w:rsid w:val="3911F52B"/>
    <w:rsid w:val="39143B08"/>
    <w:rsid w:val="3916C61C"/>
    <w:rsid w:val="3917EFA1"/>
    <w:rsid w:val="391D9781"/>
    <w:rsid w:val="3920E000"/>
    <w:rsid w:val="39216151"/>
    <w:rsid w:val="3929017B"/>
    <w:rsid w:val="392C1408"/>
    <w:rsid w:val="392DB136"/>
    <w:rsid w:val="392EF363"/>
    <w:rsid w:val="392F8D7B"/>
    <w:rsid w:val="392FCDED"/>
    <w:rsid w:val="39321141"/>
    <w:rsid w:val="3934EA05"/>
    <w:rsid w:val="39360683"/>
    <w:rsid w:val="39370FAC"/>
    <w:rsid w:val="393981C1"/>
    <w:rsid w:val="3939F962"/>
    <w:rsid w:val="3940161D"/>
    <w:rsid w:val="394175E4"/>
    <w:rsid w:val="394422F4"/>
    <w:rsid w:val="3945FC35"/>
    <w:rsid w:val="39463D33"/>
    <w:rsid w:val="3946E181"/>
    <w:rsid w:val="394B3A76"/>
    <w:rsid w:val="394CC2C7"/>
    <w:rsid w:val="39532007"/>
    <w:rsid w:val="3956BF97"/>
    <w:rsid w:val="3958B92B"/>
    <w:rsid w:val="3959359B"/>
    <w:rsid w:val="395D898B"/>
    <w:rsid w:val="395E931B"/>
    <w:rsid w:val="395EEAAB"/>
    <w:rsid w:val="39604041"/>
    <w:rsid w:val="3967C258"/>
    <w:rsid w:val="397296F2"/>
    <w:rsid w:val="3978BCA6"/>
    <w:rsid w:val="39795E87"/>
    <w:rsid w:val="397BE260"/>
    <w:rsid w:val="398843F2"/>
    <w:rsid w:val="398A7516"/>
    <w:rsid w:val="398E8422"/>
    <w:rsid w:val="399011E2"/>
    <w:rsid w:val="3990D5AC"/>
    <w:rsid w:val="39910D23"/>
    <w:rsid w:val="3996C537"/>
    <w:rsid w:val="399BA42C"/>
    <w:rsid w:val="399C20DC"/>
    <w:rsid w:val="399E34DB"/>
    <w:rsid w:val="39A5CC40"/>
    <w:rsid w:val="39A6DBCF"/>
    <w:rsid w:val="39AA80B4"/>
    <w:rsid w:val="39B4D94B"/>
    <w:rsid w:val="39B8A045"/>
    <w:rsid w:val="39B92A44"/>
    <w:rsid w:val="39BD76DC"/>
    <w:rsid w:val="39BF28C0"/>
    <w:rsid w:val="39C56E15"/>
    <w:rsid w:val="39CDCAD3"/>
    <w:rsid w:val="39D3076E"/>
    <w:rsid w:val="39D5F462"/>
    <w:rsid w:val="39D6E08E"/>
    <w:rsid w:val="39D7BAD4"/>
    <w:rsid w:val="39DCA127"/>
    <w:rsid w:val="39DEF25C"/>
    <w:rsid w:val="39E0179E"/>
    <w:rsid w:val="39E41CA3"/>
    <w:rsid w:val="39E4AB15"/>
    <w:rsid w:val="39ED8D52"/>
    <w:rsid w:val="39EE9E2C"/>
    <w:rsid w:val="39EF082F"/>
    <w:rsid w:val="39F0980B"/>
    <w:rsid w:val="39F465FE"/>
    <w:rsid w:val="39F50E34"/>
    <w:rsid w:val="39F851E5"/>
    <w:rsid w:val="3A0610D3"/>
    <w:rsid w:val="3A081EA3"/>
    <w:rsid w:val="3A0A77B5"/>
    <w:rsid w:val="3A0C38AC"/>
    <w:rsid w:val="3A0C3A2C"/>
    <w:rsid w:val="3A0EE29B"/>
    <w:rsid w:val="3A12862A"/>
    <w:rsid w:val="3A12881F"/>
    <w:rsid w:val="3A1292E5"/>
    <w:rsid w:val="3A1390EC"/>
    <w:rsid w:val="3A173BDD"/>
    <w:rsid w:val="3A246EB4"/>
    <w:rsid w:val="3A26826C"/>
    <w:rsid w:val="3A292502"/>
    <w:rsid w:val="3A2BC30F"/>
    <w:rsid w:val="3A37078F"/>
    <w:rsid w:val="3A440A44"/>
    <w:rsid w:val="3A45CD3D"/>
    <w:rsid w:val="3A4A78CE"/>
    <w:rsid w:val="3A4A8A1D"/>
    <w:rsid w:val="3A4E13DD"/>
    <w:rsid w:val="3A4F8550"/>
    <w:rsid w:val="3A52ABE0"/>
    <w:rsid w:val="3A57F864"/>
    <w:rsid w:val="3A62C270"/>
    <w:rsid w:val="3A687484"/>
    <w:rsid w:val="3A6ACFEF"/>
    <w:rsid w:val="3A6D489F"/>
    <w:rsid w:val="3A6DC7DA"/>
    <w:rsid w:val="3A71AD5A"/>
    <w:rsid w:val="3A736673"/>
    <w:rsid w:val="3A743AC8"/>
    <w:rsid w:val="3A79081F"/>
    <w:rsid w:val="3A79E039"/>
    <w:rsid w:val="3A7B7580"/>
    <w:rsid w:val="3A82CA1C"/>
    <w:rsid w:val="3A840B4A"/>
    <w:rsid w:val="3A87F62C"/>
    <w:rsid w:val="3A8DFFFB"/>
    <w:rsid w:val="3A918D59"/>
    <w:rsid w:val="3A93C0E2"/>
    <w:rsid w:val="3A96DF9C"/>
    <w:rsid w:val="3A98C2DF"/>
    <w:rsid w:val="3A9A74B3"/>
    <w:rsid w:val="3AA1FDBE"/>
    <w:rsid w:val="3AA4F525"/>
    <w:rsid w:val="3AAFC1C8"/>
    <w:rsid w:val="3AB16AF5"/>
    <w:rsid w:val="3AB500EA"/>
    <w:rsid w:val="3AB8698A"/>
    <w:rsid w:val="3ABE0BAE"/>
    <w:rsid w:val="3ACCB6C5"/>
    <w:rsid w:val="3ACDD01B"/>
    <w:rsid w:val="3AD004DD"/>
    <w:rsid w:val="3AD27929"/>
    <w:rsid w:val="3AD4A294"/>
    <w:rsid w:val="3AD77604"/>
    <w:rsid w:val="3ADE3FAD"/>
    <w:rsid w:val="3AE04DEE"/>
    <w:rsid w:val="3AE2422E"/>
    <w:rsid w:val="3AE514B3"/>
    <w:rsid w:val="3AE53A26"/>
    <w:rsid w:val="3AE6B6B9"/>
    <w:rsid w:val="3AEB1F98"/>
    <w:rsid w:val="3AEB2168"/>
    <w:rsid w:val="3AEBAF40"/>
    <w:rsid w:val="3AEC69D8"/>
    <w:rsid w:val="3AED4859"/>
    <w:rsid w:val="3AEF5ECB"/>
    <w:rsid w:val="3AF12EA2"/>
    <w:rsid w:val="3AF1A5D2"/>
    <w:rsid w:val="3AF20C42"/>
    <w:rsid w:val="3AF52F15"/>
    <w:rsid w:val="3AFBBDD4"/>
    <w:rsid w:val="3B075AC4"/>
    <w:rsid w:val="3B0A77AA"/>
    <w:rsid w:val="3B0E2BA7"/>
    <w:rsid w:val="3B14212D"/>
    <w:rsid w:val="3B1DCBAD"/>
    <w:rsid w:val="3B1F6C29"/>
    <w:rsid w:val="3B24B07C"/>
    <w:rsid w:val="3B273814"/>
    <w:rsid w:val="3B28C8CF"/>
    <w:rsid w:val="3B2CEF53"/>
    <w:rsid w:val="3B323859"/>
    <w:rsid w:val="3B36B90F"/>
    <w:rsid w:val="3B3C36BA"/>
    <w:rsid w:val="3B407B4F"/>
    <w:rsid w:val="3B461D49"/>
    <w:rsid w:val="3B489B44"/>
    <w:rsid w:val="3B55771A"/>
    <w:rsid w:val="3B5B3956"/>
    <w:rsid w:val="3B5CBDDF"/>
    <w:rsid w:val="3B5D472E"/>
    <w:rsid w:val="3B6060D6"/>
    <w:rsid w:val="3B625EB2"/>
    <w:rsid w:val="3B6572F5"/>
    <w:rsid w:val="3B754E1A"/>
    <w:rsid w:val="3B7662D5"/>
    <w:rsid w:val="3B767845"/>
    <w:rsid w:val="3B7AE22B"/>
    <w:rsid w:val="3B7C2557"/>
    <w:rsid w:val="3B7C6F81"/>
    <w:rsid w:val="3B843072"/>
    <w:rsid w:val="3B85D69F"/>
    <w:rsid w:val="3B863913"/>
    <w:rsid w:val="3B87C5B2"/>
    <w:rsid w:val="3B88DE61"/>
    <w:rsid w:val="3B8A25AE"/>
    <w:rsid w:val="3B8B8183"/>
    <w:rsid w:val="3B909461"/>
    <w:rsid w:val="3B977BD2"/>
    <w:rsid w:val="3B9883BB"/>
    <w:rsid w:val="3B9BAE54"/>
    <w:rsid w:val="3B9E562B"/>
    <w:rsid w:val="3B9F02A2"/>
    <w:rsid w:val="3BA1989B"/>
    <w:rsid w:val="3BA6E829"/>
    <w:rsid w:val="3BA8C403"/>
    <w:rsid w:val="3BAB49F7"/>
    <w:rsid w:val="3BACE9C0"/>
    <w:rsid w:val="3BACF962"/>
    <w:rsid w:val="3BAD91A3"/>
    <w:rsid w:val="3BAE47DC"/>
    <w:rsid w:val="3BB1E445"/>
    <w:rsid w:val="3BB3D400"/>
    <w:rsid w:val="3BB43DE3"/>
    <w:rsid w:val="3BB50499"/>
    <w:rsid w:val="3BB681EB"/>
    <w:rsid w:val="3BB70A68"/>
    <w:rsid w:val="3BBAA3FF"/>
    <w:rsid w:val="3BBE7E29"/>
    <w:rsid w:val="3BC0B353"/>
    <w:rsid w:val="3BC1BDA7"/>
    <w:rsid w:val="3BC22CC6"/>
    <w:rsid w:val="3BC280A6"/>
    <w:rsid w:val="3BC721F0"/>
    <w:rsid w:val="3BCC2D4B"/>
    <w:rsid w:val="3BD3D230"/>
    <w:rsid w:val="3BD4A4C9"/>
    <w:rsid w:val="3BDC0611"/>
    <w:rsid w:val="3BDF41DD"/>
    <w:rsid w:val="3BE0D7B8"/>
    <w:rsid w:val="3BE25C4A"/>
    <w:rsid w:val="3BE70AF8"/>
    <w:rsid w:val="3BE84865"/>
    <w:rsid w:val="3BEDBC33"/>
    <w:rsid w:val="3BF19D40"/>
    <w:rsid w:val="3BF26477"/>
    <w:rsid w:val="3BF821A4"/>
    <w:rsid w:val="3C03776B"/>
    <w:rsid w:val="3C0B44AF"/>
    <w:rsid w:val="3C0D3DBC"/>
    <w:rsid w:val="3C0D6D7E"/>
    <w:rsid w:val="3C0D9FA2"/>
    <w:rsid w:val="3C0E5BCF"/>
    <w:rsid w:val="3C1279EF"/>
    <w:rsid w:val="3C1639CF"/>
    <w:rsid w:val="3C193761"/>
    <w:rsid w:val="3C1A0401"/>
    <w:rsid w:val="3C1B80A3"/>
    <w:rsid w:val="3C28AFA8"/>
    <w:rsid w:val="3C2AF416"/>
    <w:rsid w:val="3C2D5615"/>
    <w:rsid w:val="3C2E9646"/>
    <w:rsid w:val="3C319734"/>
    <w:rsid w:val="3C31D0A4"/>
    <w:rsid w:val="3C3B65F1"/>
    <w:rsid w:val="3C3BECFC"/>
    <w:rsid w:val="3C43CB6B"/>
    <w:rsid w:val="3C450E2B"/>
    <w:rsid w:val="3C47EAFF"/>
    <w:rsid w:val="3C4AB911"/>
    <w:rsid w:val="3C501AE6"/>
    <w:rsid w:val="3C50DC98"/>
    <w:rsid w:val="3C577F34"/>
    <w:rsid w:val="3C57C02C"/>
    <w:rsid w:val="3C5979C3"/>
    <w:rsid w:val="3C598B5A"/>
    <w:rsid w:val="3C59EB55"/>
    <w:rsid w:val="3C5B1A9F"/>
    <w:rsid w:val="3C5CE69D"/>
    <w:rsid w:val="3C5F02B2"/>
    <w:rsid w:val="3C5F5F23"/>
    <w:rsid w:val="3C602B4A"/>
    <w:rsid w:val="3C66C4F1"/>
    <w:rsid w:val="3C6A7575"/>
    <w:rsid w:val="3C6A975F"/>
    <w:rsid w:val="3C77EB7B"/>
    <w:rsid w:val="3C796B75"/>
    <w:rsid w:val="3C7EF607"/>
    <w:rsid w:val="3C7F9894"/>
    <w:rsid w:val="3C82D848"/>
    <w:rsid w:val="3C84DBE8"/>
    <w:rsid w:val="3C87BD17"/>
    <w:rsid w:val="3C87EA80"/>
    <w:rsid w:val="3C8A6711"/>
    <w:rsid w:val="3C8CEE0C"/>
    <w:rsid w:val="3C8DF3BC"/>
    <w:rsid w:val="3C8E1CDA"/>
    <w:rsid w:val="3C937872"/>
    <w:rsid w:val="3C9B4502"/>
    <w:rsid w:val="3CA10B7F"/>
    <w:rsid w:val="3CA1E7FE"/>
    <w:rsid w:val="3CA5B919"/>
    <w:rsid w:val="3CA9321B"/>
    <w:rsid w:val="3CAF53E9"/>
    <w:rsid w:val="3CB158D3"/>
    <w:rsid w:val="3CB2AC53"/>
    <w:rsid w:val="3CB3BFAD"/>
    <w:rsid w:val="3CB4A9E0"/>
    <w:rsid w:val="3CB63357"/>
    <w:rsid w:val="3CB6C0C1"/>
    <w:rsid w:val="3CB9D3AE"/>
    <w:rsid w:val="3CC1A031"/>
    <w:rsid w:val="3CC255C3"/>
    <w:rsid w:val="3CCBCE4B"/>
    <w:rsid w:val="3CD42629"/>
    <w:rsid w:val="3CD5CF14"/>
    <w:rsid w:val="3CD76C7C"/>
    <w:rsid w:val="3CD7DC5C"/>
    <w:rsid w:val="3CD8F2E5"/>
    <w:rsid w:val="3CE3C211"/>
    <w:rsid w:val="3CE58D78"/>
    <w:rsid w:val="3CE6C2E7"/>
    <w:rsid w:val="3CE7190B"/>
    <w:rsid w:val="3CE91FC9"/>
    <w:rsid w:val="3CEEE5A7"/>
    <w:rsid w:val="3CF57CE4"/>
    <w:rsid w:val="3CF88CA6"/>
    <w:rsid w:val="3CF89181"/>
    <w:rsid w:val="3D014D10"/>
    <w:rsid w:val="3D06AB68"/>
    <w:rsid w:val="3D0BC638"/>
    <w:rsid w:val="3D0DF26F"/>
    <w:rsid w:val="3D0F3D6D"/>
    <w:rsid w:val="3D16EB16"/>
    <w:rsid w:val="3D183DFB"/>
    <w:rsid w:val="3D1C9582"/>
    <w:rsid w:val="3D1D23C9"/>
    <w:rsid w:val="3D24F39C"/>
    <w:rsid w:val="3D252B97"/>
    <w:rsid w:val="3D25A422"/>
    <w:rsid w:val="3D26D607"/>
    <w:rsid w:val="3D27E231"/>
    <w:rsid w:val="3D29325F"/>
    <w:rsid w:val="3D29E2EE"/>
    <w:rsid w:val="3D2D3BFD"/>
    <w:rsid w:val="3D3854CB"/>
    <w:rsid w:val="3D3B0BF3"/>
    <w:rsid w:val="3D3CA8FC"/>
    <w:rsid w:val="3D3E1EC4"/>
    <w:rsid w:val="3D3E99DB"/>
    <w:rsid w:val="3D407858"/>
    <w:rsid w:val="3D44A2D3"/>
    <w:rsid w:val="3D4C4455"/>
    <w:rsid w:val="3D4C4A7D"/>
    <w:rsid w:val="3D4E1B84"/>
    <w:rsid w:val="3D5000B7"/>
    <w:rsid w:val="3D52E00F"/>
    <w:rsid w:val="3D5628E0"/>
    <w:rsid w:val="3D57E103"/>
    <w:rsid w:val="3D580A76"/>
    <w:rsid w:val="3D593D2D"/>
    <w:rsid w:val="3D5B976F"/>
    <w:rsid w:val="3D5EB245"/>
    <w:rsid w:val="3D5ECD8F"/>
    <w:rsid w:val="3D606F7B"/>
    <w:rsid w:val="3D60E8D1"/>
    <w:rsid w:val="3D69FB9A"/>
    <w:rsid w:val="3D6C67AE"/>
    <w:rsid w:val="3D7384EE"/>
    <w:rsid w:val="3D781231"/>
    <w:rsid w:val="3D7F43A7"/>
    <w:rsid w:val="3D8072E1"/>
    <w:rsid w:val="3D831181"/>
    <w:rsid w:val="3D83BA76"/>
    <w:rsid w:val="3D854CF7"/>
    <w:rsid w:val="3D866E2A"/>
    <w:rsid w:val="3D87A272"/>
    <w:rsid w:val="3D8A0F51"/>
    <w:rsid w:val="3D8FB2AA"/>
    <w:rsid w:val="3D9021A7"/>
    <w:rsid w:val="3D932F17"/>
    <w:rsid w:val="3D952C5A"/>
    <w:rsid w:val="3D954E50"/>
    <w:rsid w:val="3D9AD29F"/>
    <w:rsid w:val="3DA0D245"/>
    <w:rsid w:val="3DA44301"/>
    <w:rsid w:val="3DA45D48"/>
    <w:rsid w:val="3DA6D980"/>
    <w:rsid w:val="3DA705AA"/>
    <w:rsid w:val="3DAAFE6A"/>
    <w:rsid w:val="3DADEA75"/>
    <w:rsid w:val="3DAF3AFE"/>
    <w:rsid w:val="3DAFBF8E"/>
    <w:rsid w:val="3DB62114"/>
    <w:rsid w:val="3DBE9CFB"/>
    <w:rsid w:val="3DC41EE8"/>
    <w:rsid w:val="3DCB95D1"/>
    <w:rsid w:val="3DCEC5C7"/>
    <w:rsid w:val="3DD09334"/>
    <w:rsid w:val="3DD0ABC0"/>
    <w:rsid w:val="3DD100C3"/>
    <w:rsid w:val="3DD23A8D"/>
    <w:rsid w:val="3DD2CAC0"/>
    <w:rsid w:val="3DD49252"/>
    <w:rsid w:val="3DD4B301"/>
    <w:rsid w:val="3DD4EC64"/>
    <w:rsid w:val="3DD72D3F"/>
    <w:rsid w:val="3DD76B78"/>
    <w:rsid w:val="3DDB5E11"/>
    <w:rsid w:val="3DDBD043"/>
    <w:rsid w:val="3DE4B8B3"/>
    <w:rsid w:val="3DE73170"/>
    <w:rsid w:val="3DEA5E88"/>
    <w:rsid w:val="3DECB063"/>
    <w:rsid w:val="3DF3E82D"/>
    <w:rsid w:val="3DF562BB"/>
    <w:rsid w:val="3DF73D6B"/>
    <w:rsid w:val="3DF752F3"/>
    <w:rsid w:val="3DF9B896"/>
    <w:rsid w:val="3DFC3518"/>
    <w:rsid w:val="3E00889C"/>
    <w:rsid w:val="3E023E4B"/>
    <w:rsid w:val="3E04BEA4"/>
    <w:rsid w:val="3E061706"/>
    <w:rsid w:val="3E0AF8DE"/>
    <w:rsid w:val="3E0BAB90"/>
    <w:rsid w:val="3E0F6872"/>
    <w:rsid w:val="3E1735A5"/>
    <w:rsid w:val="3E18173C"/>
    <w:rsid w:val="3E1FEB17"/>
    <w:rsid w:val="3E23D4CD"/>
    <w:rsid w:val="3E23E25E"/>
    <w:rsid w:val="3E24FADC"/>
    <w:rsid w:val="3E27BBEA"/>
    <w:rsid w:val="3E2B0A6E"/>
    <w:rsid w:val="3E2D2468"/>
    <w:rsid w:val="3E30CF2B"/>
    <w:rsid w:val="3E32DB6D"/>
    <w:rsid w:val="3E354CC6"/>
    <w:rsid w:val="3E35A6DE"/>
    <w:rsid w:val="3E3A661B"/>
    <w:rsid w:val="3E3C0105"/>
    <w:rsid w:val="3E3DDEF7"/>
    <w:rsid w:val="3E411F28"/>
    <w:rsid w:val="3E426AB1"/>
    <w:rsid w:val="3E42EC60"/>
    <w:rsid w:val="3E4312C3"/>
    <w:rsid w:val="3E437BFE"/>
    <w:rsid w:val="3E459842"/>
    <w:rsid w:val="3E4A59C3"/>
    <w:rsid w:val="3E5D15A5"/>
    <w:rsid w:val="3E5D4D0D"/>
    <w:rsid w:val="3E6057D7"/>
    <w:rsid w:val="3E62E73E"/>
    <w:rsid w:val="3E6833E4"/>
    <w:rsid w:val="3E7283BF"/>
    <w:rsid w:val="3E74F0DD"/>
    <w:rsid w:val="3E7775AD"/>
    <w:rsid w:val="3E78018A"/>
    <w:rsid w:val="3E786EF3"/>
    <w:rsid w:val="3E78F710"/>
    <w:rsid w:val="3E7B7C2C"/>
    <w:rsid w:val="3E83D82E"/>
    <w:rsid w:val="3E845DE8"/>
    <w:rsid w:val="3E85C878"/>
    <w:rsid w:val="3E867BDB"/>
    <w:rsid w:val="3E87F2C0"/>
    <w:rsid w:val="3E904589"/>
    <w:rsid w:val="3E917DFF"/>
    <w:rsid w:val="3E93879E"/>
    <w:rsid w:val="3E95458E"/>
    <w:rsid w:val="3E961881"/>
    <w:rsid w:val="3E96ACBD"/>
    <w:rsid w:val="3E97C2BF"/>
    <w:rsid w:val="3EA0142D"/>
    <w:rsid w:val="3EA16C0C"/>
    <w:rsid w:val="3EAAD7DB"/>
    <w:rsid w:val="3EAC3217"/>
    <w:rsid w:val="3EAE29D0"/>
    <w:rsid w:val="3EAE5E46"/>
    <w:rsid w:val="3EB38A69"/>
    <w:rsid w:val="3EB414AA"/>
    <w:rsid w:val="3EB50016"/>
    <w:rsid w:val="3EB981BB"/>
    <w:rsid w:val="3EBDEE88"/>
    <w:rsid w:val="3EBE6F93"/>
    <w:rsid w:val="3EBF4A6E"/>
    <w:rsid w:val="3EC0E2FF"/>
    <w:rsid w:val="3EC70103"/>
    <w:rsid w:val="3EC77E6F"/>
    <w:rsid w:val="3ECBF813"/>
    <w:rsid w:val="3ED17579"/>
    <w:rsid w:val="3ED1D9C4"/>
    <w:rsid w:val="3ED80216"/>
    <w:rsid w:val="3EDA2DEA"/>
    <w:rsid w:val="3EE048AC"/>
    <w:rsid w:val="3EE4037D"/>
    <w:rsid w:val="3EE4D76F"/>
    <w:rsid w:val="3EE5553E"/>
    <w:rsid w:val="3EEC109B"/>
    <w:rsid w:val="3EECD01D"/>
    <w:rsid w:val="3EF03E4C"/>
    <w:rsid w:val="3EF1775D"/>
    <w:rsid w:val="3EF2457C"/>
    <w:rsid w:val="3EF78E10"/>
    <w:rsid w:val="3EF8176D"/>
    <w:rsid w:val="3EFB919F"/>
    <w:rsid w:val="3EFD4D50"/>
    <w:rsid w:val="3EFE7C97"/>
    <w:rsid w:val="3F046C60"/>
    <w:rsid w:val="3F06DD46"/>
    <w:rsid w:val="3F08D219"/>
    <w:rsid w:val="3F0EFB11"/>
    <w:rsid w:val="3F123385"/>
    <w:rsid w:val="3F127CF3"/>
    <w:rsid w:val="3F128A5F"/>
    <w:rsid w:val="3F12D4D0"/>
    <w:rsid w:val="3F12F2C3"/>
    <w:rsid w:val="3F13EA67"/>
    <w:rsid w:val="3F14C819"/>
    <w:rsid w:val="3F193B07"/>
    <w:rsid w:val="3F194FE3"/>
    <w:rsid w:val="3F19D9BA"/>
    <w:rsid w:val="3F1A0ED2"/>
    <w:rsid w:val="3F1B65FA"/>
    <w:rsid w:val="3F1D517E"/>
    <w:rsid w:val="3F1DF3AF"/>
    <w:rsid w:val="3F219682"/>
    <w:rsid w:val="3F22243B"/>
    <w:rsid w:val="3F232762"/>
    <w:rsid w:val="3F25BE7B"/>
    <w:rsid w:val="3F2641CF"/>
    <w:rsid w:val="3F2985C4"/>
    <w:rsid w:val="3F2ED903"/>
    <w:rsid w:val="3F2FB1DD"/>
    <w:rsid w:val="3F31A730"/>
    <w:rsid w:val="3F32797B"/>
    <w:rsid w:val="3F38AB22"/>
    <w:rsid w:val="3F3AC32A"/>
    <w:rsid w:val="3F3F1B99"/>
    <w:rsid w:val="3F4007E1"/>
    <w:rsid w:val="3F4185E5"/>
    <w:rsid w:val="3F44BDA3"/>
    <w:rsid w:val="3F452048"/>
    <w:rsid w:val="3F46B20D"/>
    <w:rsid w:val="3F4AED40"/>
    <w:rsid w:val="3F58DC1A"/>
    <w:rsid w:val="3F5C4C72"/>
    <w:rsid w:val="3F61B1C3"/>
    <w:rsid w:val="3F6B0F87"/>
    <w:rsid w:val="3F6D6C8B"/>
    <w:rsid w:val="3F71751D"/>
    <w:rsid w:val="3F7183F1"/>
    <w:rsid w:val="3F751BFD"/>
    <w:rsid w:val="3F762562"/>
    <w:rsid w:val="3F7ACF88"/>
    <w:rsid w:val="3F7BAD50"/>
    <w:rsid w:val="3F7D3AFA"/>
    <w:rsid w:val="3F7E8B31"/>
    <w:rsid w:val="3F82A1D0"/>
    <w:rsid w:val="3F84326F"/>
    <w:rsid w:val="3F857EF7"/>
    <w:rsid w:val="3F8A222B"/>
    <w:rsid w:val="3F8D780F"/>
    <w:rsid w:val="3F9358CD"/>
    <w:rsid w:val="3F98131C"/>
    <w:rsid w:val="3F9977C2"/>
    <w:rsid w:val="3F9988CA"/>
    <w:rsid w:val="3F9E0558"/>
    <w:rsid w:val="3F9E8389"/>
    <w:rsid w:val="3FA269DA"/>
    <w:rsid w:val="3FAC1E88"/>
    <w:rsid w:val="3FAC7DFB"/>
    <w:rsid w:val="3FB026E4"/>
    <w:rsid w:val="3FB6D50C"/>
    <w:rsid w:val="3FB6E496"/>
    <w:rsid w:val="3FBAF5FB"/>
    <w:rsid w:val="3FBF1BD6"/>
    <w:rsid w:val="3FBF257F"/>
    <w:rsid w:val="3FBF9FFF"/>
    <w:rsid w:val="3FC261B9"/>
    <w:rsid w:val="3FC34559"/>
    <w:rsid w:val="3FC5E859"/>
    <w:rsid w:val="3FC695F9"/>
    <w:rsid w:val="3FC9E27E"/>
    <w:rsid w:val="3FCC401A"/>
    <w:rsid w:val="3FCDD076"/>
    <w:rsid w:val="3FD3FD53"/>
    <w:rsid w:val="3FD7EC83"/>
    <w:rsid w:val="3FD8FF43"/>
    <w:rsid w:val="3FDB6A40"/>
    <w:rsid w:val="3FDC13DB"/>
    <w:rsid w:val="3FDC6419"/>
    <w:rsid w:val="3FDCCF6E"/>
    <w:rsid w:val="3FECD47C"/>
    <w:rsid w:val="3FEE4CC4"/>
    <w:rsid w:val="3FF9459B"/>
    <w:rsid w:val="3FFDC841"/>
    <w:rsid w:val="3FFF5395"/>
    <w:rsid w:val="40017B42"/>
    <w:rsid w:val="400AE834"/>
    <w:rsid w:val="400D05E1"/>
    <w:rsid w:val="400D25E8"/>
    <w:rsid w:val="400EE14B"/>
    <w:rsid w:val="40166436"/>
    <w:rsid w:val="402155E0"/>
    <w:rsid w:val="40222EA7"/>
    <w:rsid w:val="402317BF"/>
    <w:rsid w:val="403336C5"/>
    <w:rsid w:val="403FF72F"/>
    <w:rsid w:val="404B6938"/>
    <w:rsid w:val="404BA922"/>
    <w:rsid w:val="404D5C0A"/>
    <w:rsid w:val="40545F14"/>
    <w:rsid w:val="4054F790"/>
    <w:rsid w:val="40584CB1"/>
    <w:rsid w:val="4059052A"/>
    <w:rsid w:val="405C35F1"/>
    <w:rsid w:val="405DA705"/>
    <w:rsid w:val="4060EA74"/>
    <w:rsid w:val="406BB708"/>
    <w:rsid w:val="406C8120"/>
    <w:rsid w:val="407629AD"/>
    <w:rsid w:val="407B9898"/>
    <w:rsid w:val="4080FFB4"/>
    <w:rsid w:val="4083C8E4"/>
    <w:rsid w:val="4088A54D"/>
    <w:rsid w:val="408A2080"/>
    <w:rsid w:val="408ACB88"/>
    <w:rsid w:val="408F7F05"/>
    <w:rsid w:val="40995D7C"/>
    <w:rsid w:val="409A7665"/>
    <w:rsid w:val="409A7D3D"/>
    <w:rsid w:val="409ADF8B"/>
    <w:rsid w:val="409BAF29"/>
    <w:rsid w:val="409C79FB"/>
    <w:rsid w:val="40A0AA17"/>
    <w:rsid w:val="40A14F52"/>
    <w:rsid w:val="40A40CC4"/>
    <w:rsid w:val="40A42E1D"/>
    <w:rsid w:val="40A5196A"/>
    <w:rsid w:val="40AAD2FF"/>
    <w:rsid w:val="40B023D9"/>
    <w:rsid w:val="40B39D5D"/>
    <w:rsid w:val="40B463BB"/>
    <w:rsid w:val="40B81844"/>
    <w:rsid w:val="40B82BF5"/>
    <w:rsid w:val="40B94F19"/>
    <w:rsid w:val="40BA0C61"/>
    <w:rsid w:val="40BC9AB8"/>
    <w:rsid w:val="40BD87B4"/>
    <w:rsid w:val="40C50BAD"/>
    <w:rsid w:val="40C9D285"/>
    <w:rsid w:val="40CDE4A8"/>
    <w:rsid w:val="40D1A5EB"/>
    <w:rsid w:val="40D34C98"/>
    <w:rsid w:val="40D6370F"/>
    <w:rsid w:val="40D930A3"/>
    <w:rsid w:val="40DEFE12"/>
    <w:rsid w:val="40E0BD6D"/>
    <w:rsid w:val="40E47410"/>
    <w:rsid w:val="40E6B1C8"/>
    <w:rsid w:val="40E92543"/>
    <w:rsid w:val="40ECFB7F"/>
    <w:rsid w:val="40EE4B52"/>
    <w:rsid w:val="40F09B06"/>
    <w:rsid w:val="40F0E546"/>
    <w:rsid w:val="40F74A3A"/>
    <w:rsid w:val="40F90F30"/>
    <w:rsid w:val="40FE5F4D"/>
    <w:rsid w:val="40FE7AAE"/>
    <w:rsid w:val="4103023B"/>
    <w:rsid w:val="41034D21"/>
    <w:rsid w:val="41088DEB"/>
    <w:rsid w:val="410D80D5"/>
    <w:rsid w:val="41103819"/>
    <w:rsid w:val="41166114"/>
    <w:rsid w:val="411A1E68"/>
    <w:rsid w:val="411AAC3D"/>
    <w:rsid w:val="41297CD1"/>
    <w:rsid w:val="413692B5"/>
    <w:rsid w:val="413CE5DF"/>
    <w:rsid w:val="413D3FFB"/>
    <w:rsid w:val="413DCDE8"/>
    <w:rsid w:val="414E7825"/>
    <w:rsid w:val="415226BC"/>
    <w:rsid w:val="41555C0D"/>
    <w:rsid w:val="4158FAF3"/>
    <w:rsid w:val="415E3A2C"/>
    <w:rsid w:val="4160AD99"/>
    <w:rsid w:val="41616A65"/>
    <w:rsid w:val="4161F998"/>
    <w:rsid w:val="416257A9"/>
    <w:rsid w:val="41676DA7"/>
    <w:rsid w:val="4167994F"/>
    <w:rsid w:val="4167AB80"/>
    <w:rsid w:val="416A11CE"/>
    <w:rsid w:val="416CD871"/>
    <w:rsid w:val="41710250"/>
    <w:rsid w:val="4172B9C3"/>
    <w:rsid w:val="417353D1"/>
    <w:rsid w:val="417625C2"/>
    <w:rsid w:val="4176A989"/>
    <w:rsid w:val="417B7B77"/>
    <w:rsid w:val="417C4AE5"/>
    <w:rsid w:val="417D9F45"/>
    <w:rsid w:val="417EC3B5"/>
    <w:rsid w:val="417F07A0"/>
    <w:rsid w:val="418E25D0"/>
    <w:rsid w:val="41918D1B"/>
    <w:rsid w:val="4191B8A2"/>
    <w:rsid w:val="41936614"/>
    <w:rsid w:val="41960F39"/>
    <w:rsid w:val="419770B6"/>
    <w:rsid w:val="41995EFD"/>
    <w:rsid w:val="419C691E"/>
    <w:rsid w:val="41A4FA41"/>
    <w:rsid w:val="41A6857D"/>
    <w:rsid w:val="41A78CF3"/>
    <w:rsid w:val="41AF6FED"/>
    <w:rsid w:val="41B0AA05"/>
    <w:rsid w:val="41B3EE61"/>
    <w:rsid w:val="41B45588"/>
    <w:rsid w:val="41B532F4"/>
    <w:rsid w:val="41B7E1FA"/>
    <w:rsid w:val="41B9DE6B"/>
    <w:rsid w:val="41BCAA4C"/>
    <w:rsid w:val="41BDD365"/>
    <w:rsid w:val="41BE2EB5"/>
    <w:rsid w:val="41C3A52A"/>
    <w:rsid w:val="41C453B9"/>
    <w:rsid w:val="41C63860"/>
    <w:rsid w:val="41C90250"/>
    <w:rsid w:val="41D026E6"/>
    <w:rsid w:val="41D62D60"/>
    <w:rsid w:val="41DA85F9"/>
    <w:rsid w:val="41DF4AC9"/>
    <w:rsid w:val="41E159F8"/>
    <w:rsid w:val="41E2DF9D"/>
    <w:rsid w:val="41F658C9"/>
    <w:rsid w:val="41FD3E1B"/>
    <w:rsid w:val="4200910D"/>
    <w:rsid w:val="42057E17"/>
    <w:rsid w:val="4207F716"/>
    <w:rsid w:val="42113F89"/>
    <w:rsid w:val="42116026"/>
    <w:rsid w:val="4211BDE1"/>
    <w:rsid w:val="4216533B"/>
    <w:rsid w:val="421AC95B"/>
    <w:rsid w:val="421AFFFB"/>
    <w:rsid w:val="421F6552"/>
    <w:rsid w:val="422038C6"/>
    <w:rsid w:val="4230200C"/>
    <w:rsid w:val="42355BE8"/>
    <w:rsid w:val="4238FB5F"/>
    <w:rsid w:val="4239CB2F"/>
    <w:rsid w:val="423D4992"/>
    <w:rsid w:val="42400B59"/>
    <w:rsid w:val="42409EBE"/>
    <w:rsid w:val="42435749"/>
    <w:rsid w:val="4243B7FB"/>
    <w:rsid w:val="424832D5"/>
    <w:rsid w:val="424FCC1D"/>
    <w:rsid w:val="424FDF32"/>
    <w:rsid w:val="4251C7E6"/>
    <w:rsid w:val="425E5816"/>
    <w:rsid w:val="425F832A"/>
    <w:rsid w:val="42632C7F"/>
    <w:rsid w:val="4268F50A"/>
    <w:rsid w:val="426ED4E7"/>
    <w:rsid w:val="4270B04D"/>
    <w:rsid w:val="42727397"/>
    <w:rsid w:val="42761FD8"/>
    <w:rsid w:val="427829EA"/>
    <w:rsid w:val="42857AC6"/>
    <w:rsid w:val="42883BE6"/>
    <w:rsid w:val="428871B6"/>
    <w:rsid w:val="428C3F2B"/>
    <w:rsid w:val="428E15FA"/>
    <w:rsid w:val="429525D5"/>
    <w:rsid w:val="4296B574"/>
    <w:rsid w:val="4299013D"/>
    <w:rsid w:val="42997D77"/>
    <w:rsid w:val="429F4066"/>
    <w:rsid w:val="42A1F944"/>
    <w:rsid w:val="42A5B49B"/>
    <w:rsid w:val="42A8B27A"/>
    <w:rsid w:val="42A9DA85"/>
    <w:rsid w:val="42AE89B9"/>
    <w:rsid w:val="42AF54C8"/>
    <w:rsid w:val="42B0C036"/>
    <w:rsid w:val="42B2D747"/>
    <w:rsid w:val="42BCF921"/>
    <w:rsid w:val="42BD2002"/>
    <w:rsid w:val="42BFB0B1"/>
    <w:rsid w:val="42C13B03"/>
    <w:rsid w:val="42C796E5"/>
    <w:rsid w:val="42C7DDE0"/>
    <w:rsid w:val="42CE0C28"/>
    <w:rsid w:val="42D145F9"/>
    <w:rsid w:val="42D32588"/>
    <w:rsid w:val="42D4934A"/>
    <w:rsid w:val="42D534ED"/>
    <w:rsid w:val="42D5719E"/>
    <w:rsid w:val="42D73898"/>
    <w:rsid w:val="42D7435B"/>
    <w:rsid w:val="42D97A29"/>
    <w:rsid w:val="42DDC16E"/>
    <w:rsid w:val="42DEBE2D"/>
    <w:rsid w:val="42DED678"/>
    <w:rsid w:val="42E03B71"/>
    <w:rsid w:val="42E2429F"/>
    <w:rsid w:val="42E53352"/>
    <w:rsid w:val="42E8AD87"/>
    <w:rsid w:val="42E975FE"/>
    <w:rsid w:val="42EAC957"/>
    <w:rsid w:val="42EAFF81"/>
    <w:rsid w:val="42F4A454"/>
    <w:rsid w:val="42F5170C"/>
    <w:rsid w:val="42F6D5BB"/>
    <w:rsid w:val="42F7AFED"/>
    <w:rsid w:val="42FFEB54"/>
    <w:rsid w:val="4304D8F7"/>
    <w:rsid w:val="43084351"/>
    <w:rsid w:val="430A598E"/>
    <w:rsid w:val="430CBCA6"/>
    <w:rsid w:val="430E7C5A"/>
    <w:rsid w:val="4313AEB8"/>
    <w:rsid w:val="43155241"/>
    <w:rsid w:val="4316B4E5"/>
    <w:rsid w:val="43181F66"/>
    <w:rsid w:val="43190EAE"/>
    <w:rsid w:val="431A237B"/>
    <w:rsid w:val="4329152A"/>
    <w:rsid w:val="432F89A3"/>
    <w:rsid w:val="4335921F"/>
    <w:rsid w:val="433AF0FD"/>
    <w:rsid w:val="4343C8E7"/>
    <w:rsid w:val="43458B07"/>
    <w:rsid w:val="43467CC9"/>
    <w:rsid w:val="4351CBE2"/>
    <w:rsid w:val="43526B60"/>
    <w:rsid w:val="435937B1"/>
    <w:rsid w:val="4359D2A0"/>
    <w:rsid w:val="435A2F5D"/>
    <w:rsid w:val="435C02DF"/>
    <w:rsid w:val="435C8BBF"/>
    <w:rsid w:val="43608DB1"/>
    <w:rsid w:val="43622054"/>
    <w:rsid w:val="4363D58D"/>
    <w:rsid w:val="4367BCF0"/>
    <w:rsid w:val="4367CD03"/>
    <w:rsid w:val="436968C2"/>
    <w:rsid w:val="436C5D08"/>
    <w:rsid w:val="436C9C04"/>
    <w:rsid w:val="43716062"/>
    <w:rsid w:val="437E0EC9"/>
    <w:rsid w:val="43806241"/>
    <w:rsid w:val="43867B63"/>
    <w:rsid w:val="4386EC08"/>
    <w:rsid w:val="4388DE2D"/>
    <w:rsid w:val="43908214"/>
    <w:rsid w:val="43AD4D61"/>
    <w:rsid w:val="43B35D51"/>
    <w:rsid w:val="43B590A6"/>
    <w:rsid w:val="43B5AF41"/>
    <w:rsid w:val="43B743BC"/>
    <w:rsid w:val="43B88907"/>
    <w:rsid w:val="43BE538C"/>
    <w:rsid w:val="43BF6175"/>
    <w:rsid w:val="43BF65F3"/>
    <w:rsid w:val="43C0964C"/>
    <w:rsid w:val="43C1193A"/>
    <w:rsid w:val="43C6A161"/>
    <w:rsid w:val="43C6E61B"/>
    <w:rsid w:val="43CFBC14"/>
    <w:rsid w:val="43D66BDC"/>
    <w:rsid w:val="43D7BAB3"/>
    <w:rsid w:val="43D831C2"/>
    <w:rsid w:val="43D8E8B1"/>
    <w:rsid w:val="43DB5072"/>
    <w:rsid w:val="43E25D89"/>
    <w:rsid w:val="43EA5C01"/>
    <w:rsid w:val="43EA76E9"/>
    <w:rsid w:val="43EE521E"/>
    <w:rsid w:val="43F0C514"/>
    <w:rsid w:val="43F328F3"/>
    <w:rsid w:val="43F43DD4"/>
    <w:rsid w:val="43FDE1CA"/>
    <w:rsid w:val="43FF0834"/>
    <w:rsid w:val="4402EF05"/>
    <w:rsid w:val="440312AF"/>
    <w:rsid w:val="44069336"/>
    <w:rsid w:val="4418F98A"/>
    <w:rsid w:val="441922BC"/>
    <w:rsid w:val="441AD45D"/>
    <w:rsid w:val="441E2001"/>
    <w:rsid w:val="44227589"/>
    <w:rsid w:val="4425BE20"/>
    <w:rsid w:val="4427DC7E"/>
    <w:rsid w:val="442F05AE"/>
    <w:rsid w:val="44326F15"/>
    <w:rsid w:val="44363C0E"/>
    <w:rsid w:val="4438A53B"/>
    <w:rsid w:val="4439202D"/>
    <w:rsid w:val="443DF87E"/>
    <w:rsid w:val="443F2DE2"/>
    <w:rsid w:val="443F7E4A"/>
    <w:rsid w:val="44451102"/>
    <w:rsid w:val="44457A0F"/>
    <w:rsid w:val="4446A462"/>
    <w:rsid w:val="44494C2A"/>
    <w:rsid w:val="444A197B"/>
    <w:rsid w:val="444D5CBD"/>
    <w:rsid w:val="444DE47A"/>
    <w:rsid w:val="444EC48C"/>
    <w:rsid w:val="445A0217"/>
    <w:rsid w:val="445AD828"/>
    <w:rsid w:val="445B6B80"/>
    <w:rsid w:val="445C7A1A"/>
    <w:rsid w:val="445C8A8C"/>
    <w:rsid w:val="445EC93E"/>
    <w:rsid w:val="44623694"/>
    <w:rsid w:val="446450AA"/>
    <w:rsid w:val="44648547"/>
    <w:rsid w:val="44666171"/>
    <w:rsid w:val="44688F63"/>
    <w:rsid w:val="446DBB94"/>
    <w:rsid w:val="446DBE14"/>
    <w:rsid w:val="446E1AE3"/>
    <w:rsid w:val="44738D05"/>
    <w:rsid w:val="44778BF7"/>
    <w:rsid w:val="4478FD2F"/>
    <w:rsid w:val="447F82AC"/>
    <w:rsid w:val="4480A441"/>
    <w:rsid w:val="448170E6"/>
    <w:rsid w:val="44831399"/>
    <w:rsid w:val="44832E47"/>
    <w:rsid w:val="448BAC27"/>
    <w:rsid w:val="449EE32A"/>
    <w:rsid w:val="44A148B5"/>
    <w:rsid w:val="44A548BC"/>
    <w:rsid w:val="44ADFBC1"/>
    <w:rsid w:val="44B16276"/>
    <w:rsid w:val="44B1B992"/>
    <w:rsid w:val="44B4CB43"/>
    <w:rsid w:val="44B5B6E7"/>
    <w:rsid w:val="44B6D454"/>
    <w:rsid w:val="44B85E52"/>
    <w:rsid w:val="44BA6F34"/>
    <w:rsid w:val="44BB630E"/>
    <w:rsid w:val="44BCB29C"/>
    <w:rsid w:val="44C22A61"/>
    <w:rsid w:val="44C4E790"/>
    <w:rsid w:val="44C50FAE"/>
    <w:rsid w:val="44C564AF"/>
    <w:rsid w:val="44C6B16C"/>
    <w:rsid w:val="44C74DD5"/>
    <w:rsid w:val="44CB7620"/>
    <w:rsid w:val="44CC9A53"/>
    <w:rsid w:val="44D06DB4"/>
    <w:rsid w:val="44D3B5CC"/>
    <w:rsid w:val="44D59818"/>
    <w:rsid w:val="44D75E3F"/>
    <w:rsid w:val="44DA4588"/>
    <w:rsid w:val="44DA751E"/>
    <w:rsid w:val="44E1DC7B"/>
    <w:rsid w:val="44E49608"/>
    <w:rsid w:val="44E4E833"/>
    <w:rsid w:val="44ECE995"/>
    <w:rsid w:val="44EE1B2D"/>
    <w:rsid w:val="44F1844F"/>
    <w:rsid w:val="44F7CFA1"/>
    <w:rsid w:val="44FA0CA9"/>
    <w:rsid w:val="44FA6341"/>
    <w:rsid w:val="44FA666B"/>
    <w:rsid w:val="44FECD84"/>
    <w:rsid w:val="4500111A"/>
    <w:rsid w:val="45012DFC"/>
    <w:rsid w:val="45046844"/>
    <w:rsid w:val="45104D4D"/>
    <w:rsid w:val="4524DBE6"/>
    <w:rsid w:val="4526D3E0"/>
    <w:rsid w:val="452B1CC6"/>
    <w:rsid w:val="452DAB70"/>
    <w:rsid w:val="45335F9D"/>
    <w:rsid w:val="45364E37"/>
    <w:rsid w:val="453A0623"/>
    <w:rsid w:val="453BF4BA"/>
    <w:rsid w:val="453FDC6E"/>
    <w:rsid w:val="454384F1"/>
    <w:rsid w:val="45483241"/>
    <w:rsid w:val="454BDF6F"/>
    <w:rsid w:val="45537DCC"/>
    <w:rsid w:val="45560909"/>
    <w:rsid w:val="455643CF"/>
    <w:rsid w:val="455DB814"/>
    <w:rsid w:val="4560658C"/>
    <w:rsid w:val="45607EE4"/>
    <w:rsid w:val="45621138"/>
    <w:rsid w:val="45628F5F"/>
    <w:rsid w:val="45632552"/>
    <w:rsid w:val="45691FBD"/>
    <w:rsid w:val="457FCD29"/>
    <w:rsid w:val="4581F47B"/>
    <w:rsid w:val="45821248"/>
    <w:rsid w:val="4585F023"/>
    <w:rsid w:val="458AC969"/>
    <w:rsid w:val="458D06F2"/>
    <w:rsid w:val="458DF394"/>
    <w:rsid w:val="459B0714"/>
    <w:rsid w:val="459D5492"/>
    <w:rsid w:val="45A07404"/>
    <w:rsid w:val="45A1C709"/>
    <w:rsid w:val="45A24427"/>
    <w:rsid w:val="45A319DA"/>
    <w:rsid w:val="45B058E1"/>
    <w:rsid w:val="45B0BC7A"/>
    <w:rsid w:val="45B871F1"/>
    <w:rsid w:val="45BA9CFD"/>
    <w:rsid w:val="45C9BC6A"/>
    <w:rsid w:val="45CB1804"/>
    <w:rsid w:val="45CC7A61"/>
    <w:rsid w:val="45CEE518"/>
    <w:rsid w:val="45CF4BBB"/>
    <w:rsid w:val="45CF68BB"/>
    <w:rsid w:val="45D0F0C3"/>
    <w:rsid w:val="45D4B92D"/>
    <w:rsid w:val="45D6C789"/>
    <w:rsid w:val="45D7ABCA"/>
    <w:rsid w:val="45D95FC2"/>
    <w:rsid w:val="45E0F386"/>
    <w:rsid w:val="45E180A2"/>
    <w:rsid w:val="45E4E655"/>
    <w:rsid w:val="45E909C7"/>
    <w:rsid w:val="45EAE752"/>
    <w:rsid w:val="45F2810A"/>
    <w:rsid w:val="45F32761"/>
    <w:rsid w:val="45F335CC"/>
    <w:rsid w:val="45F3384A"/>
    <w:rsid w:val="45F45C0E"/>
    <w:rsid w:val="45F58ECE"/>
    <w:rsid w:val="45F5A49C"/>
    <w:rsid w:val="45F6752A"/>
    <w:rsid w:val="45FD4E6B"/>
    <w:rsid w:val="4602605D"/>
    <w:rsid w:val="460394AC"/>
    <w:rsid w:val="46051240"/>
    <w:rsid w:val="46080FF9"/>
    <w:rsid w:val="4608D5B2"/>
    <w:rsid w:val="4613B965"/>
    <w:rsid w:val="46165392"/>
    <w:rsid w:val="461B1EEF"/>
    <w:rsid w:val="461FCA01"/>
    <w:rsid w:val="462136B7"/>
    <w:rsid w:val="46220D51"/>
    <w:rsid w:val="46230F03"/>
    <w:rsid w:val="462B8591"/>
    <w:rsid w:val="462BFD6A"/>
    <w:rsid w:val="462F85CF"/>
    <w:rsid w:val="46303400"/>
    <w:rsid w:val="46309E8D"/>
    <w:rsid w:val="463134D4"/>
    <w:rsid w:val="463888D2"/>
    <w:rsid w:val="463A2E9B"/>
    <w:rsid w:val="463BC15F"/>
    <w:rsid w:val="463D3A40"/>
    <w:rsid w:val="463F54C5"/>
    <w:rsid w:val="46482830"/>
    <w:rsid w:val="46482B17"/>
    <w:rsid w:val="46496736"/>
    <w:rsid w:val="464C34EB"/>
    <w:rsid w:val="465129C0"/>
    <w:rsid w:val="46534AFC"/>
    <w:rsid w:val="46550E7C"/>
    <w:rsid w:val="4655DEC0"/>
    <w:rsid w:val="4659B8E1"/>
    <w:rsid w:val="465D04F1"/>
    <w:rsid w:val="465D4BC8"/>
    <w:rsid w:val="465D9325"/>
    <w:rsid w:val="4662A26B"/>
    <w:rsid w:val="466635D5"/>
    <w:rsid w:val="466DC9E5"/>
    <w:rsid w:val="4672064B"/>
    <w:rsid w:val="4675DC3E"/>
    <w:rsid w:val="46792EC5"/>
    <w:rsid w:val="467975FD"/>
    <w:rsid w:val="467D9C38"/>
    <w:rsid w:val="468154C7"/>
    <w:rsid w:val="4684ECB8"/>
    <w:rsid w:val="468AE174"/>
    <w:rsid w:val="468BBEEB"/>
    <w:rsid w:val="4693B201"/>
    <w:rsid w:val="46944B92"/>
    <w:rsid w:val="4696C414"/>
    <w:rsid w:val="469A095E"/>
    <w:rsid w:val="469C9ABE"/>
    <w:rsid w:val="469DED1E"/>
    <w:rsid w:val="46A510F2"/>
    <w:rsid w:val="46A614C8"/>
    <w:rsid w:val="46A6E331"/>
    <w:rsid w:val="46A96498"/>
    <w:rsid w:val="46AA2A7E"/>
    <w:rsid w:val="46ABE8FE"/>
    <w:rsid w:val="46B1554E"/>
    <w:rsid w:val="46B6D9BA"/>
    <w:rsid w:val="46B78DDB"/>
    <w:rsid w:val="46B8796C"/>
    <w:rsid w:val="46B92211"/>
    <w:rsid w:val="46BBCF45"/>
    <w:rsid w:val="46BCE42D"/>
    <w:rsid w:val="46BDBF6D"/>
    <w:rsid w:val="46BDED79"/>
    <w:rsid w:val="46BE7103"/>
    <w:rsid w:val="46BF207B"/>
    <w:rsid w:val="46C0803C"/>
    <w:rsid w:val="46C54B15"/>
    <w:rsid w:val="46C7D940"/>
    <w:rsid w:val="46CF99BD"/>
    <w:rsid w:val="46D1AD22"/>
    <w:rsid w:val="46D417ED"/>
    <w:rsid w:val="46D5F68C"/>
    <w:rsid w:val="46D64889"/>
    <w:rsid w:val="46DF052B"/>
    <w:rsid w:val="46E0034B"/>
    <w:rsid w:val="46E7276C"/>
    <w:rsid w:val="46E957B0"/>
    <w:rsid w:val="46EB1153"/>
    <w:rsid w:val="46ED57C5"/>
    <w:rsid w:val="46EE17AF"/>
    <w:rsid w:val="46F0E9E2"/>
    <w:rsid w:val="46F26DA1"/>
    <w:rsid w:val="46F2AE4C"/>
    <w:rsid w:val="46F83C71"/>
    <w:rsid w:val="46F95647"/>
    <w:rsid w:val="46FEB306"/>
    <w:rsid w:val="4700E86D"/>
    <w:rsid w:val="470409A6"/>
    <w:rsid w:val="4705557F"/>
    <w:rsid w:val="470653DE"/>
    <w:rsid w:val="470667C2"/>
    <w:rsid w:val="4711F6FD"/>
    <w:rsid w:val="4714B978"/>
    <w:rsid w:val="4717F5C0"/>
    <w:rsid w:val="471B47C7"/>
    <w:rsid w:val="471CC73F"/>
    <w:rsid w:val="471CE238"/>
    <w:rsid w:val="471F0997"/>
    <w:rsid w:val="471F4575"/>
    <w:rsid w:val="472000FA"/>
    <w:rsid w:val="4726AD48"/>
    <w:rsid w:val="472ED421"/>
    <w:rsid w:val="4735FB46"/>
    <w:rsid w:val="4737F442"/>
    <w:rsid w:val="4741EC36"/>
    <w:rsid w:val="47426408"/>
    <w:rsid w:val="4745ED0C"/>
    <w:rsid w:val="47474E47"/>
    <w:rsid w:val="47482854"/>
    <w:rsid w:val="47486DA7"/>
    <w:rsid w:val="47494B79"/>
    <w:rsid w:val="474C26D9"/>
    <w:rsid w:val="474CA1DA"/>
    <w:rsid w:val="474D23EB"/>
    <w:rsid w:val="4750EC07"/>
    <w:rsid w:val="47545A54"/>
    <w:rsid w:val="4754FD08"/>
    <w:rsid w:val="47588A78"/>
    <w:rsid w:val="475A38D1"/>
    <w:rsid w:val="475B967A"/>
    <w:rsid w:val="475E8A3F"/>
    <w:rsid w:val="475F20E7"/>
    <w:rsid w:val="475FE3BC"/>
    <w:rsid w:val="47600736"/>
    <w:rsid w:val="47657662"/>
    <w:rsid w:val="476BBC94"/>
    <w:rsid w:val="476C4885"/>
    <w:rsid w:val="476D2757"/>
    <w:rsid w:val="477478B5"/>
    <w:rsid w:val="4777D2C1"/>
    <w:rsid w:val="47794FCB"/>
    <w:rsid w:val="477C246E"/>
    <w:rsid w:val="477CAE14"/>
    <w:rsid w:val="477CDA8F"/>
    <w:rsid w:val="477D9FC0"/>
    <w:rsid w:val="4781ADDC"/>
    <w:rsid w:val="4783C193"/>
    <w:rsid w:val="478847CD"/>
    <w:rsid w:val="478B2F3A"/>
    <w:rsid w:val="478E42C9"/>
    <w:rsid w:val="4791A55A"/>
    <w:rsid w:val="479646B4"/>
    <w:rsid w:val="479754FA"/>
    <w:rsid w:val="47996EE0"/>
    <w:rsid w:val="47998103"/>
    <w:rsid w:val="479DC680"/>
    <w:rsid w:val="479E1B7D"/>
    <w:rsid w:val="47A1BC8D"/>
    <w:rsid w:val="47A27A97"/>
    <w:rsid w:val="47A30077"/>
    <w:rsid w:val="47A4D6FB"/>
    <w:rsid w:val="47A56307"/>
    <w:rsid w:val="47AE8DD3"/>
    <w:rsid w:val="47B1503B"/>
    <w:rsid w:val="47B48AEF"/>
    <w:rsid w:val="47B81196"/>
    <w:rsid w:val="47BABA3E"/>
    <w:rsid w:val="47BE494F"/>
    <w:rsid w:val="47C5EE9F"/>
    <w:rsid w:val="47C8F770"/>
    <w:rsid w:val="47D01C0C"/>
    <w:rsid w:val="47D21109"/>
    <w:rsid w:val="47D35EAC"/>
    <w:rsid w:val="47DDBC31"/>
    <w:rsid w:val="47E50F20"/>
    <w:rsid w:val="47E73A42"/>
    <w:rsid w:val="47EF871A"/>
    <w:rsid w:val="47F3ACA4"/>
    <w:rsid w:val="47F3C9E1"/>
    <w:rsid w:val="47F40642"/>
    <w:rsid w:val="47F52799"/>
    <w:rsid w:val="4805DB6E"/>
    <w:rsid w:val="48074717"/>
    <w:rsid w:val="481BC4A2"/>
    <w:rsid w:val="481EE3AC"/>
    <w:rsid w:val="482002AD"/>
    <w:rsid w:val="48229B51"/>
    <w:rsid w:val="4824F2DA"/>
    <w:rsid w:val="48296A55"/>
    <w:rsid w:val="482C46A6"/>
    <w:rsid w:val="482DAEA2"/>
    <w:rsid w:val="482DE532"/>
    <w:rsid w:val="482F42E9"/>
    <w:rsid w:val="4837996E"/>
    <w:rsid w:val="483FC6A8"/>
    <w:rsid w:val="483FE2C9"/>
    <w:rsid w:val="484174F2"/>
    <w:rsid w:val="484187CD"/>
    <w:rsid w:val="484287CC"/>
    <w:rsid w:val="484650BC"/>
    <w:rsid w:val="48466123"/>
    <w:rsid w:val="484D4968"/>
    <w:rsid w:val="484E6397"/>
    <w:rsid w:val="4858F702"/>
    <w:rsid w:val="486261A1"/>
    <w:rsid w:val="4862A05B"/>
    <w:rsid w:val="48671CD7"/>
    <w:rsid w:val="487065DB"/>
    <w:rsid w:val="4870D166"/>
    <w:rsid w:val="48747B96"/>
    <w:rsid w:val="48761430"/>
    <w:rsid w:val="4877B3D6"/>
    <w:rsid w:val="487D07B9"/>
    <w:rsid w:val="487D1D67"/>
    <w:rsid w:val="487F39D7"/>
    <w:rsid w:val="4881B3F0"/>
    <w:rsid w:val="4883B842"/>
    <w:rsid w:val="4885B9C0"/>
    <w:rsid w:val="48866712"/>
    <w:rsid w:val="488734F8"/>
    <w:rsid w:val="4889FD41"/>
    <w:rsid w:val="488A54A3"/>
    <w:rsid w:val="488BA4FF"/>
    <w:rsid w:val="488F5D6D"/>
    <w:rsid w:val="4890D8B6"/>
    <w:rsid w:val="48912AA8"/>
    <w:rsid w:val="48940FF0"/>
    <w:rsid w:val="489E7FA8"/>
    <w:rsid w:val="48A380E9"/>
    <w:rsid w:val="48A5EE39"/>
    <w:rsid w:val="48A6F2A5"/>
    <w:rsid w:val="48A92E47"/>
    <w:rsid w:val="48ABE5D5"/>
    <w:rsid w:val="48AEC169"/>
    <w:rsid w:val="48AF71CB"/>
    <w:rsid w:val="48B08B8E"/>
    <w:rsid w:val="48B0E202"/>
    <w:rsid w:val="48B48E9F"/>
    <w:rsid w:val="48B8DDDB"/>
    <w:rsid w:val="48C41E0C"/>
    <w:rsid w:val="48C6D638"/>
    <w:rsid w:val="48CA4E30"/>
    <w:rsid w:val="48CF6ECB"/>
    <w:rsid w:val="48CFEADE"/>
    <w:rsid w:val="48D145DF"/>
    <w:rsid w:val="48DAB054"/>
    <w:rsid w:val="48DC6280"/>
    <w:rsid w:val="48E191A6"/>
    <w:rsid w:val="48EEC401"/>
    <w:rsid w:val="48F17AB8"/>
    <w:rsid w:val="48F91016"/>
    <w:rsid w:val="49023402"/>
    <w:rsid w:val="49073E0C"/>
    <w:rsid w:val="4907712B"/>
    <w:rsid w:val="49077344"/>
    <w:rsid w:val="490A6450"/>
    <w:rsid w:val="49118463"/>
    <w:rsid w:val="491279C5"/>
    <w:rsid w:val="49138B4A"/>
    <w:rsid w:val="4916C7B6"/>
    <w:rsid w:val="4918B3A3"/>
    <w:rsid w:val="491982A3"/>
    <w:rsid w:val="491F1AA4"/>
    <w:rsid w:val="4923B998"/>
    <w:rsid w:val="49284183"/>
    <w:rsid w:val="4929C1EA"/>
    <w:rsid w:val="492AF96B"/>
    <w:rsid w:val="492BED02"/>
    <w:rsid w:val="492C9DE2"/>
    <w:rsid w:val="492CB5B9"/>
    <w:rsid w:val="4937AB7F"/>
    <w:rsid w:val="493A4B73"/>
    <w:rsid w:val="4943428F"/>
    <w:rsid w:val="49463F76"/>
    <w:rsid w:val="4946D83C"/>
    <w:rsid w:val="494AB82E"/>
    <w:rsid w:val="494EBC16"/>
    <w:rsid w:val="494F31E2"/>
    <w:rsid w:val="49513FE5"/>
    <w:rsid w:val="495147BC"/>
    <w:rsid w:val="4953D49C"/>
    <w:rsid w:val="4966CD92"/>
    <w:rsid w:val="496769FD"/>
    <w:rsid w:val="496C31B8"/>
    <w:rsid w:val="49706E82"/>
    <w:rsid w:val="497718DA"/>
    <w:rsid w:val="4978CE3F"/>
    <w:rsid w:val="497ECBAA"/>
    <w:rsid w:val="4984F059"/>
    <w:rsid w:val="49890E67"/>
    <w:rsid w:val="498AA462"/>
    <w:rsid w:val="498FEC53"/>
    <w:rsid w:val="4990EC6F"/>
    <w:rsid w:val="4990EF34"/>
    <w:rsid w:val="4994B733"/>
    <w:rsid w:val="499681D7"/>
    <w:rsid w:val="499B61D4"/>
    <w:rsid w:val="499BFBA8"/>
    <w:rsid w:val="499DC21C"/>
    <w:rsid w:val="49A2897B"/>
    <w:rsid w:val="49A390D1"/>
    <w:rsid w:val="49A85CD2"/>
    <w:rsid w:val="49AAF8AF"/>
    <w:rsid w:val="49AE9668"/>
    <w:rsid w:val="49AF1811"/>
    <w:rsid w:val="49B2F25F"/>
    <w:rsid w:val="49B68392"/>
    <w:rsid w:val="49BA7F11"/>
    <w:rsid w:val="49C0CFCE"/>
    <w:rsid w:val="49C13CB0"/>
    <w:rsid w:val="49C1FC21"/>
    <w:rsid w:val="49C3440B"/>
    <w:rsid w:val="49CE1D57"/>
    <w:rsid w:val="49D08E84"/>
    <w:rsid w:val="49D51C7A"/>
    <w:rsid w:val="49D6539D"/>
    <w:rsid w:val="49D7C81E"/>
    <w:rsid w:val="49DE8CFB"/>
    <w:rsid w:val="49DED8A8"/>
    <w:rsid w:val="49E09234"/>
    <w:rsid w:val="49E4B572"/>
    <w:rsid w:val="49E67888"/>
    <w:rsid w:val="49E8C204"/>
    <w:rsid w:val="49EA1C1C"/>
    <w:rsid w:val="49EAB9AD"/>
    <w:rsid w:val="49EAC1F7"/>
    <w:rsid w:val="49F6F0E4"/>
    <w:rsid w:val="4A0516AE"/>
    <w:rsid w:val="4A07ACD2"/>
    <w:rsid w:val="4A143839"/>
    <w:rsid w:val="4A170A46"/>
    <w:rsid w:val="4A188D42"/>
    <w:rsid w:val="4A18A009"/>
    <w:rsid w:val="4A19EE14"/>
    <w:rsid w:val="4A1A44C4"/>
    <w:rsid w:val="4A1D620B"/>
    <w:rsid w:val="4A24FE9B"/>
    <w:rsid w:val="4A27701B"/>
    <w:rsid w:val="4A2F7DF7"/>
    <w:rsid w:val="4A2FEE84"/>
    <w:rsid w:val="4A356262"/>
    <w:rsid w:val="4A3B642B"/>
    <w:rsid w:val="4A43C07C"/>
    <w:rsid w:val="4A464C52"/>
    <w:rsid w:val="4A4E51D8"/>
    <w:rsid w:val="4A585083"/>
    <w:rsid w:val="4A58A1C0"/>
    <w:rsid w:val="4A58E14E"/>
    <w:rsid w:val="4A5A1070"/>
    <w:rsid w:val="4A5C10EC"/>
    <w:rsid w:val="4A6658FF"/>
    <w:rsid w:val="4A6B9778"/>
    <w:rsid w:val="4A6E8FBD"/>
    <w:rsid w:val="4A6EE0CE"/>
    <w:rsid w:val="4A7297EF"/>
    <w:rsid w:val="4A72E957"/>
    <w:rsid w:val="4A76DFAA"/>
    <w:rsid w:val="4A7D4C25"/>
    <w:rsid w:val="4A8084F8"/>
    <w:rsid w:val="4A816370"/>
    <w:rsid w:val="4A840880"/>
    <w:rsid w:val="4A88AC71"/>
    <w:rsid w:val="4A89525E"/>
    <w:rsid w:val="4A8D9F82"/>
    <w:rsid w:val="4A90D1DD"/>
    <w:rsid w:val="4A91B337"/>
    <w:rsid w:val="4A96D254"/>
    <w:rsid w:val="4A96FA90"/>
    <w:rsid w:val="4A97D749"/>
    <w:rsid w:val="4AA02285"/>
    <w:rsid w:val="4AAA2173"/>
    <w:rsid w:val="4AAD342E"/>
    <w:rsid w:val="4AB91443"/>
    <w:rsid w:val="4ABB41BB"/>
    <w:rsid w:val="4ABBEADC"/>
    <w:rsid w:val="4ABC25FD"/>
    <w:rsid w:val="4ABDE97F"/>
    <w:rsid w:val="4ABE3578"/>
    <w:rsid w:val="4ABF48C0"/>
    <w:rsid w:val="4AC3846A"/>
    <w:rsid w:val="4AC7E616"/>
    <w:rsid w:val="4ACA4C3E"/>
    <w:rsid w:val="4ADD9F50"/>
    <w:rsid w:val="4AE5A5AD"/>
    <w:rsid w:val="4AE7DF83"/>
    <w:rsid w:val="4AF30BF2"/>
    <w:rsid w:val="4AF4C1A4"/>
    <w:rsid w:val="4B003DB6"/>
    <w:rsid w:val="4B04EC60"/>
    <w:rsid w:val="4B097520"/>
    <w:rsid w:val="4B09ACE1"/>
    <w:rsid w:val="4B0BE920"/>
    <w:rsid w:val="4B0EE92B"/>
    <w:rsid w:val="4B129B2F"/>
    <w:rsid w:val="4B155792"/>
    <w:rsid w:val="4B1C881B"/>
    <w:rsid w:val="4B1DD213"/>
    <w:rsid w:val="4B1F9CAA"/>
    <w:rsid w:val="4B1FA57C"/>
    <w:rsid w:val="4B233C28"/>
    <w:rsid w:val="4B25D244"/>
    <w:rsid w:val="4B25E2E8"/>
    <w:rsid w:val="4B340A0B"/>
    <w:rsid w:val="4B340EA1"/>
    <w:rsid w:val="4B391798"/>
    <w:rsid w:val="4B39D41E"/>
    <w:rsid w:val="4B3B5A2D"/>
    <w:rsid w:val="4B3C48F4"/>
    <w:rsid w:val="4B3F4478"/>
    <w:rsid w:val="4B437494"/>
    <w:rsid w:val="4B4B9B9A"/>
    <w:rsid w:val="4B4DD1B0"/>
    <w:rsid w:val="4B4E96C6"/>
    <w:rsid w:val="4B552CF7"/>
    <w:rsid w:val="4B57CA4C"/>
    <w:rsid w:val="4B590D77"/>
    <w:rsid w:val="4B5C2F1B"/>
    <w:rsid w:val="4B5EE3E5"/>
    <w:rsid w:val="4B6457E6"/>
    <w:rsid w:val="4B67E76A"/>
    <w:rsid w:val="4B6C6FD8"/>
    <w:rsid w:val="4B6DF6D6"/>
    <w:rsid w:val="4B73F035"/>
    <w:rsid w:val="4B74F665"/>
    <w:rsid w:val="4B7745A5"/>
    <w:rsid w:val="4B7C3D4C"/>
    <w:rsid w:val="4B7C3E42"/>
    <w:rsid w:val="4B7CF2F4"/>
    <w:rsid w:val="4B7D093D"/>
    <w:rsid w:val="4B825259"/>
    <w:rsid w:val="4B83967F"/>
    <w:rsid w:val="4B8483C0"/>
    <w:rsid w:val="4B929AF7"/>
    <w:rsid w:val="4B980385"/>
    <w:rsid w:val="4B99FDDB"/>
    <w:rsid w:val="4B9A793A"/>
    <w:rsid w:val="4B9D7951"/>
    <w:rsid w:val="4BA120ED"/>
    <w:rsid w:val="4BA371F3"/>
    <w:rsid w:val="4BA3C844"/>
    <w:rsid w:val="4BA50EF5"/>
    <w:rsid w:val="4BA752CD"/>
    <w:rsid w:val="4BA897CB"/>
    <w:rsid w:val="4BACA37E"/>
    <w:rsid w:val="4BACD9EF"/>
    <w:rsid w:val="4BB18A5C"/>
    <w:rsid w:val="4BB423A8"/>
    <w:rsid w:val="4BB46166"/>
    <w:rsid w:val="4BB95060"/>
    <w:rsid w:val="4BBA8974"/>
    <w:rsid w:val="4BBF0BE2"/>
    <w:rsid w:val="4BC06B7E"/>
    <w:rsid w:val="4BC329E5"/>
    <w:rsid w:val="4BCA2B10"/>
    <w:rsid w:val="4BD249B8"/>
    <w:rsid w:val="4BD25C4C"/>
    <w:rsid w:val="4BD45D04"/>
    <w:rsid w:val="4BD84F4E"/>
    <w:rsid w:val="4BDA2F52"/>
    <w:rsid w:val="4BDB672D"/>
    <w:rsid w:val="4BDC5F6E"/>
    <w:rsid w:val="4BE41C4B"/>
    <w:rsid w:val="4BE5D430"/>
    <w:rsid w:val="4BE69A68"/>
    <w:rsid w:val="4BE9121D"/>
    <w:rsid w:val="4BE96AB2"/>
    <w:rsid w:val="4BEF37EB"/>
    <w:rsid w:val="4BF1B797"/>
    <w:rsid w:val="4BF29144"/>
    <w:rsid w:val="4C00DD6B"/>
    <w:rsid w:val="4C06C094"/>
    <w:rsid w:val="4C073862"/>
    <w:rsid w:val="4C07A147"/>
    <w:rsid w:val="4C0B3736"/>
    <w:rsid w:val="4C0B4489"/>
    <w:rsid w:val="4C11DC77"/>
    <w:rsid w:val="4C16F79C"/>
    <w:rsid w:val="4C17E0F8"/>
    <w:rsid w:val="4C18BDD5"/>
    <w:rsid w:val="4C1A4176"/>
    <w:rsid w:val="4C1D1C6B"/>
    <w:rsid w:val="4C2268F8"/>
    <w:rsid w:val="4C26A4FC"/>
    <w:rsid w:val="4C2B310E"/>
    <w:rsid w:val="4C2C9AA5"/>
    <w:rsid w:val="4C2DC9BE"/>
    <w:rsid w:val="4C35F126"/>
    <w:rsid w:val="4C3D1ACE"/>
    <w:rsid w:val="4C3D9596"/>
    <w:rsid w:val="4C3EDEF6"/>
    <w:rsid w:val="4C421BC8"/>
    <w:rsid w:val="4C43AB6F"/>
    <w:rsid w:val="4C489B34"/>
    <w:rsid w:val="4C4E676A"/>
    <w:rsid w:val="4C500477"/>
    <w:rsid w:val="4C5808FD"/>
    <w:rsid w:val="4C591FA0"/>
    <w:rsid w:val="4C5A6BC8"/>
    <w:rsid w:val="4C5A98D5"/>
    <w:rsid w:val="4C5B92BF"/>
    <w:rsid w:val="4C64D8EE"/>
    <w:rsid w:val="4C674FF2"/>
    <w:rsid w:val="4C722F9B"/>
    <w:rsid w:val="4C726DA8"/>
    <w:rsid w:val="4C778BB9"/>
    <w:rsid w:val="4C826CBD"/>
    <w:rsid w:val="4C899234"/>
    <w:rsid w:val="4C8B2707"/>
    <w:rsid w:val="4C8C0D7A"/>
    <w:rsid w:val="4C8F3D93"/>
    <w:rsid w:val="4C95183E"/>
    <w:rsid w:val="4C9855D8"/>
    <w:rsid w:val="4CA0AC01"/>
    <w:rsid w:val="4CA95EA7"/>
    <w:rsid w:val="4CAB61F4"/>
    <w:rsid w:val="4CAC3D50"/>
    <w:rsid w:val="4CAFF2F3"/>
    <w:rsid w:val="4CB546AB"/>
    <w:rsid w:val="4CB7840B"/>
    <w:rsid w:val="4CBD12D2"/>
    <w:rsid w:val="4CC1E8B6"/>
    <w:rsid w:val="4CC5BC5E"/>
    <w:rsid w:val="4CCBE74B"/>
    <w:rsid w:val="4CD0706C"/>
    <w:rsid w:val="4CD1F2E1"/>
    <w:rsid w:val="4CD2916A"/>
    <w:rsid w:val="4CD7DC12"/>
    <w:rsid w:val="4CD8163C"/>
    <w:rsid w:val="4CDA668A"/>
    <w:rsid w:val="4CDD7CC3"/>
    <w:rsid w:val="4CDEBD07"/>
    <w:rsid w:val="4CE0A2C0"/>
    <w:rsid w:val="4CE2C67C"/>
    <w:rsid w:val="4CE335AE"/>
    <w:rsid w:val="4CF473CB"/>
    <w:rsid w:val="4CFBF3F3"/>
    <w:rsid w:val="4CFC83B3"/>
    <w:rsid w:val="4D0089ED"/>
    <w:rsid w:val="4D017B7E"/>
    <w:rsid w:val="4D05245B"/>
    <w:rsid w:val="4D0C18BE"/>
    <w:rsid w:val="4D0C8541"/>
    <w:rsid w:val="4D181FD1"/>
    <w:rsid w:val="4D196DD4"/>
    <w:rsid w:val="4D240624"/>
    <w:rsid w:val="4D2A1D23"/>
    <w:rsid w:val="4D2CC368"/>
    <w:rsid w:val="4D36D80D"/>
    <w:rsid w:val="4D37F5EB"/>
    <w:rsid w:val="4D3B1F58"/>
    <w:rsid w:val="4D46E817"/>
    <w:rsid w:val="4D48B620"/>
    <w:rsid w:val="4D4DB8BF"/>
    <w:rsid w:val="4D547AA5"/>
    <w:rsid w:val="4D56D439"/>
    <w:rsid w:val="4D59ABF6"/>
    <w:rsid w:val="4D5D39B3"/>
    <w:rsid w:val="4D644270"/>
    <w:rsid w:val="4D6C29CB"/>
    <w:rsid w:val="4D6C71C5"/>
    <w:rsid w:val="4D7137C6"/>
    <w:rsid w:val="4D72186C"/>
    <w:rsid w:val="4D727BBE"/>
    <w:rsid w:val="4D75BB75"/>
    <w:rsid w:val="4D7C5ECB"/>
    <w:rsid w:val="4D7F976F"/>
    <w:rsid w:val="4D8203D6"/>
    <w:rsid w:val="4D85983E"/>
    <w:rsid w:val="4D92CE55"/>
    <w:rsid w:val="4D94416D"/>
    <w:rsid w:val="4D94BA7C"/>
    <w:rsid w:val="4D993BF5"/>
    <w:rsid w:val="4D9B0F8C"/>
    <w:rsid w:val="4D9F9F0E"/>
    <w:rsid w:val="4DA71838"/>
    <w:rsid w:val="4DAA40FE"/>
    <w:rsid w:val="4DAFE4FE"/>
    <w:rsid w:val="4DB0B01D"/>
    <w:rsid w:val="4DB28D67"/>
    <w:rsid w:val="4DB3170C"/>
    <w:rsid w:val="4DC3DFEB"/>
    <w:rsid w:val="4DC45B20"/>
    <w:rsid w:val="4DC72E41"/>
    <w:rsid w:val="4DC810C7"/>
    <w:rsid w:val="4DCCF53B"/>
    <w:rsid w:val="4DCE9FEC"/>
    <w:rsid w:val="4DD00DE3"/>
    <w:rsid w:val="4DD10D98"/>
    <w:rsid w:val="4DD380EB"/>
    <w:rsid w:val="4DE3A23A"/>
    <w:rsid w:val="4DE3C681"/>
    <w:rsid w:val="4DE4FBB3"/>
    <w:rsid w:val="4DFACEA4"/>
    <w:rsid w:val="4DFC5EC1"/>
    <w:rsid w:val="4DFD8731"/>
    <w:rsid w:val="4E062E30"/>
    <w:rsid w:val="4E06F5E9"/>
    <w:rsid w:val="4E0AD817"/>
    <w:rsid w:val="4E0C6116"/>
    <w:rsid w:val="4E0E8EF4"/>
    <w:rsid w:val="4E0F5E98"/>
    <w:rsid w:val="4E10F81F"/>
    <w:rsid w:val="4E17C776"/>
    <w:rsid w:val="4E1814F9"/>
    <w:rsid w:val="4E19CA8E"/>
    <w:rsid w:val="4E1AC51C"/>
    <w:rsid w:val="4E1C258B"/>
    <w:rsid w:val="4E1E4EA9"/>
    <w:rsid w:val="4E200389"/>
    <w:rsid w:val="4E269756"/>
    <w:rsid w:val="4E276E5E"/>
    <w:rsid w:val="4E2AD491"/>
    <w:rsid w:val="4E2F2529"/>
    <w:rsid w:val="4E2F47B6"/>
    <w:rsid w:val="4E31E4B0"/>
    <w:rsid w:val="4E362268"/>
    <w:rsid w:val="4E38357A"/>
    <w:rsid w:val="4E38D105"/>
    <w:rsid w:val="4E390E88"/>
    <w:rsid w:val="4E3B80F4"/>
    <w:rsid w:val="4E444B92"/>
    <w:rsid w:val="4E44E076"/>
    <w:rsid w:val="4E48A5EC"/>
    <w:rsid w:val="4E55B5B2"/>
    <w:rsid w:val="4E614D17"/>
    <w:rsid w:val="4E61FE1C"/>
    <w:rsid w:val="4E63C43B"/>
    <w:rsid w:val="4E642957"/>
    <w:rsid w:val="4E67A80C"/>
    <w:rsid w:val="4E695EF9"/>
    <w:rsid w:val="4E6E9AE0"/>
    <w:rsid w:val="4E6FDAA1"/>
    <w:rsid w:val="4E70B252"/>
    <w:rsid w:val="4E77DE94"/>
    <w:rsid w:val="4E7D5A5D"/>
    <w:rsid w:val="4E7DABE7"/>
    <w:rsid w:val="4E7DFCD7"/>
    <w:rsid w:val="4E7E1BB7"/>
    <w:rsid w:val="4E831285"/>
    <w:rsid w:val="4E85A886"/>
    <w:rsid w:val="4E897765"/>
    <w:rsid w:val="4E8AE947"/>
    <w:rsid w:val="4E934C55"/>
    <w:rsid w:val="4E93758F"/>
    <w:rsid w:val="4E99A3A9"/>
    <w:rsid w:val="4EA1C98C"/>
    <w:rsid w:val="4EA313A0"/>
    <w:rsid w:val="4EA3AC5B"/>
    <w:rsid w:val="4EAC65D5"/>
    <w:rsid w:val="4EAE126C"/>
    <w:rsid w:val="4EB195A9"/>
    <w:rsid w:val="4EBA9961"/>
    <w:rsid w:val="4EBFFCEA"/>
    <w:rsid w:val="4EC07DA7"/>
    <w:rsid w:val="4EC78834"/>
    <w:rsid w:val="4EC9B081"/>
    <w:rsid w:val="4ECDB333"/>
    <w:rsid w:val="4ECE672D"/>
    <w:rsid w:val="4ED1B6DF"/>
    <w:rsid w:val="4ED1FF90"/>
    <w:rsid w:val="4ED87396"/>
    <w:rsid w:val="4ED8ED2A"/>
    <w:rsid w:val="4EE17F7A"/>
    <w:rsid w:val="4EE3B74E"/>
    <w:rsid w:val="4EE50482"/>
    <w:rsid w:val="4EEAD102"/>
    <w:rsid w:val="4EF4A36C"/>
    <w:rsid w:val="4EF9DF47"/>
    <w:rsid w:val="4F013375"/>
    <w:rsid w:val="4F045EC5"/>
    <w:rsid w:val="4F082406"/>
    <w:rsid w:val="4F1282FB"/>
    <w:rsid w:val="4F146B80"/>
    <w:rsid w:val="4F18889F"/>
    <w:rsid w:val="4F1AEC05"/>
    <w:rsid w:val="4F2171F9"/>
    <w:rsid w:val="4F24A4AD"/>
    <w:rsid w:val="4F269803"/>
    <w:rsid w:val="4F27FC07"/>
    <w:rsid w:val="4F3913C8"/>
    <w:rsid w:val="4F3FB29D"/>
    <w:rsid w:val="4F427112"/>
    <w:rsid w:val="4F45E712"/>
    <w:rsid w:val="4F4844C1"/>
    <w:rsid w:val="4F49B38D"/>
    <w:rsid w:val="4F4C41F4"/>
    <w:rsid w:val="4F4F1748"/>
    <w:rsid w:val="4F4F7B78"/>
    <w:rsid w:val="4F549AFA"/>
    <w:rsid w:val="4F54D995"/>
    <w:rsid w:val="4F56CC24"/>
    <w:rsid w:val="4F5CDD78"/>
    <w:rsid w:val="4F61F1FB"/>
    <w:rsid w:val="4F667067"/>
    <w:rsid w:val="4F6A4CA8"/>
    <w:rsid w:val="4F72E96C"/>
    <w:rsid w:val="4F7C98BF"/>
    <w:rsid w:val="4F7E38FF"/>
    <w:rsid w:val="4F7FA2E2"/>
    <w:rsid w:val="4F81EF4B"/>
    <w:rsid w:val="4F81FBC3"/>
    <w:rsid w:val="4F83B659"/>
    <w:rsid w:val="4F840DC5"/>
    <w:rsid w:val="4F8CDEB4"/>
    <w:rsid w:val="4F8CF865"/>
    <w:rsid w:val="4F8D8644"/>
    <w:rsid w:val="4F8F8FEB"/>
    <w:rsid w:val="4F9603B2"/>
    <w:rsid w:val="4F971F4C"/>
    <w:rsid w:val="4F987D4B"/>
    <w:rsid w:val="4F993050"/>
    <w:rsid w:val="4F993B68"/>
    <w:rsid w:val="4F99BF57"/>
    <w:rsid w:val="4F9BAF7D"/>
    <w:rsid w:val="4F9C4991"/>
    <w:rsid w:val="4FA06CB9"/>
    <w:rsid w:val="4FA5BBF4"/>
    <w:rsid w:val="4FA93AF1"/>
    <w:rsid w:val="4FA9C1EF"/>
    <w:rsid w:val="4FAC80E9"/>
    <w:rsid w:val="4FAF579D"/>
    <w:rsid w:val="4FB364D3"/>
    <w:rsid w:val="4FB7D29F"/>
    <w:rsid w:val="4FBEECB8"/>
    <w:rsid w:val="4FC208BA"/>
    <w:rsid w:val="4FC5B636"/>
    <w:rsid w:val="4FC61FA2"/>
    <w:rsid w:val="4FC7C9E6"/>
    <w:rsid w:val="4FC9E572"/>
    <w:rsid w:val="4FCB6D61"/>
    <w:rsid w:val="4FD23977"/>
    <w:rsid w:val="4FD569D9"/>
    <w:rsid w:val="4FDC6038"/>
    <w:rsid w:val="4FDD66B9"/>
    <w:rsid w:val="4FDF19C9"/>
    <w:rsid w:val="4FEC4807"/>
    <w:rsid w:val="4FFEC63E"/>
    <w:rsid w:val="50013B6F"/>
    <w:rsid w:val="5009FA39"/>
    <w:rsid w:val="500E4062"/>
    <w:rsid w:val="50152D50"/>
    <w:rsid w:val="5018E973"/>
    <w:rsid w:val="501BECF9"/>
    <w:rsid w:val="501F4159"/>
    <w:rsid w:val="50204D92"/>
    <w:rsid w:val="5020A25C"/>
    <w:rsid w:val="502502BD"/>
    <w:rsid w:val="50269CFD"/>
    <w:rsid w:val="5026BAB8"/>
    <w:rsid w:val="502C1FB1"/>
    <w:rsid w:val="502C3C43"/>
    <w:rsid w:val="502EFCAE"/>
    <w:rsid w:val="5043CBAB"/>
    <w:rsid w:val="504868E4"/>
    <w:rsid w:val="5049D536"/>
    <w:rsid w:val="504C870D"/>
    <w:rsid w:val="504FBC28"/>
    <w:rsid w:val="50515E7D"/>
    <w:rsid w:val="50537DFC"/>
    <w:rsid w:val="50592F4E"/>
    <w:rsid w:val="505CE726"/>
    <w:rsid w:val="5060C5FB"/>
    <w:rsid w:val="506688AD"/>
    <w:rsid w:val="50681F02"/>
    <w:rsid w:val="50706A83"/>
    <w:rsid w:val="5074EA4B"/>
    <w:rsid w:val="50756AC9"/>
    <w:rsid w:val="5078663C"/>
    <w:rsid w:val="507A3768"/>
    <w:rsid w:val="507D1194"/>
    <w:rsid w:val="507D45F5"/>
    <w:rsid w:val="5082B081"/>
    <w:rsid w:val="5083DBF2"/>
    <w:rsid w:val="5086884D"/>
    <w:rsid w:val="5086A490"/>
    <w:rsid w:val="5088D5D1"/>
    <w:rsid w:val="50895D27"/>
    <w:rsid w:val="508A2DDD"/>
    <w:rsid w:val="508A43AD"/>
    <w:rsid w:val="508ACA4A"/>
    <w:rsid w:val="508ACE37"/>
    <w:rsid w:val="508D37C4"/>
    <w:rsid w:val="508F64EC"/>
    <w:rsid w:val="508FA606"/>
    <w:rsid w:val="50907737"/>
    <w:rsid w:val="5091429F"/>
    <w:rsid w:val="509195C0"/>
    <w:rsid w:val="50924EE1"/>
    <w:rsid w:val="509857D1"/>
    <w:rsid w:val="509A95DB"/>
    <w:rsid w:val="50A0AB79"/>
    <w:rsid w:val="50A39A5B"/>
    <w:rsid w:val="50A41D55"/>
    <w:rsid w:val="50A742CB"/>
    <w:rsid w:val="50AAEF7D"/>
    <w:rsid w:val="50AB82DB"/>
    <w:rsid w:val="50B0928E"/>
    <w:rsid w:val="50B92F94"/>
    <w:rsid w:val="50BED062"/>
    <w:rsid w:val="50C17DC6"/>
    <w:rsid w:val="50C3DAA6"/>
    <w:rsid w:val="50C6A74C"/>
    <w:rsid w:val="50C93359"/>
    <w:rsid w:val="50CA47E3"/>
    <w:rsid w:val="50CD35C9"/>
    <w:rsid w:val="50CF130B"/>
    <w:rsid w:val="50D1A608"/>
    <w:rsid w:val="50D5B408"/>
    <w:rsid w:val="50D7CFBF"/>
    <w:rsid w:val="50D9BC00"/>
    <w:rsid w:val="50E33772"/>
    <w:rsid w:val="50E50239"/>
    <w:rsid w:val="50E65BF9"/>
    <w:rsid w:val="50E94CFB"/>
    <w:rsid w:val="50EA00CF"/>
    <w:rsid w:val="50EA45D5"/>
    <w:rsid w:val="50EB1CBC"/>
    <w:rsid w:val="50ED9E69"/>
    <w:rsid w:val="50EF557C"/>
    <w:rsid w:val="50F1CF61"/>
    <w:rsid w:val="50FEAF0A"/>
    <w:rsid w:val="50FEDE5E"/>
    <w:rsid w:val="510382EC"/>
    <w:rsid w:val="510AE178"/>
    <w:rsid w:val="510B23D0"/>
    <w:rsid w:val="510DF2AC"/>
    <w:rsid w:val="510EB0DA"/>
    <w:rsid w:val="51150B01"/>
    <w:rsid w:val="51159BC0"/>
    <w:rsid w:val="5117A824"/>
    <w:rsid w:val="51195815"/>
    <w:rsid w:val="51224238"/>
    <w:rsid w:val="5125B3C7"/>
    <w:rsid w:val="5125EFB4"/>
    <w:rsid w:val="51325FBA"/>
    <w:rsid w:val="5136AE05"/>
    <w:rsid w:val="5137FC90"/>
    <w:rsid w:val="513C6F7B"/>
    <w:rsid w:val="51480E43"/>
    <w:rsid w:val="515124E2"/>
    <w:rsid w:val="515B1758"/>
    <w:rsid w:val="515BB3A3"/>
    <w:rsid w:val="515DD740"/>
    <w:rsid w:val="5160B309"/>
    <w:rsid w:val="5160BEF6"/>
    <w:rsid w:val="51610276"/>
    <w:rsid w:val="51614DEE"/>
    <w:rsid w:val="516257E7"/>
    <w:rsid w:val="5163C779"/>
    <w:rsid w:val="5164411C"/>
    <w:rsid w:val="5165A3A0"/>
    <w:rsid w:val="5166F0C4"/>
    <w:rsid w:val="51698DC0"/>
    <w:rsid w:val="5169B947"/>
    <w:rsid w:val="516B967A"/>
    <w:rsid w:val="517144B1"/>
    <w:rsid w:val="5178420B"/>
    <w:rsid w:val="517AFC3E"/>
    <w:rsid w:val="517D43B0"/>
    <w:rsid w:val="517D47B4"/>
    <w:rsid w:val="517E1A04"/>
    <w:rsid w:val="517E25A5"/>
    <w:rsid w:val="51801774"/>
    <w:rsid w:val="5188445F"/>
    <w:rsid w:val="5188E837"/>
    <w:rsid w:val="518AFB8E"/>
    <w:rsid w:val="518B3C34"/>
    <w:rsid w:val="518B75EE"/>
    <w:rsid w:val="51911820"/>
    <w:rsid w:val="5191FE6C"/>
    <w:rsid w:val="519228C6"/>
    <w:rsid w:val="51927E93"/>
    <w:rsid w:val="51968BCA"/>
    <w:rsid w:val="51979EEC"/>
    <w:rsid w:val="5198AA88"/>
    <w:rsid w:val="5198C0B2"/>
    <w:rsid w:val="51990EF6"/>
    <w:rsid w:val="51999CBA"/>
    <w:rsid w:val="519B0C62"/>
    <w:rsid w:val="51A4251C"/>
    <w:rsid w:val="51A6BDF6"/>
    <w:rsid w:val="51A778E4"/>
    <w:rsid w:val="51A95F03"/>
    <w:rsid w:val="51AC8632"/>
    <w:rsid w:val="51ACD176"/>
    <w:rsid w:val="51AE9766"/>
    <w:rsid w:val="51AEA8CC"/>
    <w:rsid w:val="51AFE29A"/>
    <w:rsid w:val="51B07489"/>
    <w:rsid w:val="51B46824"/>
    <w:rsid w:val="51B6F92E"/>
    <w:rsid w:val="51BC649C"/>
    <w:rsid w:val="51C35532"/>
    <w:rsid w:val="51C38954"/>
    <w:rsid w:val="51C4B9A5"/>
    <w:rsid w:val="51C5AFB6"/>
    <w:rsid w:val="51CA431A"/>
    <w:rsid w:val="51D36B90"/>
    <w:rsid w:val="51D6C85C"/>
    <w:rsid w:val="51D9370B"/>
    <w:rsid w:val="51E0F015"/>
    <w:rsid w:val="51E85D0F"/>
    <w:rsid w:val="51EC8A8D"/>
    <w:rsid w:val="51F324D3"/>
    <w:rsid w:val="51F6AC83"/>
    <w:rsid w:val="51FB4540"/>
    <w:rsid w:val="51FC55E8"/>
    <w:rsid w:val="51FEEA5D"/>
    <w:rsid w:val="51FFA867"/>
    <w:rsid w:val="51FFBEBB"/>
    <w:rsid w:val="52008219"/>
    <w:rsid w:val="52012D57"/>
    <w:rsid w:val="520227D2"/>
    <w:rsid w:val="52041CA3"/>
    <w:rsid w:val="520972F4"/>
    <w:rsid w:val="5211AD60"/>
    <w:rsid w:val="52162DDC"/>
    <w:rsid w:val="52198415"/>
    <w:rsid w:val="521B7429"/>
    <w:rsid w:val="521EBBB6"/>
    <w:rsid w:val="52215396"/>
    <w:rsid w:val="52217C3B"/>
    <w:rsid w:val="5222D42E"/>
    <w:rsid w:val="5223831A"/>
    <w:rsid w:val="522512EF"/>
    <w:rsid w:val="52276C81"/>
    <w:rsid w:val="52285B33"/>
    <w:rsid w:val="52289472"/>
    <w:rsid w:val="522B66A9"/>
    <w:rsid w:val="522BED65"/>
    <w:rsid w:val="5231DCBC"/>
    <w:rsid w:val="5232CCE1"/>
    <w:rsid w:val="5238B804"/>
    <w:rsid w:val="5238FBB7"/>
    <w:rsid w:val="52395FE3"/>
    <w:rsid w:val="5239EEAA"/>
    <w:rsid w:val="523B2E3F"/>
    <w:rsid w:val="523FA1F5"/>
    <w:rsid w:val="52460C11"/>
    <w:rsid w:val="524754DC"/>
    <w:rsid w:val="5248FE6F"/>
    <w:rsid w:val="524CE163"/>
    <w:rsid w:val="524D39DD"/>
    <w:rsid w:val="524DDF11"/>
    <w:rsid w:val="5253A8F7"/>
    <w:rsid w:val="5253D8F2"/>
    <w:rsid w:val="525F55F4"/>
    <w:rsid w:val="5261BF88"/>
    <w:rsid w:val="52674A74"/>
    <w:rsid w:val="5267C1F4"/>
    <w:rsid w:val="526C4E35"/>
    <w:rsid w:val="526D8202"/>
    <w:rsid w:val="5276D700"/>
    <w:rsid w:val="52784B9D"/>
    <w:rsid w:val="52813C5B"/>
    <w:rsid w:val="528AA833"/>
    <w:rsid w:val="52904310"/>
    <w:rsid w:val="5293FE23"/>
    <w:rsid w:val="5295B8D8"/>
    <w:rsid w:val="5296237F"/>
    <w:rsid w:val="52968DD0"/>
    <w:rsid w:val="52969556"/>
    <w:rsid w:val="5297B172"/>
    <w:rsid w:val="529B4BF3"/>
    <w:rsid w:val="529C7DFD"/>
    <w:rsid w:val="529D7ED5"/>
    <w:rsid w:val="52A033EC"/>
    <w:rsid w:val="52A08C39"/>
    <w:rsid w:val="52A48548"/>
    <w:rsid w:val="52A9FFC8"/>
    <w:rsid w:val="52AA5FA8"/>
    <w:rsid w:val="52AE9AC8"/>
    <w:rsid w:val="52B0C4C8"/>
    <w:rsid w:val="52B52078"/>
    <w:rsid w:val="52B8997C"/>
    <w:rsid w:val="52BE1E16"/>
    <w:rsid w:val="52BF2E5E"/>
    <w:rsid w:val="52C46548"/>
    <w:rsid w:val="52C6E218"/>
    <w:rsid w:val="52CE2B3A"/>
    <w:rsid w:val="52CE6173"/>
    <w:rsid w:val="52D0BB68"/>
    <w:rsid w:val="52D24A7F"/>
    <w:rsid w:val="52D7970D"/>
    <w:rsid w:val="52DA7063"/>
    <w:rsid w:val="52DA9178"/>
    <w:rsid w:val="52E35E1F"/>
    <w:rsid w:val="52E6954B"/>
    <w:rsid w:val="52E82C30"/>
    <w:rsid w:val="52EAB45F"/>
    <w:rsid w:val="52EB2662"/>
    <w:rsid w:val="52ED51AF"/>
    <w:rsid w:val="52EE888D"/>
    <w:rsid w:val="52F1B028"/>
    <w:rsid w:val="52F29CF6"/>
    <w:rsid w:val="52F36794"/>
    <w:rsid w:val="52F8F46B"/>
    <w:rsid w:val="52FD7604"/>
    <w:rsid w:val="53033699"/>
    <w:rsid w:val="530A011F"/>
    <w:rsid w:val="530D13C7"/>
    <w:rsid w:val="530F8A20"/>
    <w:rsid w:val="5312B791"/>
    <w:rsid w:val="5314233D"/>
    <w:rsid w:val="531ECCDF"/>
    <w:rsid w:val="531F736E"/>
    <w:rsid w:val="53263B4B"/>
    <w:rsid w:val="532BBD85"/>
    <w:rsid w:val="53315698"/>
    <w:rsid w:val="5333369A"/>
    <w:rsid w:val="53342070"/>
    <w:rsid w:val="533DF7C8"/>
    <w:rsid w:val="533EA337"/>
    <w:rsid w:val="533F94BE"/>
    <w:rsid w:val="534071AD"/>
    <w:rsid w:val="53433F18"/>
    <w:rsid w:val="5345C379"/>
    <w:rsid w:val="5347FFCD"/>
    <w:rsid w:val="5349EE90"/>
    <w:rsid w:val="534BBE9A"/>
    <w:rsid w:val="534FCCA3"/>
    <w:rsid w:val="53531326"/>
    <w:rsid w:val="5357CA8F"/>
    <w:rsid w:val="535BF75A"/>
    <w:rsid w:val="535E3F35"/>
    <w:rsid w:val="53604A63"/>
    <w:rsid w:val="5365D46C"/>
    <w:rsid w:val="53681BA0"/>
    <w:rsid w:val="536B602F"/>
    <w:rsid w:val="536D77CD"/>
    <w:rsid w:val="536DFC56"/>
    <w:rsid w:val="53764B3D"/>
    <w:rsid w:val="5377231F"/>
    <w:rsid w:val="537945B9"/>
    <w:rsid w:val="538304D4"/>
    <w:rsid w:val="5391EC2F"/>
    <w:rsid w:val="53932D69"/>
    <w:rsid w:val="5394AED8"/>
    <w:rsid w:val="53951967"/>
    <w:rsid w:val="5398D01B"/>
    <w:rsid w:val="539EB75F"/>
    <w:rsid w:val="53A11667"/>
    <w:rsid w:val="53A42286"/>
    <w:rsid w:val="53A52992"/>
    <w:rsid w:val="53A6F5EE"/>
    <w:rsid w:val="53A9CAA2"/>
    <w:rsid w:val="53AAC1C5"/>
    <w:rsid w:val="53B79CD6"/>
    <w:rsid w:val="53B8C7DC"/>
    <w:rsid w:val="53BAF95E"/>
    <w:rsid w:val="53BB05C3"/>
    <w:rsid w:val="53BE7C15"/>
    <w:rsid w:val="53C3309E"/>
    <w:rsid w:val="53C55544"/>
    <w:rsid w:val="53CAADE0"/>
    <w:rsid w:val="53CBA8F1"/>
    <w:rsid w:val="53CF385D"/>
    <w:rsid w:val="53D3C3CF"/>
    <w:rsid w:val="53D590E1"/>
    <w:rsid w:val="53D63D7C"/>
    <w:rsid w:val="53D8F2FE"/>
    <w:rsid w:val="53D98727"/>
    <w:rsid w:val="53DB898C"/>
    <w:rsid w:val="53DD5F3D"/>
    <w:rsid w:val="53DE70EA"/>
    <w:rsid w:val="53DF5DBD"/>
    <w:rsid w:val="53E4EB22"/>
    <w:rsid w:val="53E985E3"/>
    <w:rsid w:val="53F232EC"/>
    <w:rsid w:val="53F5866D"/>
    <w:rsid w:val="53F89464"/>
    <w:rsid w:val="53F9584D"/>
    <w:rsid w:val="53F964CB"/>
    <w:rsid w:val="53FA8D9C"/>
    <w:rsid w:val="53FB2219"/>
    <w:rsid w:val="5403A279"/>
    <w:rsid w:val="54069DA6"/>
    <w:rsid w:val="5408F2F9"/>
    <w:rsid w:val="54107972"/>
    <w:rsid w:val="54161D9A"/>
    <w:rsid w:val="541736CA"/>
    <w:rsid w:val="541A24D3"/>
    <w:rsid w:val="541A4362"/>
    <w:rsid w:val="541C7015"/>
    <w:rsid w:val="541E27D5"/>
    <w:rsid w:val="5420CC97"/>
    <w:rsid w:val="542327AF"/>
    <w:rsid w:val="5428AC78"/>
    <w:rsid w:val="542DAD99"/>
    <w:rsid w:val="542DD62C"/>
    <w:rsid w:val="542E24AC"/>
    <w:rsid w:val="543047A1"/>
    <w:rsid w:val="54304B0E"/>
    <w:rsid w:val="5432B577"/>
    <w:rsid w:val="543306A4"/>
    <w:rsid w:val="5436AAD4"/>
    <w:rsid w:val="543AE64F"/>
    <w:rsid w:val="543F0B77"/>
    <w:rsid w:val="544BB384"/>
    <w:rsid w:val="545500EA"/>
    <w:rsid w:val="5455488D"/>
    <w:rsid w:val="54590DBB"/>
    <w:rsid w:val="545933F2"/>
    <w:rsid w:val="545A2EBB"/>
    <w:rsid w:val="545E8860"/>
    <w:rsid w:val="545EF97C"/>
    <w:rsid w:val="5461DAB3"/>
    <w:rsid w:val="5462DA13"/>
    <w:rsid w:val="5468063A"/>
    <w:rsid w:val="546ACF13"/>
    <w:rsid w:val="546D0450"/>
    <w:rsid w:val="546EB9FE"/>
    <w:rsid w:val="54708619"/>
    <w:rsid w:val="547D813F"/>
    <w:rsid w:val="5481F27A"/>
    <w:rsid w:val="54840E3F"/>
    <w:rsid w:val="548622C5"/>
    <w:rsid w:val="548BA891"/>
    <w:rsid w:val="548E4FC7"/>
    <w:rsid w:val="54969814"/>
    <w:rsid w:val="5496D677"/>
    <w:rsid w:val="54999B6B"/>
    <w:rsid w:val="549C6452"/>
    <w:rsid w:val="54A800BF"/>
    <w:rsid w:val="54A800C8"/>
    <w:rsid w:val="54A9D9A2"/>
    <w:rsid w:val="54AF2535"/>
    <w:rsid w:val="54B0A5F6"/>
    <w:rsid w:val="54BB6B34"/>
    <w:rsid w:val="54BC1268"/>
    <w:rsid w:val="54BDDD0F"/>
    <w:rsid w:val="54C4EA99"/>
    <w:rsid w:val="54C4F888"/>
    <w:rsid w:val="54CCF025"/>
    <w:rsid w:val="54CD8E89"/>
    <w:rsid w:val="54CF4B07"/>
    <w:rsid w:val="54D2B186"/>
    <w:rsid w:val="54D9E201"/>
    <w:rsid w:val="54DA4835"/>
    <w:rsid w:val="54DF96EA"/>
    <w:rsid w:val="54E7D9E1"/>
    <w:rsid w:val="54F8DA59"/>
    <w:rsid w:val="54FABB1D"/>
    <w:rsid w:val="54FC9A27"/>
    <w:rsid w:val="550EA199"/>
    <w:rsid w:val="55153C20"/>
    <w:rsid w:val="5516C235"/>
    <w:rsid w:val="5517A7CD"/>
    <w:rsid w:val="55188F32"/>
    <w:rsid w:val="55194DAB"/>
    <w:rsid w:val="551FC028"/>
    <w:rsid w:val="5522DE33"/>
    <w:rsid w:val="55274670"/>
    <w:rsid w:val="55277344"/>
    <w:rsid w:val="552B8FAD"/>
    <w:rsid w:val="552C64A4"/>
    <w:rsid w:val="553936C4"/>
    <w:rsid w:val="553C0E90"/>
    <w:rsid w:val="55406692"/>
    <w:rsid w:val="55407B9B"/>
    <w:rsid w:val="554265F5"/>
    <w:rsid w:val="554296DF"/>
    <w:rsid w:val="5542EC4D"/>
    <w:rsid w:val="5546608E"/>
    <w:rsid w:val="554993CB"/>
    <w:rsid w:val="55499A1C"/>
    <w:rsid w:val="554FD072"/>
    <w:rsid w:val="5555CEE3"/>
    <w:rsid w:val="555916B0"/>
    <w:rsid w:val="555ACF64"/>
    <w:rsid w:val="555E12E0"/>
    <w:rsid w:val="555F2AF0"/>
    <w:rsid w:val="55650A78"/>
    <w:rsid w:val="556C33B9"/>
    <w:rsid w:val="556DF2A4"/>
    <w:rsid w:val="557377B8"/>
    <w:rsid w:val="557BE427"/>
    <w:rsid w:val="557DFDCC"/>
    <w:rsid w:val="558A11FE"/>
    <w:rsid w:val="558A9C2A"/>
    <w:rsid w:val="558F9569"/>
    <w:rsid w:val="5594C4A4"/>
    <w:rsid w:val="5595FA95"/>
    <w:rsid w:val="559749FC"/>
    <w:rsid w:val="5599CDF1"/>
    <w:rsid w:val="559C55BF"/>
    <w:rsid w:val="559D76E4"/>
    <w:rsid w:val="559F127A"/>
    <w:rsid w:val="55A2DA9A"/>
    <w:rsid w:val="55A3B16B"/>
    <w:rsid w:val="55A51BBA"/>
    <w:rsid w:val="55A69BF6"/>
    <w:rsid w:val="55A7B294"/>
    <w:rsid w:val="55ACC0B5"/>
    <w:rsid w:val="55B1FBF5"/>
    <w:rsid w:val="55B342B2"/>
    <w:rsid w:val="55B8FC06"/>
    <w:rsid w:val="55BA5FEE"/>
    <w:rsid w:val="55BDDB92"/>
    <w:rsid w:val="55C5D50E"/>
    <w:rsid w:val="55C803A7"/>
    <w:rsid w:val="55D11E0D"/>
    <w:rsid w:val="55D24DF2"/>
    <w:rsid w:val="55DAAC87"/>
    <w:rsid w:val="55DC966A"/>
    <w:rsid w:val="55DCE141"/>
    <w:rsid w:val="55E18E69"/>
    <w:rsid w:val="55E25E62"/>
    <w:rsid w:val="55E9928A"/>
    <w:rsid w:val="55EB91AB"/>
    <w:rsid w:val="55F7789A"/>
    <w:rsid w:val="55FF435F"/>
    <w:rsid w:val="560390DB"/>
    <w:rsid w:val="560BA859"/>
    <w:rsid w:val="560D5DF3"/>
    <w:rsid w:val="560E4427"/>
    <w:rsid w:val="561071B0"/>
    <w:rsid w:val="5612FA87"/>
    <w:rsid w:val="56184441"/>
    <w:rsid w:val="561D6473"/>
    <w:rsid w:val="5620107C"/>
    <w:rsid w:val="5624C9C5"/>
    <w:rsid w:val="5626B3DA"/>
    <w:rsid w:val="562BBDAF"/>
    <w:rsid w:val="562C513F"/>
    <w:rsid w:val="562E3289"/>
    <w:rsid w:val="562FA49E"/>
    <w:rsid w:val="56315853"/>
    <w:rsid w:val="5631855D"/>
    <w:rsid w:val="5632159A"/>
    <w:rsid w:val="56337E4F"/>
    <w:rsid w:val="5634212D"/>
    <w:rsid w:val="563713E4"/>
    <w:rsid w:val="563F235B"/>
    <w:rsid w:val="5641FB19"/>
    <w:rsid w:val="56424A54"/>
    <w:rsid w:val="5643A754"/>
    <w:rsid w:val="564B4A72"/>
    <w:rsid w:val="564C0528"/>
    <w:rsid w:val="564E3239"/>
    <w:rsid w:val="5657018C"/>
    <w:rsid w:val="565907AE"/>
    <w:rsid w:val="565B0CE5"/>
    <w:rsid w:val="5660652C"/>
    <w:rsid w:val="56615BEF"/>
    <w:rsid w:val="56617E3F"/>
    <w:rsid w:val="56668DF5"/>
    <w:rsid w:val="566F9873"/>
    <w:rsid w:val="567A8F55"/>
    <w:rsid w:val="567D6218"/>
    <w:rsid w:val="568368C7"/>
    <w:rsid w:val="5684793E"/>
    <w:rsid w:val="568CEDEA"/>
    <w:rsid w:val="568DD217"/>
    <w:rsid w:val="568E8F7E"/>
    <w:rsid w:val="56920B7E"/>
    <w:rsid w:val="5694BDF6"/>
    <w:rsid w:val="56A3FB49"/>
    <w:rsid w:val="56A451C7"/>
    <w:rsid w:val="56A56771"/>
    <w:rsid w:val="56A6272D"/>
    <w:rsid w:val="56A64EF9"/>
    <w:rsid w:val="56A66382"/>
    <w:rsid w:val="56A710DC"/>
    <w:rsid w:val="56A78833"/>
    <w:rsid w:val="56B196C3"/>
    <w:rsid w:val="56B69BA7"/>
    <w:rsid w:val="56B7B8DC"/>
    <w:rsid w:val="56B9B2A1"/>
    <w:rsid w:val="56BA3AE3"/>
    <w:rsid w:val="56BF346D"/>
    <w:rsid w:val="56BF4854"/>
    <w:rsid w:val="56BF934E"/>
    <w:rsid w:val="56C0112F"/>
    <w:rsid w:val="56C1B2B9"/>
    <w:rsid w:val="56C29F52"/>
    <w:rsid w:val="56CAB218"/>
    <w:rsid w:val="56CC9792"/>
    <w:rsid w:val="56D5326D"/>
    <w:rsid w:val="56D6FCAF"/>
    <w:rsid w:val="56D9CF2C"/>
    <w:rsid w:val="56DF54FA"/>
    <w:rsid w:val="56DF6D2D"/>
    <w:rsid w:val="56E2F88B"/>
    <w:rsid w:val="56E6035F"/>
    <w:rsid w:val="56E7AD07"/>
    <w:rsid w:val="56E7DED2"/>
    <w:rsid w:val="56F2CED1"/>
    <w:rsid w:val="56F47BD0"/>
    <w:rsid w:val="56F7EB93"/>
    <w:rsid w:val="56FC57FD"/>
    <w:rsid w:val="56FD1DD5"/>
    <w:rsid w:val="56FD99B5"/>
    <w:rsid w:val="56FF20D4"/>
    <w:rsid w:val="56FF7E82"/>
    <w:rsid w:val="56FFA5E2"/>
    <w:rsid w:val="57025C90"/>
    <w:rsid w:val="5702A980"/>
    <w:rsid w:val="570F9B12"/>
    <w:rsid w:val="57103F6D"/>
    <w:rsid w:val="5718FD01"/>
    <w:rsid w:val="57193CF8"/>
    <w:rsid w:val="571A2329"/>
    <w:rsid w:val="57251157"/>
    <w:rsid w:val="57263569"/>
    <w:rsid w:val="572CD72A"/>
    <w:rsid w:val="572ECC8A"/>
    <w:rsid w:val="572FE09A"/>
    <w:rsid w:val="57329333"/>
    <w:rsid w:val="573826B7"/>
    <w:rsid w:val="573B5E78"/>
    <w:rsid w:val="573E81CD"/>
    <w:rsid w:val="57418D9F"/>
    <w:rsid w:val="57419C73"/>
    <w:rsid w:val="57438FC0"/>
    <w:rsid w:val="5748158B"/>
    <w:rsid w:val="57494705"/>
    <w:rsid w:val="574B7527"/>
    <w:rsid w:val="574BF837"/>
    <w:rsid w:val="5753DF96"/>
    <w:rsid w:val="57553238"/>
    <w:rsid w:val="57583F7A"/>
    <w:rsid w:val="57598C4E"/>
    <w:rsid w:val="5759EAE9"/>
    <w:rsid w:val="5761253D"/>
    <w:rsid w:val="5765C94B"/>
    <w:rsid w:val="5768C1C8"/>
    <w:rsid w:val="576A44E1"/>
    <w:rsid w:val="576AC273"/>
    <w:rsid w:val="576AD04A"/>
    <w:rsid w:val="5770B57A"/>
    <w:rsid w:val="5770DFB7"/>
    <w:rsid w:val="57750A7F"/>
    <w:rsid w:val="57781E1A"/>
    <w:rsid w:val="577DA8C9"/>
    <w:rsid w:val="578AC6D4"/>
    <w:rsid w:val="578C5329"/>
    <w:rsid w:val="578DB8B6"/>
    <w:rsid w:val="57906C0B"/>
    <w:rsid w:val="5791991E"/>
    <w:rsid w:val="5792FA36"/>
    <w:rsid w:val="579480CD"/>
    <w:rsid w:val="5794FDCF"/>
    <w:rsid w:val="579B4FAF"/>
    <w:rsid w:val="579E83D3"/>
    <w:rsid w:val="579F024B"/>
    <w:rsid w:val="57A04F3D"/>
    <w:rsid w:val="57A05BAC"/>
    <w:rsid w:val="57A1447A"/>
    <w:rsid w:val="57A61E5C"/>
    <w:rsid w:val="57A7B239"/>
    <w:rsid w:val="57AA875D"/>
    <w:rsid w:val="57B2440C"/>
    <w:rsid w:val="57B6820B"/>
    <w:rsid w:val="57C23CBB"/>
    <w:rsid w:val="57C5BD6E"/>
    <w:rsid w:val="57C8ACE6"/>
    <w:rsid w:val="57CB0053"/>
    <w:rsid w:val="57D208E9"/>
    <w:rsid w:val="57D4BF23"/>
    <w:rsid w:val="57D95CFB"/>
    <w:rsid w:val="57DB0C62"/>
    <w:rsid w:val="57DC07C0"/>
    <w:rsid w:val="57DFE854"/>
    <w:rsid w:val="57E11FFD"/>
    <w:rsid w:val="57E55114"/>
    <w:rsid w:val="57EB1098"/>
    <w:rsid w:val="57EE2603"/>
    <w:rsid w:val="57F1278E"/>
    <w:rsid w:val="57F35E1F"/>
    <w:rsid w:val="57F6D864"/>
    <w:rsid w:val="57F96335"/>
    <w:rsid w:val="57FBFE2B"/>
    <w:rsid w:val="57FD2F02"/>
    <w:rsid w:val="57FF9CE5"/>
    <w:rsid w:val="580087FF"/>
    <w:rsid w:val="580128E0"/>
    <w:rsid w:val="58036733"/>
    <w:rsid w:val="5806BCE6"/>
    <w:rsid w:val="580CF180"/>
    <w:rsid w:val="5811E13E"/>
    <w:rsid w:val="58149264"/>
    <w:rsid w:val="58176B2B"/>
    <w:rsid w:val="5819DD9C"/>
    <w:rsid w:val="5825CA92"/>
    <w:rsid w:val="582981C2"/>
    <w:rsid w:val="582AC053"/>
    <w:rsid w:val="582C5BDB"/>
    <w:rsid w:val="583486E6"/>
    <w:rsid w:val="5839338B"/>
    <w:rsid w:val="5839415F"/>
    <w:rsid w:val="583C4879"/>
    <w:rsid w:val="5843AAA7"/>
    <w:rsid w:val="5847186E"/>
    <w:rsid w:val="58481900"/>
    <w:rsid w:val="5852B38A"/>
    <w:rsid w:val="586073C2"/>
    <w:rsid w:val="586BDC92"/>
    <w:rsid w:val="586D52BB"/>
    <w:rsid w:val="5870A69F"/>
    <w:rsid w:val="5874A0E4"/>
    <w:rsid w:val="587628D2"/>
    <w:rsid w:val="587811C7"/>
    <w:rsid w:val="5881146D"/>
    <w:rsid w:val="58861F8A"/>
    <w:rsid w:val="58866D1F"/>
    <w:rsid w:val="588DA43F"/>
    <w:rsid w:val="588EC456"/>
    <w:rsid w:val="588FA613"/>
    <w:rsid w:val="589238C8"/>
    <w:rsid w:val="589637EE"/>
    <w:rsid w:val="5896C05B"/>
    <w:rsid w:val="5896D455"/>
    <w:rsid w:val="5897FE2C"/>
    <w:rsid w:val="5898CB12"/>
    <w:rsid w:val="589DC196"/>
    <w:rsid w:val="589DEDFC"/>
    <w:rsid w:val="58A30D94"/>
    <w:rsid w:val="58AA5CC6"/>
    <w:rsid w:val="58AAD7B4"/>
    <w:rsid w:val="58AD9B6B"/>
    <w:rsid w:val="58AE2160"/>
    <w:rsid w:val="58B54954"/>
    <w:rsid w:val="58BBBC89"/>
    <w:rsid w:val="58BD4636"/>
    <w:rsid w:val="58C7F096"/>
    <w:rsid w:val="58D000E3"/>
    <w:rsid w:val="58D0DC7F"/>
    <w:rsid w:val="58D72161"/>
    <w:rsid w:val="58E83E1A"/>
    <w:rsid w:val="58EC023E"/>
    <w:rsid w:val="58ECC650"/>
    <w:rsid w:val="58F5E97A"/>
    <w:rsid w:val="58F63325"/>
    <w:rsid w:val="58F7A44F"/>
    <w:rsid w:val="58FE1A12"/>
    <w:rsid w:val="5905B464"/>
    <w:rsid w:val="590A9DC1"/>
    <w:rsid w:val="590AB410"/>
    <w:rsid w:val="591178E2"/>
    <w:rsid w:val="5911C72E"/>
    <w:rsid w:val="5911FE67"/>
    <w:rsid w:val="5915D2E1"/>
    <w:rsid w:val="59195FBF"/>
    <w:rsid w:val="591C22BC"/>
    <w:rsid w:val="59213077"/>
    <w:rsid w:val="592404CC"/>
    <w:rsid w:val="5928CAF2"/>
    <w:rsid w:val="592E47AB"/>
    <w:rsid w:val="5933D13C"/>
    <w:rsid w:val="5934F2B8"/>
    <w:rsid w:val="593564F1"/>
    <w:rsid w:val="593A409E"/>
    <w:rsid w:val="593EC589"/>
    <w:rsid w:val="593F2CD4"/>
    <w:rsid w:val="594159D5"/>
    <w:rsid w:val="594277C9"/>
    <w:rsid w:val="594B0D77"/>
    <w:rsid w:val="594D8B2C"/>
    <w:rsid w:val="59533A78"/>
    <w:rsid w:val="595A92F7"/>
    <w:rsid w:val="59624745"/>
    <w:rsid w:val="5968B89F"/>
    <w:rsid w:val="5973E6FB"/>
    <w:rsid w:val="59746A88"/>
    <w:rsid w:val="5974BC5C"/>
    <w:rsid w:val="597A35B9"/>
    <w:rsid w:val="597A72A8"/>
    <w:rsid w:val="597E05E8"/>
    <w:rsid w:val="597EE810"/>
    <w:rsid w:val="5980F5F2"/>
    <w:rsid w:val="5982DB48"/>
    <w:rsid w:val="59895282"/>
    <w:rsid w:val="598B928F"/>
    <w:rsid w:val="598E3A2F"/>
    <w:rsid w:val="59902708"/>
    <w:rsid w:val="59907B18"/>
    <w:rsid w:val="59915245"/>
    <w:rsid w:val="59949E9E"/>
    <w:rsid w:val="5997CFED"/>
    <w:rsid w:val="59A591DF"/>
    <w:rsid w:val="59A779A5"/>
    <w:rsid w:val="59B3B6BC"/>
    <w:rsid w:val="59B645E1"/>
    <w:rsid w:val="59C0FDD3"/>
    <w:rsid w:val="59C1241A"/>
    <w:rsid w:val="59C230D9"/>
    <w:rsid w:val="59C80816"/>
    <w:rsid w:val="59C8D0E5"/>
    <w:rsid w:val="59CA844B"/>
    <w:rsid w:val="59CD0AB9"/>
    <w:rsid w:val="59CF1DDE"/>
    <w:rsid w:val="59D9A9AF"/>
    <w:rsid w:val="59DA71EC"/>
    <w:rsid w:val="59DD92A3"/>
    <w:rsid w:val="59DE978B"/>
    <w:rsid w:val="59E1BC26"/>
    <w:rsid w:val="59E2DFDD"/>
    <w:rsid w:val="59E904B9"/>
    <w:rsid w:val="59ED0F66"/>
    <w:rsid w:val="59F09E9B"/>
    <w:rsid w:val="59F65E3D"/>
    <w:rsid w:val="59FB4C02"/>
    <w:rsid w:val="59FD22A0"/>
    <w:rsid w:val="59FDD230"/>
    <w:rsid w:val="59FDEA4A"/>
    <w:rsid w:val="59FEEFB0"/>
    <w:rsid w:val="5A00C0F1"/>
    <w:rsid w:val="5A079337"/>
    <w:rsid w:val="5A07C884"/>
    <w:rsid w:val="5A090B45"/>
    <w:rsid w:val="5A11A803"/>
    <w:rsid w:val="5A126589"/>
    <w:rsid w:val="5A12F559"/>
    <w:rsid w:val="5A15493D"/>
    <w:rsid w:val="5A16A708"/>
    <w:rsid w:val="5A180AF1"/>
    <w:rsid w:val="5A1B501C"/>
    <w:rsid w:val="5A1D9A15"/>
    <w:rsid w:val="5A1DCD82"/>
    <w:rsid w:val="5A1E2A62"/>
    <w:rsid w:val="5A200344"/>
    <w:rsid w:val="5A233762"/>
    <w:rsid w:val="5A262511"/>
    <w:rsid w:val="5A2DBC2E"/>
    <w:rsid w:val="5A30ECE5"/>
    <w:rsid w:val="5A369952"/>
    <w:rsid w:val="5A39B1F0"/>
    <w:rsid w:val="5A3CEC71"/>
    <w:rsid w:val="5A3FAD52"/>
    <w:rsid w:val="5A425F10"/>
    <w:rsid w:val="5A451C29"/>
    <w:rsid w:val="5A4CAAF1"/>
    <w:rsid w:val="5A528874"/>
    <w:rsid w:val="5A52C035"/>
    <w:rsid w:val="5A53218F"/>
    <w:rsid w:val="5A56294A"/>
    <w:rsid w:val="5A583D78"/>
    <w:rsid w:val="5A60279B"/>
    <w:rsid w:val="5A68970C"/>
    <w:rsid w:val="5A69B4B9"/>
    <w:rsid w:val="5A724328"/>
    <w:rsid w:val="5A786E45"/>
    <w:rsid w:val="5A7958A3"/>
    <w:rsid w:val="5A7D6921"/>
    <w:rsid w:val="5A7FDDA8"/>
    <w:rsid w:val="5A82B331"/>
    <w:rsid w:val="5A84CAA6"/>
    <w:rsid w:val="5A863354"/>
    <w:rsid w:val="5A871BFF"/>
    <w:rsid w:val="5A894BE1"/>
    <w:rsid w:val="5A89B1DD"/>
    <w:rsid w:val="5A8B8506"/>
    <w:rsid w:val="5A954D4E"/>
    <w:rsid w:val="5A99667A"/>
    <w:rsid w:val="5A9AD6D8"/>
    <w:rsid w:val="5A9B4697"/>
    <w:rsid w:val="5A9FB4B3"/>
    <w:rsid w:val="5A9FEAEF"/>
    <w:rsid w:val="5AA14FFD"/>
    <w:rsid w:val="5AA309EF"/>
    <w:rsid w:val="5AA3BD4C"/>
    <w:rsid w:val="5AAD3D50"/>
    <w:rsid w:val="5AAD620D"/>
    <w:rsid w:val="5AAEC1FF"/>
    <w:rsid w:val="5AB07AA0"/>
    <w:rsid w:val="5ABAC822"/>
    <w:rsid w:val="5ABADE92"/>
    <w:rsid w:val="5ABC0125"/>
    <w:rsid w:val="5ABCABD9"/>
    <w:rsid w:val="5ACEA395"/>
    <w:rsid w:val="5ACFEB95"/>
    <w:rsid w:val="5AD11BA8"/>
    <w:rsid w:val="5AD1F437"/>
    <w:rsid w:val="5AD48B00"/>
    <w:rsid w:val="5AD6D50D"/>
    <w:rsid w:val="5ADD81D8"/>
    <w:rsid w:val="5AE4EE69"/>
    <w:rsid w:val="5AEAEBE7"/>
    <w:rsid w:val="5AED0EE4"/>
    <w:rsid w:val="5AEEF7B1"/>
    <w:rsid w:val="5AF05306"/>
    <w:rsid w:val="5AF073F9"/>
    <w:rsid w:val="5AF1FB4A"/>
    <w:rsid w:val="5AF6E62B"/>
    <w:rsid w:val="5AF83793"/>
    <w:rsid w:val="5AFDC747"/>
    <w:rsid w:val="5B079831"/>
    <w:rsid w:val="5B20F6FE"/>
    <w:rsid w:val="5B2465AC"/>
    <w:rsid w:val="5B277DF6"/>
    <w:rsid w:val="5B2A40AD"/>
    <w:rsid w:val="5B2F1EF9"/>
    <w:rsid w:val="5B2F5E14"/>
    <w:rsid w:val="5B32BBDF"/>
    <w:rsid w:val="5B38A74C"/>
    <w:rsid w:val="5B3AE003"/>
    <w:rsid w:val="5B3BB41B"/>
    <w:rsid w:val="5B3C723E"/>
    <w:rsid w:val="5B3C78D1"/>
    <w:rsid w:val="5B4A0774"/>
    <w:rsid w:val="5B4FB60D"/>
    <w:rsid w:val="5B50E266"/>
    <w:rsid w:val="5B51EBE7"/>
    <w:rsid w:val="5B53C261"/>
    <w:rsid w:val="5B54F835"/>
    <w:rsid w:val="5B57B764"/>
    <w:rsid w:val="5B581167"/>
    <w:rsid w:val="5B5EE0EE"/>
    <w:rsid w:val="5B628116"/>
    <w:rsid w:val="5B689AA8"/>
    <w:rsid w:val="5B7161CF"/>
    <w:rsid w:val="5B773250"/>
    <w:rsid w:val="5B788187"/>
    <w:rsid w:val="5B7B2DC4"/>
    <w:rsid w:val="5B7EBFF7"/>
    <w:rsid w:val="5B7ECA7A"/>
    <w:rsid w:val="5B8631D6"/>
    <w:rsid w:val="5B88F8A1"/>
    <w:rsid w:val="5B8F92C9"/>
    <w:rsid w:val="5B90AB57"/>
    <w:rsid w:val="5B916F25"/>
    <w:rsid w:val="5BA0357E"/>
    <w:rsid w:val="5BA28CAE"/>
    <w:rsid w:val="5BA34945"/>
    <w:rsid w:val="5BA519CE"/>
    <w:rsid w:val="5BA84F6D"/>
    <w:rsid w:val="5BBA8ED8"/>
    <w:rsid w:val="5BC0866D"/>
    <w:rsid w:val="5BC2FE09"/>
    <w:rsid w:val="5BC7210C"/>
    <w:rsid w:val="5BC92527"/>
    <w:rsid w:val="5BC93F56"/>
    <w:rsid w:val="5BD0B6D9"/>
    <w:rsid w:val="5BD2C6B4"/>
    <w:rsid w:val="5BD7B178"/>
    <w:rsid w:val="5BDCA2BB"/>
    <w:rsid w:val="5BDD2324"/>
    <w:rsid w:val="5BDE7531"/>
    <w:rsid w:val="5BE2E32C"/>
    <w:rsid w:val="5BE8D803"/>
    <w:rsid w:val="5BEBB703"/>
    <w:rsid w:val="5BEE0F3C"/>
    <w:rsid w:val="5BF1B346"/>
    <w:rsid w:val="5BFAD9C5"/>
    <w:rsid w:val="5BFE9BED"/>
    <w:rsid w:val="5BFEA60A"/>
    <w:rsid w:val="5BFEEEB9"/>
    <w:rsid w:val="5C007E8A"/>
    <w:rsid w:val="5C055088"/>
    <w:rsid w:val="5C060D4E"/>
    <w:rsid w:val="5C068F63"/>
    <w:rsid w:val="5C072BB0"/>
    <w:rsid w:val="5C08E065"/>
    <w:rsid w:val="5C100966"/>
    <w:rsid w:val="5C123BDB"/>
    <w:rsid w:val="5C1464B6"/>
    <w:rsid w:val="5C17180B"/>
    <w:rsid w:val="5C174B74"/>
    <w:rsid w:val="5C189CD7"/>
    <w:rsid w:val="5C1DB661"/>
    <w:rsid w:val="5C1E41DF"/>
    <w:rsid w:val="5C1E95C3"/>
    <w:rsid w:val="5C1E9D9F"/>
    <w:rsid w:val="5C316160"/>
    <w:rsid w:val="5C32B574"/>
    <w:rsid w:val="5C3600AC"/>
    <w:rsid w:val="5C3E3BC9"/>
    <w:rsid w:val="5C40CC04"/>
    <w:rsid w:val="5C4651D0"/>
    <w:rsid w:val="5C476C09"/>
    <w:rsid w:val="5C492B68"/>
    <w:rsid w:val="5C4F6BED"/>
    <w:rsid w:val="5C510A95"/>
    <w:rsid w:val="5C522D57"/>
    <w:rsid w:val="5C534282"/>
    <w:rsid w:val="5C59002A"/>
    <w:rsid w:val="5C5C2E25"/>
    <w:rsid w:val="5C61E3A5"/>
    <w:rsid w:val="5C61E65E"/>
    <w:rsid w:val="5C68903D"/>
    <w:rsid w:val="5C6D2EA9"/>
    <w:rsid w:val="5C6DC1FE"/>
    <w:rsid w:val="5C6E94B5"/>
    <w:rsid w:val="5C75528A"/>
    <w:rsid w:val="5C835417"/>
    <w:rsid w:val="5C86584D"/>
    <w:rsid w:val="5C889BCA"/>
    <w:rsid w:val="5C8988CC"/>
    <w:rsid w:val="5C8A9419"/>
    <w:rsid w:val="5C8AF305"/>
    <w:rsid w:val="5C92BAE1"/>
    <w:rsid w:val="5C98A4DB"/>
    <w:rsid w:val="5C9A015E"/>
    <w:rsid w:val="5C9E0B85"/>
    <w:rsid w:val="5C9FD32F"/>
    <w:rsid w:val="5CA2C928"/>
    <w:rsid w:val="5CB746D8"/>
    <w:rsid w:val="5CB77D5C"/>
    <w:rsid w:val="5CBAA1CD"/>
    <w:rsid w:val="5CBC48AC"/>
    <w:rsid w:val="5CC0E571"/>
    <w:rsid w:val="5CC336D2"/>
    <w:rsid w:val="5CC8CA88"/>
    <w:rsid w:val="5CCFC5B3"/>
    <w:rsid w:val="5CD23607"/>
    <w:rsid w:val="5CD257A4"/>
    <w:rsid w:val="5CD71C30"/>
    <w:rsid w:val="5CDB82E6"/>
    <w:rsid w:val="5CDE4DC3"/>
    <w:rsid w:val="5CE19B6F"/>
    <w:rsid w:val="5CEF5BB1"/>
    <w:rsid w:val="5CF36F60"/>
    <w:rsid w:val="5CF53211"/>
    <w:rsid w:val="5CFAD608"/>
    <w:rsid w:val="5D0003A5"/>
    <w:rsid w:val="5D018EAC"/>
    <w:rsid w:val="5D031FAA"/>
    <w:rsid w:val="5D06DEF4"/>
    <w:rsid w:val="5D07AC1E"/>
    <w:rsid w:val="5D07E002"/>
    <w:rsid w:val="5D0AEC43"/>
    <w:rsid w:val="5D0C203D"/>
    <w:rsid w:val="5D0D8986"/>
    <w:rsid w:val="5D0ED2AE"/>
    <w:rsid w:val="5D0FADC3"/>
    <w:rsid w:val="5D155B05"/>
    <w:rsid w:val="5D163DA9"/>
    <w:rsid w:val="5D216E6A"/>
    <w:rsid w:val="5D31F528"/>
    <w:rsid w:val="5D37723C"/>
    <w:rsid w:val="5D399C56"/>
    <w:rsid w:val="5D403804"/>
    <w:rsid w:val="5D45A15B"/>
    <w:rsid w:val="5D466D5E"/>
    <w:rsid w:val="5D488B6D"/>
    <w:rsid w:val="5D4A8159"/>
    <w:rsid w:val="5D507365"/>
    <w:rsid w:val="5D526FBB"/>
    <w:rsid w:val="5D527C8A"/>
    <w:rsid w:val="5D5A5118"/>
    <w:rsid w:val="5D5E99BD"/>
    <w:rsid w:val="5D61C364"/>
    <w:rsid w:val="5D6969FC"/>
    <w:rsid w:val="5D6AC2A4"/>
    <w:rsid w:val="5D6C0CA2"/>
    <w:rsid w:val="5D6FA5EE"/>
    <w:rsid w:val="5D7019CC"/>
    <w:rsid w:val="5D73E0F3"/>
    <w:rsid w:val="5D75D30B"/>
    <w:rsid w:val="5D779E17"/>
    <w:rsid w:val="5D8042FB"/>
    <w:rsid w:val="5D8680AA"/>
    <w:rsid w:val="5D8BF04D"/>
    <w:rsid w:val="5D8CBB65"/>
    <w:rsid w:val="5D8EABA0"/>
    <w:rsid w:val="5D91E06D"/>
    <w:rsid w:val="5D94E9EE"/>
    <w:rsid w:val="5D98A893"/>
    <w:rsid w:val="5D9C48DF"/>
    <w:rsid w:val="5D9DC14E"/>
    <w:rsid w:val="5DA0BD8E"/>
    <w:rsid w:val="5DA16AA6"/>
    <w:rsid w:val="5DA3007E"/>
    <w:rsid w:val="5DA5D953"/>
    <w:rsid w:val="5DA80556"/>
    <w:rsid w:val="5DA9A54F"/>
    <w:rsid w:val="5DB814BF"/>
    <w:rsid w:val="5DBB8255"/>
    <w:rsid w:val="5DBEDA34"/>
    <w:rsid w:val="5DBF8FE2"/>
    <w:rsid w:val="5DC84AF1"/>
    <w:rsid w:val="5DC930B2"/>
    <w:rsid w:val="5DD3C927"/>
    <w:rsid w:val="5DD4A350"/>
    <w:rsid w:val="5DD7F0C6"/>
    <w:rsid w:val="5DDA3D62"/>
    <w:rsid w:val="5DDAF7AC"/>
    <w:rsid w:val="5DDB3E6F"/>
    <w:rsid w:val="5DE12A12"/>
    <w:rsid w:val="5DE76FCE"/>
    <w:rsid w:val="5DEE3C91"/>
    <w:rsid w:val="5DF2E390"/>
    <w:rsid w:val="5DF9DC7C"/>
    <w:rsid w:val="5E071F6D"/>
    <w:rsid w:val="5E0B3158"/>
    <w:rsid w:val="5E0B5FA3"/>
    <w:rsid w:val="5E0DB101"/>
    <w:rsid w:val="5E10FF0F"/>
    <w:rsid w:val="5E1276DA"/>
    <w:rsid w:val="5E1396BF"/>
    <w:rsid w:val="5E1444C0"/>
    <w:rsid w:val="5E1490DD"/>
    <w:rsid w:val="5E1922D0"/>
    <w:rsid w:val="5E1E6CE6"/>
    <w:rsid w:val="5E211A40"/>
    <w:rsid w:val="5E2336C6"/>
    <w:rsid w:val="5E27F641"/>
    <w:rsid w:val="5E287CCA"/>
    <w:rsid w:val="5E2CFFED"/>
    <w:rsid w:val="5E2D3A2F"/>
    <w:rsid w:val="5E31A041"/>
    <w:rsid w:val="5E346F67"/>
    <w:rsid w:val="5E38F4F8"/>
    <w:rsid w:val="5E412172"/>
    <w:rsid w:val="5E42604C"/>
    <w:rsid w:val="5E459233"/>
    <w:rsid w:val="5E4C5806"/>
    <w:rsid w:val="5E4CD82A"/>
    <w:rsid w:val="5E4E249A"/>
    <w:rsid w:val="5E508E17"/>
    <w:rsid w:val="5E517C05"/>
    <w:rsid w:val="5E53C3B7"/>
    <w:rsid w:val="5E56BDAF"/>
    <w:rsid w:val="5E59207A"/>
    <w:rsid w:val="5E5D4A45"/>
    <w:rsid w:val="5E634C7B"/>
    <w:rsid w:val="5E673AD6"/>
    <w:rsid w:val="5E6F3E23"/>
    <w:rsid w:val="5E6F8DA0"/>
    <w:rsid w:val="5E71160B"/>
    <w:rsid w:val="5E73A717"/>
    <w:rsid w:val="5E767DDA"/>
    <w:rsid w:val="5E76CB15"/>
    <w:rsid w:val="5E7BCAC5"/>
    <w:rsid w:val="5E7BE6A7"/>
    <w:rsid w:val="5E7D6938"/>
    <w:rsid w:val="5E7F07DC"/>
    <w:rsid w:val="5E8494DC"/>
    <w:rsid w:val="5E8569E9"/>
    <w:rsid w:val="5E86D334"/>
    <w:rsid w:val="5E89804D"/>
    <w:rsid w:val="5E8D5B4A"/>
    <w:rsid w:val="5E8DF2C7"/>
    <w:rsid w:val="5E8FF4FE"/>
    <w:rsid w:val="5E934EE6"/>
    <w:rsid w:val="5E9BCE3A"/>
    <w:rsid w:val="5E9D4C86"/>
    <w:rsid w:val="5E9EFF0B"/>
    <w:rsid w:val="5EA1F89D"/>
    <w:rsid w:val="5EA252A0"/>
    <w:rsid w:val="5EA4FB47"/>
    <w:rsid w:val="5EA7626E"/>
    <w:rsid w:val="5EB422D5"/>
    <w:rsid w:val="5EB62536"/>
    <w:rsid w:val="5EB7B86F"/>
    <w:rsid w:val="5EBFBA64"/>
    <w:rsid w:val="5EC2FE49"/>
    <w:rsid w:val="5EC8886B"/>
    <w:rsid w:val="5ECB35D5"/>
    <w:rsid w:val="5ECC2898"/>
    <w:rsid w:val="5ED760D4"/>
    <w:rsid w:val="5ED94F1E"/>
    <w:rsid w:val="5EDD0CB8"/>
    <w:rsid w:val="5EDF2B72"/>
    <w:rsid w:val="5EE02E88"/>
    <w:rsid w:val="5EE124CE"/>
    <w:rsid w:val="5EEE5F24"/>
    <w:rsid w:val="5EEF8311"/>
    <w:rsid w:val="5EF1894A"/>
    <w:rsid w:val="5EF2063A"/>
    <w:rsid w:val="5EF2CF07"/>
    <w:rsid w:val="5EF5DBFC"/>
    <w:rsid w:val="5EF862F8"/>
    <w:rsid w:val="5EFC7CA9"/>
    <w:rsid w:val="5EFCA68A"/>
    <w:rsid w:val="5EFD9BFD"/>
    <w:rsid w:val="5F069F83"/>
    <w:rsid w:val="5F0C86A7"/>
    <w:rsid w:val="5F0F047A"/>
    <w:rsid w:val="5F1BF038"/>
    <w:rsid w:val="5F23C6E5"/>
    <w:rsid w:val="5F2E681F"/>
    <w:rsid w:val="5F35B42E"/>
    <w:rsid w:val="5F3632BC"/>
    <w:rsid w:val="5F4253DA"/>
    <w:rsid w:val="5F425F0F"/>
    <w:rsid w:val="5F46A9C3"/>
    <w:rsid w:val="5F48B226"/>
    <w:rsid w:val="5F4FB3D6"/>
    <w:rsid w:val="5F53BE48"/>
    <w:rsid w:val="5F53C3FB"/>
    <w:rsid w:val="5F5F9A4D"/>
    <w:rsid w:val="5F6782FF"/>
    <w:rsid w:val="5F67C2B1"/>
    <w:rsid w:val="5F68E63E"/>
    <w:rsid w:val="5F75E9B8"/>
    <w:rsid w:val="5F797B59"/>
    <w:rsid w:val="5F7CB121"/>
    <w:rsid w:val="5F7EBBBA"/>
    <w:rsid w:val="5F801D7D"/>
    <w:rsid w:val="5F823B34"/>
    <w:rsid w:val="5F827A68"/>
    <w:rsid w:val="5F82ED17"/>
    <w:rsid w:val="5F897F7D"/>
    <w:rsid w:val="5F917A77"/>
    <w:rsid w:val="5F926A1B"/>
    <w:rsid w:val="5F97538C"/>
    <w:rsid w:val="5F97801B"/>
    <w:rsid w:val="5F994FEC"/>
    <w:rsid w:val="5F9EEBD8"/>
    <w:rsid w:val="5F9F3E73"/>
    <w:rsid w:val="5FA95E5E"/>
    <w:rsid w:val="5FAC62FA"/>
    <w:rsid w:val="5FACB7CC"/>
    <w:rsid w:val="5FAD221F"/>
    <w:rsid w:val="5FAD3E8D"/>
    <w:rsid w:val="5FB2DDF0"/>
    <w:rsid w:val="5FB41868"/>
    <w:rsid w:val="5FB65CCF"/>
    <w:rsid w:val="5FC4CF19"/>
    <w:rsid w:val="5FC6B881"/>
    <w:rsid w:val="5FC9DB5F"/>
    <w:rsid w:val="5FCDD3C4"/>
    <w:rsid w:val="5FCE17F9"/>
    <w:rsid w:val="5FCE830C"/>
    <w:rsid w:val="5FD4F005"/>
    <w:rsid w:val="5FDCA92C"/>
    <w:rsid w:val="5FE06A1A"/>
    <w:rsid w:val="5FE430D1"/>
    <w:rsid w:val="5FE5BB09"/>
    <w:rsid w:val="5FEE5DF4"/>
    <w:rsid w:val="5FF0F8D0"/>
    <w:rsid w:val="5FF1DE09"/>
    <w:rsid w:val="5FF48F65"/>
    <w:rsid w:val="5FF6FD14"/>
    <w:rsid w:val="6001E956"/>
    <w:rsid w:val="600BC389"/>
    <w:rsid w:val="6010D34A"/>
    <w:rsid w:val="601548B6"/>
    <w:rsid w:val="60154C24"/>
    <w:rsid w:val="60188BE0"/>
    <w:rsid w:val="60189640"/>
    <w:rsid w:val="601A1712"/>
    <w:rsid w:val="601F1BF5"/>
    <w:rsid w:val="60252D00"/>
    <w:rsid w:val="602772AB"/>
    <w:rsid w:val="602AFFB0"/>
    <w:rsid w:val="60345F83"/>
    <w:rsid w:val="6038F0C5"/>
    <w:rsid w:val="6041E680"/>
    <w:rsid w:val="604463F6"/>
    <w:rsid w:val="6051F7A5"/>
    <w:rsid w:val="6052BA43"/>
    <w:rsid w:val="6054866B"/>
    <w:rsid w:val="6059E439"/>
    <w:rsid w:val="605B2228"/>
    <w:rsid w:val="605D9BE2"/>
    <w:rsid w:val="605E9A28"/>
    <w:rsid w:val="605F8949"/>
    <w:rsid w:val="6062D132"/>
    <w:rsid w:val="606457AF"/>
    <w:rsid w:val="606D7ABD"/>
    <w:rsid w:val="606E9F96"/>
    <w:rsid w:val="60700AB3"/>
    <w:rsid w:val="6072BD46"/>
    <w:rsid w:val="6075124F"/>
    <w:rsid w:val="607D015B"/>
    <w:rsid w:val="607D0A3A"/>
    <w:rsid w:val="607DC502"/>
    <w:rsid w:val="608300F0"/>
    <w:rsid w:val="60837815"/>
    <w:rsid w:val="6087E15F"/>
    <w:rsid w:val="6088A129"/>
    <w:rsid w:val="608939D8"/>
    <w:rsid w:val="608E54C7"/>
    <w:rsid w:val="6094546E"/>
    <w:rsid w:val="6097F132"/>
    <w:rsid w:val="6098788B"/>
    <w:rsid w:val="609A6374"/>
    <w:rsid w:val="609C4E34"/>
    <w:rsid w:val="609D2DDD"/>
    <w:rsid w:val="609D3542"/>
    <w:rsid w:val="609D6422"/>
    <w:rsid w:val="60A89C6B"/>
    <w:rsid w:val="60A945EB"/>
    <w:rsid w:val="60A98CF6"/>
    <w:rsid w:val="60ADDACC"/>
    <w:rsid w:val="60B02AF9"/>
    <w:rsid w:val="60B14E33"/>
    <w:rsid w:val="60B5E112"/>
    <w:rsid w:val="60BAA07E"/>
    <w:rsid w:val="60C35715"/>
    <w:rsid w:val="60C4D90F"/>
    <w:rsid w:val="60C73165"/>
    <w:rsid w:val="60C9263F"/>
    <w:rsid w:val="60D2A75D"/>
    <w:rsid w:val="60D506CC"/>
    <w:rsid w:val="60D5F1A5"/>
    <w:rsid w:val="60D9F870"/>
    <w:rsid w:val="60E4D4AB"/>
    <w:rsid w:val="60EC0A95"/>
    <w:rsid w:val="60EC3F94"/>
    <w:rsid w:val="60EC3FC7"/>
    <w:rsid w:val="60EDEFA0"/>
    <w:rsid w:val="60F316E3"/>
    <w:rsid w:val="60F49ACF"/>
    <w:rsid w:val="61001981"/>
    <w:rsid w:val="61019F3C"/>
    <w:rsid w:val="61074A3B"/>
    <w:rsid w:val="6107AE3A"/>
    <w:rsid w:val="610E5861"/>
    <w:rsid w:val="61162B6A"/>
    <w:rsid w:val="6119D017"/>
    <w:rsid w:val="611D7D40"/>
    <w:rsid w:val="61202094"/>
    <w:rsid w:val="61249653"/>
    <w:rsid w:val="61263D6B"/>
    <w:rsid w:val="6128879C"/>
    <w:rsid w:val="612974F7"/>
    <w:rsid w:val="612A4840"/>
    <w:rsid w:val="612D0A60"/>
    <w:rsid w:val="612F80C5"/>
    <w:rsid w:val="6133285D"/>
    <w:rsid w:val="61348721"/>
    <w:rsid w:val="6134BFAF"/>
    <w:rsid w:val="613A0F38"/>
    <w:rsid w:val="613C2A00"/>
    <w:rsid w:val="613EE1DF"/>
    <w:rsid w:val="613F0C53"/>
    <w:rsid w:val="613F933F"/>
    <w:rsid w:val="61400EAA"/>
    <w:rsid w:val="6148AE18"/>
    <w:rsid w:val="6148E632"/>
    <w:rsid w:val="6149FB86"/>
    <w:rsid w:val="614B2FD8"/>
    <w:rsid w:val="614BC361"/>
    <w:rsid w:val="614BC789"/>
    <w:rsid w:val="6150EA38"/>
    <w:rsid w:val="615ABF34"/>
    <w:rsid w:val="6165D6D5"/>
    <w:rsid w:val="616952ED"/>
    <w:rsid w:val="616A5159"/>
    <w:rsid w:val="616C20B6"/>
    <w:rsid w:val="616DF8BB"/>
    <w:rsid w:val="616EDCB1"/>
    <w:rsid w:val="617186B7"/>
    <w:rsid w:val="617219C8"/>
    <w:rsid w:val="61794E86"/>
    <w:rsid w:val="617BEF65"/>
    <w:rsid w:val="617ED3B5"/>
    <w:rsid w:val="6181C805"/>
    <w:rsid w:val="618212D4"/>
    <w:rsid w:val="6182AF75"/>
    <w:rsid w:val="618B138D"/>
    <w:rsid w:val="618D805B"/>
    <w:rsid w:val="61962C2C"/>
    <w:rsid w:val="61968B2D"/>
    <w:rsid w:val="61986716"/>
    <w:rsid w:val="619BAE36"/>
    <w:rsid w:val="619D87BC"/>
    <w:rsid w:val="619DE561"/>
    <w:rsid w:val="61A0FB08"/>
    <w:rsid w:val="61A3A1A1"/>
    <w:rsid w:val="61A7B05C"/>
    <w:rsid w:val="61ABA21D"/>
    <w:rsid w:val="61ABD5BB"/>
    <w:rsid w:val="61B1F238"/>
    <w:rsid w:val="61BBC287"/>
    <w:rsid w:val="61C0E62A"/>
    <w:rsid w:val="61C23B16"/>
    <w:rsid w:val="61C2FCB3"/>
    <w:rsid w:val="61C489B7"/>
    <w:rsid w:val="61C58668"/>
    <w:rsid w:val="61C5EBDD"/>
    <w:rsid w:val="61C85F4D"/>
    <w:rsid w:val="61CB0E23"/>
    <w:rsid w:val="61CE4039"/>
    <w:rsid w:val="61D6E266"/>
    <w:rsid w:val="61D824DB"/>
    <w:rsid w:val="61E0FAB5"/>
    <w:rsid w:val="61E39123"/>
    <w:rsid w:val="61E760B8"/>
    <w:rsid w:val="61EF5C4F"/>
    <w:rsid w:val="61EF8506"/>
    <w:rsid w:val="61F1E6C8"/>
    <w:rsid w:val="61F9D1ED"/>
    <w:rsid w:val="62010AF5"/>
    <w:rsid w:val="6205CCF5"/>
    <w:rsid w:val="62065F18"/>
    <w:rsid w:val="620A66D1"/>
    <w:rsid w:val="620BB0D8"/>
    <w:rsid w:val="620C53B3"/>
    <w:rsid w:val="620F71BC"/>
    <w:rsid w:val="62108491"/>
    <w:rsid w:val="6217A70F"/>
    <w:rsid w:val="6218E1A1"/>
    <w:rsid w:val="621DEA38"/>
    <w:rsid w:val="62224F20"/>
    <w:rsid w:val="62236137"/>
    <w:rsid w:val="622596F1"/>
    <w:rsid w:val="6226910C"/>
    <w:rsid w:val="622990EB"/>
    <w:rsid w:val="622B54BF"/>
    <w:rsid w:val="6231DE64"/>
    <w:rsid w:val="62351902"/>
    <w:rsid w:val="62360DBB"/>
    <w:rsid w:val="6239296D"/>
    <w:rsid w:val="623B8A46"/>
    <w:rsid w:val="623E51F7"/>
    <w:rsid w:val="62409CEE"/>
    <w:rsid w:val="6241B80B"/>
    <w:rsid w:val="62464A72"/>
    <w:rsid w:val="62482407"/>
    <w:rsid w:val="6249BAFB"/>
    <w:rsid w:val="6249F363"/>
    <w:rsid w:val="624BC9F8"/>
    <w:rsid w:val="624C5642"/>
    <w:rsid w:val="624EF986"/>
    <w:rsid w:val="62506811"/>
    <w:rsid w:val="6254C090"/>
    <w:rsid w:val="62553559"/>
    <w:rsid w:val="6258BC3F"/>
    <w:rsid w:val="625A5D7B"/>
    <w:rsid w:val="6267CEC9"/>
    <w:rsid w:val="626C2840"/>
    <w:rsid w:val="626CC790"/>
    <w:rsid w:val="626E7D3A"/>
    <w:rsid w:val="6273AC04"/>
    <w:rsid w:val="627A84C7"/>
    <w:rsid w:val="627BF978"/>
    <w:rsid w:val="627C92EF"/>
    <w:rsid w:val="628D3051"/>
    <w:rsid w:val="62903818"/>
    <w:rsid w:val="6294B158"/>
    <w:rsid w:val="629C1F07"/>
    <w:rsid w:val="62A4ED4E"/>
    <w:rsid w:val="62A7A258"/>
    <w:rsid w:val="62A806A0"/>
    <w:rsid w:val="62AB36D5"/>
    <w:rsid w:val="62AEF721"/>
    <w:rsid w:val="62AF27A3"/>
    <w:rsid w:val="62B2A385"/>
    <w:rsid w:val="62BEC85F"/>
    <w:rsid w:val="62BED401"/>
    <w:rsid w:val="62C237D5"/>
    <w:rsid w:val="62CCCE61"/>
    <w:rsid w:val="62CD1758"/>
    <w:rsid w:val="62D126DB"/>
    <w:rsid w:val="62D21EC7"/>
    <w:rsid w:val="62D2A644"/>
    <w:rsid w:val="62D39748"/>
    <w:rsid w:val="62D4537B"/>
    <w:rsid w:val="62DADF07"/>
    <w:rsid w:val="62DD368A"/>
    <w:rsid w:val="62E2738A"/>
    <w:rsid w:val="62E4A0F8"/>
    <w:rsid w:val="62EB83B8"/>
    <w:rsid w:val="62EBD075"/>
    <w:rsid w:val="62ECB063"/>
    <w:rsid w:val="62EFB79B"/>
    <w:rsid w:val="62F00930"/>
    <w:rsid w:val="62F11FC7"/>
    <w:rsid w:val="62F565C3"/>
    <w:rsid w:val="62F68A43"/>
    <w:rsid w:val="62F69DF7"/>
    <w:rsid w:val="62FF93EF"/>
    <w:rsid w:val="63049ED7"/>
    <w:rsid w:val="63115778"/>
    <w:rsid w:val="6320E22C"/>
    <w:rsid w:val="63212CB0"/>
    <w:rsid w:val="6323880B"/>
    <w:rsid w:val="6323B4E9"/>
    <w:rsid w:val="63274652"/>
    <w:rsid w:val="632758A9"/>
    <w:rsid w:val="6328EDC3"/>
    <w:rsid w:val="632B10F3"/>
    <w:rsid w:val="632D1AEF"/>
    <w:rsid w:val="632D4411"/>
    <w:rsid w:val="632D99DD"/>
    <w:rsid w:val="63300594"/>
    <w:rsid w:val="6331000D"/>
    <w:rsid w:val="6331F231"/>
    <w:rsid w:val="63399F2C"/>
    <w:rsid w:val="633E88E4"/>
    <w:rsid w:val="63401566"/>
    <w:rsid w:val="634080BC"/>
    <w:rsid w:val="6347687C"/>
    <w:rsid w:val="63479E87"/>
    <w:rsid w:val="6349AF54"/>
    <w:rsid w:val="634B4CA2"/>
    <w:rsid w:val="63511ECC"/>
    <w:rsid w:val="6355EC00"/>
    <w:rsid w:val="63562371"/>
    <w:rsid w:val="635A2F2C"/>
    <w:rsid w:val="635B7F2F"/>
    <w:rsid w:val="635EEFF6"/>
    <w:rsid w:val="6361B0CA"/>
    <w:rsid w:val="636277B4"/>
    <w:rsid w:val="63690BB1"/>
    <w:rsid w:val="636A6436"/>
    <w:rsid w:val="636B81EA"/>
    <w:rsid w:val="63727DAF"/>
    <w:rsid w:val="63729F60"/>
    <w:rsid w:val="6376CEFD"/>
    <w:rsid w:val="637A7626"/>
    <w:rsid w:val="63885753"/>
    <w:rsid w:val="638E412A"/>
    <w:rsid w:val="638F4D7C"/>
    <w:rsid w:val="639178A4"/>
    <w:rsid w:val="6397B57A"/>
    <w:rsid w:val="6397BDB7"/>
    <w:rsid w:val="6398C674"/>
    <w:rsid w:val="639B1D37"/>
    <w:rsid w:val="639CB54C"/>
    <w:rsid w:val="639CF680"/>
    <w:rsid w:val="63A0C29F"/>
    <w:rsid w:val="63A0C9D9"/>
    <w:rsid w:val="63A18906"/>
    <w:rsid w:val="63A2BBF3"/>
    <w:rsid w:val="63A6BE5F"/>
    <w:rsid w:val="63A8C942"/>
    <w:rsid w:val="63B258A7"/>
    <w:rsid w:val="63B2C486"/>
    <w:rsid w:val="63B2F67F"/>
    <w:rsid w:val="63B53B67"/>
    <w:rsid w:val="63B68F67"/>
    <w:rsid w:val="63B7CC5D"/>
    <w:rsid w:val="63BB5883"/>
    <w:rsid w:val="63BB5FE3"/>
    <w:rsid w:val="63BCB8FC"/>
    <w:rsid w:val="63C17A26"/>
    <w:rsid w:val="63C6704B"/>
    <w:rsid w:val="63C6A745"/>
    <w:rsid w:val="63C83150"/>
    <w:rsid w:val="63CA8A52"/>
    <w:rsid w:val="63CD3F1E"/>
    <w:rsid w:val="63CE79DB"/>
    <w:rsid w:val="63CF785B"/>
    <w:rsid w:val="63D879C3"/>
    <w:rsid w:val="63EA5D44"/>
    <w:rsid w:val="63EFA1F2"/>
    <w:rsid w:val="63F6834B"/>
    <w:rsid w:val="63F883F6"/>
    <w:rsid w:val="63F8F74C"/>
    <w:rsid w:val="63FB456C"/>
    <w:rsid w:val="640305D6"/>
    <w:rsid w:val="640B3869"/>
    <w:rsid w:val="640B43F8"/>
    <w:rsid w:val="640E8195"/>
    <w:rsid w:val="640E9580"/>
    <w:rsid w:val="641AE9B0"/>
    <w:rsid w:val="641C7E86"/>
    <w:rsid w:val="641D179A"/>
    <w:rsid w:val="641D6C7F"/>
    <w:rsid w:val="641DB652"/>
    <w:rsid w:val="6427A43F"/>
    <w:rsid w:val="642A0052"/>
    <w:rsid w:val="642D6947"/>
    <w:rsid w:val="6434C761"/>
    <w:rsid w:val="6437E45D"/>
    <w:rsid w:val="643C5A52"/>
    <w:rsid w:val="64415F66"/>
    <w:rsid w:val="6441BE04"/>
    <w:rsid w:val="64425920"/>
    <w:rsid w:val="64465762"/>
    <w:rsid w:val="644C733F"/>
    <w:rsid w:val="644E00B8"/>
    <w:rsid w:val="644E9D48"/>
    <w:rsid w:val="6450CCAA"/>
    <w:rsid w:val="64544FE3"/>
    <w:rsid w:val="6458FF49"/>
    <w:rsid w:val="64592D3E"/>
    <w:rsid w:val="645934B8"/>
    <w:rsid w:val="6465F0EB"/>
    <w:rsid w:val="6479BCFF"/>
    <w:rsid w:val="647CF13B"/>
    <w:rsid w:val="647EB9E8"/>
    <w:rsid w:val="6484EEEC"/>
    <w:rsid w:val="648C2171"/>
    <w:rsid w:val="648EE36F"/>
    <w:rsid w:val="648F1C8C"/>
    <w:rsid w:val="64914EC4"/>
    <w:rsid w:val="649245D7"/>
    <w:rsid w:val="6493BE01"/>
    <w:rsid w:val="649507DD"/>
    <w:rsid w:val="649568B2"/>
    <w:rsid w:val="64985337"/>
    <w:rsid w:val="649B0994"/>
    <w:rsid w:val="649E2435"/>
    <w:rsid w:val="64A127CF"/>
    <w:rsid w:val="64AB3101"/>
    <w:rsid w:val="64B5D914"/>
    <w:rsid w:val="64B94356"/>
    <w:rsid w:val="64B9B004"/>
    <w:rsid w:val="64BB1C87"/>
    <w:rsid w:val="64BBE6C8"/>
    <w:rsid w:val="64BC1FA5"/>
    <w:rsid w:val="64BF4C42"/>
    <w:rsid w:val="64C283F8"/>
    <w:rsid w:val="64C3D692"/>
    <w:rsid w:val="64C4C06C"/>
    <w:rsid w:val="64C536CC"/>
    <w:rsid w:val="64D501D1"/>
    <w:rsid w:val="64D51911"/>
    <w:rsid w:val="64D72892"/>
    <w:rsid w:val="64DDE6F8"/>
    <w:rsid w:val="64E1E751"/>
    <w:rsid w:val="64E42710"/>
    <w:rsid w:val="64E8E309"/>
    <w:rsid w:val="64E9648F"/>
    <w:rsid w:val="64EB642E"/>
    <w:rsid w:val="64EBEEA1"/>
    <w:rsid w:val="64ED585B"/>
    <w:rsid w:val="64EECF12"/>
    <w:rsid w:val="64FA4B29"/>
    <w:rsid w:val="64FC1A7E"/>
    <w:rsid w:val="64FCEF74"/>
    <w:rsid w:val="64FDD1FC"/>
    <w:rsid w:val="64FE3871"/>
    <w:rsid w:val="64FF8D86"/>
    <w:rsid w:val="6503719D"/>
    <w:rsid w:val="6507607E"/>
    <w:rsid w:val="650ED23C"/>
    <w:rsid w:val="6514494C"/>
    <w:rsid w:val="651537A9"/>
    <w:rsid w:val="651849DD"/>
    <w:rsid w:val="651ADA24"/>
    <w:rsid w:val="6523C770"/>
    <w:rsid w:val="6526DA08"/>
    <w:rsid w:val="652BE615"/>
    <w:rsid w:val="6531396E"/>
    <w:rsid w:val="6531F037"/>
    <w:rsid w:val="653C2180"/>
    <w:rsid w:val="653C8E1D"/>
    <w:rsid w:val="653CC28C"/>
    <w:rsid w:val="654163B1"/>
    <w:rsid w:val="65460193"/>
    <w:rsid w:val="6546DB7A"/>
    <w:rsid w:val="6549306F"/>
    <w:rsid w:val="654F9920"/>
    <w:rsid w:val="6551F884"/>
    <w:rsid w:val="65543E49"/>
    <w:rsid w:val="6554CDE1"/>
    <w:rsid w:val="655577D5"/>
    <w:rsid w:val="656207F3"/>
    <w:rsid w:val="6569336B"/>
    <w:rsid w:val="657B6B33"/>
    <w:rsid w:val="657C2E55"/>
    <w:rsid w:val="657D4ECC"/>
    <w:rsid w:val="657FDFFB"/>
    <w:rsid w:val="6583FD04"/>
    <w:rsid w:val="65848125"/>
    <w:rsid w:val="65853CC8"/>
    <w:rsid w:val="65865A11"/>
    <w:rsid w:val="6588EDD9"/>
    <w:rsid w:val="658A2661"/>
    <w:rsid w:val="65A00677"/>
    <w:rsid w:val="65A5F624"/>
    <w:rsid w:val="65AC8014"/>
    <w:rsid w:val="65BA97F9"/>
    <w:rsid w:val="65BB479A"/>
    <w:rsid w:val="65BE5088"/>
    <w:rsid w:val="65C20B53"/>
    <w:rsid w:val="65C5BBFA"/>
    <w:rsid w:val="65C67FD1"/>
    <w:rsid w:val="65C9E398"/>
    <w:rsid w:val="65CC9D35"/>
    <w:rsid w:val="65D60D93"/>
    <w:rsid w:val="65D6861E"/>
    <w:rsid w:val="65D8ABE3"/>
    <w:rsid w:val="65DD5BB6"/>
    <w:rsid w:val="65EB532E"/>
    <w:rsid w:val="65ECF089"/>
    <w:rsid w:val="65F4ED40"/>
    <w:rsid w:val="65F8813F"/>
    <w:rsid w:val="65FAC6D9"/>
    <w:rsid w:val="65FF0A4F"/>
    <w:rsid w:val="66023A04"/>
    <w:rsid w:val="66027BB6"/>
    <w:rsid w:val="660461EC"/>
    <w:rsid w:val="6605F369"/>
    <w:rsid w:val="6609A431"/>
    <w:rsid w:val="660A536B"/>
    <w:rsid w:val="660FC266"/>
    <w:rsid w:val="660FEF38"/>
    <w:rsid w:val="6610BECB"/>
    <w:rsid w:val="66119573"/>
    <w:rsid w:val="6611A0B4"/>
    <w:rsid w:val="6612D3F2"/>
    <w:rsid w:val="6618177D"/>
    <w:rsid w:val="661B7184"/>
    <w:rsid w:val="6625128A"/>
    <w:rsid w:val="66261FC5"/>
    <w:rsid w:val="6629CA35"/>
    <w:rsid w:val="662C3CF9"/>
    <w:rsid w:val="6630C988"/>
    <w:rsid w:val="663A0021"/>
    <w:rsid w:val="663C5A30"/>
    <w:rsid w:val="663E3A3D"/>
    <w:rsid w:val="6642E933"/>
    <w:rsid w:val="664583E0"/>
    <w:rsid w:val="664ED991"/>
    <w:rsid w:val="665934EE"/>
    <w:rsid w:val="665D01F9"/>
    <w:rsid w:val="665E1058"/>
    <w:rsid w:val="665E7DC8"/>
    <w:rsid w:val="666246EB"/>
    <w:rsid w:val="6662C283"/>
    <w:rsid w:val="66642A4D"/>
    <w:rsid w:val="6664521D"/>
    <w:rsid w:val="6664BC53"/>
    <w:rsid w:val="666502A4"/>
    <w:rsid w:val="66651C8D"/>
    <w:rsid w:val="66669D76"/>
    <w:rsid w:val="66673F8F"/>
    <w:rsid w:val="666A8F3B"/>
    <w:rsid w:val="666C9F30"/>
    <w:rsid w:val="666F4425"/>
    <w:rsid w:val="66747694"/>
    <w:rsid w:val="66769CF0"/>
    <w:rsid w:val="6678E5FB"/>
    <w:rsid w:val="667E6119"/>
    <w:rsid w:val="66825768"/>
    <w:rsid w:val="668259DA"/>
    <w:rsid w:val="66838C92"/>
    <w:rsid w:val="66848AFD"/>
    <w:rsid w:val="6685D980"/>
    <w:rsid w:val="668D9740"/>
    <w:rsid w:val="668FCE9B"/>
    <w:rsid w:val="669066EA"/>
    <w:rsid w:val="66933BFA"/>
    <w:rsid w:val="66954E52"/>
    <w:rsid w:val="6696ECCB"/>
    <w:rsid w:val="669E522A"/>
    <w:rsid w:val="66A4FB87"/>
    <w:rsid w:val="66A5A646"/>
    <w:rsid w:val="66AA7930"/>
    <w:rsid w:val="66ADC819"/>
    <w:rsid w:val="66AE7574"/>
    <w:rsid w:val="66B17AA8"/>
    <w:rsid w:val="66B50CED"/>
    <w:rsid w:val="66B58229"/>
    <w:rsid w:val="66B6735B"/>
    <w:rsid w:val="66BB6C4E"/>
    <w:rsid w:val="66C0758C"/>
    <w:rsid w:val="66C47924"/>
    <w:rsid w:val="66C52BF6"/>
    <w:rsid w:val="66C6DD7C"/>
    <w:rsid w:val="66CBFAD8"/>
    <w:rsid w:val="66CC2161"/>
    <w:rsid w:val="66CD9347"/>
    <w:rsid w:val="66D19233"/>
    <w:rsid w:val="66D39645"/>
    <w:rsid w:val="66D4FEB0"/>
    <w:rsid w:val="66D5F169"/>
    <w:rsid w:val="66D705F1"/>
    <w:rsid w:val="66DB8FAA"/>
    <w:rsid w:val="66DD7111"/>
    <w:rsid w:val="66DE29BB"/>
    <w:rsid w:val="66E01A97"/>
    <w:rsid w:val="66E3AD24"/>
    <w:rsid w:val="66E69388"/>
    <w:rsid w:val="66E6AE48"/>
    <w:rsid w:val="66ED170D"/>
    <w:rsid w:val="66EED43E"/>
    <w:rsid w:val="66F12A8C"/>
    <w:rsid w:val="66F3E433"/>
    <w:rsid w:val="67016B15"/>
    <w:rsid w:val="67080026"/>
    <w:rsid w:val="6709FD55"/>
    <w:rsid w:val="670B7086"/>
    <w:rsid w:val="670E266D"/>
    <w:rsid w:val="67138858"/>
    <w:rsid w:val="6715B340"/>
    <w:rsid w:val="671DA45B"/>
    <w:rsid w:val="67200418"/>
    <w:rsid w:val="672379F8"/>
    <w:rsid w:val="672C46CB"/>
    <w:rsid w:val="6730CDA7"/>
    <w:rsid w:val="6737BCC4"/>
    <w:rsid w:val="673D8548"/>
    <w:rsid w:val="67404B02"/>
    <w:rsid w:val="674A5D91"/>
    <w:rsid w:val="674B3AF2"/>
    <w:rsid w:val="674E9794"/>
    <w:rsid w:val="67505E0E"/>
    <w:rsid w:val="67616B3E"/>
    <w:rsid w:val="67631B78"/>
    <w:rsid w:val="676546E2"/>
    <w:rsid w:val="676A7340"/>
    <w:rsid w:val="676B1925"/>
    <w:rsid w:val="676E85F0"/>
    <w:rsid w:val="677142C3"/>
    <w:rsid w:val="6771B96F"/>
    <w:rsid w:val="6774E9B1"/>
    <w:rsid w:val="67772F04"/>
    <w:rsid w:val="67842FB4"/>
    <w:rsid w:val="6789576C"/>
    <w:rsid w:val="678C1A85"/>
    <w:rsid w:val="6793B101"/>
    <w:rsid w:val="679BCBFB"/>
    <w:rsid w:val="679E3A9D"/>
    <w:rsid w:val="67A15BA2"/>
    <w:rsid w:val="67A47531"/>
    <w:rsid w:val="67A4F823"/>
    <w:rsid w:val="67A88F8D"/>
    <w:rsid w:val="67AB15BC"/>
    <w:rsid w:val="67AEAFF0"/>
    <w:rsid w:val="67B02ACE"/>
    <w:rsid w:val="67B41225"/>
    <w:rsid w:val="67B6054F"/>
    <w:rsid w:val="67B7AB91"/>
    <w:rsid w:val="67BA9378"/>
    <w:rsid w:val="67BDACA4"/>
    <w:rsid w:val="67C4AD35"/>
    <w:rsid w:val="67C84C43"/>
    <w:rsid w:val="67CBD875"/>
    <w:rsid w:val="67CD7204"/>
    <w:rsid w:val="67CFCD1D"/>
    <w:rsid w:val="67D06E3F"/>
    <w:rsid w:val="67D76D07"/>
    <w:rsid w:val="67D8491D"/>
    <w:rsid w:val="67DBF27C"/>
    <w:rsid w:val="67DC0933"/>
    <w:rsid w:val="67DE1E9F"/>
    <w:rsid w:val="67E68069"/>
    <w:rsid w:val="67E6EB2D"/>
    <w:rsid w:val="67F076EF"/>
    <w:rsid w:val="67F30A85"/>
    <w:rsid w:val="67F63EA3"/>
    <w:rsid w:val="67F98036"/>
    <w:rsid w:val="67FBB07A"/>
    <w:rsid w:val="67FD1DA2"/>
    <w:rsid w:val="67FD2422"/>
    <w:rsid w:val="67FE1858"/>
    <w:rsid w:val="67FF7699"/>
    <w:rsid w:val="6800043C"/>
    <w:rsid w:val="68026E9F"/>
    <w:rsid w:val="6803AFE3"/>
    <w:rsid w:val="6804B14C"/>
    <w:rsid w:val="6809F853"/>
    <w:rsid w:val="6811CBC5"/>
    <w:rsid w:val="68138046"/>
    <w:rsid w:val="68149E4F"/>
    <w:rsid w:val="6817BF2F"/>
    <w:rsid w:val="6829DCF2"/>
    <w:rsid w:val="682B467B"/>
    <w:rsid w:val="682C41E6"/>
    <w:rsid w:val="683108B9"/>
    <w:rsid w:val="68349CE2"/>
    <w:rsid w:val="68363E4D"/>
    <w:rsid w:val="684076CF"/>
    <w:rsid w:val="684251BD"/>
    <w:rsid w:val="6842CFA2"/>
    <w:rsid w:val="68497528"/>
    <w:rsid w:val="685269C7"/>
    <w:rsid w:val="68568480"/>
    <w:rsid w:val="6856D677"/>
    <w:rsid w:val="685CA7BD"/>
    <w:rsid w:val="6865F80A"/>
    <w:rsid w:val="68736A9C"/>
    <w:rsid w:val="687452AC"/>
    <w:rsid w:val="68819136"/>
    <w:rsid w:val="6882D9C0"/>
    <w:rsid w:val="688DBFF0"/>
    <w:rsid w:val="688F75DF"/>
    <w:rsid w:val="689006FD"/>
    <w:rsid w:val="6890E19F"/>
    <w:rsid w:val="68920EDC"/>
    <w:rsid w:val="6892349F"/>
    <w:rsid w:val="68963E56"/>
    <w:rsid w:val="689B4DCA"/>
    <w:rsid w:val="68A1A8A5"/>
    <w:rsid w:val="68A23C23"/>
    <w:rsid w:val="68AA8075"/>
    <w:rsid w:val="68AF2730"/>
    <w:rsid w:val="68B67096"/>
    <w:rsid w:val="68B91564"/>
    <w:rsid w:val="68BF00DF"/>
    <w:rsid w:val="68C943E8"/>
    <w:rsid w:val="68CA224E"/>
    <w:rsid w:val="68CDDBC2"/>
    <w:rsid w:val="68D076AE"/>
    <w:rsid w:val="68D3761E"/>
    <w:rsid w:val="68D52EB4"/>
    <w:rsid w:val="68D61206"/>
    <w:rsid w:val="68DEC414"/>
    <w:rsid w:val="68E45B84"/>
    <w:rsid w:val="68E75B88"/>
    <w:rsid w:val="68EDD789"/>
    <w:rsid w:val="68EF939A"/>
    <w:rsid w:val="68F015C7"/>
    <w:rsid w:val="68F20137"/>
    <w:rsid w:val="68F301BA"/>
    <w:rsid w:val="68F7CB7D"/>
    <w:rsid w:val="68F971CF"/>
    <w:rsid w:val="68FB9C1A"/>
    <w:rsid w:val="6902225A"/>
    <w:rsid w:val="6906302F"/>
    <w:rsid w:val="690A5CDB"/>
    <w:rsid w:val="690A5CE9"/>
    <w:rsid w:val="690E7206"/>
    <w:rsid w:val="6911FCB9"/>
    <w:rsid w:val="691458F0"/>
    <w:rsid w:val="69187FC1"/>
    <w:rsid w:val="691AFB26"/>
    <w:rsid w:val="691D23DA"/>
    <w:rsid w:val="691D37B6"/>
    <w:rsid w:val="6924127B"/>
    <w:rsid w:val="692B50A8"/>
    <w:rsid w:val="692D582F"/>
    <w:rsid w:val="693545C3"/>
    <w:rsid w:val="69372E56"/>
    <w:rsid w:val="693797F5"/>
    <w:rsid w:val="693A67B3"/>
    <w:rsid w:val="69429647"/>
    <w:rsid w:val="6942D92D"/>
    <w:rsid w:val="6949E2A6"/>
    <w:rsid w:val="694A743B"/>
    <w:rsid w:val="694DD31D"/>
    <w:rsid w:val="695FE310"/>
    <w:rsid w:val="69616936"/>
    <w:rsid w:val="696260A7"/>
    <w:rsid w:val="696A01A3"/>
    <w:rsid w:val="696E506C"/>
    <w:rsid w:val="6972EFD6"/>
    <w:rsid w:val="6976F474"/>
    <w:rsid w:val="69780C2C"/>
    <w:rsid w:val="69798AC3"/>
    <w:rsid w:val="6979C34D"/>
    <w:rsid w:val="697B2A1F"/>
    <w:rsid w:val="697B6314"/>
    <w:rsid w:val="697C693C"/>
    <w:rsid w:val="697E3C32"/>
    <w:rsid w:val="697FEC35"/>
    <w:rsid w:val="6981FEFB"/>
    <w:rsid w:val="69828B90"/>
    <w:rsid w:val="6985ECC3"/>
    <w:rsid w:val="69865432"/>
    <w:rsid w:val="69896A9D"/>
    <w:rsid w:val="698B8F2D"/>
    <w:rsid w:val="6990048D"/>
    <w:rsid w:val="6997BA94"/>
    <w:rsid w:val="699DB421"/>
    <w:rsid w:val="69A2B701"/>
    <w:rsid w:val="69A31421"/>
    <w:rsid w:val="69A64E4D"/>
    <w:rsid w:val="69A7CACF"/>
    <w:rsid w:val="69A84A8E"/>
    <w:rsid w:val="69A8CAB1"/>
    <w:rsid w:val="69ADEFCB"/>
    <w:rsid w:val="69ADFF69"/>
    <w:rsid w:val="69B056E5"/>
    <w:rsid w:val="69B19934"/>
    <w:rsid w:val="69B1A384"/>
    <w:rsid w:val="69B1C0B1"/>
    <w:rsid w:val="69B200BD"/>
    <w:rsid w:val="69B277B1"/>
    <w:rsid w:val="69B35789"/>
    <w:rsid w:val="69B50741"/>
    <w:rsid w:val="69C2F513"/>
    <w:rsid w:val="69C40FBC"/>
    <w:rsid w:val="69C5A9F3"/>
    <w:rsid w:val="69C77F8D"/>
    <w:rsid w:val="69CC4E02"/>
    <w:rsid w:val="69D15523"/>
    <w:rsid w:val="69D3C6B6"/>
    <w:rsid w:val="69D4200C"/>
    <w:rsid w:val="69D4346C"/>
    <w:rsid w:val="69D95EC9"/>
    <w:rsid w:val="69DE07E1"/>
    <w:rsid w:val="69DF24C3"/>
    <w:rsid w:val="69E23E42"/>
    <w:rsid w:val="69E6C287"/>
    <w:rsid w:val="69E71423"/>
    <w:rsid w:val="69EDF171"/>
    <w:rsid w:val="69F087C4"/>
    <w:rsid w:val="69F534C3"/>
    <w:rsid w:val="69FD628E"/>
    <w:rsid w:val="69FE1BC9"/>
    <w:rsid w:val="6A03452F"/>
    <w:rsid w:val="6A0B5C8F"/>
    <w:rsid w:val="6A1AF5A0"/>
    <w:rsid w:val="6A1F12AE"/>
    <w:rsid w:val="6A1F9D04"/>
    <w:rsid w:val="6A2333B1"/>
    <w:rsid w:val="6A29596B"/>
    <w:rsid w:val="6A2D629B"/>
    <w:rsid w:val="6A2DBE7A"/>
    <w:rsid w:val="6A368767"/>
    <w:rsid w:val="6A397F66"/>
    <w:rsid w:val="6A3A8403"/>
    <w:rsid w:val="6A3D2FA4"/>
    <w:rsid w:val="6A3F1749"/>
    <w:rsid w:val="6A472920"/>
    <w:rsid w:val="6A4854B5"/>
    <w:rsid w:val="6A4BD042"/>
    <w:rsid w:val="6A56216F"/>
    <w:rsid w:val="6A58FE8F"/>
    <w:rsid w:val="6A59A746"/>
    <w:rsid w:val="6A5DDA46"/>
    <w:rsid w:val="6A5F8FFA"/>
    <w:rsid w:val="6A60E49C"/>
    <w:rsid w:val="6A6268CD"/>
    <w:rsid w:val="6A6389D5"/>
    <w:rsid w:val="6A6510D9"/>
    <w:rsid w:val="6A6A6609"/>
    <w:rsid w:val="6A6C9A80"/>
    <w:rsid w:val="6A6F2AA6"/>
    <w:rsid w:val="6A6F61D6"/>
    <w:rsid w:val="6A74EA75"/>
    <w:rsid w:val="6A760EF9"/>
    <w:rsid w:val="6A79C905"/>
    <w:rsid w:val="6A7A28BA"/>
    <w:rsid w:val="6A80D370"/>
    <w:rsid w:val="6A80FDCE"/>
    <w:rsid w:val="6A8E630C"/>
    <w:rsid w:val="6A96188B"/>
    <w:rsid w:val="6A965B7D"/>
    <w:rsid w:val="6A980A33"/>
    <w:rsid w:val="6A998A5E"/>
    <w:rsid w:val="6A9A6E68"/>
    <w:rsid w:val="6AA49EFD"/>
    <w:rsid w:val="6AA6A0F8"/>
    <w:rsid w:val="6AAA7384"/>
    <w:rsid w:val="6AAB9127"/>
    <w:rsid w:val="6AADEB18"/>
    <w:rsid w:val="6AAEAE02"/>
    <w:rsid w:val="6AB33BB6"/>
    <w:rsid w:val="6AB4BD94"/>
    <w:rsid w:val="6AB4F232"/>
    <w:rsid w:val="6AB52E8E"/>
    <w:rsid w:val="6AB6AA5C"/>
    <w:rsid w:val="6AB82694"/>
    <w:rsid w:val="6AB9B682"/>
    <w:rsid w:val="6AC65C16"/>
    <w:rsid w:val="6ACAB981"/>
    <w:rsid w:val="6AD02C96"/>
    <w:rsid w:val="6AD25144"/>
    <w:rsid w:val="6AD88578"/>
    <w:rsid w:val="6ADD1325"/>
    <w:rsid w:val="6AE1AE50"/>
    <w:rsid w:val="6AE6020E"/>
    <w:rsid w:val="6AE7EEA9"/>
    <w:rsid w:val="6AE9C4DB"/>
    <w:rsid w:val="6AEB5256"/>
    <w:rsid w:val="6AED227D"/>
    <w:rsid w:val="6AEE6283"/>
    <w:rsid w:val="6AF86870"/>
    <w:rsid w:val="6AFAC021"/>
    <w:rsid w:val="6AFEA4E8"/>
    <w:rsid w:val="6B068021"/>
    <w:rsid w:val="6B09DCD0"/>
    <w:rsid w:val="6B0B2F5C"/>
    <w:rsid w:val="6B0F064E"/>
    <w:rsid w:val="6B14FCDD"/>
    <w:rsid w:val="6B19E8C8"/>
    <w:rsid w:val="6B1D3ADB"/>
    <w:rsid w:val="6B291699"/>
    <w:rsid w:val="6B2EDF0C"/>
    <w:rsid w:val="6B329DC6"/>
    <w:rsid w:val="6B33BDEA"/>
    <w:rsid w:val="6B376F42"/>
    <w:rsid w:val="6B380039"/>
    <w:rsid w:val="6B431FC0"/>
    <w:rsid w:val="6B444F3E"/>
    <w:rsid w:val="6B488D18"/>
    <w:rsid w:val="6B4D4621"/>
    <w:rsid w:val="6B4F3731"/>
    <w:rsid w:val="6B50B17E"/>
    <w:rsid w:val="6B5C277C"/>
    <w:rsid w:val="6B64309A"/>
    <w:rsid w:val="6B65AEA8"/>
    <w:rsid w:val="6B686210"/>
    <w:rsid w:val="6B69BCCE"/>
    <w:rsid w:val="6B6AAD2A"/>
    <w:rsid w:val="6B6DF42D"/>
    <w:rsid w:val="6B6ECAEC"/>
    <w:rsid w:val="6B702B4A"/>
    <w:rsid w:val="6B70D3A6"/>
    <w:rsid w:val="6B7231E5"/>
    <w:rsid w:val="6B77B63F"/>
    <w:rsid w:val="6B7BFFF8"/>
    <w:rsid w:val="6B7C9E68"/>
    <w:rsid w:val="6B7EBBAD"/>
    <w:rsid w:val="6B7FE123"/>
    <w:rsid w:val="6B86A942"/>
    <w:rsid w:val="6B88CB9A"/>
    <w:rsid w:val="6B969307"/>
    <w:rsid w:val="6B9E285F"/>
    <w:rsid w:val="6BA82602"/>
    <w:rsid w:val="6BA86EED"/>
    <w:rsid w:val="6BA8C57B"/>
    <w:rsid w:val="6BA93B83"/>
    <w:rsid w:val="6BAA8A2A"/>
    <w:rsid w:val="6BAD7B31"/>
    <w:rsid w:val="6BB30B9E"/>
    <w:rsid w:val="6BB4CB88"/>
    <w:rsid w:val="6BB60F36"/>
    <w:rsid w:val="6BBBFBF3"/>
    <w:rsid w:val="6BBC0683"/>
    <w:rsid w:val="6BC412C1"/>
    <w:rsid w:val="6BC7EC04"/>
    <w:rsid w:val="6BCB3AF0"/>
    <w:rsid w:val="6BCCA66B"/>
    <w:rsid w:val="6BCD5D70"/>
    <w:rsid w:val="6BCF99A3"/>
    <w:rsid w:val="6BD41CE7"/>
    <w:rsid w:val="6BD74600"/>
    <w:rsid w:val="6BDE82B6"/>
    <w:rsid w:val="6BE4DC5D"/>
    <w:rsid w:val="6BE8D195"/>
    <w:rsid w:val="6BFBD523"/>
    <w:rsid w:val="6C014CAB"/>
    <w:rsid w:val="6C03ED9E"/>
    <w:rsid w:val="6C08EBF8"/>
    <w:rsid w:val="6C0C7C45"/>
    <w:rsid w:val="6C0D016C"/>
    <w:rsid w:val="6C0ED4E1"/>
    <w:rsid w:val="6C115AA4"/>
    <w:rsid w:val="6C1344BA"/>
    <w:rsid w:val="6C137C2A"/>
    <w:rsid w:val="6C1868FD"/>
    <w:rsid w:val="6C196BB7"/>
    <w:rsid w:val="6C19CEB1"/>
    <w:rsid w:val="6C1C3A46"/>
    <w:rsid w:val="6C1E4549"/>
    <w:rsid w:val="6C204EBF"/>
    <w:rsid w:val="6C20A9DD"/>
    <w:rsid w:val="6C28D017"/>
    <w:rsid w:val="6C2C8D08"/>
    <w:rsid w:val="6C2E6544"/>
    <w:rsid w:val="6C31EE79"/>
    <w:rsid w:val="6C344CC7"/>
    <w:rsid w:val="6C3C2C16"/>
    <w:rsid w:val="6C3D062A"/>
    <w:rsid w:val="6C3F7BD8"/>
    <w:rsid w:val="6C404C9B"/>
    <w:rsid w:val="6C41C4E0"/>
    <w:rsid w:val="6C4766C5"/>
    <w:rsid w:val="6C47EA18"/>
    <w:rsid w:val="6C4E07F2"/>
    <w:rsid w:val="6C503A60"/>
    <w:rsid w:val="6C50AE92"/>
    <w:rsid w:val="6C51A4C5"/>
    <w:rsid w:val="6C52308E"/>
    <w:rsid w:val="6C52D7FB"/>
    <w:rsid w:val="6C530DDD"/>
    <w:rsid w:val="6C53404A"/>
    <w:rsid w:val="6C53E7B1"/>
    <w:rsid w:val="6C53F337"/>
    <w:rsid w:val="6C543091"/>
    <w:rsid w:val="6C5AE740"/>
    <w:rsid w:val="6C5E53F1"/>
    <w:rsid w:val="6C60E1E4"/>
    <w:rsid w:val="6C62C2FE"/>
    <w:rsid w:val="6C62E138"/>
    <w:rsid w:val="6C66780F"/>
    <w:rsid w:val="6C6C28A0"/>
    <w:rsid w:val="6C6C9BD0"/>
    <w:rsid w:val="6C70CCE2"/>
    <w:rsid w:val="6C70E173"/>
    <w:rsid w:val="6C740120"/>
    <w:rsid w:val="6C794CAD"/>
    <w:rsid w:val="6C7D72D0"/>
    <w:rsid w:val="6C812EEF"/>
    <w:rsid w:val="6C82D8B7"/>
    <w:rsid w:val="6C82F66D"/>
    <w:rsid w:val="6C83068B"/>
    <w:rsid w:val="6C8399FF"/>
    <w:rsid w:val="6C8D11B8"/>
    <w:rsid w:val="6C8E91DB"/>
    <w:rsid w:val="6C97B775"/>
    <w:rsid w:val="6C98B8C7"/>
    <w:rsid w:val="6C9C0963"/>
    <w:rsid w:val="6CA08646"/>
    <w:rsid w:val="6CA145CE"/>
    <w:rsid w:val="6CA2F957"/>
    <w:rsid w:val="6CA31754"/>
    <w:rsid w:val="6CA41AC1"/>
    <w:rsid w:val="6CA46455"/>
    <w:rsid w:val="6CA5E5F9"/>
    <w:rsid w:val="6CA75E21"/>
    <w:rsid w:val="6CA97682"/>
    <w:rsid w:val="6CAF75A7"/>
    <w:rsid w:val="6CB1C579"/>
    <w:rsid w:val="6CB46E76"/>
    <w:rsid w:val="6CB7BAA0"/>
    <w:rsid w:val="6CB81C1A"/>
    <w:rsid w:val="6CBC31C5"/>
    <w:rsid w:val="6CBF313E"/>
    <w:rsid w:val="6CC0ECF9"/>
    <w:rsid w:val="6CC1253A"/>
    <w:rsid w:val="6CC4CFA9"/>
    <w:rsid w:val="6CC5B964"/>
    <w:rsid w:val="6CD31F75"/>
    <w:rsid w:val="6CD583DB"/>
    <w:rsid w:val="6CDAABE3"/>
    <w:rsid w:val="6CDEE409"/>
    <w:rsid w:val="6CDF93F6"/>
    <w:rsid w:val="6CE101BC"/>
    <w:rsid w:val="6CE26067"/>
    <w:rsid w:val="6CE28891"/>
    <w:rsid w:val="6CE43AC1"/>
    <w:rsid w:val="6CE88BA4"/>
    <w:rsid w:val="6CEB4744"/>
    <w:rsid w:val="6CECCF83"/>
    <w:rsid w:val="6CF06594"/>
    <w:rsid w:val="6CF24DB5"/>
    <w:rsid w:val="6CF30BCC"/>
    <w:rsid w:val="6CF31795"/>
    <w:rsid w:val="6CF46B0B"/>
    <w:rsid w:val="6CF747B8"/>
    <w:rsid w:val="6CF8603B"/>
    <w:rsid w:val="6CF91979"/>
    <w:rsid w:val="6CFBE227"/>
    <w:rsid w:val="6CFEF9EC"/>
    <w:rsid w:val="6D00C171"/>
    <w:rsid w:val="6D041199"/>
    <w:rsid w:val="6D0411AA"/>
    <w:rsid w:val="6D093AA9"/>
    <w:rsid w:val="6D0D3179"/>
    <w:rsid w:val="6D1DC5E9"/>
    <w:rsid w:val="6D2519C9"/>
    <w:rsid w:val="6D2CD107"/>
    <w:rsid w:val="6D2D3E39"/>
    <w:rsid w:val="6D346577"/>
    <w:rsid w:val="6D366D81"/>
    <w:rsid w:val="6D381080"/>
    <w:rsid w:val="6D385ECC"/>
    <w:rsid w:val="6D3A19E9"/>
    <w:rsid w:val="6D3D3B20"/>
    <w:rsid w:val="6D475C7F"/>
    <w:rsid w:val="6D4940C7"/>
    <w:rsid w:val="6D4A203F"/>
    <w:rsid w:val="6D4CA0B2"/>
    <w:rsid w:val="6D50DE2D"/>
    <w:rsid w:val="6D517AB6"/>
    <w:rsid w:val="6D544520"/>
    <w:rsid w:val="6D549265"/>
    <w:rsid w:val="6D57145D"/>
    <w:rsid w:val="6D59B26D"/>
    <w:rsid w:val="6D5E3513"/>
    <w:rsid w:val="6D5EE46A"/>
    <w:rsid w:val="6D5F141B"/>
    <w:rsid w:val="6D6A24FE"/>
    <w:rsid w:val="6D6D233E"/>
    <w:rsid w:val="6D6D70A9"/>
    <w:rsid w:val="6D7689D3"/>
    <w:rsid w:val="6D76B2B4"/>
    <w:rsid w:val="6D78112B"/>
    <w:rsid w:val="6D788EEE"/>
    <w:rsid w:val="6D78E07A"/>
    <w:rsid w:val="6D798EBB"/>
    <w:rsid w:val="6D7A4D79"/>
    <w:rsid w:val="6D7AB40F"/>
    <w:rsid w:val="6D7BD469"/>
    <w:rsid w:val="6D7DB23C"/>
    <w:rsid w:val="6D7DD646"/>
    <w:rsid w:val="6D7F878D"/>
    <w:rsid w:val="6D8040AF"/>
    <w:rsid w:val="6D848C1F"/>
    <w:rsid w:val="6D8A3F0F"/>
    <w:rsid w:val="6D8DE5FA"/>
    <w:rsid w:val="6D902EFA"/>
    <w:rsid w:val="6D91F94E"/>
    <w:rsid w:val="6D959647"/>
    <w:rsid w:val="6D9646B2"/>
    <w:rsid w:val="6D9690B9"/>
    <w:rsid w:val="6D9B202B"/>
    <w:rsid w:val="6D9BAAFB"/>
    <w:rsid w:val="6DA50D84"/>
    <w:rsid w:val="6DA550BC"/>
    <w:rsid w:val="6DA5A6B9"/>
    <w:rsid w:val="6DA78043"/>
    <w:rsid w:val="6DA9414F"/>
    <w:rsid w:val="6DAFD79C"/>
    <w:rsid w:val="6DB4F44E"/>
    <w:rsid w:val="6DB5A5FF"/>
    <w:rsid w:val="6DB72393"/>
    <w:rsid w:val="6DB7F4F0"/>
    <w:rsid w:val="6DB96CB1"/>
    <w:rsid w:val="6DBA4567"/>
    <w:rsid w:val="6DBB27FB"/>
    <w:rsid w:val="6DBC7F26"/>
    <w:rsid w:val="6DBCDAE3"/>
    <w:rsid w:val="6DBEDEF6"/>
    <w:rsid w:val="6DC00439"/>
    <w:rsid w:val="6DC052C0"/>
    <w:rsid w:val="6DC38281"/>
    <w:rsid w:val="6DC794D5"/>
    <w:rsid w:val="6DCACCEF"/>
    <w:rsid w:val="6DCB5208"/>
    <w:rsid w:val="6DCCD432"/>
    <w:rsid w:val="6DCEA2F3"/>
    <w:rsid w:val="6DD1A42E"/>
    <w:rsid w:val="6DD20085"/>
    <w:rsid w:val="6DD4D323"/>
    <w:rsid w:val="6DDA0BB7"/>
    <w:rsid w:val="6DDBDB9E"/>
    <w:rsid w:val="6DDF77B7"/>
    <w:rsid w:val="6DE0DA4D"/>
    <w:rsid w:val="6DE39E5F"/>
    <w:rsid w:val="6DE8544E"/>
    <w:rsid w:val="6DEC83A5"/>
    <w:rsid w:val="6DEF2E27"/>
    <w:rsid w:val="6E00827C"/>
    <w:rsid w:val="6E06FC45"/>
    <w:rsid w:val="6E0944E7"/>
    <w:rsid w:val="6E0DD159"/>
    <w:rsid w:val="6E0EC2DC"/>
    <w:rsid w:val="6E0FC847"/>
    <w:rsid w:val="6E10B299"/>
    <w:rsid w:val="6E11C1C7"/>
    <w:rsid w:val="6E13C969"/>
    <w:rsid w:val="6E140CD3"/>
    <w:rsid w:val="6E1730CB"/>
    <w:rsid w:val="6E1A919A"/>
    <w:rsid w:val="6E2038D4"/>
    <w:rsid w:val="6E215835"/>
    <w:rsid w:val="6E21E449"/>
    <w:rsid w:val="6E22289A"/>
    <w:rsid w:val="6E2AB189"/>
    <w:rsid w:val="6E2B0282"/>
    <w:rsid w:val="6E2C4CAB"/>
    <w:rsid w:val="6E3DD331"/>
    <w:rsid w:val="6E3F7FA2"/>
    <w:rsid w:val="6E40C181"/>
    <w:rsid w:val="6E418A13"/>
    <w:rsid w:val="6E431A54"/>
    <w:rsid w:val="6E48FB2D"/>
    <w:rsid w:val="6E4B0F93"/>
    <w:rsid w:val="6E549021"/>
    <w:rsid w:val="6E5B6D8B"/>
    <w:rsid w:val="6E5FB4F0"/>
    <w:rsid w:val="6E6014EB"/>
    <w:rsid w:val="6E6275BF"/>
    <w:rsid w:val="6E64558A"/>
    <w:rsid w:val="6E65E257"/>
    <w:rsid w:val="6E670986"/>
    <w:rsid w:val="6E67C141"/>
    <w:rsid w:val="6E68B61E"/>
    <w:rsid w:val="6E68F4D0"/>
    <w:rsid w:val="6E6C412C"/>
    <w:rsid w:val="6E6C6BB7"/>
    <w:rsid w:val="6E70819C"/>
    <w:rsid w:val="6E718D25"/>
    <w:rsid w:val="6E72CD39"/>
    <w:rsid w:val="6E7339E8"/>
    <w:rsid w:val="6E7359AB"/>
    <w:rsid w:val="6E758612"/>
    <w:rsid w:val="6E774591"/>
    <w:rsid w:val="6E7D3E1C"/>
    <w:rsid w:val="6E886A39"/>
    <w:rsid w:val="6E8A3ED7"/>
    <w:rsid w:val="6E8B204A"/>
    <w:rsid w:val="6E960C8E"/>
    <w:rsid w:val="6E9AF4D7"/>
    <w:rsid w:val="6EA1659D"/>
    <w:rsid w:val="6EA565C1"/>
    <w:rsid w:val="6EA5B5CA"/>
    <w:rsid w:val="6EAB6AD8"/>
    <w:rsid w:val="6EAC519E"/>
    <w:rsid w:val="6EB02D3A"/>
    <w:rsid w:val="6EB07283"/>
    <w:rsid w:val="6EB0ED3F"/>
    <w:rsid w:val="6EB184C3"/>
    <w:rsid w:val="6EC257BB"/>
    <w:rsid w:val="6EC8A2A7"/>
    <w:rsid w:val="6ECF153A"/>
    <w:rsid w:val="6ED08A72"/>
    <w:rsid w:val="6ED4B770"/>
    <w:rsid w:val="6ED95495"/>
    <w:rsid w:val="6EDACC53"/>
    <w:rsid w:val="6EE70658"/>
    <w:rsid w:val="6EEEC7E2"/>
    <w:rsid w:val="6EF1FAD1"/>
    <w:rsid w:val="6EF54F6D"/>
    <w:rsid w:val="6EF74B45"/>
    <w:rsid w:val="6EF837F8"/>
    <w:rsid w:val="6EFA2AFD"/>
    <w:rsid w:val="6F0A5889"/>
    <w:rsid w:val="6F0AD3DC"/>
    <w:rsid w:val="6F0D902B"/>
    <w:rsid w:val="6F110CA8"/>
    <w:rsid w:val="6F11CC01"/>
    <w:rsid w:val="6F174875"/>
    <w:rsid w:val="6F196C47"/>
    <w:rsid w:val="6F19A0FE"/>
    <w:rsid w:val="6F19FBEB"/>
    <w:rsid w:val="6F1BDFC7"/>
    <w:rsid w:val="6F1E999F"/>
    <w:rsid w:val="6F262590"/>
    <w:rsid w:val="6F2AEC79"/>
    <w:rsid w:val="6F2C4B03"/>
    <w:rsid w:val="6F2CD69B"/>
    <w:rsid w:val="6F2E1505"/>
    <w:rsid w:val="6F31A261"/>
    <w:rsid w:val="6F33B593"/>
    <w:rsid w:val="6F3870DF"/>
    <w:rsid w:val="6F39995B"/>
    <w:rsid w:val="6F3F8E13"/>
    <w:rsid w:val="6F3FA368"/>
    <w:rsid w:val="6F428582"/>
    <w:rsid w:val="6F4825A9"/>
    <w:rsid w:val="6F490ACC"/>
    <w:rsid w:val="6F495427"/>
    <w:rsid w:val="6F49985D"/>
    <w:rsid w:val="6F4A9B8D"/>
    <w:rsid w:val="6F51811D"/>
    <w:rsid w:val="6F52C0BC"/>
    <w:rsid w:val="6F532F40"/>
    <w:rsid w:val="6F578D84"/>
    <w:rsid w:val="6F5CD770"/>
    <w:rsid w:val="6F5EFAD4"/>
    <w:rsid w:val="6F625AB0"/>
    <w:rsid w:val="6F636520"/>
    <w:rsid w:val="6F636691"/>
    <w:rsid w:val="6F66B0F6"/>
    <w:rsid w:val="6F6945E3"/>
    <w:rsid w:val="6F71F1C1"/>
    <w:rsid w:val="6F723EAA"/>
    <w:rsid w:val="6F895BF2"/>
    <w:rsid w:val="6F8A178A"/>
    <w:rsid w:val="6F8D08D7"/>
    <w:rsid w:val="6F8D5175"/>
    <w:rsid w:val="6F9309B8"/>
    <w:rsid w:val="6F990F87"/>
    <w:rsid w:val="6F9B1017"/>
    <w:rsid w:val="6F9D40C8"/>
    <w:rsid w:val="6F9E9192"/>
    <w:rsid w:val="6F9F1E85"/>
    <w:rsid w:val="6FA2BEC5"/>
    <w:rsid w:val="6FAB4FA5"/>
    <w:rsid w:val="6FAB7E1B"/>
    <w:rsid w:val="6FB024F5"/>
    <w:rsid w:val="6FB5234A"/>
    <w:rsid w:val="6FB851CD"/>
    <w:rsid w:val="6FBE1AF2"/>
    <w:rsid w:val="6FC5D396"/>
    <w:rsid w:val="6FC8A31F"/>
    <w:rsid w:val="6FCA79E0"/>
    <w:rsid w:val="6FCC24EC"/>
    <w:rsid w:val="6FCD0A49"/>
    <w:rsid w:val="6FD16598"/>
    <w:rsid w:val="6FD310AC"/>
    <w:rsid w:val="6FD6A88B"/>
    <w:rsid w:val="6FD9A4E5"/>
    <w:rsid w:val="6FDA7569"/>
    <w:rsid w:val="6FE069AC"/>
    <w:rsid w:val="6FE17866"/>
    <w:rsid w:val="6FE4E694"/>
    <w:rsid w:val="6FE4F23F"/>
    <w:rsid w:val="6FE6C65B"/>
    <w:rsid w:val="6FE847EA"/>
    <w:rsid w:val="6FE8E7DF"/>
    <w:rsid w:val="6FEB1084"/>
    <w:rsid w:val="6FEB1B07"/>
    <w:rsid w:val="6FF37E9B"/>
    <w:rsid w:val="6FF5D905"/>
    <w:rsid w:val="6FF7F640"/>
    <w:rsid w:val="6FF94A27"/>
    <w:rsid w:val="6FFAD116"/>
    <w:rsid w:val="6FFD4F6C"/>
    <w:rsid w:val="6FFD932C"/>
    <w:rsid w:val="6FFF6845"/>
    <w:rsid w:val="70011F74"/>
    <w:rsid w:val="70079C77"/>
    <w:rsid w:val="70091BAD"/>
    <w:rsid w:val="700F2716"/>
    <w:rsid w:val="70171915"/>
    <w:rsid w:val="701A291F"/>
    <w:rsid w:val="70207655"/>
    <w:rsid w:val="702360EA"/>
    <w:rsid w:val="702478AD"/>
    <w:rsid w:val="7027D502"/>
    <w:rsid w:val="702B4B88"/>
    <w:rsid w:val="703408B0"/>
    <w:rsid w:val="70340985"/>
    <w:rsid w:val="70351390"/>
    <w:rsid w:val="7035D587"/>
    <w:rsid w:val="7039E6DA"/>
    <w:rsid w:val="703DF4A3"/>
    <w:rsid w:val="703F2E84"/>
    <w:rsid w:val="70400E1B"/>
    <w:rsid w:val="7040ED80"/>
    <w:rsid w:val="7046CD2B"/>
    <w:rsid w:val="704846F3"/>
    <w:rsid w:val="704D0DF4"/>
    <w:rsid w:val="704DF7BB"/>
    <w:rsid w:val="704E5464"/>
    <w:rsid w:val="704EED15"/>
    <w:rsid w:val="704FEF37"/>
    <w:rsid w:val="7052A958"/>
    <w:rsid w:val="7053B027"/>
    <w:rsid w:val="706A68AE"/>
    <w:rsid w:val="706B1B07"/>
    <w:rsid w:val="706D0917"/>
    <w:rsid w:val="70700D14"/>
    <w:rsid w:val="70728CA0"/>
    <w:rsid w:val="7077C73D"/>
    <w:rsid w:val="7078824C"/>
    <w:rsid w:val="707BF94E"/>
    <w:rsid w:val="707CEBD7"/>
    <w:rsid w:val="7080FB17"/>
    <w:rsid w:val="70811CBB"/>
    <w:rsid w:val="708294B2"/>
    <w:rsid w:val="7084046E"/>
    <w:rsid w:val="70846398"/>
    <w:rsid w:val="7088B8E1"/>
    <w:rsid w:val="708C05D2"/>
    <w:rsid w:val="708CE66E"/>
    <w:rsid w:val="708D47D2"/>
    <w:rsid w:val="708F6F1F"/>
    <w:rsid w:val="7091F9F9"/>
    <w:rsid w:val="709290D1"/>
    <w:rsid w:val="70962BFB"/>
    <w:rsid w:val="709CADCA"/>
    <w:rsid w:val="70A1185F"/>
    <w:rsid w:val="70A561BA"/>
    <w:rsid w:val="70A5A541"/>
    <w:rsid w:val="70A74E48"/>
    <w:rsid w:val="70AF5F5C"/>
    <w:rsid w:val="70AFEDF1"/>
    <w:rsid w:val="70B09216"/>
    <w:rsid w:val="70B15844"/>
    <w:rsid w:val="70B613DD"/>
    <w:rsid w:val="70CB2D52"/>
    <w:rsid w:val="70CB796A"/>
    <w:rsid w:val="70CE2166"/>
    <w:rsid w:val="70D344AF"/>
    <w:rsid w:val="70D36988"/>
    <w:rsid w:val="70DBD595"/>
    <w:rsid w:val="70DDAAA5"/>
    <w:rsid w:val="70E8FA51"/>
    <w:rsid w:val="70F73EC5"/>
    <w:rsid w:val="70F9E079"/>
    <w:rsid w:val="71085F57"/>
    <w:rsid w:val="710A6A8D"/>
    <w:rsid w:val="710AB1B2"/>
    <w:rsid w:val="710B8220"/>
    <w:rsid w:val="710CB6A6"/>
    <w:rsid w:val="71128540"/>
    <w:rsid w:val="7112A531"/>
    <w:rsid w:val="7115AC7A"/>
    <w:rsid w:val="71172E14"/>
    <w:rsid w:val="711BB8C7"/>
    <w:rsid w:val="71246409"/>
    <w:rsid w:val="71291647"/>
    <w:rsid w:val="71294404"/>
    <w:rsid w:val="71303377"/>
    <w:rsid w:val="7131C51D"/>
    <w:rsid w:val="7133195E"/>
    <w:rsid w:val="713404EF"/>
    <w:rsid w:val="71342186"/>
    <w:rsid w:val="7136DCF9"/>
    <w:rsid w:val="71372AF3"/>
    <w:rsid w:val="71380378"/>
    <w:rsid w:val="713EE8A4"/>
    <w:rsid w:val="7143A6AD"/>
    <w:rsid w:val="7143F678"/>
    <w:rsid w:val="7144296C"/>
    <w:rsid w:val="7152DA0E"/>
    <w:rsid w:val="71539C60"/>
    <w:rsid w:val="7153AF30"/>
    <w:rsid w:val="71576180"/>
    <w:rsid w:val="7158B0A1"/>
    <w:rsid w:val="71593F38"/>
    <w:rsid w:val="715BC5DD"/>
    <w:rsid w:val="715E1A77"/>
    <w:rsid w:val="715F224F"/>
    <w:rsid w:val="715F4B70"/>
    <w:rsid w:val="71621211"/>
    <w:rsid w:val="716234EC"/>
    <w:rsid w:val="716AEB7E"/>
    <w:rsid w:val="716BF58F"/>
    <w:rsid w:val="716C311B"/>
    <w:rsid w:val="716CA046"/>
    <w:rsid w:val="716D3F21"/>
    <w:rsid w:val="716DF02D"/>
    <w:rsid w:val="716E1D7A"/>
    <w:rsid w:val="717048B0"/>
    <w:rsid w:val="7170DE4F"/>
    <w:rsid w:val="7178AC20"/>
    <w:rsid w:val="717AB084"/>
    <w:rsid w:val="717C670D"/>
    <w:rsid w:val="717CAFDC"/>
    <w:rsid w:val="718247B3"/>
    <w:rsid w:val="7189D1C7"/>
    <w:rsid w:val="718A16CF"/>
    <w:rsid w:val="718C7C3F"/>
    <w:rsid w:val="718E077F"/>
    <w:rsid w:val="719382C6"/>
    <w:rsid w:val="71963A8B"/>
    <w:rsid w:val="719EA385"/>
    <w:rsid w:val="71A2BC73"/>
    <w:rsid w:val="71A4DE48"/>
    <w:rsid w:val="71A8914A"/>
    <w:rsid w:val="71A9FAAE"/>
    <w:rsid w:val="71AC275F"/>
    <w:rsid w:val="71AD34D3"/>
    <w:rsid w:val="71AE208E"/>
    <w:rsid w:val="71B64A84"/>
    <w:rsid w:val="71B6BEAA"/>
    <w:rsid w:val="71BEA98E"/>
    <w:rsid w:val="71C60106"/>
    <w:rsid w:val="71C8C91F"/>
    <w:rsid w:val="71CAED5D"/>
    <w:rsid w:val="71CC527C"/>
    <w:rsid w:val="71D35230"/>
    <w:rsid w:val="71D905FA"/>
    <w:rsid w:val="71DAF42D"/>
    <w:rsid w:val="71DC0B51"/>
    <w:rsid w:val="71E07FDC"/>
    <w:rsid w:val="71E6AFB2"/>
    <w:rsid w:val="71E71D19"/>
    <w:rsid w:val="71EB9828"/>
    <w:rsid w:val="71EBA85A"/>
    <w:rsid w:val="71F8D444"/>
    <w:rsid w:val="71F99F35"/>
    <w:rsid w:val="71FE5591"/>
    <w:rsid w:val="7200B77C"/>
    <w:rsid w:val="72042F69"/>
    <w:rsid w:val="7207E421"/>
    <w:rsid w:val="72088047"/>
    <w:rsid w:val="72098D5B"/>
    <w:rsid w:val="72108B3E"/>
    <w:rsid w:val="7213B585"/>
    <w:rsid w:val="721B84F4"/>
    <w:rsid w:val="721C04AD"/>
    <w:rsid w:val="721D79BC"/>
    <w:rsid w:val="72204F1F"/>
    <w:rsid w:val="72264C9B"/>
    <w:rsid w:val="722BBA2E"/>
    <w:rsid w:val="722C07B0"/>
    <w:rsid w:val="722D025F"/>
    <w:rsid w:val="72343CE5"/>
    <w:rsid w:val="7234DDA8"/>
    <w:rsid w:val="72373D3F"/>
    <w:rsid w:val="72379DF5"/>
    <w:rsid w:val="72391FDC"/>
    <w:rsid w:val="723AB41B"/>
    <w:rsid w:val="723EF5B4"/>
    <w:rsid w:val="723F49CE"/>
    <w:rsid w:val="72430252"/>
    <w:rsid w:val="7247DA89"/>
    <w:rsid w:val="7252601B"/>
    <w:rsid w:val="7252FE26"/>
    <w:rsid w:val="72542FD9"/>
    <w:rsid w:val="7266348F"/>
    <w:rsid w:val="726FC230"/>
    <w:rsid w:val="727130AF"/>
    <w:rsid w:val="7271BBA2"/>
    <w:rsid w:val="72788C79"/>
    <w:rsid w:val="727A2FF6"/>
    <w:rsid w:val="72814A87"/>
    <w:rsid w:val="7283E87D"/>
    <w:rsid w:val="7288CEFB"/>
    <w:rsid w:val="728BD743"/>
    <w:rsid w:val="728EDB3F"/>
    <w:rsid w:val="7291D08E"/>
    <w:rsid w:val="7293880C"/>
    <w:rsid w:val="72939894"/>
    <w:rsid w:val="7296F627"/>
    <w:rsid w:val="729B808A"/>
    <w:rsid w:val="729BC188"/>
    <w:rsid w:val="729E31F5"/>
    <w:rsid w:val="72A2E815"/>
    <w:rsid w:val="72A8EC15"/>
    <w:rsid w:val="72AB2B37"/>
    <w:rsid w:val="72AB9534"/>
    <w:rsid w:val="72AE66C8"/>
    <w:rsid w:val="72AF793B"/>
    <w:rsid w:val="72B37F5A"/>
    <w:rsid w:val="72B4475D"/>
    <w:rsid w:val="72B4C2C9"/>
    <w:rsid w:val="72B92CE4"/>
    <w:rsid w:val="72B994B0"/>
    <w:rsid w:val="72C050D6"/>
    <w:rsid w:val="72C14BE2"/>
    <w:rsid w:val="72C26D75"/>
    <w:rsid w:val="72C2F393"/>
    <w:rsid w:val="72C34BB4"/>
    <w:rsid w:val="72C44874"/>
    <w:rsid w:val="72C55562"/>
    <w:rsid w:val="72C83EDE"/>
    <w:rsid w:val="72C8C05D"/>
    <w:rsid w:val="72CCDABA"/>
    <w:rsid w:val="72D55F22"/>
    <w:rsid w:val="72D7EBED"/>
    <w:rsid w:val="72DD4D2D"/>
    <w:rsid w:val="72E01848"/>
    <w:rsid w:val="72E29B35"/>
    <w:rsid w:val="72E3B526"/>
    <w:rsid w:val="72E44A69"/>
    <w:rsid w:val="72EABC00"/>
    <w:rsid w:val="72EF03C3"/>
    <w:rsid w:val="72F12617"/>
    <w:rsid w:val="72F6AACE"/>
    <w:rsid w:val="72F74BAD"/>
    <w:rsid w:val="72F90950"/>
    <w:rsid w:val="72FBC3D1"/>
    <w:rsid w:val="7302F13D"/>
    <w:rsid w:val="7302F7BE"/>
    <w:rsid w:val="730DCBAB"/>
    <w:rsid w:val="730EBF4A"/>
    <w:rsid w:val="73119705"/>
    <w:rsid w:val="7315934B"/>
    <w:rsid w:val="731631C6"/>
    <w:rsid w:val="731A31D1"/>
    <w:rsid w:val="731DAB5F"/>
    <w:rsid w:val="731E90FE"/>
    <w:rsid w:val="7323DA3F"/>
    <w:rsid w:val="7329795D"/>
    <w:rsid w:val="732AD431"/>
    <w:rsid w:val="732F7DBC"/>
    <w:rsid w:val="7335331A"/>
    <w:rsid w:val="7335573C"/>
    <w:rsid w:val="73417F92"/>
    <w:rsid w:val="7341C20C"/>
    <w:rsid w:val="734A0E7A"/>
    <w:rsid w:val="734EF3BF"/>
    <w:rsid w:val="7351F394"/>
    <w:rsid w:val="7352F9ED"/>
    <w:rsid w:val="735705C8"/>
    <w:rsid w:val="735985FA"/>
    <w:rsid w:val="735B5DDE"/>
    <w:rsid w:val="735EE53F"/>
    <w:rsid w:val="73617A70"/>
    <w:rsid w:val="7367AF66"/>
    <w:rsid w:val="736EEE56"/>
    <w:rsid w:val="73726FDB"/>
    <w:rsid w:val="737490A1"/>
    <w:rsid w:val="73751DE9"/>
    <w:rsid w:val="7375E8F8"/>
    <w:rsid w:val="737742A2"/>
    <w:rsid w:val="7377CBA0"/>
    <w:rsid w:val="737C6737"/>
    <w:rsid w:val="737C894E"/>
    <w:rsid w:val="73852453"/>
    <w:rsid w:val="7387BF8E"/>
    <w:rsid w:val="73894565"/>
    <w:rsid w:val="738CD186"/>
    <w:rsid w:val="738FDA26"/>
    <w:rsid w:val="7398C719"/>
    <w:rsid w:val="739918B0"/>
    <w:rsid w:val="739B570B"/>
    <w:rsid w:val="739CB77A"/>
    <w:rsid w:val="73A54323"/>
    <w:rsid w:val="73A5A180"/>
    <w:rsid w:val="73B4AEDA"/>
    <w:rsid w:val="73B6975B"/>
    <w:rsid w:val="73B9F51D"/>
    <w:rsid w:val="73BE95DE"/>
    <w:rsid w:val="73C3B1BB"/>
    <w:rsid w:val="73C5EF1E"/>
    <w:rsid w:val="73C7D287"/>
    <w:rsid w:val="73CB5501"/>
    <w:rsid w:val="73CBB2EA"/>
    <w:rsid w:val="73D397D8"/>
    <w:rsid w:val="73D6C70F"/>
    <w:rsid w:val="73DE5EA3"/>
    <w:rsid w:val="73E03789"/>
    <w:rsid w:val="73E511B3"/>
    <w:rsid w:val="73E53940"/>
    <w:rsid w:val="73E7087C"/>
    <w:rsid w:val="73E7B004"/>
    <w:rsid w:val="73E980AE"/>
    <w:rsid w:val="73EAB2DF"/>
    <w:rsid w:val="73EAC226"/>
    <w:rsid w:val="73EC0BCA"/>
    <w:rsid w:val="73ED9F32"/>
    <w:rsid w:val="73F2C977"/>
    <w:rsid w:val="73F392DB"/>
    <w:rsid w:val="73FC04A9"/>
    <w:rsid w:val="73FD6006"/>
    <w:rsid w:val="73FE3C31"/>
    <w:rsid w:val="74046E80"/>
    <w:rsid w:val="7407ED3A"/>
    <w:rsid w:val="740A6702"/>
    <w:rsid w:val="740A87FF"/>
    <w:rsid w:val="740FD032"/>
    <w:rsid w:val="7416359B"/>
    <w:rsid w:val="7418FD26"/>
    <w:rsid w:val="741B7F69"/>
    <w:rsid w:val="741BD8C1"/>
    <w:rsid w:val="741C9732"/>
    <w:rsid w:val="741D3F9F"/>
    <w:rsid w:val="741E4576"/>
    <w:rsid w:val="741EDA9E"/>
    <w:rsid w:val="741EEDF0"/>
    <w:rsid w:val="741F6CC2"/>
    <w:rsid w:val="7423664E"/>
    <w:rsid w:val="742B74B8"/>
    <w:rsid w:val="743C3CE8"/>
    <w:rsid w:val="7441218B"/>
    <w:rsid w:val="74438256"/>
    <w:rsid w:val="74454987"/>
    <w:rsid w:val="7445C5CA"/>
    <w:rsid w:val="7449AAEB"/>
    <w:rsid w:val="744E2A39"/>
    <w:rsid w:val="745D57BC"/>
    <w:rsid w:val="746296BE"/>
    <w:rsid w:val="7471F394"/>
    <w:rsid w:val="747C0268"/>
    <w:rsid w:val="747DE2FA"/>
    <w:rsid w:val="7482D46B"/>
    <w:rsid w:val="74854CDE"/>
    <w:rsid w:val="74869A6B"/>
    <w:rsid w:val="7487336F"/>
    <w:rsid w:val="7488EB6C"/>
    <w:rsid w:val="748938FB"/>
    <w:rsid w:val="748BE6B7"/>
    <w:rsid w:val="748C6874"/>
    <w:rsid w:val="748F7143"/>
    <w:rsid w:val="74907FDB"/>
    <w:rsid w:val="74953130"/>
    <w:rsid w:val="74955AB8"/>
    <w:rsid w:val="7496A6E1"/>
    <w:rsid w:val="7498C186"/>
    <w:rsid w:val="749E6787"/>
    <w:rsid w:val="74A0CA5D"/>
    <w:rsid w:val="74A3A6FD"/>
    <w:rsid w:val="74A6AFAB"/>
    <w:rsid w:val="74AAB933"/>
    <w:rsid w:val="74AB40D5"/>
    <w:rsid w:val="74ACC60B"/>
    <w:rsid w:val="74B2EC4F"/>
    <w:rsid w:val="74B46E4D"/>
    <w:rsid w:val="74B4D49D"/>
    <w:rsid w:val="74B4ECCA"/>
    <w:rsid w:val="74BCDC43"/>
    <w:rsid w:val="74BD525D"/>
    <w:rsid w:val="74BF1607"/>
    <w:rsid w:val="74C08845"/>
    <w:rsid w:val="74C1BFE9"/>
    <w:rsid w:val="74C7CCAC"/>
    <w:rsid w:val="74C951AE"/>
    <w:rsid w:val="74C9C364"/>
    <w:rsid w:val="74CB6032"/>
    <w:rsid w:val="74D17434"/>
    <w:rsid w:val="74D51238"/>
    <w:rsid w:val="74D7B9FA"/>
    <w:rsid w:val="74E9D511"/>
    <w:rsid w:val="74EB91BF"/>
    <w:rsid w:val="74F2DC48"/>
    <w:rsid w:val="74F76830"/>
    <w:rsid w:val="74F89622"/>
    <w:rsid w:val="74FB0A15"/>
    <w:rsid w:val="74FDCA11"/>
    <w:rsid w:val="74FF93D5"/>
    <w:rsid w:val="74FF93EB"/>
    <w:rsid w:val="74FFB189"/>
    <w:rsid w:val="75020F17"/>
    <w:rsid w:val="75062E42"/>
    <w:rsid w:val="750B26F5"/>
    <w:rsid w:val="750B810C"/>
    <w:rsid w:val="7512E321"/>
    <w:rsid w:val="7516941E"/>
    <w:rsid w:val="751CE6E9"/>
    <w:rsid w:val="751F3B3B"/>
    <w:rsid w:val="75204F6B"/>
    <w:rsid w:val="75207250"/>
    <w:rsid w:val="7520CA30"/>
    <w:rsid w:val="7522EE06"/>
    <w:rsid w:val="75244E5B"/>
    <w:rsid w:val="7525CD21"/>
    <w:rsid w:val="75275D81"/>
    <w:rsid w:val="752EF54C"/>
    <w:rsid w:val="7530D8D4"/>
    <w:rsid w:val="75321DFD"/>
    <w:rsid w:val="75329FF7"/>
    <w:rsid w:val="753FC8BE"/>
    <w:rsid w:val="754744BC"/>
    <w:rsid w:val="75475E46"/>
    <w:rsid w:val="7549FA0E"/>
    <w:rsid w:val="754A52E7"/>
    <w:rsid w:val="754BDA91"/>
    <w:rsid w:val="754C9918"/>
    <w:rsid w:val="754E5210"/>
    <w:rsid w:val="755071FA"/>
    <w:rsid w:val="75526547"/>
    <w:rsid w:val="7554622A"/>
    <w:rsid w:val="7554A9FE"/>
    <w:rsid w:val="7554DA80"/>
    <w:rsid w:val="755CE211"/>
    <w:rsid w:val="7562F41A"/>
    <w:rsid w:val="7563873A"/>
    <w:rsid w:val="7566D62C"/>
    <w:rsid w:val="756EB9A9"/>
    <w:rsid w:val="7575CC47"/>
    <w:rsid w:val="75795203"/>
    <w:rsid w:val="758724E8"/>
    <w:rsid w:val="7587B97F"/>
    <w:rsid w:val="758E71ED"/>
    <w:rsid w:val="7591F5F1"/>
    <w:rsid w:val="759350EB"/>
    <w:rsid w:val="7594843C"/>
    <w:rsid w:val="75980BD5"/>
    <w:rsid w:val="75A0B8D3"/>
    <w:rsid w:val="75A109B8"/>
    <w:rsid w:val="75A40F5C"/>
    <w:rsid w:val="75AADEE9"/>
    <w:rsid w:val="75ADC4C7"/>
    <w:rsid w:val="75B9CE37"/>
    <w:rsid w:val="75BF6FDF"/>
    <w:rsid w:val="75C31A30"/>
    <w:rsid w:val="75C3BCB2"/>
    <w:rsid w:val="75CAF550"/>
    <w:rsid w:val="75CED265"/>
    <w:rsid w:val="75D171D4"/>
    <w:rsid w:val="75D5E184"/>
    <w:rsid w:val="75DD9FE9"/>
    <w:rsid w:val="75DE378B"/>
    <w:rsid w:val="75DE781A"/>
    <w:rsid w:val="75E0F5B8"/>
    <w:rsid w:val="75E41B9E"/>
    <w:rsid w:val="75EAEF88"/>
    <w:rsid w:val="75EAFD9F"/>
    <w:rsid w:val="75ED30D2"/>
    <w:rsid w:val="75EECDC1"/>
    <w:rsid w:val="75F2BD88"/>
    <w:rsid w:val="75F2CB7E"/>
    <w:rsid w:val="75F4F88E"/>
    <w:rsid w:val="75F6762C"/>
    <w:rsid w:val="75F76735"/>
    <w:rsid w:val="75FC08FB"/>
    <w:rsid w:val="75FF189A"/>
    <w:rsid w:val="761B0EB8"/>
    <w:rsid w:val="761E021D"/>
    <w:rsid w:val="7621043C"/>
    <w:rsid w:val="76219DDD"/>
    <w:rsid w:val="7623BD47"/>
    <w:rsid w:val="76287907"/>
    <w:rsid w:val="76307BA1"/>
    <w:rsid w:val="76323017"/>
    <w:rsid w:val="76334D26"/>
    <w:rsid w:val="7636E225"/>
    <w:rsid w:val="763EB8D8"/>
    <w:rsid w:val="76400010"/>
    <w:rsid w:val="76402F94"/>
    <w:rsid w:val="7644DB4A"/>
    <w:rsid w:val="7648CAC3"/>
    <w:rsid w:val="76495D8B"/>
    <w:rsid w:val="7649DE0E"/>
    <w:rsid w:val="76525B9F"/>
    <w:rsid w:val="7659F03A"/>
    <w:rsid w:val="765CD642"/>
    <w:rsid w:val="765EA46B"/>
    <w:rsid w:val="7663B311"/>
    <w:rsid w:val="76667043"/>
    <w:rsid w:val="766B0F9D"/>
    <w:rsid w:val="766D2502"/>
    <w:rsid w:val="7671C67E"/>
    <w:rsid w:val="7673F917"/>
    <w:rsid w:val="76764C38"/>
    <w:rsid w:val="767767DA"/>
    <w:rsid w:val="7681057F"/>
    <w:rsid w:val="76844B03"/>
    <w:rsid w:val="76892978"/>
    <w:rsid w:val="76899F50"/>
    <w:rsid w:val="7689AEF6"/>
    <w:rsid w:val="768A27ED"/>
    <w:rsid w:val="768CCB22"/>
    <w:rsid w:val="768D4293"/>
    <w:rsid w:val="768E817A"/>
    <w:rsid w:val="768F1944"/>
    <w:rsid w:val="7691A788"/>
    <w:rsid w:val="7692E652"/>
    <w:rsid w:val="7695F4ED"/>
    <w:rsid w:val="76968618"/>
    <w:rsid w:val="76970BA5"/>
    <w:rsid w:val="7698162F"/>
    <w:rsid w:val="7698707F"/>
    <w:rsid w:val="7698B4B9"/>
    <w:rsid w:val="769954CF"/>
    <w:rsid w:val="769F468E"/>
    <w:rsid w:val="769FE467"/>
    <w:rsid w:val="76A17263"/>
    <w:rsid w:val="76A1BC88"/>
    <w:rsid w:val="76A57F43"/>
    <w:rsid w:val="76A79572"/>
    <w:rsid w:val="76B0015E"/>
    <w:rsid w:val="76B14688"/>
    <w:rsid w:val="76B19883"/>
    <w:rsid w:val="76B1C113"/>
    <w:rsid w:val="76B4C2D4"/>
    <w:rsid w:val="76B4DD7F"/>
    <w:rsid w:val="76B539DA"/>
    <w:rsid w:val="76B74811"/>
    <w:rsid w:val="76B930DF"/>
    <w:rsid w:val="76BBCBB9"/>
    <w:rsid w:val="76BC3C14"/>
    <w:rsid w:val="76C8F431"/>
    <w:rsid w:val="76C9B475"/>
    <w:rsid w:val="76CE2C67"/>
    <w:rsid w:val="76D039BA"/>
    <w:rsid w:val="76D3E246"/>
    <w:rsid w:val="76D7B506"/>
    <w:rsid w:val="76E3E733"/>
    <w:rsid w:val="76E7E913"/>
    <w:rsid w:val="76E813DB"/>
    <w:rsid w:val="76E86BD4"/>
    <w:rsid w:val="76EC9DA1"/>
    <w:rsid w:val="76F17FC4"/>
    <w:rsid w:val="76F99739"/>
    <w:rsid w:val="76FBAC23"/>
    <w:rsid w:val="76FFFFE7"/>
    <w:rsid w:val="77016ADC"/>
    <w:rsid w:val="770D1038"/>
    <w:rsid w:val="770F5956"/>
    <w:rsid w:val="771340D7"/>
    <w:rsid w:val="77198FE0"/>
    <w:rsid w:val="771A0F27"/>
    <w:rsid w:val="771B804D"/>
    <w:rsid w:val="771B849D"/>
    <w:rsid w:val="7728B477"/>
    <w:rsid w:val="772CC270"/>
    <w:rsid w:val="7730295F"/>
    <w:rsid w:val="7733B1D0"/>
    <w:rsid w:val="7734A2AC"/>
    <w:rsid w:val="773C830A"/>
    <w:rsid w:val="773CB85A"/>
    <w:rsid w:val="773E0BC4"/>
    <w:rsid w:val="774096DA"/>
    <w:rsid w:val="77438EA0"/>
    <w:rsid w:val="77488826"/>
    <w:rsid w:val="774C065F"/>
    <w:rsid w:val="774C42D2"/>
    <w:rsid w:val="774E1049"/>
    <w:rsid w:val="775123A5"/>
    <w:rsid w:val="775802D5"/>
    <w:rsid w:val="7758614E"/>
    <w:rsid w:val="775A09DB"/>
    <w:rsid w:val="7761D304"/>
    <w:rsid w:val="77629D31"/>
    <w:rsid w:val="77644AB1"/>
    <w:rsid w:val="77659789"/>
    <w:rsid w:val="7772C2C7"/>
    <w:rsid w:val="777348FD"/>
    <w:rsid w:val="77757D1D"/>
    <w:rsid w:val="7775E23C"/>
    <w:rsid w:val="77794A18"/>
    <w:rsid w:val="777E81F1"/>
    <w:rsid w:val="7781FAE3"/>
    <w:rsid w:val="778EAF99"/>
    <w:rsid w:val="7794E818"/>
    <w:rsid w:val="779CA2A1"/>
    <w:rsid w:val="77A0A8E8"/>
    <w:rsid w:val="77A2E8CA"/>
    <w:rsid w:val="77A3766E"/>
    <w:rsid w:val="77A49C1A"/>
    <w:rsid w:val="77ABB552"/>
    <w:rsid w:val="77AC7765"/>
    <w:rsid w:val="77AF3891"/>
    <w:rsid w:val="77B0D3EF"/>
    <w:rsid w:val="77B286F2"/>
    <w:rsid w:val="77B400BB"/>
    <w:rsid w:val="77B8F87B"/>
    <w:rsid w:val="77BDD6DD"/>
    <w:rsid w:val="77C1DE2C"/>
    <w:rsid w:val="77C2E50F"/>
    <w:rsid w:val="77C389AE"/>
    <w:rsid w:val="77C7A377"/>
    <w:rsid w:val="77CE2DEA"/>
    <w:rsid w:val="77D22A10"/>
    <w:rsid w:val="77E0E8D6"/>
    <w:rsid w:val="77E6FFB8"/>
    <w:rsid w:val="77EE2A2D"/>
    <w:rsid w:val="77F1231D"/>
    <w:rsid w:val="77F41FB4"/>
    <w:rsid w:val="77F65E1E"/>
    <w:rsid w:val="77F9A673"/>
    <w:rsid w:val="77FC13A4"/>
    <w:rsid w:val="77FC288C"/>
    <w:rsid w:val="77FD2FE9"/>
    <w:rsid w:val="7803DAB1"/>
    <w:rsid w:val="780489B5"/>
    <w:rsid w:val="780A8E26"/>
    <w:rsid w:val="780CBAC0"/>
    <w:rsid w:val="7810368D"/>
    <w:rsid w:val="7814B7D3"/>
    <w:rsid w:val="78172E1E"/>
    <w:rsid w:val="7817F3E6"/>
    <w:rsid w:val="7818444C"/>
    <w:rsid w:val="78184E88"/>
    <w:rsid w:val="78188AE9"/>
    <w:rsid w:val="781BEAA7"/>
    <w:rsid w:val="781D48DC"/>
    <w:rsid w:val="781EEE86"/>
    <w:rsid w:val="782A49AC"/>
    <w:rsid w:val="782F57DE"/>
    <w:rsid w:val="78330B5A"/>
    <w:rsid w:val="783805C2"/>
    <w:rsid w:val="783B24AA"/>
    <w:rsid w:val="783E44B3"/>
    <w:rsid w:val="783ED4C0"/>
    <w:rsid w:val="783F1D66"/>
    <w:rsid w:val="7840017A"/>
    <w:rsid w:val="7842BB54"/>
    <w:rsid w:val="7844FD2F"/>
    <w:rsid w:val="78478247"/>
    <w:rsid w:val="784A2BFD"/>
    <w:rsid w:val="78524D45"/>
    <w:rsid w:val="78552A70"/>
    <w:rsid w:val="78572F11"/>
    <w:rsid w:val="78588777"/>
    <w:rsid w:val="785B6E24"/>
    <w:rsid w:val="785EEBF0"/>
    <w:rsid w:val="7865DBBB"/>
    <w:rsid w:val="78664F92"/>
    <w:rsid w:val="786A9C90"/>
    <w:rsid w:val="786E3BDF"/>
    <w:rsid w:val="7870E7BE"/>
    <w:rsid w:val="7875CA3F"/>
    <w:rsid w:val="7880D0B0"/>
    <w:rsid w:val="7882212B"/>
    <w:rsid w:val="7884AE4C"/>
    <w:rsid w:val="78857416"/>
    <w:rsid w:val="7885DFC9"/>
    <w:rsid w:val="7885FE49"/>
    <w:rsid w:val="7892CA87"/>
    <w:rsid w:val="7895C9FB"/>
    <w:rsid w:val="78966DA4"/>
    <w:rsid w:val="789C749E"/>
    <w:rsid w:val="789E7DD6"/>
    <w:rsid w:val="78A1629B"/>
    <w:rsid w:val="78A56B24"/>
    <w:rsid w:val="78A9EA5C"/>
    <w:rsid w:val="78AC53C8"/>
    <w:rsid w:val="78AD708D"/>
    <w:rsid w:val="78ADD912"/>
    <w:rsid w:val="78AE18AA"/>
    <w:rsid w:val="78AEDB63"/>
    <w:rsid w:val="78B11ABD"/>
    <w:rsid w:val="78B30AE1"/>
    <w:rsid w:val="78BEB9E9"/>
    <w:rsid w:val="78C09579"/>
    <w:rsid w:val="78C31D66"/>
    <w:rsid w:val="78C71D79"/>
    <w:rsid w:val="78C8F13B"/>
    <w:rsid w:val="78CD05DA"/>
    <w:rsid w:val="78D5E857"/>
    <w:rsid w:val="78DB5034"/>
    <w:rsid w:val="78E473CE"/>
    <w:rsid w:val="78E4EAA2"/>
    <w:rsid w:val="78E8A318"/>
    <w:rsid w:val="78F3A914"/>
    <w:rsid w:val="78FA1C07"/>
    <w:rsid w:val="78FD83BF"/>
    <w:rsid w:val="78FE32FB"/>
    <w:rsid w:val="7902A757"/>
    <w:rsid w:val="7906FCA4"/>
    <w:rsid w:val="7908AE78"/>
    <w:rsid w:val="79093559"/>
    <w:rsid w:val="790F9454"/>
    <w:rsid w:val="79168ADF"/>
    <w:rsid w:val="791D600B"/>
    <w:rsid w:val="7921765D"/>
    <w:rsid w:val="7922F952"/>
    <w:rsid w:val="7924CB1C"/>
    <w:rsid w:val="7929394E"/>
    <w:rsid w:val="792F3F2D"/>
    <w:rsid w:val="79330BAE"/>
    <w:rsid w:val="7935008B"/>
    <w:rsid w:val="7935A57A"/>
    <w:rsid w:val="7936CC28"/>
    <w:rsid w:val="7938F350"/>
    <w:rsid w:val="79401C60"/>
    <w:rsid w:val="794432B8"/>
    <w:rsid w:val="7945C7A7"/>
    <w:rsid w:val="79472313"/>
    <w:rsid w:val="79515B4A"/>
    <w:rsid w:val="79575ECE"/>
    <w:rsid w:val="79584543"/>
    <w:rsid w:val="7958E3D8"/>
    <w:rsid w:val="79599ED8"/>
    <w:rsid w:val="795B3FAF"/>
    <w:rsid w:val="7962A95E"/>
    <w:rsid w:val="79692E61"/>
    <w:rsid w:val="796B62E9"/>
    <w:rsid w:val="796FCF1F"/>
    <w:rsid w:val="7970FEC1"/>
    <w:rsid w:val="7971D6CA"/>
    <w:rsid w:val="7972F44C"/>
    <w:rsid w:val="79754C0A"/>
    <w:rsid w:val="7979E6B0"/>
    <w:rsid w:val="797A5496"/>
    <w:rsid w:val="797AB2EE"/>
    <w:rsid w:val="798744F8"/>
    <w:rsid w:val="798993F6"/>
    <w:rsid w:val="798D6A22"/>
    <w:rsid w:val="798F013F"/>
    <w:rsid w:val="798FBEEE"/>
    <w:rsid w:val="79916E95"/>
    <w:rsid w:val="79925FF4"/>
    <w:rsid w:val="79934A5B"/>
    <w:rsid w:val="7993B376"/>
    <w:rsid w:val="799ED078"/>
    <w:rsid w:val="79A05B8D"/>
    <w:rsid w:val="79A1312C"/>
    <w:rsid w:val="79A42E3C"/>
    <w:rsid w:val="79A74968"/>
    <w:rsid w:val="79AA74D6"/>
    <w:rsid w:val="79B1A2A4"/>
    <w:rsid w:val="79B9B9AE"/>
    <w:rsid w:val="79B9EEE1"/>
    <w:rsid w:val="79BC2C69"/>
    <w:rsid w:val="79BCE901"/>
    <w:rsid w:val="79BD4C17"/>
    <w:rsid w:val="79CE9FDF"/>
    <w:rsid w:val="79CF2002"/>
    <w:rsid w:val="79D0792F"/>
    <w:rsid w:val="79D19D9A"/>
    <w:rsid w:val="79D5B42B"/>
    <w:rsid w:val="79D5BE71"/>
    <w:rsid w:val="79DA372D"/>
    <w:rsid w:val="79DA8163"/>
    <w:rsid w:val="79DAFC18"/>
    <w:rsid w:val="79DC45E4"/>
    <w:rsid w:val="79DEA46F"/>
    <w:rsid w:val="79E0E208"/>
    <w:rsid w:val="79E17EA4"/>
    <w:rsid w:val="79E2C2F4"/>
    <w:rsid w:val="79E58250"/>
    <w:rsid w:val="79E6425C"/>
    <w:rsid w:val="79EE83B1"/>
    <w:rsid w:val="79F560F4"/>
    <w:rsid w:val="79F66E8F"/>
    <w:rsid w:val="79FA85B2"/>
    <w:rsid w:val="79FB83AA"/>
    <w:rsid w:val="79FC5EBC"/>
    <w:rsid w:val="79FC6A7E"/>
    <w:rsid w:val="79FFF6FA"/>
    <w:rsid w:val="7A015605"/>
    <w:rsid w:val="7A029E98"/>
    <w:rsid w:val="7A061178"/>
    <w:rsid w:val="7A08CED5"/>
    <w:rsid w:val="7A105FA9"/>
    <w:rsid w:val="7A111D6F"/>
    <w:rsid w:val="7A18ED5A"/>
    <w:rsid w:val="7A217AB7"/>
    <w:rsid w:val="7A21D92E"/>
    <w:rsid w:val="7A24F147"/>
    <w:rsid w:val="7A255AC2"/>
    <w:rsid w:val="7A25BA44"/>
    <w:rsid w:val="7A2613B1"/>
    <w:rsid w:val="7A2809A4"/>
    <w:rsid w:val="7A2CB50F"/>
    <w:rsid w:val="7A383BE5"/>
    <w:rsid w:val="7A3CB4ED"/>
    <w:rsid w:val="7A4078AB"/>
    <w:rsid w:val="7A4290A9"/>
    <w:rsid w:val="7A439FA3"/>
    <w:rsid w:val="7A4E5A4B"/>
    <w:rsid w:val="7A520FF2"/>
    <w:rsid w:val="7A5F4C8D"/>
    <w:rsid w:val="7A6343ED"/>
    <w:rsid w:val="7A6478E9"/>
    <w:rsid w:val="7A6561B5"/>
    <w:rsid w:val="7A6ABF2A"/>
    <w:rsid w:val="7A72E848"/>
    <w:rsid w:val="7A7B6BDA"/>
    <w:rsid w:val="7A7CF128"/>
    <w:rsid w:val="7A7FD34C"/>
    <w:rsid w:val="7A804CD6"/>
    <w:rsid w:val="7A8D9E50"/>
    <w:rsid w:val="7A916646"/>
    <w:rsid w:val="7A91AC08"/>
    <w:rsid w:val="7A93A6CF"/>
    <w:rsid w:val="7A964BB0"/>
    <w:rsid w:val="7A9655FC"/>
    <w:rsid w:val="7A97C57B"/>
    <w:rsid w:val="7A980476"/>
    <w:rsid w:val="7AA63E73"/>
    <w:rsid w:val="7AB27472"/>
    <w:rsid w:val="7AB8748C"/>
    <w:rsid w:val="7ABB0F01"/>
    <w:rsid w:val="7AD0991D"/>
    <w:rsid w:val="7AD99F3B"/>
    <w:rsid w:val="7AD9FBCB"/>
    <w:rsid w:val="7ADAD288"/>
    <w:rsid w:val="7AE000FD"/>
    <w:rsid w:val="7AE1078F"/>
    <w:rsid w:val="7AE46BBC"/>
    <w:rsid w:val="7AEA8B16"/>
    <w:rsid w:val="7AECC0CD"/>
    <w:rsid w:val="7AEE65F1"/>
    <w:rsid w:val="7AEF94BA"/>
    <w:rsid w:val="7AF3E938"/>
    <w:rsid w:val="7AF80691"/>
    <w:rsid w:val="7AFAD224"/>
    <w:rsid w:val="7AFCC5B3"/>
    <w:rsid w:val="7AFEDCBD"/>
    <w:rsid w:val="7B01352E"/>
    <w:rsid w:val="7B01E876"/>
    <w:rsid w:val="7B027C25"/>
    <w:rsid w:val="7B02F47A"/>
    <w:rsid w:val="7B045992"/>
    <w:rsid w:val="7B04E638"/>
    <w:rsid w:val="7B07E3FB"/>
    <w:rsid w:val="7B0ABF43"/>
    <w:rsid w:val="7B0E6248"/>
    <w:rsid w:val="7B1047D8"/>
    <w:rsid w:val="7B11401E"/>
    <w:rsid w:val="7B119C0F"/>
    <w:rsid w:val="7B1347A4"/>
    <w:rsid w:val="7B13AE8C"/>
    <w:rsid w:val="7B1525BE"/>
    <w:rsid w:val="7B1652F3"/>
    <w:rsid w:val="7B16BBB9"/>
    <w:rsid w:val="7B187682"/>
    <w:rsid w:val="7B1AAA26"/>
    <w:rsid w:val="7B1B346C"/>
    <w:rsid w:val="7B1B56D0"/>
    <w:rsid w:val="7B1BDFB6"/>
    <w:rsid w:val="7B1C8846"/>
    <w:rsid w:val="7B1F2EDD"/>
    <w:rsid w:val="7B20AD3F"/>
    <w:rsid w:val="7B21EC11"/>
    <w:rsid w:val="7B25805D"/>
    <w:rsid w:val="7B258D7F"/>
    <w:rsid w:val="7B27CAC0"/>
    <w:rsid w:val="7B29CB91"/>
    <w:rsid w:val="7B2BB2A6"/>
    <w:rsid w:val="7B2CBE4D"/>
    <w:rsid w:val="7B2D2937"/>
    <w:rsid w:val="7B2E72F2"/>
    <w:rsid w:val="7B37FE19"/>
    <w:rsid w:val="7B3B743E"/>
    <w:rsid w:val="7B407040"/>
    <w:rsid w:val="7B4943FB"/>
    <w:rsid w:val="7B4C8B62"/>
    <w:rsid w:val="7B4E4622"/>
    <w:rsid w:val="7B4F702A"/>
    <w:rsid w:val="7B51CFD9"/>
    <w:rsid w:val="7B54E7C7"/>
    <w:rsid w:val="7B5560B7"/>
    <w:rsid w:val="7B56A288"/>
    <w:rsid w:val="7B591F2B"/>
    <w:rsid w:val="7B5AD3E7"/>
    <w:rsid w:val="7B5B67F9"/>
    <w:rsid w:val="7B5BCB5A"/>
    <w:rsid w:val="7B5FF851"/>
    <w:rsid w:val="7B5FFB89"/>
    <w:rsid w:val="7B60AD6A"/>
    <w:rsid w:val="7B60D581"/>
    <w:rsid w:val="7B62DA4B"/>
    <w:rsid w:val="7B6706CA"/>
    <w:rsid w:val="7B6AB812"/>
    <w:rsid w:val="7B6AFD08"/>
    <w:rsid w:val="7B7D29C7"/>
    <w:rsid w:val="7B87BE68"/>
    <w:rsid w:val="7B8D3449"/>
    <w:rsid w:val="7B8ECF57"/>
    <w:rsid w:val="7B9C9AED"/>
    <w:rsid w:val="7B9EE095"/>
    <w:rsid w:val="7BA06DA0"/>
    <w:rsid w:val="7BA51EF7"/>
    <w:rsid w:val="7BACC0F7"/>
    <w:rsid w:val="7BAFB765"/>
    <w:rsid w:val="7BAFFFEF"/>
    <w:rsid w:val="7BB22335"/>
    <w:rsid w:val="7BB3372E"/>
    <w:rsid w:val="7BB58822"/>
    <w:rsid w:val="7BB902D6"/>
    <w:rsid w:val="7BBA43A6"/>
    <w:rsid w:val="7BBCBEB3"/>
    <w:rsid w:val="7BC1AF67"/>
    <w:rsid w:val="7BC1C3B1"/>
    <w:rsid w:val="7BD3DA5E"/>
    <w:rsid w:val="7BD41791"/>
    <w:rsid w:val="7BD4F67C"/>
    <w:rsid w:val="7BD55991"/>
    <w:rsid w:val="7BDAC205"/>
    <w:rsid w:val="7BDAC26D"/>
    <w:rsid w:val="7BE1BC7E"/>
    <w:rsid w:val="7BE256D6"/>
    <w:rsid w:val="7BE340DF"/>
    <w:rsid w:val="7BE42589"/>
    <w:rsid w:val="7BE88037"/>
    <w:rsid w:val="7BE9CBC6"/>
    <w:rsid w:val="7BF0545E"/>
    <w:rsid w:val="7BF1195C"/>
    <w:rsid w:val="7BF560D6"/>
    <w:rsid w:val="7BF80F7F"/>
    <w:rsid w:val="7BFC44C6"/>
    <w:rsid w:val="7C0330B3"/>
    <w:rsid w:val="7C050008"/>
    <w:rsid w:val="7C057CF9"/>
    <w:rsid w:val="7C09495E"/>
    <w:rsid w:val="7C10796F"/>
    <w:rsid w:val="7C1304FD"/>
    <w:rsid w:val="7C14F27B"/>
    <w:rsid w:val="7C191641"/>
    <w:rsid w:val="7C19944C"/>
    <w:rsid w:val="7C1AF381"/>
    <w:rsid w:val="7C1CF586"/>
    <w:rsid w:val="7C1E5197"/>
    <w:rsid w:val="7C20F340"/>
    <w:rsid w:val="7C221967"/>
    <w:rsid w:val="7C2252D3"/>
    <w:rsid w:val="7C22B61C"/>
    <w:rsid w:val="7C285570"/>
    <w:rsid w:val="7C28842A"/>
    <w:rsid w:val="7C28CC3D"/>
    <w:rsid w:val="7C2AA6CB"/>
    <w:rsid w:val="7C2ACD64"/>
    <w:rsid w:val="7C2BD5C2"/>
    <w:rsid w:val="7C2D6FC3"/>
    <w:rsid w:val="7C303013"/>
    <w:rsid w:val="7C30A51A"/>
    <w:rsid w:val="7C31ED41"/>
    <w:rsid w:val="7C321241"/>
    <w:rsid w:val="7C391924"/>
    <w:rsid w:val="7C3933FB"/>
    <w:rsid w:val="7C3E9669"/>
    <w:rsid w:val="7C3EE458"/>
    <w:rsid w:val="7C4195A3"/>
    <w:rsid w:val="7C42BF01"/>
    <w:rsid w:val="7C42D670"/>
    <w:rsid w:val="7C446B61"/>
    <w:rsid w:val="7C5096D1"/>
    <w:rsid w:val="7C54207A"/>
    <w:rsid w:val="7C56201A"/>
    <w:rsid w:val="7C576524"/>
    <w:rsid w:val="7C610F54"/>
    <w:rsid w:val="7C629860"/>
    <w:rsid w:val="7C63EDB4"/>
    <w:rsid w:val="7C6BA8BA"/>
    <w:rsid w:val="7C6C98B8"/>
    <w:rsid w:val="7C6CF70F"/>
    <w:rsid w:val="7C719FE0"/>
    <w:rsid w:val="7C72548E"/>
    <w:rsid w:val="7C72794A"/>
    <w:rsid w:val="7C753A02"/>
    <w:rsid w:val="7C769305"/>
    <w:rsid w:val="7C779855"/>
    <w:rsid w:val="7C77B453"/>
    <w:rsid w:val="7C7B9716"/>
    <w:rsid w:val="7C7DCAE0"/>
    <w:rsid w:val="7C823856"/>
    <w:rsid w:val="7C839035"/>
    <w:rsid w:val="7C86A6FD"/>
    <w:rsid w:val="7C878B43"/>
    <w:rsid w:val="7C8C7C44"/>
    <w:rsid w:val="7C8E0BFC"/>
    <w:rsid w:val="7C8E19C5"/>
    <w:rsid w:val="7C8E3DE5"/>
    <w:rsid w:val="7C9098EE"/>
    <w:rsid w:val="7C90D32E"/>
    <w:rsid w:val="7C9508DB"/>
    <w:rsid w:val="7C96F2ED"/>
    <w:rsid w:val="7C98EB07"/>
    <w:rsid w:val="7CA06A67"/>
    <w:rsid w:val="7CA07C80"/>
    <w:rsid w:val="7CAE2F4A"/>
    <w:rsid w:val="7CAEC717"/>
    <w:rsid w:val="7CB1D47E"/>
    <w:rsid w:val="7CB8130C"/>
    <w:rsid w:val="7CBD4A43"/>
    <w:rsid w:val="7CBD6F84"/>
    <w:rsid w:val="7CBF4CBB"/>
    <w:rsid w:val="7CC36D5B"/>
    <w:rsid w:val="7CC3811F"/>
    <w:rsid w:val="7CC6232F"/>
    <w:rsid w:val="7CCC81DA"/>
    <w:rsid w:val="7CD2ADC2"/>
    <w:rsid w:val="7CD8E564"/>
    <w:rsid w:val="7CDF5544"/>
    <w:rsid w:val="7CE17356"/>
    <w:rsid w:val="7CE3B7F1"/>
    <w:rsid w:val="7CE4C07B"/>
    <w:rsid w:val="7CE6D5C0"/>
    <w:rsid w:val="7CE7E987"/>
    <w:rsid w:val="7CE804F8"/>
    <w:rsid w:val="7CEC27E9"/>
    <w:rsid w:val="7CF13AA5"/>
    <w:rsid w:val="7CF2E20D"/>
    <w:rsid w:val="7CF825AA"/>
    <w:rsid w:val="7CF92497"/>
    <w:rsid w:val="7CFA445F"/>
    <w:rsid w:val="7CFE0CF4"/>
    <w:rsid w:val="7D011C3E"/>
    <w:rsid w:val="7D023B66"/>
    <w:rsid w:val="7D031393"/>
    <w:rsid w:val="7D058F1F"/>
    <w:rsid w:val="7D09F1FC"/>
    <w:rsid w:val="7D0A5DFC"/>
    <w:rsid w:val="7D0B9E91"/>
    <w:rsid w:val="7D15638C"/>
    <w:rsid w:val="7D20FE20"/>
    <w:rsid w:val="7D21C097"/>
    <w:rsid w:val="7D22B644"/>
    <w:rsid w:val="7D283D77"/>
    <w:rsid w:val="7D2910C5"/>
    <w:rsid w:val="7D2A6BE4"/>
    <w:rsid w:val="7D33A724"/>
    <w:rsid w:val="7D38C336"/>
    <w:rsid w:val="7D3A46F0"/>
    <w:rsid w:val="7D3D2468"/>
    <w:rsid w:val="7D3E38DA"/>
    <w:rsid w:val="7D4F5FA2"/>
    <w:rsid w:val="7D530377"/>
    <w:rsid w:val="7D5D6359"/>
    <w:rsid w:val="7D5EEE61"/>
    <w:rsid w:val="7D60C9D1"/>
    <w:rsid w:val="7D63E3E8"/>
    <w:rsid w:val="7D67943B"/>
    <w:rsid w:val="7D68864D"/>
    <w:rsid w:val="7D6977F7"/>
    <w:rsid w:val="7D6A8498"/>
    <w:rsid w:val="7D6D8EA3"/>
    <w:rsid w:val="7D6DAA08"/>
    <w:rsid w:val="7D705B27"/>
    <w:rsid w:val="7D7B8158"/>
    <w:rsid w:val="7D7F3EFD"/>
    <w:rsid w:val="7D82265D"/>
    <w:rsid w:val="7D83A5CC"/>
    <w:rsid w:val="7D87712B"/>
    <w:rsid w:val="7D8AABB8"/>
    <w:rsid w:val="7D8F89DA"/>
    <w:rsid w:val="7D91E73B"/>
    <w:rsid w:val="7D925BA6"/>
    <w:rsid w:val="7D956086"/>
    <w:rsid w:val="7D97E2E8"/>
    <w:rsid w:val="7D9F1908"/>
    <w:rsid w:val="7D9F9F7F"/>
    <w:rsid w:val="7DA4D889"/>
    <w:rsid w:val="7DA8DE2E"/>
    <w:rsid w:val="7DAA4A54"/>
    <w:rsid w:val="7DAEA2E9"/>
    <w:rsid w:val="7DAF64FF"/>
    <w:rsid w:val="7DB45144"/>
    <w:rsid w:val="7DB4E259"/>
    <w:rsid w:val="7DB67FC8"/>
    <w:rsid w:val="7DB70050"/>
    <w:rsid w:val="7DB74438"/>
    <w:rsid w:val="7DBB8394"/>
    <w:rsid w:val="7DBE2A05"/>
    <w:rsid w:val="7DBF7DE7"/>
    <w:rsid w:val="7DC52334"/>
    <w:rsid w:val="7DC8E2F1"/>
    <w:rsid w:val="7DCA6AB1"/>
    <w:rsid w:val="7DCEC1CE"/>
    <w:rsid w:val="7DE7818F"/>
    <w:rsid w:val="7DEA78DB"/>
    <w:rsid w:val="7DF2B1FF"/>
    <w:rsid w:val="7DF3189D"/>
    <w:rsid w:val="7DF4862B"/>
    <w:rsid w:val="7DF51DB3"/>
    <w:rsid w:val="7DF7BE43"/>
    <w:rsid w:val="7DFE7B3D"/>
    <w:rsid w:val="7DFEF57B"/>
    <w:rsid w:val="7E004D53"/>
    <w:rsid w:val="7E0C247C"/>
    <w:rsid w:val="7E11C359"/>
    <w:rsid w:val="7E18639D"/>
    <w:rsid w:val="7E18BF5E"/>
    <w:rsid w:val="7E1DE058"/>
    <w:rsid w:val="7E202E8B"/>
    <w:rsid w:val="7E208E00"/>
    <w:rsid w:val="7E25F19A"/>
    <w:rsid w:val="7E26159A"/>
    <w:rsid w:val="7E36B326"/>
    <w:rsid w:val="7E36E40C"/>
    <w:rsid w:val="7E372D17"/>
    <w:rsid w:val="7E3AA605"/>
    <w:rsid w:val="7E3BD129"/>
    <w:rsid w:val="7E466E7A"/>
    <w:rsid w:val="7E472C05"/>
    <w:rsid w:val="7E4BE9F9"/>
    <w:rsid w:val="7E513DD8"/>
    <w:rsid w:val="7E520DBB"/>
    <w:rsid w:val="7E525935"/>
    <w:rsid w:val="7E53E33A"/>
    <w:rsid w:val="7E55977D"/>
    <w:rsid w:val="7E600A6A"/>
    <w:rsid w:val="7E602547"/>
    <w:rsid w:val="7E638FF9"/>
    <w:rsid w:val="7E7012BD"/>
    <w:rsid w:val="7E7502A0"/>
    <w:rsid w:val="7E79EE47"/>
    <w:rsid w:val="7E7DE8A9"/>
    <w:rsid w:val="7E812AAC"/>
    <w:rsid w:val="7E81FA41"/>
    <w:rsid w:val="7E847934"/>
    <w:rsid w:val="7E8599D4"/>
    <w:rsid w:val="7E8B7095"/>
    <w:rsid w:val="7E8CF698"/>
    <w:rsid w:val="7E910A13"/>
    <w:rsid w:val="7E9B1D98"/>
    <w:rsid w:val="7E9DD359"/>
    <w:rsid w:val="7EA46F21"/>
    <w:rsid w:val="7EA4E3CD"/>
    <w:rsid w:val="7EA60FE5"/>
    <w:rsid w:val="7EA695FE"/>
    <w:rsid w:val="7EAA40BE"/>
    <w:rsid w:val="7EAB0B1F"/>
    <w:rsid w:val="7EB81999"/>
    <w:rsid w:val="7EB898C8"/>
    <w:rsid w:val="7EBAF04C"/>
    <w:rsid w:val="7EC16504"/>
    <w:rsid w:val="7EC5BCB9"/>
    <w:rsid w:val="7EC6D52D"/>
    <w:rsid w:val="7ECA07D7"/>
    <w:rsid w:val="7ECAAB18"/>
    <w:rsid w:val="7ECC3B1A"/>
    <w:rsid w:val="7ECE50E9"/>
    <w:rsid w:val="7ECEB607"/>
    <w:rsid w:val="7ED2E2E3"/>
    <w:rsid w:val="7EDCA500"/>
    <w:rsid w:val="7EDE989B"/>
    <w:rsid w:val="7EDF27DA"/>
    <w:rsid w:val="7EE73A25"/>
    <w:rsid w:val="7EE9F04D"/>
    <w:rsid w:val="7EE9FA3A"/>
    <w:rsid w:val="7EEB5792"/>
    <w:rsid w:val="7EFF23E1"/>
    <w:rsid w:val="7F00F266"/>
    <w:rsid w:val="7F07A7E2"/>
    <w:rsid w:val="7F098977"/>
    <w:rsid w:val="7F0DB6CA"/>
    <w:rsid w:val="7F0F31E8"/>
    <w:rsid w:val="7F0F972F"/>
    <w:rsid w:val="7F1271F6"/>
    <w:rsid w:val="7F16CC74"/>
    <w:rsid w:val="7F1CE4C0"/>
    <w:rsid w:val="7F1E11F9"/>
    <w:rsid w:val="7F20977E"/>
    <w:rsid w:val="7F263C71"/>
    <w:rsid w:val="7F26F3D3"/>
    <w:rsid w:val="7F2D3873"/>
    <w:rsid w:val="7F30B6A9"/>
    <w:rsid w:val="7F3572E7"/>
    <w:rsid w:val="7F3BCCE6"/>
    <w:rsid w:val="7F3D200E"/>
    <w:rsid w:val="7F3D2C21"/>
    <w:rsid w:val="7F3FAEC4"/>
    <w:rsid w:val="7F458E7A"/>
    <w:rsid w:val="7F468121"/>
    <w:rsid w:val="7F47D1F5"/>
    <w:rsid w:val="7F485D65"/>
    <w:rsid w:val="7F4B63B4"/>
    <w:rsid w:val="7F4CAE57"/>
    <w:rsid w:val="7F529F47"/>
    <w:rsid w:val="7F559678"/>
    <w:rsid w:val="7F55B408"/>
    <w:rsid w:val="7F591710"/>
    <w:rsid w:val="7F59C847"/>
    <w:rsid w:val="7F5F9A00"/>
    <w:rsid w:val="7F6202A1"/>
    <w:rsid w:val="7F659C44"/>
    <w:rsid w:val="7F686104"/>
    <w:rsid w:val="7F6AF094"/>
    <w:rsid w:val="7F6B15EF"/>
    <w:rsid w:val="7F6EBEC2"/>
    <w:rsid w:val="7F79140C"/>
    <w:rsid w:val="7F799591"/>
    <w:rsid w:val="7F7B14B5"/>
    <w:rsid w:val="7F8119DF"/>
    <w:rsid w:val="7F839F5B"/>
    <w:rsid w:val="7F84FA70"/>
    <w:rsid w:val="7F87172F"/>
    <w:rsid w:val="7F880BDA"/>
    <w:rsid w:val="7F92BF26"/>
    <w:rsid w:val="7F944611"/>
    <w:rsid w:val="7F945AE5"/>
    <w:rsid w:val="7F9482FB"/>
    <w:rsid w:val="7FA1F250"/>
    <w:rsid w:val="7FABACCC"/>
    <w:rsid w:val="7FAEFA91"/>
    <w:rsid w:val="7FAFC03C"/>
    <w:rsid w:val="7FB3B2CE"/>
    <w:rsid w:val="7FB94074"/>
    <w:rsid w:val="7FB983B8"/>
    <w:rsid w:val="7FB99063"/>
    <w:rsid w:val="7FBBFAA3"/>
    <w:rsid w:val="7FC2BC01"/>
    <w:rsid w:val="7FC4E027"/>
    <w:rsid w:val="7FC8F189"/>
    <w:rsid w:val="7FC98EA4"/>
    <w:rsid w:val="7FD288EC"/>
    <w:rsid w:val="7FD2C346"/>
    <w:rsid w:val="7FD37F2A"/>
    <w:rsid w:val="7FD42135"/>
    <w:rsid w:val="7FD62C10"/>
    <w:rsid w:val="7FD69205"/>
    <w:rsid w:val="7FE58E4C"/>
    <w:rsid w:val="7FE607EF"/>
    <w:rsid w:val="7FE7956F"/>
    <w:rsid w:val="7FEE2BCC"/>
    <w:rsid w:val="7FFAB259"/>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38334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ListParagraph"/>
    <w:next w:val="Normal"/>
    <w:link w:val="Heading1Char"/>
    <w:uiPriority w:val="9"/>
    <w:qFormat/>
    <w:rsid w:val="001930AE"/>
    <w:pPr>
      <w:numPr>
        <w:numId w:val="2"/>
      </w:numPr>
      <w:jc w:val="both"/>
      <w:outlineLvl w:val="0"/>
    </w:pPr>
    <w:rPr>
      <w:rFonts w:ascii="Times New Roman" w:hAnsi="Times New Roman" w:cs="Times New Roman"/>
      <w:b/>
      <w:bCs/>
      <w:sz w:val="24"/>
      <w:szCs w:val="24"/>
    </w:rPr>
  </w:style>
  <w:style w:type="paragraph" w:styleId="Heading2">
    <w:name w:val="heading 2"/>
    <w:basedOn w:val="ListParagraph"/>
    <w:next w:val="Normal"/>
    <w:link w:val="Heading2Char"/>
    <w:uiPriority w:val="9"/>
    <w:unhideWhenUsed/>
    <w:qFormat/>
    <w:rsid w:val="001930AE"/>
    <w:pPr>
      <w:numPr>
        <w:ilvl w:val="1"/>
        <w:numId w:val="3"/>
      </w:numPr>
      <w:jc w:val="both"/>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872A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A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A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A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A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A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A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0AE"/>
    <w:rPr>
      <w:rFonts w:ascii="Times New Roman" w:hAnsi="Times New Roman" w:cs="Times New Roman"/>
      <w:b/>
      <w:bCs/>
      <w:sz w:val="24"/>
      <w:szCs w:val="24"/>
      <w:lang w:val="en-GB"/>
    </w:rPr>
  </w:style>
  <w:style w:type="character" w:customStyle="1" w:styleId="Heading2Char">
    <w:name w:val="Heading 2 Char"/>
    <w:basedOn w:val="DefaultParagraphFont"/>
    <w:link w:val="Heading2"/>
    <w:uiPriority w:val="9"/>
    <w:rsid w:val="001930AE"/>
    <w:rPr>
      <w:rFonts w:ascii="Times New Roman" w:hAnsi="Times New Roman" w:cs="Times New Roman"/>
      <w:b/>
      <w:bCs/>
      <w:sz w:val="24"/>
      <w:szCs w:val="24"/>
      <w:lang w:val="en-GB"/>
    </w:rPr>
  </w:style>
  <w:style w:type="character" w:customStyle="1" w:styleId="Heading3Char">
    <w:name w:val="Heading 3 Char"/>
    <w:basedOn w:val="DefaultParagraphFont"/>
    <w:link w:val="Heading3"/>
    <w:uiPriority w:val="9"/>
    <w:semiHidden/>
    <w:rsid w:val="00872A56"/>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872A56"/>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872A56"/>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872A5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72A5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872A5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72A5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872A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A5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72A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A5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72A56"/>
    <w:pPr>
      <w:spacing w:before="160"/>
      <w:jc w:val="center"/>
    </w:pPr>
    <w:rPr>
      <w:i/>
      <w:iCs/>
      <w:color w:val="404040" w:themeColor="text1" w:themeTint="BF"/>
    </w:rPr>
  </w:style>
  <w:style w:type="character" w:customStyle="1" w:styleId="QuoteChar">
    <w:name w:val="Quote Char"/>
    <w:basedOn w:val="DefaultParagraphFont"/>
    <w:link w:val="Quote"/>
    <w:uiPriority w:val="29"/>
    <w:rsid w:val="00872A56"/>
    <w:rPr>
      <w:i/>
      <w:iCs/>
      <w:color w:val="404040" w:themeColor="text1" w:themeTint="BF"/>
      <w:lang w:val="en-GB"/>
    </w:rPr>
  </w:style>
  <w:style w:type="paragraph" w:styleId="ListParagraph">
    <w:name w:val="List Paragraph"/>
    <w:basedOn w:val="Normal"/>
    <w:uiPriority w:val="34"/>
    <w:qFormat/>
    <w:rsid w:val="00872A56"/>
    <w:pPr>
      <w:ind w:left="720"/>
      <w:contextualSpacing/>
    </w:pPr>
  </w:style>
  <w:style w:type="character" w:styleId="IntenseEmphasis">
    <w:name w:val="Intense Emphasis"/>
    <w:basedOn w:val="DefaultParagraphFont"/>
    <w:uiPriority w:val="21"/>
    <w:qFormat/>
    <w:rsid w:val="00872A56"/>
    <w:rPr>
      <w:i/>
      <w:iCs/>
      <w:color w:val="0F4761" w:themeColor="accent1" w:themeShade="BF"/>
    </w:rPr>
  </w:style>
  <w:style w:type="paragraph" w:styleId="IntenseQuote">
    <w:name w:val="Intense Quote"/>
    <w:basedOn w:val="Normal"/>
    <w:next w:val="Normal"/>
    <w:link w:val="IntenseQuoteChar"/>
    <w:uiPriority w:val="30"/>
    <w:qFormat/>
    <w:rsid w:val="00872A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A56"/>
    <w:rPr>
      <w:i/>
      <w:iCs/>
      <w:color w:val="0F4761" w:themeColor="accent1" w:themeShade="BF"/>
      <w:lang w:val="en-GB"/>
    </w:rPr>
  </w:style>
  <w:style w:type="character" w:styleId="IntenseReference">
    <w:name w:val="Intense Reference"/>
    <w:basedOn w:val="DefaultParagraphFont"/>
    <w:uiPriority w:val="32"/>
    <w:qFormat/>
    <w:rsid w:val="00872A56"/>
    <w:rPr>
      <w:b/>
      <w:bCs/>
      <w:smallCaps/>
      <w:color w:val="0F4761" w:themeColor="accent1" w:themeShade="BF"/>
      <w:spacing w:val="5"/>
    </w:rPr>
  </w:style>
  <w:style w:type="character" w:customStyle="1" w:styleId="Marker">
    <w:name w:val="Marker"/>
    <w:basedOn w:val="DefaultParagraphFont"/>
    <w:rsid w:val="00872A56"/>
    <w:rPr>
      <w:color w:val="0000FF"/>
      <w:shd w:val="clear" w:color="auto" w:fill="auto"/>
    </w:rPr>
  </w:style>
  <w:style w:type="paragraph" w:styleId="Header">
    <w:name w:val="header"/>
    <w:basedOn w:val="Normal"/>
    <w:link w:val="HeaderChar"/>
    <w:uiPriority w:val="99"/>
    <w:unhideWhenUsed/>
    <w:rsid w:val="00872A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2A56"/>
    <w:rPr>
      <w:lang w:val="en-GB"/>
    </w:rPr>
  </w:style>
  <w:style w:type="paragraph" w:styleId="Footer">
    <w:name w:val="footer"/>
    <w:basedOn w:val="Normal"/>
    <w:link w:val="FooterChar"/>
    <w:uiPriority w:val="99"/>
    <w:unhideWhenUsed/>
    <w:rsid w:val="00872A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A56"/>
    <w:rPr>
      <w:lang w:val="en-GB"/>
    </w:rPr>
  </w:style>
  <w:style w:type="paragraph" w:customStyle="1" w:styleId="Pagedecouverture">
    <w:name w:val="Page de couverture"/>
    <w:basedOn w:val="Normal"/>
    <w:next w:val="Normal"/>
    <w:rsid w:val="00872A5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72A5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72A56"/>
    <w:rPr>
      <w:rFonts w:ascii="Times New Roman" w:hAnsi="Times New Roman" w:cs="Times New Roman"/>
      <w:sz w:val="24"/>
      <w:lang w:val="en-GB"/>
    </w:rPr>
  </w:style>
  <w:style w:type="paragraph" w:customStyle="1" w:styleId="FooterSensitivity">
    <w:name w:val="Footer Sensitivity"/>
    <w:basedOn w:val="Normal"/>
    <w:link w:val="FooterSensitivityChar"/>
    <w:rsid w:val="00872A5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72A56"/>
    <w:rPr>
      <w:rFonts w:ascii="Times New Roman" w:hAnsi="Times New Roman" w:cs="Times New Roman"/>
      <w:b/>
      <w:sz w:val="32"/>
      <w:lang w:val="en-GB"/>
    </w:rPr>
  </w:style>
  <w:style w:type="paragraph" w:customStyle="1" w:styleId="HeaderCoverPage">
    <w:name w:val="Header Cover Page"/>
    <w:basedOn w:val="Normal"/>
    <w:link w:val="HeaderCoverPageChar"/>
    <w:rsid w:val="00872A5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72A56"/>
    <w:rPr>
      <w:rFonts w:ascii="Times New Roman" w:hAnsi="Times New Roman" w:cs="Times New Roman"/>
      <w:sz w:val="24"/>
      <w:lang w:val="en-GB"/>
    </w:rPr>
  </w:style>
  <w:style w:type="paragraph" w:customStyle="1" w:styleId="HeaderSensitivity">
    <w:name w:val="Header Sensitivity"/>
    <w:basedOn w:val="Normal"/>
    <w:link w:val="HeaderSensitivityChar"/>
    <w:rsid w:val="00872A5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72A56"/>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6E608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72A56"/>
    <w:rPr>
      <w:rFonts w:ascii="Times New Roman" w:hAnsi="Times New Roman" w:cs="Times New Roman"/>
      <w:sz w:val="28"/>
      <w:lang w:val="en-GB"/>
    </w:rPr>
  </w:style>
  <w:style w:type="character" w:styleId="Hyperlink">
    <w:name w:val="Hyperlink"/>
    <w:basedOn w:val="DefaultParagraphFont"/>
    <w:uiPriority w:val="99"/>
    <w:unhideWhenUsed/>
    <w:rsid w:val="00A67AA8"/>
    <w:rPr>
      <w:color w:val="467886" w:themeColor="hyperlink"/>
      <w:u w:val="single"/>
    </w:rPr>
  </w:style>
  <w:style w:type="character" w:customStyle="1" w:styleId="UnresolvedMention1">
    <w:name w:val="Unresolved Mention1"/>
    <w:basedOn w:val="DefaultParagraphFont"/>
    <w:uiPriority w:val="99"/>
    <w:semiHidden/>
    <w:unhideWhenUsed/>
    <w:rsid w:val="00A67AA8"/>
    <w:rPr>
      <w:color w:val="605E5C"/>
      <w:shd w:val="clear" w:color="auto" w:fill="E1DFDD"/>
    </w:rPr>
  </w:style>
  <w:style w:type="paragraph" w:customStyle="1" w:styleId="L1">
    <w:name w:val="L1"/>
    <w:basedOn w:val="Normal"/>
    <w:next w:val="ListParagraph"/>
    <w:link w:val="ListParagraphChar"/>
    <w:uiPriority w:val="34"/>
    <w:qFormat/>
    <w:rsid w:val="00BC5DD9"/>
    <w:pPr>
      <w:ind w:left="720"/>
      <w:contextualSpacing/>
    </w:pPr>
    <w:rPr>
      <w:rFonts w:ascii="Aptos" w:eastAsia="Aptos" w:hAnsi="Aptos" w:cs="Times New Roman"/>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basedOn w:val="DefaultParagraphFont"/>
    <w:link w:val="L1"/>
    <w:uiPriority w:val="34"/>
    <w:qFormat/>
    <w:rsid w:val="00BC5DD9"/>
    <w:rPr>
      <w:rFonts w:ascii="Aptos" w:eastAsia="Aptos" w:hAnsi="Aptos" w:cs="Times New Roman"/>
      <w:lang w:val="en-GB"/>
    </w:rPr>
  </w:style>
  <w:style w:type="character" w:styleId="FollowedHyperlink">
    <w:name w:val="FollowedHyperlink"/>
    <w:basedOn w:val="DefaultParagraphFont"/>
    <w:uiPriority w:val="99"/>
    <w:semiHidden/>
    <w:unhideWhenUsed/>
    <w:rsid w:val="00D96D62"/>
    <w:rPr>
      <w:color w:val="96607D" w:themeColor="followedHyperlink"/>
      <w:u w:val="single"/>
    </w:rPr>
  </w:style>
  <w:style w:type="paragraph" w:styleId="NormalWeb">
    <w:name w:val="Normal (Web)"/>
    <w:basedOn w:val="Normal"/>
    <w:uiPriority w:val="99"/>
    <w:semiHidden/>
    <w:unhideWhenUsed/>
    <w:rsid w:val="001D0024"/>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Strong">
    <w:name w:val="Strong"/>
    <w:basedOn w:val="DefaultParagraphFont"/>
    <w:uiPriority w:val="22"/>
    <w:qFormat/>
    <w:rsid w:val="001D0024"/>
    <w:rPr>
      <w:b/>
      <w:bCs/>
    </w:rPr>
  </w:style>
  <w:style w:type="character" w:styleId="CommentReference">
    <w:name w:val="annotation reference"/>
    <w:basedOn w:val="DefaultParagraphFont"/>
    <w:uiPriority w:val="99"/>
    <w:semiHidden/>
    <w:unhideWhenUsed/>
    <w:qFormat/>
    <w:rsid w:val="002A2A19"/>
    <w:rPr>
      <w:sz w:val="16"/>
      <w:szCs w:val="16"/>
    </w:rPr>
  </w:style>
  <w:style w:type="paragraph" w:styleId="CommentText">
    <w:name w:val="annotation text"/>
    <w:basedOn w:val="Normal"/>
    <w:link w:val="CommentTextChar"/>
    <w:uiPriority w:val="99"/>
    <w:unhideWhenUsed/>
    <w:rsid w:val="002A2A19"/>
    <w:pPr>
      <w:spacing w:line="240" w:lineRule="auto"/>
    </w:pPr>
    <w:rPr>
      <w:sz w:val="20"/>
      <w:szCs w:val="20"/>
    </w:rPr>
  </w:style>
  <w:style w:type="character" w:customStyle="1" w:styleId="CommentTextChar">
    <w:name w:val="Comment Text Char"/>
    <w:basedOn w:val="DefaultParagraphFont"/>
    <w:link w:val="CommentText"/>
    <w:uiPriority w:val="99"/>
    <w:rsid w:val="002A2A19"/>
    <w:rPr>
      <w:sz w:val="20"/>
      <w:szCs w:val="20"/>
      <w:lang w:val="en-GB"/>
    </w:rPr>
  </w:style>
  <w:style w:type="paragraph" w:styleId="CommentSubject">
    <w:name w:val="annotation subject"/>
    <w:basedOn w:val="CommentText"/>
    <w:next w:val="CommentText"/>
    <w:link w:val="CommentSubjectChar"/>
    <w:uiPriority w:val="99"/>
    <w:semiHidden/>
    <w:unhideWhenUsed/>
    <w:rsid w:val="002A2A19"/>
    <w:rPr>
      <w:b/>
      <w:bCs/>
    </w:rPr>
  </w:style>
  <w:style w:type="character" w:customStyle="1" w:styleId="CommentSubjectChar">
    <w:name w:val="Comment Subject Char"/>
    <w:basedOn w:val="CommentTextChar"/>
    <w:link w:val="CommentSubject"/>
    <w:uiPriority w:val="99"/>
    <w:semiHidden/>
    <w:rsid w:val="002A2A19"/>
    <w:rPr>
      <w:b/>
      <w:bCs/>
      <w:sz w:val="20"/>
      <w:szCs w:val="20"/>
      <w:lang w:val="en-GB"/>
    </w:rPr>
  </w:style>
  <w:style w:type="paragraph" w:styleId="Revision">
    <w:name w:val="Revision"/>
    <w:hidden/>
    <w:uiPriority w:val="99"/>
    <w:semiHidden/>
    <w:rsid w:val="00E62E8F"/>
    <w:pPr>
      <w:spacing w:after="0" w:line="240" w:lineRule="auto"/>
    </w:pPr>
    <w:rPr>
      <w:lang w:val="en-GB"/>
    </w:rPr>
  </w:style>
  <w:style w:type="paragraph" w:styleId="FootnoteText">
    <w:name w:val="footnote text"/>
    <w:basedOn w:val="Normal"/>
    <w:link w:val="FootnoteTextChar"/>
    <w:uiPriority w:val="99"/>
    <w:semiHidden/>
    <w:unhideWhenUsed/>
    <w:rsid w:val="003B75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758B"/>
    <w:rPr>
      <w:sz w:val="20"/>
      <w:szCs w:val="20"/>
      <w:lang w:val="en-GB"/>
    </w:rPr>
  </w:style>
  <w:style w:type="character" w:styleId="FootnoteReference">
    <w:name w:val="footnote reference"/>
    <w:basedOn w:val="DefaultParagraphFont"/>
    <w:uiPriority w:val="99"/>
    <w:semiHidden/>
    <w:unhideWhenUsed/>
    <w:rsid w:val="003B758B"/>
    <w:rPr>
      <w:vertAlign w:val="superscript"/>
    </w:rPr>
  </w:style>
  <w:style w:type="character" w:customStyle="1" w:styleId="Mention1">
    <w:name w:val="Mention1"/>
    <w:basedOn w:val="DefaultParagraphFont"/>
    <w:uiPriority w:val="99"/>
    <w:unhideWhenUsed/>
    <w:rsid w:val="00076E21"/>
    <w:rPr>
      <w:color w:val="2B579A"/>
      <w:shd w:val="clear" w:color="auto" w:fill="E1DFDD"/>
    </w:rPr>
  </w:style>
  <w:style w:type="character" w:customStyle="1" w:styleId="normaltextrun">
    <w:name w:val="normaltextrun"/>
    <w:basedOn w:val="DefaultParagraphFont"/>
    <w:rsid w:val="00D82B92"/>
  </w:style>
  <w:style w:type="paragraph" w:styleId="ListBullet">
    <w:name w:val="List Bullet"/>
    <w:basedOn w:val="Normal"/>
    <w:rsid w:val="00D05DA1"/>
    <w:pPr>
      <w:tabs>
        <w:tab w:val="num" w:pos="283"/>
      </w:tabs>
      <w:spacing w:after="240" w:line="240" w:lineRule="auto"/>
      <w:ind w:left="283" w:hanging="283"/>
      <w:jc w:val="both"/>
    </w:pPr>
    <w:rPr>
      <w:rFonts w:ascii="Times New Roman" w:eastAsia="Times New Roman" w:hAnsi="Times New Roman" w:cs="Times New Roman"/>
      <w:sz w:val="24"/>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0A2739"/>
    <w:pPr>
      <w:spacing w:after="200" w:line="240" w:lineRule="auto"/>
    </w:pPr>
    <w:rPr>
      <w:i/>
      <w:iCs/>
      <w:color w:val="0E2841" w:themeColor="text2"/>
      <w:sz w:val="18"/>
      <w:szCs w:val="18"/>
    </w:rPr>
  </w:style>
  <w:style w:type="paragraph" w:styleId="EndnoteText">
    <w:name w:val="endnote text"/>
    <w:basedOn w:val="Normal"/>
    <w:uiPriority w:val="99"/>
    <w:semiHidden/>
    <w:unhideWhenUsed/>
    <w:rsid w:val="182CF98F"/>
    <w:pPr>
      <w:spacing w:after="0" w:line="240" w:lineRule="auto"/>
    </w:pPr>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paragraph">
    <w:name w:val="paragraph"/>
    <w:basedOn w:val="Normal"/>
    <w:rsid w:val="00D67269"/>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Disclaimer">
    <w:name w:val="Disclaimer"/>
    <w:basedOn w:val="Normal"/>
    <w:rsid w:val="006E608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6E6089"/>
    <w:pPr>
      <w:spacing w:after="0" w:line="276" w:lineRule="auto"/>
      <w:ind w:left="5103"/>
    </w:pPr>
    <w:rPr>
      <w:rFonts w:ascii="Times New Roman" w:hAnsi="Times New Roman" w:cs="Times New Roman"/>
      <w:sz w:val="28"/>
    </w:rPr>
  </w:style>
  <w:style w:type="paragraph" w:customStyle="1" w:styleId="DateMarking">
    <w:name w:val="DateMarking"/>
    <w:basedOn w:val="Normal"/>
    <w:rsid w:val="006E6089"/>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6E6089"/>
    <w:pPr>
      <w:spacing w:after="0" w:line="276" w:lineRule="auto"/>
      <w:ind w:left="5103"/>
    </w:pPr>
    <w:rPr>
      <w:rFonts w:ascii="Times New Roman" w:hAnsi="Times New Roman" w:cs="Times New Roman"/>
      <w:i/>
      <w:sz w:val="28"/>
    </w:rPr>
  </w:style>
  <w:style w:type="character" w:customStyle="1" w:styleId="UnresolvedMention">
    <w:name w:val="Unresolved Mention"/>
    <w:basedOn w:val="DefaultParagraphFont"/>
    <w:uiPriority w:val="99"/>
    <w:semiHidden/>
    <w:unhideWhenUsed/>
    <w:rsid w:val="00766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7863">
      <w:bodyDiv w:val="1"/>
      <w:marLeft w:val="0"/>
      <w:marRight w:val="0"/>
      <w:marTop w:val="0"/>
      <w:marBottom w:val="0"/>
      <w:divBdr>
        <w:top w:val="none" w:sz="0" w:space="0" w:color="auto"/>
        <w:left w:val="none" w:sz="0" w:space="0" w:color="auto"/>
        <w:bottom w:val="none" w:sz="0" w:space="0" w:color="auto"/>
        <w:right w:val="none" w:sz="0" w:space="0" w:color="auto"/>
      </w:divBdr>
      <w:divsChild>
        <w:div w:id="223836455">
          <w:marLeft w:val="0"/>
          <w:marRight w:val="0"/>
          <w:marTop w:val="0"/>
          <w:marBottom w:val="0"/>
          <w:divBdr>
            <w:top w:val="none" w:sz="0" w:space="0" w:color="auto"/>
            <w:left w:val="none" w:sz="0" w:space="0" w:color="auto"/>
            <w:bottom w:val="none" w:sz="0" w:space="0" w:color="auto"/>
            <w:right w:val="none" w:sz="0" w:space="0" w:color="auto"/>
          </w:divBdr>
          <w:divsChild>
            <w:div w:id="242110481">
              <w:marLeft w:val="0"/>
              <w:marRight w:val="0"/>
              <w:marTop w:val="0"/>
              <w:marBottom w:val="0"/>
              <w:divBdr>
                <w:top w:val="none" w:sz="0" w:space="0" w:color="auto"/>
                <w:left w:val="none" w:sz="0" w:space="0" w:color="auto"/>
                <w:bottom w:val="none" w:sz="0" w:space="0" w:color="auto"/>
                <w:right w:val="none" w:sz="0" w:space="0" w:color="auto"/>
              </w:divBdr>
            </w:div>
            <w:div w:id="81240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111">
      <w:bodyDiv w:val="1"/>
      <w:marLeft w:val="0"/>
      <w:marRight w:val="0"/>
      <w:marTop w:val="0"/>
      <w:marBottom w:val="0"/>
      <w:divBdr>
        <w:top w:val="none" w:sz="0" w:space="0" w:color="auto"/>
        <w:left w:val="none" w:sz="0" w:space="0" w:color="auto"/>
        <w:bottom w:val="none" w:sz="0" w:space="0" w:color="auto"/>
        <w:right w:val="none" w:sz="0" w:space="0" w:color="auto"/>
      </w:divBdr>
    </w:div>
    <w:div w:id="42221813">
      <w:bodyDiv w:val="1"/>
      <w:marLeft w:val="0"/>
      <w:marRight w:val="0"/>
      <w:marTop w:val="0"/>
      <w:marBottom w:val="0"/>
      <w:divBdr>
        <w:top w:val="none" w:sz="0" w:space="0" w:color="auto"/>
        <w:left w:val="none" w:sz="0" w:space="0" w:color="auto"/>
        <w:bottom w:val="none" w:sz="0" w:space="0" w:color="auto"/>
        <w:right w:val="none" w:sz="0" w:space="0" w:color="auto"/>
      </w:divBdr>
      <w:divsChild>
        <w:div w:id="382600779">
          <w:marLeft w:val="0"/>
          <w:marRight w:val="0"/>
          <w:marTop w:val="0"/>
          <w:marBottom w:val="0"/>
          <w:divBdr>
            <w:top w:val="none" w:sz="0" w:space="0" w:color="auto"/>
            <w:left w:val="none" w:sz="0" w:space="0" w:color="auto"/>
            <w:bottom w:val="none" w:sz="0" w:space="0" w:color="auto"/>
            <w:right w:val="none" w:sz="0" w:space="0" w:color="auto"/>
          </w:divBdr>
          <w:divsChild>
            <w:div w:id="1798985841">
              <w:marLeft w:val="0"/>
              <w:marRight w:val="0"/>
              <w:marTop w:val="0"/>
              <w:marBottom w:val="0"/>
              <w:divBdr>
                <w:top w:val="none" w:sz="0" w:space="0" w:color="auto"/>
                <w:left w:val="none" w:sz="0" w:space="0" w:color="auto"/>
                <w:bottom w:val="none" w:sz="0" w:space="0" w:color="auto"/>
                <w:right w:val="none" w:sz="0" w:space="0" w:color="auto"/>
              </w:divBdr>
            </w:div>
            <w:div w:id="202035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2582">
      <w:bodyDiv w:val="1"/>
      <w:marLeft w:val="0"/>
      <w:marRight w:val="0"/>
      <w:marTop w:val="0"/>
      <w:marBottom w:val="0"/>
      <w:divBdr>
        <w:top w:val="none" w:sz="0" w:space="0" w:color="auto"/>
        <w:left w:val="none" w:sz="0" w:space="0" w:color="auto"/>
        <w:bottom w:val="none" w:sz="0" w:space="0" w:color="auto"/>
        <w:right w:val="none" w:sz="0" w:space="0" w:color="auto"/>
      </w:divBdr>
    </w:div>
    <w:div w:id="64229006">
      <w:bodyDiv w:val="1"/>
      <w:marLeft w:val="0"/>
      <w:marRight w:val="0"/>
      <w:marTop w:val="0"/>
      <w:marBottom w:val="0"/>
      <w:divBdr>
        <w:top w:val="none" w:sz="0" w:space="0" w:color="auto"/>
        <w:left w:val="none" w:sz="0" w:space="0" w:color="auto"/>
        <w:bottom w:val="none" w:sz="0" w:space="0" w:color="auto"/>
        <w:right w:val="none" w:sz="0" w:space="0" w:color="auto"/>
      </w:divBdr>
    </w:div>
    <w:div w:id="66194113">
      <w:bodyDiv w:val="1"/>
      <w:marLeft w:val="0"/>
      <w:marRight w:val="0"/>
      <w:marTop w:val="0"/>
      <w:marBottom w:val="0"/>
      <w:divBdr>
        <w:top w:val="none" w:sz="0" w:space="0" w:color="auto"/>
        <w:left w:val="none" w:sz="0" w:space="0" w:color="auto"/>
        <w:bottom w:val="none" w:sz="0" w:space="0" w:color="auto"/>
        <w:right w:val="none" w:sz="0" w:space="0" w:color="auto"/>
      </w:divBdr>
    </w:div>
    <w:div w:id="72286946">
      <w:bodyDiv w:val="1"/>
      <w:marLeft w:val="0"/>
      <w:marRight w:val="0"/>
      <w:marTop w:val="0"/>
      <w:marBottom w:val="0"/>
      <w:divBdr>
        <w:top w:val="none" w:sz="0" w:space="0" w:color="auto"/>
        <w:left w:val="none" w:sz="0" w:space="0" w:color="auto"/>
        <w:bottom w:val="none" w:sz="0" w:space="0" w:color="auto"/>
        <w:right w:val="none" w:sz="0" w:space="0" w:color="auto"/>
      </w:divBdr>
    </w:div>
    <w:div w:id="73093547">
      <w:bodyDiv w:val="1"/>
      <w:marLeft w:val="0"/>
      <w:marRight w:val="0"/>
      <w:marTop w:val="0"/>
      <w:marBottom w:val="0"/>
      <w:divBdr>
        <w:top w:val="none" w:sz="0" w:space="0" w:color="auto"/>
        <w:left w:val="none" w:sz="0" w:space="0" w:color="auto"/>
        <w:bottom w:val="none" w:sz="0" w:space="0" w:color="auto"/>
        <w:right w:val="none" w:sz="0" w:space="0" w:color="auto"/>
      </w:divBdr>
    </w:div>
    <w:div w:id="77753235">
      <w:bodyDiv w:val="1"/>
      <w:marLeft w:val="0"/>
      <w:marRight w:val="0"/>
      <w:marTop w:val="0"/>
      <w:marBottom w:val="0"/>
      <w:divBdr>
        <w:top w:val="none" w:sz="0" w:space="0" w:color="auto"/>
        <w:left w:val="none" w:sz="0" w:space="0" w:color="auto"/>
        <w:bottom w:val="none" w:sz="0" w:space="0" w:color="auto"/>
        <w:right w:val="none" w:sz="0" w:space="0" w:color="auto"/>
      </w:divBdr>
    </w:div>
    <w:div w:id="98567419">
      <w:bodyDiv w:val="1"/>
      <w:marLeft w:val="0"/>
      <w:marRight w:val="0"/>
      <w:marTop w:val="0"/>
      <w:marBottom w:val="0"/>
      <w:divBdr>
        <w:top w:val="none" w:sz="0" w:space="0" w:color="auto"/>
        <w:left w:val="none" w:sz="0" w:space="0" w:color="auto"/>
        <w:bottom w:val="none" w:sz="0" w:space="0" w:color="auto"/>
        <w:right w:val="none" w:sz="0" w:space="0" w:color="auto"/>
      </w:divBdr>
    </w:div>
    <w:div w:id="100032659">
      <w:bodyDiv w:val="1"/>
      <w:marLeft w:val="0"/>
      <w:marRight w:val="0"/>
      <w:marTop w:val="0"/>
      <w:marBottom w:val="0"/>
      <w:divBdr>
        <w:top w:val="none" w:sz="0" w:space="0" w:color="auto"/>
        <w:left w:val="none" w:sz="0" w:space="0" w:color="auto"/>
        <w:bottom w:val="none" w:sz="0" w:space="0" w:color="auto"/>
        <w:right w:val="none" w:sz="0" w:space="0" w:color="auto"/>
      </w:divBdr>
      <w:divsChild>
        <w:div w:id="1147744269">
          <w:marLeft w:val="0"/>
          <w:marRight w:val="0"/>
          <w:marTop w:val="0"/>
          <w:marBottom w:val="0"/>
          <w:divBdr>
            <w:top w:val="none" w:sz="0" w:space="0" w:color="auto"/>
            <w:left w:val="none" w:sz="0" w:space="0" w:color="auto"/>
            <w:bottom w:val="none" w:sz="0" w:space="0" w:color="auto"/>
            <w:right w:val="none" w:sz="0" w:space="0" w:color="auto"/>
          </w:divBdr>
          <w:divsChild>
            <w:div w:id="1403139641">
              <w:marLeft w:val="0"/>
              <w:marRight w:val="0"/>
              <w:marTop w:val="0"/>
              <w:marBottom w:val="0"/>
              <w:divBdr>
                <w:top w:val="none" w:sz="0" w:space="0" w:color="auto"/>
                <w:left w:val="none" w:sz="0" w:space="0" w:color="auto"/>
                <w:bottom w:val="none" w:sz="0" w:space="0" w:color="auto"/>
                <w:right w:val="none" w:sz="0" w:space="0" w:color="auto"/>
              </w:divBdr>
              <w:divsChild>
                <w:div w:id="332143680">
                  <w:marLeft w:val="0"/>
                  <w:marRight w:val="0"/>
                  <w:marTop w:val="0"/>
                  <w:marBottom w:val="0"/>
                  <w:divBdr>
                    <w:top w:val="none" w:sz="0" w:space="0" w:color="auto"/>
                    <w:left w:val="none" w:sz="0" w:space="0" w:color="auto"/>
                    <w:bottom w:val="none" w:sz="0" w:space="0" w:color="auto"/>
                    <w:right w:val="none" w:sz="0" w:space="0" w:color="auto"/>
                  </w:divBdr>
                  <w:divsChild>
                    <w:div w:id="339698939">
                      <w:marLeft w:val="0"/>
                      <w:marRight w:val="0"/>
                      <w:marTop w:val="0"/>
                      <w:marBottom w:val="0"/>
                      <w:divBdr>
                        <w:top w:val="none" w:sz="0" w:space="0" w:color="auto"/>
                        <w:left w:val="none" w:sz="0" w:space="0" w:color="auto"/>
                        <w:bottom w:val="none" w:sz="0" w:space="0" w:color="auto"/>
                        <w:right w:val="none" w:sz="0" w:space="0" w:color="auto"/>
                      </w:divBdr>
                      <w:divsChild>
                        <w:div w:id="1999725245">
                          <w:marLeft w:val="0"/>
                          <w:marRight w:val="0"/>
                          <w:marTop w:val="0"/>
                          <w:marBottom w:val="0"/>
                          <w:divBdr>
                            <w:top w:val="none" w:sz="0" w:space="0" w:color="auto"/>
                            <w:left w:val="none" w:sz="0" w:space="0" w:color="auto"/>
                            <w:bottom w:val="none" w:sz="0" w:space="0" w:color="auto"/>
                            <w:right w:val="none" w:sz="0" w:space="0" w:color="auto"/>
                          </w:divBdr>
                          <w:divsChild>
                            <w:div w:id="1311981629">
                              <w:marLeft w:val="0"/>
                              <w:marRight w:val="0"/>
                              <w:marTop w:val="0"/>
                              <w:marBottom w:val="0"/>
                              <w:divBdr>
                                <w:top w:val="none" w:sz="0" w:space="0" w:color="auto"/>
                                <w:left w:val="none" w:sz="0" w:space="0" w:color="auto"/>
                                <w:bottom w:val="none" w:sz="0" w:space="0" w:color="auto"/>
                                <w:right w:val="none" w:sz="0" w:space="0" w:color="auto"/>
                              </w:divBdr>
                              <w:divsChild>
                                <w:div w:id="660886119">
                                  <w:marLeft w:val="0"/>
                                  <w:marRight w:val="0"/>
                                  <w:marTop w:val="0"/>
                                  <w:marBottom w:val="0"/>
                                  <w:divBdr>
                                    <w:top w:val="none" w:sz="0" w:space="0" w:color="auto"/>
                                    <w:left w:val="none" w:sz="0" w:space="0" w:color="auto"/>
                                    <w:bottom w:val="none" w:sz="0" w:space="0" w:color="auto"/>
                                    <w:right w:val="none" w:sz="0" w:space="0" w:color="auto"/>
                                  </w:divBdr>
                                  <w:divsChild>
                                    <w:div w:id="93520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729878">
      <w:bodyDiv w:val="1"/>
      <w:marLeft w:val="0"/>
      <w:marRight w:val="0"/>
      <w:marTop w:val="0"/>
      <w:marBottom w:val="0"/>
      <w:divBdr>
        <w:top w:val="none" w:sz="0" w:space="0" w:color="auto"/>
        <w:left w:val="none" w:sz="0" w:space="0" w:color="auto"/>
        <w:bottom w:val="none" w:sz="0" w:space="0" w:color="auto"/>
        <w:right w:val="none" w:sz="0" w:space="0" w:color="auto"/>
      </w:divBdr>
      <w:divsChild>
        <w:div w:id="586571462">
          <w:marLeft w:val="0"/>
          <w:marRight w:val="0"/>
          <w:marTop w:val="0"/>
          <w:marBottom w:val="0"/>
          <w:divBdr>
            <w:top w:val="none" w:sz="0" w:space="0" w:color="auto"/>
            <w:left w:val="none" w:sz="0" w:space="0" w:color="auto"/>
            <w:bottom w:val="none" w:sz="0" w:space="0" w:color="auto"/>
            <w:right w:val="none" w:sz="0" w:space="0" w:color="auto"/>
          </w:divBdr>
          <w:divsChild>
            <w:div w:id="87419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1135">
      <w:bodyDiv w:val="1"/>
      <w:marLeft w:val="0"/>
      <w:marRight w:val="0"/>
      <w:marTop w:val="0"/>
      <w:marBottom w:val="0"/>
      <w:divBdr>
        <w:top w:val="none" w:sz="0" w:space="0" w:color="auto"/>
        <w:left w:val="none" w:sz="0" w:space="0" w:color="auto"/>
        <w:bottom w:val="none" w:sz="0" w:space="0" w:color="auto"/>
        <w:right w:val="none" w:sz="0" w:space="0" w:color="auto"/>
      </w:divBdr>
    </w:div>
    <w:div w:id="113253534">
      <w:bodyDiv w:val="1"/>
      <w:marLeft w:val="0"/>
      <w:marRight w:val="0"/>
      <w:marTop w:val="0"/>
      <w:marBottom w:val="0"/>
      <w:divBdr>
        <w:top w:val="none" w:sz="0" w:space="0" w:color="auto"/>
        <w:left w:val="none" w:sz="0" w:space="0" w:color="auto"/>
        <w:bottom w:val="none" w:sz="0" w:space="0" w:color="auto"/>
        <w:right w:val="none" w:sz="0" w:space="0" w:color="auto"/>
      </w:divBdr>
      <w:divsChild>
        <w:div w:id="211234015">
          <w:marLeft w:val="0"/>
          <w:marRight w:val="0"/>
          <w:marTop w:val="0"/>
          <w:marBottom w:val="0"/>
          <w:divBdr>
            <w:top w:val="none" w:sz="0" w:space="0" w:color="auto"/>
            <w:left w:val="none" w:sz="0" w:space="0" w:color="auto"/>
            <w:bottom w:val="none" w:sz="0" w:space="0" w:color="auto"/>
            <w:right w:val="none" w:sz="0" w:space="0" w:color="auto"/>
          </w:divBdr>
          <w:divsChild>
            <w:div w:id="1268997634">
              <w:marLeft w:val="0"/>
              <w:marRight w:val="0"/>
              <w:marTop w:val="0"/>
              <w:marBottom w:val="0"/>
              <w:divBdr>
                <w:top w:val="none" w:sz="0" w:space="0" w:color="auto"/>
                <w:left w:val="none" w:sz="0" w:space="0" w:color="auto"/>
                <w:bottom w:val="none" w:sz="0" w:space="0" w:color="auto"/>
                <w:right w:val="none" w:sz="0" w:space="0" w:color="auto"/>
              </w:divBdr>
              <w:divsChild>
                <w:div w:id="2082218822">
                  <w:marLeft w:val="0"/>
                  <w:marRight w:val="0"/>
                  <w:marTop w:val="0"/>
                  <w:marBottom w:val="0"/>
                  <w:divBdr>
                    <w:top w:val="none" w:sz="0" w:space="0" w:color="auto"/>
                    <w:left w:val="none" w:sz="0" w:space="0" w:color="auto"/>
                    <w:bottom w:val="none" w:sz="0" w:space="0" w:color="auto"/>
                    <w:right w:val="none" w:sz="0" w:space="0" w:color="auto"/>
                  </w:divBdr>
                  <w:divsChild>
                    <w:div w:id="130904158">
                      <w:marLeft w:val="0"/>
                      <w:marRight w:val="0"/>
                      <w:marTop w:val="0"/>
                      <w:marBottom w:val="0"/>
                      <w:divBdr>
                        <w:top w:val="none" w:sz="0" w:space="0" w:color="auto"/>
                        <w:left w:val="none" w:sz="0" w:space="0" w:color="auto"/>
                        <w:bottom w:val="none" w:sz="0" w:space="0" w:color="auto"/>
                        <w:right w:val="none" w:sz="0" w:space="0" w:color="auto"/>
                      </w:divBdr>
                      <w:divsChild>
                        <w:div w:id="1678196313">
                          <w:marLeft w:val="0"/>
                          <w:marRight w:val="0"/>
                          <w:marTop w:val="0"/>
                          <w:marBottom w:val="0"/>
                          <w:divBdr>
                            <w:top w:val="none" w:sz="0" w:space="0" w:color="auto"/>
                            <w:left w:val="none" w:sz="0" w:space="0" w:color="auto"/>
                            <w:bottom w:val="none" w:sz="0" w:space="0" w:color="auto"/>
                            <w:right w:val="none" w:sz="0" w:space="0" w:color="auto"/>
                          </w:divBdr>
                          <w:divsChild>
                            <w:div w:id="1068310803">
                              <w:marLeft w:val="0"/>
                              <w:marRight w:val="0"/>
                              <w:marTop w:val="0"/>
                              <w:marBottom w:val="0"/>
                              <w:divBdr>
                                <w:top w:val="none" w:sz="0" w:space="0" w:color="auto"/>
                                <w:left w:val="none" w:sz="0" w:space="0" w:color="auto"/>
                                <w:bottom w:val="none" w:sz="0" w:space="0" w:color="auto"/>
                                <w:right w:val="none" w:sz="0" w:space="0" w:color="auto"/>
                              </w:divBdr>
                              <w:divsChild>
                                <w:div w:id="701445672">
                                  <w:marLeft w:val="0"/>
                                  <w:marRight w:val="0"/>
                                  <w:marTop w:val="0"/>
                                  <w:marBottom w:val="0"/>
                                  <w:divBdr>
                                    <w:top w:val="none" w:sz="0" w:space="0" w:color="auto"/>
                                    <w:left w:val="none" w:sz="0" w:space="0" w:color="auto"/>
                                    <w:bottom w:val="none" w:sz="0" w:space="0" w:color="auto"/>
                                    <w:right w:val="none" w:sz="0" w:space="0" w:color="auto"/>
                                  </w:divBdr>
                                  <w:divsChild>
                                    <w:div w:id="11372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55006">
      <w:bodyDiv w:val="1"/>
      <w:marLeft w:val="0"/>
      <w:marRight w:val="0"/>
      <w:marTop w:val="0"/>
      <w:marBottom w:val="0"/>
      <w:divBdr>
        <w:top w:val="none" w:sz="0" w:space="0" w:color="auto"/>
        <w:left w:val="none" w:sz="0" w:space="0" w:color="auto"/>
        <w:bottom w:val="none" w:sz="0" w:space="0" w:color="auto"/>
        <w:right w:val="none" w:sz="0" w:space="0" w:color="auto"/>
      </w:divBdr>
    </w:div>
    <w:div w:id="147135618">
      <w:bodyDiv w:val="1"/>
      <w:marLeft w:val="0"/>
      <w:marRight w:val="0"/>
      <w:marTop w:val="0"/>
      <w:marBottom w:val="0"/>
      <w:divBdr>
        <w:top w:val="none" w:sz="0" w:space="0" w:color="auto"/>
        <w:left w:val="none" w:sz="0" w:space="0" w:color="auto"/>
        <w:bottom w:val="none" w:sz="0" w:space="0" w:color="auto"/>
        <w:right w:val="none" w:sz="0" w:space="0" w:color="auto"/>
      </w:divBdr>
    </w:div>
    <w:div w:id="148600953">
      <w:bodyDiv w:val="1"/>
      <w:marLeft w:val="0"/>
      <w:marRight w:val="0"/>
      <w:marTop w:val="0"/>
      <w:marBottom w:val="0"/>
      <w:divBdr>
        <w:top w:val="none" w:sz="0" w:space="0" w:color="auto"/>
        <w:left w:val="none" w:sz="0" w:space="0" w:color="auto"/>
        <w:bottom w:val="none" w:sz="0" w:space="0" w:color="auto"/>
        <w:right w:val="none" w:sz="0" w:space="0" w:color="auto"/>
      </w:divBdr>
    </w:div>
    <w:div w:id="150564100">
      <w:bodyDiv w:val="1"/>
      <w:marLeft w:val="0"/>
      <w:marRight w:val="0"/>
      <w:marTop w:val="0"/>
      <w:marBottom w:val="0"/>
      <w:divBdr>
        <w:top w:val="none" w:sz="0" w:space="0" w:color="auto"/>
        <w:left w:val="none" w:sz="0" w:space="0" w:color="auto"/>
        <w:bottom w:val="none" w:sz="0" w:space="0" w:color="auto"/>
        <w:right w:val="none" w:sz="0" w:space="0" w:color="auto"/>
      </w:divBdr>
    </w:div>
    <w:div w:id="153185910">
      <w:bodyDiv w:val="1"/>
      <w:marLeft w:val="0"/>
      <w:marRight w:val="0"/>
      <w:marTop w:val="0"/>
      <w:marBottom w:val="0"/>
      <w:divBdr>
        <w:top w:val="none" w:sz="0" w:space="0" w:color="auto"/>
        <w:left w:val="none" w:sz="0" w:space="0" w:color="auto"/>
        <w:bottom w:val="none" w:sz="0" w:space="0" w:color="auto"/>
        <w:right w:val="none" w:sz="0" w:space="0" w:color="auto"/>
      </w:divBdr>
    </w:div>
    <w:div w:id="157766322">
      <w:bodyDiv w:val="1"/>
      <w:marLeft w:val="0"/>
      <w:marRight w:val="0"/>
      <w:marTop w:val="0"/>
      <w:marBottom w:val="0"/>
      <w:divBdr>
        <w:top w:val="none" w:sz="0" w:space="0" w:color="auto"/>
        <w:left w:val="none" w:sz="0" w:space="0" w:color="auto"/>
        <w:bottom w:val="none" w:sz="0" w:space="0" w:color="auto"/>
        <w:right w:val="none" w:sz="0" w:space="0" w:color="auto"/>
      </w:divBdr>
    </w:div>
    <w:div w:id="158884786">
      <w:bodyDiv w:val="1"/>
      <w:marLeft w:val="0"/>
      <w:marRight w:val="0"/>
      <w:marTop w:val="0"/>
      <w:marBottom w:val="0"/>
      <w:divBdr>
        <w:top w:val="none" w:sz="0" w:space="0" w:color="auto"/>
        <w:left w:val="none" w:sz="0" w:space="0" w:color="auto"/>
        <w:bottom w:val="none" w:sz="0" w:space="0" w:color="auto"/>
        <w:right w:val="none" w:sz="0" w:space="0" w:color="auto"/>
      </w:divBdr>
    </w:div>
    <w:div w:id="187454068">
      <w:bodyDiv w:val="1"/>
      <w:marLeft w:val="0"/>
      <w:marRight w:val="0"/>
      <w:marTop w:val="0"/>
      <w:marBottom w:val="0"/>
      <w:divBdr>
        <w:top w:val="none" w:sz="0" w:space="0" w:color="auto"/>
        <w:left w:val="none" w:sz="0" w:space="0" w:color="auto"/>
        <w:bottom w:val="none" w:sz="0" w:space="0" w:color="auto"/>
        <w:right w:val="none" w:sz="0" w:space="0" w:color="auto"/>
      </w:divBdr>
    </w:div>
    <w:div w:id="211237976">
      <w:bodyDiv w:val="1"/>
      <w:marLeft w:val="0"/>
      <w:marRight w:val="0"/>
      <w:marTop w:val="0"/>
      <w:marBottom w:val="0"/>
      <w:divBdr>
        <w:top w:val="none" w:sz="0" w:space="0" w:color="auto"/>
        <w:left w:val="none" w:sz="0" w:space="0" w:color="auto"/>
        <w:bottom w:val="none" w:sz="0" w:space="0" w:color="auto"/>
        <w:right w:val="none" w:sz="0" w:space="0" w:color="auto"/>
      </w:divBdr>
    </w:div>
    <w:div w:id="216208623">
      <w:bodyDiv w:val="1"/>
      <w:marLeft w:val="0"/>
      <w:marRight w:val="0"/>
      <w:marTop w:val="0"/>
      <w:marBottom w:val="0"/>
      <w:divBdr>
        <w:top w:val="none" w:sz="0" w:space="0" w:color="auto"/>
        <w:left w:val="none" w:sz="0" w:space="0" w:color="auto"/>
        <w:bottom w:val="none" w:sz="0" w:space="0" w:color="auto"/>
        <w:right w:val="none" w:sz="0" w:space="0" w:color="auto"/>
      </w:divBdr>
    </w:div>
    <w:div w:id="221647136">
      <w:bodyDiv w:val="1"/>
      <w:marLeft w:val="0"/>
      <w:marRight w:val="0"/>
      <w:marTop w:val="0"/>
      <w:marBottom w:val="0"/>
      <w:divBdr>
        <w:top w:val="none" w:sz="0" w:space="0" w:color="auto"/>
        <w:left w:val="none" w:sz="0" w:space="0" w:color="auto"/>
        <w:bottom w:val="none" w:sz="0" w:space="0" w:color="auto"/>
        <w:right w:val="none" w:sz="0" w:space="0" w:color="auto"/>
      </w:divBdr>
    </w:div>
    <w:div w:id="225066380">
      <w:bodyDiv w:val="1"/>
      <w:marLeft w:val="0"/>
      <w:marRight w:val="0"/>
      <w:marTop w:val="0"/>
      <w:marBottom w:val="0"/>
      <w:divBdr>
        <w:top w:val="none" w:sz="0" w:space="0" w:color="auto"/>
        <w:left w:val="none" w:sz="0" w:space="0" w:color="auto"/>
        <w:bottom w:val="none" w:sz="0" w:space="0" w:color="auto"/>
        <w:right w:val="none" w:sz="0" w:space="0" w:color="auto"/>
      </w:divBdr>
    </w:div>
    <w:div w:id="228619118">
      <w:bodyDiv w:val="1"/>
      <w:marLeft w:val="0"/>
      <w:marRight w:val="0"/>
      <w:marTop w:val="0"/>
      <w:marBottom w:val="0"/>
      <w:divBdr>
        <w:top w:val="none" w:sz="0" w:space="0" w:color="auto"/>
        <w:left w:val="none" w:sz="0" w:space="0" w:color="auto"/>
        <w:bottom w:val="none" w:sz="0" w:space="0" w:color="auto"/>
        <w:right w:val="none" w:sz="0" w:space="0" w:color="auto"/>
      </w:divBdr>
    </w:div>
    <w:div w:id="232618573">
      <w:bodyDiv w:val="1"/>
      <w:marLeft w:val="0"/>
      <w:marRight w:val="0"/>
      <w:marTop w:val="0"/>
      <w:marBottom w:val="0"/>
      <w:divBdr>
        <w:top w:val="none" w:sz="0" w:space="0" w:color="auto"/>
        <w:left w:val="none" w:sz="0" w:space="0" w:color="auto"/>
        <w:bottom w:val="none" w:sz="0" w:space="0" w:color="auto"/>
        <w:right w:val="none" w:sz="0" w:space="0" w:color="auto"/>
      </w:divBdr>
    </w:div>
    <w:div w:id="242184342">
      <w:bodyDiv w:val="1"/>
      <w:marLeft w:val="0"/>
      <w:marRight w:val="0"/>
      <w:marTop w:val="0"/>
      <w:marBottom w:val="0"/>
      <w:divBdr>
        <w:top w:val="none" w:sz="0" w:space="0" w:color="auto"/>
        <w:left w:val="none" w:sz="0" w:space="0" w:color="auto"/>
        <w:bottom w:val="none" w:sz="0" w:space="0" w:color="auto"/>
        <w:right w:val="none" w:sz="0" w:space="0" w:color="auto"/>
      </w:divBdr>
    </w:div>
    <w:div w:id="260065117">
      <w:bodyDiv w:val="1"/>
      <w:marLeft w:val="0"/>
      <w:marRight w:val="0"/>
      <w:marTop w:val="0"/>
      <w:marBottom w:val="0"/>
      <w:divBdr>
        <w:top w:val="none" w:sz="0" w:space="0" w:color="auto"/>
        <w:left w:val="none" w:sz="0" w:space="0" w:color="auto"/>
        <w:bottom w:val="none" w:sz="0" w:space="0" w:color="auto"/>
        <w:right w:val="none" w:sz="0" w:space="0" w:color="auto"/>
      </w:divBdr>
      <w:divsChild>
        <w:div w:id="2094859792">
          <w:marLeft w:val="0"/>
          <w:marRight w:val="0"/>
          <w:marTop w:val="0"/>
          <w:marBottom w:val="0"/>
          <w:divBdr>
            <w:top w:val="none" w:sz="0" w:space="0" w:color="auto"/>
            <w:left w:val="none" w:sz="0" w:space="0" w:color="auto"/>
            <w:bottom w:val="none" w:sz="0" w:space="0" w:color="auto"/>
            <w:right w:val="none" w:sz="0" w:space="0" w:color="auto"/>
          </w:divBdr>
          <w:divsChild>
            <w:div w:id="1253736237">
              <w:marLeft w:val="0"/>
              <w:marRight w:val="0"/>
              <w:marTop w:val="0"/>
              <w:marBottom w:val="0"/>
              <w:divBdr>
                <w:top w:val="none" w:sz="0" w:space="0" w:color="auto"/>
                <w:left w:val="none" w:sz="0" w:space="0" w:color="auto"/>
                <w:bottom w:val="none" w:sz="0" w:space="0" w:color="auto"/>
                <w:right w:val="none" w:sz="0" w:space="0" w:color="auto"/>
              </w:divBdr>
              <w:divsChild>
                <w:div w:id="816457232">
                  <w:marLeft w:val="0"/>
                  <w:marRight w:val="0"/>
                  <w:marTop w:val="0"/>
                  <w:marBottom w:val="0"/>
                  <w:divBdr>
                    <w:top w:val="none" w:sz="0" w:space="0" w:color="auto"/>
                    <w:left w:val="none" w:sz="0" w:space="0" w:color="auto"/>
                    <w:bottom w:val="none" w:sz="0" w:space="0" w:color="auto"/>
                    <w:right w:val="none" w:sz="0" w:space="0" w:color="auto"/>
                  </w:divBdr>
                  <w:divsChild>
                    <w:div w:id="441413711">
                      <w:marLeft w:val="0"/>
                      <w:marRight w:val="0"/>
                      <w:marTop w:val="0"/>
                      <w:marBottom w:val="0"/>
                      <w:divBdr>
                        <w:top w:val="none" w:sz="0" w:space="0" w:color="auto"/>
                        <w:left w:val="none" w:sz="0" w:space="0" w:color="auto"/>
                        <w:bottom w:val="none" w:sz="0" w:space="0" w:color="auto"/>
                        <w:right w:val="none" w:sz="0" w:space="0" w:color="auto"/>
                      </w:divBdr>
                      <w:divsChild>
                        <w:div w:id="877276724">
                          <w:marLeft w:val="0"/>
                          <w:marRight w:val="0"/>
                          <w:marTop w:val="0"/>
                          <w:marBottom w:val="0"/>
                          <w:divBdr>
                            <w:top w:val="none" w:sz="0" w:space="0" w:color="auto"/>
                            <w:left w:val="none" w:sz="0" w:space="0" w:color="auto"/>
                            <w:bottom w:val="none" w:sz="0" w:space="0" w:color="auto"/>
                            <w:right w:val="none" w:sz="0" w:space="0" w:color="auto"/>
                          </w:divBdr>
                          <w:divsChild>
                            <w:div w:id="1280524043">
                              <w:marLeft w:val="0"/>
                              <w:marRight w:val="0"/>
                              <w:marTop w:val="0"/>
                              <w:marBottom w:val="0"/>
                              <w:divBdr>
                                <w:top w:val="none" w:sz="0" w:space="0" w:color="auto"/>
                                <w:left w:val="none" w:sz="0" w:space="0" w:color="auto"/>
                                <w:bottom w:val="none" w:sz="0" w:space="0" w:color="auto"/>
                                <w:right w:val="none" w:sz="0" w:space="0" w:color="auto"/>
                              </w:divBdr>
                              <w:divsChild>
                                <w:div w:id="159004397">
                                  <w:marLeft w:val="0"/>
                                  <w:marRight w:val="0"/>
                                  <w:marTop w:val="0"/>
                                  <w:marBottom w:val="0"/>
                                  <w:divBdr>
                                    <w:top w:val="none" w:sz="0" w:space="0" w:color="auto"/>
                                    <w:left w:val="none" w:sz="0" w:space="0" w:color="auto"/>
                                    <w:bottom w:val="none" w:sz="0" w:space="0" w:color="auto"/>
                                    <w:right w:val="none" w:sz="0" w:space="0" w:color="auto"/>
                                  </w:divBdr>
                                  <w:divsChild>
                                    <w:div w:id="85230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4194334">
      <w:bodyDiv w:val="1"/>
      <w:marLeft w:val="0"/>
      <w:marRight w:val="0"/>
      <w:marTop w:val="0"/>
      <w:marBottom w:val="0"/>
      <w:divBdr>
        <w:top w:val="none" w:sz="0" w:space="0" w:color="auto"/>
        <w:left w:val="none" w:sz="0" w:space="0" w:color="auto"/>
        <w:bottom w:val="none" w:sz="0" w:space="0" w:color="auto"/>
        <w:right w:val="none" w:sz="0" w:space="0" w:color="auto"/>
      </w:divBdr>
    </w:div>
    <w:div w:id="271474426">
      <w:bodyDiv w:val="1"/>
      <w:marLeft w:val="0"/>
      <w:marRight w:val="0"/>
      <w:marTop w:val="0"/>
      <w:marBottom w:val="0"/>
      <w:divBdr>
        <w:top w:val="none" w:sz="0" w:space="0" w:color="auto"/>
        <w:left w:val="none" w:sz="0" w:space="0" w:color="auto"/>
        <w:bottom w:val="none" w:sz="0" w:space="0" w:color="auto"/>
        <w:right w:val="none" w:sz="0" w:space="0" w:color="auto"/>
      </w:divBdr>
    </w:div>
    <w:div w:id="287662212">
      <w:bodyDiv w:val="1"/>
      <w:marLeft w:val="0"/>
      <w:marRight w:val="0"/>
      <w:marTop w:val="0"/>
      <w:marBottom w:val="0"/>
      <w:divBdr>
        <w:top w:val="none" w:sz="0" w:space="0" w:color="auto"/>
        <w:left w:val="none" w:sz="0" w:space="0" w:color="auto"/>
        <w:bottom w:val="none" w:sz="0" w:space="0" w:color="auto"/>
        <w:right w:val="none" w:sz="0" w:space="0" w:color="auto"/>
      </w:divBdr>
    </w:div>
    <w:div w:id="314262463">
      <w:bodyDiv w:val="1"/>
      <w:marLeft w:val="0"/>
      <w:marRight w:val="0"/>
      <w:marTop w:val="0"/>
      <w:marBottom w:val="0"/>
      <w:divBdr>
        <w:top w:val="none" w:sz="0" w:space="0" w:color="auto"/>
        <w:left w:val="none" w:sz="0" w:space="0" w:color="auto"/>
        <w:bottom w:val="none" w:sz="0" w:space="0" w:color="auto"/>
        <w:right w:val="none" w:sz="0" w:space="0" w:color="auto"/>
      </w:divBdr>
    </w:div>
    <w:div w:id="318732349">
      <w:bodyDiv w:val="1"/>
      <w:marLeft w:val="0"/>
      <w:marRight w:val="0"/>
      <w:marTop w:val="0"/>
      <w:marBottom w:val="0"/>
      <w:divBdr>
        <w:top w:val="none" w:sz="0" w:space="0" w:color="auto"/>
        <w:left w:val="none" w:sz="0" w:space="0" w:color="auto"/>
        <w:bottom w:val="none" w:sz="0" w:space="0" w:color="auto"/>
        <w:right w:val="none" w:sz="0" w:space="0" w:color="auto"/>
      </w:divBdr>
    </w:div>
    <w:div w:id="321084392">
      <w:bodyDiv w:val="1"/>
      <w:marLeft w:val="0"/>
      <w:marRight w:val="0"/>
      <w:marTop w:val="0"/>
      <w:marBottom w:val="0"/>
      <w:divBdr>
        <w:top w:val="none" w:sz="0" w:space="0" w:color="auto"/>
        <w:left w:val="none" w:sz="0" w:space="0" w:color="auto"/>
        <w:bottom w:val="none" w:sz="0" w:space="0" w:color="auto"/>
        <w:right w:val="none" w:sz="0" w:space="0" w:color="auto"/>
      </w:divBdr>
    </w:div>
    <w:div w:id="326174961">
      <w:bodyDiv w:val="1"/>
      <w:marLeft w:val="0"/>
      <w:marRight w:val="0"/>
      <w:marTop w:val="0"/>
      <w:marBottom w:val="0"/>
      <w:divBdr>
        <w:top w:val="none" w:sz="0" w:space="0" w:color="auto"/>
        <w:left w:val="none" w:sz="0" w:space="0" w:color="auto"/>
        <w:bottom w:val="none" w:sz="0" w:space="0" w:color="auto"/>
        <w:right w:val="none" w:sz="0" w:space="0" w:color="auto"/>
      </w:divBdr>
    </w:div>
    <w:div w:id="327949793">
      <w:bodyDiv w:val="1"/>
      <w:marLeft w:val="0"/>
      <w:marRight w:val="0"/>
      <w:marTop w:val="0"/>
      <w:marBottom w:val="0"/>
      <w:divBdr>
        <w:top w:val="none" w:sz="0" w:space="0" w:color="auto"/>
        <w:left w:val="none" w:sz="0" w:space="0" w:color="auto"/>
        <w:bottom w:val="none" w:sz="0" w:space="0" w:color="auto"/>
        <w:right w:val="none" w:sz="0" w:space="0" w:color="auto"/>
      </w:divBdr>
    </w:div>
    <w:div w:id="328795179">
      <w:bodyDiv w:val="1"/>
      <w:marLeft w:val="0"/>
      <w:marRight w:val="0"/>
      <w:marTop w:val="0"/>
      <w:marBottom w:val="0"/>
      <w:divBdr>
        <w:top w:val="none" w:sz="0" w:space="0" w:color="auto"/>
        <w:left w:val="none" w:sz="0" w:space="0" w:color="auto"/>
        <w:bottom w:val="none" w:sz="0" w:space="0" w:color="auto"/>
        <w:right w:val="none" w:sz="0" w:space="0" w:color="auto"/>
      </w:divBdr>
    </w:div>
    <w:div w:id="349137996">
      <w:bodyDiv w:val="1"/>
      <w:marLeft w:val="0"/>
      <w:marRight w:val="0"/>
      <w:marTop w:val="0"/>
      <w:marBottom w:val="0"/>
      <w:divBdr>
        <w:top w:val="none" w:sz="0" w:space="0" w:color="auto"/>
        <w:left w:val="none" w:sz="0" w:space="0" w:color="auto"/>
        <w:bottom w:val="none" w:sz="0" w:space="0" w:color="auto"/>
        <w:right w:val="none" w:sz="0" w:space="0" w:color="auto"/>
      </w:divBdr>
    </w:div>
    <w:div w:id="388577411">
      <w:bodyDiv w:val="1"/>
      <w:marLeft w:val="0"/>
      <w:marRight w:val="0"/>
      <w:marTop w:val="0"/>
      <w:marBottom w:val="0"/>
      <w:divBdr>
        <w:top w:val="none" w:sz="0" w:space="0" w:color="auto"/>
        <w:left w:val="none" w:sz="0" w:space="0" w:color="auto"/>
        <w:bottom w:val="none" w:sz="0" w:space="0" w:color="auto"/>
        <w:right w:val="none" w:sz="0" w:space="0" w:color="auto"/>
      </w:divBdr>
    </w:div>
    <w:div w:id="389035823">
      <w:bodyDiv w:val="1"/>
      <w:marLeft w:val="0"/>
      <w:marRight w:val="0"/>
      <w:marTop w:val="0"/>
      <w:marBottom w:val="0"/>
      <w:divBdr>
        <w:top w:val="none" w:sz="0" w:space="0" w:color="auto"/>
        <w:left w:val="none" w:sz="0" w:space="0" w:color="auto"/>
        <w:bottom w:val="none" w:sz="0" w:space="0" w:color="auto"/>
        <w:right w:val="none" w:sz="0" w:space="0" w:color="auto"/>
      </w:divBdr>
      <w:divsChild>
        <w:div w:id="505901161">
          <w:marLeft w:val="0"/>
          <w:marRight w:val="0"/>
          <w:marTop w:val="0"/>
          <w:marBottom w:val="0"/>
          <w:divBdr>
            <w:top w:val="none" w:sz="0" w:space="0" w:color="auto"/>
            <w:left w:val="none" w:sz="0" w:space="0" w:color="auto"/>
            <w:bottom w:val="none" w:sz="0" w:space="0" w:color="auto"/>
            <w:right w:val="none" w:sz="0" w:space="0" w:color="auto"/>
          </w:divBdr>
          <w:divsChild>
            <w:div w:id="604582546">
              <w:marLeft w:val="0"/>
              <w:marRight w:val="0"/>
              <w:marTop w:val="0"/>
              <w:marBottom w:val="0"/>
              <w:divBdr>
                <w:top w:val="none" w:sz="0" w:space="0" w:color="auto"/>
                <w:left w:val="none" w:sz="0" w:space="0" w:color="auto"/>
                <w:bottom w:val="none" w:sz="0" w:space="0" w:color="auto"/>
                <w:right w:val="none" w:sz="0" w:space="0" w:color="auto"/>
              </w:divBdr>
              <w:divsChild>
                <w:div w:id="1618635577">
                  <w:marLeft w:val="0"/>
                  <w:marRight w:val="0"/>
                  <w:marTop w:val="0"/>
                  <w:marBottom w:val="0"/>
                  <w:divBdr>
                    <w:top w:val="none" w:sz="0" w:space="0" w:color="auto"/>
                    <w:left w:val="none" w:sz="0" w:space="0" w:color="auto"/>
                    <w:bottom w:val="none" w:sz="0" w:space="0" w:color="auto"/>
                    <w:right w:val="none" w:sz="0" w:space="0" w:color="auto"/>
                  </w:divBdr>
                  <w:divsChild>
                    <w:div w:id="607154623">
                      <w:marLeft w:val="0"/>
                      <w:marRight w:val="0"/>
                      <w:marTop w:val="0"/>
                      <w:marBottom w:val="0"/>
                      <w:divBdr>
                        <w:top w:val="none" w:sz="0" w:space="0" w:color="auto"/>
                        <w:left w:val="none" w:sz="0" w:space="0" w:color="auto"/>
                        <w:bottom w:val="none" w:sz="0" w:space="0" w:color="auto"/>
                        <w:right w:val="none" w:sz="0" w:space="0" w:color="auto"/>
                      </w:divBdr>
                      <w:divsChild>
                        <w:div w:id="975796010">
                          <w:marLeft w:val="0"/>
                          <w:marRight w:val="0"/>
                          <w:marTop w:val="0"/>
                          <w:marBottom w:val="0"/>
                          <w:divBdr>
                            <w:top w:val="none" w:sz="0" w:space="0" w:color="auto"/>
                            <w:left w:val="none" w:sz="0" w:space="0" w:color="auto"/>
                            <w:bottom w:val="none" w:sz="0" w:space="0" w:color="auto"/>
                            <w:right w:val="none" w:sz="0" w:space="0" w:color="auto"/>
                          </w:divBdr>
                          <w:divsChild>
                            <w:div w:id="383719247">
                              <w:marLeft w:val="0"/>
                              <w:marRight w:val="0"/>
                              <w:marTop w:val="0"/>
                              <w:marBottom w:val="0"/>
                              <w:divBdr>
                                <w:top w:val="none" w:sz="0" w:space="0" w:color="auto"/>
                                <w:left w:val="none" w:sz="0" w:space="0" w:color="auto"/>
                                <w:bottom w:val="none" w:sz="0" w:space="0" w:color="auto"/>
                                <w:right w:val="none" w:sz="0" w:space="0" w:color="auto"/>
                              </w:divBdr>
                              <w:divsChild>
                                <w:div w:id="817771541">
                                  <w:marLeft w:val="0"/>
                                  <w:marRight w:val="0"/>
                                  <w:marTop w:val="0"/>
                                  <w:marBottom w:val="0"/>
                                  <w:divBdr>
                                    <w:top w:val="none" w:sz="0" w:space="0" w:color="auto"/>
                                    <w:left w:val="none" w:sz="0" w:space="0" w:color="auto"/>
                                    <w:bottom w:val="none" w:sz="0" w:space="0" w:color="auto"/>
                                    <w:right w:val="none" w:sz="0" w:space="0" w:color="auto"/>
                                  </w:divBdr>
                                  <w:divsChild>
                                    <w:div w:id="54147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3167351">
      <w:bodyDiv w:val="1"/>
      <w:marLeft w:val="0"/>
      <w:marRight w:val="0"/>
      <w:marTop w:val="0"/>
      <w:marBottom w:val="0"/>
      <w:divBdr>
        <w:top w:val="none" w:sz="0" w:space="0" w:color="auto"/>
        <w:left w:val="none" w:sz="0" w:space="0" w:color="auto"/>
        <w:bottom w:val="none" w:sz="0" w:space="0" w:color="auto"/>
        <w:right w:val="none" w:sz="0" w:space="0" w:color="auto"/>
      </w:divBdr>
    </w:div>
    <w:div w:id="404374157">
      <w:bodyDiv w:val="1"/>
      <w:marLeft w:val="0"/>
      <w:marRight w:val="0"/>
      <w:marTop w:val="0"/>
      <w:marBottom w:val="0"/>
      <w:divBdr>
        <w:top w:val="none" w:sz="0" w:space="0" w:color="auto"/>
        <w:left w:val="none" w:sz="0" w:space="0" w:color="auto"/>
        <w:bottom w:val="none" w:sz="0" w:space="0" w:color="auto"/>
        <w:right w:val="none" w:sz="0" w:space="0" w:color="auto"/>
      </w:divBdr>
    </w:div>
    <w:div w:id="419255483">
      <w:bodyDiv w:val="1"/>
      <w:marLeft w:val="0"/>
      <w:marRight w:val="0"/>
      <w:marTop w:val="0"/>
      <w:marBottom w:val="0"/>
      <w:divBdr>
        <w:top w:val="none" w:sz="0" w:space="0" w:color="auto"/>
        <w:left w:val="none" w:sz="0" w:space="0" w:color="auto"/>
        <w:bottom w:val="none" w:sz="0" w:space="0" w:color="auto"/>
        <w:right w:val="none" w:sz="0" w:space="0" w:color="auto"/>
      </w:divBdr>
    </w:div>
    <w:div w:id="425077883">
      <w:bodyDiv w:val="1"/>
      <w:marLeft w:val="0"/>
      <w:marRight w:val="0"/>
      <w:marTop w:val="0"/>
      <w:marBottom w:val="0"/>
      <w:divBdr>
        <w:top w:val="none" w:sz="0" w:space="0" w:color="auto"/>
        <w:left w:val="none" w:sz="0" w:space="0" w:color="auto"/>
        <w:bottom w:val="none" w:sz="0" w:space="0" w:color="auto"/>
        <w:right w:val="none" w:sz="0" w:space="0" w:color="auto"/>
      </w:divBdr>
    </w:div>
    <w:div w:id="432866794">
      <w:bodyDiv w:val="1"/>
      <w:marLeft w:val="0"/>
      <w:marRight w:val="0"/>
      <w:marTop w:val="0"/>
      <w:marBottom w:val="0"/>
      <w:divBdr>
        <w:top w:val="none" w:sz="0" w:space="0" w:color="auto"/>
        <w:left w:val="none" w:sz="0" w:space="0" w:color="auto"/>
        <w:bottom w:val="none" w:sz="0" w:space="0" w:color="auto"/>
        <w:right w:val="none" w:sz="0" w:space="0" w:color="auto"/>
      </w:divBdr>
    </w:div>
    <w:div w:id="440996983">
      <w:bodyDiv w:val="1"/>
      <w:marLeft w:val="0"/>
      <w:marRight w:val="0"/>
      <w:marTop w:val="0"/>
      <w:marBottom w:val="0"/>
      <w:divBdr>
        <w:top w:val="none" w:sz="0" w:space="0" w:color="auto"/>
        <w:left w:val="none" w:sz="0" w:space="0" w:color="auto"/>
        <w:bottom w:val="none" w:sz="0" w:space="0" w:color="auto"/>
        <w:right w:val="none" w:sz="0" w:space="0" w:color="auto"/>
      </w:divBdr>
    </w:div>
    <w:div w:id="447817446">
      <w:bodyDiv w:val="1"/>
      <w:marLeft w:val="0"/>
      <w:marRight w:val="0"/>
      <w:marTop w:val="0"/>
      <w:marBottom w:val="0"/>
      <w:divBdr>
        <w:top w:val="none" w:sz="0" w:space="0" w:color="auto"/>
        <w:left w:val="none" w:sz="0" w:space="0" w:color="auto"/>
        <w:bottom w:val="none" w:sz="0" w:space="0" w:color="auto"/>
        <w:right w:val="none" w:sz="0" w:space="0" w:color="auto"/>
      </w:divBdr>
    </w:div>
    <w:div w:id="452409877">
      <w:bodyDiv w:val="1"/>
      <w:marLeft w:val="0"/>
      <w:marRight w:val="0"/>
      <w:marTop w:val="0"/>
      <w:marBottom w:val="0"/>
      <w:divBdr>
        <w:top w:val="none" w:sz="0" w:space="0" w:color="auto"/>
        <w:left w:val="none" w:sz="0" w:space="0" w:color="auto"/>
        <w:bottom w:val="none" w:sz="0" w:space="0" w:color="auto"/>
        <w:right w:val="none" w:sz="0" w:space="0" w:color="auto"/>
      </w:divBdr>
    </w:div>
    <w:div w:id="454760111">
      <w:bodyDiv w:val="1"/>
      <w:marLeft w:val="0"/>
      <w:marRight w:val="0"/>
      <w:marTop w:val="0"/>
      <w:marBottom w:val="0"/>
      <w:divBdr>
        <w:top w:val="none" w:sz="0" w:space="0" w:color="auto"/>
        <w:left w:val="none" w:sz="0" w:space="0" w:color="auto"/>
        <w:bottom w:val="none" w:sz="0" w:space="0" w:color="auto"/>
        <w:right w:val="none" w:sz="0" w:space="0" w:color="auto"/>
      </w:divBdr>
      <w:divsChild>
        <w:div w:id="688409079">
          <w:marLeft w:val="0"/>
          <w:marRight w:val="0"/>
          <w:marTop w:val="0"/>
          <w:marBottom w:val="0"/>
          <w:divBdr>
            <w:top w:val="none" w:sz="0" w:space="0" w:color="auto"/>
            <w:left w:val="none" w:sz="0" w:space="0" w:color="auto"/>
            <w:bottom w:val="none" w:sz="0" w:space="0" w:color="auto"/>
            <w:right w:val="none" w:sz="0" w:space="0" w:color="auto"/>
          </w:divBdr>
          <w:divsChild>
            <w:div w:id="404423097">
              <w:marLeft w:val="0"/>
              <w:marRight w:val="0"/>
              <w:marTop w:val="0"/>
              <w:marBottom w:val="0"/>
              <w:divBdr>
                <w:top w:val="none" w:sz="0" w:space="0" w:color="auto"/>
                <w:left w:val="none" w:sz="0" w:space="0" w:color="auto"/>
                <w:bottom w:val="none" w:sz="0" w:space="0" w:color="auto"/>
                <w:right w:val="none" w:sz="0" w:space="0" w:color="auto"/>
              </w:divBdr>
              <w:divsChild>
                <w:div w:id="482820431">
                  <w:marLeft w:val="0"/>
                  <w:marRight w:val="0"/>
                  <w:marTop w:val="0"/>
                  <w:marBottom w:val="0"/>
                  <w:divBdr>
                    <w:top w:val="none" w:sz="0" w:space="0" w:color="auto"/>
                    <w:left w:val="none" w:sz="0" w:space="0" w:color="auto"/>
                    <w:bottom w:val="none" w:sz="0" w:space="0" w:color="auto"/>
                    <w:right w:val="none" w:sz="0" w:space="0" w:color="auto"/>
                  </w:divBdr>
                  <w:divsChild>
                    <w:div w:id="882862762">
                      <w:marLeft w:val="0"/>
                      <w:marRight w:val="0"/>
                      <w:marTop w:val="0"/>
                      <w:marBottom w:val="0"/>
                      <w:divBdr>
                        <w:top w:val="none" w:sz="0" w:space="0" w:color="auto"/>
                        <w:left w:val="none" w:sz="0" w:space="0" w:color="auto"/>
                        <w:bottom w:val="none" w:sz="0" w:space="0" w:color="auto"/>
                        <w:right w:val="none" w:sz="0" w:space="0" w:color="auto"/>
                      </w:divBdr>
                      <w:divsChild>
                        <w:div w:id="999383562">
                          <w:marLeft w:val="0"/>
                          <w:marRight w:val="0"/>
                          <w:marTop w:val="0"/>
                          <w:marBottom w:val="0"/>
                          <w:divBdr>
                            <w:top w:val="none" w:sz="0" w:space="0" w:color="auto"/>
                            <w:left w:val="none" w:sz="0" w:space="0" w:color="auto"/>
                            <w:bottom w:val="none" w:sz="0" w:space="0" w:color="auto"/>
                            <w:right w:val="none" w:sz="0" w:space="0" w:color="auto"/>
                          </w:divBdr>
                          <w:divsChild>
                            <w:div w:id="928077531">
                              <w:marLeft w:val="0"/>
                              <w:marRight w:val="0"/>
                              <w:marTop w:val="0"/>
                              <w:marBottom w:val="0"/>
                              <w:divBdr>
                                <w:top w:val="none" w:sz="0" w:space="0" w:color="auto"/>
                                <w:left w:val="none" w:sz="0" w:space="0" w:color="auto"/>
                                <w:bottom w:val="none" w:sz="0" w:space="0" w:color="auto"/>
                                <w:right w:val="none" w:sz="0" w:space="0" w:color="auto"/>
                              </w:divBdr>
                              <w:divsChild>
                                <w:div w:id="224416692">
                                  <w:marLeft w:val="0"/>
                                  <w:marRight w:val="0"/>
                                  <w:marTop w:val="0"/>
                                  <w:marBottom w:val="0"/>
                                  <w:divBdr>
                                    <w:top w:val="none" w:sz="0" w:space="0" w:color="auto"/>
                                    <w:left w:val="none" w:sz="0" w:space="0" w:color="auto"/>
                                    <w:bottom w:val="none" w:sz="0" w:space="0" w:color="auto"/>
                                    <w:right w:val="none" w:sz="0" w:space="0" w:color="auto"/>
                                  </w:divBdr>
                                  <w:divsChild>
                                    <w:div w:id="4452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9961750">
      <w:bodyDiv w:val="1"/>
      <w:marLeft w:val="0"/>
      <w:marRight w:val="0"/>
      <w:marTop w:val="0"/>
      <w:marBottom w:val="0"/>
      <w:divBdr>
        <w:top w:val="none" w:sz="0" w:space="0" w:color="auto"/>
        <w:left w:val="none" w:sz="0" w:space="0" w:color="auto"/>
        <w:bottom w:val="none" w:sz="0" w:space="0" w:color="auto"/>
        <w:right w:val="none" w:sz="0" w:space="0" w:color="auto"/>
      </w:divBdr>
    </w:div>
    <w:div w:id="468402807">
      <w:bodyDiv w:val="1"/>
      <w:marLeft w:val="0"/>
      <w:marRight w:val="0"/>
      <w:marTop w:val="0"/>
      <w:marBottom w:val="0"/>
      <w:divBdr>
        <w:top w:val="none" w:sz="0" w:space="0" w:color="auto"/>
        <w:left w:val="none" w:sz="0" w:space="0" w:color="auto"/>
        <w:bottom w:val="none" w:sz="0" w:space="0" w:color="auto"/>
        <w:right w:val="none" w:sz="0" w:space="0" w:color="auto"/>
      </w:divBdr>
    </w:div>
    <w:div w:id="470101197">
      <w:bodyDiv w:val="1"/>
      <w:marLeft w:val="0"/>
      <w:marRight w:val="0"/>
      <w:marTop w:val="0"/>
      <w:marBottom w:val="0"/>
      <w:divBdr>
        <w:top w:val="none" w:sz="0" w:space="0" w:color="auto"/>
        <w:left w:val="none" w:sz="0" w:space="0" w:color="auto"/>
        <w:bottom w:val="none" w:sz="0" w:space="0" w:color="auto"/>
        <w:right w:val="none" w:sz="0" w:space="0" w:color="auto"/>
      </w:divBdr>
    </w:div>
    <w:div w:id="475417587">
      <w:bodyDiv w:val="1"/>
      <w:marLeft w:val="0"/>
      <w:marRight w:val="0"/>
      <w:marTop w:val="0"/>
      <w:marBottom w:val="0"/>
      <w:divBdr>
        <w:top w:val="none" w:sz="0" w:space="0" w:color="auto"/>
        <w:left w:val="none" w:sz="0" w:space="0" w:color="auto"/>
        <w:bottom w:val="none" w:sz="0" w:space="0" w:color="auto"/>
        <w:right w:val="none" w:sz="0" w:space="0" w:color="auto"/>
      </w:divBdr>
    </w:div>
    <w:div w:id="477067589">
      <w:bodyDiv w:val="1"/>
      <w:marLeft w:val="0"/>
      <w:marRight w:val="0"/>
      <w:marTop w:val="0"/>
      <w:marBottom w:val="0"/>
      <w:divBdr>
        <w:top w:val="none" w:sz="0" w:space="0" w:color="auto"/>
        <w:left w:val="none" w:sz="0" w:space="0" w:color="auto"/>
        <w:bottom w:val="none" w:sz="0" w:space="0" w:color="auto"/>
        <w:right w:val="none" w:sz="0" w:space="0" w:color="auto"/>
      </w:divBdr>
      <w:divsChild>
        <w:div w:id="21521211">
          <w:marLeft w:val="0"/>
          <w:marRight w:val="0"/>
          <w:marTop w:val="0"/>
          <w:marBottom w:val="0"/>
          <w:divBdr>
            <w:top w:val="none" w:sz="0" w:space="0" w:color="auto"/>
            <w:left w:val="none" w:sz="0" w:space="0" w:color="auto"/>
            <w:bottom w:val="none" w:sz="0" w:space="0" w:color="auto"/>
            <w:right w:val="none" w:sz="0" w:space="0" w:color="auto"/>
          </w:divBdr>
        </w:div>
        <w:div w:id="131338564">
          <w:marLeft w:val="0"/>
          <w:marRight w:val="0"/>
          <w:marTop w:val="0"/>
          <w:marBottom w:val="0"/>
          <w:divBdr>
            <w:top w:val="none" w:sz="0" w:space="0" w:color="auto"/>
            <w:left w:val="none" w:sz="0" w:space="0" w:color="auto"/>
            <w:bottom w:val="none" w:sz="0" w:space="0" w:color="auto"/>
            <w:right w:val="none" w:sz="0" w:space="0" w:color="auto"/>
          </w:divBdr>
        </w:div>
        <w:div w:id="350960742">
          <w:marLeft w:val="0"/>
          <w:marRight w:val="0"/>
          <w:marTop w:val="0"/>
          <w:marBottom w:val="0"/>
          <w:divBdr>
            <w:top w:val="none" w:sz="0" w:space="0" w:color="auto"/>
            <w:left w:val="none" w:sz="0" w:space="0" w:color="auto"/>
            <w:bottom w:val="none" w:sz="0" w:space="0" w:color="auto"/>
            <w:right w:val="none" w:sz="0" w:space="0" w:color="auto"/>
          </w:divBdr>
        </w:div>
        <w:div w:id="400760744">
          <w:marLeft w:val="0"/>
          <w:marRight w:val="0"/>
          <w:marTop w:val="0"/>
          <w:marBottom w:val="0"/>
          <w:divBdr>
            <w:top w:val="none" w:sz="0" w:space="0" w:color="auto"/>
            <w:left w:val="none" w:sz="0" w:space="0" w:color="auto"/>
            <w:bottom w:val="none" w:sz="0" w:space="0" w:color="auto"/>
            <w:right w:val="none" w:sz="0" w:space="0" w:color="auto"/>
          </w:divBdr>
        </w:div>
        <w:div w:id="575167318">
          <w:marLeft w:val="0"/>
          <w:marRight w:val="0"/>
          <w:marTop w:val="0"/>
          <w:marBottom w:val="0"/>
          <w:divBdr>
            <w:top w:val="none" w:sz="0" w:space="0" w:color="auto"/>
            <w:left w:val="none" w:sz="0" w:space="0" w:color="auto"/>
            <w:bottom w:val="none" w:sz="0" w:space="0" w:color="auto"/>
            <w:right w:val="none" w:sz="0" w:space="0" w:color="auto"/>
          </w:divBdr>
        </w:div>
        <w:div w:id="1558276433">
          <w:marLeft w:val="0"/>
          <w:marRight w:val="0"/>
          <w:marTop w:val="0"/>
          <w:marBottom w:val="0"/>
          <w:divBdr>
            <w:top w:val="none" w:sz="0" w:space="0" w:color="auto"/>
            <w:left w:val="none" w:sz="0" w:space="0" w:color="auto"/>
            <w:bottom w:val="none" w:sz="0" w:space="0" w:color="auto"/>
            <w:right w:val="none" w:sz="0" w:space="0" w:color="auto"/>
          </w:divBdr>
        </w:div>
        <w:div w:id="1710376929">
          <w:marLeft w:val="0"/>
          <w:marRight w:val="0"/>
          <w:marTop w:val="0"/>
          <w:marBottom w:val="0"/>
          <w:divBdr>
            <w:top w:val="none" w:sz="0" w:space="0" w:color="auto"/>
            <w:left w:val="none" w:sz="0" w:space="0" w:color="auto"/>
            <w:bottom w:val="none" w:sz="0" w:space="0" w:color="auto"/>
            <w:right w:val="none" w:sz="0" w:space="0" w:color="auto"/>
          </w:divBdr>
        </w:div>
        <w:div w:id="1790008794">
          <w:marLeft w:val="0"/>
          <w:marRight w:val="0"/>
          <w:marTop w:val="0"/>
          <w:marBottom w:val="0"/>
          <w:divBdr>
            <w:top w:val="none" w:sz="0" w:space="0" w:color="auto"/>
            <w:left w:val="none" w:sz="0" w:space="0" w:color="auto"/>
            <w:bottom w:val="none" w:sz="0" w:space="0" w:color="auto"/>
            <w:right w:val="none" w:sz="0" w:space="0" w:color="auto"/>
          </w:divBdr>
        </w:div>
      </w:divsChild>
    </w:div>
    <w:div w:id="485705020">
      <w:bodyDiv w:val="1"/>
      <w:marLeft w:val="0"/>
      <w:marRight w:val="0"/>
      <w:marTop w:val="0"/>
      <w:marBottom w:val="0"/>
      <w:divBdr>
        <w:top w:val="none" w:sz="0" w:space="0" w:color="auto"/>
        <w:left w:val="none" w:sz="0" w:space="0" w:color="auto"/>
        <w:bottom w:val="none" w:sz="0" w:space="0" w:color="auto"/>
        <w:right w:val="none" w:sz="0" w:space="0" w:color="auto"/>
      </w:divBdr>
    </w:div>
    <w:div w:id="493571917">
      <w:bodyDiv w:val="1"/>
      <w:marLeft w:val="0"/>
      <w:marRight w:val="0"/>
      <w:marTop w:val="0"/>
      <w:marBottom w:val="0"/>
      <w:divBdr>
        <w:top w:val="none" w:sz="0" w:space="0" w:color="auto"/>
        <w:left w:val="none" w:sz="0" w:space="0" w:color="auto"/>
        <w:bottom w:val="none" w:sz="0" w:space="0" w:color="auto"/>
        <w:right w:val="none" w:sz="0" w:space="0" w:color="auto"/>
      </w:divBdr>
    </w:div>
    <w:div w:id="497500806">
      <w:bodyDiv w:val="1"/>
      <w:marLeft w:val="0"/>
      <w:marRight w:val="0"/>
      <w:marTop w:val="0"/>
      <w:marBottom w:val="0"/>
      <w:divBdr>
        <w:top w:val="none" w:sz="0" w:space="0" w:color="auto"/>
        <w:left w:val="none" w:sz="0" w:space="0" w:color="auto"/>
        <w:bottom w:val="none" w:sz="0" w:space="0" w:color="auto"/>
        <w:right w:val="none" w:sz="0" w:space="0" w:color="auto"/>
      </w:divBdr>
    </w:div>
    <w:div w:id="503518581">
      <w:bodyDiv w:val="1"/>
      <w:marLeft w:val="0"/>
      <w:marRight w:val="0"/>
      <w:marTop w:val="0"/>
      <w:marBottom w:val="0"/>
      <w:divBdr>
        <w:top w:val="none" w:sz="0" w:space="0" w:color="auto"/>
        <w:left w:val="none" w:sz="0" w:space="0" w:color="auto"/>
        <w:bottom w:val="none" w:sz="0" w:space="0" w:color="auto"/>
        <w:right w:val="none" w:sz="0" w:space="0" w:color="auto"/>
      </w:divBdr>
    </w:div>
    <w:div w:id="519397946">
      <w:bodyDiv w:val="1"/>
      <w:marLeft w:val="0"/>
      <w:marRight w:val="0"/>
      <w:marTop w:val="0"/>
      <w:marBottom w:val="0"/>
      <w:divBdr>
        <w:top w:val="none" w:sz="0" w:space="0" w:color="auto"/>
        <w:left w:val="none" w:sz="0" w:space="0" w:color="auto"/>
        <w:bottom w:val="none" w:sz="0" w:space="0" w:color="auto"/>
        <w:right w:val="none" w:sz="0" w:space="0" w:color="auto"/>
      </w:divBdr>
      <w:divsChild>
        <w:div w:id="1842037438">
          <w:marLeft w:val="0"/>
          <w:marRight w:val="0"/>
          <w:marTop w:val="0"/>
          <w:marBottom w:val="0"/>
          <w:divBdr>
            <w:top w:val="none" w:sz="0" w:space="0" w:color="auto"/>
            <w:left w:val="none" w:sz="0" w:space="0" w:color="auto"/>
            <w:bottom w:val="none" w:sz="0" w:space="0" w:color="auto"/>
            <w:right w:val="none" w:sz="0" w:space="0" w:color="auto"/>
          </w:divBdr>
          <w:divsChild>
            <w:div w:id="1477258983">
              <w:marLeft w:val="0"/>
              <w:marRight w:val="0"/>
              <w:marTop w:val="0"/>
              <w:marBottom w:val="0"/>
              <w:divBdr>
                <w:top w:val="none" w:sz="0" w:space="0" w:color="auto"/>
                <w:left w:val="none" w:sz="0" w:space="0" w:color="auto"/>
                <w:bottom w:val="none" w:sz="0" w:space="0" w:color="auto"/>
                <w:right w:val="none" w:sz="0" w:space="0" w:color="auto"/>
              </w:divBdr>
              <w:divsChild>
                <w:div w:id="1244535208">
                  <w:marLeft w:val="0"/>
                  <w:marRight w:val="0"/>
                  <w:marTop w:val="0"/>
                  <w:marBottom w:val="0"/>
                  <w:divBdr>
                    <w:top w:val="none" w:sz="0" w:space="0" w:color="auto"/>
                    <w:left w:val="none" w:sz="0" w:space="0" w:color="auto"/>
                    <w:bottom w:val="none" w:sz="0" w:space="0" w:color="auto"/>
                    <w:right w:val="none" w:sz="0" w:space="0" w:color="auto"/>
                  </w:divBdr>
                  <w:divsChild>
                    <w:div w:id="1183741909">
                      <w:marLeft w:val="0"/>
                      <w:marRight w:val="0"/>
                      <w:marTop w:val="0"/>
                      <w:marBottom w:val="0"/>
                      <w:divBdr>
                        <w:top w:val="none" w:sz="0" w:space="0" w:color="auto"/>
                        <w:left w:val="none" w:sz="0" w:space="0" w:color="auto"/>
                        <w:bottom w:val="none" w:sz="0" w:space="0" w:color="auto"/>
                        <w:right w:val="none" w:sz="0" w:space="0" w:color="auto"/>
                      </w:divBdr>
                      <w:divsChild>
                        <w:div w:id="84688245">
                          <w:marLeft w:val="0"/>
                          <w:marRight w:val="0"/>
                          <w:marTop w:val="0"/>
                          <w:marBottom w:val="0"/>
                          <w:divBdr>
                            <w:top w:val="none" w:sz="0" w:space="0" w:color="auto"/>
                            <w:left w:val="none" w:sz="0" w:space="0" w:color="auto"/>
                            <w:bottom w:val="none" w:sz="0" w:space="0" w:color="auto"/>
                            <w:right w:val="none" w:sz="0" w:space="0" w:color="auto"/>
                          </w:divBdr>
                          <w:divsChild>
                            <w:div w:id="2025982380">
                              <w:marLeft w:val="0"/>
                              <w:marRight w:val="0"/>
                              <w:marTop w:val="0"/>
                              <w:marBottom w:val="0"/>
                              <w:divBdr>
                                <w:top w:val="none" w:sz="0" w:space="0" w:color="auto"/>
                                <w:left w:val="none" w:sz="0" w:space="0" w:color="auto"/>
                                <w:bottom w:val="none" w:sz="0" w:space="0" w:color="auto"/>
                                <w:right w:val="none" w:sz="0" w:space="0" w:color="auto"/>
                              </w:divBdr>
                              <w:divsChild>
                                <w:div w:id="1867021791">
                                  <w:marLeft w:val="0"/>
                                  <w:marRight w:val="0"/>
                                  <w:marTop w:val="0"/>
                                  <w:marBottom w:val="0"/>
                                  <w:divBdr>
                                    <w:top w:val="none" w:sz="0" w:space="0" w:color="auto"/>
                                    <w:left w:val="none" w:sz="0" w:space="0" w:color="auto"/>
                                    <w:bottom w:val="none" w:sz="0" w:space="0" w:color="auto"/>
                                    <w:right w:val="none" w:sz="0" w:space="0" w:color="auto"/>
                                  </w:divBdr>
                                  <w:divsChild>
                                    <w:div w:id="12566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9585738">
      <w:bodyDiv w:val="1"/>
      <w:marLeft w:val="0"/>
      <w:marRight w:val="0"/>
      <w:marTop w:val="0"/>
      <w:marBottom w:val="0"/>
      <w:divBdr>
        <w:top w:val="none" w:sz="0" w:space="0" w:color="auto"/>
        <w:left w:val="none" w:sz="0" w:space="0" w:color="auto"/>
        <w:bottom w:val="none" w:sz="0" w:space="0" w:color="auto"/>
        <w:right w:val="none" w:sz="0" w:space="0" w:color="auto"/>
      </w:divBdr>
    </w:div>
    <w:div w:id="539056104">
      <w:bodyDiv w:val="1"/>
      <w:marLeft w:val="0"/>
      <w:marRight w:val="0"/>
      <w:marTop w:val="0"/>
      <w:marBottom w:val="0"/>
      <w:divBdr>
        <w:top w:val="none" w:sz="0" w:space="0" w:color="auto"/>
        <w:left w:val="none" w:sz="0" w:space="0" w:color="auto"/>
        <w:bottom w:val="none" w:sz="0" w:space="0" w:color="auto"/>
        <w:right w:val="none" w:sz="0" w:space="0" w:color="auto"/>
      </w:divBdr>
    </w:div>
    <w:div w:id="570120666">
      <w:bodyDiv w:val="1"/>
      <w:marLeft w:val="0"/>
      <w:marRight w:val="0"/>
      <w:marTop w:val="0"/>
      <w:marBottom w:val="0"/>
      <w:divBdr>
        <w:top w:val="none" w:sz="0" w:space="0" w:color="auto"/>
        <w:left w:val="none" w:sz="0" w:space="0" w:color="auto"/>
        <w:bottom w:val="none" w:sz="0" w:space="0" w:color="auto"/>
        <w:right w:val="none" w:sz="0" w:space="0" w:color="auto"/>
      </w:divBdr>
    </w:div>
    <w:div w:id="587346664">
      <w:bodyDiv w:val="1"/>
      <w:marLeft w:val="0"/>
      <w:marRight w:val="0"/>
      <w:marTop w:val="0"/>
      <w:marBottom w:val="0"/>
      <w:divBdr>
        <w:top w:val="none" w:sz="0" w:space="0" w:color="auto"/>
        <w:left w:val="none" w:sz="0" w:space="0" w:color="auto"/>
        <w:bottom w:val="none" w:sz="0" w:space="0" w:color="auto"/>
        <w:right w:val="none" w:sz="0" w:space="0" w:color="auto"/>
      </w:divBdr>
    </w:div>
    <w:div w:id="592737877">
      <w:bodyDiv w:val="1"/>
      <w:marLeft w:val="0"/>
      <w:marRight w:val="0"/>
      <w:marTop w:val="0"/>
      <w:marBottom w:val="0"/>
      <w:divBdr>
        <w:top w:val="none" w:sz="0" w:space="0" w:color="auto"/>
        <w:left w:val="none" w:sz="0" w:space="0" w:color="auto"/>
        <w:bottom w:val="none" w:sz="0" w:space="0" w:color="auto"/>
        <w:right w:val="none" w:sz="0" w:space="0" w:color="auto"/>
      </w:divBdr>
    </w:div>
    <w:div w:id="594360380">
      <w:bodyDiv w:val="1"/>
      <w:marLeft w:val="0"/>
      <w:marRight w:val="0"/>
      <w:marTop w:val="0"/>
      <w:marBottom w:val="0"/>
      <w:divBdr>
        <w:top w:val="none" w:sz="0" w:space="0" w:color="auto"/>
        <w:left w:val="none" w:sz="0" w:space="0" w:color="auto"/>
        <w:bottom w:val="none" w:sz="0" w:space="0" w:color="auto"/>
        <w:right w:val="none" w:sz="0" w:space="0" w:color="auto"/>
      </w:divBdr>
      <w:divsChild>
        <w:div w:id="1554735754">
          <w:marLeft w:val="0"/>
          <w:marRight w:val="0"/>
          <w:marTop w:val="0"/>
          <w:marBottom w:val="150"/>
          <w:divBdr>
            <w:top w:val="none" w:sz="0" w:space="0" w:color="auto"/>
            <w:left w:val="none" w:sz="0" w:space="0" w:color="auto"/>
            <w:bottom w:val="none" w:sz="0" w:space="0" w:color="auto"/>
            <w:right w:val="none" w:sz="0" w:space="0" w:color="auto"/>
          </w:divBdr>
          <w:divsChild>
            <w:div w:id="1688629959">
              <w:marLeft w:val="0"/>
              <w:marRight w:val="0"/>
              <w:marTop w:val="0"/>
              <w:marBottom w:val="0"/>
              <w:divBdr>
                <w:top w:val="none" w:sz="0" w:space="0" w:color="auto"/>
                <w:left w:val="none" w:sz="0" w:space="0" w:color="auto"/>
                <w:bottom w:val="none" w:sz="0" w:space="0" w:color="auto"/>
                <w:right w:val="none" w:sz="0" w:space="0" w:color="auto"/>
              </w:divBdr>
              <w:divsChild>
                <w:div w:id="912813083">
                  <w:marLeft w:val="0"/>
                  <w:marRight w:val="0"/>
                  <w:marTop w:val="0"/>
                  <w:marBottom w:val="0"/>
                  <w:divBdr>
                    <w:top w:val="none" w:sz="0" w:space="0" w:color="auto"/>
                    <w:left w:val="none" w:sz="0" w:space="0" w:color="auto"/>
                    <w:bottom w:val="none" w:sz="0" w:space="0" w:color="auto"/>
                    <w:right w:val="none" w:sz="0" w:space="0" w:color="auto"/>
                  </w:divBdr>
                  <w:divsChild>
                    <w:div w:id="101870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365539">
          <w:marLeft w:val="0"/>
          <w:marRight w:val="0"/>
          <w:marTop w:val="0"/>
          <w:marBottom w:val="0"/>
          <w:divBdr>
            <w:top w:val="none" w:sz="0" w:space="0" w:color="auto"/>
            <w:left w:val="none" w:sz="0" w:space="0" w:color="auto"/>
            <w:bottom w:val="none" w:sz="0" w:space="0" w:color="auto"/>
            <w:right w:val="none" w:sz="0" w:space="0" w:color="auto"/>
          </w:divBdr>
          <w:divsChild>
            <w:div w:id="779494552">
              <w:marLeft w:val="0"/>
              <w:marRight w:val="345"/>
              <w:marTop w:val="0"/>
              <w:marBottom w:val="0"/>
              <w:divBdr>
                <w:top w:val="none" w:sz="0" w:space="0" w:color="auto"/>
                <w:left w:val="none" w:sz="0" w:space="0" w:color="auto"/>
                <w:bottom w:val="none" w:sz="0" w:space="0" w:color="auto"/>
                <w:right w:val="none" w:sz="0" w:space="0" w:color="auto"/>
              </w:divBdr>
              <w:divsChild>
                <w:div w:id="104934256">
                  <w:marLeft w:val="0"/>
                  <w:marRight w:val="0"/>
                  <w:marTop w:val="0"/>
                  <w:marBottom w:val="0"/>
                  <w:divBdr>
                    <w:top w:val="none" w:sz="0" w:space="0" w:color="auto"/>
                    <w:left w:val="none" w:sz="0" w:space="0" w:color="auto"/>
                    <w:bottom w:val="none" w:sz="0" w:space="0" w:color="auto"/>
                    <w:right w:val="none" w:sz="0" w:space="0" w:color="auto"/>
                  </w:divBdr>
                  <w:divsChild>
                    <w:div w:id="283925464">
                      <w:marLeft w:val="0"/>
                      <w:marRight w:val="0"/>
                      <w:marTop w:val="0"/>
                      <w:marBottom w:val="0"/>
                      <w:divBdr>
                        <w:top w:val="none" w:sz="0" w:space="0" w:color="auto"/>
                        <w:left w:val="none" w:sz="0" w:space="0" w:color="auto"/>
                        <w:bottom w:val="none" w:sz="0" w:space="0" w:color="auto"/>
                        <w:right w:val="none" w:sz="0" w:space="0" w:color="auto"/>
                      </w:divBdr>
                      <w:divsChild>
                        <w:div w:id="194775214">
                          <w:marLeft w:val="0"/>
                          <w:marRight w:val="0"/>
                          <w:marTop w:val="0"/>
                          <w:marBottom w:val="0"/>
                          <w:divBdr>
                            <w:top w:val="none" w:sz="0" w:space="0" w:color="auto"/>
                            <w:left w:val="none" w:sz="0" w:space="0" w:color="auto"/>
                            <w:bottom w:val="none" w:sz="0" w:space="0" w:color="auto"/>
                            <w:right w:val="none" w:sz="0" w:space="0" w:color="auto"/>
                          </w:divBdr>
                          <w:divsChild>
                            <w:div w:id="21273959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290864834">
                  <w:marLeft w:val="0"/>
                  <w:marRight w:val="0"/>
                  <w:marTop w:val="0"/>
                  <w:marBottom w:val="0"/>
                  <w:divBdr>
                    <w:top w:val="none" w:sz="0" w:space="0" w:color="auto"/>
                    <w:left w:val="none" w:sz="0" w:space="0" w:color="auto"/>
                    <w:bottom w:val="none" w:sz="0" w:space="0" w:color="auto"/>
                    <w:right w:val="none" w:sz="0" w:space="0" w:color="auto"/>
                  </w:divBdr>
                  <w:divsChild>
                    <w:div w:id="1326931024">
                      <w:marLeft w:val="0"/>
                      <w:marRight w:val="0"/>
                      <w:marTop w:val="0"/>
                      <w:marBottom w:val="0"/>
                      <w:divBdr>
                        <w:top w:val="none" w:sz="0" w:space="0" w:color="auto"/>
                        <w:left w:val="none" w:sz="0" w:space="0" w:color="auto"/>
                        <w:bottom w:val="none" w:sz="0" w:space="0" w:color="auto"/>
                        <w:right w:val="none" w:sz="0" w:space="0" w:color="auto"/>
                      </w:divBdr>
                      <w:divsChild>
                        <w:div w:id="133645502">
                          <w:marLeft w:val="0"/>
                          <w:marRight w:val="0"/>
                          <w:marTop w:val="0"/>
                          <w:marBottom w:val="0"/>
                          <w:divBdr>
                            <w:top w:val="none" w:sz="0" w:space="0" w:color="auto"/>
                            <w:left w:val="none" w:sz="0" w:space="0" w:color="auto"/>
                            <w:bottom w:val="none" w:sz="0" w:space="0" w:color="auto"/>
                            <w:right w:val="none" w:sz="0" w:space="0" w:color="auto"/>
                          </w:divBdr>
                          <w:divsChild>
                            <w:div w:id="678434544">
                              <w:marLeft w:val="0"/>
                              <w:marRight w:val="0"/>
                              <w:marTop w:val="0"/>
                              <w:marBottom w:val="0"/>
                              <w:divBdr>
                                <w:top w:val="none" w:sz="0" w:space="0" w:color="auto"/>
                                <w:left w:val="none" w:sz="0" w:space="0" w:color="auto"/>
                                <w:bottom w:val="none" w:sz="0" w:space="0" w:color="auto"/>
                                <w:right w:val="none" w:sz="0" w:space="0" w:color="auto"/>
                              </w:divBdr>
                              <w:divsChild>
                                <w:div w:id="1091007090">
                                  <w:marLeft w:val="0"/>
                                  <w:marRight w:val="0"/>
                                  <w:marTop w:val="0"/>
                                  <w:marBottom w:val="0"/>
                                  <w:divBdr>
                                    <w:top w:val="none" w:sz="0" w:space="0" w:color="auto"/>
                                    <w:left w:val="none" w:sz="0" w:space="0" w:color="auto"/>
                                    <w:bottom w:val="none" w:sz="0" w:space="0" w:color="auto"/>
                                    <w:right w:val="none" w:sz="0" w:space="0" w:color="auto"/>
                                  </w:divBdr>
                                  <w:divsChild>
                                    <w:div w:id="1756248920">
                                      <w:marLeft w:val="0"/>
                                      <w:marRight w:val="0"/>
                                      <w:marTop w:val="0"/>
                                      <w:marBottom w:val="0"/>
                                      <w:divBdr>
                                        <w:top w:val="none" w:sz="0" w:space="0" w:color="auto"/>
                                        <w:left w:val="none" w:sz="0" w:space="0" w:color="auto"/>
                                        <w:bottom w:val="none" w:sz="0" w:space="0" w:color="auto"/>
                                        <w:right w:val="none" w:sz="0" w:space="0" w:color="auto"/>
                                      </w:divBdr>
                                      <w:divsChild>
                                        <w:div w:id="1563910644">
                                          <w:marLeft w:val="0"/>
                                          <w:marRight w:val="0"/>
                                          <w:marTop w:val="0"/>
                                          <w:marBottom w:val="0"/>
                                          <w:divBdr>
                                            <w:top w:val="none" w:sz="0" w:space="0" w:color="auto"/>
                                            <w:left w:val="none" w:sz="0" w:space="0" w:color="auto"/>
                                            <w:bottom w:val="none" w:sz="0" w:space="0" w:color="auto"/>
                                            <w:right w:val="none" w:sz="0" w:space="0" w:color="auto"/>
                                          </w:divBdr>
                                          <w:divsChild>
                                            <w:div w:id="533347131">
                                              <w:marLeft w:val="0"/>
                                              <w:marRight w:val="0"/>
                                              <w:marTop w:val="0"/>
                                              <w:marBottom w:val="0"/>
                                              <w:divBdr>
                                                <w:top w:val="none" w:sz="0" w:space="0" w:color="auto"/>
                                                <w:left w:val="none" w:sz="0" w:space="0" w:color="auto"/>
                                                <w:bottom w:val="none" w:sz="0" w:space="0" w:color="auto"/>
                                                <w:right w:val="none" w:sz="0" w:space="0" w:color="auto"/>
                                              </w:divBdr>
                                              <w:divsChild>
                                                <w:div w:id="997533526">
                                                  <w:marLeft w:val="0"/>
                                                  <w:marRight w:val="0"/>
                                                  <w:marTop w:val="0"/>
                                                  <w:marBottom w:val="0"/>
                                                  <w:divBdr>
                                                    <w:top w:val="none" w:sz="0" w:space="0" w:color="auto"/>
                                                    <w:left w:val="none" w:sz="0" w:space="0" w:color="auto"/>
                                                    <w:bottom w:val="none" w:sz="0" w:space="0" w:color="auto"/>
                                                    <w:right w:val="none" w:sz="0" w:space="0" w:color="auto"/>
                                                  </w:divBdr>
                                                  <w:divsChild>
                                                    <w:div w:id="1629237029">
                                                      <w:marLeft w:val="0"/>
                                                      <w:marRight w:val="0"/>
                                                      <w:marTop w:val="0"/>
                                                      <w:marBottom w:val="0"/>
                                                      <w:divBdr>
                                                        <w:top w:val="none" w:sz="0" w:space="0" w:color="auto"/>
                                                        <w:left w:val="none" w:sz="0" w:space="0" w:color="auto"/>
                                                        <w:bottom w:val="none" w:sz="0" w:space="0" w:color="auto"/>
                                                        <w:right w:val="none" w:sz="0" w:space="0" w:color="auto"/>
                                                      </w:divBdr>
                                                      <w:divsChild>
                                                        <w:div w:id="194194814">
                                                          <w:marLeft w:val="0"/>
                                                          <w:marRight w:val="0"/>
                                                          <w:marTop w:val="0"/>
                                                          <w:marBottom w:val="0"/>
                                                          <w:divBdr>
                                                            <w:top w:val="none" w:sz="0" w:space="0" w:color="auto"/>
                                                            <w:left w:val="none" w:sz="0" w:space="0" w:color="auto"/>
                                                            <w:bottom w:val="none" w:sz="0" w:space="0" w:color="auto"/>
                                                            <w:right w:val="none" w:sz="0" w:space="0" w:color="auto"/>
                                                          </w:divBdr>
                                                          <w:divsChild>
                                                            <w:div w:id="585040773">
                                                              <w:marLeft w:val="0"/>
                                                              <w:marRight w:val="0"/>
                                                              <w:marTop w:val="0"/>
                                                              <w:marBottom w:val="0"/>
                                                              <w:divBdr>
                                                                <w:top w:val="none" w:sz="0" w:space="0" w:color="auto"/>
                                                                <w:left w:val="none" w:sz="0" w:space="0" w:color="auto"/>
                                                                <w:bottom w:val="none" w:sz="0" w:space="0" w:color="auto"/>
                                                                <w:right w:val="none" w:sz="0" w:space="0" w:color="auto"/>
                                                              </w:divBdr>
                                                              <w:divsChild>
                                                                <w:div w:id="770204652">
                                                                  <w:marLeft w:val="0"/>
                                                                  <w:marRight w:val="0"/>
                                                                  <w:marTop w:val="0"/>
                                                                  <w:marBottom w:val="150"/>
                                                                  <w:divBdr>
                                                                    <w:top w:val="none" w:sz="0" w:space="0" w:color="auto"/>
                                                                    <w:left w:val="none" w:sz="0" w:space="0" w:color="auto"/>
                                                                    <w:bottom w:val="single" w:sz="6" w:space="8" w:color="D6D6D6"/>
                                                                    <w:right w:val="none" w:sz="0" w:space="0" w:color="auto"/>
                                                                  </w:divBdr>
                                                                </w:div>
                                                                <w:div w:id="1792743833">
                                                                  <w:marLeft w:val="0"/>
                                                                  <w:marRight w:val="0"/>
                                                                  <w:marTop w:val="225"/>
                                                                  <w:marBottom w:val="225"/>
                                                                  <w:divBdr>
                                                                    <w:top w:val="none" w:sz="0" w:space="0" w:color="auto"/>
                                                                    <w:left w:val="none" w:sz="0" w:space="0" w:color="auto"/>
                                                                    <w:bottom w:val="none" w:sz="0" w:space="0" w:color="auto"/>
                                                                    <w:right w:val="none" w:sz="0" w:space="0" w:color="auto"/>
                                                                  </w:divBdr>
                                                                </w:div>
                                                                <w:div w:id="181287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3427570">
                  <w:marLeft w:val="0"/>
                  <w:marRight w:val="0"/>
                  <w:marTop w:val="0"/>
                  <w:marBottom w:val="0"/>
                  <w:divBdr>
                    <w:top w:val="none" w:sz="0" w:space="0" w:color="auto"/>
                    <w:left w:val="none" w:sz="0" w:space="0" w:color="auto"/>
                    <w:bottom w:val="none" w:sz="0" w:space="0" w:color="auto"/>
                    <w:right w:val="none" w:sz="0" w:space="0" w:color="auto"/>
                  </w:divBdr>
                  <w:divsChild>
                    <w:div w:id="83907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589917">
      <w:bodyDiv w:val="1"/>
      <w:marLeft w:val="0"/>
      <w:marRight w:val="0"/>
      <w:marTop w:val="0"/>
      <w:marBottom w:val="0"/>
      <w:divBdr>
        <w:top w:val="none" w:sz="0" w:space="0" w:color="auto"/>
        <w:left w:val="none" w:sz="0" w:space="0" w:color="auto"/>
        <w:bottom w:val="none" w:sz="0" w:space="0" w:color="auto"/>
        <w:right w:val="none" w:sz="0" w:space="0" w:color="auto"/>
      </w:divBdr>
    </w:div>
    <w:div w:id="620458602">
      <w:bodyDiv w:val="1"/>
      <w:marLeft w:val="0"/>
      <w:marRight w:val="0"/>
      <w:marTop w:val="0"/>
      <w:marBottom w:val="0"/>
      <w:divBdr>
        <w:top w:val="none" w:sz="0" w:space="0" w:color="auto"/>
        <w:left w:val="none" w:sz="0" w:space="0" w:color="auto"/>
        <w:bottom w:val="none" w:sz="0" w:space="0" w:color="auto"/>
        <w:right w:val="none" w:sz="0" w:space="0" w:color="auto"/>
      </w:divBdr>
    </w:div>
    <w:div w:id="629555238">
      <w:bodyDiv w:val="1"/>
      <w:marLeft w:val="0"/>
      <w:marRight w:val="0"/>
      <w:marTop w:val="0"/>
      <w:marBottom w:val="0"/>
      <w:divBdr>
        <w:top w:val="none" w:sz="0" w:space="0" w:color="auto"/>
        <w:left w:val="none" w:sz="0" w:space="0" w:color="auto"/>
        <w:bottom w:val="none" w:sz="0" w:space="0" w:color="auto"/>
        <w:right w:val="none" w:sz="0" w:space="0" w:color="auto"/>
      </w:divBdr>
    </w:div>
    <w:div w:id="638337370">
      <w:bodyDiv w:val="1"/>
      <w:marLeft w:val="0"/>
      <w:marRight w:val="0"/>
      <w:marTop w:val="0"/>
      <w:marBottom w:val="0"/>
      <w:divBdr>
        <w:top w:val="none" w:sz="0" w:space="0" w:color="auto"/>
        <w:left w:val="none" w:sz="0" w:space="0" w:color="auto"/>
        <w:bottom w:val="none" w:sz="0" w:space="0" w:color="auto"/>
        <w:right w:val="none" w:sz="0" w:space="0" w:color="auto"/>
      </w:divBdr>
      <w:divsChild>
        <w:div w:id="1156801510">
          <w:marLeft w:val="0"/>
          <w:marRight w:val="0"/>
          <w:marTop w:val="0"/>
          <w:marBottom w:val="0"/>
          <w:divBdr>
            <w:top w:val="none" w:sz="0" w:space="0" w:color="auto"/>
            <w:left w:val="none" w:sz="0" w:space="0" w:color="auto"/>
            <w:bottom w:val="none" w:sz="0" w:space="0" w:color="auto"/>
            <w:right w:val="none" w:sz="0" w:space="0" w:color="auto"/>
          </w:divBdr>
          <w:divsChild>
            <w:div w:id="80650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38503">
      <w:bodyDiv w:val="1"/>
      <w:marLeft w:val="0"/>
      <w:marRight w:val="0"/>
      <w:marTop w:val="0"/>
      <w:marBottom w:val="0"/>
      <w:divBdr>
        <w:top w:val="none" w:sz="0" w:space="0" w:color="auto"/>
        <w:left w:val="none" w:sz="0" w:space="0" w:color="auto"/>
        <w:bottom w:val="none" w:sz="0" w:space="0" w:color="auto"/>
        <w:right w:val="none" w:sz="0" w:space="0" w:color="auto"/>
      </w:divBdr>
    </w:div>
    <w:div w:id="649946583">
      <w:bodyDiv w:val="1"/>
      <w:marLeft w:val="0"/>
      <w:marRight w:val="0"/>
      <w:marTop w:val="0"/>
      <w:marBottom w:val="0"/>
      <w:divBdr>
        <w:top w:val="none" w:sz="0" w:space="0" w:color="auto"/>
        <w:left w:val="none" w:sz="0" w:space="0" w:color="auto"/>
        <w:bottom w:val="none" w:sz="0" w:space="0" w:color="auto"/>
        <w:right w:val="none" w:sz="0" w:space="0" w:color="auto"/>
      </w:divBdr>
    </w:div>
    <w:div w:id="657225593">
      <w:bodyDiv w:val="1"/>
      <w:marLeft w:val="0"/>
      <w:marRight w:val="0"/>
      <w:marTop w:val="0"/>
      <w:marBottom w:val="0"/>
      <w:divBdr>
        <w:top w:val="none" w:sz="0" w:space="0" w:color="auto"/>
        <w:left w:val="none" w:sz="0" w:space="0" w:color="auto"/>
        <w:bottom w:val="none" w:sz="0" w:space="0" w:color="auto"/>
        <w:right w:val="none" w:sz="0" w:space="0" w:color="auto"/>
      </w:divBdr>
    </w:div>
    <w:div w:id="659577587">
      <w:bodyDiv w:val="1"/>
      <w:marLeft w:val="0"/>
      <w:marRight w:val="0"/>
      <w:marTop w:val="0"/>
      <w:marBottom w:val="0"/>
      <w:divBdr>
        <w:top w:val="none" w:sz="0" w:space="0" w:color="auto"/>
        <w:left w:val="none" w:sz="0" w:space="0" w:color="auto"/>
        <w:bottom w:val="none" w:sz="0" w:space="0" w:color="auto"/>
        <w:right w:val="none" w:sz="0" w:space="0" w:color="auto"/>
      </w:divBdr>
      <w:divsChild>
        <w:div w:id="586236537">
          <w:marLeft w:val="0"/>
          <w:marRight w:val="0"/>
          <w:marTop w:val="0"/>
          <w:marBottom w:val="0"/>
          <w:divBdr>
            <w:top w:val="none" w:sz="0" w:space="0" w:color="auto"/>
            <w:left w:val="none" w:sz="0" w:space="0" w:color="auto"/>
            <w:bottom w:val="none" w:sz="0" w:space="0" w:color="auto"/>
            <w:right w:val="none" w:sz="0" w:space="0" w:color="auto"/>
          </w:divBdr>
          <w:divsChild>
            <w:div w:id="32571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103069">
      <w:bodyDiv w:val="1"/>
      <w:marLeft w:val="0"/>
      <w:marRight w:val="0"/>
      <w:marTop w:val="0"/>
      <w:marBottom w:val="0"/>
      <w:divBdr>
        <w:top w:val="none" w:sz="0" w:space="0" w:color="auto"/>
        <w:left w:val="none" w:sz="0" w:space="0" w:color="auto"/>
        <w:bottom w:val="none" w:sz="0" w:space="0" w:color="auto"/>
        <w:right w:val="none" w:sz="0" w:space="0" w:color="auto"/>
      </w:divBdr>
      <w:divsChild>
        <w:div w:id="963198154">
          <w:marLeft w:val="0"/>
          <w:marRight w:val="0"/>
          <w:marTop w:val="0"/>
          <w:marBottom w:val="0"/>
          <w:divBdr>
            <w:top w:val="none" w:sz="0" w:space="0" w:color="auto"/>
            <w:left w:val="none" w:sz="0" w:space="0" w:color="auto"/>
            <w:bottom w:val="none" w:sz="0" w:space="0" w:color="auto"/>
            <w:right w:val="none" w:sz="0" w:space="0" w:color="auto"/>
          </w:divBdr>
          <w:divsChild>
            <w:div w:id="15020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72269">
      <w:bodyDiv w:val="1"/>
      <w:marLeft w:val="0"/>
      <w:marRight w:val="0"/>
      <w:marTop w:val="0"/>
      <w:marBottom w:val="0"/>
      <w:divBdr>
        <w:top w:val="none" w:sz="0" w:space="0" w:color="auto"/>
        <w:left w:val="none" w:sz="0" w:space="0" w:color="auto"/>
        <w:bottom w:val="none" w:sz="0" w:space="0" w:color="auto"/>
        <w:right w:val="none" w:sz="0" w:space="0" w:color="auto"/>
      </w:divBdr>
    </w:div>
    <w:div w:id="712193718">
      <w:bodyDiv w:val="1"/>
      <w:marLeft w:val="0"/>
      <w:marRight w:val="0"/>
      <w:marTop w:val="0"/>
      <w:marBottom w:val="0"/>
      <w:divBdr>
        <w:top w:val="none" w:sz="0" w:space="0" w:color="auto"/>
        <w:left w:val="none" w:sz="0" w:space="0" w:color="auto"/>
        <w:bottom w:val="none" w:sz="0" w:space="0" w:color="auto"/>
        <w:right w:val="none" w:sz="0" w:space="0" w:color="auto"/>
      </w:divBdr>
    </w:div>
    <w:div w:id="721905300">
      <w:bodyDiv w:val="1"/>
      <w:marLeft w:val="0"/>
      <w:marRight w:val="0"/>
      <w:marTop w:val="0"/>
      <w:marBottom w:val="0"/>
      <w:divBdr>
        <w:top w:val="none" w:sz="0" w:space="0" w:color="auto"/>
        <w:left w:val="none" w:sz="0" w:space="0" w:color="auto"/>
        <w:bottom w:val="none" w:sz="0" w:space="0" w:color="auto"/>
        <w:right w:val="none" w:sz="0" w:space="0" w:color="auto"/>
      </w:divBdr>
      <w:divsChild>
        <w:div w:id="303505194">
          <w:marLeft w:val="0"/>
          <w:marRight w:val="0"/>
          <w:marTop w:val="0"/>
          <w:marBottom w:val="0"/>
          <w:divBdr>
            <w:top w:val="none" w:sz="0" w:space="0" w:color="auto"/>
            <w:left w:val="none" w:sz="0" w:space="0" w:color="auto"/>
            <w:bottom w:val="none" w:sz="0" w:space="0" w:color="auto"/>
            <w:right w:val="none" w:sz="0" w:space="0" w:color="auto"/>
          </w:divBdr>
        </w:div>
        <w:div w:id="1348601773">
          <w:marLeft w:val="0"/>
          <w:marRight w:val="0"/>
          <w:marTop w:val="0"/>
          <w:marBottom w:val="0"/>
          <w:divBdr>
            <w:top w:val="none" w:sz="0" w:space="0" w:color="auto"/>
            <w:left w:val="none" w:sz="0" w:space="0" w:color="auto"/>
            <w:bottom w:val="none" w:sz="0" w:space="0" w:color="auto"/>
            <w:right w:val="none" w:sz="0" w:space="0" w:color="auto"/>
          </w:divBdr>
        </w:div>
        <w:div w:id="1733692826">
          <w:marLeft w:val="0"/>
          <w:marRight w:val="0"/>
          <w:marTop w:val="0"/>
          <w:marBottom w:val="0"/>
          <w:divBdr>
            <w:top w:val="none" w:sz="0" w:space="0" w:color="auto"/>
            <w:left w:val="none" w:sz="0" w:space="0" w:color="auto"/>
            <w:bottom w:val="none" w:sz="0" w:space="0" w:color="auto"/>
            <w:right w:val="none" w:sz="0" w:space="0" w:color="auto"/>
          </w:divBdr>
        </w:div>
      </w:divsChild>
    </w:div>
    <w:div w:id="722872492">
      <w:bodyDiv w:val="1"/>
      <w:marLeft w:val="0"/>
      <w:marRight w:val="0"/>
      <w:marTop w:val="0"/>
      <w:marBottom w:val="0"/>
      <w:divBdr>
        <w:top w:val="none" w:sz="0" w:space="0" w:color="auto"/>
        <w:left w:val="none" w:sz="0" w:space="0" w:color="auto"/>
        <w:bottom w:val="none" w:sz="0" w:space="0" w:color="auto"/>
        <w:right w:val="none" w:sz="0" w:space="0" w:color="auto"/>
      </w:divBdr>
    </w:div>
    <w:div w:id="730422436">
      <w:bodyDiv w:val="1"/>
      <w:marLeft w:val="0"/>
      <w:marRight w:val="0"/>
      <w:marTop w:val="0"/>
      <w:marBottom w:val="0"/>
      <w:divBdr>
        <w:top w:val="none" w:sz="0" w:space="0" w:color="auto"/>
        <w:left w:val="none" w:sz="0" w:space="0" w:color="auto"/>
        <w:bottom w:val="none" w:sz="0" w:space="0" w:color="auto"/>
        <w:right w:val="none" w:sz="0" w:space="0" w:color="auto"/>
      </w:divBdr>
    </w:div>
    <w:div w:id="737022759">
      <w:bodyDiv w:val="1"/>
      <w:marLeft w:val="0"/>
      <w:marRight w:val="0"/>
      <w:marTop w:val="0"/>
      <w:marBottom w:val="0"/>
      <w:divBdr>
        <w:top w:val="none" w:sz="0" w:space="0" w:color="auto"/>
        <w:left w:val="none" w:sz="0" w:space="0" w:color="auto"/>
        <w:bottom w:val="none" w:sz="0" w:space="0" w:color="auto"/>
        <w:right w:val="none" w:sz="0" w:space="0" w:color="auto"/>
      </w:divBdr>
      <w:divsChild>
        <w:div w:id="404304377">
          <w:marLeft w:val="0"/>
          <w:marRight w:val="0"/>
          <w:marTop w:val="0"/>
          <w:marBottom w:val="0"/>
          <w:divBdr>
            <w:top w:val="none" w:sz="0" w:space="0" w:color="auto"/>
            <w:left w:val="none" w:sz="0" w:space="0" w:color="auto"/>
            <w:bottom w:val="none" w:sz="0" w:space="0" w:color="auto"/>
            <w:right w:val="none" w:sz="0" w:space="0" w:color="auto"/>
          </w:divBdr>
          <w:divsChild>
            <w:div w:id="2027633415">
              <w:marLeft w:val="0"/>
              <w:marRight w:val="0"/>
              <w:marTop w:val="0"/>
              <w:marBottom w:val="0"/>
              <w:divBdr>
                <w:top w:val="none" w:sz="0" w:space="0" w:color="auto"/>
                <w:left w:val="none" w:sz="0" w:space="0" w:color="auto"/>
                <w:bottom w:val="none" w:sz="0" w:space="0" w:color="auto"/>
                <w:right w:val="none" w:sz="0" w:space="0" w:color="auto"/>
              </w:divBdr>
              <w:divsChild>
                <w:div w:id="1136604724">
                  <w:marLeft w:val="0"/>
                  <w:marRight w:val="0"/>
                  <w:marTop w:val="0"/>
                  <w:marBottom w:val="0"/>
                  <w:divBdr>
                    <w:top w:val="none" w:sz="0" w:space="0" w:color="auto"/>
                    <w:left w:val="none" w:sz="0" w:space="0" w:color="auto"/>
                    <w:bottom w:val="none" w:sz="0" w:space="0" w:color="auto"/>
                    <w:right w:val="none" w:sz="0" w:space="0" w:color="auto"/>
                  </w:divBdr>
                  <w:divsChild>
                    <w:div w:id="1630941209">
                      <w:marLeft w:val="0"/>
                      <w:marRight w:val="0"/>
                      <w:marTop w:val="0"/>
                      <w:marBottom w:val="0"/>
                      <w:divBdr>
                        <w:top w:val="none" w:sz="0" w:space="0" w:color="auto"/>
                        <w:left w:val="none" w:sz="0" w:space="0" w:color="auto"/>
                        <w:bottom w:val="none" w:sz="0" w:space="0" w:color="auto"/>
                        <w:right w:val="none" w:sz="0" w:space="0" w:color="auto"/>
                      </w:divBdr>
                      <w:divsChild>
                        <w:div w:id="2103649735">
                          <w:marLeft w:val="0"/>
                          <w:marRight w:val="0"/>
                          <w:marTop w:val="0"/>
                          <w:marBottom w:val="0"/>
                          <w:divBdr>
                            <w:top w:val="none" w:sz="0" w:space="0" w:color="auto"/>
                            <w:left w:val="none" w:sz="0" w:space="0" w:color="auto"/>
                            <w:bottom w:val="none" w:sz="0" w:space="0" w:color="auto"/>
                            <w:right w:val="none" w:sz="0" w:space="0" w:color="auto"/>
                          </w:divBdr>
                          <w:divsChild>
                            <w:div w:id="115413810">
                              <w:marLeft w:val="0"/>
                              <w:marRight w:val="0"/>
                              <w:marTop w:val="0"/>
                              <w:marBottom w:val="0"/>
                              <w:divBdr>
                                <w:top w:val="none" w:sz="0" w:space="0" w:color="auto"/>
                                <w:left w:val="none" w:sz="0" w:space="0" w:color="auto"/>
                                <w:bottom w:val="none" w:sz="0" w:space="0" w:color="auto"/>
                                <w:right w:val="none" w:sz="0" w:space="0" w:color="auto"/>
                              </w:divBdr>
                              <w:divsChild>
                                <w:div w:id="175703210">
                                  <w:marLeft w:val="0"/>
                                  <w:marRight w:val="0"/>
                                  <w:marTop w:val="0"/>
                                  <w:marBottom w:val="0"/>
                                  <w:divBdr>
                                    <w:top w:val="none" w:sz="0" w:space="0" w:color="auto"/>
                                    <w:left w:val="none" w:sz="0" w:space="0" w:color="auto"/>
                                    <w:bottom w:val="none" w:sz="0" w:space="0" w:color="auto"/>
                                    <w:right w:val="none" w:sz="0" w:space="0" w:color="auto"/>
                                  </w:divBdr>
                                  <w:divsChild>
                                    <w:div w:id="36302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8695544">
      <w:bodyDiv w:val="1"/>
      <w:marLeft w:val="0"/>
      <w:marRight w:val="0"/>
      <w:marTop w:val="0"/>
      <w:marBottom w:val="0"/>
      <w:divBdr>
        <w:top w:val="none" w:sz="0" w:space="0" w:color="auto"/>
        <w:left w:val="none" w:sz="0" w:space="0" w:color="auto"/>
        <w:bottom w:val="none" w:sz="0" w:space="0" w:color="auto"/>
        <w:right w:val="none" w:sz="0" w:space="0" w:color="auto"/>
      </w:divBdr>
    </w:div>
    <w:div w:id="748963584">
      <w:bodyDiv w:val="1"/>
      <w:marLeft w:val="0"/>
      <w:marRight w:val="0"/>
      <w:marTop w:val="0"/>
      <w:marBottom w:val="0"/>
      <w:divBdr>
        <w:top w:val="none" w:sz="0" w:space="0" w:color="auto"/>
        <w:left w:val="none" w:sz="0" w:space="0" w:color="auto"/>
        <w:bottom w:val="none" w:sz="0" w:space="0" w:color="auto"/>
        <w:right w:val="none" w:sz="0" w:space="0" w:color="auto"/>
      </w:divBdr>
    </w:div>
    <w:div w:id="749816484">
      <w:bodyDiv w:val="1"/>
      <w:marLeft w:val="0"/>
      <w:marRight w:val="0"/>
      <w:marTop w:val="0"/>
      <w:marBottom w:val="0"/>
      <w:divBdr>
        <w:top w:val="none" w:sz="0" w:space="0" w:color="auto"/>
        <w:left w:val="none" w:sz="0" w:space="0" w:color="auto"/>
        <w:bottom w:val="none" w:sz="0" w:space="0" w:color="auto"/>
        <w:right w:val="none" w:sz="0" w:space="0" w:color="auto"/>
      </w:divBdr>
    </w:div>
    <w:div w:id="750585117">
      <w:bodyDiv w:val="1"/>
      <w:marLeft w:val="0"/>
      <w:marRight w:val="0"/>
      <w:marTop w:val="0"/>
      <w:marBottom w:val="0"/>
      <w:divBdr>
        <w:top w:val="none" w:sz="0" w:space="0" w:color="auto"/>
        <w:left w:val="none" w:sz="0" w:space="0" w:color="auto"/>
        <w:bottom w:val="none" w:sz="0" w:space="0" w:color="auto"/>
        <w:right w:val="none" w:sz="0" w:space="0" w:color="auto"/>
      </w:divBdr>
    </w:div>
    <w:div w:id="757294118">
      <w:bodyDiv w:val="1"/>
      <w:marLeft w:val="0"/>
      <w:marRight w:val="0"/>
      <w:marTop w:val="0"/>
      <w:marBottom w:val="0"/>
      <w:divBdr>
        <w:top w:val="none" w:sz="0" w:space="0" w:color="auto"/>
        <w:left w:val="none" w:sz="0" w:space="0" w:color="auto"/>
        <w:bottom w:val="none" w:sz="0" w:space="0" w:color="auto"/>
        <w:right w:val="none" w:sz="0" w:space="0" w:color="auto"/>
      </w:divBdr>
    </w:div>
    <w:div w:id="770977380">
      <w:bodyDiv w:val="1"/>
      <w:marLeft w:val="0"/>
      <w:marRight w:val="0"/>
      <w:marTop w:val="0"/>
      <w:marBottom w:val="0"/>
      <w:divBdr>
        <w:top w:val="none" w:sz="0" w:space="0" w:color="auto"/>
        <w:left w:val="none" w:sz="0" w:space="0" w:color="auto"/>
        <w:bottom w:val="none" w:sz="0" w:space="0" w:color="auto"/>
        <w:right w:val="none" w:sz="0" w:space="0" w:color="auto"/>
      </w:divBdr>
      <w:divsChild>
        <w:div w:id="1500802604">
          <w:marLeft w:val="0"/>
          <w:marRight w:val="0"/>
          <w:marTop w:val="0"/>
          <w:marBottom w:val="0"/>
          <w:divBdr>
            <w:top w:val="none" w:sz="0" w:space="0" w:color="auto"/>
            <w:left w:val="none" w:sz="0" w:space="0" w:color="auto"/>
            <w:bottom w:val="none" w:sz="0" w:space="0" w:color="auto"/>
            <w:right w:val="none" w:sz="0" w:space="0" w:color="auto"/>
          </w:divBdr>
          <w:divsChild>
            <w:div w:id="1794471860">
              <w:marLeft w:val="0"/>
              <w:marRight w:val="0"/>
              <w:marTop w:val="0"/>
              <w:marBottom w:val="0"/>
              <w:divBdr>
                <w:top w:val="none" w:sz="0" w:space="0" w:color="auto"/>
                <w:left w:val="none" w:sz="0" w:space="0" w:color="auto"/>
                <w:bottom w:val="none" w:sz="0" w:space="0" w:color="auto"/>
                <w:right w:val="none" w:sz="0" w:space="0" w:color="auto"/>
              </w:divBdr>
              <w:divsChild>
                <w:div w:id="1036394731">
                  <w:marLeft w:val="0"/>
                  <w:marRight w:val="0"/>
                  <w:marTop w:val="0"/>
                  <w:marBottom w:val="0"/>
                  <w:divBdr>
                    <w:top w:val="none" w:sz="0" w:space="0" w:color="auto"/>
                    <w:left w:val="none" w:sz="0" w:space="0" w:color="auto"/>
                    <w:bottom w:val="none" w:sz="0" w:space="0" w:color="auto"/>
                    <w:right w:val="none" w:sz="0" w:space="0" w:color="auto"/>
                  </w:divBdr>
                  <w:divsChild>
                    <w:div w:id="481894978">
                      <w:marLeft w:val="0"/>
                      <w:marRight w:val="0"/>
                      <w:marTop w:val="0"/>
                      <w:marBottom w:val="0"/>
                      <w:divBdr>
                        <w:top w:val="none" w:sz="0" w:space="0" w:color="auto"/>
                        <w:left w:val="none" w:sz="0" w:space="0" w:color="auto"/>
                        <w:bottom w:val="none" w:sz="0" w:space="0" w:color="auto"/>
                        <w:right w:val="none" w:sz="0" w:space="0" w:color="auto"/>
                      </w:divBdr>
                      <w:divsChild>
                        <w:div w:id="1535382290">
                          <w:marLeft w:val="0"/>
                          <w:marRight w:val="0"/>
                          <w:marTop w:val="0"/>
                          <w:marBottom w:val="0"/>
                          <w:divBdr>
                            <w:top w:val="none" w:sz="0" w:space="0" w:color="auto"/>
                            <w:left w:val="none" w:sz="0" w:space="0" w:color="auto"/>
                            <w:bottom w:val="none" w:sz="0" w:space="0" w:color="auto"/>
                            <w:right w:val="none" w:sz="0" w:space="0" w:color="auto"/>
                          </w:divBdr>
                          <w:divsChild>
                            <w:div w:id="1244146013">
                              <w:marLeft w:val="0"/>
                              <w:marRight w:val="0"/>
                              <w:marTop w:val="0"/>
                              <w:marBottom w:val="0"/>
                              <w:divBdr>
                                <w:top w:val="none" w:sz="0" w:space="0" w:color="auto"/>
                                <w:left w:val="none" w:sz="0" w:space="0" w:color="auto"/>
                                <w:bottom w:val="none" w:sz="0" w:space="0" w:color="auto"/>
                                <w:right w:val="none" w:sz="0" w:space="0" w:color="auto"/>
                              </w:divBdr>
                              <w:divsChild>
                                <w:div w:id="1041631755">
                                  <w:marLeft w:val="0"/>
                                  <w:marRight w:val="0"/>
                                  <w:marTop w:val="0"/>
                                  <w:marBottom w:val="0"/>
                                  <w:divBdr>
                                    <w:top w:val="none" w:sz="0" w:space="0" w:color="auto"/>
                                    <w:left w:val="none" w:sz="0" w:space="0" w:color="auto"/>
                                    <w:bottom w:val="none" w:sz="0" w:space="0" w:color="auto"/>
                                    <w:right w:val="none" w:sz="0" w:space="0" w:color="auto"/>
                                  </w:divBdr>
                                  <w:divsChild>
                                    <w:div w:id="7603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7481122">
      <w:bodyDiv w:val="1"/>
      <w:marLeft w:val="0"/>
      <w:marRight w:val="0"/>
      <w:marTop w:val="0"/>
      <w:marBottom w:val="0"/>
      <w:divBdr>
        <w:top w:val="none" w:sz="0" w:space="0" w:color="auto"/>
        <w:left w:val="none" w:sz="0" w:space="0" w:color="auto"/>
        <w:bottom w:val="none" w:sz="0" w:space="0" w:color="auto"/>
        <w:right w:val="none" w:sz="0" w:space="0" w:color="auto"/>
      </w:divBdr>
    </w:div>
    <w:div w:id="804933441">
      <w:bodyDiv w:val="1"/>
      <w:marLeft w:val="0"/>
      <w:marRight w:val="0"/>
      <w:marTop w:val="0"/>
      <w:marBottom w:val="0"/>
      <w:divBdr>
        <w:top w:val="none" w:sz="0" w:space="0" w:color="auto"/>
        <w:left w:val="none" w:sz="0" w:space="0" w:color="auto"/>
        <w:bottom w:val="none" w:sz="0" w:space="0" w:color="auto"/>
        <w:right w:val="none" w:sz="0" w:space="0" w:color="auto"/>
      </w:divBdr>
      <w:divsChild>
        <w:div w:id="1830513042">
          <w:marLeft w:val="0"/>
          <w:marRight w:val="0"/>
          <w:marTop w:val="0"/>
          <w:marBottom w:val="0"/>
          <w:divBdr>
            <w:top w:val="none" w:sz="0" w:space="0" w:color="auto"/>
            <w:left w:val="none" w:sz="0" w:space="0" w:color="auto"/>
            <w:bottom w:val="none" w:sz="0" w:space="0" w:color="auto"/>
            <w:right w:val="none" w:sz="0" w:space="0" w:color="auto"/>
          </w:divBdr>
          <w:divsChild>
            <w:div w:id="1630864193">
              <w:marLeft w:val="0"/>
              <w:marRight w:val="0"/>
              <w:marTop w:val="0"/>
              <w:marBottom w:val="0"/>
              <w:divBdr>
                <w:top w:val="none" w:sz="0" w:space="0" w:color="auto"/>
                <w:left w:val="none" w:sz="0" w:space="0" w:color="auto"/>
                <w:bottom w:val="none" w:sz="0" w:space="0" w:color="auto"/>
                <w:right w:val="none" w:sz="0" w:space="0" w:color="auto"/>
              </w:divBdr>
              <w:divsChild>
                <w:div w:id="983509134">
                  <w:marLeft w:val="0"/>
                  <w:marRight w:val="0"/>
                  <w:marTop w:val="0"/>
                  <w:marBottom w:val="0"/>
                  <w:divBdr>
                    <w:top w:val="none" w:sz="0" w:space="0" w:color="auto"/>
                    <w:left w:val="none" w:sz="0" w:space="0" w:color="auto"/>
                    <w:bottom w:val="none" w:sz="0" w:space="0" w:color="auto"/>
                    <w:right w:val="none" w:sz="0" w:space="0" w:color="auto"/>
                  </w:divBdr>
                  <w:divsChild>
                    <w:div w:id="812675682">
                      <w:marLeft w:val="0"/>
                      <w:marRight w:val="0"/>
                      <w:marTop w:val="0"/>
                      <w:marBottom w:val="0"/>
                      <w:divBdr>
                        <w:top w:val="none" w:sz="0" w:space="0" w:color="auto"/>
                        <w:left w:val="none" w:sz="0" w:space="0" w:color="auto"/>
                        <w:bottom w:val="none" w:sz="0" w:space="0" w:color="auto"/>
                        <w:right w:val="none" w:sz="0" w:space="0" w:color="auto"/>
                      </w:divBdr>
                      <w:divsChild>
                        <w:div w:id="1934508091">
                          <w:marLeft w:val="0"/>
                          <w:marRight w:val="0"/>
                          <w:marTop w:val="0"/>
                          <w:marBottom w:val="0"/>
                          <w:divBdr>
                            <w:top w:val="none" w:sz="0" w:space="0" w:color="auto"/>
                            <w:left w:val="none" w:sz="0" w:space="0" w:color="auto"/>
                            <w:bottom w:val="none" w:sz="0" w:space="0" w:color="auto"/>
                            <w:right w:val="none" w:sz="0" w:space="0" w:color="auto"/>
                          </w:divBdr>
                          <w:divsChild>
                            <w:div w:id="874385162">
                              <w:marLeft w:val="0"/>
                              <w:marRight w:val="0"/>
                              <w:marTop w:val="0"/>
                              <w:marBottom w:val="0"/>
                              <w:divBdr>
                                <w:top w:val="none" w:sz="0" w:space="0" w:color="auto"/>
                                <w:left w:val="none" w:sz="0" w:space="0" w:color="auto"/>
                                <w:bottom w:val="none" w:sz="0" w:space="0" w:color="auto"/>
                                <w:right w:val="none" w:sz="0" w:space="0" w:color="auto"/>
                              </w:divBdr>
                              <w:divsChild>
                                <w:div w:id="293095794">
                                  <w:marLeft w:val="0"/>
                                  <w:marRight w:val="0"/>
                                  <w:marTop w:val="0"/>
                                  <w:marBottom w:val="0"/>
                                  <w:divBdr>
                                    <w:top w:val="none" w:sz="0" w:space="0" w:color="auto"/>
                                    <w:left w:val="none" w:sz="0" w:space="0" w:color="auto"/>
                                    <w:bottom w:val="none" w:sz="0" w:space="0" w:color="auto"/>
                                    <w:right w:val="none" w:sz="0" w:space="0" w:color="auto"/>
                                  </w:divBdr>
                                  <w:divsChild>
                                    <w:div w:id="119461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9006115">
      <w:bodyDiv w:val="1"/>
      <w:marLeft w:val="0"/>
      <w:marRight w:val="0"/>
      <w:marTop w:val="0"/>
      <w:marBottom w:val="0"/>
      <w:divBdr>
        <w:top w:val="none" w:sz="0" w:space="0" w:color="auto"/>
        <w:left w:val="none" w:sz="0" w:space="0" w:color="auto"/>
        <w:bottom w:val="none" w:sz="0" w:space="0" w:color="auto"/>
        <w:right w:val="none" w:sz="0" w:space="0" w:color="auto"/>
      </w:divBdr>
    </w:div>
    <w:div w:id="820972739">
      <w:bodyDiv w:val="1"/>
      <w:marLeft w:val="0"/>
      <w:marRight w:val="0"/>
      <w:marTop w:val="0"/>
      <w:marBottom w:val="0"/>
      <w:divBdr>
        <w:top w:val="none" w:sz="0" w:space="0" w:color="auto"/>
        <w:left w:val="none" w:sz="0" w:space="0" w:color="auto"/>
        <w:bottom w:val="none" w:sz="0" w:space="0" w:color="auto"/>
        <w:right w:val="none" w:sz="0" w:space="0" w:color="auto"/>
      </w:divBdr>
    </w:div>
    <w:div w:id="835534236">
      <w:bodyDiv w:val="1"/>
      <w:marLeft w:val="0"/>
      <w:marRight w:val="0"/>
      <w:marTop w:val="0"/>
      <w:marBottom w:val="0"/>
      <w:divBdr>
        <w:top w:val="none" w:sz="0" w:space="0" w:color="auto"/>
        <w:left w:val="none" w:sz="0" w:space="0" w:color="auto"/>
        <w:bottom w:val="none" w:sz="0" w:space="0" w:color="auto"/>
        <w:right w:val="none" w:sz="0" w:space="0" w:color="auto"/>
      </w:divBdr>
    </w:div>
    <w:div w:id="842427798">
      <w:bodyDiv w:val="1"/>
      <w:marLeft w:val="0"/>
      <w:marRight w:val="0"/>
      <w:marTop w:val="0"/>
      <w:marBottom w:val="0"/>
      <w:divBdr>
        <w:top w:val="none" w:sz="0" w:space="0" w:color="auto"/>
        <w:left w:val="none" w:sz="0" w:space="0" w:color="auto"/>
        <w:bottom w:val="none" w:sz="0" w:space="0" w:color="auto"/>
        <w:right w:val="none" w:sz="0" w:space="0" w:color="auto"/>
      </w:divBdr>
    </w:div>
    <w:div w:id="856499481">
      <w:bodyDiv w:val="1"/>
      <w:marLeft w:val="0"/>
      <w:marRight w:val="0"/>
      <w:marTop w:val="0"/>
      <w:marBottom w:val="0"/>
      <w:divBdr>
        <w:top w:val="none" w:sz="0" w:space="0" w:color="auto"/>
        <w:left w:val="none" w:sz="0" w:space="0" w:color="auto"/>
        <w:bottom w:val="none" w:sz="0" w:space="0" w:color="auto"/>
        <w:right w:val="none" w:sz="0" w:space="0" w:color="auto"/>
      </w:divBdr>
    </w:div>
    <w:div w:id="857623603">
      <w:bodyDiv w:val="1"/>
      <w:marLeft w:val="0"/>
      <w:marRight w:val="0"/>
      <w:marTop w:val="0"/>
      <w:marBottom w:val="0"/>
      <w:divBdr>
        <w:top w:val="none" w:sz="0" w:space="0" w:color="auto"/>
        <w:left w:val="none" w:sz="0" w:space="0" w:color="auto"/>
        <w:bottom w:val="none" w:sz="0" w:space="0" w:color="auto"/>
        <w:right w:val="none" w:sz="0" w:space="0" w:color="auto"/>
      </w:divBdr>
    </w:div>
    <w:div w:id="858398669">
      <w:bodyDiv w:val="1"/>
      <w:marLeft w:val="0"/>
      <w:marRight w:val="0"/>
      <w:marTop w:val="0"/>
      <w:marBottom w:val="0"/>
      <w:divBdr>
        <w:top w:val="none" w:sz="0" w:space="0" w:color="auto"/>
        <w:left w:val="none" w:sz="0" w:space="0" w:color="auto"/>
        <w:bottom w:val="none" w:sz="0" w:space="0" w:color="auto"/>
        <w:right w:val="none" w:sz="0" w:space="0" w:color="auto"/>
      </w:divBdr>
      <w:divsChild>
        <w:div w:id="627862347">
          <w:marLeft w:val="0"/>
          <w:marRight w:val="0"/>
          <w:marTop w:val="0"/>
          <w:marBottom w:val="0"/>
          <w:divBdr>
            <w:top w:val="none" w:sz="0" w:space="0" w:color="auto"/>
            <w:left w:val="none" w:sz="0" w:space="0" w:color="auto"/>
            <w:bottom w:val="none" w:sz="0" w:space="0" w:color="auto"/>
            <w:right w:val="none" w:sz="0" w:space="0" w:color="auto"/>
          </w:divBdr>
          <w:divsChild>
            <w:div w:id="130403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951115">
      <w:bodyDiv w:val="1"/>
      <w:marLeft w:val="0"/>
      <w:marRight w:val="0"/>
      <w:marTop w:val="0"/>
      <w:marBottom w:val="0"/>
      <w:divBdr>
        <w:top w:val="none" w:sz="0" w:space="0" w:color="auto"/>
        <w:left w:val="none" w:sz="0" w:space="0" w:color="auto"/>
        <w:bottom w:val="none" w:sz="0" w:space="0" w:color="auto"/>
        <w:right w:val="none" w:sz="0" w:space="0" w:color="auto"/>
      </w:divBdr>
      <w:divsChild>
        <w:div w:id="988172819">
          <w:marLeft w:val="0"/>
          <w:marRight w:val="0"/>
          <w:marTop w:val="0"/>
          <w:marBottom w:val="0"/>
          <w:divBdr>
            <w:top w:val="none" w:sz="0" w:space="0" w:color="auto"/>
            <w:left w:val="none" w:sz="0" w:space="0" w:color="auto"/>
            <w:bottom w:val="none" w:sz="0" w:space="0" w:color="auto"/>
            <w:right w:val="none" w:sz="0" w:space="0" w:color="auto"/>
          </w:divBdr>
          <w:divsChild>
            <w:div w:id="78099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89621">
      <w:bodyDiv w:val="1"/>
      <w:marLeft w:val="0"/>
      <w:marRight w:val="0"/>
      <w:marTop w:val="0"/>
      <w:marBottom w:val="0"/>
      <w:divBdr>
        <w:top w:val="none" w:sz="0" w:space="0" w:color="auto"/>
        <w:left w:val="none" w:sz="0" w:space="0" w:color="auto"/>
        <w:bottom w:val="none" w:sz="0" w:space="0" w:color="auto"/>
        <w:right w:val="none" w:sz="0" w:space="0" w:color="auto"/>
      </w:divBdr>
    </w:div>
    <w:div w:id="909509594">
      <w:bodyDiv w:val="1"/>
      <w:marLeft w:val="0"/>
      <w:marRight w:val="0"/>
      <w:marTop w:val="0"/>
      <w:marBottom w:val="0"/>
      <w:divBdr>
        <w:top w:val="none" w:sz="0" w:space="0" w:color="auto"/>
        <w:left w:val="none" w:sz="0" w:space="0" w:color="auto"/>
        <w:bottom w:val="none" w:sz="0" w:space="0" w:color="auto"/>
        <w:right w:val="none" w:sz="0" w:space="0" w:color="auto"/>
      </w:divBdr>
    </w:div>
    <w:div w:id="914971529">
      <w:bodyDiv w:val="1"/>
      <w:marLeft w:val="0"/>
      <w:marRight w:val="0"/>
      <w:marTop w:val="0"/>
      <w:marBottom w:val="0"/>
      <w:divBdr>
        <w:top w:val="none" w:sz="0" w:space="0" w:color="auto"/>
        <w:left w:val="none" w:sz="0" w:space="0" w:color="auto"/>
        <w:bottom w:val="none" w:sz="0" w:space="0" w:color="auto"/>
        <w:right w:val="none" w:sz="0" w:space="0" w:color="auto"/>
      </w:divBdr>
    </w:div>
    <w:div w:id="921722511">
      <w:bodyDiv w:val="1"/>
      <w:marLeft w:val="0"/>
      <w:marRight w:val="0"/>
      <w:marTop w:val="0"/>
      <w:marBottom w:val="0"/>
      <w:divBdr>
        <w:top w:val="none" w:sz="0" w:space="0" w:color="auto"/>
        <w:left w:val="none" w:sz="0" w:space="0" w:color="auto"/>
        <w:bottom w:val="none" w:sz="0" w:space="0" w:color="auto"/>
        <w:right w:val="none" w:sz="0" w:space="0" w:color="auto"/>
      </w:divBdr>
    </w:div>
    <w:div w:id="924269760">
      <w:bodyDiv w:val="1"/>
      <w:marLeft w:val="0"/>
      <w:marRight w:val="0"/>
      <w:marTop w:val="0"/>
      <w:marBottom w:val="0"/>
      <w:divBdr>
        <w:top w:val="none" w:sz="0" w:space="0" w:color="auto"/>
        <w:left w:val="none" w:sz="0" w:space="0" w:color="auto"/>
        <w:bottom w:val="none" w:sz="0" w:space="0" w:color="auto"/>
        <w:right w:val="none" w:sz="0" w:space="0" w:color="auto"/>
      </w:divBdr>
    </w:div>
    <w:div w:id="938100592">
      <w:bodyDiv w:val="1"/>
      <w:marLeft w:val="0"/>
      <w:marRight w:val="0"/>
      <w:marTop w:val="0"/>
      <w:marBottom w:val="0"/>
      <w:divBdr>
        <w:top w:val="none" w:sz="0" w:space="0" w:color="auto"/>
        <w:left w:val="none" w:sz="0" w:space="0" w:color="auto"/>
        <w:bottom w:val="none" w:sz="0" w:space="0" w:color="auto"/>
        <w:right w:val="none" w:sz="0" w:space="0" w:color="auto"/>
      </w:divBdr>
    </w:div>
    <w:div w:id="944772856">
      <w:bodyDiv w:val="1"/>
      <w:marLeft w:val="0"/>
      <w:marRight w:val="0"/>
      <w:marTop w:val="0"/>
      <w:marBottom w:val="0"/>
      <w:divBdr>
        <w:top w:val="none" w:sz="0" w:space="0" w:color="auto"/>
        <w:left w:val="none" w:sz="0" w:space="0" w:color="auto"/>
        <w:bottom w:val="none" w:sz="0" w:space="0" w:color="auto"/>
        <w:right w:val="none" w:sz="0" w:space="0" w:color="auto"/>
      </w:divBdr>
    </w:div>
    <w:div w:id="946078710">
      <w:bodyDiv w:val="1"/>
      <w:marLeft w:val="0"/>
      <w:marRight w:val="0"/>
      <w:marTop w:val="0"/>
      <w:marBottom w:val="0"/>
      <w:divBdr>
        <w:top w:val="none" w:sz="0" w:space="0" w:color="auto"/>
        <w:left w:val="none" w:sz="0" w:space="0" w:color="auto"/>
        <w:bottom w:val="none" w:sz="0" w:space="0" w:color="auto"/>
        <w:right w:val="none" w:sz="0" w:space="0" w:color="auto"/>
      </w:divBdr>
      <w:divsChild>
        <w:div w:id="747311958">
          <w:marLeft w:val="0"/>
          <w:marRight w:val="0"/>
          <w:marTop w:val="0"/>
          <w:marBottom w:val="0"/>
          <w:divBdr>
            <w:top w:val="none" w:sz="0" w:space="0" w:color="auto"/>
            <w:left w:val="none" w:sz="0" w:space="0" w:color="auto"/>
            <w:bottom w:val="none" w:sz="0" w:space="0" w:color="auto"/>
            <w:right w:val="none" w:sz="0" w:space="0" w:color="auto"/>
          </w:divBdr>
          <w:divsChild>
            <w:div w:id="978803759">
              <w:marLeft w:val="-225"/>
              <w:marRight w:val="-225"/>
              <w:marTop w:val="0"/>
              <w:marBottom w:val="0"/>
              <w:divBdr>
                <w:top w:val="none" w:sz="0" w:space="0" w:color="auto"/>
                <w:left w:val="none" w:sz="0" w:space="0" w:color="auto"/>
                <w:bottom w:val="none" w:sz="0" w:space="0" w:color="auto"/>
                <w:right w:val="none" w:sz="0" w:space="0" w:color="auto"/>
              </w:divBdr>
              <w:divsChild>
                <w:div w:id="106505500">
                  <w:marLeft w:val="0"/>
                  <w:marRight w:val="0"/>
                  <w:marTop w:val="0"/>
                  <w:marBottom w:val="0"/>
                  <w:divBdr>
                    <w:top w:val="none" w:sz="0" w:space="0" w:color="auto"/>
                    <w:left w:val="none" w:sz="0" w:space="0" w:color="auto"/>
                    <w:bottom w:val="none" w:sz="0" w:space="0" w:color="auto"/>
                    <w:right w:val="none" w:sz="0" w:space="0" w:color="auto"/>
                  </w:divBdr>
                  <w:divsChild>
                    <w:div w:id="95638487">
                      <w:marLeft w:val="0"/>
                      <w:marRight w:val="0"/>
                      <w:marTop w:val="0"/>
                      <w:marBottom w:val="0"/>
                      <w:divBdr>
                        <w:top w:val="none" w:sz="0" w:space="0" w:color="auto"/>
                        <w:left w:val="none" w:sz="0" w:space="0" w:color="auto"/>
                        <w:bottom w:val="none" w:sz="0" w:space="0" w:color="auto"/>
                        <w:right w:val="none" w:sz="0" w:space="0" w:color="auto"/>
                      </w:divBdr>
                      <w:divsChild>
                        <w:div w:id="8814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302257">
      <w:bodyDiv w:val="1"/>
      <w:marLeft w:val="0"/>
      <w:marRight w:val="0"/>
      <w:marTop w:val="0"/>
      <w:marBottom w:val="0"/>
      <w:divBdr>
        <w:top w:val="none" w:sz="0" w:space="0" w:color="auto"/>
        <w:left w:val="none" w:sz="0" w:space="0" w:color="auto"/>
        <w:bottom w:val="none" w:sz="0" w:space="0" w:color="auto"/>
        <w:right w:val="none" w:sz="0" w:space="0" w:color="auto"/>
      </w:divBdr>
    </w:div>
    <w:div w:id="1009143595">
      <w:bodyDiv w:val="1"/>
      <w:marLeft w:val="0"/>
      <w:marRight w:val="0"/>
      <w:marTop w:val="0"/>
      <w:marBottom w:val="0"/>
      <w:divBdr>
        <w:top w:val="none" w:sz="0" w:space="0" w:color="auto"/>
        <w:left w:val="none" w:sz="0" w:space="0" w:color="auto"/>
        <w:bottom w:val="none" w:sz="0" w:space="0" w:color="auto"/>
        <w:right w:val="none" w:sz="0" w:space="0" w:color="auto"/>
      </w:divBdr>
    </w:div>
    <w:div w:id="1010528994">
      <w:bodyDiv w:val="1"/>
      <w:marLeft w:val="0"/>
      <w:marRight w:val="0"/>
      <w:marTop w:val="0"/>
      <w:marBottom w:val="0"/>
      <w:divBdr>
        <w:top w:val="none" w:sz="0" w:space="0" w:color="auto"/>
        <w:left w:val="none" w:sz="0" w:space="0" w:color="auto"/>
        <w:bottom w:val="none" w:sz="0" w:space="0" w:color="auto"/>
        <w:right w:val="none" w:sz="0" w:space="0" w:color="auto"/>
      </w:divBdr>
    </w:div>
    <w:div w:id="1016923704">
      <w:bodyDiv w:val="1"/>
      <w:marLeft w:val="0"/>
      <w:marRight w:val="0"/>
      <w:marTop w:val="0"/>
      <w:marBottom w:val="0"/>
      <w:divBdr>
        <w:top w:val="none" w:sz="0" w:space="0" w:color="auto"/>
        <w:left w:val="none" w:sz="0" w:space="0" w:color="auto"/>
        <w:bottom w:val="none" w:sz="0" w:space="0" w:color="auto"/>
        <w:right w:val="none" w:sz="0" w:space="0" w:color="auto"/>
      </w:divBdr>
    </w:div>
    <w:div w:id="1019041350">
      <w:bodyDiv w:val="1"/>
      <w:marLeft w:val="0"/>
      <w:marRight w:val="0"/>
      <w:marTop w:val="0"/>
      <w:marBottom w:val="0"/>
      <w:divBdr>
        <w:top w:val="none" w:sz="0" w:space="0" w:color="auto"/>
        <w:left w:val="none" w:sz="0" w:space="0" w:color="auto"/>
        <w:bottom w:val="none" w:sz="0" w:space="0" w:color="auto"/>
        <w:right w:val="none" w:sz="0" w:space="0" w:color="auto"/>
      </w:divBdr>
    </w:div>
    <w:div w:id="1022170392">
      <w:bodyDiv w:val="1"/>
      <w:marLeft w:val="0"/>
      <w:marRight w:val="0"/>
      <w:marTop w:val="0"/>
      <w:marBottom w:val="0"/>
      <w:divBdr>
        <w:top w:val="none" w:sz="0" w:space="0" w:color="auto"/>
        <w:left w:val="none" w:sz="0" w:space="0" w:color="auto"/>
        <w:bottom w:val="none" w:sz="0" w:space="0" w:color="auto"/>
        <w:right w:val="none" w:sz="0" w:space="0" w:color="auto"/>
      </w:divBdr>
    </w:div>
    <w:div w:id="1028143126">
      <w:bodyDiv w:val="1"/>
      <w:marLeft w:val="0"/>
      <w:marRight w:val="0"/>
      <w:marTop w:val="0"/>
      <w:marBottom w:val="0"/>
      <w:divBdr>
        <w:top w:val="none" w:sz="0" w:space="0" w:color="auto"/>
        <w:left w:val="none" w:sz="0" w:space="0" w:color="auto"/>
        <w:bottom w:val="none" w:sz="0" w:space="0" w:color="auto"/>
        <w:right w:val="none" w:sz="0" w:space="0" w:color="auto"/>
      </w:divBdr>
    </w:div>
    <w:div w:id="1058698983">
      <w:bodyDiv w:val="1"/>
      <w:marLeft w:val="0"/>
      <w:marRight w:val="0"/>
      <w:marTop w:val="0"/>
      <w:marBottom w:val="0"/>
      <w:divBdr>
        <w:top w:val="none" w:sz="0" w:space="0" w:color="auto"/>
        <w:left w:val="none" w:sz="0" w:space="0" w:color="auto"/>
        <w:bottom w:val="none" w:sz="0" w:space="0" w:color="auto"/>
        <w:right w:val="none" w:sz="0" w:space="0" w:color="auto"/>
      </w:divBdr>
    </w:div>
    <w:div w:id="1060052382">
      <w:bodyDiv w:val="1"/>
      <w:marLeft w:val="0"/>
      <w:marRight w:val="0"/>
      <w:marTop w:val="0"/>
      <w:marBottom w:val="0"/>
      <w:divBdr>
        <w:top w:val="none" w:sz="0" w:space="0" w:color="auto"/>
        <w:left w:val="none" w:sz="0" w:space="0" w:color="auto"/>
        <w:bottom w:val="none" w:sz="0" w:space="0" w:color="auto"/>
        <w:right w:val="none" w:sz="0" w:space="0" w:color="auto"/>
      </w:divBdr>
    </w:div>
    <w:div w:id="1075318481">
      <w:bodyDiv w:val="1"/>
      <w:marLeft w:val="0"/>
      <w:marRight w:val="0"/>
      <w:marTop w:val="0"/>
      <w:marBottom w:val="0"/>
      <w:divBdr>
        <w:top w:val="none" w:sz="0" w:space="0" w:color="auto"/>
        <w:left w:val="none" w:sz="0" w:space="0" w:color="auto"/>
        <w:bottom w:val="none" w:sz="0" w:space="0" w:color="auto"/>
        <w:right w:val="none" w:sz="0" w:space="0" w:color="auto"/>
      </w:divBdr>
    </w:div>
    <w:div w:id="1089817128">
      <w:bodyDiv w:val="1"/>
      <w:marLeft w:val="0"/>
      <w:marRight w:val="0"/>
      <w:marTop w:val="0"/>
      <w:marBottom w:val="0"/>
      <w:divBdr>
        <w:top w:val="none" w:sz="0" w:space="0" w:color="auto"/>
        <w:left w:val="none" w:sz="0" w:space="0" w:color="auto"/>
        <w:bottom w:val="none" w:sz="0" w:space="0" w:color="auto"/>
        <w:right w:val="none" w:sz="0" w:space="0" w:color="auto"/>
      </w:divBdr>
      <w:divsChild>
        <w:div w:id="831723269">
          <w:marLeft w:val="0"/>
          <w:marRight w:val="0"/>
          <w:marTop w:val="0"/>
          <w:marBottom w:val="0"/>
          <w:divBdr>
            <w:top w:val="none" w:sz="0" w:space="0" w:color="auto"/>
            <w:left w:val="none" w:sz="0" w:space="0" w:color="auto"/>
            <w:bottom w:val="none" w:sz="0" w:space="0" w:color="auto"/>
            <w:right w:val="none" w:sz="0" w:space="0" w:color="auto"/>
          </w:divBdr>
        </w:div>
        <w:div w:id="852576163">
          <w:marLeft w:val="0"/>
          <w:marRight w:val="0"/>
          <w:marTop w:val="0"/>
          <w:marBottom w:val="0"/>
          <w:divBdr>
            <w:top w:val="none" w:sz="0" w:space="0" w:color="auto"/>
            <w:left w:val="none" w:sz="0" w:space="0" w:color="auto"/>
            <w:bottom w:val="none" w:sz="0" w:space="0" w:color="auto"/>
            <w:right w:val="none" w:sz="0" w:space="0" w:color="auto"/>
          </w:divBdr>
        </w:div>
        <w:div w:id="1188374323">
          <w:marLeft w:val="0"/>
          <w:marRight w:val="0"/>
          <w:marTop w:val="0"/>
          <w:marBottom w:val="0"/>
          <w:divBdr>
            <w:top w:val="none" w:sz="0" w:space="0" w:color="auto"/>
            <w:left w:val="none" w:sz="0" w:space="0" w:color="auto"/>
            <w:bottom w:val="none" w:sz="0" w:space="0" w:color="auto"/>
            <w:right w:val="none" w:sz="0" w:space="0" w:color="auto"/>
          </w:divBdr>
        </w:div>
        <w:div w:id="1898586263">
          <w:marLeft w:val="0"/>
          <w:marRight w:val="0"/>
          <w:marTop w:val="0"/>
          <w:marBottom w:val="0"/>
          <w:divBdr>
            <w:top w:val="none" w:sz="0" w:space="0" w:color="auto"/>
            <w:left w:val="none" w:sz="0" w:space="0" w:color="auto"/>
            <w:bottom w:val="none" w:sz="0" w:space="0" w:color="auto"/>
            <w:right w:val="none" w:sz="0" w:space="0" w:color="auto"/>
          </w:divBdr>
        </w:div>
      </w:divsChild>
    </w:div>
    <w:div w:id="1095177562">
      <w:bodyDiv w:val="1"/>
      <w:marLeft w:val="0"/>
      <w:marRight w:val="0"/>
      <w:marTop w:val="0"/>
      <w:marBottom w:val="0"/>
      <w:divBdr>
        <w:top w:val="none" w:sz="0" w:space="0" w:color="auto"/>
        <w:left w:val="none" w:sz="0" w:space="0" w:color="auto"/>
        <w:bottom w:val="none" w:sz="0" w:space="0" w:color="auto"/>
        <w:right w:val="none" w:sz="0" w:space="0" w:color="auto"/>
      </w:divBdr>
    </w:div>
    <w:div w:id="1096708504">
      <w:bodyDiv w:val="1"/>
      <w:marLeft w:val="0"/>
      <w:marRight w:val="0"/>
      <w:marTop w:val="0"/>
      <w:marBottom w:val="0"/>
      <w:divBdr>
        <w:top w:val="none" w:sz="0" w:space="0" w:color="auto"/>
        <w:left w:val="none" w:sz="0" w:space="0" w:color="auto"/>
        <w:bottom w:val="none" w:sz="0" w:space="0" w:color="auto"/>
        <w:right w:val="none" w:sz="0" w:space="0" w:color="auto"/>
      </w:divBdr>
    </w:div>
    <w:div w:id="1107120635">
      <w:bodyDiv w:val="1"/>
      <w:marLeft w:val="0"/>
      <w:marRight w:val="0"/>
      <w:marTop w:val="0"/>
      <w:marBottom w:val="0"/>
      <w:divBdr>
        <w:top w:val="none" w:sz="0" w:space="0" w:color="auto"/>
        <w:left w:val="none" w:sz="0" w:space="0" w:color="auto"/>
        <w:bottom w:val="none" w:sz="0" w:space="0" w:color="auto"/>
        <w:right w:val="none" w:sz="0" w:space="0" w:color="auto"/>
      </w:divBdr>
    </w:div>
    <w:div w:id="1107894375">
      <w:bodyDiv w:val="1"/>
      <w:marLeft w:val="0"/>
      <w:marRight w:val="0"/>
      <w:marTop w:val="0"/>
      <w:marBottom w:val="0"/>
      <w:divBdr>
        <w:top w:val="none" w:sz="0" w:space="0" w:color="auto"/>
        <w:left w:val="none" w:sz="0" w:space="0" w:color="auto"/>
        <w:bottom w:val="none" w:sz="0" w:space="0" w:color="auto"/>
        <w:right w:val="none" w:sz="0" w:space="0" w:color="auto"/>
      </w:divBdr>
    </w:div>
    <w:div w:id="1115631949">
      <w:bodyDiv w:val="1"/>
      <w:marLeft w:val="0"/>
      <w:marRight w:val="0"/>
      <w:marTop w:val="0"/>
      <w:marBottom w:val="0"/>
      <w:divBdr>
        <w:top w:val="none" w:sz="0" w:space="0" w:color="auto"/>
        <w:left w:val="none" w:sz="0" w:space="0" w:color="auto"/>
        <w:bottom w:val="none" w:sz="0" w:space="0" w:color="auto"/>
        <w:right w:val="none" w:sz="0" w:space="0" w:color="auto"/>
      </w:divBdr>
      <w:divsChild>
        <w:div w:id="260530026">
          <w:marLeft w:val="0"/>
          <w:marRight w:val="0"/>
          <w:marTop w:val="0"/>
          <w:marBottom w:val="0"/>
          <w:divBdr>
            <w:top w:val="none" w:sz="0" w:space="0" w:color="auto"/>
            <w:left w:val="none" w:sz="0" w:space="0" w:color="auto"/>
            <w:bottom w:val="none" w:sz="0" w:space="0" w:color="auto"/>
            <w:right w:val="none" w:sz="0" w:space="0" w:color="auto"/>
          </w:divBdr>
        </w:div>
        <w:div w:id="273903853">
          <w:marLeft w:val="0"/>
          <w:marRight w:val="0"/>
          <w:marTop w:val="0"/>
          <w:marBottom w:val="0"/>
          <w:divBdr>
            <w:top w:val="none" w:sz="0" w:space="0" w:color="auto"/>
            <w:left w:val="none" w:sz="0" w:space="0" w:color="auto"/>
            <w:bottom w:val="none" w:sz="0" w:space="0" w:color="auto"/>
            <w:right w:val="none" w:sz="0" w:space="0" w:color="auto"/>
          </w:divBdr>
        </w:div>
        <w:div w:id="949050473">
          <w:marLeft w:val="0"/>
          <w:marRight w:val="0"/>
          <w:marTop w:val="0"/>
          <w:marBottom w:val="0"/>
          <w:divBdr>
            <w:top w:val="none" w:sz="0" w:space="0" w:color="auto"/>
            <w:left w:val="none" w:sz="0" w:space="0" w:color="auto"/>
            <w:bottom w:val="none" w:sz="0" w:space="0" w:color="auto"/>
            <w:right w:val="none" w:sz="0" w:space="0" w:color="auto"/>
          </w:divBdr>
        </w:div>
        <w:div w:id="1420173356">
          <w:marLeft w:val="0"/>
          <w:marRight w:val="0"/>
          <w:marTop w:val="0"/>
          <w:marBottom w:val="0"/>
          <w:divBdr>
            <w:top w:val="none" w:sz="0" w:space="0" w:color="auto"/>
            <w:left w:val="none" w:sz="0" w:space="0" w:color="auto"/>
            <w:bottom w:val="none" w:sz="0" w:space="0" w:color="auto"/>
            <w:right w:val="none" w:sz="0" w:space="0" w:color="auto"/>
          </w:divBdr>
        </w:div>
      </w:divsChild>
    </w:div>
    <w:div w:id="1116949950">
      <w:bodyDiv w:val="1"/>
      <w:marLeft w:val="0"/>
      <w:marRight w:val="0"/>
      <w:marTop w:val="0"/>
      <w:marBottom w:val="0"/>
      <w:divBdr>
        <w:top w:val="none" w:sz="0" w:space="0" w:color="auto"/>
        <w:left w:val="none" w:sz="0" w:space="0" w:color="auto"/>
        <w:bottom w:val="none" w:sz="0" w:space="0" w:color="auto"/>
        <w:right w:val="none" w:sz="0" w:space="0" w:color="auto"/>
      </w:divBdr>
    </w:div>
    <w:div w:id="1117528547">
      <w:bodyDiv w:val="1"/>
      <w:marLeft w:val="0"/>
      <w:marRight w:val="0"/>
      <w:marTop w:val="0"/>
      <w:marBottom w:val="0"/>
      <w:divBdr>
        <w:top w:val="none" w:sz="0" w:space="0" w:color="auto"/>
        <w:left w:val="none" w:sz="0" w:space="0" w:color="auto"/>
        <w:bottom w:val="none" w:sz="0" w:space="0" w:color="auto"/>
        <w:right w:val="none" w:sz="0" w:space="0" w:color="auto"/>
      </w:divBdr>
    </w:div>
    <w:div w:id="1122309071">
      <w:bodyDiv w:val="1"/>
      <w:marLeft w:val="0"/>
      <w:marRight w:val="0"/>
      <w:marTop w:val="0"/>
      <w:marBottom w:val="0"/>
      <w:divBdr>
        <w:top w:val="none" w:sz="0" w:space="0" w:color="auto"/>
        <w:left w:val="none" w:sz="0" w:space="0" w:color="auto"/>
        <w:bottom w:val="none" w:sz="0" w:space="0" w:color="auto"/>
        <w:right w:val="none" w:sz="0" w:space="0" w:color="auto"/>
      </w:divBdr>
    </w:div>
    <w:div w:id="1128402146">
      <w:bodyDiv w:val="1"/>
      <w:marLeft w:val="0"/>
      <w:marRight w:val="0"/>
      <w:marTop w:val="0"/>
      <w:marBottom w:val="0"/>
      <w:divBdr>
        <w:top w:val="none" w:sz="0" w:space="0" w:color="auto"/>
        <w:left w:val="none" w:sz="0" w:space="0" w:color="auto"/>
        <w:bottom w:val="none" w:sz="0" w:space="0" w:color="auto"/>
        <w:right w:val="none" w:sz="0" w:space="0" w:color="auto"/>
      </w:divBdr>
      <w:divsChild>
        <w:div w:id="1108044572">
          <w:marLeft w:val="0"/>
          <w:marRight w:val="0"/>
          <w:marTop w:val="0"/>
          <w:marBottom w:val="0"/>
          <w:divBdr>
            <w:top w:val="none" w:sz="0" w:space="0" w:color="auto"/>
            <w:left w:val="none" w:sz="0" w:space="0" w:color="auto"/>
            <w:bottom w:val="none" w:sz="0" w:space="0" w:color="auto"/>
            <w:right w:val="none" w:sz="0" w:space="0" w:color="auto"/>
          </w:divBdr>
          <w:divsChild>
            <w:div w:id="771127780">
              <w:marLeft w:val="0"/>
              <w:marRight w:val="0"/>
              <w:marTop w:val="0"/>
              <w:marBottom w:val="0"/>
              <w:divBdr>
                <w:top w:val="none" w:sz="0" w:space="0" w:color="auto"/>
                <w:left w:val="none" w:sz="0" w:space="0" w:color="auto"/>
                <w:bottom w:val="none" w:sz="0" w:space="0" w:color="auto"/>
                <w:right w:val="none" w:sz="0" w:space="0" w:color="auto"/>
              </w:divBdr>
              <w:divsChild>
                <w:div w:id="385228867">
                  <w:marLeft w:val="0"/>
                  <w:marRight w:val="0"/>
                  <w:marTop w:val="0"/>
                  <w:marBottom w:val="0"/>
                  <w:divBdr>
                    <w:top w:val="none" w:sz="0" w:space="0" w:color="auto"/>
                    <w:left w:val="none" w:sz="0" w:space="0" w:color="auto"/>
                    <w:bottom w:val="none" w:sz="0" w:space="0" w:color="auto"/>
                    <w:right w:val="none" w:sz="0" w:space="0" w:color="auto"/>
                  </w:divBdr>
                  <w:divsChild>
                    <w:div w:id="1416173900">
                      <w:marLeft w:val="0"/>
                      <w:marRight w:val="0"/>
                      <w:marTop w:val="0"/>
                      <w:marBottom w:val="0"/>
                      <w:divBdr>
                        <w:top w:val="none" w:sz="0" w:space="0" w:color="auto"/>
                        <w:left w:val="none" w:sz="0" w:space="0" w:color="auto"/>
                        <w:bottom w:val="none" w:sz="0" w:space="0" w:color="auto"/>
                        <w:right w:val="none" w:sz="0" w:space="0" w:color="auto"/>
                      </w:divBdr>
                      <w:divsChild>
                        <w:div w:id="785806156">
                          <w:marLeft w:val="0"/>
                          <w:marRight w:val="0"/>
                          <w:marTop w:val="0"/>
                          <w:marBottom w:val="0"/>
                          <w:divBdr>
                            <w:top w:val="none" w:sz="0" w:space="0" w:color="auto"/>
                            <w:left w:val="none" w:sz="0" w:space="0" w:color="auto"/>
                            <w:bottom w:val="none" w:sz="0" w:space="0" w:color="auto"/>
                            <w:right w:val="none" w:sz="0" w:space="0" w:color="auto"/>
                          </w:divBdr>
                          <w:divsChild>
                            <w:div w:id="992755734">
                              <w:marLeft w:val="0"/>
                              <w:marRight w:val="0"/>
                              <w:marTop w:val="0"/>
                              <w:marBottom w:val="0"/>
                              <w:divBdr>
                                <w:top w:val="none" w:sz="0" w:space="0" w:color="auto"/>
                                <w:left w:val="none" w:sz="0" w:space="0" w:color="auto"/>
                                <w:bottom w:val="none" w:sz="0" w:space="0" w:color="auto"/>
                                <w:right w:val="none" w:sz="0" w:space="0" w:color="auto"/>
                              </w:divBdr>
                              <w:divsChild>
                                <w:div w:id="1547569064">
                                  <w:marLeft w:val="0"/>
                                  <w:marRight w:val="0"/>
                                  <w:marTop w:val="0"/>
                                  <w:marBottom w:val="0"/>
                                  <w:divBdr>
                                    <w:top w:val="none" w:sz="0" w:space="0" w:color="auto"/>
                                    <w:left w:val="none" w:sz="0" w:space="0" w:color="auto"/>
                                    <w:bottom w:val="none" w:sz="0" w:space="0" w:color="auto"/>
                                    <w:right w:val="none" w:sz="0" w:space="0" w:color="auto"/>
                                  </w:divBdr>
                                  <w:divsChild>
                                    <w:div w:id="199514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9513959">
      <w:bodyDiv w:val="1"/>
      <w:marLeft w:val="0"/>
      <w:marRight w:val="0"/>
      <w:marTop w:val="0"/>
      <w:marBottom w:val="0"/>
      <w:divBdr>
        <w:top w:val="none" w:sz="0" w:space="0" w:color="auto"/>
        <w:left w:val="none" w:sz="0" w:space="0" w:color="auto"/>
        <w:bottom w:val="none" w:sz="0" w:space="0" w:color="auto"/>
        <w:right w:val="none" w:sz="0" w:space="0" w:color="auto"/>
      </w:divBdr>
      <w:divsChild>
        <w:div w:id="1556088270">
          <w:marLeft w:val="0"/>
          <w:marRight w:val="0"/>
          <w:marTop w:val="0"/>
          <w:marBottom w:val="0"/>
          <w:divBdr>
            <w:top w:val="none" w:sz="0" w:space="0" w:color="auto"/>
            <w:left w:val="none" w:sz="0" w:space="0" w:color="auto"/>
            <w:bottom w:val="none" w:sz="0" w:space="0" w:color="auto"/>
            <w:right w:val="none" w:sz="0" w:space="0" w:color="auto"/>
          </w:divBdr>
          <w:divsChild>
            <w:div w:id="864557550">
              <w:marLeft w:val="0"/>
              <w:marRight w:val="0"/>
              <w:marTop w:val="0"/>
              <w:marBottom w:val="0"/>
              <w:divBdr>
                <w:top w:val="none" w:sz="0" w:space="0" w:color="auto"/>
                <w:left w:val="none" w:sz="0" w:space="0" w:color="auto"/>
                <w:bottom w:val="none" w:sz="0" w:space="0" w:color="auto"/>
                <w:right w:val="none" w:sz="0" w:space="0" w:color="auto"/>
              </w:divBdr>
              <w:divsChild>
                <w:div w:id="1793787312">
                  <w:marLeft w:val="0"/>
                  <w:marRight w:val="0"/>
                  <w:marTop w:val="0"/>
                  <w:marBottom w:val="0"/>
                  <w:divBdr>
                    <w:top w:val="none" w:sz="0" w:space="0" w:color="auto"/>
                    <w:left w:val="none" w:sz="0" w:space="0" w:color="auto"/>
                    <w:bottom w:val="none" w:sz="0" w:space="0" w:color="auto"/>
                    <w:right w:val="none" w:sz="0" w:space="0" w:color="auto"/>
                  </w:divBdr>
                  <w:divsChild>
                    <w:div w:id="273290691">
                      <w:marLeft w:val="0"/>
                      <w:marRight w:val="0"/>
                      <w:marTop w:val="0"/>
                      <w:marBottom w:val="0"/>
                      <w:divBdr>
                        <w:top w:val="none" w:sz="0" w:space="0" w:color="auto"/>
                        <w:left w:val="none" w:sz="0" w:space="0" w:color="auto"/>
                        <w:bottom w:val="none" w:sz="0" w:space="0" w:color="auto"/>
                        <w:right w:val="none" w:sz="0" w:space="0" w:color="auto"/>
                      </w:divBdr>
                      <w:divsChild>
                        <w:div w:id="1239900687">
                          <w:marLeft w:val="0"/>
                          <w:marRight w:val="0"/>
                          <w:marTop w:val="0"/>
                          <w:marBottom w:val="0"/>
                          <w:divBdr>
                            <w:top w:val="none" w:sz="0" w:space="0" w:color="auto"/>
                            <w:left w:val="none" w:sz="0" w:space="0" w:color="auto"/>
                            <w:bottom w:val="none" w:sz="0" w:space="0" w:color="auto"/>
                            <w:right w:val="none" w:sz="0" w:space="0" w:color="auto"/>
                          </w:divBdr>
                          <w:divsChild>
                            <w:div w:id="502284468">
                              <w:marLeft w:val="0"/>
                              <w:marRight w:val="0"/>
                              <w:marTop w:val="0"/>
                              <w:marBottom w:val="0"/>
                              <w:divBdr>
                                <w:top w:val="none" w:sz="0" w:space="0" w:color="auto"/>
                                <w:left w:val="none" w:sz="0" w:space="0" w:color="auto"/>
                                <w:bottom w:val="none" w:sz="0" w:space="0" w:color="auto"/>
                                <w:right w:val="none" w:sz="0" w:space="0" w:color="auto"/>
                              </w:divBdr>
                              <w:divsChild>
                                <w:div w:id="595600714">
                                  <w:marLeft w:val="0"/>
                                  <w:marRight w:val="0"/>
                                  <w:marTop w:val="0"/>
                                  <w:marBottom w:val="0"/>
                                  <w:divBdr>
                                    <w:top w:val="none" w:sz="0" w:space="0" w:color="auto"/>
                                    <w:left w:val="none" w:sz="0" w:space="0" w:color="auto"/>
                                    <w:bottom w:val="none" w:sz="0" w:space="0" w:color="auto"/>
                                    <w:right w:val="none" w:sz="0" w:space="0" w:color="auto"/>
                                  </w:divBdr>
                                  <w:divsChild>
                                    <w:div w:id="1037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5197710">
      <w:bodyDiv w:val="1"/>
      <w:marLeft w:val="0"/>
      <w:marRight w:val="0"/>
      <w:marTop w:val="0"/>
      <w:marBottom w:val="0"/>
      <w:divBdr>
        <w:top w:val="none" w:sz="0" w:space="0" w:color="auto"/>
        <w:left w:val="none" w:sz="0" w:space="0" w:color="auto"/>
        <w:bottom w:val="none" w:sz="0" w:space="0" w:color="auto"/>
        <w:right w:val="none" w:sz="0" w:space="0" w:color="auto"/>
      </w:divBdr>
      <w:divsChild>
        <w:div w:id="213858869">
          <w:marLeft w:val="0"/>
          <w:marRight w:val="0"/>
          <w:marTop w:val="0"/>
          <w:marBottom w:val="0"/>
          <w:divBdr>
            <w:top w:val="none" w:sz="0" w:space="0" w:color="auto"/>
            <w:left w:val="none" w:sz="0" w:space="0" w:color="auto"/>
            <w:bottom w:val="none" w:sz="0" w:space="0" w:color="auto"/>
            <w:right w:val="none" w:sz="0" w:space="0" w:color="auto"/>
          </w:divBdr>
        </w:div>
        <w:div w:id="730541648">
          <w:marLeft w:val="0"/>
          <w:marRight w:val="0"/>
          <w:marTop w:val="0"/>
          <w:marBottom w:val="0"/>
          <w:divBdr>
            <w:top w:val="none" w:sz="0" w:space="0" w:color="auto"/>
            <w:left w:val="none" w:sz="0" w:space="0" w:color="auto"/>
            <w:bottom w:val="none" w:sz="0" w:space="0" w:color="auto"/>
            <w:right w:val="none" w:sz="0" w:space="0" w:color="auto"/>
          </w:divBdr>
        </w:div>
        <w:div w:id="1413815830">
          <w:marLeft w:val="0"/>
          <w:marRight w:val="0"/>
          <w:marTop w:val="0"/>
          <w:marBottom w:val="0"/>
          <w:divBdr>
            <w:top w:val="none" w:sz="0" w:space="0" w:color="auto"/>
            <w:left w:val="none" w:sz="0" w:space="0" w:color="auto"/>
            <w:bottom w:val="none" w:sz="0" w:space="0" w:color="auto"/>
            <w:right w:val="none" w:sz="0" w:space="0" w:color="auto"/>
          </w:divBdr>
        </w:div>
      </w:divsChild>
    </w:div>
    <w:div w:id="1151752803">
      <w:bodyDiv w:val="1"/>
      <w:marLeft w:val="0"/>
      <w:marRight w:val="0"/>
      <w:marTop w:val="0"/>
      <w:marBottom w:val="0"/>
      <w:divBdr>
        <w:top w:val="none" w:sz="0" w:space="0" w:color="auto"/>
        <w:left w:val="none" w:sz="0" w:space="0" w:color="auto"/>
        <w:bottom w:val="none" w:sz="0" w:space="0" w:color="auto"/>
        <w:right w:val="none" w:sz="0" w:space="0" w:color="auto"/>
      </w:divBdr>
      <w:divsChild>
        <w:div w:id="1241060932">
          <w:marLeft w:val="0"/>
          <w:marRight w:val="0"/>
          <w:marTop w:val="0"/>
          <w:marBottom w:val="0"/>
          <w:divBdr>
            <w:top w:val="none" w:sz="0" w:space="0" w:color="auto"/>
            <w:left w:val="none" w:sz="0" w:space="0" w:color="auto"/>
            <w:bottom w:val="none" w:sz="0" w:space="0" w:color="auto"/>
            <w:right w:val="none" w:sz="0" w:space="0" w:color="auto"/>
          </w:divBdr>
          <w:divsChild>
            <w:div w:id="332727932">
              <w:marLeft w:val="0"/>
              <w:marRight w:val="0"/>
              <w:marTop w:val="0"/>
              <w:marBottom w:val="0"/>
              <w:divBdr>
                <w:top w:val="none" w:sz="0" w:space="0" w:color="auto"/>
                <w:left w:val="none" w:sz="0" w:space="0" w:color="auto"/>
                <w:bottom w:val="none" w:sz="0" w:space="0" w:color="auto"/>
                <w:right w:val="none" w:sz="0" w:space="0" w:color="auto"/>
              </w:divBdr>
              <w:divsChild>
                <w:div w:id="1211071954">
                  <w:marLeft w:val="0"/>
                  <w:marRight w:val="0"/>
                  <w:marTop w:val="0"/>
                  <w:marBottom w:val="0"/>
                  <w:divBdr>
                    <w:top w:val="none" w:sz="0" w:space="0" w:color="auto"/>
                    <w:left w:val="none" w:sz="0" w:space="0" w:color="auto"/>
                    <w:bottom w:val="none" w:sz="0" w:space="0" w:color="auto"/>
                    <w:right w:val="none" w:sz="0" w:space="0" w:color="auto"/>
                  </w:divBdr>
                  <w:divsChild>
                    <w:div w:id="695931583">
                      <w:marLeft w:val="0"/>
                      <w:marRight w:val="0"/>
                      <w:marTop w:val="0"/>
                      <w:marBottom w:val="0"/>
                      <w:divBdr>
                        <w:top w:val="none" w:sz="0" w:space="0" w:color="auto"/>
                        <w:left w:val="none" w:sz="0" w:space="0" w:color="auto"/>
                        <w:bottom w:val="none" w:sz="0" w:space="0" w:color="auto"/>
                        <w:right w:val="none" w:sz="0" w:space="0" w:color="auto"/>
                      </w:divBdr>
                      <w:divsChild>
                        <w:div w:id="1435134097">
                          <w:marLeft w:val="0"/>
                          <w:marRight w:val="0"/>
                          <w:marTop w:val="0"/>
                          <w:marBottom w:val="0"/>
                          <w:divBdr>
                            <w:top w:val="none" w:sz="0" w:space="0" w:color="auto"/>
                            <w:left w:val="none" w:sz="0" w:space="0" w:color="auto"/>
                            <w:bottom w:val="none" w:sz="0" w:space="0" w:color="auto"/>
                            <w:right w:val="none" w:sz="0" w:space="0" w:color="auto"/>
                          </w:divBdr>
                          <w:divsChild>
                            <w:div w:id="1189562515">
                              <w:marLeft w:val="0"/>
                              <w:marRight w:val="0"/>
                              <w:marTop w:val="0"/>
                              <w:marBottom w:val="0"/>
                              <w:divBdr>
                                <w:top w:val="none" w:sz="0" w:space="0" w:color="auto"/>
                                <w:left w:val="none" w:sz="0" w:space="0" w:color="auto"/>
                                <w:bottom w:val="none" w:sz="0" w:space="0" w:color="auto"/>
                                <w:right w:val="none" w:sz="0" w:space="0" w:color="auto"/>
                              </w:divBdr>
                              <w:divsChild>
                                <w:div w:id="1655334327">
                                  <w:marLeft w:val="0"/>
                                  <w:marRight w:val="0"/>
                                  <w:marTop w:val="0"/>
                                  <w:marBottom w:val="0"/>
                                  <w:divBdr>
                                    <w:top w:val="none" w:sz="0" w:space="0" w:color="auto"/>
                                    <w:left w:val="none" w:sz="0" w:space="0" w:color="auto"/>
                                    <w:bottom w:val="none" w:sz="0" w:space="0" w:color="auto"/>
                                    <w:right w:val="none" w:sz="0" w:space="0" w:color="auto"/>
                                  </w:divBdr>
                                  <w:divsChild>
                                    <w:div w:id="134231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994835">
      <w:bodyDiv w:val="1"/>
      <w:marLeft w:val="0"/>
      <w:marRight w:val="0"/>
      <w:marTop w:val="0"/>
      <w:marBottom w:val="0"/>
      <w:divBdr>
        <w:top w:val="none" w:sz="0" w:space="0" w:color="auto"/>
        <w:left w:val="none" w:sz="0" w:space="0" w:color="auto"/>
        <w:bottom w:val="none" w:sz="0" w:space="0" w:color="auto"/>
        <w:right w:val="none" w:sz="0" w:space="0" w:color="auto"/>
      </w:divBdr>
    </w:div>
    <w:div w:id="1157258595">
      <w:bodyDiv w:val="1"/>
      <w:marLeft w:val="0"/>
      <w:marRight w:val="0"/>
      <w:marTop w:val="0"/>
      <w:marBottom w:val="0"/>
      <w:divBdr>
        <w:top w:val="none" w:sz="0" w:space="0" w:color="auto"/>
        <w:left w:val="none" w:sz="0" w:space="0" w:color="auto"/>
        <w:bottom w:val="none" w:sz="0" w:space="0" w:color="auto"/>
        <w:right w:val="none" w:sz="0" w:space="0" w:color="auto"/>
      </w:divBdr>
    </w:div>
    <w:div w:id="1175223316">
      <w:bodyDiv w:val="1"/>
      <w:marLeft w:val="0"/>
      <w:marRight w:val="0"/>
      <w:marTop w:val="0"/>
      <w:marBottom w:val="0"/>
      <w:divBdr>
        <w:top w:val="none" w:sz="0" w:space="0" w:color="auto"/>
        <w:left w:val="none" w:sz="0" w:space="0" w:color="auto"/>
        <w:bottom w:val="none" w:sz="0" w:space="0" w:color="auto"/>
        <w:right w:val="none" w:sz="0" w:space="0" w:color="auto"/>
      </w:divBdr>
    </w:div>
    <w:div w:id="1175417920">
      <w:bodyDiv w:val="1"/>
      <w:marLeft w:val="0"/>
      <w:marRight w:val="0"/>
      <w:marTop w:val="0"/>
      <w:marBottom w:val="0"/>
      <w:divBdr>
        <w:top w:val="none" w:sz="0" w:space="0" w:color="auto"/>
        <w:left w:val="none" w:sz="0" w:space="0" w:color="auto"/>
        <w:bottom w:val="none" w:sz="0" w:space="0" w:color="auto"/>
        <w:right w:val="none" w:sz="0" w:space="0" w:color="auto"/>
      </w:divBdr>
    </w:div>
    <w:div w:id="1185362286">
      <w:bodyDiv w:val="1"/>
      <w:marLeft w:val="0"/>
      <w:marRight w:val="0"/>
      <w:marTop w:val="0"/>
      <w:marBottom w:val="0"/>
      <w:divBdr>
        <w:top w:val="none" w:sz="0" w:space="0" w:color="auto"/>
        <w:left w:val="none" w:sz="0" w:space="0" w:color="auto"/>
        <w:bottom w:val="none" w:sz="0" w:space="0" w:color="auto"/>
        <w:right w:val="none" w:sz="0" w:space="0" w:color="auto"/>
      </w:divBdr>
    </w:div>
    <w:div w:id="1192038599">
      <w:bodyDiv w:val="1"/>
      <w:marLeft w:val="0"/>
      <w:marRight w:val="0"/>
      <w:marTop w:val="0"/>
      <w:marBottom w:val="0"/>
      <w:divBdr>
        <w:top w:val="none" w:sz="0" w:space="0" w:color="auto"/>
        <w:left w:val="none" w:sz="0" w:space="0" w:color="auto"/>
        <w:bottom w:val="none" w:sz="0" w:space="0" w:color="auto"/>
        <w:right w:val="none" w:sz="0" w:space="0" w:color="auto"/>
      </w:divBdr>
      <w:divsChild>
        <w:div w:id="928463501">
          <w:marLeft w:val="0"/>
          <w:marRight w:val="0"/>
          <w:marTop w:val="0"/>
          <w:marBottom w:val="0"/>
          <w:divBdr>
            <w:top w:val="none" w:sz="0" w:space="0" w:color="auto"/>
            <w:left w:val="none" w:sz="0" w:space="0" w:color="auto"/>
            <w:bottom w:val="none" w:sz="0" w:space="0" w:color="auto"/>
            <w:right w:val="none" w:sz="0" w:space="0" w:color="auto"/>
          </w:divBdr>
          <w:divsChild>
            <w:div w:id="1016032558">
              <w:marLeft w:val="0"/>
              <w:marRight w:val="0"/>
              <w:marTop w:val="0"/>
              <w:marBottom w:val="0"/>
              <w:divBdr>
                <w:top w:val="none" w:sz="0" w:space="0" w:color="auto"/>
                <w:left w:val="none" w:sz="0" w:space="0" w:color="auto"/>
                <w:bottom w:val="none" w:sz="0" w:space="0" w:color="auto"/>
                <w:right w:val="none" w:sz="0" w:space="0" w:color="auto"/>
              </w:divBdr>
              <w:divsChild>
                <w:div w:id="903832274">
                  <w:marLeft w:val="0"/>
                  <w:marRight w:val="0"/>
                  <w:marTop w:val="0"/>
                  <w:marBottom w:val="0"/>
                  <w:divBdr>
                    <w:top w:val="none" w:sz="0" w:space="0" w:color="auto"/>
                    <w:left w:val="none" w:sz="0" w:space="0" w:color="auto"/>
                    <w:bottom w:val="none" w:sz="0" w:space="0" w:color="auto"/>
                    <w:right w:val="none" w:sz="0" w:space="0" w:color="auto"/>
                  </w:divBdr>
                  <w:divsChild>
                    <w:div w:id="1849250243">
                      <w:marLeft w:val="0"/>
                      <w:marRight w:val="0"/>
                      <w:marTop w:val="0"/>
                      <w:marBottom w:val="0"/>
                      <w:divBdr>
                        <w:top w:val="none" w:sz="0" w:space="0" w:color="auto"/>
                        <w:left w:val="none" w:sz="0" w:space="0" w:color="auto"/>
                        <w:bottom w:val="none" w:sz="0" w:space="0" w:color="auto"/>
                        <w:right w:val="none" w:sz="0" w:space="0" w:color="auto"/>
                      </w:divBdr>
                      <w:divsChild>
                        <w:div w:id="1459645323">
                          <w:marLeft w:val="0"/>
                          <w:marRight w:val="0"/>
                          <w:marTop w:val="0"/>
                          <w:marBottom w:val="0"/>
                          <w:divBdr>
                            <w:top w:val="none" w:sz="0" w:space="0" w:color="auto"/>
                            <w:left w:val="none" w:sz="0" w:space="0" w:color="auto"/>
                            <w:bottom w:val="none" w:sz="0" w:space="0" w:color="auto"/>
                            <w:right w:val="none" w:sz="0" w:space="0" w:color="auto"/>
                          </w:divBdr>
                          <w:divsChild>
                            <w:div w:id="1157451520">
                              <w:marLeft w:val="0"/>
                              <w:marRight w:val="0"/>
                              <w:marTop w:val="0"/>
                              <w:marBottom w:val="0"/>
                              <w:divBdr>
                                <w:top w:val="none" w:sz="0" w:space="0" w:color="auto"/>
                                <w:left w:val="none" w:sz="0" w:space="0" w:color="auto"/>
                                <w:bottom w:val="none" w:sz="0" w:space="0" w:color="auto"/>
                                <w:right w:val="none" w:sz="0" w:space="0" w:color="auto"/>
                              </w:divBdr>
                              <w:divsChild>
                                <w:div w:id="656149059">
                                  <w:marLeft w:val="0"/>
                                  <w:marRight w:val="0"/>
                                  <w:marTop w:val="0"/>
                                  <w:marBottom w:val="0"/>
                                  <w:divBdr>
                                    <w:top w:val="none" w:sz="0" w:space="0" w:color="auto"/>
                                    <w:left w:val="none" w:sz="0" w:space="0" w:color="auto"/>
                                    <w:bottom w:val="none" w:sz="0" w:space="0" w:color="auto"/>
                                    <w:right w:val="none" w:sz="0" w:space="0" w:color="auto"/>
                                  </w:divBdr>
                                  <w:divsChild>
                                    <w:div w:id="2387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2403357">
      <w:bodyDiv w:val="1"/>
      <w:marLeft w:val="0"/>
      <w:marRight w:val="0"/>
      <w:marTop w:val="0"/>
      <w:marBottom w:val="0"/>
      <w:divBdr>
        <w:top w:val="none" w:sz="0" w:space="0" w:color="auto"/>
        <w:left w:val="none" w:sz="0" w:space="0" w:color="auto"/>
        <w:bottom w:val="none" w:sz="0" w:space="0" w:color="auto"/>
        <w:right w:val="none" w:sz="0" w:space="0" w:color="auto"/>
      </w:divBdr>
      <w:divsChild>
        <w:div w:id="1368987701">
          <w:marLeft w:val="0"/>
          <w:marRight w:val="0"/>
          <w:marTop w:val="0"/>
          <w:marBottom w:val="0"/>
          <w:divBdr>
            <w:top w:val="none" w:sz="0" w:space="0" w:color="auto"/>
            <w:left w:val="none" w:sz="0" w:space="0" w:color="auto"/>
            <w:bottom w:val="none" w:sz="0" w:space="0" w:color="auto"/>
            <w:right w:val="none" w:sz="0" w:space="0" w:color="auto"/>
          </w:divBdr>
          <w:divsChild>
            <w:div w:id="328674432">
              <w:marLeft w:val="0"/>
              <w:marRight w:val="0"/>
              <w:marTop w:val="0"/>
              <w:marBottom w:val="0"/>
              <w:divBdr>
                <w:top w:val="none" w:sz="0" w:space="0" w:color="auto"/>
                <w:left w:val="none" w:sz="0" w:space="0" w:color="auto"/>
                <w:bottom w:val="none" w:sz="0" w:space="0" w:color="auto"/>
                <w:right w:val="none" w:sz="0" w:space="0" w:color="auto"/>
              </w:divBdr>
            </w:div>
            <w:div w:id="173770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750266">
      <w:bodyDiv w:val="1"/>
      <w:marLeft w:val="0"/>
      <w:marRight w:val="0"/>
      <w:marTop w:val="0"/>
      <w:marBottom w:val="0"/>
      <w:divBdr>
        <w:top w:val="none" w:sz="0" w:space="0" w:color="auto"/>
        <w:left w:val="none" w:sz="0" w:space="0" w:color="auto"/>
        <w:bottom w:val="none" w:sz="0" w:space="0" w:color="auto"/>
        <w:right w:val="none" w:sz="0" w:space="0" w:color="auto"/>
      </w:divBdr>
      <w:divsChild>
        <w:div w:id="100076413">
          <w:marLeft w:val="0"/>
          <w:marRight w:val="0"/>
          <w:marTop w:val="0"/>
          <w:marBottom w:val="0"/>
          <w:divBdr>
            <w:top w:val="none" w:sz="0" w:space="0" w:color="auto"/>
            <w:left w:val="none" w:sz="0" w:space="0" w:color="auto"/>
            <w:bottom w:val="none" w:sz="0" w:space="0" w:color="auto"/>
            <w:right w:val="none" w:sz="0" w:space="0" w:color="auto"/>
          </w:divBdr>
          <w:divsChild>
            <w:div w:id="613293498">
              <w:marLeft w:val="0"/>
              <w:marRight w:val="0"/>
              <w:marTop w:val="0"/>
              <w:marBottom w:val="0"/>
              <w:divBdr>
                <w:top w:val="none" w:sz="0" w:space="0" w:color="auto"/>
                <w:left w:val="none" w:sz="0" w:space="0" w:color="auto"/>
                <w:bottom w:val="none" w:sz="0" w:space="0" w:color="auto"/>
                <w:right w:val="none" w:sz="0" w:space="0" w:color="auto"/>
              </w:divBdr>
            </w:div>
            <w:div w:id="73558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4672">
      <w:bodyDiv w:val="1"/>
      <w:marLeft w:val="0"/>
      <w:marRight w:val="0"/>
      <w:marTop w:val="0"/>
      <w:marBottom w:val="0"/>
      <w:divBdr>
        <w:top w:val="none" w:sz="0" w:space="0" w:color="auto"/>
        <w:left w:val="none" w:sz="0" w:space="0" w:color="auto"/>
        <w:bottom w:val="none" w:sz="0" w:space="0" w:color="auto"/>
        <w:right w:val="none" w:sz="0" w:space="0" w:color="auto"/>
      </w:divBdr>
    </w:div>
    <w:div w:id="1230657439">
      <w:bodyDiv w:val="1"/>
      <w:marLeft w:val="0"/>
      <w:marRight w:val="0"/>
      <w:marTop w:val="0"/>
      <w:marBottom w:val="0"/>
      <w:divBdr>
        <w:top w:val="none" w:sz="0" w:space="0" w:color="auto"/>
        <w:left w:val="none" w:sz="0" w:space="0" w:color="auto"/>
        <w:bottom w:val="none" w:sz="0" w:space="0" w:color="auto"/>
        <w:right w:val="none" w:sz="0" w:space="0" w:color="auto"/>
      </w:divBdr>
    </w:div>
    <w:div w:id="1233393974">
      <w:bodyDiv w:val="1"/>
      <w:marLeft w:val="0"/>
      <w:marRight w:val="0"/>
      <w:marTop w:val="0"/>
      <w:marBottom w:val="0"/>
      <w:divBdr>
        <w:top w:val="none" w:sz="0" w:space="0" w:color="auto"/>
        <w:left w:val="none" w:sz="0" w:space="0" w:color="auto"/>
        <w:bottom w:val="none" w:sz="0" w:space="0" w:color="auto"/>
        <w:right w:val="none" w:sz="0" w:space="0" w:color="auto"/>
      </w:divBdr>
    </w:div>
    <w:div w:id="1236009147">
      <w:bodyDiv w:val="1"/>
      <w:marLeft w:val="0"/>
      <w:marRight w:val="0"/>
      <w:marTop w:val="0"/>
      <w:marBottom w:val="0"/>
      <w:divBdr>
        <w:top w:val="none" w:sz="0" w:space="0" w:color="auto"/>
        <w:left w:val="none" w:sz="0" w:space="0" w:color="auto"/>
        <w:bottom w:val="none" w:sz="0" w:space="0" w:color="auto"/>
        <w:right w:val="none" w:sz="0" w:space="0" w:color="auto"/>
      </w:divBdr>
    </w:div>
    <w:div w:id="1266382498">
      <w:bodyDiv w:val="1"/>
      <w:marLeft w:val="0"/>
      <w:marRight w:val="0"/>
      <w:marTop w:val="0"/>
      <w:marBottom w:val="0"/>
      <w:divBdr>
        <w:top w:val="none" w:sz="0" w:space="0" w:color="auto"/>
        <w:left w:val="none" w:sz="0" w:space="0" w:color="auto"/>
        <w:bottom w:val="none" w:sz="0" w:space="0" w:color="auto"/>
        <w:right w:val="none" w:sz="0" w:space="0" w:color="auto"/>
      </w:divBdr>
    </w:div>
    <w:div w:id="1271744636">
      <w:bodyDiv w:val="1"/>
      <w:marLeft w:val="0"/>
      <w:marRight w:val="0"/>
      <w:marTop w:val="0"/>
      <w:marBottom w:val="0"/>
      <w:divBdr>
        <w:top w:val="none" w:sz="0" w:space="0" w:color="auto"/>
        <w:left w:val="none" w:sz="0" w:space="0" w:color="auto"/>
        <w:bottom w:val="none" w:sz="0" w:space="0" w:color="auto"/>
        <w:right w:val="none" w:sz="0" w:space="0" w:color="auto"/>
      </w:divBdr>
    </w:div>
    <w:div w:id="1276905411">
      <w:bodyDiv w:val="1"/>
      <w:marLeft w:val="0"/>
      <w:marRight w:val="0"/>
      <w:marTop w:val="0"/>
      <w:marBottom w:val="0"/>
      <w:divBdr>
        <w:top w:val="none" w:sz="0" w:space="0" w:color="auto"/>
        <w:left w:val="none" w:sz="0" w:space="0" w:color="auto"/>
        <w:bottom w:val="none" w:sz="0" w:space="0" w:color="auto"/>
        <w:right w:val="none" w:sz="0" w:space="0" w:color="auto"/>
      </w:divBdr>
    </w:div>
    <w:div w:id="1299066301">
      <w:bodyDiv w:val="1"/>
      <w:marLeft w:val="0"/>
      <w:marRight w:val="0"/>
      <w:marTop w:val="0"/>
      <w:marBottom w:val="0"/>
      <w:divBdr>
        <w:top w:val="none" w:sz="0" w:space="0" w:color="auto"/>
        <w:left w:val="none" w:sz="0" w:space="0" w:color="auto"/>
        <w:bottom w:val="none" w:sz="0" w:space="0" w:color="auto"/>
        <w:right w:val="none" w:sz="0" w:space="0" w:color="auto"/>
      </w:divBdr>
    </w:div>
    <w:div w:id="1299215380">
      <w:bodyDiv w:val="1"/>
      <w:marLeft w:val="0"/>
      <w:marRight w:val="0"/>
      <w:marTop w:val="0"/>
      <w:marBottom w:val="0"/>
      <w:divBdr>
        <w:top w:val="none" w:sz="0" w:space="0" w:color="auto"/>
        <w:left w:val="none" w:sz="0" w:space="0" w:color="auto"/>
        <w:bottom w:val="none" w:sz="0" w:space="0" w:color="auto"/>
        <w:right w:val="none" w:sz="0" w:space="0" w:color="auto"/>
      </w:divBdr>
    </w:div>
    <w:div w:id="1309288553">
      <w:bodyDiv w:val="1"/>
      <w:marLeft w:val="0"/>
      <w:marRight w:val="0"/>
      <w:marTop w:val="0"/>
      <w:marBottom w:val="0"/>
      <w:divBdr>
        <w:top w:val="none" w:sz="0" w:space="0" w:color="auto"/>
        <w:left w:val="none" w:sz="0" w:space="0" w:color="auto"/>
        <w:bottom w:val="none" w:sz="0" w:space="0" w:color="auto"/>
        <w:right w:val="none" w:sz="0" w:space="0" w:color="auto"/>
      </w:divBdr>
    </w:div>
    <w:div w:id="1315530082">
      <w:bodyDiv w:val="1"/>
      <w:marLeft w:val="0"/>
      <w:marRight w:val="0"/>
      <w:marTop w:val="0"/>
      <w:marBottom w:val="0"/>
      <w:divBdr>
        <w:top w:val="none" w:sz="0" w:space="0" w:color="auto"/>
        <w:left w:val="none" w:sz="0" w:space="0" w:color="auto"/>
        <w:bottom w:val="none" w:sz="0" w:space="0" w:color="auto"/>
        <w:right w:val="none" w:sz="0" w:space="0" w:color="auto"/>
      </w:divBdr>
    </w:div>
    <w:div w:id="1322541543">
      <w:bodyDiv w:val="1"/>
      <w:marLeft w:val="0"/>
      <w:marRight w:val="0"/>
      <w:marTop w:val="0"/>
      <w:marBottom w:val="0"/>
      <w:divBdr>
        <w:top w:val="none" w:sz="0" w:space="0" w:color="auto"/>
        <w:left w:val="none" w:sz="0" w:space="0" w:color="auto"/>
        <w:bottom w:val="none" w:sz="0" w:space="0" w:color="auto"/>
        <w:right w:val="none" w:sz="0" w:space="0" w:color="auto"/>
      </w:divBdr>
    </w:div>
    <w:div w:id="1326592406">
      <w:bodyDiv w:val="1"/>
      <w:marLeft w:val="0"/>
      <w:marRight w:val="0"/>
      <w:marTop w:val="0"/>
      <w:marBottom w:val="0"/>
      <w:divBdr>
        <w:top w:val="none" w:sz="0" w:space="0" w:color="auto"/>
        <w:left w:val="none" w:sz="0" w:space="0" w:color="auto"/>
        <w:bottom w:val="none" w:sz="0" w:space="0" w:color="auto"/>
        <w:right w:val="none" w:sz="0" w:space="0" w:color="auto"/>
      </w:divBdr>
      <w:divsChild>
        <w:div w:id="1911764691">
          <w:marLeft w:val="0"/>
          <w:marRight w:val="0"/>
          <w:marTop w:val="0"/>
          <w:marBottom w:val="0"/>
          <w:divBdr>
            <w:top w:val="none" w:sz="0" w:space="0" w:color="auto"/>
            <w:left w:val="none" w:sz="0" w:space="0" w:color="auto"/>
            <w:bottom w:val="none" w:sz="0" w:space="0" w:color="auto"/>
            <w:right w:val="none" w:sz="0" w:space="0" w:color="auto"/>
          </w:divBdr>
          <w:divsChild>
            <w:div w:id="95113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3705">
      <w:bodyDiv w:val="1"/>
      <w:marLeft w:val="0"/>
      <w:marRight w:val="0"/>
      <w:marTop w:val="0"/>
      <w:marBottom w:val="0"/>
      <w:divBdr>
        <w:top w:val="none" w:sz="0" w:space="0" w:color="auto"/>
        <w:left w:val="none" w:sz="0" w:space="0" w:color="auto"/>
        <w:bottom w:val="none" w:sz="0" w:space="0" w:color="auto"/>
        <w:right w:val="none" w:sz="0" w:space="0" w:color="auto"/>
      </w:divBdr>
      <w:divsChild>
        <w:div w:id="554314253">
          <w:marLeft w:val="0"/>
          <w:marRight w:val="0"/>
          <w:marTop w:val="0"/>
          <w:marBottom w:val="0"/>
          <w:divBdr>
            <w:top w:val="none" w:sz="0" w:space="0" w:color="auto"/>
            <w:left w:val="none" w:sz="0" w:space="0" w:color="auto"/>
            <w:bottom w:val="none" w:sz="0" w:space="0" w:color="auto"/>
            <w:right w:val="none" w:sz="0" w:space="0" w:color="auto"/>
          </w:divBdr>
          <w:divsChild>
            <w:div w:id="55689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227379">
      <w:bodyDiv w:val="1"/>
      <w:marLeft w:val="0"/>
      <w:marRight w:val="0"/>
      <w:marTop w:val="0"/>
      <w:marBottom w:val="0"/>
      <w:divBdr>
        <w:top w:val="none" w:sz="0" w:space="0" w:color="auto"/>
        <w:left w:val="none" w:sz="0" w:space="0" w:color="auto"/>
        <w:bottom w:val="none" w:sz="0" w:space="0" w:color="auto"/>
        <w:right w:val="none" w:sz="0" w:space="0" w:color="auto"/>
      </w:divBdr>
    </w:div>
    <w:div w:id="1379277987">
      <w:bodyDiv w:val="1"/>
      <w:marLeft w:val="0"/>
      <w:marRight w:val="0"/>
      <w:marTop w:val="0"/>
      <w:marBottom w:val="0"/>
      <w:divBdr>
        <w:top w:val="none" w:sz="0" w:space="0" w:color="auto"/>
        <w:left w:val="none" w:sz="0" w:space="0" w:color="auto"/>
        <w:bottom w:val="none" w:sz="0" w:space="0" w:color="auto"/>
        <w:right w:val="none" w:sz="0" w:space="0" w:color="auto"/>
      </w:divBdr>
    </w:div>
    <w:div w:id="1379433009">
      <w:bodyDiv w:val="1"/>
      <w:marLeft w:val="0"/>
      <w:marRight w:val="0"/>
      <w:marTop w:val="0"/>
      <w:marBottom w:val="0"/>
      <w:divBdr>
        <w:top w:val="none" w:sz="0" w:space="0" w:color="auto"/>
        <w:left w:val="none" w:sz="0" w:space="0" w:color="auto"/>
        <w:bottom w:val="none" w:sz="0" w:space="0" w:color="auto"/>
        <w:right w:val="none" w:sz="0" w:space="0" w:color="auto"/>
      </w:divBdr>
    </w:div>
    <w:div w:id="1409034935">
      <w:bodyDiv w:val="1"/>
      <w:marLeft w:val="0"/>
      <w:marRight w:val="0"/>
      <w:marTop w:val="0"/>
      <w:marBottom w:val="0"/>
      <w:divBdr>
        <w:top w:val="none" w:sz="0" w:space="0" w:color="auto"/>
        <w:left w:val="none" w:sz="0" w:space="0" w:color="auto"/>
        <w:bottom w:val="none" w:sz="0" w:space="0" w:color="auto"/>
        <w:right w:val="none" w:sz="0" w:space="0" w:color="auto"/>
      </w:divBdr>
      <w:divsChild>
        <w:div w:id="177430644">
          <w:marLeft w:val="0"/>
          <w:marRight w:val="0"/>
          <w:marTop w:val="0"/>
          <w:marBottom w:val="0"/>
          <w:divBdr>
            <w:top w:val="none" w:sz="0" w:space="0" w:color="auto"/>
            <w:left w:val="none" w:sz="0" w:space="0" w:color="auto"/>
            <w:bottom w:val="none" w:sz="0" w:space="0" w:color="auto"/>
            <w:right w:val="none" w:sz="0" w:space="0" w:color="auto"/>
          </w:divBdr>
          <w:divsChild>
            <w:div w:id="337974320">
              <w:marLeft w:val="0"/>
              <w:marRight w:val="0"/>
              <w:marTop w:val="0"/>
              <w:marBottom w:val="0"/>
              <w:divBdr>
                <w:top w:val="none" w:sz="0" w:space="0" w:color="auto"/>
                <w:left w:val="none" w:sz="0" w:space="0" w:color="auto"/>
                <w:bottom w:val="none" w:sz="0" w:space="0" w:color="auto"/>
                <w:right w:val="none" w:sz="0" w:space="0" w:color="auto"/>
              </w:divBdr>
              <w:divsChild>
                <w:div w:id="301160014">
                  <w:marLeft w:val="0"/>
                  <w:marRight w:val="0"/>
                  <w:marTop w:val="0"/>
                  <w:marBottom w:val="0"/>
                  <w:divBdr>
                    <w:top w:val="none" w:sz="0" w:space="0" w:color="auto"/>
                    <w:left w:val="none" w:sz="0" w:space="0" w:color="auto"/>
                    <w:bottom w:val="none" w:sz="0" w:space="0" w:color="auto"/>
                    <w:right w:val="none" w:sz="0" w:space="0" w:color="auto"/>
                  </w:divBdr>
                  <w:divsChild>
                    <w:div w:id="1532300533">
                      <w:marLeft w:val="0"/>
                      <w:marRight w:val="0"/>
                      <w:marTop w:val="0"/>
                      <w:marBottom w:val="0"/>
                      <w:divBdr>
                        <w:top w:val="none" w:sz="0" w:space="0" w:color="auto"/>
                        <w:left w:val="none" w:sz="0" w:space="0" w:color="auto"/>
                        <w:bottom w:val="none" w:sz="0" w:space="0" w:color="auto"/>
                        <w:right w:val="none" w:sz="0" w:space="0" w:color="auto"/>
                      </w:divBdr>
                      <w:divsChild>
                        <w:div w:id="801464759">
                          <w:marLeft w:val="0"/>
                          <w:marRight w:val="0"/>
                          <w:marTop w:val="0"/>
                          <w:marBottom w:val="0"/>
                          <w:divBdr>
                            <w:top w:val="none" w:sz="0" w:space="0" w:color="auto"/>
                            <w:left w:val="none" w:sz="0" w:space="0" w:color="auto"/>
                            <w:bottom w:val="none" w:sz="0" w:space="0" w:color="auto"/>
                            <w:right w:val="none" w:sz="0" w:space="0" w:color="auto"/>
                          </w:divBdr>
                          <w:divsChild>
                            <w:div w:id="309141060">
                              <w:marLeft w:val="0"/>
                              <w:marRight w:val="0"/>
                              <w:marTop w:val="0"/>
                              <w:marBottom w:val="0"/>
                              <w:divBdr>
                                <w:top w:val="none" w:sz="0" w:space="0" w:color="auto"/>
                                <w:left w:val="none" w:sz="0" w:space="0" w:color="auto"/>
                                <w:bottom w:val="none" w:sz="0" w:space="0" w:color="auto"/>
                                <w:right w:val="none" w:sz="0" w:space="0" w:color="auto"/>
                              </w:divBdr>
                              <w:divsChild>
                                <w:div w:id="1224564416">
                                  <w:marLeft w:val="0"/>
                                  <w:marRight w:val="0"/>
                                  <w:marTop w:val="0"/>
                                  <w:marBottom w:val="0"/>
                                  <w:divBdr>
                                    <w:top w:val="none" w:sz="0" w:space="0" w:color="auto"/>
                                    <w:left w:val="none" w:sz="0" w:space="0" w:color="auto"/>
                                    <w:bottom w:val="none" w:sz="0" w:space="0" w:color="auto"/>
                                    <w:right w:val="none" w:sz="0" w:space="0" w:color="auto"/>
                                  </w:divBdr>
                                  <w:divsChild>
                                    <w:div w:id="117442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154538">
      <w:bodyDiv w:val="1"/>
      <w:marLeft w:val="0"/>
      <w:marRight w:val="0"/>
      <w:marTop w:val="0"/>
      <w:marBottom w:val="0"/>
      <w:divBdr>
        <w:top w:val="none" w:sz="0" w:space="0" w:color="auto"/>
        <w:left w:val="none" w:sz="0" w:space="0" w:color="auto"/>
        <w:bottom w:val="none" w:sz="0" w:space="0" w:color="auto"/>
        <w:right w:val="none" w:sz="0" w:space="0" w:color="auto"/>
      </w:divBdr>
    </w:div>
    <w:div w:id="1410349116">
      <w:bodyDiv w:val="1"/>
      <w:marLeft w:val="0"/>
      <w:marRight w:val="0"/>
      <w:marTop w:val="0"/>
      <w:marBottom w:val="0"/>
      <w:divBdr>
        <w:top w:val="none" w:sz="0" w:space="0" w:color="auto"/>
        <w:left w:val="none" w:sz="0" w:space="0" w:color="auto"/>
        <w:bottom w:val="none" w:sz="0" w:space="0" w:color="auto"/>
        <w:right w:val="none" w:sz="0" w:space="0" w:color="auto"/>
      </w:divBdr>
    </w:div>
    <w:div w:id="1411464976">
      <w:bodyDiv w:val="1"/>
      <w:marLeft w:val="0"/>
      <w:marRight w:val="0"/>
      <w:marTop w:val="0"/>
      <w:marBottom w:val="0"/>
      <w:divBdr>
        <w:top w:val="none" w:sz="0" w:space="0" w:color="auto"/>
        <w:left w:val="none" w:sz="0" w:space="0" w:color="auto"/>
        <w:bottom w:val="none" w:sz="0" w:space="0" w:color="auto"/>
        <w:right w:val="none" w:sz="0" w:space="0" w:color="auto"/>
      </w:divBdr>
      <w:divsChild>
        <w:div w:id="270826257">
          <w:marLeft w:val="0"/>
          <w:marRight w:val="0"/>
          <w:marTop w:val="0"/>
          <w:marBottom w:val="0"/>
          <w:divBdr>
            <w:top w:val="none" w:sz="0" w:space="0" w:color="auto"/>
            <w:left w:val="none" w:sz="0" w:space="0" w:color="auto"/>
            <w:bottom w:val="none" w:sz="0" w:space="0" w:color="auto"/>
            <w:right w:val="none" w:sz="0" w:space="0" w:color="auto"/>
          </w:divBdr>
        </w:div>
        <w:div w:id="340358081">
          <w:marLeft w:val="0"/>
          <w:marRight w:val="0"/>
          <w:marTop w:val="0"/>
          <w:marBottom w:val="0"/>
          <w:divBdr>
            <w:top w:val="none" w:sz="0" w:space="0" w:color="auto"/>
            <w:left w:val="none" w:sz="0" w:space="0" w:color="auto"/>
            <w:bottom w:val="none" w:sz="0" w:space="0" w:color="auto"/>
            <w:right w:val="none" w:sz="0" w:space="0" w:color="auto"/>
          </w:divBdr>
        </w:div>
        <w:div w:id="642857254">
          <w:marLeft w:val="0"/>
          <w:marRight w:val="0"/>
          <w:marTop w:val="0"/>
          <w:marBottom w:val="0"/>
          <w:divBdr>
            <w:top w:val="none" w:sz="0" w:space="0" w:color="auto"/>
            <w:left w:val="none" w:sz="0" w:space="0" w:color="auto"/>
            <w:bottom w:val="none" w:sz="0" w:space="0" w:color="auto"/>
            <w:right w:val="none" w:sz="0" w:space="0" w:color="auto"/>
          </w:divBdr>
        </w:div>
        <w:div w:id="701056821">
          <w:marLeft w:val="0"/>
          <w:marRight w:val="0"/>
          <w:marTop w:val="0"/>
          <w:marBottom w:val="0"/>
          <w:divBdr>
            <w:top w:val="none" w:sz="0" w:space="0" w:color="auto"/>
            <w:left w:val="none" w:sz="0" w:space="0" w:color="auto"/>
            <w:bottom w:val="none" w:sz="0" w:space="0" w:color="auto"/>
            <w:right w:val="none" w:sz="0" w:space="0" w:color="auto"/>
          </w:divBdr>
        </w:div>
        <w:div w:id="857819548">
          <w:marLeft w:val="0"/>
          <w:marRight w:val="0"/>
          <w:marTop w:val="0"/>
          <w:marBottom w:val="0"/>
          <w:divBdr>
            <w:top w:val="none" w:sz="0" w:space="0" w:color="auto"/>
            <w:left w:val="none" w:sz="0" w:space="0" w:color="auto"/>
            <w:bottom w:val="none" w:sz="0" w:space="0" w:color="auto"/>
            <w:right w:val="none" w:sz="0" w:space="0" w:color="auto"/>
          </w:divBdr>
        </w:div>
        <w:div w:id="1546061625">
          <w:marLeft w:val="0"/>
          <w:marRight w:val="0"/>
          <w:marTop w:val="0"/>
          <w:marBottom w:val="0"/>
          <w:divBdr>
            <w:top w:val="none" w:sz="0" w:space="0" w:color="auto"/>
            <w:left w:val="none" w:sz="0" w:space="0" w:color="auto"/>
            <w:bottom w:val="none" w:sz="0" w:space="0" w:color="auto"/>
            <w:right w:val="none" w:sz="0" w:space="0" w:color="auto"/>
          </w:divBdr>
        </w:div>
        <w:div w:id="1641302812">
          <w:marLeft w:val="0"/>
          <w:marRight w:val="0"/>
          <w:marTop w:val="0"/>
          <w:marBottom w:val="0"/>
          <w:divBdr>
            <w:top w:val="none" w:sz="0" w:space="0" w:color="auto"/>
            <w:left w:val="none" w:sz="0" w:space="0" w:color="auto"/>
            <w:bottom w:val="none" w:sz="0" w:space="0" w:color="auto"/>
            <w:right w:val="none" w:sz="0" w:space="0" w:color="auto"/>
          </w:divBdr>
        </w:div>
        <w:div w:id="2058579507">
          <w:marLeft w:val="0"/>
          <w:marRight w:val="0"/>
          <w:marTop w:val="0"/>
          <w:marBottom w:val="0"/>
          <w:divBdr>
            <w:top w:val="none" w:sz="0" w:space="0" w:color="auto"/>
            <w:left w:val="none" w:sz="0" w:space="0" w:color="auto"/>
            <w:bottom w:val="none" w:sz="0" w:space="0" w:color="auto"/>
            <w:right w:val="none" w:sz="0" w:space="0" w:color="auto"/>
          </w:divBdr>
        </w:div>
      </w:divsChild>
    </w:div>
    <w:div w:id="1417937975">
      <w:bodyDiv w:val="1"/>
      <w:marLeft w:val="0"/>
      <w:marRight w:val="0"/>
      <w:marTop w:val="0"/>
      <w:marBottom w:val="0"/>
      <w:divBdr>
        <w:top w:val="none" w:sz="0" w:space="0" w:color="auto"/>
        <w:left w:val="none" w:sz="0" w:space="0" w:color="auto"/>
        <w:bottom w:val="none" w:sz="0" w:space="0" w:color="auto"/>
        <w:right w:val="none" w:sz="0" w:space="0" w:color="auto"/>
      </w:divBdr>
    </w:div>
    <w:div w:id="1418474822">
      <w:bodyDiv w:val="1"/>
      <w:marLeft w:val="0"/>
      <w:marRight w:val="0"/>
      <w:marTop w:val="0"/>
      <w:marBottom w:val="0"/>
      <w:divBdr>
        <w:top w:val="none" w:sz="0" w:space="0" w:color="auto"/>
        <w:left w:val="none" w:sz="0" w:space="0" w:color="auto"/>
        <w:bottom w:val="none" w:sz="0" w:space="0" w:color="auto"/>
        <w:right w:val="none" w:sz="0" w:space="0" w:color="auto"/>
      </w:divBdr>
    </w:div>
    <w:div w:id="1418554349">
      <w:bodyDiv w:val="1"/>
      <w:marLeft w:val="0"/>
      <w:marRight w:val="0"/>
      <w:marTop w:val="0"/>
      <w:marBottom w:val="0"/>
      <w:divBdr>
        <w:top w:val="none" w:sz="0" w:space="0" w:color="auto"/>
        <w:left w:val="none" w:sz="0" w:space="0" w:color="auto"/>
        <w:bottom w:val="none" w:sz="0" w:space="0" w:color="auto"/>
        <w:right w:val="none" w:sz="0" w:space="0" w:color="auto"/>
      </w:divBdr>
      <w:divsChild>
        <w:div w:id="2054309178">
          <w:marLeft w:val="0"/>
          <w:marRight w:val="0"/>
          <w:marTop w:val="0"/>
          <w:marBottom w:val="0"/>
          <w:divBdr>
            <w:top w:val="none" w:sz="0" w:space="0" w:color="auto"/>
            <w:left w:val="none" w:sz="0" w:space="0" w:color="auto"/>
            <w:bottom w:val="none" w:sz="0" w:space="0" w:color="auto"/>
            <w:right w:val="none" w:sz="0" w:space="0" w:color="auto"/>
          </w:divBdr>
          <w:divsChild>
            <w:div w:id="2083678058">
              <w:marLeft w:val="0"/>
              <w:marRight w:val="0"/>
              <w:marTop w:val="0"/>
              <w:marBottom w:val="0"/>
              <w:divBdr>
                <w:top w:val="none" w:sz="0" w:space="0" w:color="auto"/>
                <w:left w:val="none" w:sz="0" w:space="0" w:color="auto"/>
                <w:bottom w:val="none" w:sz="0" w:space="0" w:color="auto"/>
                <w:right w:val="none" w:sz="0" w:space="0" w:color="auto"/>
              </w:divBdr>
              <w:divsChild>
                <w:div w:id="1483232295">
                  <w:marLeft w:val="0"/>
                  <w:marRight w:val="0"/>
                  <w:marTop w:val="0"/>
                  <w:marBottom w:val="0"/>
                  <w:divBdr>
                    <w:top w:val="none" w:sz="0" w:space="0" w:color="auto"/>
                    <w:left w:val="none" w:sz="0" w:space="0" w:color="auto"/>
                    <w:bottom w:val="none" w:sz="0" w:space="0" w:color="auto"/>
                    <w:right w:val="none" w:sz="0" w:space="0" w:color="auto"/>
                  </w:divBdr>
                  <w:divsChild>
                    <w:div w:id="2087847068">
                      <w:marLeft w:val="0"/>
                      <w:marRight w:val="0"/>
                      <w:marTop w:val="0"/>
                      <w:marBottom w:val="0"/>
                      <w:divBdr>
                        <w:top w:val="none" w:sz="0" w:space="0" w:color="auto"/>
                        <w:left w:val="none" w:sz="0" w:space="0" w:color="auto"/>
                        <w:bottom w:val="none" w:sz="0" w:space="0" w:color="auto"/>
                        <w:right w:val="none" w:sz="0" w:space="0" w:color="auto"/>
                      </w:divBdr>
                      <w:divsChild>
                        <w:div w:id="789127293">
                          <w:marLeft w:val="0"/>
                          <w:marRight w:val="0"/>
                          <w:marTop w:val="0"/>
                          <w:marBottom w:val="0"/>
                          <w:divBdr>
                            <w:top w:val="none" w:sz="0" w:space="0" w:color="auto"/>
                            <w:left w:val="none" w:sz="0" w:space="0" w:color="auto"/>
                            <w:bottom w:val="none" w:sz="0" w:space="0" w:color="auto"/>
                            <w:right w:val="none" w:sz="0" w:space="0" w:color="auto"/>
                          </w:divBdr>
                          <w:divsChild>
                            <w:div w:id="1897354160">
                              <w:marLeft w:val="0"/>
                              <w:marRight w:val="0"/>
                              <w:marTop w:val="0"/>
                              <w:marBottom w:val="0"/>
                              <w:divBdr>
                                <w:top w:val="none" w:sz="0" w:space="0" w:color="auto"/>
                                <w:left w:val="none" w:sz="0" w:space="0" w:color="auto"/>
                                <w:bottom w:val="none" w:sz="0" w:space="0" w:color="auto"/>
                                <w:right w:val="none" w:sz="0" w:space="0" w:color="auto"/>
                              </w:divBdr>
                              <w:divsChild>
                                <w:div w:id="464785709">
                                  <w:marLeft w:val="0"/>
                                  <w:marRight w:val="0"/>
                                  <w:marTop w:val="0"/>
                                  <w:marBottom w:val="0"/>
                                  <w:divBdr>
                                    <w:top w:val="none" w:sz="0" w:space="0" w:color="auto"/>
                                    <w:left w:val="none" w:sz="0" w:space="0" w:color="auto"/>
                                    <w:bottom w:val="none" w:sz="0" w:space="0" w:color="auto"/>
                                    <w:right w:val="none" w:sz="0" w:space="0" w:color="auto"/>
                                  </w:divBdr>
                                  <w:divsChild>
                                    <w:div w:id="12512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905377">
      <w:bodyDiv w:val="1"/>
      <w:marLeft w:val="0"/>
      <w:marRight w:val="0"/>
      <w:marTop w:val="0"/>
      <w:marBottom w:val="0"/>
      <w:divBdr>
        <w:top w:val="none" w:sz="0" w:space="0" w:color="auto"/>
        <w:left w:val="none" w:sz="0" w:space="0" w:color="auto"/>
        <w:bottom w:val="none" w:sz="0" w:space="0" w:color="auto"/>
        <w:right w:val="none" w:sz="0" w:space="0" w:color="auto"/>
      </w:divBdr>
    </w:div>
    <w:div w:id="1438872471">
      <w:bodyDiv w:val="1"/>
      <w:marLeft w:val="0"/>
      <w:marRight w:val="0"/>
      <w:marTop w:val="0"/>
      <w:marBottom w:val="0"/>
      <w:divBdr>
        <w:top w:val="none" w:sz="0" w:space="0" w:color="auto"/>
        <w:left w:val="none" w:sz="0" w:space="0" w:color="auto"/>
        <w:bottom w:val="none" w:sz="0" w:space="0" w:color="auto"/>
        <w:right w:val="none" w:sz="0" w:space="0" w:color="auto"/>
      </w:divBdr>
    </w:div>
    <w:div w:id="1439449766">
      <w:bodyDiv w:val="1"/>
      <w:marLeft w:val="0"/>
      <w:marRight w:val="0"/>
      <w:marTop w:val="0"/>
      <w:marBottom w:val="0"/>
      <w:divBdr>
        <w:top w:val="none" w:sz="0" w:space="0" w:color="auto"/>
        <w:left w:val="none" w:sz="0" w:space="0" w:color="auto"/>
        <w:bottom w:val="none" w:sz="0" w:space="0" w:color="auto"/>
        <w:right w:val="none" w:sz="0" w:space="0" w:color="auto"/>
      </w:divBdr>
    </w:div>
    <w:div w:id="1443265483">
      <w:bodyDiv w:val="1"/>
      <w:marLeft w:val="0"/>
      <w:marRight w:val="0"/>
      <w:marTop w:val="0"/>
      <w:marBottom w:val="0"/>
      <w:divBdr>
        <w:top w:val="none" w:sz="0" w:space="0" w:color="auto"/>
        <w:left w:val="none" w:sz="0" w:space="0" w:color="auto"/>
        <w:bottom w:val="none" w:sz="0" w:space="0" w:color="auto"/>
        <w:right w:val="none" w:sz="0" w:space="0" w:color="auto"/>
      </w:divBdr>
      <w:divsChild>
        <w:div w:id="214321565">
          <w:marLeft w:val="0"/>
          <w:marRight w:val="0"/>
          <w:marTop w:val="0"/>
          <w:marBottom w:val="0"/>
          <w:divBdr>
            <w:top w:val="none" w:sz="0" w:space="0" w:color="auto"/>
            <w:left w:val="none" w:sz="0" w:space="0" w:color="auto"/>
            <w:bottom w:val="none" w:sz="0" w:space="0" w:color="auto"/>
            <w:right w:val="none" w:sz="0" w:space="0" w:color="auto"/>
          </w:divBdr>
          <w:divsChild>
            <w:div w:id="854660234">
              <w:marLeft w:val="-225"/>
              <w:marRight w:val="-225"/>
              <w:marTop w:val="0"/>
              <w:marBottom w:val="0"/>
              <w:divBdr>
                <w:top w:val="none" w:sz="0" w:space="0" w:color="auto"/>
                <w:left w:val="none" w:sz="0" w:space="0" w:color="auto"/>
                <w:bottom w:val="none" w:sz="0" w:space="0" w:color="auto"/>
                <w:right w:val="none" w:sz="0" w:space="0" w:color="auto"/>
              </w:divBdr>
              <w:divsChild>
                <w:div w:id="164131963">
                  <w:marLeft w:val="0"/>
                  <w:marRight w:val="0"/>
                  <w:marTop w:val="0"/>
                  <w:marBottom w:val="0"/>
                  <w:divBdr>
                    <w:top w:val="none" w:sz="0" w:space="0" w:color="auto"/>
                    <w:left w:val="none" w:sz="0" w:space="0" w:color="auto"/>
                    <w:bottom w:val="none" w:sz="0" w:space="0" w:color="auto"/>
                    <w:right w:val="none" w:sz="0" w:space="0" w:color="auto"/>
                  </w:divBdr>
                  <w:divsChild>
                    <w:div w:id="376243894">
                      <w:marLeft w:val="0"/>
                      <w:marRight w:val="0"/>
                      <w:marTop w:val="0"/>
                      <w:marBottom w:val="0"/>
                      <w:divBdr>
                        <w:top w:val="none" w:sz="0" w:space="0" w:color="auto"/>
                        <w:left w:val="none" w:sz="0" w:space="0" w:color="auto"/>
                        <w:bottom w:val="none" w:sz="0" w:space="0" w:color="auto"/>
                        <w:right w:val="none" w:sz="0" w:space="0" w:color="auto"/>
                      </w:divBdr>
                      <w:divsChild>
                        <w:div w:id="132678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020332">
      <w:bodyDiv w:val="1"/>
      <w:marLeft w:val="0"/>
      <w:marRight w:val="0"/>
      <w:marTop w:val="0"/>
      <w:marBottom w:val="0"/>
      <w:divBdr>
        <w:top w:val="none" w:sz="0" w:space="0" w:color="auto"/>
        <w:left w:val="none" w:sz="0" w:space="0" w:color="auto"/>
        <w:bottom w:val="none" w:sz="0" w:space="0" w:color="auto"/>
        <w:right w:val="none" w:sz="0" w:space="0" w:color="auto"/>
      </w:divBdr>
    </w:div>
    <w:div w:id="1457602170">
      <w:bodyDiv w:val="1"/>
      <w:marLeft w:val="0"/>
      <w:marRight w:val="0"/>
      <w:marTop w:val="0"/>
      <w:marBottom w:val="0"/>
      <w:divBdr>
        <w:top w:val="none" w:sz="0" w:space="0" w:color="auto"/>
        <w:left w:val="none" w:sz="0" w:space="0" w:color="auto"/>
        <w:bottom w:val="none" w:sz="0" w:space="0" w:color="auto"/>
        <w:right w:val="none" w:sz="0" w:space="0" w:color="auto"/>
      </w:divBdr>
    </w:div>
    <w:div w:id="1461611208">
      <w:bodyDiv w:val="1"/>
      <w:marLeft w:val="0"/>
      <w:marRight w:val="0"/>
      <w:marTop w:val="0"/>
      <w:marBottom w:val="0"/>
      <w:divBdr>
        <w:top w:val="none" w:sz="0" w:space="0" w:color="auto"/>
        <w:left w:val="none" w:sz="0" w:space="0" w:color="auto"/>
        <w:bottom w:val="none" w:sz="0" w:space="0" w:color="auto"/>
        <w:right w:val="none" w:sz="0" w:space="0" w:color="auto"/>
      </w:divBdr>
    </w:div>
    <w:div w:id="1467771050">
      <w:bodyDiv w:val="1"/>
      <w:marLeft w:val="0"/>
      <w:marRight w:val="0"/>
      <w:marTop w:val="0"/>
      <w:marBottom w:val="0"/>
      <w:divBdr>
        <w:top w:val="none" w:sz="0" w:space="0" w:color="auto"/>
        <w:left w:val="none" w:sz="0" w:space="0" w:color="auto"/>
        <w:bottom w:val="none" w:sz="0" w:space="0" w:color="auto"/>
        <w:right w:val="none" w:sz="0" w:space="0" w:color="auto"/>
      </w:divBdr>
    </w:div>
    <w:div w:id="1473869523">
      <w:bodyDiv w:val="1"/>
      <w:marLeft w:val="0"/>
      <w:marRight w:val="0"/>
      <w:marTop w:val="0"/>
      <w:marBottom w:val="0"/>
      <w:divBdr>
        <w:top w:val="none" w:sz="0" w:space="0" w:color="auto"/>
        <w:left w:val="none" w:sz="0" w:space="0" w:color="auto"/>
        <w:bottom w:val="none" w:sz="0" w:space="0" w:color="auto"/>
        <w:right w:val="none" w:sz="0" w:space="0" w:color="auto"/>
      </w:divBdr>
    </w:div>
    <w:div w:id="1489324085">
      <w:bodyDiv w:val="1"/>
      <w:marLeft w:val="0"/>
      <w:marRight w:val="0"/>
      <w:marTop w:val="0"/>
      <w:marBottom w:val="0"/>
      <w:divBdr>
        <w:top w:val="none" w:sz="0" w:space="0" w:color="auto"/>
        <w:left w:val="none" w:sz="0" w:space="0" w:color="auto"/>
        <w:bottom w:val="none" w:sz="0" w:space="0" w:color="auto"/>
        <w:right w:val="none" w:sz="0" w:space="0" w:color="auto"/>
      </w:divBdr>
    </w:div>
    <w:div w:id="1509830596">
      <w:bodyDiv w:val="1"/>
      <w:marLeft w:val="0"/>
      <w:marRight w:val="0"/>
      <w:marTop w:val="0"/>
      <w:marBottom w:val="0"/>
      <w:divBdr>
        <w:top w:val="none" w:sz="0" w:space="0" w:color="auto"/>
        <w:left w:val="none" w:sz="0" w:space="0" w:color="auto"/>
        <w:bottom w:val="none" w:sz="0" w:space="0" w:color="auto"/>
        <w:right w:val="none" w:sz="0" w:space="0" w:color="auto"/>
      </w:divBdr>
    </w:div>
    <w:div w:id="1522891703">
      <w:bodyDiv w:val="1"/>
      <w:marLeft w:val="0"/>
      <w:marRight w:val="0"/>
      <w:marTop w:val="0"/>
      <w:marBottom w:val="0"/>
      <w:divBdr>
        <w:top w:val="none" w:sz="0" w:space="0" w:color="auto"/>
        <w:left w:val="none" w:sz="0" w:space="0" w:color="auto"/>
        <w:bottom w:val="none" w:sz="0" w:space="0" w:color="auto"/>
        <w:right w:val="none" w:sz="0" w:space="0" w:color="auto"/>
      </w:divBdr>
    </w:div>
    <w:div w:id="1531917445">
      <w:bodyDiv w:val="1"/>
      <w:marLeft w:val="0"/>
      <w:marRight w:val="0"/>
      <w:marTop w:val="0"/>
      <w:marBottom w:val="0"/>
      <w:divBdr>
        <w:top w:val="none" w:sz="0" w:space="0" w:color="auto"/>
        <w:left w:val="none" w:sz="0" w:space="0" w:color="auto"/>
        <w:bottom w:val="none" w:sz="0" w:space="0" w:color="auto"/>
        <w:right w:val="none" w:sz="0" w:space="0" w:color="auto"/>
      </w:divBdr>
      <w:divsChild>
        <w:div w:id="445731115">
          <w:marLeft w:val="547"/>
          <w:marRight w:val="0"/>
          <w:marTop w:val="240"/>
          <w:marBottom w:val="0"/>
          <w:divBdr>
            <w:top w:val="none" w:sz="0" w:space="0" w:color="auto"/>
            <w:left w:val="none" w:sz="0" w:space="0" w:color="auto"/>
            <w:bottom w:val="none" w:sz="0" w:space="0" w:color="auto"/>
            <w:right w:val="none" w:sz="0" w:space="0" w:color="auto"/>
          </w:divBdr>
        </w:div>
        <w:div w:id="648364491">
          <w:marLeft w:val="547"/>
          <w:marRight w:val="0"/>
          <w:marTop w:val="240"/>
          <w:marBottom w:val="0"/>
          <w:divBdr>
            <w:top w:val="none" w:sz="0" w:space="0" w:color="auto"/>
            <w:left w:val="none" w:sz="0" w:space="0" w:color="auto"/>
            <w:bottom w:val="none" w:sz="0" w:space="0" w:color="auto"/>
            <w:right w:val="none" w:sz="0" w:space="0" w:color="auto"/>
          </w:divBdr>
        </w:div>
        <w:div w:id="938216906">
          <w:marLeft w:val="547"/>
          <w:marRight w:val="0"/>
          <w:marTop w:val="240"/>
          <w:marBottom w:val="0"/>
          <w:divBdr>
            <w:top w:val="none" w:sz="0" w:space="0" w:color="auto"/>
            <w:left w:val="none" w:sz="0" w:space="0" w:color="auto"/>
            <w:bottom w:val="none" w:sz="0" w:space="0" w:color="auto"/>
            <w:right w:val="none" w:sz="0" w:space="0" w:color="auto"/>
          </w:divBdr>
        </w:div>
        <w:div w:id="1004043939">
          <w:marLeft w:val="547"/>
          <w:marRight w:val="0"/>
          <w:marTop w:val="240"/>
          <w:marBottom w:val="0"/>
          <w:divBdr>
            <w:top w:val="none" w:sz="0" w:space="0" w:color="auto"/>
            <w:left w:val="none" w:sz="0" w:space="0" w:color="auto"/>
            <w:bottom w:val="none" w:sz="0" w:space="0" w:color="auto"/>
            <w:right w:val="none" w:sz="0" w:space="0" w:color="auto"/>
          </w:divBdr>
        </w:div>
        <w:div w:id="1026516414">
          <w:marLeft w:val="547"/>
          <w:marRight w:val="0"/>
          <w:marTop w:val="240"/>
          <w:marBottom w:val="0"/>
          <w:divBdr>
            <w:top w:val="none" w:sz="0" w:space="0" w:color="auto"/>
            <w:left w:val="none" w:sz="0" w:space="0" w:color="auto"/>
            <w:bottom w:val="none" w:sz="0" w:space="0" w:color="auto"/>
            <w:right w:val="none" w:sz="0" w:space="0" w:color="auto"/>
          </w:divBdr>
        </w:div>
        <w:div w:id="1029449473">
          <w:marLeft w:val="547"/>
          <w:marRight w:val="0"/>
          <w:marTop w:val="240"/>
          <w:marBottom w:val="0"/>
          <w:divBdr>
            <w:top w:val="none" w:sz="0" w:space="0" w:color="auto"/>
            <w:left w:val="none" w:sz="0" w:space="0" w:color="auto"/>
            <w:bottom w:val="none" w:sz="0" w:space="0" w:color="auto"/>
            <w:right w:val="none" w:sz="0" w:space="0" w:color="auto"/>
          </w:divBdr>
        </w:div>
        <w:div w:id="1208880254">
          <w:marLeft w:val="547"/>
          <w:marRight w:val="0"/>
          <w:marTop w:val="240"/>
          <w:marBottom w:val="0"/>
          <w:divBdr>
            <w:top w:val="none" w:sz="0" w:space="0" w:color="auto"/>
            <w:left w:val="none" w:sz="0" w:space="0" w:color="auto"/>
            <w:bottom w:val="none" w:sz="0" w:space="0" w:color="auto"/>
            <w:right w:val="none" w:sz="0" w:space="0" w:color="auto"/>
          </w:divBdr>
        </w:div>
        <w:div w:id="1282878114">
          <w:marLeft w:val="547"/>
          <w:marRight w:val="0"/>
          <w:marTop w:val="240"/>
          <w:marBottom w:val="0"/>
          <w:divBdr>
            <w:top w:val="none" w:sz="0" w:space="0" w:color="auto"/>
            <w:left w:val="none" w:sz="0" w:space="0" w:color="auto"/>
            <w:bottom w:val="none" w:sz="0" w:space="0" w:color="auto"/>
            <w:right w:val="none" w:sz="0" w:space="0" w:color="auto"/>
          </w:divBdr>
        </w:div>
        <w:div w:id="1889023714">
          <w:marLeft w:val="547"/>
          <w:marRight w:val="0"/>
          <w:marTop w:val="240"/>
          <w:marBottom w:val="0"/>
          <w:divBdr>
            <w:top w:val="none" w:sz="0" w:space="0" w:color="auto"/>
            <w:left w:val="none" w:sz="0" w:space="0" w:color="auto"/>
            <w:bottom w:val="none" w:sz="0" w:space="0" w:color="auto"/>
            <w:right w:val="none" w:sz="0" w:space="0" w:color="auto"/>
          </w:divBdr>
        </w:div>
      </w:divsChild>
    </w:div>
    <w:div w:id="1534339769">
      <w:bodyDiv w:val="1"/>
      <w:marLeft w:val="0"/>
      <w:marRight w:val="0"/>
      <w:marTop w:val="0"/>
      <w:marBottom w:val="0"/>
      <w:divBdr>
        <w:top w:val="none" w:sz="0" w:space="0" w:color="auto"/>
        <w:left w:val="none" w:sz="0" w:space="0" w:color="auto"/>
        <w:bottom w:val="none" w:sz="0" w:space="0" w:color="auto"/>
        <w:right w:val="none" w:sz="0" w:space="0" w:color="auto"/>
      </w:divBdr>
      <w:divsChild>
        <w:div w:id="1609893384">
          <w:marLeft w:val="0"/>
          <w:marRight w:val="0"/>
          <w:marTop w:val="0"/>
          <w:marBottom w:val="0"/>
          <w:divBdr>
            <w:top w:val="none" w:sz="0" w:space="0" w:color="auto"/>
            <w:left w:val="none" w:sz="0" w:space="0" w:color="auto"/>
            <w:bottom w:val="none" w:sz="0" w:space="0" w:color="auto"/>
            <w:right w:val="none" w:sz="0" w:space="0" w:color="auto"/>
          </w:divBdr>
          <w:divsChild>
            <w:div w:id="471866469">
              <w:marLeft w:val="0"/>
              <w:marRight w:val="0"/>
              <w:marTop w:val="0"/>
              <w:marBottom w:val="0"/>
              <w:divBdr>
                <w:top w:val="none" w:sz="0" w:space="0" w:color="auto"/>
                <w:left w:val="none" w:sz="0" w:space="0" w:color="auto"/>
                <w:bottom w:val="none" w:sz="0" w:space="0" w:color="auto"/>
                <w:right w:val="none" w:sz="0" w:space="0" w:color="auto"/>
              </w:divBdr>
              <w:divsChild>
                <w:div w:id="871068390">
                  <w:marLeft w:val="0"/>
                  <w:marRight w:val="0"/>
                  <w:marTop w:val="0"/>
                  <w:marBottom w:val="0"/>
                  <w:divBdr>
                    <w:top w:val="none" w:sz="0" w:space="0" w:color="auto"/>
                    <w:left w:val="none" w:sz="0" w:space="0" w:color="auto"/>
                    <w:bottom w:val="none" w:sz="0" w:space="0" w:color="auto"/>
                    <w:right w:val="none" w:sz="0" w:space="0" w:color="auto"/>
                  </w:divBdr>
                  <w:divsChild>
                    <w:div w:id="1900049047">
                      <w:marLeft w:val="0"/>
                      <w:marRight w:val="0"/>
                      <w:marTop w:val="0"/>
                      <w:marBottom w:val="0"/>
                      <w:divBdr>
                        <w:top w:val="none" w:sz="0" w:space="0" w:color="auto"/>
                        <w:left w:val="none" w:sz="0" w:space="0" w:color="auto"/>
                        <w:bottom w:val="none" w:sz="0" w:space="0" w:color="auto"/>
                        <w:right w:val="none" w:sz="0" w:space="0" w:color="auto"/>
                      </w:divBdr>
                      <w:divsChild>
                        <w:div w:id="1633906989">
                          <w:marLeft w:val="0"/>
                          <w:marRight w:val="0"/>
                          <w:marTop w:val="0"/>
                          <w:marBottom w:val="0"/>
                          <w:divBdr>
                            <w:top w:val="none" w:sz="0" w:space="0" w:color="auto"/>
                            <w:left w:val="none" w:sz="0" w:space="0" w:color="auto"/>
                            <w:bottom w:val="none" w:sz="0" w:space="0" w:color="auto"/>
                            <w:right w:val="none" w:sz="0" w:space="0" w:color="auto"/>
                          </w:divBdr>
                          <w:divsChild>
                            <w:div w:id="971057154">
                              <w:marLeft w:val="0"/>
                              <w:marRight w:val="0"/>
                              <w:marTop w:val="0"/>
                              <w:marBottom w:val="0"/>
                              <w:divBdr>
                                <w:top w:val="none" w:sz="0" w:space="0" w:color="auto"/>
                                <w:left w:val="none" w:sz="0" w:space="0" w:color="auto"/>
                                <w:bottom w:val="none" w:sz="0" w:space="0" w:color="auto"/>
                                <w:right w:val="none" w:sz="0" w:space="0" w:color="auto"/>
                              </w:divBdr>
                              <w:divsChild>
                                <w:div w:id="1575823314">
                                  <w:marLeft w:val="0"/>
                                  <w:marRight w:val="0"/>
                                  <w:marTop w:val="0"/>
                                  <w:marBottom w:val="0"/>
                                  <w:divBdr>
                                    <w:top w:val="none" w:sz="0" w:space="0" w:color="auto"/>
                                    <w:left w:val="none" w:sz="0" w:space="0" w:color="auto"/>
                                    <w:bottom w:val="none" w:sz="0" w:space="0" w:color="auto"/>
                                    <w:right w:val="none" w:sz="0" w:space="0" w:color="auto"/>
                                  </w:divBdr>
                                  <w:divsChild>
                                    <w:div w:id="85133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804756">
      <w:bodyDiv w:val="1"/>
      <w:marLeft w:val="0"/>
      <w:marRight w:val="0"/>
      <w:marTop w:val="0"/>
      <w:marBottom w:val="0"/>
      <w:divBdr>
        <w:top w:val="none" w:sz="0" w:space="0" w:color="auto"/>
        <w:left w:val="none" w:sz="0" w:space="0" w:color="auto"/>
        <w:bottom w:val="none" w:sz="0" w:space="0" w:color="auto"/>
        <w:right w:val="none" w:sz="0" w:space="0" w:color="auto"/>
      </w:divBdr>
    </w:div>
    <w:div w:id="1563516913">
      <w:bodyDiv w:val="1"/>
      <w:marLeft w:val="0"/>
      <w:marRight w:val="0"/>
      <w:marTop w:val="0"/>
      <w:marBottom w:val="0"/>
      <w:divBdr>
        <w:top w:val="none" w:sz="0" w:space="0" w:color="auto"/>
        <w:left w:val="none" w:sz="0" w:space="0" w:color="auto"/>
        <w:bottom w:val="none" w:sz="0" w:space="0" w:color="auto"/>
        <w:right w:val="none" w:sz="0" w:space="0" w:color="auto"/>
      </w:divBdr>
    </w:div>
    <w:div w:id="1580676681">
      <w:bodyDiv w:val="1"/>
      <w:marLeft w:val="0"/>
      <w:marRight w:val="0"/>
      <w:marTop w:val="0"/>
      <w:marBottom w:val="0"/>
      <w:divBdr>
        <w:top w:val="none" w:sz="0" w:space="0" w:color="auto"/>
        <w:left w:val="none" w:sz="0" w:space="0" w:color="auto"/>
        <w:bottom w:val="none" w:sz="0" w:space="0" w:color="auto"/>
        <w:right w:val="none" w:sz="0" w:space="0" w:color="auto"/>
      </w:divBdr>
    </w:div>
    <w:div w:id="1590964426">
      <w:bodyDiv w:val="1"/>
      <w:marLeft w:val="0"/>
      <w:marRight w:val="0"/>
      <w:marTop w:val="0"/>
      <w:marBottom w:val="0"/>
      <w:divBdr>
        <w:top w:val="none" w:sz="0" w:space="0" w:color="auto"/>
        <w:left w:val="none" w:sz="0" w:space="0" w:color="auto"/>
        <w:bottom w:val="none" w:sz="0" w:space="0" w:color="auto"/>
        <w:right w:val="none" w:sz="0" w:space="0" w:color="auto"/>
      </w:divBdr>
    </w:div>
    <w:div w:id="1598294320">
      <w:bodyDiv w:val="1"/>
      <w:marLeft w:val="0"/>
      <w:marRight w:val="0"/>
      <w:marTop w:val="0"/>
      <w:marBottom w:val="0"/>
      <w:divBdr>
        <w:top w:val="none" w:sz="0" w:space="0" w:color="auto"/>
        <w:left w:val="none" w:sz="0" w:space="0" w:color="auto"/>
        <w:bottom w:val="none" w:sz="0" w:space="0" w:color="auto"/>
        <w:right w:val="none" w:sz="0" w:space="0" w:color="auto"/>
      </w:divBdr>
      <w:divsChild>
        <w:div w:id="1982998076">
          <w:marLeft w:val="0"/>
          <w:marRight w:val="0"/>
          <w:marTop w:val="0"/>
          <w:marBottom w:val="0"/>
          <w:divBdr>
            <w:top w:val="none" w:sz="0" w:space="0" w:color="auto"/>
            <w:left w:val="none" w:sz="0" w:space="0" w:color="auto"/>
            <w:bottom w:val="none" w:sz="0" w:space="0" w:color="auto"/>
            <w:right w:val="none" w:sz="0" w:space="0" w:color="auto"/>
          </w:divBdr>
          <w:divsChild>
            <w:div w:id="845560686">
              <w:marLeft w:val="0"/>
              <w:marRight w:val="0"/>
              <w:marTop w:val="0"/>
              <w:marBottom w:val="0"/>
              <w:divBdr>
                <w:top w:val="none" w:sz="0" w:space="0" w:color="auto"/>
                <w:left w:val="none" w:sz="0" w:space="0" w:color="auto"/>
                <w:bottom w:val="none" w:sz="0" w:space="0" w:color="auto"/>
                <w:right w:val="none" w:sz="0" w:space="0" w:color="auto"/>
              </w:divBdr>
              <w:divsChild>
                <w:div w:id="1421826893">
                  <w:marLeft w:val="0"/>
                  <w:marRight w:val="0"/>
                  <w:marTop w:val="0"/>
                  <w:marBottom w:val="0"/>
                  <w:divBdr>
                    <w:top w:val="none" w:sz="0" w:space="0" w:color="auto"/>
                    <w:left w:val="none" w:sz="0" w:space="0" w:color="auto"/>
                    <w:bottom w:val="none" w:sz="0" w:space="0" w:color="auto"/>
                    <w:right w:val="none" w:sz="0" w:space="0" w:color="auto"/>
                  </w:divBdr>
                  <w:divsChild>
                    <w:div w:id="916329422">
                      <w:marLeft w:val="0"/>
                      <w:marRight w:val="0"/>
                      <w:marTop w:val="0"/>
                      <w:marBottom w:val="0"/>
                      <w:divBdr>
                        <w:top w:val="none" w:sz="0" w:space="0" w:color="auto"/>
                        <w:left w:val="none" w:sz="0" w:space="0" w:color="auto"/>
                        <w:bottom w:val="none" w:sz="0" w:space="0" w:color="auto"/>
                        <w:right w:val="none" w:sz="0" w:space="0" w:color="auto"/>
                      </w:divBdr>
                      <w:divsChild>
                        <w:div w:id="395318401">
                          <w:marLeft w:val="0"/>
                          <w:marRight w:val="0"/>
                          <w:marTop w:val="0"/>
                          <w:marBottom w:val="0"/>
                          <w:divBdr>
                            <w:top w:val="none" w:sz="0" w:space="0" w:color="auto"/>
                            <w:left w:val="none" w:sz="0" w:space="0" w:color="auto"/>
                            <w:bottom w:val="none" w:sz="0" w:space="0" w:color="auto"/>
                            <w:right w:val="none" w:sz="0" w:space="0" w:color="auto"/>
                          </w:divBdr>
                          <w:divsChild>
                            <w:div w:id="168833455">
                              <w:marLeft w:val="0"/>
                              <w:marRight w:val="0"/>
                              <w:marTop w:val="0"/>
                              <w:marBottom w:val="0"/>
                              <w:divBdr>
                                <w:top w:val="none" w:sz="0" w:space="0" w:color="auto"/>
                                <w:left w:val="none" w:sz="0" w:space="0" w:color="auto"/>
                                <w:bottom w:val="none" w:sz="0" w:space="0" w:color="auto"/>
                                <w:right w:val="none" w:sz="0" w:space="0" w:color="auto"/>
                              </w:divBdr>
                              <w:divsChild>
                                <w:div w:id="799886081">
                                  <w:marLeft w:val="0"/>
                                  <w:marRight w:val="0"/>
                                  <w:marTop w:val="0"/>
                                  <w:marBottom w:val="0"/>
                                  <w:divBdr>
                                    <w:top w:val="none" w:sz="0" w:space="0" w:color="auto"/>
                                    <w:left w:val="none" w:sz="0" w:space="0" w:color="auto"/>
                                    <w:bottom w:val="none" w:sz="0" w:space="0" w:color="auto"/>
                                    <w:right w:val="none" w:sz="0" w:space="0" w:color="auto"/>
                                  </w:divBdr>
                                  <w:divsChild>
                                    <w:div w:id="160307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942929">
      <w:bodyDiv w:val="1"/>
      <w:marLeft w:val="0"/>
      <w:marRight w:val="0"/>
      <w:marTop w:val="0"/>
      <w:marBottom w:val="0"/>
      <w:divBdr>
        <w:top w:val="none" w:sz="0" w:space="0" w:color="auto"/>
        <w:left w:val="none" w:sz="0" w:space="0" w:color="auto"/>
        <w:bottom w:val="none" w:sz="0" w:space="0" w:color="auto"/>
        <w:right w:val="none" w:sz="0" w:space="0" w:color="auto"/>
      </w:divBdr>
    </w:div>
    <w:div w:id="1608268290">
      <w:bodyDiv w:val="1"/>
      <w:marLeft w:val="0"/>
      <w:marRight w:val="0"/>
      <w:marTop w:val="0"/>
      <w:marBottom w:val="0"/>
      <w:divBdr>
        <w:top w:val="none" w:sz="0" w:space="0" w:color="auto"/>
        <w:left w:val="none" w:sz="0" w:space="0" w:color="auto"/>
        <w:bottom w:val="none" w:sz="0" w:space="0" w:color="auto"/>
        <w:right w:val="none" w:sz="0" w:space="0" w:color="auto"/>
      </w:divBdr>
      <w:divsChild>
        <w:div w:id="439183106">
          <w:marLeft w:val="0"/>
          <w:marRight w:val="0"/>
          <w:marTop w:val="0"/>
          <w:marBottom w:val="0"/>
          <w:divBdr>
            <w:top w:val="none" w:sz="0" w:space="0" w:color="auto"/>
            <w:left w:val="none" w:sz="0" w:space="0" w:color="auto"/>
            <w:bottom w:val="none" w:sz="0" w:space="0" w:color="auto"/>
            <w:right w:val="none" w:sz="0" w:space="0" w:color="auto"/>
          </w:divBdr>
          <w:divsChild>
            <w:div w:id="1745494459">
              <w:marLeft w:val="0"/>
              <w:marRight w:val="0"/>
              <w:marTop w:val="0"/>
              <w:marBottom w:val="0"/>
              <w:divBdr>
                <w:top w:val="none" w:sz="0" w:space="0" w:color="auto"/>
                <w:left w:val="none" w:sz="0" w:space="0" w:color="auto"/>
                <w:bottom w:val="none" w:sz="0" w:space="0" w:color="auto"/>
                <w:right w:val="none" w:sz="0" w:space="0" w:color="auto"/>
              </w:divBdr>
              <w:divsChild>
                <w:div w:id="1048801387">
                  <w:marLeft w:val="0"/>
                  <w:marRight w:val="0"/>
                  <w:marTop w:val="0"/>
                  <w:marBottom w:val="0"/>
                  <w:divBdr>
                    <w:top w:val="none" w:sz="0" w:space="0" w:color="auto"/>
                    <w:left w:val="none" w:sz="0" w:space="0" w:color="auto"/>
                    <w:bottom w:val="none" w:sz="0" w:space="0" w:color="auto"/>
                    <w:right w:val="none" w:sz="0" w:space="0" w:color="auto"/>
                  </w:divBdr>
                  <w:divsChild>
                    <w:div w:id="1091198320">
                      <w:marLeft w:val="0"/>
                      <w:marRight w:val="0"/>
                      <w:marTop w:val="0"/>
                      <w:marBottom w:val="0"/>
                      <w:divBdr>
                        <w:top w:val="none" w:sz="0" w:space="0" w:color="auto"/>
                        <w:left w:val="none" w:sz="0" w:space="0" w:color="auto"/>
                        <w:bottom w:val="none" w:sz="0" w:space="0" w:color="auto"/>
                        <w:right w:val="none" w:sz="0" w:space="0" w:color="auto"/>
                      </w:divBdr>
                      <w:divsChild>
                        <w:div w:id="647707604">
                          <w:marLeft w:val="0"/>
                          <w:marRight w:val="0"/>
                          <w:marTop w:val="0"/>
                          <w:marBottom w:val="0"/>
                          <w:divBdr>
                            <w:top w:val="none" w:sz="0" w:space="0" w:color="auto"/>
                            <w:left w:val="none" w:sz="0" w:space="0" w:color="auto"/>
                            <w:bottom w:val="none" w:sz="0" w:space="0" w:color="auto"/>
                            <w:right w:val="none" w:sz="0" w:space="0" w:color="auto"/>
                          </w:divBdr>
                          <w:divsChild>
                            <w:div w:id="738019080">
                              <w:marLeft w:val="0"/>
                              <w:marRight w:val="0"/>
                              <w:marTop w:val="0"/>
                              <w:marBottom w:val="0"/>
                              <w:divBdr>
                                <w:top w:val="none" w:sz="0" w:space="0" w:color="auto"/>
                                <w:left w:val="none" w:sz="0" w:space="0" w:color="auto"/>
                                <w:bottom w:val="none" w:sz="0" w:space="0" w:color="auto"/>
                                <w:right w:val="none" w:sz="0" w:space="0" w:color="auto"/>
                              </w:divBdr>
                              <w:divsChild>
                                <w:div w:id="1107845261">
                                  <w:marLeft w:val="0"/>
                                  <w:marRight w:val="0"/>
                                  <w:marTop w:val="0"/>
                                  <w:marBottom w:val="0"/>
                                  <w:divBdr>
                                    <w:top w:val="none" w:sz="0" w:space="0" w:color="auto"/>
                                    <w:left w:val="none" w:sz="0" w:space="0" w:color="auto"/>
                                    <w:bottom w:val="none" w:sz="0" w:space="0" w:color="auto"/>
                                    <w:right w:val="none" w:sz="0" w:space="0" w:color="auto"/>
                                  </w:divBdr>
                                  <w:divsChild>
                                    <w:div w:id="149291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8273384">
      <w:bodyDiv w:val="1"/>
      <w:marLeft w:val="0"/>
      <w:marRight w:val="0"/>
      <w:marTop w:val="0"/>
      <w:marBottom w:val="0"/>
      <w:divBdr>
        <w:top w:val="none" w:sz="0" w:space="0" w:color="auto"/>
        <w:left w:val="none" w:sz="0" w:space="0" w:color="auto"/>
        <w:bottom w:val="none" w:sz="0" w:space="0" w:color="auto"/>
        <w:right w:val="none" w:sz="0" w:space="0" w:color="auto"/>
      </w:divBdr>
    </w:div>
    <w:div w:id="1642075687">
      <w:bodyDiv w:val="1"/>
      <w:marLeft w:val="0"/>
      <w:marRight w:val="0"/>
      <w:marTop w:val="0"/>
      <w:marBottom w:val="0"/>
      <w:divBdr>
        <w:top w:val="none" w:sz="0" w:space="0" w:color="auto"/>
        <w:left w:val="none" w:sz="0" w:space="0" w:color="auto"/>
        <w:bottom w:val="none" w:sz="0" w:space="0" w:color="auto"/>
        <w:right w:val="none" w:sz="0" w:space="0" w:color="auto"/>
      </w:divBdr>
      <w:divsChild>
        <w:div w:id="1184515039">
          <w:marLeft w:val="0"/>
          <w:marRight w:val="0"/>
          <w:marTop w:val="0"/>
          <w:marBottom w:val="0"/>
          <w:divBdr>
            <w:top w:val="none" w:sz="0" w:space="0" w:color="auto"/>
            <w:left w:val="none" w:sz="0" w:space="0" w:color="auto"/>
            <w:bottom w:val="none" w:sz="0" w:space="0" w:color="auto"/>
            <w:right w:val="none" w:sz="0" w:space="0" w:color="auto"/>
          </w:divBdr>
          <w:divsChild>
            <w:div w:id="1387028462">
              <w:marLeft w:val="0"/>
              <w:marRight w:val="0"/>
              <w:marTop w:val="0"/>
              <w:marBottom w:val="0"/>
              <w:divBdr>
                <w:top w:val="none" w:sz="0" w:space="0" w:color="auto"/>
                <w:left w:val="none" w:sz="0" w:space="0" w:color="auto"/>
                <w:bottom w:val="none" w:sz="0" w:space="0" w:color="auto"/>
                <w:right w:val="none" w:sz="0" w:space="0" w:color="auto"/>
              </w:divBdr>
              <w:divsChild>
                <w:div w:id="1521353380">
                  <w:marLeft w:val="0"/>
                  <w:marRight w:val="0"/>
                  <w:marTop w:val="0"/>
                  <w:marBottom w:val="0"/>
                  <w:divBdr>
                    <w:top w:val="none" w:sz="0" w:space="0" w:color="auto"/>
                    <w:left w:val="none" w:sz="0" w:space="0" w:color="auto"/>
                    <w:bottom w:val="none" w:sz="0" w:space="0" w:color="auto"/>
                    <w:right w:val="none" w:sz="0" w:space="0" w:color="auto"/>
                  </w:divBdr>
                  <w:divsChild>
                    <w:div w:id="363872930">
                      <w:marLeft w:val="0"/>
                      <w:marRight w:val="0"/>
                      <w:marTop w:val="0"/>
                      <w:marBottom w:val="0"/>
                      <w:divBdr>
                        <w:top w:val="none" w:sz="0" w:space="0" w:color="auto"/>
                        <w:left w:val="none" w:sz="0" w:space="0" w:color="auto"/>
                        <w:bottom w:val="none" w:sz="0" w:space="0" w:color="auto"/>
                        <w:right w:val="none" w:sz="0" w:space="0" w:color="auto"/>
                      </w:divBdr>
                      <w:divsChild>
                        <w:div w:id="682165666">
                          <w:marLeft w:val="0"/>
                          <w:marRight w:val="0"/>
                          <w:marTop w:val="0"/>
                          <w:marBottom w:val="0"/>
                          <w:divBdr>
                            <w:top w:val="none" w:sz="0" w:space="0" w:color="auto"/>
                            <w:left w:val="none" w:sz="0" w:space="0" w:color="auto"/>
                            <w:bottom w:val="none" w:sz="0" w:space="0" w:color="auto"/>
                            <w:right w:val="none" w:sz="0" w:space="0" w:color="auto"/>
                          </w:divBdr>
                          <w:divsChild>
                            <w:div w:id="169219732">
                              <w:marLeft w:val="0"/>
                              <w:marRight w:val="0"/>
                              <w:marTop w:val="0"/>
                              <w:marBottom w:val="0"/>
                              <w:divBdr>
                                <w:top w:val="none" w:sz="0" w:space="0" w:color="auto"/>
                                <w:left w:val="none" w:sz="0" w:space="0" w:color="auto"/>
                                <w:bottom w:val="none" w:sz="0" w:space="0" w:color="auto"/>
                                <w:right w:val="none" w:sz="0" w:space="0" w:color="auto"/>
                              </w:divBdr>
                              <w:divsChild>
                                <w:div w:id="602802854">
                                  <w:marLeft w:val="0"/>
                                  <w:marRight w:val="0"/>
                                  <w:marTop w:val="0"/>
                                  <w:marBottom w:val="0"/>
                                  <w:divBdr>
                                    <w:top w:val="none" w:sz="0" w:space="0" w:color="auto"/>
                                    <w:left w:val="none" w:sz="0" w:space="0" w:color="auto"/>
                                    <w:bottom w:val="none" w:sz="0" w:space="0" w:color="auto"/>
                                    <w:right w:val="none" w:sz="0" w:space="0" w:color="auto"/>
                                  </w:divBdr>
                                  <w:divsChild>
                                    <w:div w:id="118024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4191860">
      <w:bodyDiv w:val="1"/>
      <w:marLeft w:val="0"/>
      <w:marRight w:val="0"/>
      <w:marTop w:val="0"/>
      <w:marBottom w:val="0"/>
      <w:divBdr>
        <w:top w:val="none" w:sz="0" w:space="0" w:color="auto"/>
        <w:left w:val="none" w:sz="0" w:space="0" w:color="auto"/>
        <w:bottom w:val="none" w:sz="0" w:space="0" w:color="auto"/>
        <w:right w:val="none" w:sz="0" w:space="0" w:color="auto"/>
      </w:divBdr>
      <w:divsChild>
        <w:div w:id="1805851869">
          <w:marLeft w:val="0"/>
          <w:marRight w:val="0"/>
          <w:marTop w:val="0"/>
          <w:marBottom w:val="0"/>
          <w:divBdr>
            <w:top w:val="none" w:sz="0" w:space="0" w:color="auto"/>
            <w:left w:val="none" w:sz="0" w:space="0" w:color="auto"/>
            <w:bottom w:val="none" w:sz="0" w:space="0" w:color="auto"/>
            <w:right w:val="none" w:sz="0" w:space="0" w:color="auto"/>
          </w:divBdr>
          <w:divsChild>
            <w:div w:id="514461286">
              <w:marLeft w:val="0"/>
              <w:marRight w:val="0"/>
              <w:marTop w:val="0"/>
              <w:marBottom w:val="0"/>
              <w:divBdr>
                <w:top w:val="none" w:sz="0" w:space="0" w:color="auto"/>
                <w:left w:val="none" w:sz="0" w:space="0" w:color="auto"/>
                <w:bottom w:val="none" w:sz="0" w:space="0" w:color="auto"/>
                <w:right w:val="none" w:sz="0" w:space="0" w:color="auto"/>
              </w:divBdr>
              <w:divsChild>
                <w:div w:id="715471503">
                  <w:marLeft w:val="0"/>
                  <w:marRight w:val="0"/>
                  <w:marTop w:val="0"/>
                  <w:marBottom w:val="0"/>
                  <w:divBdr>
                    <w:top w:val="none" w:sz="0" w:space="0" w:color="auto"/>
                    <w:left w:val="none" w:sz="0" w:space="0" w:color="auto"/>
                    <w:bottom w:val="none" w:sz="0" w:space="0" w:color="auto"/>
                    <w:right w:val="none" w:sz="0" w:space="0" w:color="auto"/>
                  </w:divBdr>
                  <w:divsChild>
                    <w:div w:id="1320226551">
                      <w:marLeft w:val="0"/>
                      <w:marRight w:val="0"/>
                      <w:marTop w:val="0"/>
                      <w:marBottom w:val="0"/>
                      <w:divBdr>
                        <w:top w:val="none" w:sz="0" w:space="0" w:color="auto"/>
                        <w:left w:val="none" w:sz="0" w:space="0" w:color="auto"/>
                        <w:bottom w:val="none" w:sz="0" w:space="0" w:color="auto"/>
                        <w:right w:val="none" w:sz="0" w:space="0" w:color="auto"/>
                      </w:divBdr>
                      <w:divsChild>
                        <w:div w:id="962006653">
                          <w:marLeft w:val="0"/>
                          <w:marRight w:val="0"/>
                          <w:marTop w:val="0"/>
                          <w:marBottom w:val="0"/>
                          <w:divBdr>
                            <w:top w:val="none" w:sz="0" w:space="0" w:color="auto"/>
                            <w:left w:val="none" w:sz="0" w:space="0" w:color="auto"/>
                            <w:bottom w:val="none" w:sz="0" w:space="0" w:color="auto"/>
                            <w:right w:val="none" w:sz="0" w:space="0" w:color="auto"/>
                          </w:divBdr>
                          <w:divsChild>
                            <w:div w:id="941106904">
                              <w:marLeft w:val="0"/>
                              <w:marRight w:val="0"/>
                              <w:marTop w:val="0"/>
                              <w:marBottom w:val="0"/>
                              <w:divBdr>
                                <w:top w:val="none" w:sz="0" w:space="0" w:color="auto"/>
                                <w:left w:val="none" w:sz="0" w:space="0" w:color="auto"/>
                                <w:bottom w:val="none" w:sz="0" w:space="0" w:color="auto"/>
                                <w:right w:val="none" w:sz="0" w:space="0" w:color="auto"/>
                              </w:divBdr>
                              <w:divsChild>
                                <w:div w:id="1754469649">
                                  <w:marLeft w:val="0"/>
                                  <w:marRight w:val="0"/>
                                  <w:marTop w:val="0"/>
                                  <w:marBottom w:val="0"/>
                                  <w:divBdr>
                                    <w:top w:val="none" w:sz="0" w:space="0" w:color="auto"/>
                                    <w:left w:val="none" w:sz="0" w:space="0" w:color="auto"/>
                                    <w:bottom w:val="none" w:sz="0" w:space="0" w:color="auto"/>
                                    <w:right w:val="none" w:sz="0" w:space="0" w:color="auto"/>
                                  </w:divBdr>
                                  <w:divsChild>
                                    <w:div w:id="13090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074887">
      <w:bodyDiv w:val="1"/>
      <w:marLeft w:val="0"/>
      <w:marRight w:val="0"/>
      <w:marTop w:val="0"/>
      <w:marBottom w:val="0"/>
      <w:divBdr>
        <w:top w:val="none" w:sz="0" w:space="0" w:color="auto"/>
        <w:left w:val="none" w:sz="0" w:space="0" w:color="auto"/>
        <w:bottom w:val="none" w:sz="0" w:space="0" w:color="auto"/>
        <w:right w:val="none" w:sz="0" w:space="0" w:color="auto"/>
      </w:divBdr>
    </w:div>
    <w:div w:id="1668244342">
      <w:bodyDiv w:val="1"/>
      <w:marLeft w:val="0"/>
      <w:marRight w:val="0"/>
      <w:marTop w:val="0"/>
      <w:marBottom w:val="0"/>
      <w:divBdr>
        <w:top w:val="none" w:sz="0" w:space="0" w:color="auto"/>
        <w:left w:val="none" w:sz="0" w:space="0" w:color="auto"/>
        <w:bottom w:val="none" w:sz="0" w:space="0" w:color="auto"/>
        <w:right w:val="none" w:sz="0" w:space="0" w:color="auto"/>
      </w:divBdr>
    </w:div>
    <w:div w:id="1682245526">
      <w:bodyDiv w:val="1"/>
      <w:marLeft w:val="0"/>
      <w:marRight w:val="0"/>
      <w:marTop w:val="0"/>
      <w:marBottom w:val="0"/>
      <w:divBdr>
        <w:top w:val="none" w:sz="0" w:space="0" w:color="auto"/>
        <w:left w:val="none" w:sz="0" w:space="0" w:color="auto"/>
        <w:bottom w:val="none" w:sz="0" w:space="0" w:color="auto"/>
        <w:right w:val="none" w:sz="0" w:space="0" w:color="auto"/>
      </w:divBdr>
    </w:div>
    <w:div w:id="1687830519">
      <w:bodyDiv w:val="1"/>
      <w:marLeft w:val="0"/>
      <w:marRight w:val="0"/>
      <w:marTop w:val="0"/>
      <w:marBottom w:val="0"/>
      <w:divBdr>
        <w:top w:val="none" w:sz="0" w:space="0" w:color="auto"/>
        <w:left w:val="none" w:sz="0" w:space="0" w:color="auto"/>
        <w:bottom w:val="none" w:sz="0" w:space="0" w:color="auto"/>
        <w:right w:val="none" w:sz="0" w:space="0" w:color="auto"/>
      </w:divBdr>
    </w:div>
    <w:div w:id="1692489593">
      <w:bodyDiv w:val="1"/>
      <w:marLeft w:val="0"/>
      <w:marRight w:val="0"/>
      <w:marTop w:val="0"/>
      <w:marBottom w:val="0"/>
      <w:divBdr>
        <w:top w:val="none" w:sz="0" w:space="0" w:color="auto"/>
        <w:left w:val="none" w:sz="0" w:space="0" w:color="auto"/>
        <w:bottom w:val="none" w:sz="0" w:space="0" w:color="auto"/>
        <w:right w:val="none" w:sz="0" w:space="0" w:color="auto"/>
      </w:divBdr>
    </w:div>
    <w:div w:id="1713188606">
      <w:bodyDiv w:val="1"/>
      <w:marLeft w:val="0"/>
      <w:marRight w:val="0"/>
      <w:marTop w:val="0"/>
      <w:marBottom w:val="0"/>
      <w:divBdr>
        <w:top w:val="none" w:sz="0" w:space="0" w:color="auto"/>
        <w:left w:val="none" w:sz="0" w:space="0" w:color="auto"/>
        <w:bottom w:val="none" w:sz="0" w:space="0" w:color="auto"/>
        <w:right w:val="none" w:sz="0" w:space="0" w:color="auto"/>
      </w:divBdr>
    </w:div>
    <w:div w:id="1713534328">
      <w:bodyDiv w:val="1"/>
      <w:marLeft w:val="0"/>
      <w:marRight w:val="0"/>
      <w:marTop w:val="0"/>
      <w:marBottom w:val="0"/>
      <w:divBdr>
        <w:top w:val="none" w:sz="0" w:space="0" w:color="auto"/>
        <w:left w:val="none" w:sz="0" w:space="0" w:color="auto"/>
        <w:bottom w:val="none" w:sz="0" w:space="0" w:color="auto"/>
        <w:right w:val="none" w:sz="0" w:space="0" w:color="auto"/>
      </w:divBdr>
    </w:div>
    <w:div w:id="1722746824">
      <w:bodyDiv w:val="1"/>
      <w:marLeft w:val="0"/>
      <w:marRight w:val="0"/>
      <w:marTop w:val="0"/>
      <w:marBottom w:val="0"/>
      <w:divBdr>
        <w:top w:val="none" w:sz="0" w:space="0" w:color="auto"/>
        <w:left w:val="none" w:sz="0" w:space="0" w:color="auto"/>
        <w:bottom w:val="none" w:sz="0" w:space="0" w:color="auto"/>
        <w:right w:val="none" w:sz="0" w:space="0" w:color="auto"/>
      </w:divBdr>
    </w:div>
    <w:div w:id="1730496230">
      <w:bodyDiv w:val="1"/>
      <w:marLeft w:val="0"/>
      <w:marRight w:val="0"/>
      <w:marTop w:val="0"/>
      <w:marBottom w:val="0"/>
      <w:divBdr>
        <w:top w:val="none" w:sz="0" w:space="0" w:color="auto"/>
        <w:left w:val="none" w:sz="0" w:space="0" w:color="auto"/>
        <w:bottom w:val="none" w:sz="0" w:space="0" w:color="auto"/>
        <w:right w:val="none" w:sz="0" w:space="0" w:color="auto"/>
      </w:divBdr>
    </w:div>
    <w:div w:id="1745449540">
      <w:bodyDiv w:val="1"/>
      <w:marLeft w:val="0"/>
      <w:marRight w:val="0"/>
      <w:marTop w:val="0"/>
      <w:marBottom w:val="0"/>
      <w:divBdr>
        <w:top w:val="none" w:sz="0" w:space="0" w:color="auto"/>
        <w:left w:val="none" w:sz="0" w:space="0" w:color="auto"/>
        <w:bottom w:val="none" w:sz="0" w:space="0" w:color="auto"/>
        <w:right w:val="none" w:sz="0" w:space="0" w:color="auto"/>
      </w:divBdr>
    </w:div>
    <w:div w:id="1748502748">
      <w:bodyDiv w:val="1"/>
      <w:marLeft w:val="0"/>
      <w:marRight w:val="0"/>
      <w:marTop w:val="0"/>
      <w:marBottom w:val="0"/>
      <w:divBdr>
        <w:top w:val="none" w:sz="0" w:space="0" w:color="auto"/>
        <w:left w:val="none" w:sz="0" w:space="0" w:color="auto"/>
        <w:bottom w:val="none" w:sz="0" w:space="0" w:color="auto"/>
        <w:right w:val="none" w:sz="0" w:space="0" w:color="auto"/>
      </w:divBdr>
    </w:div>
    <w:div w:id="1750884776">
      <w:bodyDiv w:val="1"/>
      <w:marLeft w:val="0"/>
      <w:marRight w:val="0"/>
      <w:marTop w:val="0"/>
      <w:marBottom w:val="0"/>
      <w:divBdr>
        <w:top w:val="none" w:sz="0" w:space="0" w:color="auto"/>
        <w:left w:val="none" w:sz="0" w:space="0" w:color="auto"/>
        <w:bottom w:val="none" w:sz="0" w:space="0" w:color="auto"/>
        <w:right w:val="none" w:sz="0" w:space="0" w:color="auto"/>
      </w:divBdr>
    </w:div>
    <w:div w:id="1754275559">
      <w:bodyDiv w:val="1"/>
      <w:marLeft w:val="0"/>
      <w:marRight w:val="0"/>
      <w:marTop w:val="0"/>
      <w:marBottom w:val="0"/>
      <w:divBdr>
        <w:top w:val="none" w:sz="0" w:space="0" w:color="auto"/>
        <w:left w:val="none" w:sz="0" w:space="0" w:color="auto"/>
        <w:bottom w:val="none" w:sz="0" w:space="0" w:color="auto"/>
        <w:right w:val="none" w:sz="0" w:space="0" w:color="auto"/>
      </w:divBdr>
    </w:div>
    <w:div w:id="1767848506">
      <w:bodyDiv w:val="1"/>
      <w:marLeft w:val="0"/>
      <w:marRight w:val="0"/>
      <w:marTop w:val="0"/>
      <w:marBottom w:val="0"/>
      <w:divBdr>
        <w:top w:val="none" w:sz="0" w:space="0" w:color="auto"/>
        <w:left w:val="none" w:sz="0" w:space="0" w:color="auto"/>
        <w:bottom w:val="none" w:sz="0" w:space="0" w:color="auto"/>
        <w:right w:val="none" w:sz="0" w:space="0" w:color="auto"/>
      </w:divBdr>
    </w:div>
    <w:div w:id="1770003424">
      <w:bodyDiv w:val="1"/>
      <w:marLeft w:val="0"/>
      <w:marRight w:val="0"/>
      <w:marTop w:val="0"/>
      <w:marBottom w:val="0"/>
      <w:divBdr>
        <w:top w:val="none" w:sz="0" w:space="0" w:color="auto"/>
        <w:left w:val="none" w:sz="0" w:space="0" w:color="auto"/>
        <w:bottom w:val="none" w:sz="0" w:space="0" w:color="auto"/>
        <w:right w:val="none" w:sz="0" w:space="0" w:color="auto"/>
      </w:divBdr>
    </w:div>
    <w:div w:id="1777363798">
      <w:bodyDiv w:val="1"/>
      <w:marLeft w:val="0"/>
      <w:marRight w:val="0"/>
      <w:marTop w:val="0"/>
      <w:marBottom w:val="0"/>
      <w:divBdr>
        <w:top w:val="none" w:sz="0" w:space="0" w:color="auto"/>
        <w:left w:val="none" w:sz="0" w:space="0" w:color="auto"/>
        <w:bottom w:val="none" w:sz="0" w:space="0" w:color="auto"/>
        <w:right w:val="none" w:sz="0" w:space="0" w:color="auto"/>
      </w:divBdr>
    </w:div>
    <w:div w:id="1787583085">
      <w:bodyDiv w:val="1"/>
      <w:marLeft w:val="0"/>
      <w:marRight w:val="0"/>
      <w:marTop w:val="0"/>
      <w:marBottom w:val="0"/>
      <w:divBdr>
        <w:top w:val="none" w:sz="0" w:space="0" w:color="auto"/>
        <w:left w:val="none" w:sz="0" w:space="0" w:color="auto"/>
        <w:bottom w:val="none" w:sz="0" w:space="0" w:color="auto"/>
        <w:right w:val="none" w:sz="0" w:space="0" w:color="auto"/>
      </w:divBdr>
    </w:div>
    <w:div w:id="1793935324">
      <w:bodyDiv w:val="1"/>
      <w:marLeft w:val="0"/>
      <w:marRight w:val="0"/>
      <w:marTop w:val="0"/>
      <w:marBottom w:val="0"/>
      <w:divBdr>
        <w:top w:val="none" w:sz="0" w:space="0" w:color="auto"/>
        <w:left w:val="none" w:sz="0" w:space="0" w:color="auto"/>
        <w:bottom w:val="none" w:sz="0" w:space="0" w:color="auto"/>
        <w:right w:val="none" w:sz="0" w:space="0" w:color="auto"/>
      </w:divBdr>
      <w:divsChild>
        <w:div w:id="1802504075">
          <w:marLeft w:val="0"/>
          <w:marRight w:val="0"/>
          <w:marTop w:val="0"/>
          <w:marBottom w:val="0"/>
          <w:divBdr>
            <w:top w:val="none" w:sz="0" w:space="0" w:color="auto"/>
            <w:left w:val="none" w:sz="0" w:space="0" w:color="auto"/>
            <w:bottom w:val="none" w:sz="0" w:space="0" w:color="auto"/>
            <w:right w:val="none" w:sz="0" w:space="0" w:color="auto"/>
          </w:divBdr>
          <w:divsChild>
            <w:div w:id="1172136229">
              <w:marLeft w:val="0"/>
              <w:marRight w:val="0"/>
              <w:marTop w:val="0"/>
              <w:marBottom w:val="0"/>
              <w:divBdr>
                <w:top w:val="none" w:sz="0" w:space="0" w:color="auto"/>
                <w:left w:val="none" w:sz="0" w:space="0" w:color="auto"/>
                <w:bottom w:val="none" w:sz="0" w:space="0" w:color="auto"/>
                <w:right w:val="none" w:sz="0" w:space="0" w:color="auto"/>
              </w:divBdr>
              <w:divsChild>
                <w:div w:id="1409421278">
                  <w:marLeft w:val="0"/>
                  <w:marRight w:val="0"/>
                  <w:marTop w:val="0"/>
                  <w:marBottom w:val="0"/>
                  <w:divBdr>
                    <w:top w:val="none" w:sz="0" w:space="0" w:color="auto"/>
                    <w:left w:val="none" w:sz="0" w:space="0" w:color="auto"/>
                    <w:bottom w:val="none" w:sz="0" w:space="0" w:color="auto"/>
                    <w:right w:val="none" w:sz="0" w:space="0" w:color="auto"/>
                  </w:divBdr>
                  <w:divsChild>
                    <w:div w:id="431899852">
                      <w:marLeft w:val="0"/>
                      <w:marRight w:val="0"/>
                      <w:marTop w:val="0"/>
                      <w:marBottom w:val="0"/>
                      <w:divBdr>
                        <w:top w:val="none" w:sz="0" w:space="0" w:color="auto"/>
                        <w:left w:val="none" w:sz="0" w:space="0" w:color="auto"/>
                        <w:bottom w:val="none" w:sz="0" w:space="0" w:color="auto"/>
                        <w:right w:val="none" w:sz="0" w:space="0" w:color="auto"/>
                      </w:divBdr>
                      <w:divsChild>
                        <w:div w:id="763570556">
                          <w:marLeft w:val="0"/>
                          <w:marRight w:val="0"/>
                          <w:marTop w:val="0"/>
                          <w:marBottom w:val="0"/>
                          <w:divBdr>
                            <w:top w:val="none" w:sz="0" w:space="0" w:color="auto"/>
                            <w:left w:val="none" w:sz="0" w:space="0" w:color="auto"/>
                            <w:bottom w:val="none" w:sz="0" w:space="0" w:color="auto"/>
                            <w:right w:val="none" w:sz="0" w:space="0" w:color="auto"/>
                          </w:divBdr>
                          <w:divsChild>
                            <w:div w:id="579799772">
                              <w:marLeft w:val="0"/>
                              <w:marRight w:val="0"/>
                              <w:marTop w:val="0"/>
                              <w:marBottom w:val="0"/>
                              <w:divBdr>
                                <w:top w:val="none" w:sz="0" w:space="0" w:color="auto"/>
                                <w:left w:val="none" w:sz="0" w:space="0" w:color="auto"/>
                                <w:bottom w:val="none" w:sz="0" w:space="0" w:color="auto"/>
                                <w:right w:val="none" w:sz="0" w:space="0" w:color="auto"/>
                              </w:divBdr>
                              <w:divsChild>
                                <w:div w:id="947275371">
                                  <w:marLeft w:val="0"/>
                                  <w:marRight w:val="0"/>
                                  <w:marTop w:val="0"/>
                                  <w:marBottom w:val="0"/>
                                  <w:divBdr>
                                    <w:top w:val="none" w:sz="0" w:space="0" w:color="auto"/>
                                    <w:left w:val="none" w:sz="0" w:space="0" w:color="auto"/>
                                    <w:bottom w:val="none" w:sz="0" w:space="0" w:color="auto"/>
                                    <w:right w:val="none" w:sz="0" w:space="0" w:color="auto"/>
                                  </w:divBdr>
                                  <w:divsChild>
                                    <w:div w:id="11110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1999344">
      <w:bodyDiv w:val="1"/>
      <w:marLeft w:val="0"/>
      <w:marRight w:val="0"/>
      <w:marTop w:val="0"/>
      <w:marBottom w:val="0"/>
      <w:divBdr>
        <w:top w:val="none" w:sz="0" w:space="0" w:color="auto"/>
        <w:left w:val="none" w:sz="0" w:space="0" w:color="auto"/>
        <w:bottom w:val="none" w:sz="0" w:space="0" w:color="auto"/>
        <w:right w:val="none" w:sz="0" w:space="0" w:color="auto"/>
      </w:divBdr>
      <w:divsChild>
        <w:div w:id="1904676781">
          <w:marLeft w:val="0"/>
          <w:marRight w:val="0"/>
          <w:marTop w:val="0"/>
          <w:marBottom w:val="0"/>
          <w:divBdr>
            <w:top w:val="none" w:sz="0" w:space="0" w:color="auto"/>
            <w:left w:val="none" w:sz="0" w:space="0" w:color="auto"/>
            <w:bottom w:val="none" w:sz="0" w:space="0" w:color="auto"/>
            <w:right w:val="none" w:sz="0" w:space="0" w:color="auto"/>
          </w:divBdr>
          <w:divsChild>
            <w:div w:id="291522571">
              <w:marLeft w:val="0"/>
              <w:marRight w:val="0"/>
              <w:marTop w:val="0"/>
              <w:marBottom w:val="0"/>
              <w:divBdr>
                <w:top w:val="none" w:sz="0" w:space="0" w:color="auto"/>
                <w:left w:val="none" w:sz="0" w:space="0" w:color="auto"/>
                <w:bottom w:val="none" w:sz="0" w:space="0" w:color="auto"/>
                <w:right w:val="none" w:sz="0" w:space="0" w:color="auto"/>
              </w:divBdr>
              <w:divsChild>
                <w:div w:id="1244607262">
                  <w:marLeft w:val="0"/>
                  <w:marRight w:val="0"/>
                  <w:marTop w:val="0"/>
                  <w:marBottom w:val="0"/>
                  <w:divBdr>
                    <w:top w:val="none" w:sz="0" w:space="0" w:color="auto"/>
                    <w:left w:val="none" w:sz="0" w:space="0" w:color="auto"/>
                    <w:bottom w:val="none" w:sz="0" w:space="0" w:color="auto"/>
                    <w:right w:val="none" w:sz="0" w:space="0" w:color="auto"/>
                  </w:divBdr>
                  <w:divsChild>
                    <w:div w:id="570888475">
                      <w:marLeft w:val="0"/>
                      <w:marRight w:val="0"/>
                      <w:marTop w:val="0"/>
                      <w:marBottom w:val="0"/>
                      <w:divBdr>
                        <w:top w:val="none" w:sz="0" w:space="0" w:color="auto"/>
                        <w:left w:val="none" w:sz="0" w:space="0" w:color="auto"/>
                        <w:bottom w:val="none" w:sz="0" w:space="0" w:color="auto"/>
                        <w:right w:val="none" w:sz="0" w:space="0" w:color="auto"/>
                      </w:divBdr>
                      <w:divsChild>
                        <w:div w:id="154422765">
                          <w:marLeft w:val="0"/>
                          <w:marRight w:val="0"/>
                          <w:marTop w:val="0"/>
                          <w:marBottom w:val="0"/>
                          <w:divBdr>
                            <w:top w:val="none" w:sz="0" w:space="0" w:color="auto"/>
                            <w:left w:val="none" w:sz="0" w:space="0" w:color="auto"/>
                            <w:bottom w:val="none" w:sz="0" w:space="0" w:color="auto"/>
                            <w:right w:val="none" w:sz="0" w:space="0" w:color="auto"/>
                          </w:divBdr>
                          <w:divsChild>
                            <w:div w:id="476534954">
                              <w:marLeft w:val="0"/>
                              <w:marRight w:val="0"/>
                              <w:marTop w:val="0"/>
                              <w:marBottom w:val="0"/>
                              <w:divBdr>
                                <w:top w:val="none" w:sz="0" w:space="0" w:color="auto"/>
                                <w:left w:val="none" w:sz="0" w:space="0" w:color="auto"/>
                                <w:bottom w:val="none" w:sz="0" w:space="0" w:color="auto"/>
                                <w:right w:val="none" w:sz="0" w:space="0" w:color="auto"/>
                              </w:divBdr>
                              <w:divsChild>
                                <w:div w:id="262422309">
                                  <w:marLeft w:val="0"/>
                                  <w:marRight w:val="0"/>
                                  <w:marTop w:val="0"/>
                                  <w:marBottom w:val="0"/>
                                  <w:divBdr>
                                    <w:top w:val="none" w:sz="0" w:space="0" w:color="auto"/>
                                    <w:left w:val="none" w:sz="0" w:space="0" w:color="auto"/>
                                    <w:bottom w:val="none" w:sz="0" w:space="0" w:color="auto"/>
                                    <w:right w:val="none" w:sz="0" w:space="0" w:color="auto"/>
                                  </w:divBdr>
                                  <w:divsChild>
                                    <w:div w:id="5401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6893121">
      <w:bodyDiv w:val="1"/>
      <w:marLeft w:val="0"/>
      <w:marRight w:val="0"/>
      <w:marTop w:val="0"/>
      <w:marBottom w:val="0"/>
      <w:divBdr>
        <w:top w:val="none" w:sz="0" w:space="0" w:color="auto"/>
        <w:left w:val="none" w:sz="0" w:space="0" w:color="auto"/>
        <w:bottom w:val="none" w:sz="0" w:space="0" w:color="auto"/>
        <w:right w:val="none" w:sz="0" w:space="0" w:color="auto"/>
      </w:divBdr>
    </w:div>
    <w:div w:id="1832603773">
      <w:bodyDiv w:val="1"/>
      <w:marLeft w:val="0"/>
      <w:marRight w:val="0"/>
      <w:marTop w:val="0"/>
      <w:marBottom w:val="0"/>
      <w:divBdr>
        <w:top w:val="none" w:sz="0" w:space="0" w:color="auto"/>
        <w:left w:val="none" w:sz="0" w:space="0" w:color="auto"/>
        <w:bottom w:val="none" w:sz="0" w:space="0" w:color="auto"/>
        <w:right w:val="none" w:sz="0" w:space="0" w:color="auto"/>
      </w:divBdr>
      <w:divsChild>
        <w:div w:id="1227035388">
          <w:marLeft w:val="0"/>
          <w:marRight w:val="0"/>
          <w:marTop w:val="0"/>
          <w:marBottom w:val="0"/>
          <w:divBdr>
            <w:top w:val="none" w:sz="0" w:space="0" w:color="auto"/>
            <w:left w:val="none" w:sz="0" w:space="0" w:color="auto"/>
            <w:bottom w:val="none" w:sz="0" w:space="0" w:color="auto"/>
            <w:right w:val="none" w:sz="0" w:space="0" w:color="auto"/>
          </w:divBdr>
          <w:divsChild>
            <w:div w:id="304508400">
              <w:marLeft w:val="0"/>
              <w:marRight w:val="0"/>
              <w:marTop w:val="0"/>
              <w:marBottom w:val="0"/>
              <w:divBdr>
                <w:top w:val="none" w:sz="0" w:space="0" w:color="auto"/>
                <w:left w:val="none" w:sz="0" w:space="0" w:color="auto"/>
                <w:bottom w:val="none" w:sz="0" w:space="0" w:color="auto"/>
                <w:right w:val="none" w:sz="0" w:space="0" w:color="auto"/>
              </w:divBdr>
              <w:divsChild>
                <w:div w:id="728767630">
                  <w:marLeft w:val="0"/>
                  <w:marRight w:val="0"/>
                  <w:marTop w:val="0"/>
                  <w:marBottom w:val="0"/>
                  <w:divBdr>
                    <w:top w:val="none" w:sz="0" w:space="0" w:color="auto"/>
                    <w:left w:val="none" w:sz="0" w:space="0" w:color="auto"/>
                    <w:bottom w:val="none" w:sz="0" w:space="0" w:color="auto"/>
                    <w:right w:val="none" w:sz="0" w:space="0" w:color="auto"/>
                  </w:divBdr>
                  <w:divsChild>
                    <w:div w:id="1118454963">
                      <w:marLeft w:val="0"/>
                      <w:marRight w:val="0"/>
                      <w:marTop w:val="0"/>
                      <w:marBottom w:val="0"/>
                      <w:divBdr>
                        <w:top w:val="none" w:sz="0" w:space="0" w:color="auto"/>
                        <w:left w:val="none" w:sz="0" w:space="0" w:color="auto"/>
                        <w:bottom w:val="none" w:sz="0" w:space="0" w:color="auto"/>
                        <w:right w:val="none" w:sz="0" w:space="0" w:color="auto"/>
                      </w:divBdr>
                      <w:divsChild>
                        <w:div w:id="12849779">
                          <w:marLeft w:val="0"/>
                          <w:marRight w:val="0"/>
                          <w:marTop w:val="0"/>
                          <w:marBottom w:val="0"/>
                          <w:divBdr>
                            <w:top w:val="none" w:sz="0" w:space="0" w:color="auto"/>
                            <w:left w:val="none" w:sz="0" w:space="0" w:color="auto"/>
                            <w:bottom w:val="none" w:sz="0" w:space="0" w:color="auto"/>
                            <w:right w:val="none" w:sz="0" w:space="0" w:color="auto"/>
                          </w:divBdr>
                          <w:divsChild>
                            <w:div w:id="1501459237">
                              <w:marLeft w:val="0"/>
                              <w:marRight w:val="0"/>
                              <w:marTop w:val="0"/>
                              <w:marBottom w:val="0"/>
                              <w:divBdr>
                                <w:top w:val="none" w:sz="0" w:space="0" w:color="auto"/>
                                <w:left w:val="none" w:sz="0" w:space="0" w:color="auto"/>
                                <w:bottom w:val="none" w:sz="0" w:space="0" w:color="auto"/>
                                <w:right w:val="none" w:sz="0" w:space="0" w:color="auto"/>
                              </w:divBdr>
                              <w:divsChild>
                                <w:div w:id="1907639256">
                                  <w:marLeft w:val="0"/>
                                  <w:marRight w:val="0"/>
                                  <w:marTop w:val="0"/>
                                  <w:marBottom w:val="0"/>
                                  <w:divBdr>
                                    <w:top w:val="none" w:sz="0" w:space="0" w:color="auto"/>
                                    <w:left w:val="none" w:sz="0" w:space="0" w:color="auto"/>
                                    <w:bottom w:val="none" w:sz="0" w:space="0" w:color="auto"/>
                                    <w:right w:val="none" w:sz="0" w:space="0" w:color="auto"/>
                                  </w:divBdr>
                                  <w:divsChild>
                                    <w:div w:id="165217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3616625">
      <w:bodyDiv w:val="1"/>
      <w:marLeft w:val="0"/>
      <w:marRight w:val="0"/>
      <w:marTop w:val="0"/>
      <w:marBottom w:val="0"/>
      <w:divBdr>
        <w:top w:val="none" w:sz="0" w:space="0" w:color="auto"/>
        <w:left w:val="none" w:sz="0" w:space="0" w:color="auto"/>
        <w:bottom w:val="none" w:sz="0" w:space="0" w:color="auto"/>
        <w:right w:val="none" w:sz="0" w:space="0" w:color="auto"/>
      </w:divBdr>
    </w:div>
    <w:div w:id="1849561616">
      <w:bodyDiv w:val="1"/>
      <w:marLeft w:val="0"/>
      <w:marRight w:val="0"/>
      <w:marTop w:val="0"/>
      <w:marBottom w:val="0"/>
      <w:divBdr>
        <w:top w:val="none" w:sz="0" w:space="0" w:color="auto"/>
        <w:left w:val="none" w:sz="0" w:space="0" w:color="auto"/>
        <w:bottom w:val="none" w:sz="0" w:space="0" w:color="auto"/>
        <w:right w:val="none" w:sz="0" w:space="0" w:color="auto"/>
      </w:divBdr>
    </w:div>
    <w:div w:id="1873153413">
      <w:bodyDiv w:val="1"/>
      <w:marLeft w:val="0"/>
      <w:marRight w:val="0"/>
      <w:marTop w:val="0"/>
      <w:marBottom w:val="0"/>
      <w:divBdr>
        <w:top w:val="none" w:sz="0" w:space="0" w:color="auto"/>
        <w:left w:val="none" w:sz="0" w:space="0" w:color="auto"/>
        <w:bottom w:val="none" w:sz="0" w:space="0" w:color="auto"/>
        <w:right w:val="none" w:sz="0" w:space="0" w:color="auto"/>
      </w:divBdr>
    </w:div>
    <w:div w:id="1877623960">
      <w:bodyDiv w:val="1"/>
      <w:marLeft w:val="0"/>
      <w:marRight w:val="0"/>
      <w:marTop w:val="0"/>
      <w:marBottom w:val="0"/>
      <w:divBdr>
        <w:top w:val="none" w:sz="0" w:space="0" w:color="auto"/>
        <w:left w:val="none" w:sz="0" w:space="0" w:color="auto"/>
        <w:bottom w:val="none" w:sz="0" w:space="0" w:color="auto"/>
        <w:right w:val="none" w:sz="0" w:space="0" w:color="auto"/>
      </w:divBdr>
    </w:div>
    <w:div w:id="1886717620">
      <w:bodyDiv w:val="1"/>
      <w:marLeft w:val="0"/>
      <w:marRight w:val="0"/>
      <w:marTop w:val="0"/>
      <w:marBottom w:val="0"/>
      <w:divBdr>
        <w:top w:val="none" w:sz="0" w:space="0" w:color="auto"/>
        <w:left w:val="none" w:sz="0" w:space="0" w:color="auto"/>
        <w:bottom w:val="none" w:sz="0" w:space="0" w:color="auto"/>
        <w:right w:val="none" w:sz="0" w:space="0" w:color="auto"/>
      </w:divBdr>
    </w:div>
    <w:div w:id="1894656828">
      <w:bodyDiv w:val="1"/>
      <w:marLeft w:val="0"/>
      <w:marRight w:val="0"/>
      <w:marTop w:val="0"/>
      <w:marBottom w:val="0"/>
      <w:divBdr>
        <w:top w:val="none" w:sz="0" w:space="0" w:color="auto"/>
        <w:left w:val="none" w:sz="0" w:space="0" w:color="auto"/>
        <w:bottom w:val="none" w:sz="0" w:space="0" w:color="auto"/>
        <w:right w:val="none" w:sz="0" w:space="0" w:color="auto"/>
      </w:divBdr>
    </w:div>
    <w:div w:id="1899708672">
      <w:bodyDiv w:val="1"/>
      <w:marLeft w:val="0"/>
      <w:marRight w:val="0"/>
      <w:marTop w:val="0"/>
      <w:marBottom w:val="0"/>
      <w:divBdr>
        <w:top w:val="none" w:sz="0" w:space="0" w:color="auto"/>
        <w:left w:val="none" w:sz="0" w:space="0" w:color="auto"/>
        <w:bottom w:val="none" w:sz="0" w:space="0" w:color="auto"/>
        <w:right w:val="none" w:sz="0" w:space="0" w:color="auto"/>
      </w:divBdr>
    </w:div>
    <w:div w:id="1900938089">
      <w:bodyDiv w:val="1"/>
      <w:marLeft w:val="0"/>
      <w:marRight w:val="0"/>
      <w:marTop w:val="0"/>
      <w:marBottom w:val="0"/>
      <w:divBdr>
        <w:top w:val="none" w:sz="0" w:space="0" w:color="auto"/>
        <w:left w:val="none" w:sz="0" w:space="0" w:color="auto"/>
        <w:bottom w:val="none" w:sz="0" w:space="0" w:color="auto"/>
        <w:right w:val="none" w:sz="0" w:space="0" w:color="auto"/>
      </w:divBdr>
    </w:div>
    <w:div w:id="1903982837">
      <w:bodyDiv w:val="1"/>
      <w:marLeft w:val="0"/>
      <w:marRight w:val="0"/>
      <w:marTop w:val="0"/>
      <w:marBottom w:val="0"/>
      <w:divBdr>
        <w:top w:val="none" w:sz="0" w:space="0" w:color="auto"/>
        <w:left w:val="none" w:sz="0" w:space="0" w:color="auto"/>
        <w:bottom w:val="none" w:sz="0" w:space="0" w:color="auto"/>
        <w:right w:val="none" w:sz="0" w:space="0" w:color="auto"/>
      </w:divBdr>
      <w:divsChild>
        <w:div w:id="873274089">
          <w:marLeft w:val="0"/>
          <w:marRight w:val="0"/>
          <w:marTop w:val="0"/>
          <w:marBottom w:val="0"/>
          <w:divBdr>
            <w:top w:val="none" w:sz="0" w:space="0" w:color="auto"/>
            <w:left w:val="none" w:sz="0" w:space="0" w:color="auto"/>
            <w:bottom w:val="none" w:sz="0" w:space="0" w:color="auto"/>
            <w:right w:val="none" w:sz="0" w:space="0" w:color="auto"/>
          </w:divBdr>
          <w:divsChild>
            <w:div w:id="287977146">
              <w:marLeft w:val="0"/>
              <w:marRight w:val="0"/>
              <w:marTop w:val="0"/>
              <w:marBottom w:val="0"/>
              <w:divBdr>
                <w:top w:val="none" w:sz="0" w:space="0" w:color="auto"/>
                <w:left w:val="none" w:sz="0" w:space="0" w:color="auto"/>
                <w:bottom w:val="none" w:sz="0" w:space="0" w:color="auto"/>
                <w:right w:val="none" w:sz="0" w:space="0" w:color="auto"/>
              </w:divBdr>
              <w:divsChild>
                <w:div w:id="739518274">
                  <w:marLeft w:val="0"/>
                  <w:marRight w:val="0"/>
                  <w:marTop w:val="0"/>
                  <w:marBottom w:val="0"/>
                  <w:divBdr>
                    <w:top w:val="none" w:sz="0" w:space="0" w:color="auto"/>
                    <w:left w:val="none" w:sz="0" w:space="0" w:color="auto"/>
                    <w:bottom w:val="none" w:sz="0" w:space="0" w:color="auto"/>
                    <w:right w:val="none" w:sz="0" w:space="0" w:color="auto"/>
                  </w:divBdr>
                  <w:divsChild>
                    <w:div w:id="149493105">
                      <w:marLeft w:val="0"/>
                      <w:marRight w:val="0"/>
                      <w:marTop w:val="0"/>
                      <w:marBottom w:val="0"/>
                      <w:divBdr>
                        <w:top w:val="none" w:sz="0" w:space="0" w:color="auto"/>
                        <w:left w:val="none" w:sz="0" w:space="0" w:color="auto"/>
                        <w:bottom w:val="none" w:sz="0" w:space="0" w:color="auto"/>
                        <w:right w:val="none" w:sz="0" w:space="0" w:color="auto"/>
                      </w:divBdr>
                      <w:divsChild>
                        <w:div w:id="5559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651314">
      <w:bodyDiv w:val="1"/>
      <w:marLeft w:val="0"/>
      <w:marRight w:val="0"/>
      <w:marTop w:val="0"/>
      <w:marBottom w:val="0"/>
      <w:divBdr>
        <w:top w:val="none" w:sz="0" w:space="0" w:color="auto"/>
        <w:left w:val="none" w:sz="0" w:space="0" w:color="auto"/>
        <w:bottom w:val="none" w:sz="0" w:space="0" w:color="auto"/>
        <w:right w:val="none" w:sz="0" w:space="0" w:color="auto"/>
      </w:divBdr>
    </w:div>
    <w:div w:id="1915973440">
      <w:bodyDiv w:val="1"/>
      <w:marLeft w:val="0"/>
      <w:marRight w:val="0"/>
      <w:marTop w:val="0"/>
      <w:marBottom w:val="0"/>
      <w:divBdr>
        <w:top w:val="none" w:sz="0" w:space="0" w:color="auto"/>
        <w:left w:val="none" w:sz="0" w:space="0" w:color="auto"/>
        <w:bottom w:val="none" w:sz="0" w:space="0" w:color="auto"/>
        <w:right w:val="none" w:sz="0" w:space="0" w:color="auto"/>
      </w:divBdr>
    </w:div>
    <w:div w:id="1919900321">
      <w:bodyDiv w:val="1"/>
      <w:marLeft w:val="0"/>
      <w:marRight w:val="0"/>
      <w:marTop w:val="0"/>
      <w:marBottom w:val="0"/>
      <w:divBdr>
        <w:top w:val="none" w:sz="0" w:space="0" w:color="auto"/>
        <w:left w:val="none" w:sz="0" w:space="0" w:color="auto"/>
        <w:bottom w:val="none" w:sz="0" w:space="0" w:color="auto"/>
        <w:right w:val="none" w:sz="0" w:space="0" w:color="auto"/>
      </w:divBdr>
      <w:divsChild>
        <w:div w:id="1557624546">
          <w:marLeft w:val="0"/>
          <w:marRight w:val="0"/>
          <w:marTop w:val="0"/>
          <w:marBottom w:val="0"/>
          <w:divBdr>
            <w:top w:val="none" w:sz="0" w:space="0" w:color="auto"/>
            <w:left w:val="none" w:sz="0" w:space="0" w:color="auto"/>
            <w:bottom w:val="none" w:sz="0" w:space="0" w:color="auto"/>
            <w:right w:val="none" w:sz="0" w:space="0" w:color="auto"/>
          </w:divBdr>
          <w:divsChild>
            <w:div w:id="532183965">
              <w:marLeft w:val="0"/>
              <w:marRight w:val="0"/>
              <w:marTop w:val="0"/>
              <w:marBottom w:val="0"/>
              <w:divBdr>
                <w:top w:val="none" w:sz="0" w:space="0" w:color="auto"/>
                <w:left w:val="none" w:sz="0" w:space="0" w:color="auto"/>
                <w:bottom w:val="none" w:sz="0" w:space="0" w:color="auto"/>
                <w:right w:val="none" w:sz="0" w:space="0" w:color="auto"/>
              </w:divBdr>
              <w:divsChild>
                <w:div w:id="82650142">
                  <w:marLeft w:val="0"/>
                  <w:marRight w:val="0"/>
                  <w:marTop w:val="0"/>
                  <w:marBottom w:val="0"/>
                  <w:divBdr>
                    <w:top w:val="none" w:sz="0" w:space="0" w:color="auto"/>
                    <w:left w:val="none" w:sz="0" w:space="0" w:color="auto"/>
                    <w:bottom w:val="none" w:sz="0" w:space="0" w:color="auto"/>
                    <w:right w:val="none" w:sz="0" w:space="0" w:color="auto"/>
                  </w:divBdr>
                  <w:divsChild>
                    <w:div w:id="1075976317">
                      <w:marLeft w:val="0"/>
                      <w:marRight w:val="0"/>
                      <w:marTop w:val="0"/>
                      <w:marBottom w:val="0"/>
                      <w:divBdr>
                        <w:top w:val="none" w:sz="0" w:space="0" w:color="auto"/>
                        <w:left w:val="none" w:sz="0" w:space="0" w:color="auto"/>
                        <w:bottom w:val="none" w:sz="0" w:space="0" w:color="auto"/>
                        <w:right w:val="none" w:sz="0" w:space="0" w:color="auto"/>
                      </w:divBdr>
                      <w:divsChild>
                        <w:div w:id="28766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874156">
      <w:bodyDiv w:val="1"/>
      <w:marLeft w:val="0"/>
      <w:marRight w:val="0"/>
      <w:marTop w:val="0"/>
      <w:marBottom w:val="0"/>
      <w:divBdr>
        <w:top w:val="none" w:sz="0" w:space="0" w:color="auto"/>
        <w:left w:val="none" w:sz="0" w:space="0" w:color="auto"/>
        <w:bottom w:val="none" w:sz="0" w:space="0" w:color="auto"/>
        <w:right w:val="none" w:sz="0" w:space="0" w:color="auto"/>
      </w:divBdr>
    </w:div>
    <w:div w:id="1937782436">
      <w:bodyDiv w:val="1"/>
      <w:marLeft w:val="0"/>
      <w:marRight w:val="0"/>
      <w:marTop w:val="0"/>
      <w:marBottom w:val="0"/>
      <w:divBdr>
        <w:top w:val="none" w:sz="0" w:space="0" w:color="auto"/>
        <w:left w:val="none" w:sz="0" w:space="0" w:color="auto"/>
        <w:bottom w:val="none" w:sz="0" w:space="0" w:color="auto"/>
        <w:right w:val="none" w:sz="0" w:space="0" w:color="auto"/>
      </w:divBdr>
    </w:div>
    <w:div w:id="1947879576">
      <w:bodyDiv w:val="1"/>
      <w:marLeft w:val="0"/>
      <w:marRight w:val="0"/>
      <w:marTop w:val="0"/>
      <w:marBottom w:val="0"/>
      <w:divBdr>
        <w:top w:val="none" w:sz="0" w:space="0" w:color="auto"/>
        <w:left w:val="none" w:sz="0" w:space="0" w:color="auto"/>
        <w:bottom w:val="none" w:sz="0" w:space="0" w:color="auto"/>
        <w:right w:val="none" w:sz="0" w:space="0" w:color="auto"/>
      </w:divBdr>
    </w:div>
    <w:div w:id="1962228380">
      <w:bodyDiv w:val="1"/>
      <w:marLeft w:val="0"/>
      <w:marRight w:val="0"/>
      <w:marTop w:val="0"/>
      <w:marBottom w:val="0"/>
      <w:divBdr>
        <w:top w:val="none" w:sz="0" w:space="0" w:color="auto"/>
        <w:left w:val="none" w:sz="0" w:space="0" w:color="auto"/>
        <w:bottom w:val="none" w:sz="0" w:space="0" w:color="auto"/>
        <w:right w:val="none" w:sz="0" w:space="0" w:color="auto"/>
      </w:divBdr>
    </w:div>
    <w:div w:id="1975868930">
      <w:bodyDiv w:val="1"/>
      <w:marLeft w:val="0"/>
      <w:marRight w:val="0"/>
      <w:marTop w:val="0"/>
      <w:marBottom w:val="0"/>
      <w:divBdr>
        <w:top w:val="none" w:sz="0" w:space="0" w:color="auto"/>
        <w:left w:val="none" w:sz="0" w:space="0" w:color="auto"/>
        <w:bottom w:val="none" w:sz="0" w:space="0" w:color="auto"/>
        <w:right w:val="none" w:sz="0" w:space="0" w:color="auto"/>
      </w:divBdr>
    </w:div>
    <w:div w:id="1976176763">
      <w:bodyDiv w:val="1"/>
      <w:marLeft w:val="0"/>
      <w:marRight w:val="0"/>
      <w:marTop w:val="0"/>
      <w:marBottom w:val="0"/>
      <w:divBdr>
        <w:top w:val="none" w:sz="0" w:space="0" w:color="auto"/>
        <w:left w:val="none" w:sz="0" w:space="0" w:color="auto"/>
        <w:bottom w:val="none" w:sz="0" w:space="0" w:color="auto"/>
        <w:right w:val="none" w:sz="0" w:space="0" w:color="auto"/>
      </w:divBdr>
    </w:div>
    <w:div w:id="1984578653">
      <w:bodyDiv w:val="1"/>
      <w:marLeft w:val="0"/>
      <w:marRight w:val="0"/>
      <w:marTop w:val="0"/>
      <w:marBottom w:val="0"/>
      <w:divBdr>
        <w:top w:val="none" w:sz="0" w:space="0" w:color="auto"/>
        <w:left w:val="none" w:sz="0" w:space="0" w:color="auto"/>
        <w:bottom w:val="none" w:sz="0" w:space="0" w:color="auto"/>
        <w:right w:val="none" w:sz="0" w:space="0" w:color="auto"/>
      </w:divBdr>
    </w:div>
    <w:div w:id="1989548667">
      <w:bodyDiv w:val="1"/>
      <w:marLeft w:val="0"/>
      <w:marRight w:val="0"/>
      <w:marTop w:val="0"/>
      <w:marBottom w:val="0"/>
      <w:divBdr>
        <w:top w:val="none" w:sz="0" w:space="0" w:color="auto"/>
        <w:left w:val="none" w:sz="0" w:space="0" w:color="auto"/>
        <w:bottom w:val="none" w:sz="0" w:space="0" w:color="auto"/>
        <w:right w:val="none" w:sz="0" w:space="0" w:color="auto"/>
      </w:divBdr>
    </w:div>
    <w:div w:id="2001035426">
      <w:bodyDiv w:val="1"/>
      <w:marLeft w:val="0"/>
      <w:marRight w:val="0"/>
      <w:marTop w:val="0"/>
      <w:marBottom w:val="0"/>
      <w:divBdr>
        <w:top w:val="none" w:sz="0" w:space="0" w:color="auto"/>
        <w:left w:val="none" w:sz="0" w:space="0" w:color="auto"/>
        <w:bottom w:val="none" w:sz="0" w:space="0" w:color="auto"/>
        <w:right w:val="none" w:sz="0" w:space="0" w:color="auto"/>
      </w:divBdr>
    </w:div>
    <w:div w:id="2002537389">
      <w:bodyDiv w:val="1"/>
      <w:marLeft w:val="0"/>
      <w:marRight w:val="0"/>
      <w:marTop w:val="0"/>
      <w:marBottom w:val="0"/>
      <w:divBdr>
        <w:top w:val="none" w:sz="0" w:space="0" w:color="auto"/>
        <w:left w:val="none" w:sz="0" w:space="0" w:color="auto"/>
        <w:bottom w:val="none" w:sz="0" w:space="0" w:color="auto"/>
        <w:right w:val="none" w:sz="0" w:space="0" w:color="auto"/>
      </w:divBdr>
    </w:div>
    <w:div w:id="2014841312">
      <w:bodyDiv w:val="1"/>
      <w:marLeft w:val="0"/>
      <w:marRight w:val="0"/>
      <w:marTop w:val="0"/>
      <w:marBottom w:val="0"/>
      <w:divBdr>
        <w:top w:val="none" w:sz="0" w:space="0" w:color="auto"/>
        <w:left w:val="none" w:sz="0" w:space="0" w:color="auto"/>
        <w:bottom w:val="none" w:sz="0" w:space="0" w:color="auto"/>
        <w:right w:val="none" w:sz="0" w:space="0" w:color="auto"/>
      </w:divBdr>
    </w:div>
    <w:div w:id="2018649865">
      <w:bodyDiv w:val="1"/>
      <w:marLeft w:val="0"/>
      <w:marRight w:val="0"/>
      <w:marTop w:val="0"/>
      <w:marBottom w:val="0"/>
      <w:divBdr>
        <w:top w:val="none" w:sz="0" w:space="0" w:color="auto"/>
        <w:left w:val="none" w:sz="0" w:space="0" w:color="auto"/>
        <w:bottom w:val="none" w:sz="0" w:space="0" w:color="auto"/>
        <w:right w:val="none" w:sz="0" w:space="0" w:color="auto"/>
      </w:divBdr>
    </w:div>
    <w:div w:id="2019775328">
      <w:bodyDiv w:val="1"/>
      <w:marLeft w:val="0"/>
      <w:marRight w:val="0"/>
      <w:marTop w:val="0"/>
      <w:marBottom w:val="0"/>
      <w:divBdr>
        <w:top w:val="none" w:sz="0" w:space="0" w:color="auto"/>
        <w:left w:val="none" w:sz="0" w:space="0" w:color="auto"/>
        <w:bottom w:val="none" w:sz="0" w:space="0" w:color="auto"/>
        <w:right w:val="none" w:sz="0" w:space="0" w:color="auto"/>
      </w:divBdr>
      <w:divsChild>
        <w:div w:id="1233734257">
          <w:marLeft w:val="0"/>
          <w:marRight w:val="0"/>
          <w:marTop w:val="0"/>
          <w:marBottom w:val="0"/>
          <w:divBdr>
            <w:top w:val="none" w:sz="0" w:space="0" w:color="auto"/>
            <w:left w:val="none" w:sz="0" w:space="0" w:color="auto"/>
            <w:bottom w:val="none" w:sz="0" w:space="0" w:color="auto"/>
            <w:right w:val="none" w:sz="0" w:space="0" w:color="auto"/>
          </w:divBdr>
          <w:divsChild>
            <w:div w:id="818113128">
              <w:marLeft w:val="0"/>
              <w:marRight w:val="0"/>
              <w:marTop w:val="0"/>
              <w:marBottom w:val="0"/>
              <w:divBdr>
                <w:top w:val="none" w:sz="0" w:space="0" w:color="auto"/>
                <w:left w:val="none" w:sz="0" w:space="0" w:color="auto"/>
                <w:bottom w:val="none" w:sz="0" w:space="0" w:color="auto"/>
                <w:right w:val="none" w:sz="0" w:space="0" w:color="auto"/>
              </w:divBdr>
              <w:divsChild>
                <w:div w:id="1963532325">
                  <w:marLeft w:val="0"/>
                  <w:marRight w:val="0"/>
                  <w:marTop w:val="0"/>
                  <w:marBottom w:val="0"/>
                  <w:divBdr>
                    <w:top w:val="none" w:sz="0" w:space="0" w:color="auto"/>
                    <w:left w:val="none" w:sz="0" w:space="0" w:color="auto"/>
                    <w:bottom w:val="none" w:sz="0" w:space="0" w:color="auto"/>
                    <w:right w:val="none" w:sz="0" w:space="0" w:color="auto"/>
                  </w:divBdr>
                  <w:divsChild>
                    <w:div w:id="1807315325">
                      <w:marLeft w:val="0"/>
                      <w:marRight w:val="0"/>
                      <w:marTop w:val="0"/>
                      <w:marBottom w:val="0"/>
                      <w:divBdr>
                        <w:top w:val="none" w:sz="0" w:space="0" w:color="auto"/>
                        <w:left w:val="none" w:sz="0" w:space="0" w:color="auto"/>
                        <w:bottom w:val="none" w:sz="0" w:space="0" w:color="auto"/>
                        <w:right w:val="none" w:sz="0" w:space="0" w:color="auto"/>
                      </w:divBdr>
                      <w:divsChild>
                        <w:div w:id="533928504">
                          <w:marLeft w:val="0"/>
                          <w:marRight w:val="0"/>
                          <w:marTop w:val="0"/>
                          <w:marBottom w:val="0"/>
                          <w:divBdr>
                            <w:top w:val="none" w:sz="0" w:space="0" w:color="auto"/>
                            <w:left w:val="none" w:sz="0" w:space="0" w:color="auto"/>
                            <w:bottom w:val="none" w:sz="0" w:space="0" w:color="auto"/>
                            <w:right w:val="none" w:sz="0" w:space="0" w:color="auto"/>
                          </w:divBdr>
                          <w:divsChild>
                            <w:div w:id="831605059">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sChild>
                                    <w:div w:id="101583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3772768">
      <w:bodyDiv w:val="1"/>
      <w:marLeft w:val="0"/>
      <w:marRight w:val="0"/>
      <w:marTop w:val="0"/>
      <w:marBottom w:val="0"/>
      <w:divBdr>
        <w:top w:val="none" w:sz="0" w:space="0" w:color="auto"/>
        <w:left w:val="none" w:sz="0" w:space="0" w:color="auto"/>
        <w:bottom w:val="none" w:sz="0" w:space="0" w:color="auto"/>
        <w:right w:val="none" w:sz="0" w:space="0" w:color="auto"/>
      </w:divBdr>
      <w:divsChild>
        <w:div w:id="880284070">
          <w:marLeft w:val="0"/>
          <w:marRight w:val="0"/>
          <w:marTop w:val="0"/>
          <w:marBottom w:val="150"/>
          <w:divBdr>
            <w:top w:val="none" w:sz="0" w:space="0" w:color="auto"/>
            <w:left w:val="none" w:sz="0" w:space="0" w:color="auto"/>
            <w:bottom w:val="none" w:sz="0" w:space="0" w:color="auto"/>
            <w:right w:val="none" w:sz="0" w:space="0" w:color="auto"/>
          </w:divBdr>
          <w:divsChild>
            <w:div w:id="2046174515">
              <w:marLeft w:val="0"/>
              <w:marRight w:val="0"/>
              <w:marTop w:val="0"/>
              <w:marBottom w:val="0"/>
              <w:divBdr>
                <w:top w:val="none" w:sz="0" w:space="0" w:color="auto"/>
                <w:left w:val="none" w:sz="0" w:space="0" w:color="auto"/>
                <w:bottom w:val="none" w:sz="0" w:space="0" w:color="auto"/>
                <w:right w:val="none" w:sz="0" w:space="0" w:color="auto"/>
              </w:divBdr>
              <w:divsChild>
                <w:div w:id="2075814345">
                  <w:marLeft w:val="0"/>
                  <w:marRight w:val="0"/>
                  <w:marTop w:val="0"/>
                  <w:marBottom w:val="0"/>
                  <w:divBdr>
                    <w:top w:val="none" w:sz="0" w:space="0" w:color="auto"/>
                    <w:left w:val="none" w:sz="0" w:space="0" w:color="auto"/>
                    <w:bottom w:val="none" w:sz="0" w:space="0" w:color="auto"/>
                    <w:right w:val="none" w:sz="0" w:space="0" w:color="auto"/>
                  </w:divBdr>
                  <w:divsChild>
                    <w:div w:id="139153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79406">
          <w:marLeft w:val="0"/>
          <w:marRight w:val="0"/>
          <w:marTop w:val="0"/>
          <w:marBottom w:val="0"/>
          <w:divBdr>
            <w:top w:val="none" w:sz="0" w:space="0" w:color="auto"/>
            <w:left w:val="none" w:sz="0" w:space="0" w:color="auto"/>
            <w:bottom w:val="none" w:sz="0" w:space="0" w:color="auto"/>
            <w:right w:val="none" w:sz="0" w:space="0" w:color="auto"/>
          </w:divBdr>
          <w:divsChild>
            <w:div w:id="593589932">
              <w:marLeft w:val="0"/>
              <w:marRight w:val="345"/>
              <w:marTop w:val="0"/>
              <w:marBottom w:val="0"/>
              <w:divBdr>
                <w:top w:val="none" w:sz="0" w:space="0" w:color="auto"/>
                <w:left w:val="none" w:sz="0" w:space="0" w:color="auto"/>
                <w:bottom w:val="none" w:sz="0" w:space="0" w:color="auto"/>
                <w:right w:val="none" w:sz="0" w:space="0" w:color="auto"/>
              </w:divBdr>
              <w:divsChild>
                <w:div w:id="1123885196">
                  <w:marLeft w:val="0"/>
                  <w:marRight w:val="0"/>
                  <w:marTop w:val="0"/>
                  <w:marBottom w:val="0"/>
                  <w:divBdr>
                    <w:top w:val="none" w:sz="0" w:space="0" w:color="auto"/>
                    <w:left w:val="none" w:sz="0" w:space="0" w:color="auto"/>
                    <w:bottom w:val="none" w:sz="0" w:space="0" w:color="auto"/>
                    <w:right w:val="none" w:sz="0" w:space="0" w:color="auto"/>
                  </w:divBdr>
                  <w:divsChild>
                    <w:div w:id="67390164">
                      <w:marLeft w:val="0"/>
                      <w:marRight w:val="0"/>
                      <w:marTop w:val="0"/>
                      <w:marBottom w:val="0"/>
                      <w:divBdr>
                        <w:top w:val="none" w:sz="0" w:space="0" w:color="auto"/>
                        <w:left w:val="none" w:sz="0" w:space="0" w:color="auto"/>
                        <w:bottom w:val="none" w:sz="0" w:space="0" w:color="auto"/>
                        <w:right w:val="none" w:sz="0" w:space="0" w:color="auto"/>
                      </w:divBdr>
                      <w:divsChild>
                        <w:div w:id="246691897">
                          <w:marLeft w:val="0"/>
                          <w:marRight w:val="0"/>
                          <w:marTop w:val="0"/>
                          <w:marBottom w:val="0"/>
                          <w:divBdr>
                            <w:top w:val="none" w:sz="0" w:space="0" w:color="auto"/>
                            <w:left w:val="none" w:sz="0" w:space="0" w:color="auto"/>
                            <w:bottom w:val="none" w:sz="0" w:space="0" w:color="auto"/>
                            <w:right w:val="none" w:sz="0" w:space="0" w:color="auto"/>
                          </w:divBdr>
                          <w:divsChild>
                            <w:div w:id="939801211">
                              <w:marLeft w:val="0"/>
                              <w:marRight w:val="0"/>
                              <w:marTop w:val="0"/>
                              <w:marBottom w:val="0"/>
                              <w:divBdr>
                                <w:top w:val="none" w:sz="0" w:space="0" w:color="auto"/>
                                <w:left w:val="none" w:sz="0" w:space="0" w:color="auto"/>
                                <w:bottom w:val="none" w:sz="0" w:space="0" w:color="auto"/>
                                <w:right w:val="none" w:sz="0" w:space="0" w:color="auto"/>
                              </w:divBdr>
                              <w:divsChild>
                                <w:div w:id="2083601520">
                                  <w:marLeft w:val="0"/>
                                  <w:marRight w:val="0"/>
                                  <w:marTop w:val="0"/>
                                  <w:marBottom w:val="0"/>
                                  <w:divBdr>
                                    <w:top w:val="none" w:sz="0" w:space="0" w:color="auto"/>
                                    <w:left w:val="none" w:sz="0" w:space="0" w:color="auto"/>
                                    <w:bottom w:val="none" w:sz="0" w:space="0" w:color="auto"/>
                                    <w:right w:val="none" w:sz="0" w:space="0" w:color="auto"/>
                                  </w:divBdr>
                                  <w:divsChild>
                                    <w:div w:id="16545583">
                                      <w:marLeft w:val="0"/>
                                      <w:marRight w:val="0"/>
                                      <w:marTop w:val="0"/>
                                      <w:marBottom w:val="0"/>
                                      <w:divBdr>
                                        <w:top w:val="none" w:sz="0" w:space="0" w:color="auto"/>
                                        <w:left w:val="none" w:sz="0" w:space="0" w:color="auto"/>
                                        <w:bottom w:val="none" w:sz="0" w:space="0" w:color="auto"/>
                                        <w:right w:val="none" w:sz="0" w:space="0" w:color="auto"/>
                                      </w:divBdr>
                                      <w:divsChild>
                                        <w:div w:id="1648704770">
                                          <w:marLeft w:val="0"/>
                                          <w:marRight w:val="0"/>
                                          <w:marTop w:val="0"/>
                                          <w:marBottom w:val="0"/>
                                          <w:divBdr>
                                            <w:top w:val="none" w:sz="0" w:space="0" w:color="auto"/>
                                            <w:left w:val="none" w:sz="0" w:space="0" w:color="auto"/>
                                            <w:bottom w:val="none" w:sz="0" w:space="0" w:color="auto"/>
                                            <w:right w:val="none" w:sz="0" w:space="0" w:color="auto"/>
                                          </w:divBdr>
                                          <w:divsChild>
                                            <w:div w:id="1352611139">
                                              <w:marLeft w:val="0"/>
                                              <w:marRight w:val="0"/>
                                              <w:marTop w:val="0"/>
                                              <w:marBottom w:val="0"/>
                                              <w:divBdr>
                                                <w:top w:val="none" w:sz="0" w:space="0" w:color="auto"/>
                                                <w:left w:val="none" w:sz="0" w:space="0" w:color="auto"/>
                                                <w:bottom w:val="none" w:sz="0" w:space="0" w:color="auto"/>
                                                <w:right w:val="none" w:sz="0" w:space="0" w:color="auto"/>
                                              </w:divBdr>
                                              <w:divsChild>
                                                <w:div w:id="834536637">
                                                  <w:marLeft w:val="0"/>
                                                  <w:marRight w:val="0"/>
                                                  <w:marTop w:val="0"/>
                                                  <w:marBottom w:val="0"/>
                                                  <w:divBdr>
                                                    <w:top w:val="none" w:sz="0" w:space="0" w:color="auto"/>
                                                    <w:left w:val="none" w:sz="0" w:space="0" w:color="auto"/>
                                                    <w:bottom w:val="none" w:sz="0" w:space="0" w:color="auto"/>
                                                    <w:right w:val="none" w:sz="0" w:space="0" w:color="auto"/>
                                                  </w:divBdr>
                                                  <w:divsChild>
                                                    <w:div w:id="1806046948">
                                                      <w:marLeft w:val="0"/>
                                                      <w:marRight w:val="0"/>
                                                      <w:marTop w:val="0"/>
                                                      <w:marBottom w:val="0"/>
                                                      <w:divBdr>
                                                        <w:top w:val="none" w:sz="0" w:space="0" w:color="auto"/>
                                                        <w:left w:val="none" w:sz="0" w:space="0" w:color="auto"/>
                                                        <w:bottom w:val="none" w:sz="0" w:space="0" w:color="auto"/>
                                                        <w:right w:val="none" w:sz="0" w:space="0" w:color="auto"/>
                                                      </w:divBdr>
                                                      <w:divsChild>
                                                        <w:div w:id="1970896404">
                                                          <w:marLeft w:val="0"/>
                                                          <w:marRight w:val="0"/>
                                                          <w:marTop w:val="0"/>
                                                          <w:marBottom w:val="0"/>
                                                          <w:divBdr>
                                                            <w:top w:val="none" w:sz="0" w:space="0" w:color="auto"/>
                                                            <w:left w:val="none" w:sz="0" w:space="0" w:color="auto"/>
                                                            <w:bottom w:val="none" w:sz="0" w:space="0" w:color="auto"/>
                                                            <w:right w:val="none" w:sz="0" w:space="0" w:color="auto"/>
                                                          </w:divBdr>
                                                          <w:divsChild>
                                                            <w:div w:id="135533419">
                                                              <w:marLeft w:val="0"/>
                                                              <w:marRight w:val="0"/>
                                                              <w:marTop w:val="0"/>
                                                              <w:marBottom w:val="0"/>
                                                              <w:divBdr>
                                                                <w:top w:val="none" w:sz="0" w:space="0" w:color="auto"/>
                                                                <w:left w:val="none" w:sz="0" w:space="0" w:color="auto"/>
                                                                <w:bottom w:val="none" w:sz="0" w:space="0" w:color="auto"/>
                                                                <w:right w:val="none" w:sz="0" w:space="0" w:color="auto"/>
                                                              </w:divBdr>
                                                              <w:divsChild>
                                                                <w:div w:id="8070462">
                                                                  <w:marLeft w:val="0"/>
                                                                  <w:marRight w:val="0"/>
                                                                  <w:marTop w:val="0"/>
                                                                  <w:marBottom w:val="150"/>
                                                                  <w:divBdr>
                                                                    <w:top w:val="none" w:sz="0" w:space="0" w:color="auto"/>
                                                                    <w:left w:val="none" w:sz="0" w:space="0" w:color="auto"/>
                                                                    <w:bottom w:val="single" w:sz="6" w:space="8" w:color="D6D6D6"/>
                                                                    <w:right w:val="none" w:sz="0" w:space="0" w:color="auto"/>
                                                                  </w:divBdr>
                                                                </w:div>
                                                                <w:div w:id="749499841">
                                                                  <w:marLeft w:val="0"/>
                                                                  <w:marRight w:val="0"/>
                                                                  <w:marTop w:val="225"/>
                                                                  <w:marBottom w:val="225"/>
                                                                  <w:divBdr>
                                                                    <w:top w:val="none" w:sz="0" w:space="0" w:color="auto"/>
                                                                    <w:left w:val="none" w:sz="0" w:space="0" w:color="auto"/>
                                                                    <w:bottom w:val="none" w:sz="0" w:space="0" w:color="auto"/>
                                                                    <w:right w:val="none" w:sz="0" w:space="0" w:color="auto"/>
                                                                  </w:divBdr>
                                                                </w:div>
                                                                <w:div w:id="146350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6081154">
                  <w:marLeft w:val="0"/>
                  <w:marRight w:val="0"/>
                  <w:marTop w:val="0"/>
                  <w:marBottom w:val="0"/>
                  <w:divBdr>
                    <w:top w:val="none" w:sz="0" w:space="0" w:color="auto"/>
                    <w:left w:val="none" w:sz="0" w:space="0" w:color="auto"/>
                    <w:bottom w:val="none" w:sz="0" w:space="0" w:color="auto"/>
                    <w:right w:val="none" w:sz="0" w:space="0" w:color="auto"/>
                  </w:divBdr>
                  <w:divsChild>
                    <w:div w:id="761754988">
                      <w:marLeft w:val="0"/>
                      <w:marRight w:val="0"/>
                      <w:marTop w:val="0"/>
                      <w:marBottom w:val="0"/>
                      <w:divBdr>
                        <w:top w:val="none" w:sz="0" w:space="0" w:color="auto"/>
                        <w:left w:val="none" w:sz="0" w:space="0" w:color="auto"/>
                        <w:bottom w:val="none" w:sz="0" w:space="0" w:color="auto"/>
                        <w:right w:val="none" w:sz="0" w:space="0" w:color="auto"/>
                      </w:divBdr>
                      <w:divsChild>
                        <w:div w:id="1326586639">
                          <w:marLeft w:val="0"/>
                          <w:marRight w:val="0"/>
                          <w:marTop w:val="0"/>
                          <w:marBottom w:val="0"/>
                          <w:divBdr>
                            <w:top w:val="none" w:sz="0" w:space="0" w:color="auto"/>
                            <w:left w:val="none" w:sz="0" w:space="0" w:color="auto"/>
                            <w:bottom w:val="none" w:sz="0" w:space="0" w:color="auto"/>
                            <w:right w:val="none" w:sz="0" w:space="0" w:color="auto"/>
                          </w:divBdr>
                          <w:divsChild>
                            <w:div w:id="871109061">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1484464087">
                  <w:marLeft w:val="0"/>
                  <w:marRight w:val="0"/>
                  <w:marTop w:val="0"/>
                  <w:marBottom w:val="0"/>
                  <w:divBdr>
                    <w:top w:val="none" w:sz="0" w:space="0" w:color="auto"/>
                    <w:left w:val="none" w:sz="0" w:space="0" w:color="auto"/>
                    <w:bottom w:val="none" w:sz="0" w:space="0" w:color="auto"/>
                    <w:right w:val="none" w:sz="0" w:space="0" w:color="auto"/>
                  </w:divBdr>
                  <w:divsChild>
                    <w:div w:id="151279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059755">
      <w:bodyDiv w:val="1"/>
      <w:marLeft w:val="0"/>
      <w:marRight w:val="0"/>
      <w:marTop w:val="0"/>
      <w:marBottom w:val="0"/>
      <w:divBdr>
        <w:top w:val="none" w:sz="0" w:space="0" w:color="auto"/>
        <w:left w:val="none" w:sz="0" w:space="0" w:color="auto"/>
        <w:bottom w:val="none" w:sz="0" w:space="0" w:color="auto"/>
        <w:right w:val="none" w:sz="0" w:space="0" w:color="auto"/>
      </w:divBdr>
    </w:div>
    <w:div w:id="2047876356">
      <w:bodyDiv w:val="1"/>
      <w:marLeft w:val="0"/>
      <w:marRight w:val="0"/>
      <w:marTop w:val="0"/>
      <w:marBottom w:val="0"/>
      <w:divBdr>
        <w:top w:val="none" w:sz="0" w:space="0" w:color="auto"/>
        <w:left w:val="none" w:sz="0" w:space="0" w:color="auto"/>
        <w:bottom w:val="none" w:sz="0" w:space="0" w:color="auto"/>
        <w:right w:val="none" w:sz="0" w:space="0" w:color="auto"/>
      </w:divBdr>
      <w:divsChild>
        <w:div w:id="231896536">
          <w:marLeft w:val="0"/>
          <w:marRight w:val="0"/>
          <w:marTop w:val="0"/>
          <w:marBottom w:val="0"/>
          <w:divBdr>
            <w:top w:val="none" w:sz="0" w:space="0" w:color="auto"/>
            <w:left w:val="none" w:sz="0" w:space="0" w:color="auto"/>
            <w:bottom w:val="none" w:sz="0" w:space="0" w:color="auto"/>
            <w:right w:val="none" w:sz="0" w:space="0" w:color="auto"/>
          </w:divBdr>
          <w:divsChild>
            <w:div w:id="1708292725">
              <w:marLeft w:val="0"/>
              <w:marRight w:val="0"/>
              <w:marTop w:val="0"/>
              <w:marBottom w:val="0"/>
              <w:divBdr>
                <w:top w:val="none" w:sz="0" w:space="0" w:color="auto"/>
                <w:left w:val="none" w:sz="0" w:space="0" w:color="auto"/>
                <w:bottom w:val="none" w:sz="0" w:space="0" w:color="auto"/>
                <w:right w:val="none" w:sz="0" w:space="0" w:color="auto"/>
              </w:divBdr>
              <w:divsChild>
                <w:div w:id="1672484845">
                  <w:marLeft w:val="0"/>
                  <w:marRight w:val="0"/>
                  <w:marTop w:val="0"/>
                  <w:marBottom w:val="0"/>
                  <w:divBdr>
                    <w:top w:val="none" w:sz="0" w:space="0" w:color="auto"/>
                    <w:left w:val="none" w:sz="0" w:space="0" w:color="auto"/>
                    <w:bottom w:val="none" w:sz="0" w:space="0" w:color="auto"/>
                    <w:right w:val="none" w:sz="0" w:space="0" w:color="auto"/>
                  </w:divBdr>
                  <w:divsChild>
                    <w:div w:id="495268877">
                      <w:marLeft w:val="0"/>
                      <w:marRight w:val="0"/>
                      <w:marTop w:val="0"/>
                      <w:marBottom w:val="0"/>
                      <w:divBdr>
                        <w:top w:val="none" w:sz="0" w:space="0" w:color="auto"/>
                        <w:left w:val="none" w:sz="0" w:space="0" w:color="auto"/>
                        <w:bottom w:val="none" w:sz="0" w:space="0" w:color="auto"/>
                        <w:right w:val="none" w:sz="0" w:space="0" w:color="auto"/>
                      </w:divBdr>
                      <w:divsChild>
                        <w:div w:id="527987787">
                          <w:marLeft w:val="0"/>
                          <w:marRight w:val="0"/>
                          <w:marTop w:val="0"/>
                          <w:marBottom w:val="0"/>
                          <w:divBdr>
                            <w:top w:val="none" w:sz="0" w:space="0" w:color="auto"/>
                            <w:left w:val="none" w:sz="0" w:space="0" w:color="auto"/>
                            <w:bottom w:val="none" w:sz="0" w:space="0" w:color="auto"/>
                            <w:right w:val="none" w:sz="0" w:space="0" w:color="auto"/>
                          </w:divBdr>
                          <w:divsChild>
                            <w:div w:id="1083992979">
                              <w:marLeft w:val="0"/>
                              <w:marRight w:val="0"/>
                              <w:marTop w:val="0"/>
                              <w:marBottom w:val="0"/>
                              <w:divBdr>
                                <w:top w:val="none" w:sz="0" w:space="0" w:color="auto"/>
                                <w:left w:val="none" w:sz="0" w:space="0" w:color="auto"/>
                                <w:bottom w:val="none" w:sz="0" w:space="0" w:color="auto"/>
                                <w:right w:val="none" w:sz="0" w:space="0" w:color="auto"/>
                              </w:divBdr>
                              <w:divsChild>
                                <w:div w:id="1148598341">
                                  <w:marLeft w:val="0"/>
                                  <w:marRight w:val="0"/>
                                  <w:marTop w:val="0"/>
                                  <w:marBottom w:val="0"/>
                                  <w:divBdr>
                                    <w:top w:val="none" w:sz="0" w:space="0" w:color="auto"/>
                                    <w:left w:val="none" w:sz="0" w:space="0" w:color="auto"/>
                                    <w:bottom w:val="none" w:sz="0" w:space="0" w:color="auto"/>
                                    <w:right w:val="none" w:sz="0" w:space="0" w:color="auto"/>
                                  </w:divBdr>
                                  <w:divsChild>
                                    <w:div w:id="96358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8020810">
      <w:bodyDiv w:val="1"/>
      <w:marLeft w:val="0"/>
      <w:marRight w:val="0"/>
      <w:marTop w:val="0"/>
      <w:marBottom w:val="0"/>
      <w:divBdr>
        <w:top w:val="none" w:sz="0" w:space="0" w:color="auto"/>
        <w:left w:val="none" w:sz="0" w:space="0" w:color="auto"/>
        <w:bottom w:val="none" w:sz="0" w:space="0" w:color="auto"/>
        <w:right w:val="none" w:sz="0" w:space="0" w:color="auto"/>
      </w:divBdr>
    </w:div>
    <w:div w:id="2077974576">
      <w:bodyDiv w:val="1"/>
      <w:marLeft w:val="0"/>
      <w:marRight w:val="0"/>
      <w:marTop w:val="0"/>
      <w:marBottom w:val="0"/>
      <w:divBdr>
        <w:top w:val="none" w:sz="0" w:space="0" w:color="auto"/>
        <w:left w:val="none" w:sz="0" w:space="0" w:color="auto"/>
        <w:bottom w:val="none" w:sz="0" w:space="0" w:color="auto"/>
        <w:right w:val="none" w:sz="0" w:space="0" w:color="auto"/>
      </w:divBdr>
    </w:div>
    <w:div w:id="2082754132">
      <w:bodyDiv w:val="1"/>
      <w:marLeft w:val="0"/>
      <w:marRight w:val="0"/>
      <w:marTop w:val="0"/>
      <w:marBottom w:val="0"/>
      <w:divBdr>
        <w:top w:val="none" w:sz="0" w:space="0" w:color="auto"/>
        <w:left w:val="none" w:sz="0" w:space="0" w:color="auto"/>
        <w:bottom w:val="none" w:sz="0" w:space="0" w:color="auto"/>
        <w:right w:val="none" w:sz="0" w:space="0" w:color="auto"/>
      </w:divBdr>
    </w:div>
    <w:div w:id="2086997999">
      <w:bodyDiv w:val="1"/>
      <w:marLeft w:val="0"/>
      <w:marRight w:val="0"/>
      <w:marTop w:val="0"/>
      <w:marBottom w:val="0"/>
      <w:divBdr>
        <w:top w:val="none" w:sz="0" w:space="0" w:color="auto"/>
        <w:left w:val="none" w:sz="0" w:space="0" w:color="auto"/>
        <w:bottom w:val="none" w:sz="0" w:space="0" w:color="auto"/>
        <w:right w:val="none" w:sz="0" w:space="0" w:color="auto"/>
      </w:divBdr>
    </w:div>
    <w:div w:id="2091465055">
      <w:bodyDiv w:val="1"/>
      <w:marLeft w:val="0"/>
      <w:marRight w:val="0"/>
      <w:marTop w:val="0"/>
      <w:marBottom w:val="0"/>
      <w:divBdr>
        <w:top w:val="none" w:sz="0" w:space="0" w:color="auto"/>
        <w:left w:val="none" w:sz="0" w:space="0" w:color="auto"/>
        <w:bottom w:val="none" w:sz="0" w:space="0" w:color="auto"/>
        <w:right w:val="none" w:sz="0" w:space="0" w:color="auto"/>
      </w:divBdr>
    </w:div>
    <w:div w:id="2093776076">
      <w:bodyDiv w:val="1"/>
      <w:marLeft w:val="0"/>
      <w:marRight w:val="0"/>
      <w:marTop w:val="0"/>
      <w:marBottom w:val="0"/>
      <w:divBdr>
        <w:top w:val="none" w:sz="0" w:space="0" w:color="auto"/>
        <w:left w:val="none" w:sz="0" w:space="0" w:color="auto"/>
        <w:bottom w:val="none" w:sz="0" w:space="0" w:color="auto"/>
        <w:right w:val="none" w:sz="0" w:space="0" w:color="auto"/>
      </w:divBdr>
    </w:div>
    <w:div w:id="2101414658">
      <w:bodyDiv w:val="1"/>
      <w:marLeft w:val="0"/>
      <w:marRight w:val="0"/>
      <w:marTop w:val="0"/>
      <w:marBottom w:val="0"/>
      <w:divBdr>
        <w:top w:val="none" w:sz="0" w:space="0" w:color="auto"/>
        <w:left w:val="none" w:sz="0" w:space="0" w:color="auto"/>
        <w:bottom w:val="none" w:sz="0" w:space="0" w:color="auto"/>
        <w:right w:val="none" w:sz="0" w:space="0" w:color="auto"/>
      </w:divBdr>
      <w:divsChild>
        <w:div w:id="1973560689">
          <w:marLeft w:val="0"/>
          <w:marRight w:val="0"/>
          <w:marTop w:val="0"/>
          <w:marBottom w:val="0"/>
          <w:divBdr>
            <w:top w:val="none" w:sz="0" w:space="0" w:color="auto"/>
            <w:left w:val="none" w:sz="0" w:space="0" w:color="auto"/>
            <w:bottom w:val="none" w:sz="0" w:space="0" w:color="auto"/>
            <w:right w:val="none" w:sz="0" w:space="0" w:color="auto"/>
          </w:divBdr>
          <w:divsChild>
            <w:div w:id="754473490">
              <w:marLeft w:val="0"/>
              <w:marRight w:val="0"/>
              <w:marTop w:val="0"/>
              <w:marBottom w:val="0"/>
              <w:divBdr>
                <w:top w:val="none" w:sz="0" w:space="0" w:color="auto"/>
                <w:left w:val="none" w:sz="0" w:space="0" w:color="auto"/>
                <w:bottom w:val="none" w:sz="0" w:space="0" w:color="auto"/>
                <w:right w:val="none" w:sz="0" w:space="0" w:color="auto"/>
              </w:divBdr>
              <w:divsChild>
                <w:div w:id="1174564125">
                  <w:marLeft w:val="0"/>
                  <w:marRight w:val="0"/>
                  <w:marTop w:val="0"/>
                  <w:marBottom w:val="0"/>
                  <w:divBdr>
                    <w:top w:val="none" w:sz="0" w:space="0" w:color="auto"/>
                    <w:left w:val="none" w:sz="0" w:space="0" w:color="auto"/>
                    <w:bottom w:val="none" w:sz="0" w:space="0" w:color="auto"/>
                    <w:right w:val="none" w:sz="0" w:space="0" w:color="auto"/>
                  </w:divBdr>
                  <w:divsChild>
                    <w:div w:id="1305936407">
                      <w:marLeft w:val="0"/>
                      <w:marRight w:val="0"/>
                      <w:marTop w:val="0"/>
                      <w:marBottom w:val="0"/>
                      <w:divBdr>
                        <w:top w:val="none" w:sz="0" w:space="0" w:color="auto"/>
                        <w:left w:val="none" w:sz="0" w:space="0" w:color="auto"/>
                        <w:bottom w:val="none" w:sz="0" w:space="0" w:color="auto"/>
                        <w:right w:val="none" w:sz="0" w:space="0" w:color="auto"/>
                      </w:divBdr>
                      <w:divsChild>
                        <w:div w:id="321545458">
                          <w:marLeft w:val="0"/>
                          <w:marRight w:val="0"/>
                          <w:marTop w:val="0"/>
                          <w:marBottom w:val="0"/>
                          <w:divBdr>
                            <w:top w:val="none" w:sz="0" w:space="0" w:color="auto"/>
                            <w:left w:val="none" w:sz="0" w:space="0" w:color="auto"/>
                            <w:bottom w:val="none" w:sz="0" w:space="0" w:color="auto"/>
                            <w:right w:val="none" w:sz="0" w:space="0" w:color="auto"/>
                          </w:divBdr>
                          <w:divsChild>
                            <w:div w:id="266305198">
                              <w:marLeft w:val="0"/>
                              <w:marRight w:val="0"/>
                              <w:marTop w:val="0"/>
                              <w:marBottom w:val="0"/>
                              <w:divBdr>
                                <w:top w:val="none" w:sz="0" w:space="0" w:color="auto"/>
                                <w:left w:val="none" w:sz="0" w:space="0" w:color="auto"/>
                                <w:bottom w:val="none" w:sz="0" w:space="0" w:color="auto"/>
                                <w:right w:val="none" w:sz="0" w:space="0" w:color="auto"/>
                              </w:divBdr>
                              <w:divsChild>
                                <w:div w:id="1221868695">
                                  <w:marLeft w:val="0"/>
                                  <w:marRight w:val="0"/>
                                  <w:marTop w:val="0"/>
                                  <w:marBottom w:val="0"/>
                                  <w:divBdr>
                                    <w:top w:val="none" w:sz="0" w:space="0" w:color="auto"/>
                                    <w:left w:val="none" w:sz="0" w:space="0" w:color="auto"/>
                                    <w:bottom w:val="none" w:sz="0" w:space="0" w:color="auto"/>
                                    <w:right w:val="none" w:sz="0" w:space="0" w:color="auto"/>
                                  </w:divBdr>
                                  <w:divsChild>
                                    <w:div w:id="91516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7265607">
      <w:bodyDiv w:val="1"/>
      <w:marLeft w:val="0"/>
      <w:marRight w:val="0"/>
      <w:marTop w:val="0"/>
      <w:marBottom w:val="0"/>
      <w:divBdr>
        <w:top w:val="none" w:sz="0" w:space="0" w:color="auto"/>
        <w:left w:val="none" w:sz="0" w:space="0" w:color="auto"/>
        <w:bottom w:val="none" w:sz="0" w:space="0" w:color="auto"/>
        <w:right w:val="none" w:sz="0" w:space="0" w:color="auto"/>
      </w:divBdr>
    </w:div>
    <w:div w:id="2113478453">
      <w:bodyDiv w:val="1"/>
      <w:marLeft w:val="0"/>
      <w:marRight w:val="0"/>
      <w:marTop w:val="0"/>
      <w:marBottom w:val="0"/>
      <w:divBdr>
        <w:top w:val="none" w:sz="0" w:space="0" w:color="auto"/>
        <w:left w:val="none" w:sz="0" w:space="0" w:color="auto"/>
        <w:bottom w:val="none" w:sz="0" w:space="0" w:color="auto"/>
        <w:right w:val="none" w:sz="0" w:space="0" w:color="auto"/>
      </w:divBdr>
    </w:div>
    <w:div w:id="2122144251">
      <w:bodyDiv w:val="1"/>
      <w:marLeft w:val="0"/>
      <w:marRight w:val="0"/>
      <w:marTop w:val="0"/>
      <w:marBottom w:val="0"/>
      <w:divBdr>
        <w:top w:val="none" w:sz="0" w:space="0" w:color="auto"/>
        <w:left w:val="none" w:sz="0" w:space="0" w:color="auto"/>
        <w:bottom w:val="none" w:sz="0" w:space="0" w:color="auto"/>
        <w:right w:val="none" w:sz="0" w:space="0" w:color="auto"/>
      </w:divBdr>
    </w:div>
    <w:div w:id="2128350569">
      <w:bodyDiv w:val="1"/>
      <w:marLeft w:val="0"/>
      <w:marRight w:val="0"/>
      <w:marTop w:val="0"/>
      <w:marBottom w:val="0"/>
      <w:divBdr>
        <w:top w:val="none" w:sz="0" w:space="0" w:color="auto"/>
        <w:left w:val="none" w:sz="0" w:space="0" w:color="auto"/>
        <w:bottom w:val="none" w:sz="0" w:space="0" w:color="auto"/>
        <w:right w:val="none" w:sz="0" w:space="0" w:color="auto"/>
      </w:divBdr>
    </w:div>
    <w:div w:id="213381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reports.weforum.org/docs/WEF_Global_Risks_Report_2025.pdf" TargetMode="External"/><Relationship Id="rId13" Type="http://schemas.openxmlformats.org/officeDocument/2006/relationships/hyperlink" Target="https://health.ec.europa.eu/health-security-and-infectious-diseases/surveillance-and-early-warning/eu-reference-laboratories-public-health_en" TargetMode="External"/><Relationship Id="rId18" Type="http://schemas.openxmlformats.org/officeDocument/2006/relationships/hyperlink" Target="https://hadea.ec.europa.eu/news/eu4health-call-tenders-set-framework-contracts-speed-development-next-generation-influenza-vaccines-2025-03-27_en" TargetMode="External"/><Relationship Id="rId26" Type="http://schemas.openxmlformats.org/officeDocument/2006/relationships/hyperlink" Target="https://commission.europa.eu/document/download/e6d5db69-e0ab-4bec-9dc0-3867b4373019_en?filename=White%20paper%20for%20European%20defence%20%E2%80%93%20Readiness%202030.pdf" TargetMode="External"/><Relationship Id="rId3" Type="http://schemas.openxmlformats.org/officeDocument/2006/relationships/hyperlink" Target="https://commission.europa.eu/document/download/5bb2881f-9e29-42f2-8b77-8739b19d047c_en?filename=2024_Niinisto-report_Book_VF.pdf" TargetMode="External"/><Relationship Id="rId21" Type="http://schemas.openxmlformats.org/officeDocument/2006/relationships/hyperlink" Target="https://eur-lex.europa.eu/eli/reg/2022/2372/oj/eng" TargetMode="External"/><Relationship Id="rId7" Type="http://schemas.openxmlformats.org/officeDocument/2006/relationships/hyperlink" Target="https://www.eea.europa.eu/en/analysis/publications/european-climate-risk-assessment" TargetMode="External"/><Relationship Id="rId12" Type="http://schemas.openxmlformats.org/officeDocument/2006/relationships/hyperlink" Target="https://eur-lex.europa.eu/legal-content/EN/TXT/PDF/?uri=CELEX:32022R2371" TargetMode="External"/><Relationship Id="rId17" Type="http://schemas.openxmlformats.org/officeDocument/2006/relationships/hyperlink" Target="https://eur-lex.europa.eu/legal-content/EN/TXT/?uri=COM%3A2025%3A0102%3AFIN" TargetMode="External"/><Relationship Id="rId25" Type="http://schemas.openxmlformats.org/officeDocument/2006/relationships/hyperlink" Target="https://www.glopid-r.org/" TargetMode="External"/><Relationship Id="rId2" Type="http://schemas.openxmlformats.org/officeDocument/2006/relationships/hyperlink" Target="https://commission.europa.eu/topics/justice-and-fundamental-rights/equality-and-inclusion_en" TargetMode="External"/><Relationship Id="rId16" Type="http://schemas.openxmlformats.org/officeDocument/2006/relationships/hyperlink" Target="https://eur-lex.europa.eu/legal-content/EN/TXT/?uri=celex:52025DC0270" TargetMode="External"/><Relationship Id="rId20" Type="http://schemas.openxmlformats.org/officeDocument/2006/relationships/hyperlink" Target="https://eur-lex.europa.eu/eli/reg/2024/2747/oj/eng" TargetMode="External"/><Relationship Id="rId1" Type="http://schemas.openxmlformats.org/officeDocument/2006/relationships/hyperlink" Target="https://eur-lex.europa.eu/legal-content/EN/AUTO/?uri=celex:32022R2371" TargetMode="External"/><Relationship Id="rId6" Type="http://schemas.openxmlformats.org/officeDocument/2006/relationships/hyperlink" Target="https://commission.europa.eu/document/download/10017eb1-4722-4333-add2-e0ed18105a34_en?filename=Communication_1.pdf" TargetMode="External"/><Relationship Id="rId11" Type="http://schemas.openxmlformats.org/officeDocument/2006/relationships/hyperlink" Target="https://eur-lex.europa.eu/eli/dir/2024/3019/oj/eng" TargetMode="External"/><Relationship Id="rId24" Type="http://schemas.openxmlformats.org/officeDocument/2006/relationships/hyperlink" Target="https://www.global-health-edctp3.europa.eu/index_en" TargetMode="External"/><Relationship Id="rId5" Type="http://schemas.openxmlformats.org/officeDocument/2006/relationships/hyperlink" Target="https://webgate.ec.europa.eu/circabc-ewpp/d/d/workspace/SpacesStore/b81316ab-a513-49a1-b520-b6a6e0de6986/file.bin" TargetMode="External"/><Relationship Id="rId15" Type="http://schemas.openxmlformats.org/officeDocument/2006/relationships/hyperlink" Target="https://research-and-innovation.ec.europa.eu/document/download/411698e8-6062-41af-96e5-af54474d70f5_en" TargetMode="External"/><Relationship Id="rId23" Type="http://schemas.openxmlformats.org/officeDocument/2006/relationships/hyperlink" Target="https://eur-lex.europa.eu/legal-content/EN/TXT/?uri=celex:52025DC0147" TargetMode="External"/><Relationship Id="rId28" Type="http://schemas.openxmlformats.org/officeDocument/2006/relationships/hyperlink" Target="https://eur-lex.europa.eu/legal-content/EN/TXT/?uri=celex:52025DC0090" TargetMode="External"/><Relationship Id="rId10" Type="http://schemas.openxmlformats.org/officeDocument/2006/relationships/hyperlink" Target="https://eur-lex.europa.eu/legal-content/EN/TXT/PDF/?uri=CELEX:32022R2372" TargetMode="External"/><Relationship Id="rId19" Type="http://schemas.openxmlformats.org/officeDocument/2006/relationships/hyperlink" Target="https://eu-jamrai.eu/" TargetMode="External"/><Relationship Id="rId4"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9" Type="http://schemas.openxmlformats.org/officeDocument/2006/relationships/hyperlink" Target="https://pandemichub.who.int/" TargetMode="External"/><Relationship Id="rId14" Type="http://schemas.openxmlformats.org/officeDocument/2006/relationships/hyperlink" Target="https://durableproject.org/" TargetMode="External"/><Relationship Id="rId22" Type="http://schemas.openxmlformats.org/officeDocument/2006/relationships/hyperlink" Target="https://eur-lex.europa.eu/legal-content/EN/TXT/?uri=CELEX%3A52025JC0130" TargetMode="External"/><Relationship Id="rId27" Type="http://schemas.openxmlformats.org/officeDocument/2006/relationships/hyperlink" Target="https://health.ec.europa.eu/antimicrobial-resistance/eu-action-antimicrobial-resistanc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C6D7A-6CDE-4CB8-8650-0CAC86FF7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8133</Words>
  <Characters>46362</Characters>
  <Application>Microsoft Office Word</Application>
  <DocSecurity>0</DocSecurity>
  <Lines>386</Lines>
  <Paragraphs>108</Paragraphs>
  <ScaleCrop>false</ScaleCrop>
  <Manager/>
  <Company/>
  <LinksUpToDate>false</LinksUpToDate>
  <CharactersWithSpaces>54387</CharactersWithSpaces>
  <SharedDoc>false</SharedDoc>
  <HLinks>
    <vt:vector size="216" baseType="variant">
      <vt:variant>
        <vt:i4>589841</vt:i4>
      </vt:variant>
      <vt:variant>
        <vt:i4>78</vt:i4>
      </vt:variant>
      <vt:variant>
        <vt:i4>0</vt:i4>
      </vt:variant>
      <vt:variant>
        <vt:i4>5</vt:i4>
      </vt:variant>
      <vt:variant>
        <vt:lpwstr>https://eur-lex.europa.eu/legal-content/EN/TXT/?uri=celex:52025DC0090</vt:lpwstr>
      </vt:variant>
      <vt:variant>
        <vt:lpwstr/>
      </vt:variant>
      <vt:variant>
        <vt:i4>7798900</vt:i4>
      </vt:variant>
      <vt:variant>
        <vt:i4>72</vt:i4>
      </vt:variant>
      <vt:variant>
        <vt:i4>0</vt:i4>
      </vt:variant>
      <vt:variant>
        <vt:i4>5</vt:i4>
      </vt:variant>
      <vt:variant>
        <vt:lpwstr>https://eur-lex.europa.eu/eli/dec/2013/1082/oj/eng</vt:lpwstr>
      </vt:variant>
      <vt:variant>
        <vt:lpwstr/>
      </vt:variant>
      <vt:variant>
        <vt:i4>4784161</vt:i4>
      </vt:variant>
      <vt:variant>
        <vt:i4>69</vt:i4>
      </vt:variant>
      <vt:variant>
        <vt:i4>0</vt:i4>
      </vt:variant>
      <vt:variant>
        <vt:i4>5</vt:i4>
      </vt:variant>
      <vt:variant>
        <vt:lpwstr>https://commission.europa.eu/document/download/e6d5db69-e0ab-4bec-9dc0-3867b4373019_en?filename=White%20paper%20for%20European%20defence%20%E2%80%93%20Readiness%202030.pdf</vt:lpwstr>
      </vt:variant>
      <vt:variant>
        <vt:lpwstr/>
      </vt:variant>
      <vt:variant>
        <vt:i4>131147</vt:i4>
      </vt:variant>
      <vt:variant>
        <vt:i4>66</vt:i4>
      </vt:variant>
      <vt:variant>
        <vt:i4>0</vt:i4>
      </vt:variant>
      <vt:variant>
        <vt:i4>5</vt:i4>
      </vt:variant>
      <vt:variant>
        <vt:lpwstr>https://op.europa.eu/en/publication-detail/-/publication/616cce9c-39e5-11f0-8a44-01aa75ed71a1</vt:lpwstr>
      </vt:variant>
      <vt:variant>
        <vt:lpwstr/>
      </vt:variant>
      <vt:variant>
        <vt:i4>262160</vt:i4>
      </vt:variant>
      <vt:variant>
        <vt:i4>63</vt:i4>
      </vt:variant>
      <vt:variant>
        <vt:i4>0</vt:i4>
      </vt:variant>
      <vt:variant>
        <vt:i4>5</vt:i4>
      </vt:variant>
      <vt:variant>
        <vt:lpwstr>https://eur-lex.europa.eu/legal-content/EN/TXT/?uri=celex:52025DC0147</vt:lpwstr>
      </vt:variant>
      <vt:variant>
        <vt:lpwstr/>
      </vt:variant>
      <vt:variant>
        <vt:i4>7536675</vt:i4>
      </vt:variant>
      <vt:variant>
        <vt:i4>60</vt:i4>
      </vt:variant>
      <vt:variant>
        <vt:i4>0</vt:i4>
      </vt:variant>
      <vt:variant>
        <vt:i4>5</vt:i4>
      </vt:variant>
      <vt:variant>
        <vt:lpwstr>https://eur-lex.europa.eu/legal-content/EN/TXT/?uri=CELEX%3A52025JC0130</vt:lpwstr>
      </vt:variant>
      <vt:variant>
        <vt:lpwstr/>
      </vt:variant>
      <vt:variant>
        <vt:i4>7995494</vt:i4>
      </vt:variant>
      <vt:variant>
        <vt:i4>57</vt:i4>
      </vt:variant>
      <vt:variant>
        <vt:i4>0</vt:i4>
      </vt:variant>
      <vt:variant>
        <vt:i4>5</vt:i4>
      </vt:variant>
      <vt:variant>
        <vt:lpwstr>https://eur-lex.europa.eu/eli/reg/2022/2372/oj/eng</vt:lpwstr>
      </vt:variant>
      <vt:variant>
        <vt:lpwstr/>
      </vt:variant>
      <vt:variant>
        <vt:i4>8323175</vt:i4>
      </vt:variant>
      <vt:variant>
        <vt:i4>54</vt:i4>
      </vt:variant>
      <vt:variant>
        <vt:i4>0</vt:i4>
      </vt:variant>
      <vt:variant>
        <vt:i4>5</vt:i4>
      </vt:variant>
      <vt:variant>
        <vt:lpwstr>https://eur-lex.europa.eu/eli/reg/2024/2747/oj/eng</vt:lpwstr>
      </vt:variant>
      <vt:variant>
        <vt:lpwstr/>
      </vt:variant>
      <vt:variant>
        <vt:i4>4390952</vt:i4>
      </vt:variant>
      <vt:variant>
        <vt:i4>51</vt:i4>
      </vt:variant>
      <vt:variant>
        <vt:i4>0</vt:i4>
      </vt:variant>
      <vt:variant>
        <vt:i4>5</vt:i4>
      </vt:variant>
      <vt:variant>
        <vt:lpwstr>https://hadea.ec.europa.eu/news/eu4health-call-tenders-set-framework-contracts-speed-development-next-generation-influenza-vaccines-2025-03-27_en</vt:lpwstr>
      </vt:variant>
      <vt:variant>
        <vt:lpwstr/>
      </vt:variant>
      <vt:variant>
        <vt:i4>7209002</vt:i4>
      </vt:variant>
      <vt:variant>
        <vt:i4>48</vt:i4>
      </vt:variant>
      <vt:variant>
        <vt:i4>0</vt:i4>
      </vt:variant>
      <vt:variant>
        <vt:i4>5</vt:i4>
      </vt:variant>
      <vt:variant>
        <vt:lpwstr>https://eur-lex.europa.eu/legal-content/EN/TXT/?uri=COM%3A2025%3A0102%3AFIN</vt:lpwstr>
      </vt:variant>
      <vt:variant>
        <vt:lpwstr/>
      </vt:variant>
      <vt:variant>
        <vt:i4>458771</vt:i4>
      </vt:variant>
      <vt:variant>
        <vt:i4>45</vt:i4>
      </vt:variant>
      <vt:variant>
        <vt:i4>0</vt:i4>
      </vt:variant>
      <vt:variant>
        <vt:i4>5</vt:i4>
      </vt:variant>
      <vt:variant>
        <vt:lpwstr>https://eur-lex.europa.eu/legal-content/EN/TXT/?uri=celex:52025DC0270</vt:lpwstr>
      </vt:variant>
      <vt:variant>
        <vt:lpwstr/>
      </vt:variant>
      <vt:variant>
        <vt:i4>7798893</vt:i4>
      </vt:variant>
      <vt:variant>
        <vt:i4>42</vt:i4>
      </vt:variant>
      <vt:variant>
        <vt:i4>0</vt:i4>
      </vt:variant>
      <vt:variant>
        <vt:i4>5</vt:i4>
      </vt:variant>
      <vt:variant>
        <vt:lpwstr>https://eur-lex.europa.eu/eli/dir/2024/3019/oj/eng</vt:lpwstr>
      </vt:variant>
      <vt:variant>
        <vt:lpwstr/>
      </vt:variant>
      <vt:variant>
        <vt:i4>65549</vt:i4>
      </vt:variant>
      <vt:variant>
        <vt:i4>39</vt:i4>
      </vt:variant>
      <vt:variant>
        <vt:i4>0</vt:i4>
      </vt:variant>
      <vt:variant>
        <vt:i4>5</vt:i4>
      </vt:variant>
      <vt:variant>
        <vt:lpwstr>https://eur-lex.europa.eu/legal-content/EN/TXT/PDF/?uri=CELEX:32022R2372</vt:lpwstr>
      </vt:variant>
      <vt:variant>
        <vt:lpwstr/>
      </vt:variant>
      <vt:variant>
        <vt:i4>196621</vt:i4>
      </vt:variant>
      <vt:variant>
        <vt:i4>36</vt:i4>
      </vt:variant>
      <vt:variant>
        <vt:i4>0</vt:i4>
      </vt:variant>
      <vt:variant>
        <vt:i4>5</vt:i4>
      </vt:variant>
      <vt:variant>
        <vt:lpwstr>https://eur-lex.europa.eu/legal-content/EN/TXT/PDF/?uri=CELEX:32022R2370</vt:lpwstr>
      </vt:variant>
      <vt:variant>
        <vt:lpwstr/>
      </vt:variant>
      <vt:variant>
        <vt:i4>2031645</vt:i4>
      </vt:variant>
      <vt:variant>
        <vt:i4>33</vt:i4>
      </vt:variant>
      <vt:variant>
        <vt:i4>0</vt:i4>
      </vt:variant>
      <vt:variant>
        <vt:i4>5</vt:i4>
      </vt:variant>
      <vt:variant>
        <vt:lpwstr>https://reports.weforum.org/docs/WEF_Global_Risks_Report_2025.pdf</vt:lpwstr>
      </vt:variant>
      <vt:variant>
        <vt:lpwstr/>
      </vt:variant>
      <vt:variant>
        <vt:i4>6422577</vt:i4>
      </vt:variant>
      <vt:variant>
        <vt:i4>30</vt:i4>
      </vt:variant>
      <vt:variant>
        <vt:i4>0</vt:i4>
      </vt:variant>
      <vt:variant>
        <vt:i4>5</vt:i4>
      </vt:variant>
      <vt:variant>
        <vt:lpwstr>https://www.eea.europa.eu/en/analysis/publications/european-climate-risk-assessment</vt:lpwstr>
      </vt:variant>
      <vt:variant>
        <vt:lpwstr/>
      </vt:variant>
      <vt:variant>
        <vt:i4>7536663</vt:i4>
      </vt:variant>
      <vt:variant>
        <vt:i4>27</vt:i4>
      </vt:variant>
      <vt:variant>
        <vt:i4>0</vt:i4>
      </vt:variant>
      <vt:variant>
        <vt:i4>5</vt:i4>
      </vt:variant>
      <vt:variant>
        <vt:lpwstr>https://environment.ec.europa.eu/publications/european-water-resilience-strategy_en</vt:lpwstr>
      </vt:variant>
      <vt:variant>
        <vt:lpwstr/>
      </vt:variant>
      <vt:variant>
        <vt:i4>4915233</vt:i4>
      </vt:variant>
      <vt:variant>
        <vt:i4>24</vt:i4>
      </vt:variant>
      <vt:variant>
        <vt:i4>0</vt:i4>
      </vt:variant>
      <vt:variant>
        <vt:i4>5</vt:i4>
      </vt:variant>
      <vt:variant>
        <vt:lpwstr>https://research-and-innovation.ec.europa.eu/strategy/strategy-research-and-innovation/jobs-and-economy/towards-strategy-european-life-sciences_en</vt:lpwstr>
      </vt:variant>
      <vt:variant>
        <vt:lpwstr/>
      </vt:variant>
      <vt:variant>
        <vt:i4>458771</vt:i4>
      </vt:variant>
      <vt:variant>
        <vt:i4>21</vt:i4>
      </vt:variant>
      <vt:variant>
        <vt:i4>0</vt:i4>
      </vt:variant>
      <vt:variant>
        <vt:i4>5</vt:i4>
      </vt:variant>
      <vt:variant>
        <vt:lpwstr>https://eur-lex.europa.eu/legal-content/EN/TXT/?uri=celex:52025DC0270</vt:lpwstr>
      </vt:variant>
      <vt:variant>
        <vt:lpwstr/>
      </vt:variant>
      <vt:variant>
        <vt:i4>4784161</vt:i4>
      </vt:variant>
      <vt:variant>
        <vt:i4>18</vt:i4>
      </vt:variant>
      <vt:variant>
        <vt:i4>0</vt:i4>
      </vt:variant>
      <vt:variant>
        <vt:i4>5</vt:i4>
      </vt:variant>
      <vt:variant>
        <vt:lpwstr>https://commission.europa.eu/document/download/e6d5db69-e0ab-4bec-9dc0-3867b4373019_en?filename=White%20paper%20for%20European%20defence%20%E2%80%93%20Readiness%202030.pdf</vt:lpwstr>
      </vt:variant>
      <vt:variant>
        <vt:lpwstr/>
      </vt:variant>
      <vt:variant>
        <vt:i4>7995427</vt:i4>
      </vt:variant>
      <vt:variant>
        <vt:i4>15</vt:i4>
      </vt:variant>
      <vt:variant>
        <vt:i4>0</vt:i4>
      </vt:variant>
      <vt:variant>
        <vt:i4>5</vt:i4>
      </vt:variant>
      <vt:variant>
        <vt:lpwstr>https://eur-lex.europa.eu/legal-content/EN/TXT/?uri=CELEX%3A52025DC0148</vt:lpwstr>
      </vt:variant>
      <vt:variant>
        <vt:lpwstr/>
      </vt:variant>
      <vt:variant>
        <vt:i4>7864358</vt:i4>
      </vt:variant>
      <vt:variant>
        <vt:i4>12</vt:i4>
      </vt:variant>
      <vt:variant>
        <vt:i4>0</vt:i4>
      </vt:variant>
      <vt:variant>
        <vt:i4>5</vt:i4>
      </vt:variant>
      <vt:variant>
        <vt:lpwstr>https://commission.europa.eu/document/download/10017eb1-4722-4333-add2-e0ed18105a34_en?filename=Communication_1.pdf</vt:lpwstr>
      </vt:variant>
      <vt:variant>
        <vt:lpwstr/>
      </vt:variant>
      <vt:variant>
        <vt:i4>917517</vt:i4>
      </vt:variant>
      <vt:variant>
        <vt:i4>9</vt:i4>
      </vt:variant>
      <vt:variant>
        <vt:i4>0</vt:i4>
      </vt:variant>
      <vt:variant>
        <vt:i4>5</vt:i4>
      </vt:variant>
      <vt:variant>
        <vt:lpwstr>https://webgate.ec.europa.eu/circabc-ewpp/d/d/workspace/SpacesStore/b81316ab-a513-49a1-b520-b6a6e0de6986/file.bin</vt:lpwstr>
      </vt:variant>
      <vt:variant>
        <vt:lpwstr/>
      </vt:variant>
      <vt:variant>
        <vt:i4>7798889</vt:i4>
      </vt:variant>
      <vt:variant>
        <vt:i4>6</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4325401</vt:i4>
      </vt:variant>
      <vt:variant>
        <vt:i4>3</vt:i4>
      </vt:variant>
      <vt:variant>
        <vt:i4>0</vt:i4>
      </vt:variant>
      <vt:variant>
        <vt:i4>5</vt:i4>
      </vt:variant>
      <vt:variant>
        <vt:lpwstr>https://commission.europa.eu/document/download/5bb2881f-9e29-42f2-8b77-8739b19d047c_en?filename=2024_Niinisto-report_Book_VF.pdf</vt:lpwstr>
      </vt:variant>
      <vt:variant>
        <vt:lpwstr/>
      </vt:variant>
      <vt:variant>
        <vt:i4>917517</vt:i4>
      </vt:variant>
      <vt:variant>
        <vt:i4>0</vt:i4>
      </vt:variant>
      <vt:variant>
        <vt:i4>0</vt:i4>
      </vt:variant>
      <vt:variant>
        <vt:i4>5</vt:i4>
      </vt:variant>
      <vt:variant>
        <vt:lpwstr>https://webgate.ec.europa.eu/circabc-ewpp/d/d/workspace/SpacesStore/b81316ab-a513-49a1-b520-b6a6e0de6986/file.bin</vt:lpwstr>
      </vt:variant>
      <vt:variant>
        <vt:lpwstr/>
      </vt:variant>
      <vt:variant>
        <vt:i4>458786</vt:i4>
      </vt:variant>
      <vt:variant>
        <vt:i4>27</vt:i4>
      </vt:variant>
      <vt:variant>
        <vt:i4>0</vt:i4>
      </vt:variant>
      <vt:variant>
        <vt:i4>5</vt:i4>
      </vt:variant>
      <vt:variant>
        <vt:lpwstr>mailto:Olivier.GIRARD@ec.europa.eu</vt:lpwstr>
      </vt:variant>
      <vt:variant>
        <vt:lpwstr/>
      </vt:variant>
      <vt:variant>
        <vt:i4>2031652</vt:i4>
      </vt:variant>
      <vt:variant>
        <vt:i4>24</vt:i4>
      </vt:variant>
      <vt:variant>
        <vt:i4>0</vt:i4>
      </vt:variant>
      <vt:variant>
        <vt:i4>5</vt:i4>
      </vt:variant>
      <vt:variant>
        <vt:lpwstr>mailto:Antoine.CORPORANDY@ec.europa.eu</vt:lpwstr>
      </vt:variant>
      <vt:variant>
        <vt:lpwstr/>
      </vt:variant>
      <vt:variant>
        <vt:i4>458786</vt:i4>
      </vt:variant>
      <vt:variant>
        <vt:i4>21</vt:i4>
      </vt:variant>
      <vt:variant>
        <vt:i4>0</vt:i4>
      </vt:variant>
      <vt:variant>
        <vt:i4>5</vt:i4>
      </vt:variant>
      <vt:variant>
        <vt:lpwstr>mailto:Olivier.GIRARD@ec.europa.eu</vt:lpwstr>
      </vt:variant>
      <vt:variant>
        <vt:lpwstr/>
      </vt:variant>
      <vt:variant>
        <vt:i4>6553694</vt:i4>
      </vt:variant>
      <vt:variant>
        <vt:i4>18</vt:i4>
      </vt:variant>
      <vt:variant>
        <vt:i4>0</vt:i4>
      </vt:variant>
      <vt:variant>
        <vt:i4>5</vt:i4>
      </vt:variant>
      <vt:variant>
        <vt:lpwstr>mailto:Laura.JANSEN@ec.europa.eu</vt:lpwstr>
      </vt:variant>
      <vt:variant>
        <vt:lpwstr/>
      </vt:variant>
      <vt:variant>
        <vt:i4>1376296</vt:i4>
      </vt:variant>
      <vt:variant>
        <vt:i4>15</vt:i4>
      </vt:variant>
      <vt:variant>
        <vt:i4>0</vt:i4>
      </vt:variant>
      <vt:variant>
        <vt:i4>5</vt:i4>
      </vt:variant>
      <vt:variant>
        <vt:lpwstr>mailto:Csaba.GALI@ec.europa.eu</vt:lpwstr>
      </vt:variant>
      <vt:variant>
        <vt:lpwstr/>
      </vt:variant>
      <vt:variant>
        <vt:i4>3014686</vt:i4>
      </vt:variant>
      <vt:variant>
        <vt:i4>12</vt:i4>
      </vt:variant>
      <vt:variant>
        <vt:i4>0</vt:i4>
      </vt:variant>
      <vt:variant>
        <vt:i4>5</vt:i4>
      </vt:variant>
      <vt:variant>
        <vt:lpwstr>mailto:Joao.MADEIRA@ec.europa.eu</vt:lpwstr>
      </vt:variant>
      <vt:variant>
        <vt:lpwstr/>
      </vt:variant>
      <vt:variant>
        <vt:i4>7733277</vt:i4>
      </vt:variant>
      <vt:variant>
        <vt:i4>9</vt:i4>
      </vt:variant>
      <vt:variant>
        <vt:i4>0</vt:i4>
      </vt:variant>
      <vt:variant>
        <vt:i4>5</vt:i4>
      </vt:variant>
      <vt:variant>
        <vt:lpwstr>mailto:Maria.LOUREIRO1@ec.europa.eu</vt:lpwstr>
      </vt:variant>
      <vt:variant>
        <vt:lpwstr/>
      </vt:variant>
      <vt:variant>
        <vt:i4>2818150</vt:i4>
      </vt:variant>
      <vt:variant>
        <vt:i4>6</vt:i4>
      </vt:variant>
      <vt:variant>
        <vt:i4>0</vt:i4>
      </vt:variant>
      <vt:variant>
        <vt:i4>5</vt:i4>
      </vt:variant>
      <vt:variant>
        <vt:lpwstr>https://doi.org/10.1098/rsif.2014.0950</vt:lpwstr>
      </vt:variant>
      <vt:variant>
        <vt:lpwstr/>
      </vt:variant>
      <vt:variant>
        <vt:i4>262161</vt:i4>
      </vt:variant>
      <vt:variant>
        <vt:i4>3</vt:i4>
      </vt:variant>
      <vt:variant>
        <vt:i4>0</vt:i4>
      </vt:variant>
      <vt:variant>
        <vt:i4>5</vt:i4>
      </vt:variant>
      <vt:variant>
        <vt:lpwstr>https://doi.org/10.1136/bmjgh-2023-012026</vt:lpwstr>
      </vt:variant>
      <vt:variant>
        <vt:lpwstr/>
      </vt:variant>
      <vt:variant>
        <vt:i4>3932267</vt:i4>
      </vt:variant>
      <vt:variant>
        <vt:i4>0</vt:i4>
      </vt:variant>
      <vt:variant>
        <vt:i4>0</vt:i4>
      </vt:variant>
      <vt:variant>
        <vt:i4>5</vt:i4>
      </vt:variant>
      <vt:variant>
        <vt:lpwstr>https://doi.org/10.1073/pnas.2105482118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2025-07-07T14:46:00Z</dcterms:created>
  <dcterms:modified xsi:type="dcterms:W3CDTF">2025-07-08T13:02:00Z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2025-07-05T12:22:03Z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e931599c-bcf5-4d78-b943-43ddc2456127</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