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CF639D" w14:textId="3A5536A3" w:rsidR="00CF7D01" w:rsidRDefault="00F52073" w:rsidP="00F52073">
      <w:pPr>
        <w:pStyle w:val="Pagedecouverture"/>
        <w:rPr>
          <w:rStyle w:val="normaltextrun"/>
          <w:noProof/>
          <w:color w:val="000000"/>
          <w:shd w:val="clear" w:color="auto" w:fill="FFFFFF"/>
        </w:rPr>
      </w:pPr>
      <w:bookmarkStart w:id="0" w:name="LW_BM_COVERPAGE"/>
      <w:r>
        <w:rPr>
          <w:rStyle w:val="normaltextrun"/>
          <w:noProof/>
          <w:color w:val="000000"/>
          <w:shd w:val="clear" w:color="auto" w:fill="FFFFFF"/>
        </w:rPr>
        <w:pict w14:anchorId="4EE5A8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9D7AFDD-A320-4544-B95D-9A90C8D22DFC" style="width:455.25pt;height:324pt">
            <v:imagedata r:id="rId8" o:title=""/>
          </v:shape>
        </w:pict>
      </w:r>
    </w:p>
    <w:bookmarkEnd w:id="0"/>
    <w:p w14:paraId="009B71B8" w14:textId="77777777" w:rsidR="00CF7D01" w:rsidRDefault="00CF7D01" w:rsidP="00CF7D01">
      <w:pPr>
        <w:rPr>
          <w:rStyle w:val="normaltextrun"/>
          <w:rFonts w:ascii="Times New Roman" w:hAnsi="Times New Roman" w:cs="Times New Roman"/>
          <w:noProof/>
          <w:color w:val="000000"/>
          <w:shd w:val="clear" w:color="auto" w:fill="FFFFFF"/>
          <w:lang w:val="en-GB"/>
        </w:rPr>
        <w:sectPr w:rsidR="00CF7D01" w:rsidSect="00F5207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022F38C" w14:textId="0E0DD374" w:rsidR="00A653A2" w:rsidRPr="00D538AD" w:rsidRDefault="008F7EF3" w:rsidP="0000570C">
      <w:pPr>
        <w:pStyle w:val="ListParagraph"/>
        <w:numPr>
          <w:ilvl w:val="0"/>
          <w:numId w:val="5"/>
        </w:numPr>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Une stratégie de promotion de la culture financière dans l’UE</w:t>
      </w:r>
    </w:p>
    <w:p w14:paraId="2A9F5AB0" w14:textId="77777777" w:rsidR="003E122F" w:rsidRPr="00F9721F" w:rsidRDefault="003E122F" w:rsidP="00F94D2F">
      <w:pPr>
        <w:pStyle w:val="ListParagraph"/>
        <w:rPr>
          <w:rFonts w:ascii="Times New Roman" w:hAnsi="Times New Roman" w:cs="Times New Roman"/>
          <w:b/>
          <w:bCs/>
          <w:noProof/>
          <w:sz w:val="24"/>
          <w:szCs w:val="24"/>
          <w:lang w:val="fr-BE"/>
        </w:rPr>
      </w:pPr>
    </w:p>
    <w:p w14:paraId="1D342C08" w14:textId="308AD5DE" w:rsidR="006E4258" w:rsidRPr="00D538AD" w:rsidRDefault="00B8700E" w:rsidP="009A4BE2">
      <w:pPr>
        <w:jc w:val="both"/>
        <w:rPr>
          <w:rFonts w:ascii="Times New Roman" w:hAnsi="Times New Roman" w:cs="Times New Roman"/>
          <w:noProof/>
          <w:sz w:val="24"/>
          <w:szCs w:val="24"/>
        </w:rPr>
      </w:pPr>
      <w:r>
        <w:rPr>
          <w:rFonts w:ascii="Times New Roman" w:hAnsi="Times New Roman"/>
          <w:noProof/>
          <w:sz w:val="24"/>
        </w:rPr>
        <w:t xml:space="preserve">La culture financière est une compétence essentielle dans la vie de chacun. Il s’agit de la combinaison des connaissances, des savoirs, des compétences, des attitudes et des comportements dans le domaine financier indispensables pour prendre des décisions financières en toute connaissance de cause. La culture financière permet aux particuliers d’avoir des pratiques financières saines, par exemple de gérer efficacement leur budget, de faire des choix éclairés pour leur épargne et leurs investissements, de bien planifier leurs finances à long terme, notamment de préparer leur retraite et de gérer leurs dettes de manière responsable, ce qui contribue à leur indépendance financière et les aide à gérer les risques ainsi qu’à éviter les fraudes et les escroqueries. En les encourageant à adopter des habitudes financières saines, la culture financière permet aux particuliers et aux ménages d’améliorer leur résilience financière, et d’accroître ainsi leur stabilité économique et de réduire leur risque de surendettement. </w:t>
      </w:r>
      <w:r>
        <w:rPr>
          <w:rFonts w:ascii="Times New Roman" w:hAnsi="Times New Roman"/>
          <w:b/>
          <w:noProof/>
          <w:sz w:val="24"/>
        </w:rPr>
        <w:t>Elle est donc essentielle pour permettre aux citoyens d’avoir les clés pour assurer leur indépendance et leur bien-être financiers</w:t>
      </w:r>
      <w:r>
        <w:rPr>
          <w:rFonts w:ascii="Times New Roman" w:hAnsi="Times New Roman"/>
          <w:noProof/>
          <w:sz w:val="24"/>
        </w:rPr>
        <w:t xml:space="preserve">. En outre, les bienfaits de la culture financière ne s’arrêtent pas aux ménages: en favorisant l’inclusion financière et l’engagement civique, elle contribue à construire une société plus résiliente. </w:t>
      </w:r>
    </w:p>
    <w:p w14:paraId="2982C98D" w14:textId="75B3399D" w:rsidR="00D63CB7" w:rsidRPr="00D538AD" w:rsidRDefault="00B04A82" w:rsidP="00E5183F">
      <w:pPr>
        <w:jc w:val="both"/>
        <w:rPr>
          <w:rFonts w:ascii="Times New Roman" w:hAnsi="Times New Roman" w:cs="Times New Roman"/>
          <w:noProof/>
          <w:sz w:val="24"/>
          <w:szCs w:val="24"/>
        </w:rPr>
      </w:pPr>
      <w:r>
        <w:rPr>
          <w:rFonts w:ascii="Times New Roman" w:hAnsi="Times New Roman"/>
          <w:b/>
          <w:noProof/>
          <w:sz w:val="24"/>
        </w:rPr>
        <w:t>Les niveaux de culture financière dans l’UE sont actuellement très faibles</w:t>
      </w:r>
      <w:r>
        <w:rPr>
          <w:rFonts w:ascii="Times New Roman" w:hAnsi="Times New Roman"/>
          <w:noProof/>
          <w:sz w:val="24"/>
        </w:rPr>
        <w:t xml:space="preserve"> (voir le graphique ci-dessous). Selon l’enquête Eurobaromètre de 2023, moins d’un citoyen de l’UE sur cinq (18 %) possède un niveau élevé de culture financière</w:t>
      </w:r>
      <w:r>
        <w:rPr>
          <w:rStyle w:val="FootnoteReference"/>
          <w:rFonts w:ascii="Times New Roman" w:hAnsi="Times New Roman" w:cs="Times New Roman"/>
          <w:noProof/>
          <w:sz w:val="24"/>
          <w:szCs w:val="24"/>
          <w:lang w:val="en-GB"/>
        </w:rPr>
        <w:footnoteReference w:id="2"/>
      </w:r>
      <w:r>
        <w:rPr>
          <w:rFonts w:ascii="Times New Roman" w:hAnsi="Times New Roman"/>
          <w:noProof/>
          <w:sz w:val="24"/>
        </w:rPr>
        <w:t xml:space="preserve">. Les niveaux de culture financière varient également considérablement d’un État membre à l’autre et selon les groupes démographiques au sein des États membres. En particulier, les femmes, les jeunes, les personnes âgées, les personnes à faibles revenus et les personnes ayant un faible niveau d’instruction ont tendance, en moyenne, à jouir d’une moins bonne culture financière que les autres groupes. </w:t>
      </w:r>
    </w:p>
    <w:p w14:paraId="42AFB59A" w14:textId="7FEF56EE" w:rsidR="00BC40AA" w:rsidRPr="00D538AD" w:rsidRDefault="00BC40AA" w:rsidP="00BC40AA">
      <w:pPr>
        <w:jc w:val="center"/>
        <w:rPr>
          <w:rFonts w:ascii="Times New Roman" w:hAnsi="Times New Roman" w:cs="Times New Roman"/>
          <w:b/>
          <w:bCs/>
          <w:noProof/>
          <w:sz w:val="24"/>
          <w:szCs w:val="24"/>
        </w:rPr>
      </w:pPr>
      <w:r>
        <w:rPr>
          <w:rFonts w:ascii="Times New Roman" w:hAnsi="Times New Roman"/>
          <w:b/>
          <w:noProof/>
          <w:sz w:val="24"/>
        </w:rPr>
        <w:t>Eurobaromètre: score de culture financière par État membre</w:t>
      </w:r>
    </w:p>
    <w:p w14:paraId="69D6AC16" w14:textId="2C2864E5" w:rsidR="00BC40AA" w:rsidRPr="00D538AD" w:rsidRDefault="00F9721F" w:rsidP="00BC40AA">
      <w:pPr>
        <w:jc w:val="both"/>
        <w:rPr>
          <w:rFonts w:ascii="Times New Roman" w:hAnsi="Times New Roman" w:cs="Times New Roman"/>
          <w:noProof/>
          <w:sz w:val="24"/>
          <w:szCs w:val="24"/>
        </w:rPr>
      </w:pPr>
      <w:r w:rsidRPr="00F9721F">
        <w:rPr>
          <w:rFonts w:ascii="Times New Roman" w:hAnsi="Times New Roman" w:cs="Times New Roman"/>
          <w:noProof/>
          <w:sz w:val="24"/>
          <w:szCs w:val="24"/>
          <w:lang w:val="en-GB" w:eastAsia="en-GB"/>
        </w:rPr>
        <w:drawing>
          <wp:inline distT="0" distB="0" distL="0" distR="0" wp14:anchorId="24B361F6" wp14:editId="6C45B418">
            <wp:extent cx="5731510" cy="2080260"/>
            <wp:effectExtent l="0" t="0" r="2540" b="0"/>
            <wp:docPr id="656169732" name="Picture 1" descr="A graph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69732" name="Picture 1" descr="A graph of different colors&#10;&#10;AI-generated content may be incorrect."/>
                    <pic:cNvPicPr/>
                  </pic:nvPicPr>
                  <pic:blipFill>
                    <a:blip r:embed="rId15"/>
                    <a:stretch>
                      <a:fillRect/>
                    </a:stretch>
                  </pic:blipFill>
                  <pic:spPr>
                    <a:xfrm>
                      <a:off x="0" y="0"/>
                      <a:ext cx="5731510" cy="2080260"/>
                    </a:xfrm>
                    <a:prstGeom prst="rect">
                      <a:avLst/>
                    </a:prstGeom>
                  </pic:spPr>
                </pic:pic>
              </a:graphicData>
            </a:graphic>
          </wp:inline>
        </w:drawing>
      </w:r>
    </w:p>
    <w:p w14:paraId="58F19C9C" w14:textId="2EAE4A13" w:rsidR="00BC40AA" w:rsidRPr="00D538AD" w:rsidRDefault="00BC40AA" w:rsidP="00E5183F">
      <w:pPr>
        <w:jc w:val="both"/>
        <w:rPr>
          <w:rFonts w:ascii="Times New Roman" w:hAnsi="Times New Roman" w:cs="Times New Roman"/>
          <w:noProof/>
          <w:sz w:val="24"/>
          <w:szCs w:val="24"/>
        </w:rPr>
      </w:pPr>
      <w:r>
        <w:rPr>
          <w:rFonts w:ascii="Times New Roman" w:hAnsi="Times New Roman"/>
          <w:i/>
          <w:noProof/>
          <w:sz w:val="20"/>
        </w:rPr>
        <w:t>Source: enquête Eurobaromètre sur le suivi du niveau de culture financière dans l’UE, 2023.</w:t>
      </w:r>
    </w:p>
    <w:p w14:paraId="55AD386A" w14:textId="21454179" w:rsidR="00A90D94" w:rsidRPr="00D538AD" w:rsidRDefault="00D041EB" w:rsidP="00C418D8">
      <w:pPr>
        <w:spacing w:after="120"/>
        <w:jc w:val="both"/>
        <w:rPr>
          <w:rFonts w:ascii="Times New Roman" w:hAnsi="Times New Roman" w:cs="Times New Roman"/>
          <w:noProof/>
          <w:sz w:val="24"/>
          <w:szCs w:val="24"/>
        </w:rPr>
      </w:pPr>
      <w:r>
        <w:rPr>
          <w:rFonts w:ascii="Times New Roman" w:hAnsi="Times New Roman"/>
          <w:noProof/>
          <w:sz w:val="24"/>
        </w:rPr>
        <w:t>Dans l’UE, près de la moitié (49 %) de la population âgée de 18 à 65 ans ne dispose pas d’une épargne de précaution suffisante pour couvrir ses frais de subsistance pendant au moins trois mois sans être contraint d’emprunter de l’argent ou de déménager, tandis que 16 % ne dispose d’aucune épargne de précaution. Cette circonstance, conjuguée à un faible niveau de culture financière, rend ces tranches de population particulièrement vulnérables aux chocs financiers ou aux conséquences de mauvaises décisions financières. Il est d’autant plus important d’améliorer la culture financière que la gamme de produits et de services financiers ne cesse de s’élargir dans ce monde de plus en plus numérique. La culture financière doit s’adapter à l’évolution des modalités de fourniture des services financiers, afin que les citoyens soient en mesure d’utiliser ces derniers en toute sécurité et en toute confiance, en tirant parti des nouvelles possibilités qu’ils offrent, notamment grâce aux comptes d’épargne et d’investissement et au futur euro numérique, sans perdre de vue les risques, notamment liés aux fraudes ou aux escroqueries, ou aux produits complexes, à haut risque et spéculatifs.</w:t>
      </w:r>
    </w:p>
    <w:p w14:paraId="4C8C50DF" w14:textId="35099E69" w:rsidR="00D05AB0" w:rsidRPr="00D538AD" w:rsidRDefault="00832BF4" w:rsidP="3A950449">
      <w:pPr>
        <w:jc w:val="both"/>
        <w:rPr>
          <w:rFonts w:ascii="Times New Roman" w:hAnsi="Times New Roman" w:cs="Times New Roman"/>
          <w:noProof/>
          <w:sz w:val="24"/>
          <w:szCs w:val="24"/>
        </w:rPr>
      </w:pPr>
      <w:r>
        <w:rPr>
          <w:rFonts w:ascii="Times New Roman" w:hAnsi="Times New Roman"/>
          <w:noProof/>
          <w:sz w:val="24"/>
        </w:rPr>
        <w:t>La culture financière influe également sur la prise de décisions financières. Par exemple, il est probable que les niveaux variables de culture financière soient un important facteur pour expliquer le taux relativement faible de participation des investisseurs de détail aux marchés des capitaux dans l’ensemble de l’UE ainsi que les variations importantes de ce taux d’un État membre à l’autre (voir graphique ci-dessous).</w:t>
      </w:r>
    </w:p>
    <w:p w14:paraId="0ADCC0E2" w14:textId="77777777" w:rsidR="00D05AB0" w:rsidRPr="00F9721F" w:rsidRDefault="00D05AB0" w:rsidP="00EF7E78">
      <w:pPr>
        <w:jc w:val="both"/>
        <w:rPr>
          <w:rFonts w:ascii="Times New Roman" w:hAnsi="Times New Roman" w:cs="Times New Roman"/>
          <w:noProof/>
          <w:sz w:val="24"/>
          <w:szCs w:val="24"/>
          <w:lang w:val="fr-BE"/>
        </w:rPr>
      </w:pPr>
    </w:p>
    <w:p w14:paraId="2707FC88" w14:textId="287E1648" w:rsidR="00D05AB0" w:rsidRPr="00D538AD" w:rsidRDefault="00881187" w:rsidP="00A67931">
      <w:pPr>
        <w:jc w:val="center"/>
        <w:rPr>
          <w:rFonts w:ascii="Times New Roman" w:hAnsi="Times New Roman" w:cs="Times New Roman"/>
          <w:b/>
          <w:bCs/>
          <w:noProof/>
          <w:sz w:val="24"/>
          <w:szCs w:val="24"/>
        </w:rPr>
      </w:pPr>
      <w:r>
        <w:rPr>
          <w:rFonts w:ascii="Times New Roman" w:hAnsi="Times New Roman"/>
          <w:b/>
          <w:noProof/>
          <w:sz w:val="24"/>
        </w:rPr>
        <w:t>Pourcentage de la population détenant un produit d’investissement (fonds, actions ou obligations) par État membre</w:t>
      </w:r>
    </w:p>
    <w:p w14:paraId="079FD2F0" w14:textId="77777777" w:rsidR="00EF7E78" w:rsidRPr="00D538AD" w:rsidRDefault="00EF7E78" w:rsidP="00EF7E78">
      <w:pPr>
        <w:ind w:left="-993" w:right="-755"/>
        <w:jc w:val="center"/>
        <w:rPr>
          <w:rFonts w:ascii="Times New Roman" w:hAnsi="Times New Roman" w:cs="Times New Roman"/>
          <w:noProof/>
          <w:sz w:val="24"/>
          <w:szCs w:val="24"/>
        </w:rPr>
      </w:pPr>
      <w:r>
        <w:rPr>
          <w:rFonts w:ascii="Times New Roman" w:hAnsi="Times New Roman"/>
          <w:noProof/>
          <w:sz w:val="24"/>
          <w:lang w:val="en-GB" w:eastAsia="en-GB"/>
        </w:rPr>
        <w:drawing>
          <wp:inline distT="0" distB="0" distL="0" distR="0" wp14:anchorId="5C0F0104" wp14:editId="78DDAE5E">
            <wp:extent cx="5724000" cy="2173474"/>
            <wp:effectExtent l="0" t="0" r="0" b="0"/>
            <wp:docPr id="1223612275" name="Picture 1" descr="Graphique contenant différentes données chiffrées.&#10;&#10;Il est possible que le contenu généré par l’IA soit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164899" name="Picture 1" descr="A graph with numbers and a number of different number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000" cy="2173474"/>
                    </a:xfrm>
                    <a:prstGeom prst="rect">
                      <a:avLst/>
                    </a:prstGeom>
                    <a:noFill/>
                  </pic:spPr>
                </pic:pic>
              </a:graphicData>
            </a:graphic>
          </wp:inline>
        </w:drawing>
      </w:r>
    </w:p>
    <w:p w14:paraId="0665663B" w14:textId="2ADFE279" w:rsidR="00101F5C" w:rsidRPr="00D538AD" w:rsidRDefault="00EF7E78" w:rsidP="00B2212B">
      <w:pPr>
        <w:jc w:val="both"/>
        <w:rPr>
          <w:rFonts w:ascii="Times New Roman" w:hAnsi="Times New Roman" w:cs="Times New Roman"/>
          <w:i/>
          <w:noProof/>
          <w:sz w:val="20"/>
          <w:szCs w:val="20"/>
        </w:rPr>
      </w:pPr>
      <w:r>
        <w:rPr>
          <w:rFonts w:ascii="Times New Roman" w:hAnsi="Times New Roman"/>
          <w:i/>
          <w:noProof/>
          <w:sz w:val="20"/>
        </w:rPr>
        <w:t>Source: enquête Eurobaromètre sur le suivi du niveau de culture financière dans l’UE, 2023.</w:t>
      </w:r>
    </w:p>
    <w:p w14:paraId="16B5F987" w14:textId="105A90B1" w:rsidR="00C755EA" w:rsidRPr="00F9721F" w:rsidRDefault="00C755EA" w:rsidP="00B2212B">
      <w:pPr>
        <w:jc w:val="both"/>
        <w:rPr>
          <w:rFonts w:ascii="Times New Roman" w:hAnsi="Times New Roman" w:cs="Times New Roman"/>
          <w:noProof/>
          <w:sz w:val="24"/>
          <w:szCs w:val="24"/>
          <w:lang w:val="fr-BE"/>
        </w:rPr>
      </w:pPr>
    </w:p>
    <w:p w14:paraId="59106A4F" w14:textId="6F11C00A" w:rsidR="00C43D86" w:rsidRPr="00D538AD" w:rsidRDefault="718D01A4" w:rsidP="1ABCB688">
      <w:pPr>
        <w:numPr>
          <w:ilvl w:val="0"/>
          <w:numId w:val="5"/>
        </w:numPr>
        <w:jc w:val="both"/>
        <w:rPr>
          <w:rFonts w:ascii="Times New Roman" w:hAnsi="Times New Roman" w:cs="Times New Roman"/>
          <w:b/>
          <w:bCs/>
          <w:noProof/>
        </w:rPr>
      </w:pPr>
      <w:r>
        <w:rPr>
          <w:rFonts w:ascii="Times New Roman" w:hAnsi="Times New Roman"/>
          <w:b/>
          <w:noProof/>
          <w:sz w:val="24"/>
        </w:rPr>
        <w:t>Une stratégie de promotion de la culture financière dans l’UE</w:t>
      </w:r>
    </w:p>
    <w:p w14:paraId="00F64F28" w14:textId="238DE26D" w:rsidR="00D76D20" w:rsidRPr="00D538AD" w:rsidRDefault="7EF0B850" w:rsidP="004F12A5">
      <w:pPr>
        <w:numPr>
          <w:ilvl w:val="1"/>
          <w:numId w:val="5"/>
        </w:numPr>
        <w:jc w:val="both"/>
        <w:rPr>
          <w:rFonts w:ascii="Times New Roman" w:hAnsi="Times New Roman" w:cs="Times New Roman"/>
          <w:b/>
          <w:noProof/>
          <w:sz w:val="24"/>
          <w:szCs w:val="24"/>
        </w:rPr>
      </w:pPr>
      <w:r>
        <w:rPr>
          <w:rFonts w:ascii="Times New Roman" w:hAnsi="Times New Roman"/>
          <w:b/>
          <w:noProof/>
          <w:sz w:val="24"/>
        </w:rPr>
        <w:t>Objectifs</w:t>
      </w:r>
    </w:p>
    <w:p w14:paraId="447DEC7D" w14:textId="3396B5FA" w:rsidR="00DF16DC" w:rsidRDefault="0010323A" w:rsidP="0B23ADA5">
      <w:pPr>
        <w:jc w:val="both"/>
        <w:rPr>
          <w:rFonts w:ascii="Times New Roman" w:hAnsi="Times New Roman" w:cs="Times New Roman"/>
          <w:noProof/>
          <w:sz w:val="24"/>
          <w:szCs w:val="24"/>
        </w:rPr>
      </w:pPr>
      <w:r>
        <w:rPr>
          <w:rFonts w:ascii="Times New Roman" w:hAnsi="Times New Roman"/>
          <w:noProof/>
          <w:sz w:val="24"/>
        </w:rPr>
        <w:t>Dans ce contexte, la Commission a annoncé une stratégie globale en matière de culture financière dans sa communication sur l’union de l’épargne et des investissements</w:t>
      </w:r>
      <w:r>
        <w:rPr>
          <w:rStyle w:val="FootnoteReference"/>
          <w:rFonts w:ascii="Times New Roman" w:hAnsi="Times New Roman" w:cs="Times New Roman"/>
          <w:noProof/>
          <w:sz w:val="24"/>
          <w:szCs w:val="24"/>
          <w:lang w:val="en-GB"/>
        </w:rPr>
        <w:footnoteReference w:id="3"/>
      </w:r>
      <w:r>
        <w:rPr>
          <w:rFonts w:ascii="Times New Roman" w:hAnsi="Times New Roman"/>
          <w:noProof/>
          <w:sz w:val="24"/>
        </w:rPr>
        <w:t xml:space="preserve">, dont l’objectif général est de relever les faibles niveaux de culture financière, afin de donner aux citoyens les moyens de prendre des décisions éclairées concernant leurs finances personnelles et de faciliter leur participation en toute sécurité aux marchés des capitaux. Cette stratégie vise à soutenir d’importants objectifs d’inclusion financière, notamment des actions de sensibilisation destinées à favoriser l’accès aux services financiers et leur utilisation effective, le renforcement de la résilience économique et la promotion de politiques axées sur les groupes vulnérables. Elle vise également à approfondir la culture de l’investissement et la compréhension des produits financiers, notamment du compromis risque-rendement réellement attaché à ces derniers. </w:t>
      </w:r>
    </w:p>
    <w:p w14:paraId="547D8C73" w14:textId="3240F7F5" w:rsidR="0022512C" w:rsidRDefault="0022512C" w:rsidP="00CF7D01">
      <w:pPr>
        <w:spacing w:after="120"/>
        <w:jc w:val="both"/>
        <w:rPr>
          <w:rFonts w:ascii="Times New Roman" w:hAnsi="Times New Roman" w:cs="Times New Roman"/>
          <w:noProof/>
          <w:sz w:val="24"/>
          <w:szCs w:val="24"/>
        </w:rPr>
      </w:pPr>
      <w:r>
        <w:rPr>
          <w:rFonts w:ascii="Times New Roman" w:hAnsi="Times New Roman"/>
          <w:noProof/>
          <w:sz w:val="24"/>
        </w:rPr>
        <w:t xml:space="preserve">Une stratégie en matière de culture financière ne saurait reposer sur une seule et même approche pour toutes les circonstances. Les initiatives doivent être adaptées à </w:t>
      </w:r>
      <w:r>
        <w:rPr>
          <w:rFonts w:ascii="Times New Roman" w:hAnsi="Times New Roman"/>
          <w:b/>
          <w:noProof/>
          <w:sz w:val="24"/>
        </w:rPr>
        <w:t>la situation et aux besoins spécifiques des différents groupes cibles et des populations</w:t>
      </w:r>
      <w:r>
        <w:rPr>
          <w:rFonts w:ascii="Times New Roman" w:hAnsi="Times New Roman"/>
          <w:noProof/>
          <w:sz w:val="24"/>
        </w:rPr>
        <w:t>. Par exemple, certaines personnes n’ont pas d’économies à investir mais auraient besoin de conseils concernant leurs factures de consommation courante, leurs cartes de crédit, leurs polices d’assurance et l’accès aux prestations sociales ou autres aides, tandis que d’autres se sont constitué une épargne et auraient besoin d’un meilleur accès aux informations leur permettant de mieux la gérer. Des initiatives spécifiques et inclusives en matière d’éducation financière qui ciblent spécifiquement les différents groupes démographiques, notamment en leur prodiguant des conseils fiables en matière d’endettement et en adaptant les moyens et canaux de communication à leurs besoins, pourraient permettre de réduire les inégalités financières, tout en aidant les particuliers à tirer le meilleur profit de leur épargne.</w:t>
      </w:r>
    </w:p>
    <w:p w14:paraId="14A6417D" w14:textId="0B438795" w:rsidR="0010323A" w:rsidRPr="00EF5BD5" w:rsidRDefault="00413FCC" w:rsidP="0B23ADA5">
      <w:pPr>
        <w:jc w:val="both"/>
        <w:rPr>
          <w:rFonts w:ascii="Times New Roman" w:hAnsi="Times New Roman" w:cs="Times New Roman"/>
          <w:noProof/>
          <w:sz w:val="24"/>
          <w:szCs w:val="24"/>
        </w:rPr>
      </w:pPr>
      <w:r>
        <w:rPr>
          <w:rFonts w:ascii="Times New Roman" w:hAnsi="Times New Roman"/>
          <w:noProof/>
          <w:sz w:val="24"/>
        </w:rPr>
        <w:t>Dans l’ensemble, cela permettra aux particuliers de gérer efficacement leur budget et leur épargne, de relever les défis découlant de la transition numérique et de saisir les possibilités qu’offre celle-ci, ainsi que de se constituer un patrimoine au fil du temps, notamment en investissant sur les marchés des capitaux. De tels investissements peuvent leur permettre d’obtenir des rendements plus élevés, tout en offrant aux entreprises de l’UE des possibilités de financement supplémentaires et en contribuant ainsi à la croissance économique. Les particuliers doivent décider par eux-mêmes s’ils souhaitent ou non participer aux marchés des capitaux, mais il est essentiel que ceux d’entre eux qui choisissent d’investir soient en mesure de prendre des décisions judicieuses et éclairées et de bénéficier d’un traitement équitable. En favorisant un tel environnement, la stratégie permet à de nouveaux investisseurs de prendre des décisions financières avec confiance, et aux investisseurs existants de ne pas se désengager du marché. Les citoyens jouissant d’une meilleure culture financière seront également davantage sensibilisés à l’impact de leurs décisions d’investissement. Ils auront notamment une meilleure compréhension des effets économiques qu’entraîne le choix de financer certaines activités, ainsi que de son impact et de ses conséquences en termes d’emploi, de durabilité, de retombées sociales et de résilience.</w:t>
      </w:r>
    </w:p>
    <w:p w14:paraId="63A6A60E" w14:textId="42B10420" w:rsidR="004462C5" w:rsidRPr="00D538AD" w:rsidRDefault="00B56DD1" w:rsidP="004F12A5">
      <w:pPr>
        <w:numPr>
          <w:ilvl w:val="1"/>
          <w:numId w:val="5"/>
        </w:numPr>
        <w:jc w:val="both"/>
        <w:rPr>
          <w:rFonts w:ascii="Times New Roman" w:hAnsi="Times New Roman" w:cs="Times New Roman"/>
          <w:b/>
          <w:noProof/>
          <w:sz w:val="24"/>
          <w:szCs w:val="24"/>
        </w:rPr>
      </w:pPr>
      <w:r>
        <w:rPr>
          <w:rFonts w:ascii="Times New Roman" w:hAnsi="Times New Roman"/>
          <w:b/>
          <w:noProof/>
          <w:sz w:val="24"/>
        </w:rPr>
        <w:t>Prolongement des initiatives actuelles</w:t>
      </w:r>
    </w:p>
    <w:p w14:paraId="12092FE6" w14:textId="5F6A6484" w:rsidR="00DE68F1" w:rsidRPr="00D538AD" w:rsidRDefault="00125FC0" w:rsidP="00DD5333">
      <w:pPr>
        <w:jc w:val="both"/>
        <w:rPr>
          <w:rFonts w:ascii="Times New Roman" w:hAnsi="Times New Roman" w:cs="Times New Roman"/>
          <w:noProof/>
          <w:sz w:val="24"/>
          <w:szCs w:val="24"/>
        </w:rPr>
      </w:pPr>
      <w:r>
        <w:rPr>
          <w:rFonts w:ascii="Times New Roman" w:hAnsi="Times New Roman"/>
          <w:noProof/>
          <w:sz w:val="24"/>
        </w:rPr>
        <w:t xml:space="preserve">La présente stratégie, qui s’appuie sur les </w:t>
      </w:r>
      <w:r>
        <w:rPr>
          <w:rFonts w:ascii="Times New Roman" w:hAnsi="Times New Roman"/>
          <w:b/>
          <w:noProof/>
          <w:sz w:val="24"/>
        </w:rPr>
        <w:t>efforts actuels de la Commission pour renforcer la culture financière</w:t>
      </w:r>
      <w:r>
        <w:rPr>
          <w:rFonts w:ascii="Times New Roman" w:hAnsi="Times New Roman"/>
          <w:noProof/>
          <w:sz w:val="24"/>
        </w:rPr>
        <w:t>, permet d’assurer la continuité avec les initiatives passées et de tirer parti de celles-ci. Elle complète les actions menées pour sensibiliser les jeunes, les enfants et les adultes et renforcer leurs compétences en matière financière au moyen des cadres de compétences financières élaborés conjointement par la Commission européenne et le réseau international sur l’éducation financière (OCDE-INFE) de l’Organisation de coopération et de développement économiques</w:t>
      </w:r>
      <w:r>
        <w:rPr>
          <w:rStyle w:val="FootnoteReference"/>
          <w:rFonts w:ascii="Times New Roman" w:hAnsi="Times New Roman" w:cs="Times New Roman"/>
          <w:noProof/>
          <w:sz w:val="24"/>
          <w:szCs w:val="24"/>
        </w:rPr>
        <w:footnoteReference w:id="4"/>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ainsi que celles des entrepreneurs au moyen du cadre européen des compétences entrepreneuriales (EntreComp)</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et les travaux menés avec les États membres dans le cadre de l’instrument d’appui technique (TSI)</w:t>
      </w:r>
      <w:r>
        <w:rPr>
          <w:rStyle w:val="FootnoteReference"/>
          <w:rFonts w:ascii="Times New Roman" w:hAnsi="Times New Roman" w:cs="Times New Roman"/>
          <w:noProof/>
          <w:sz w:val="24"/>
          <w:szCs w:val="24"/>
        </w:rPr>
        <w:footnoteReference w:id="7"/>
      </w:r>
      <w:r>
        <w:rPr>
          <w:rFonts w:ascii="Times New Roman" w:hAnsi="Times New Roman"/>
          <w:noProof/>
          <w:sz w:val="24"/>
        </w:rPr>
        <w:t>. Elle tient compte du programme d’action pour la décennie numérique, qui fournit un cadre pertinent de renforcement des compétences numériques. Elle complète en outre la communication de 2025 sur l’union des compétences</w:t>
      </w:r>
      <w:r>
        <w:rPr>
          <w:rStyle w:val="FootnoteReference"/>
          <w:rFonts w:ascii="Times New Roman" w:hAnsi="Times New Roman" w:cs="Times New Roman"/>
          <w:noProof/>
          <w:sz w:val="24"/>
          <w:szCs w:val="24"/>
          <w:lang w:val="en-GB"/>
        </w:rPr>
        <w:footnoteReference w:id="8"/>
      </w:r>
      <w:r>
        <w:rPr>
          <w:rFonts w:ascii="Times New Roman" w:hAnsi="Times New Roman"/>
          <w:noProof/>
          <w:sz w:val="24"/>
        </w:rPr>
        <w:t>, la prochaine stratégie européenne de lutte contre la pauvreté et d’autres efforts</w:t>
      </w:r>
      <w:r>
        <w:rPr>
          <w:rStyle w:val="FootnoteReference"/>
          <w:rFonts w:ascii="Times New Roman" w:hAnsi="Times New Roman" w:cs="Times New Roman"/>
          <w:noProof/>
          <w:sz w:val="24"/>
          <w:szCs w:val="24"/>
          <w:lang w:val="en-GB"/>
        </w:rPr>
        <w:footnoteReference w:id="9"/>
      </w:r>
      <w:r>
        <w:rPr>
          <w:rFonts w:ascii="Times New Roman" w:hAnsi="Times New Roman"/>
          <w:noProof/>
          <w:sz w:val="24"/>
        </w:rPr>
        <w:t xml:space="preserve">. </w:t>
      </w:r>
    </w:p>
    <w:p w14:paraId="04AB6540" w14:textId="15E7B392" w:rsidR="00F41B7A" w:rsidRPr="00D538AD" w:rsidRDefault="002B46DA" w:rsidP="00C418D8">
      <w:pPr>
        <w:spacing w:after="120"/>
        <w:jc w:val="both"/>
        <w:rPr>
          <w:rFonts w:ascii="Times New Roman" w:hAnsi="Times New Roman" w:cs="Times New Roman"/>
          <w:noProof/>
          <w:sz w:val="24"/>
          <w:szCs w:val="24"/>
        </w:rPr>
      </w:pPr>
      <w:r>
        <w:rPr>
          <w:rFonts w:ascii="Times New Roman" w:hAnsi="Times New Roman"/>
          <w:noProof/>
          <w:color w:val="000000" w:themeColor="text1"/>
          <w:sz w:val="24"/>
        </w:rPr>
        <w:t xml:space="preserve">La stratégie répond également aux appels que le Conseil a adressés à la Commission dans ses </w:t>
      </w:r>
      <w:r>
        <w:rPr>
          <w:rFonts w:ascii="Times New Roman" w:hAnsi="Times New Roman"/>
          <w:noProof/>
          <w:sz w:val="24"/>
        </w:rPr>
        <w:t>conclusions de 2024 sur la culture financière</w:t>
      </w:r>
      <w:r>
        <w:rPr>
          <w:rStyle w:val="FootnoteReference"/>
          <w:rFonts w:ascii="Times New Roman" w:hAnsi="Times New Roman" w:cs="Times New Roman"/>
          <w:noProof/>
          <w:sz w:val="24"/>
          <w:szCs w:val="24"/>
        </w:rPr>
        <w:footnoteReference w:id="10"/>
      </w:r>
      <w:r>
        <w:rPr>
          <w:rFonts w:ascii="Times New Roman" w:hAnsi="Times New Roman"/>
          <w:noProof/>
          <w:sz w:val="24"/>
        </w:rPr>
        <w:t>, l’invitant à faciliter l’échange de bonnes pratiques entre les États membres, à continuer de suivre les niveaux de culture financière dans l’UE et à promouvoir l’application des cadres de compétences financières. En outre, le Conseil a invité la Commission à soutenir des actions non législatives telles que le financement de projets en matière de culture financière par l’intermédiaire de l’instrument d’appui technique et d’Erasmus+, à faciliter les possibilités de formation et de recherche et à renforcer la coopération dans le domaine.</w:t>
      </w:r>
    </w:p>
    <w:p w14:paraId="70842E4F" w14:textId="74E0B450" w:rsidR="00FC60DF" w:rsidRPr="00D538AD" w:rsidRDefault="7BDD22DB" w:rsidP="00C418D8">
      <w:pPr>
        <w:spacing w:after="120"/>
        <w:jc w:val="both"/>
        <w:rPr>
          <w:rFonts w:ascii="Times New Roman" w:hAnsi="Times New Roman" w:cs="Times New Roman"/>
          <w:noProof/>
          <w:sz w:val="24"/>
          <w:szCs w:val="24"/>
        </w:rPr>
      </w:pPr>
      <w:r>
        <w:rPr>
          <w:rFonts w:ascii="Times New Roman" w:hAnsi="Times New Roman"/>
          <w:noProof/>
          <w:sz w:val="24"/>
        </w:rPr>
        <w:t>La stratégie soutient les efforts déployés par les Autorités européennes de surveillance (AES), la Banque centrale européenne (BCE) et d’autres organisations internationales, en particulier l’OCDE</w:t>
      </w:r>
      <w:r>
        <w:rPr>
          <w:rStyle w:val="FootnoteReference"/>
          <w:rFonts w:ascii="Times New Roman" w:hAnsi="Times New Roman" w:cs="Times New Roman"/>
          <w:noProof/>
          <w:sz w:val="24"/>
          <w:szCs w:val="24"/>
          <w:lang w:val="en-GB"/>
        </w:rPr>
        <w:footnoteReference w:id="11"/>
      </w:r>
      <w:r>
        <w:rPr>
          <w:rFonts w:ascii="Times New Roman" w:hAnsi="Times New Roman"/>
          <w:noProof/>
          <w:sz w:val="24"/>
        </w:rPr>
        <w:t>, afin de sensibiliser aux questions d’argent et d’améliorer les niveaux de culture financière. Il convient également de noter que le Comité économique et social européen a déjà adopté son propre avis</w:t>
      </w:r>
      <w:r>
        <w:rPr>
          <w:rStyle w:val="FootnoteReference"/>
          <w:rFonts w:ascii="Times New Roman" w:hAnsi="Times New Roman" w:cs="Times New Roman"/>
          <w:noProof/>
          <w:sz w:val="24"/>
          <w:szCs w:val="24"/>
        </w:rPr>
        <w:footnoteReference w:id="12"/>
      </w:r>
      <w:r>
        <w:rPr>
          <w:rFonts w:ascii="Times New Roman" w:hAnsi="Times New Roman"/>
          <w:noProof/>
          <w:sz w:val="24"/>
        </w:rPr>
        <w:t>. Le Parlement européen a également récemment adopté des rapports sur l’union de l’épargne et des investissements, y compris la culture financière</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et la Commission l’encourage, ainsi que ses membres, à promouvoir de manière proactive la culture financière dans l’Union. </w:t>
      </w:r>
    </w:p>
    <w:p w14:paraId="347765A1" w14:textId="3989F83E" w:rsidR="00105484" w:rsidRPr="00D538AD" w:rsidRDefault="00C24E1D" w:rsidP="00C418D8">
      <w:pPr>
        <w:spacing w:after="120"/>
        <w:jc w:val="both"/>
        <w:rPr>
          <w:rFonts w:ascii="Times New Roman" w:hAnsi="Times New Roman" w:cs="Times New Roman"/>
          <w:noProof/>
          <w:sz w:val="24"/>
          <w:szCs w:val="24"/>
        </w:rPr>
      </w:pPr>
      <w:r>
        <w:rPr>
          <w:rFonts w:ascii="Times New Roman" w:hAnsi="Times New Roman"/>
          <w:noProof/>
          <w:color w:val="000000" w:themeColor="text1"/>
          <w:sz w:val="24"/>
        </w:rPr>
        <w:t xml:space="preserve">La nouvelle stratégie s’aligne sur le </w:t>
      </w:r>
      <w:r>
        <w:rPr>
          <w:rFonts w:ascii="Times New Roman" w:hAnsi="Times New Roman"/>
          <w:b/>
          <w:noProof/>
          <w:color w:val="000000" w:themeColor="text1"/>
          <w:sz w:val="24"/>
        </w:rPr>
        <w:t>cadre réglementaire applicable aux services financiers dans l’UE</w:t>
      </w:r>
      <w:r>
        <w:rPr>
          <w:rFonts w:ascii="Times New Roman" w:hAnsi="Times New Roman"/>
          <w:noProof/>
          <w:color w:val="000000" w:themeColor="text1"/>
          <w:sz w:val="24"/>
        </w:rPr>
        <w:t xml:space="preserve">. Elle complète les règles de protection des investisseurs en renforçant la confiance des investisseurs de détail. </w:t>
      </w:r>
      <w:r>
        <w:rPr>
          <w:rFonts w:ascii="Times New Roman" w:hAnsi="Times New Roman"/>
          <w:noProof/>
          <w:sz w:val="24"/>
        </w:rPr>
        <w:t xml:space="preserve">Dans ce contexte, la proposition de la Commission de 2023 relative à une stratégie en matière d’investissements de détail (RIS) prévoit également l’obligation pour les États membres de promouvoir la culture financière auprès des investisseurs de détail. Cette proposition est en cours d’examen législatif et fait actuellement l’objet de négociations au Parlement européen au Conseil. Par ailleurs, le succès des comptes d’épargne et d’investissement, qui font l’objet d’une recommandation de la Commission adoptée le même jour que la présente communication, repose également sur la culture financière. </w:t>
      </w:r>
    </w:p>
    <w:p w14:paraId="6804FD12" w14:textId="592FC2F8" w:rsidR="00CC5D82" w:rsidRPr="00D538AD" w:rsidRDefault="00CC5D82" w:rsidP="00C418D8">
      <w:pPr>
        <w:spacing w:after="120"/>
        <w:jc w:val="both"/>
        <w:rPr>
          <w:rFonts w:ascii="Times New Roman" w:hAnsi="Times New Roman" w:cs="Times New Roman"/>
          <w:noProof/>
          <w:sz w:val="24"/>
          <w:szCs w:val="24"/>
        </w:rPr>
      </w:pPr>
      <w:r>
        <w:rPr>
          <w:rFonts w:ascii="Times New Roman" w:hAnsi="Times New Roman"/>
          <w:noProof/>
          <w:sz w:val="24"/>
        </w:rPr>
        <w:t>Le dialogue avec les parties prenantes demeure une priorité. La stratégie s’appuie sur le succès de la conférence de haut niveau de 2024 intitulée «Financial literacy, resilience and inclusion» (culture financière, résilience et inclusion) et de la conférence universitaire qui l’a accompagnée</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w:t>
      </w:r>
      <w:r>
        <w:rPr>
          <w:rFonts w:ascii="Times New Roman" w:hAnsi="Times New Roman"/>
          <w:noProof/>
          <w:color w:val="000000" w:themeColor="text1"/>
          <w:sz w:val="24"/>
        </w:rPr>
        <w:t xml:space="preserve">Elle intègre également les retours d’information recueillis à l’occasion de l’appel à contributions publié dans le cadre de la communication sur l’union de l’épargne et des investissements, qui comprenait des réflexions sur la nécessité d’améliorer le niveau de culture financière dans l’UE. En outre, elle prend en considération des consultations approfondies menées avec tous les États membres par l’intermédiaire </w:t>
      </w:r>
      <w:r>
        <w:rPr>
          <w:rFonts w:ascii="Times New Roman" w:hAnsi="Times New Roman"/>
          <w:noProof/>
          <w:sz w:val="24"/>
        </w:rPr>
        <w:t>du groupe d’experts gouvernementaux de l’UE sur les services financiers de détail (GEGRFS).</w:t>
      </w:r>
    </w:p>
    <w:p w14:paraId="63768AF1" w14:textId="02A93AEE" w:rsidR="00CD0392" w:rsidRPr="00D538AD" w:rsidRDefault="004F1431">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La stratégie vise à compléter et à renforcer les stratégies et initiatives nationales de promotion de la culture financière menées par les parties prenantes publiques et privées dans les États membres, telles que les associations de consommateurs et d’investisseurs de détail, </w:t>
      </w:r>
      <w:r>
        <w:rPr>
          <w:rFonts w:ascii="Times New Roman" w:hAnsi="Times New Roman"/>
          <w:noProof/>
          <w:color w:val="000000" w:themeColor="text1"/>
          <w:sz w:val="24"/>
        </w:rPr>
        <w:t xml:space="preserve">les partenaires sociaux, les organisations de la société civile, les associations sectorielles et d’autres acteurs du marché. En particulier, les associations de consommateurs et d’investisseurs de détail peuvent endosser le rôle de promoteurs de la culture financière indépendants et de confiance, qui veillent à ce que les mesures pédagogiques restent accessibles, impartiales et alignées sur les intérêts des consommateurs. </w:t>
      </w:r>
    </w:p>
    <w:p w14:paraId="7C76DE0B" w14:textId="5BEBE635" w:rsidR="00705286" w:rsidRPr="00D538AD" w:rsidRDefault="00CD0392" w:rsidP="00C418D8">
      <w:pPr>
        <w:spacing w:after="120"/>
        <w:jc w:val="both"/>
        <w:rPr>
          <w:rFonts w:ascii="Times New Roman" w:hAnsi="Times New Roman" w:cs="Times New Roman"/>
          <w:noProof/>
          <w:sz w:val="24"/>
          <w:szCs w:val="24"/>
        </w:rPr>
      </w:pPr>
      <w:r>
        <w:rPr>
          <w:rFonts w:ascii="Times New Roman" w:hAnsi="Times New Roman"/>
          <w:noProof/>
          <w:color w:val="000000" w:themeColor="text1"/>
          <w:sz w:val="24"/>
        </w:rPr>
        <w:t>De leur côté, les associations sectorielles peuvent fournir une expertise approfondie, des connaissances pratiques et des actions de sensibilisation modulables. Ces activités, si elles sont correctement conçues, peuvent aider les citoyens à acquérir des connaissances pertinentes et actualisées sur les produits et services financiers. Les syndicats sont également particulièrement bien placés pour promouvoir la culture financière en raison de leur accès direct à une large population d’adultes en activité. Les syndicats peuvent exploiter leur réseau pour accroître la portée des initiatives de promotion de la culture financière et dispenser des formations financières pratiques sur le lieu de travail, par exemple au sujet de la préparation et de la planification de la retraite.</w:t>
      </w:r>
      <w:r>
        <w:rPr>
          <w:rFonts w:ascii="Times New Roman" w:hAnsi="Times New Roman"/>
          <w:noProof/>
          <w:sz w:val="24"/>
        </w:rPr>
        <w:t xml:space="preserve"> </w:t>
      </w:r>
    </w:p>
    <w:p w14:paraId="395A33A5" w14:textId="0D87E920" w:rsidR="00500390" w:rsidRPr="00F9721F" w:rsidRDefault="00500390" w:rsidP="4C0D2901">
      <w:pPr>
        <w:spacing w:after="120" w:line="240" w:lineRule="auto"/>
        <w:jc w:val="both"/>
        <w:rPr>
          <w:rFonts w:ascii="Times New Roman" w:eastAsia="Times New Roman" w:hAnsi="Times New Roman" w:cs="Times New Roman"/>
          <w:noProof/>
          <w:color w:val="000000" w:themeColor="text1"/>
          <w:sz w:val="24"/>
          <w:szCs w:val="24"/>
          <w:lang w:val="fr-BE"/>
        </w:rPr>
      </w:pPr>
    </w:p>
    <w:p w14:paraId="6A1D7851" w14:textId="1358EBE2" w:rsidR="001F3D8D" w:rsidRPr="00D538AD" w:rsidRDefault="00D51E15" w:rsidP="001F3D8D">
      <w:pPr>
        <w:pStyle w:val="ListParagraph"/>
        <w:numPr>
          <w:ilvl w:val="0"/>
          <w:numId w:val="12"/>
        </w:numPr>
        <w:rPr>
          <w:rFonts w:ascii="Times New Roman" w:hAnsi="Times New Roman" w:cs="Times New Roman"/>
          <w:b/>
          <w:bCs/>
          <w:noProof/>
          <w:sz w:val="24"/>
          <w:szCs w:val="24"/>
        </w:rPr>
      </w:pPr>
      <w:r>
        <w:rPr>
          <w:rFonts w:ascii="Times New Roman" w:hAnsi="Times New Roman"/>
          <w:b/>
          <w:noProof/>
          <w:sz w:val="24"/>
        </w:rPr>
        <w:t xml:space="preserve">Une approche globale </w:t>
      </w:r>
    </w:p>
    <w:p w14:paraId="34541802" w14:textId="4C32F61A" w:rsidR="005F334E" w:rsidRPr="00DD4325" w:rsidRDefault="008C7FCA" w:rsidP="001322DE">
      <w:pPr>
        <w:spacing w:after="120"/>
        <w:jc w:val="both"/>
        <w:rPr>
          <w:rFonts w:ascii="Times New Roman" w:hAnsi="Times New Roman" w:cs="Times New Roman"/>
          <w:noProof/>
          <w:sz w:val="24"/>
          <w:szCs w:val="24"/>
        </w:rPr>
      </w:pPr>
      <w:r>
        <w:rPr>
          <w:rFonts w:ascii="Times New Roman" w:hAnsi="Times New Roman"/>
          <w:noProof/>
          <w:sz w:val="24"/>
        </w:rPr>
        <w:t>Conformément à son rôle de soutien et de coordination dans le domaine de la culture financière, et compte tenu des nombreuses initiatives nationales et privées déjà en place dans l’UE, la Commission entend compléter les efforts actuellement déployés. La stratégie se concentre donc sur les domaines dans lesquels l’action de l’UE peut apporter la plus grande valeur ajoutée.</w:t>
      </w:r>
    </w:p>
    <w:p w14:paraId="2DF741DC" w14:textId="5A182B12" w:rsidR="0093727E" w:rsidRPr="00D538AD" w:rsidRDefault="0045274B" w:rsidP="0093727E">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Dans ce contexte, la stratégie de promotion de la culture financière dans l’UE adopte une approche exhaustive et repose sur quatre piliers d’action interdépendants: i) coordination et bonnes pratiques; ii) communication et sensibilisation; iii) financement d’initiatives en matière de culture financière, y compris en faveur de la recherche; et iv) suivi des progrès et analyses d’impact. </w:t>
      </w:r>
    </w:p>
    <w:p w14:paraId="3ED5624E" w14:textId="409FEA6D" w:rsidR="009C141D" w:rsidRPr="00D538AD" w:rsidRDefault="00BE5F4F" w:rsidP="00C418D8">
      <w:pPr>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Dans leur globalité, les actions dans ces domaines visent à promouvoir la prise de décisions financières éclairées et à faciliter l’élaboration et l’échange de moyens efficaces de suivi, d’analyse et d’évaluation de la culture financière</w:t>
      </w:r>
      <w:r>
        <w:rPr>
          <w:rStyle w:val="FootnoteReference"/>
          <w:rFonts w:ascii="Times New Roman" w:hAnsi="Times New Roman" w:cs="Times New Roman"/>
          <w:noProof/>
          <w:sz w:val="24"/>
          <w:szCs w:val="24"/>
          <w:lang w:val="en-GB"/>
        </w:rPr>
        <w:footnoteReference w:id="15"/>
      </w:r>
      <w:r>
        <w:rPr>
          <w:rFonts w:ascii="Times New Roman" w:hAnsi="Times New Roman"/>
          <w:noProof/>
          <w:sz w:val="24"/>
        </w:rPr>
        <w:t xml:space="preserve">. </w:t>
      </w:r>
    </w:p>
    <w:p w14:paraId="13C1A6D8" w14:textId="5E8CFBB2" w:rsidR="00DA428E" w:rsidRPr="00D538AD" w:rsidRDefault="00DA428E" w:rsidP="00183E7D">
      <w:pPr>
        <w:pStyle w:val="ListParagraph"/>
        <w:numPr>
          <w:ilvl w:val="1"/>
          <w:numId w:val="12"/>
        </w:numPr>
        <w:rPr>
          <w:rFonts w:ascii="Times New Roman" w:hAnsi="Times New Roman" w:cs="Times New Roman"/>
          <w:b/>
          <w:bCs/>
          <w:noProof/>
          <w:sz w:val="24"/>
          <w:szCs w:val="24"/>
        </w:rPr>
      </w:pPr>
      <w:r>
        <w:rPr>
          <w:rFonts w:ascii="Times New Roman" w:hAnsi="Times New Roman"/>
          <w:b/>
          <w:noProof/>
          <w:sz w:val="24"/>
        </w:rPr>
        <w:t xml:space="preserve">Coordination et bonnes pratiques </w:t>
      </w:r>
    </w:p>
    <w:p w14:paraId="6A3729EE" w14:textId="2CA41B40" w:rsidR="00E443AF" w:rsidRPr="00D538AD" w:rsidRDefault="700FCA28" w:rsidP="00D43EAB">
      <w:pPr>
        <w:jc w:val="both"/>
        <w:rPr>
          <w:rFonts w:ascii="Times New Roman" w:hAnsi="Times New Roman" w:cs="Times New Roman"/>
          <w:noProof/>
          <w:sz w:val="24"/>
          <w:szCs w:val="24"/>
        </w:rPr>
      </w:pPr>
      <w:r>
        <w:rPr>
          <w:rFonts w:ascii="Times New Roman" w:hAnsi="Times New Roman"/>
          <w:noProof/>
          <w:sz w:val="24"/>
        </w:rPr>
        <w:t>Tous les États membres ont mis en place une stratégie nationale de promotion de la culture financière ou sont en train d’en élaborer une. En outre, différentes parties prenantes mènent des initiatives diverses de promotion de la culture financière dans les États membres. L’apprentissage mutuel et l’échange de bonnes pratiques peuvent aider à repérer les initiatives efficaces et à les déployer plus largement, ainsi qu’à mieux cerner les principaux facteurs de réussite.</w:t>
      </w:r>
    </w:p>
    <w:p w14:paraId="226AFCA7" w14:textId="087357F3" w:rsidR="00A02991" w:rsidRPr="00D538AD" w:rsidRDefault="1DB65C9D" w:rsidP="16A61563">
      <w:pPr>
        <w:spacing w:line="257" w:lineRule="auto"/>
        <w:jc w:val="both"/>
        <w:rPr>
          <w:rFonts w:ascii="Times New Roman" w:hAnsi="Times New Roman" w:cs="Times New Roman"/>
          <w:noProof/>
          <w:sz w:val="24"/>
          <w:szCs w:val="24"/>
        </w:rPr>
      </w:pPr>
      <w:r>
        <w:rPr>
          <w:rFonts w:ascii="Times New Roman" w:hAnsi="Times New Roman"/>
          <w:noProof/>
          <w:sz w:val="24"/>
        </w:rPr>
        <w:t xml:space="preserve">La Commission collaborera avec les parties prenantes concernées dans le but de </w:t>
      </w:r>
      <w:r>
        <w:rPr>
          <w:rFonts w:ascii="Times New Roman" w:hAnsi="Times New Roman"/>
          <w:b/>
          <w:noProof/>
          <w:sz w:val="24"/>
        </w:rPr>
        <w:t>définir</w:t>
      </w:r>
      <w:r>
        <w:rPr>
          <w:rFonts w:ascii="Times New Roman" w:hAnsi="Times New Roman"/>
          <w:noProof/>
          <w:sz w:val="24"/>
        </w:rPr>
        <w:t xml:space="preserve"> </w:t>
      </w:r>
      <w:r>
        <w:rPr>
          <w:rFonts w:ascii="Times New Roman" w:hAnsi="Times New Roman"/>
          <w:b/>
          <w:noProof/>
          <w:sz w:val="24"/>
        </w:rPr>
        <w:t>les principales priorités thématiques et de recenser les bonnes pratiques</w:t>
      </w:r>
      <w:r>
        <w:rPr>
          <w:rFonts w:ascii="Times New Roman" w:hAnsi="Times New Roman"/>
          <w:noProof/>
          <w:sz w:val="24"/>
        </w:rPr>
        <w:t xml:space="preserve"> dans ces domaines. Parmi les actions potentielles pourraient figurer des initiatives visant à promouvoir la formation des enseignants et formateurs ou l’inclusion financière, ainsi que d’autres initiatives visant des groupes cibles spécifiques, dont les personnes à faible revenu, les femmes, les enfants, les jeunes ou les personnes âgées, notamment en déterminant les «moments propices à l’apprentissage»</w:t>
      </w:r>
      <w:r>
        <w:rPr>
          <w:rStyle w:val="FootnoteReference"/>
          <w:rFonts w:ascii="Times New Roman" w:hAnsi="Times New Roman" w:cs="Times New Roman"/>
          <w:noProof/>
          <w:sz w:val="24"/>
          <w:szCs w:val="24"/>
          <w:lang w:val="en-GB"/>
        </w:rPr>
        <w:footnoteReference w:id="16"/>
      </w:r>
      <w:r>
        <w:rPr>
          <w:rFonts w:ascii="Times New Roman" w:hAnsi="Times New Roman"/>
          <w:noProof/>
          <w:sz w:val="24"/>
        </w:rPr>
        <w:t xml:space="preserve"> pour ces groupes cibles. </w:t>
      </w:r>
    </w:p>
    <w:p w14:paraId="13F21808" w14:textId="1AE19496" w:rsidR="000C032C" w:rsidRPr="00D538AD" w:rsidRDefault="39B390B1" w:rsidP="16A61563">
      <w:pPr>
        <w:spacing w:line="257" w:lineRule="auto"/>
        <w:jc w:val="both"/>
        <w:rPr>
          <w:rFonts w:ascii="Times New Roman" w:hAnsi="Times New Roman" w:cs="Times New Roman"/>
          <w:noProof/>
          <w:sz w:val="24"/>
          <w:szCs w:val="24"/>
        </w:rPr>
      </w:pPr>
      <w:r>
        <w:rPr>
          <w:rFonts w:ascii="Times New Roman" w:hAnsi="Times New Roman"/>
          <w:noProof/>
          <w:sz w:val="24"/>
        </w:rPr>
        <w:t xml:space="preserve">Dans ce contexte, </w:t>
      </w:r>
      <w:r>
        <w:rPr>
          <w:rFonts w:ascii="Times New Roman" w:hAnsi="Times New Roman"/>
          <w:b/>
          <w:noProof/>
          <w:sz w:val="24"/>
        </w:rPr>
        <w:t>la Commission soutiendra la collecte et l’échange de bonnes pratiques</w:t>
      </w:r>
      <w:r>
        <w:rPr>
          <w:rFonts w:ascii="Times New Roman" w:hAnsi="Times New Roman"/>
          <w:noProof/>
          <w:sz w:val="24"/>
        </w:rPr>
        <w:t xml:space="preserve"> afin d’en discuter avec les États membres et d’explorer pleinement les possibilités de leur mise en œuvre effective dans l’ensemble de l’UE, tout en tenant compte des spécificités nationales. Les échanges avec les États membres serviront à faciliter l’apprentissage mutuel et à favoriser la convergence des approches, lorsque cela est pertinent. </w:t>
      </w:r>
    </w:p>
    <w:p w14:paraId="49BA7284" w14:textId="3B7A934E" w:rsidR="00CC59EB" w:rsidRPr="00D538AD" w:rsidRDefault="19DB105D" w:rsidP="00BD0FDA">
      <w:pPr>
        <w:jc w:val="both"/>
        <w:rPr>
          <w:rFonts w:ascii="Times New Roman" w:hAnsi="Times New Roman" w:cs="Times New Roman"/>
          <w:noProof/>
          <w:sz w:val="24"/>
          <w:szCs w:val="24"/>
        </w:rPr>
      </w:pPr>
      <w:r>
        <w:rPr>
          <w:rFonts w:ascii="Times New Roman" w:hAnsi="Times New Roman"/>
          <w:noProof/>
          <w:sz w:val="24"/>
        </w:rPr>
        <w:t xml:space="preserve">Ces échanges serviront également de plateforme pour recenser les domaines prioritaires ainsi que les meilleures solutions à mettre en place pour </w:t>
      </w:r>
      <w:r>
        <w:rPr>
          <w:rFonts w:ascii="Times New Roman" w:hAnsi="Times New Roman"/>
          <w:b/>
          <w:noProof/>
          <w:sz w:val="24"/>
        </w:rPr>
        <w:t>les campagnes de communication et de sensibilisation ainsi que les possibilités de financement</w:t>
      </w:r>
      <w:r>
        <w:rPr>
          <w:rFonts w:ascii="Times New Roman" w:hAnsi="Times New Roman"/>
          <w:noProof/>
          <w:sz w:val="24"/>
        </w:rPr>
        <w:t xml:space="preserve">. </w:t>
      </w:r>
    </w:p>
    <w:p w14:paraId="0746D5B5" w14:textId="46ACD9AE" w:rsidR="00BD0FDA" w:rsidRDefault="19DB105D" w:rsidP="00BD0FDA">
      <w:pPr>
        <w:jc w:val="both"/>
        <w:rPr>
          <w:rFonts w:ascii="Times New Roman" w:hAnsi="Times New Roman" w:cs="Times New Roman"/>
          <w:noProof/>
          <w:sz w:val="24"/>
          <w:szCs w:val="24"/>
        </w:rPr>
      </w:pPr>
      <w:r>
        <w:rPr>
          <w:rFonts w:ascii="Times New Roman" w:hAnsi="Times New Roman"/>
          <w:noProof/>
          <w:sz w:val="24"/>
        </w:rPr>
        <w:t>En favorisant ces échanges, la Commission vise à cerner les défis communs et à élaborer de manière collaborative des solutions, de manière à renforcer les engagements collectifs. Si nécessaire, la Commission se concertera également avec des experts d’organisations internationales et de pays tiers afin d’enrichir ce processus.</w:t>
      </w:r>
    </w:p>
    <w:p w14:paraId="4E7EE562" w14:textId="2A58FA7A" w:rsidR="00A43CAB" w:rsidRPr="00D538AD" w:rsidRDefault="00A43CAB" w:rsidP="00BD0FDA">
      <w:pPr>
        <w:jc w:val="both"/>
        <w:rPr>
          <w:rFonts w:ascii="Times New Roman" w:hAnsi="Times New Roman" w:cs="Times New Roman"/>
          <w:noProof/>
          <w:sz w:val="24"/>
          <w:szCs w:val="24"/>
        </w:rPr>
      </w:pPr>
      <w:r>
        <w:rPr>
          <w:rFonts w:ascii="Times New Roman" w:hAnsi="Times New Roman"/>
          <w:noProof/>
          <w:sz w:val="24"/>
        </w:rPr>
        <w:t xml:space="preserve">En outre, des discussions de haut niveau au niveau ministériel seront régulièrement organisées afin de favoriser l’appropriation politique et de garantir l’alignement sur les politiques plus larges de l’UE ainsi qu’une coordination efficace entre les États membres de l’UE. Ces discussions régulières permettraient de créer une dynamique politique et de soutenir les actions en faveur de la culture financière tant au niveau de l’UE qu’au niveau des États membres. </w:t>
      </w:r>
    </w:p>
    <w:p w14:paraId="6974A102" w14:textId="20A70BA8" w:rsidR="00D119CE" w:rsidRPr="00D538AD" w:rsidRDefault="3A069BE8" w:rsidP="00D119CE">
      <w:pPr>
        <w:jc w:val="both"/>
        <w:rPr>
          <w:rFonts w:ascii="Times New Roman" w:hAnsi="Times New Roman" w:cs="Times New Roman"/>
          <w:noProof/>
          <w:sz w:val="24"/>
          <w:szCs w:val="24"/>
        </w:rPr>
      </w:pPr>
      <w:r>
        <w:rPr>
          <w:rFonts w:ascii="Times New Roman" w:hAnsi="Times New Roman"/>
          <w:noProof/>
          <w:sz w:val="24"/>
        </w:rPr>
        <w:t xml:space="preserve">La Commission salue également les travaux des Autorités européennes de surveillance en matière d’éducation financière, en particulier le répertoire des initiatives en matière d’éducation financière, qui est essentiel pour améliorer la coordination et promouvoir l’échange de bonnes pratiques. La Commission invite les </w:t>
      </w:r>
      <w:r>
        <w:rPr>
          <w:rFonts w:ascii="Times New Roman" w:hAnsi="Times New Roman"/>
          <w:b/>
          <w:noProof/>
          <w:sz w:val="24"/>
        </w:rPr>
        <w:t>AES à élaborer conjointement un répertoire plus large des initiatives menées en la matière</w:t>
      </w:r>
      <w:r>
        <w:rPr>
          <w:rFonts w:ascii="Times New Roman" w:hAnsi="Times New Roman"/>
          <w:noProof/>
          <w:sz w:val="24"/>
        </w:rPr>
        <w:t xml:space="preserve"> dans les secteurs qu’elles surveillent. Ce répertoire devrait être facilement accessible en ligne, inclusif, convivial et consultable, et permettre aux utilisateurs de rechercher les pratiques existantes par thème, grâce à un système de classification sous-jacent. Le champ couvert par ce répertoire ne devrait pas être limité à l’éducation financière numérique. </w:t>
      </w:r>
    </w:p>
    <w:p w14:paraId="4BFEF8CC" w14:textId="09216D5F" w:rsidR="00D119CE" w:rsidRPr="00D538AD" w:rsidRDefault="2667B6E9" w:rsidP="00D119CE">
      <w:pPr>
        <w:jc w:val="both"/>
        <w:rPr>
          <w:rFonts w:ascii="Times New Roman" w:hAnsi="Times New Roman" w:cs="Times New Roman"/>
          <w:noProof/>
          <w:sz w:val="24"/>
          <w:szCs w:val="24"/>
        </w:rPr>
      </w:pPr>
      <w:r>
        <w:rPr>
          <w:rFonts w:ascii="Times New Roman" w:hAnsi="Times New Roman"/>
          <w:noProof/>
          <w:sz w:val="24"/>
        </w:rPr>
        <w:t xml:space="preserve">Afin de faciliter les échanges et d’aider les parties prenantes à entrer en contact les unes avec les autres, la Commission organisera </w:t>
      </w:r>
      <w:r>
        <w:rPr>
          <w:rFonts w:ascii="Times New Roman" w:hAnsi="Times New Roman"/>
          <w:b/>
          <w:noProof/>
          <w:sz w:val="24"/>
        </w:rPr>
        <w:t>régulièrement des ateliers avec des professionnels de la culture financière</w:t>
      </w:r>
      <w:r>
        <w:rPr>
          <w:rFonts w:ascii="Times New Roman" w:hAnsi="Times New Roman"/>
          <w:noProof/>
          <w:sz w:val="24"/>
        </w:rPr>
        <w:t xml:space="preserve"> réunissant des parties prenantes des secteurs privé et à but non lucratif, notamment des associations de consommateurs et d’investisseurs de détail. Ces ateliers viseront à définir des principes directeurs ou des mesures concrètes permettant d’encourager la coopération et promouvront la création d’une communauté paneuropéenne de professionnels de la culture financière, issus des secteurs privés et à but non lucratif. </w:t>
      </w:r>
    </w:p>
    <w:p w14:paraId="3CCC3C70" w14:textId="7A24C866" w:rsidR="00175477" w:rsidRPr="00D538AD" w:rsidRDefault="738474CD" w:rsidP="43F53F8A">
      <w:pPr>
        <w:jc w:val="both"/>
        <w:rPr>
          <w:rFonts w:ascii="Times New Roman" w:hAnsi="Times New Roman" w:cs="Times New Roman"/>
          <w:noProof/>
          <w:sz w:val="24"/>
          <w:szCs w:val="24"/>
        </w:rPr>
      </w:pPr>
      <w:r>
        <w:rPr>
          <w:rFonts w:ascii="Times New Roman" w:hAnsi="Times New Roman"/>
          <w:noProof/>
          <w:sz w:val="24"/>
        </w:rPr>
        <w:t xml:space="preserve">La participation des acteurs du secteur privé à l’amélioration de la culture financière, en parallèle des initiatives d’autres parties prenantes, présente des avantages évidents, notamment parce que ces acteurs peuvent mobiliser leurs vastes réseaux, leur expertise pratique et leurs capacités de communication. Toutefois, l’absence de code de conduite harmonisé pour ces parties prenantes peut entraîner des conflits d’intérêts (perçus ou réels) ou conduire à une qualité et une fiabilité inégales des informations fournies. Par conséquent, la Commission encouragera et soutiendra l’élaboration d’un </w:t>
      </w:r>
      <w:r>
        <w:rPr>
          <w:rFonts w:ascii="Times New Roman" w:hAnsi="Times New Roman"/>
          <w:b/>
          <w:noProof/>
          <w:sz w:val="24"/>
        </w:rPr>
        <w:t>code de conduite</w:t>
      </w:r>
      <w:r>
        <w:rPr>
          <w:rFonts w:ascii="Times New Roman" w:hAnsi="Times New Roman"/>
          <w:noProof/>
          <w:sz w:val="24"/>
        </w:rPr>
        <w:t xml:space="preserve"> </w:t>
      </w:r>
      <w:r>
        <w:rPr>
          <w:rFonts w:ascii="Times New Roman" w:hAnsi="Times New Roman"/>
          <w:b/>
          <w:noProof/>
          <w:sz w:val="24"/>
        </w:rPr>
        <w:t>européen</w:t>
      </w:r>
      <w:r>
        <w:rPr>
          <w:rFonts w:ascii="Times New Roman" w:hAnsi="Times New Roman"/>
          <w:noProof/>
          <w:sz w:val="24"/>
        </w:rPr>
        <w:t xml:space="preserve"> </w:t>
      </w:r>
      <w:r>
        <w:rPr>
          <w:rFonts w:ascii="Times New Roman" w:hAnsi="Times New Roman"/>
          <w:b/>
          <w:noProof/>
          <w:sz w:val="24"/>
        </w:rPr>
        <w:t>destiné aux organismes privés et à but non lucratif qui mènent des initiatives de promotion de la culture financière</w:t>
      </w:r>
      <w:r>
        <w:rPr>
          <w:rFonts w:ascii="Times New Roman" w:hAnsi="Times New Roman"/>
          <w:noProof/>
          <w:sz w:val="24"/>
        </w:rPr>
        <w:t>. Ce code de conduite non contraignant devrait être fondé sur des principes et élaboré conjointement par les représentants des parties prenantes concernées sous les auspices de la Commission. Un code de conduite rigoureux garantirait la transparence des objectifs des initiatives de promotion de la culture financière ainsi que l’exactitude et l’impartialité du contenu éducatif, ce qui renforcerait la confiance des consommateurs et des investisseurs et la crédibilité des initiatives. Cela contribuerait également à atténuer le risque de conflits d’intérêts pouvant amener des entités privées à promouvoir des produits ou des services dans leur propre intérêt au détriment de celui des participants. Un code bien défini encouragerait les comportements éthiques, la responsabilité et la recherche d’améliorations constantes, ce qui aboutirait, en fin de compte, à des programmes d’éducation financière plus efficaces et plus équitables. En outre, la Commission recommande aux États membres d’envisager d’intégrer le code de conduite de l’UE dans leurs stratégies nationales de promotion de la culture financière</w:t>
      </w:r>
      <w:r>
        <w:rPr>
          <w:rStyle w:val="FootnoteReference"/>
          <w:rFonts w:ascii="Times New Roman" w:eastAsia="Times New Roman" w:hAnsi="Times New Roman" w:cs="Times New Roman"/>
          <w:noProof/>
          <w:sz w:val="24"/>
          <w:szCs w:val="24"/>
          <w:lang w:eastAsia="en-IE"/>
        </w:rPr>
        <w:footnoteReference w:id="17"/>
      </w:r>
      <w:r>
        <w:rPr>
          <w:rFonts w:ascii="Times New Roman" w:hAnsi="Times New Roman"/>
          <w:noProof/>
          <w:sz w:val="24"/>
        </w:rPr>
        <w:t>.</w:t>
      </w:r>
    </w:p>
    <w:p w14:paraId="1A793B96" w14:textId="77777777" w:rsidR="00DA428E" w:rsidRPr="00D538AD" w:rsidRDefault="00DA428E" w:rsidP="00DA428E">
      <w:pPr>
        <w:jc w:val="both"/>
        <w:rPr>
          <w:rFonts w:ascii="Times New Roman" w:hAnsi="Times New Roman" w:cs="Times New Roman"/>
          <w:b/>
          <w:bCs/>
          <w:noProof/>
          <w:sz w:val="24"/>
          <w:szCs w:val="24"/>
        </w:rPr>
      </w:pPr>
      <w:r>
        <w:rPr>
          <w:rFonts w:ascii="Times New Roman" w:hAnsi="Times New Roman"/>
          <w:b/>
          <w:noProof/>
          <w:sz w:val="24"/>
        </w:rPr>
        <w:t>Mesures proposées:</w:t>
      </w:r>
    </w:p>
    <w:p w14:paraId="4D1A8A31" w14:textId="4B0A4210" w:rsidR="00901BB1" w:rsidRPr="00D538AD" w:rsidRDefault="01BD43C1" w:rsidP="728F5E43">
      <w:pPr>
        <w:numPr>
          <w:ilvl w:val="0"/>
          <w:numId w:val="1"/>
        </w:numPr>
        <w:jc w:val="both"/>
        <w:rPr>
          <w:rFonts w:ascii="Times New Roman" w:eastAsia="Aptos" w:hAnsi="Times New Roman" w:cs="Times New Roman"/>
          <w:b/>
          <w:bCs/>
          <w:i/>
          <w:iCs/>
          <w:noProof/>
          <w:sz w:val="24"/>
          <w:szCs w:val="24"/>
        </w:rPr>
      </w:pPr>
      <w:r>
        <w:rPr>
          <w:rFonts w:ascii="Times New Roman" w:hAnsi="Times New Roman"/>
          <w:b/>
          <w:i/>
          <w:noProof/>
          <w:sz w:val="24"/>
        </w:rPr>
        <w:t>La Commission organisera régulièrement des réunions thématiques, consacrées à la promotion de la culture financière, des groupes d’experts gouvernementaux concernés, lorsque cela se justifie, afin de coordonner les efforts de communication, de sensibilisation, de suivi, d’évaluation et de financement des initiatives nationales en la matière. La première réunion aura lieu au premier trimestre de 2026.</w:t>
      </w:r>
    </w:p>
    <w:p w14:paraId="37EFA1FD" w14:textId="7E593C9C" w:rsidR="00DA428E" w:rsidRPr="00C25568" w:rsidRDefault="00DA428E" w:rsidP="728F5E43">
      <w:pPr>
        <w:numPr>
          <w:ilvl w:val="0"/>
          <w:numId w:val="1"/>
        </w:numPr>
        <w:jc w:val="both"/>
        <w:rPr>
          <w:rFonts w:ascii="Times New Roman" w:eastAsia="Aptos" w:hAnsi="Times New Roman" w:cs="Times New Roman"/>
          <w:b/>
          <w:i/>
          <w:noProof/>
        </w:rPr>
      </w:pPr>
      <w:r>
        <w:rPr>
          <w:rFonts w:ascii="Times New Roman" w:hAnsi="Times New Roman"/>
          <w:b/>
          <w:i/>
          <w:noProof/>
          <w:sz w:val="24"/>
        </w:rPr>
        <w:t>La Commission collaborera avec les parties prenantes concernées pour définir les thématiques prioritaires et recenser les bonnes pratiques; des échanges sur les bonnes pratiques de conception et de mise en œuvre d’initiatives de promotion de la culture financière seront ensuite menés entre les experts des États membres  à partir du quatrième trimestre de 2026. Ces bonnes pratiques seront présentées aux États membres et feront l’objet de discussions avec eux, au niveau tant technique que politique. Chaque État membre sera chargé d’évaluer la mise en œuvre des bonnes pratiques recensées et la Commission publiera les résultats des discussions.</w:t>
      </w:r>
    </w:p>
    <w:p w14:paraId="0089F17B" w14:textId="4992F70F" w:rsidR="0099045B" w:rsidRPr="0099045B" w:rsidRDefault="0099045B" w:rsidP="00DB1967">
      <w:pPr>
        <w:pStyle w:val="ListParagraph"/>
        <w:numPr>
          <w:ilvl w:val="0"/>
          <w:numId w:val="1"/>
        </w:numPr>
        <w:jc w:val="both"/>
        <w:rPr>
          <w:noProof/>
        </w:rPr>
      </w:pPr>
      <w:r>
        <w:rPr>
          <w:rFonts w:ascii="Times New Roman" w:hAnsi="Times New Roman"/>
          <w:b/>
          <w:i/>
          <w:noProof/>
          <w:sz w:val="24"/>
        </w:rPr>
        <w:t>La Commission organisera régulièrement des ateliers réunissant le secteur privé et les parties prenantes à but non lucratif afin de faciliter les échanges, de favoriser la coopération et de promouvoir la création d’une communauté paneuropéenne de professionnels de la culture financière, à partir de 2026.</w:t>
      </w:r>
      <w:r>
        <w:rPr>
          <w:noProof/>
        </w:rPr>
        <w:tab/>
      </w:r>
    </w:p>
    <w:p w14:paraId="35E3F31B" w14:textId="0D1C63E2" w:rsidR="005C2EB8" w:rsidRPr="00D538AD" w:rsidRDefault="005C2EB8" w:rsidP="401187F1">
      <w:pPr>
        <w:numPr>
          <w:ilvl w:val="0"/>
          <w:numId w:val="1"/>
        </w:numPr>
        <w:jc w:val="both"/>
        <w:rPr>
          <w:rFonts w:ascii="Times New Roman" w:hAnsi="Times New Roman" w:cs="Times New Roman"/>
          <w:b/>
          <w:i/>
          <w:noProof/>
        </w:rPr>
      </w:pPr>
      <w:r>
        <w:rPr>
          <w:rFonts w:ascii="Times New Roman" w:hAnsi="Times New Roman"/>
          <w:b/>
          <w:i/>
          <w:noProof/>
          <w:sz w:val="24"/>
        </w:rPr>
        <w:t>En 2027, la Commission organisera un premier événement ministériel consacré à la promotion de la culture financière afin de faire le point sur les progrès accomplis dans la diffusion et la mise en œuvre des bonnes pratiques et d’examiner les principales tendances émergentes. Cette manifestation visera à garantir la poursuite de la participation active et de l’engagement politique, et se tiendra tous les deux ans.</w:t>
      </w:r>
    </w:p>
    <w:p w14:paraId="72C0ED8D" w14:textId="15307E77" w:rsidR="000752F7" w:rsidRPr="00D538AD" w:rsidRDefault="000752F7" w:rsidP="401187F1">
      <w:pPr>
        <w:numPr>
          <w:ilvl w:val="0"/>
          <w:numId w:val="1"/>
        </w:numPr>
        <w:jc w:val="both"/>
        <w:rPr>
          <w:rFonts w:ascii="Times New Roman" w:hAnsi="Times New Roman" w:cs="Times New Roman"/>
          <w:b/>
          <w:i/>
          <w:noProof/>
        </w:rPr>
      </w:pPr>
      <w:r>
        <w:rPr>
          <w:rFonts w:ascii="Times New Roman" w:hAnsi="Times New Roman"/>
          <w:b/>
          <w:i/>
          <w:noProof/>
          <w:sz w:val="24"/>
        </w:rPr>
        <w:t>La Commission soutiendra l’élaboration d’un code de conduite européen d’application volontaire et fondé sur des principes, à destination des organisations privées et à but non lucratif, en collaboration avec les parties prenantes concernées, d’ici au premier trimestre de 2027. La Commission recommande également aux États membres d’envisager d’intégrer le code de conduite de l’UE dans leurs stratégies nationales de promotion de la culture financière et de suivre les progrès accomplis en fonction du nombre d’organisations qui y adhèrent.</w:t>
      </w:r>
    </w:p>
    <w:p w14:paraId="32CC6EFB" w14:textId="77777777" w:rsidR="00C6594D" w:rsidRPr="00F9721F" w:rsidRDefault="00C6594D" w:rsidP="00E46AE7">
      <w:pPr>
        <w:pStyle w:val="ListParagraph"/>
        <w:jc w:val="both"/>
        <w:rPr>
          <w:rFonts w:ascii="Times New Roman" w:hAnsi="Times New Roman" w:cs="Times New Roman"/>
          <w:b/>
          <w:noProof/>
          <w:lang w:val="fr-BE"/>
        </w:rPr>
      </w:pPr>
    </w:p>
    <w:p w14:paraId="1497BC0E" w14:textId="47974E3B" w:rsidR="00914C69" w:rsidRPr="00D538AD" w:rsidRDefault="00914C69" w:rsidP="00C6594D">
      <w:pPr>
        <w:pStyle w:val="ListParagraph"/>
        <w:numPr>
          <w:ilvl w:val="1"/>
          <w:numId w:val="12"/>
        </w:numPr>
        <w:rPr>
          <w:rFonts w:ascii="Times New Roman" w:hAnsi="Times New Roman" w:cs="Times New Roman"/>
          <w:b/>
          <w:bCs/>
          <w:noProof/>
          <w:sz w:val="24"/>
          <w:szCs w:val="24"/>
        </w:rPr>
      </w:pPr>
      <w:r>
        <w:rPr>
          <w:rFonts w:ascii="Times New Roman" w:hAnsi="Times New Roman"/>
          <w:b/>
          <w:noProof/>
          <w:sz w:val="24"/>
        </w:rPr>
        <w:t>Communication et sensibilisation</w:t>
      </w:r>
    </w:p>
    <w:p w14:paraId="54DB7122" w14:textId="263E9766" w:rsidR="09C428AB" w:rsidRPr="00D538AD" w:rsidDel="00D83FEC" w:rsidRDefault="5CA01062" w:rsidP="00E46AE7">
      <w:pPr>
        <w:jc w:val="both"/>
        <w:rPr>
          <w:rFonts w:ascii="Times New Roman" w:eastAsia="Aptos" w:hAnsi="Times New Roman" w:cs="Times New Roman"/>
          <w:noProof/>
          <w:sz w:val="24"/>
          <w:szCs w:val="24"/>
        </w:rPr>
      </w:pPr>
      <w:r>
        <w:rPr>
          <w:rFonts w:ascii="Times New Roman" w:hAnsi="Times New Roman"/>
          <w:noProof/>
          <w:sz w:val="24"/>
        </w:rPr>
        <w:t xml:space="preserve">Les conclusions du Conseil de 2024 soulignent l’importance des campagnes de sensibilisation pour promouvoir la culture financière, et encouragent les États membres à prendre des mesures appropriées. </w:t>
      </w:r>
    </w:p>
    <w:p w14:paraId="04B2E40E" w14:textId="22A03D45" w:rsidR="00B06C37" w:rsidRPr="00D538AD" w:rsidRDefault="003E700E" w:rsidP="00B06C37">
      <w:pPr>
        <w:jc w:val="both"/>
        <w:rPr>
          <w:rFonts w:ascii="Times New Roman" w:eastAsia="Aptos" w:hAnsi="Times New Roman" w:cs="Times New Roman"/>
          <w:noProof/>
          <w:sz w:val="24"/>
          <w:szCs w:val="24"/>
        </w:rPr>
      </w:pPr>
      <w:r>
        <w:rPr>
          <w:rFonts w:ascii="Times New Roman" w:hAnsi="Times New Roman"/>
          <w:noProof/>
          <w:sz w:val="24"/>
        </w:rPr>
        <w:t xml:space="preserve">Les programmes et initiatives de promotion de la culture financière sont essentiels, mais il est évident que les faire connaître est un préalable indispensable à leur succès. Dans ce contexte, une campagne de sensibilisation sera élaborée au niveau de l’UE pour renforcer les actions nationales existantes dans ce domaine, en complément des efforts de communication, de sensibilisation et d’orientation déployés par les autorités des États membres, les associations de consommateurs et d’entreprises européennes et nationales ainsi que les partenaires sociaux. </w:t>
      </w:r>
    </w:p>
    <w:p w14:paraId="5A8E866C" w14:textId="3020ABD9" w:rsidR="002A4539" w:rsidRPr="00D538AD" w:rsidRDefault="430ECC5C" w:rsidP="233BBF78">
      <w:pPr>
        <w:jc w:val="both"/>
        <w:rPr>
          <w:rFonts w:ascii="Times New Roman" w:eastAsia="Aptos" w:hAnsi="Times New Roman" w:cs="Times New Roman"/>
          <w:noProof/>
          <w:sz w:val="24"/>
          <w:szCs w:val="24"/>
        </w:rPr>
      </w:pPr>
      <w:r>
        <w:rPr>
          <w:rFonts w:ascii="Times New Roman" w:hAnsi="Times New Roman"/>
          <w:noProof/>
          <w:sz w:val="24"/>
        </w:rPr>
        <w:t>Cette campagne de sensibilisation au niveau de l’UE sera axée sur les compétences financières personnelles, notamment comment gérer son budget, préparer sa retraite, gérer ses crédits, gérer les risques et se protéger de la fraude et des escroqueries, qui concernent tous les citoyens de l’UE, en particulier les groupes vulnérables. La campagne sera suffisamment souple pour soutenir des approches nationales adaptées aux besoins de groupes cibles spécifiques tels que les personnes handicapées, les femmes, les jeunes, les personnes âgées et les personnes à faibles revenus. Ces groupes peuvent être difficiles à atteindre et présenter des besoins spécifiques qui peuvent varier d’un État membre à l’autre. Par conséquent, il importe que les stratégies nationales utilisent les infrastructures existantes, y compris les centres communautaires ou les pôles sociaux similaires éventuellement accessibles au niveau local, et qu’elles s’appuient sur des interlocuteurs de confiance et de référence, afin d’atteindre ces groupes cibles.</w:t>
      </w:r>
    </w:p>
    <w:p w14:paraId="4C38EF9B" w14:textId="5AF700A7" w:rsidR="233BBF78" w:rsidRPr="0069464B" w:rsidRDefault="430ECC5C" w:rsidP="233BBF78">
      <w:pPr>
        <w:jc w:val="both"/>
        <w:rPr>
          <w:noProof/>
        </w:rPr>
      </w:pPr>
      <w:r>
        <w:rPr>
          <w:rFonts w:ascii="Times New Roman" w:hAnsi="Times New Roman"/>
          <w:noProof/>
          <w:sz w:val="24"/>
        </w:rPr>
        <w:t>Dans le même temps, la campagne soutiendra les objectifs plus larges de l’union de l’épargne et des investissements consistant à promouvoir une «culture de l’investissement» et à sensibiliser aux risques et aux opportunités d’investissement, y compris le compromis risque-rendement et les avantages de la diversification. La campagne comprendra une série de supports de communication visant à aider les investisseurs à recueillir des informations, notamment sur la manière de participer aux marchés des capitaux et sur les caractéristiques des différents produits d’investissement, de manière inclusive. Elle mettra en évidence les avantages des comptes d’épargne et d’investissement (CEI) pour faciliter la participation aux marchés des capitaux, et complétera ainsi la recommandation relative aux CEI en contribuant à leur visibilité et à leur succès.</w:t>
      </w:r>
    </w:p>
    <w:p w14:paraId="0A321B41" w14:textId="418310D4" w:rsidR="378ED7B6" w:rsidRPr="00D538AD" w:rsidRDefault="05320883" w:rsidP="763D79BF">
      <w:pPr>
        <w:jc w:val="both"/>
        <w:rPr>
          <w:rFonts w:ascii="Times New Roman" w:eastAsia="Aptos" w:hAnsi="Times New Roman" w:cs="Times New Roman"/>
          <w:noProof/>
          <w:sz w:val="24"/>
          <w:szCs w:val="24"/>
        </w:rPr>
      </w:pPr>
      <w:r>
        <w:rPr>
          <w:rFonts w:ascii="Times New Roman" w:hAnsi="Times New Roman"/>
          <w:noProof/>
          <w:sz w:val="24"/>
        </w:rPr>
        <w:t xml:space="preserve">Afin de soutenir les initiatives des États membres, d’accroître leur visibilité et d’assurer la cohérence des messages, un </w:t>
      </w:r>
      <w:r>
        <w:rPr>
          <w:rFonts w:ascii="Times New Roman" w:hAnsi="Times New Roman"/>
          <w:b/>
          <w:noProof/>
          <w:sz w:val="24"/>
        </w:rPr>
        <w:t>réseau d’«ambassadeurs de la culture financière»</w:t>
      </w:r>
      <w:r>
        <w:rPr>
          <w:rFonts w:ascii="Times New Roman" w:hAnsi="Times New Roman"/>
          <w:noProof/>
          <w:sz w:val="24"/>
        </w:rPr>
        <w:t xml:space="preserve"> sera mis en place. Ce réseau de personnalités publiques défendra la promotion de la culture financière en tant que cause européenne et nationale, au-delà des seules décisions d’investissement, pour inclure la gestion quotidienne de l’argent et sensibiliser les consommateurs. Sans ces porte-drapeaux, les efforts visant à sensibiliser davantage le public manquent souvent de la visibilité et de l’influence nécessaires pour impulser des changements significatifs. Les ambassadeurs pourraient combler ce fossé en fournissant des exemples et des témoignages personnels qui trouvent un écho auprès de publics divers, afin de renforcer la participation et d’encourager un plus grand nombre de personnes à acquérir des compétences financières essentielles.</w:t>
      </w:r>
    </w:p>
    <w:p w14:paraId="15B723B9" w14:textId="38B52111" w:rsidR="00AF35E2" w:rsidRDefault="7EAD4FA5" w:rsidP="378ED7B6">
      <w:pPr>
        <w:jc w:val="both"/>
        <w:rPr>
          <w:rFonts w:ascii="Times New Roman" w:eastAsia="Aptos" w:hAnsi="Times New Roman" w:cs="Times New Roman"/>
          <w:noProof/>
          <w:sz w:val="24"/>
          <w:szCs w:val="24"/>
        </w:rPr>
      </w:pPr>
      <w:r>
        <w:rPr>
          <w:rFonts w:ascii="Times New Roman" w:hAnsi="Times New Roman"/>
          <w:noProof/>
          <w:sz w:val="24"/>
        </w:rPr>
        <w:t>Ces ambassadeurs devraient jouer un rôle clé au sein des États membres pour orienter les citoyens vers des programmes et ressources d’éducation financière fiables et des interlocuteurs compétents, y compris les associations de consommateurs et d’investisseurs de détail, les partenaires sociaux et les autorités nationales. Les ambassadeurs seront sélectionnés et nommés par chaque État membre pour soutenir et amplifier les efforts globaux visant à faire progresser la culture financière dans l’ensemble de l’UE. Ils exerceront leurs activités aux niveaux national et local, en dialoguant avec les citoyens et les communautés (y compris dans les zones rurales), les entreprises, les autorités et les établissements d’enseignement. Ils favoriseront le débat au niveau national, en ciblant différents groupes par différents canaux, notamment en participant à des manifestations publiques, en dialoguant avec les médias traditionnels et en établissant des liens avec les jeunes générations sur les médias sociaux.</w:t>
      </w:r>
      <w:r>
        <w:rPr>
          <w:rFonts w:ascii="Times New Roman" w:hAnsi="Times New Roman"/>
          <w:b/>
          <w:noProof/>
          <w:sz w:val="24"/>
        </w:rPr>
        <w:t xml:space="preserve"> </w:t>
      </w:r>
      <w:r>
        <w:rPr>
          <w:rFonts w:ascii="Times New Roman" w:hAnsi="Times New Roman"/>
          <w:noProof/>
          <w:sz w:val="24"/>
        </w:rPr>
        <w:t xml:space="preserve">Ils contribueront à la promotion de programmes éducatifs, encourageront une prise de décision financière éclairée et soutiendront les initiatives qui permettent aux citoyens de mieux gérer leurs finances et de participer aux marchés des capitaux. Les États membres sont encouragés à apporter un soutien continu aux ambassadeurs dans l’accomplissement de leurs tâches. </w:t>
      </w:r>
    </w:p>
    <w:p w14:paraId="5F83C91A" w14:textId="76610979" w:rsidR="378ED7B6" w:rsidRPr="00D538AD" w:rsidRDefault="2A1F3AD1" w:rsidP="378ED7B6">
      <w:pPr>
        <w:jc w:val="both"/>
        <w:rPr>
          <w:rFonts w:ascii="Times New Roman" w:eastAsia="Aptos" w:hAnsi="Times New Roman" w:cs="Times New Roman"/>
          <w:noProof/>
          <w:sz w:val="24"/>
          <w:szCs w:val="24"/>
        </w:rPr>
      </w:pPr>
      <w:r>
        <w:rPr>
          <w:rFonts w:ascii="Times New Roman" w:hAnsi="Times New Roman"/>
          <w:noProof/>
          <w:sz w:val="24"/>
        </w:rPr>
        <w:t>La Commission dialoguera régulièrement avec les ambassadeurs de la culture financière, en les réunissant périodiquement afin d’évaluer les progrès accomplis, d’échanger des informations et des idées, et de partager les bonnes pratiques au niveau local. Elle leur fournira également des messages clés et du matériel de communication, que les ambassadeurs pourront adapter au contexte local. Ce réseau d’ambassadeurs pourrait également collaborer avec les organisations de consommateurs et d’investisseurs de détail ainsi qu’avec les partenaires sociaux de l’UE et des États membres dans le cadre de la mise en œuvre de la campagne de sensibilisation, ou en promouvant les actions de ces organisations, y compris leurs actions de conseils financiers. Cette approche vise à tirer parti des réseaux et des expertises nationales existantes afin de maximiser l’impact et la portée de la campagne.</w:t>
      </w:r>
    </w:p>
    <w:p w14:paraId="521AB14A" w14:textId="0D058E37" w:rsidR="00085B18" w:rsidRPr="00D538AD" w:rsidRDefault="3ABFF3E2" w:rsidP="4C48D80E">
      <w:pPr>
        <w:jc w:val="both"/>
        <w:rPr>
          <w:rFonts w:ascii="Times New Roman" w:eastAsiaTheme="minorEastAsia" w:hAnsi="Times New Roman" w:cs="Times New Roman"/>
          <w:noProof/>
          <w:sz w:val="24"/>
          <w:szCs w:val="24"/>
        </w:rPr>
      </w:pPr>
      <w:r>
        <w:rPr>
          <w:rFonts w:ascii="Times New Roman" w:hAnsi="Times New Roman"/>
          <w:noProof/>
          <w:sz w:val="24"/>
        </w:rPr>
        <w:t xml:space="preserve">Les ambassadeurs de l’UE pourront également jouer un rôle actif au cours de la semaine mondiale de l’argent du Réseau international de l’OCDE sur l’éducation financière (OCDE/INFE), une campagne annuelle de sensibilisation au niveau mondial, qui vise à doter les jeunes des connaissances et des compétences financières nécessaires, dès leur plus jeune âge. </w:t>
      </w:r>
    </w:p>
    <w:p w14:paraId="37BB55AB" w14:textId="333AC2E7" w:rsidR="00FC58DE" w:rsidRPr="0016795E" w:rsidRDefault="00D553A1" w:rsidP="4C48D80E">
      <w:pPr>
        <w:jc w:val="both"/>
        <w:rPr>
          <w:rFonts w:ascii="Times New Roman" w:eastAsia="Aptos" w:hAnsi="Times New Roman" w:cs="Times New Roman"/>
          <w:b/>
          <w:bCs/>
          <w:noProof/>
          <w:sz w:val="24"/>
          <w:szCs w:val="24"/>
        </w:rPr>
      </w:pPr>
      <w:r>
        <w:rPr>
          <w:rFonts w:ascii="Times New Roman" w:hAnsi="Times New Roman"/>
          <w:noProof/>
          <w:sz w:val="24"/>
        </w:rPr>
        <w:t xml:space="preserve">En outre, la Commission organisera des </w:t>
      </w:r>
      <w:r>
        <w:rPr>
          <w:rFonts w:ascii="Times New Roman" w:hAnsi="Times New Roman"/>
          <w:b/>
          <w:noProof/>
          <w:sz w:val="24"/>
        </w:rPr>
        <w:t>manifestations publiques</w:t>
      </w:r>
      <w:r>
        <w:rPr>
          <w:rFonts w:ascii="Times New Roman" w:hAnsi="Times New Roman"/>
          <w:noProof/>
          <w:sz w:val="24"/>
        </w:rPr>
        <w:t xml:space="preserve"> comportant des débats sur la promotion de la culture financière et de la culture d’investissement.</w:t>
      </w:r>
    </w:p>
    <w:p w14:paraId="2C34FEFA" w14:textId="32A59F79" w:rsidR="09C428AB" w:rsidRPr="0016795E" w:rsidDel="00D83FEC" w:rsidRDefault="3ABFF3E2" w:rsidP="3ABFF3E2">
      <w:pPr>
        <w:jc w:val="both"/>
        <w:rPr>
          <w:rFonts w:ascii="Times New Roman" w:eastAsia="Aptos" w:hAnsi="Times New Roman" w:cs="Times New Roman"/>
          <w:b/>
          <w:bCs/>
          <w:noProof/>
          <w:sz w:val="24"/>
          <w:szCs w:val="24"/>
        </w:rPr>
      </w:pPr>
      <w:r>
        <w:rPr>
          <w:rFonts w:ascii="Times New Roman" w:hAnsi="Times New Roman"/>
          <w:b/>
          <w:noProof/>
          <w:sz w:val="24"/>
        </w:rPr>
        <w:t xml:space="preserve">Mesures proposées: </w:t>
      </w:r>
    </w:p>
    <w:p w14:paraId="582E1876" w14:textId="1F9C8D24" w:rsidR="09C428AB" w:rsidRPr="0016795E" w:rsidDel="00D83FEC" w:rsidRDefault="1468166A" w:rsidP="00E23FDA">
      <w:pPr>
        <w:numPr>
          <w:ilvl w:val="0"/>
          <w:numId w:val="1"/>
        </w:numPr>
        <w:spacing w:after="120"/>
        <w:ind w:left="714" w:hanging="357"/>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La Commission créera d’ici au premier trimestre de 2026, en collaboration avec les États membres, un réseau d’«ambassadeurs de la culture financière» de renom afin de favoriser le débat au niveau national. Ces personnalités publiques de confiance contribueront à promouvoir la culture financière en tant que cause nationale et européenne et feront le lien avec la situation propre à chaque État membre. </w:t>
      </w:r>
    </w:p>
    <w:p w14:paraId="077805F4" w14:textId="5A9D2935" w:rsidR="00FC58DE" w:rsidRPr="0016795E" w:rsidRDefault="53CF5544" w:rsidP="00E23FDA">
      <w:pPr>
        <w:numPr>
          <w:ilvl w:val="0"/>
          <w:numId w:val="1"/>
        </w:numPr>
        <w:spacing w:after="120"/>
        <w:ind w:left="714" w:hanging="357"/>
        <w:jc w:val="both"/>
        <w:rPr>
          <w:rFonts w:ascii="Times New Roman" w:eastAsia="Aptos" w:hAnsi="Times New Roman" w:cs="Times New Roman"/>
          <w:b/>
          <w:bCs/>
          <w:i/>
          <w:iCs/>
          <w:noProof/>
          <w:sz w:val="24"/>
          <w:szCs w:val="24"/>
        </w:rPr>
      </w:pPr>
      <w:r>
        <w:rPr>
          <w:rFonts w:ascii="Times New Roman" w:hAnsi="Times New Roman"/>
          <w:b/>
          <w:i/>
          <w:noProof/>
          <w:sz w:val="24"/>
        </w:rPr>
        <w:t xml:space="preserve">La Commission mènera une vaste campagne de communication et sur les médias sociaux, ciblant divers groupes, notamment les jeunes, les enfants et les groupes vulnérables. La campagne sensibilisera également aux programmes de financement de l’UE à l’appui des stratégies et initiatives nationales menées pour promouvoir la culture financière. La Commission pourra également contribuer à identifier des besoins ou des priorités spécifiques et à promouvoir des initiatives spécifiques au niveau national afin d’en accroître la portée et l’impact. </w:t>
      </w:r>
    </w:p>
    <w:p w14:paraId="316A6D60" w14:textId="0B9D68A9" w:rsidR="001D6B37" w:rsidRPr="0016795E" w:rsidRDefault="1468166A" w:rsidP="00CF7D01">
      <w:pPr>
        <w:numPr>
          <w:ilvl w:val="0"/>
          <w:numId w:val="1"/>
        </w:numPr>
        <w:spacing w:after="120"/>
        <w:ind w:left="714" w:hanging="357"/>
        <w:jc w:val="both"/>
        <w:rPr>
          <w:rFonts w:ascii="Times New Roman" w:eastAsia="Aptos" w:hAnsi="Times New Roman" w:cs="Times New Roman"/>
          <w:b/>
          <w:bCs/>
          <w:i/>
          <w:iCs/>
          <w:noProof/>
          <w:sz w:val="24"/>
          <w:szCs w:val="24"/>
        </w:rPr>
      </w:pPr>
      <w:r>
        <w:rPr>
          <w:rFonts w:ascii="Times New Roman" w:hAnsi="Times New Roman"/>
          <w:b/>
          <w:i/>
          <w:noProof/>
          <w:sz w:val="24"/>
        </w:rPr>
        <w:t>La Commission organisera des manifestations publiques axées sur la promotion de la culture financière et sur le rôle de la culture financière dans le bien-être financier, dans le cadre d’initiatives de sensibilisation plus larges.</w:t>
      </w:r>
    </w:p>
    <w:p w14:paraId="1246E21A" w14:textId="4DE531E8" w:rsidR="00ED2C65" w:rsidRPr="0016795E" w:rsidRDefault="00F1167F" w:rsidP="001A6A59">
      <w:pPr>
        <w:pStyle w:val="ListParagraph"/>
        <w:numPr>
          <w:ilvl w:val="1"/>
          <w:numId w:val="12"/>
        </w:numPr>
        <w:rPr>
          <w:rFonts w:ascii="Times New Roman" w:hAnsi="Times New Roman" w:cs="Times New Roman"/>
          <w:b/>
          <w:bCs/>
          <w:noProof/>
          <w:sz w:val="24"/>
          <w:szCs w:val="24"/>
        </w:rPr>
      </w:pPr>
      <w:r>
        <w:rPr>
          <w:rFonts w:ascii="Times New Roman" w:hAnsi="Times New Roman"/>
          <w:b/>
          <w:noProof/>
          <w:sz w:val="24"/>
        </w:rPr>
        <w:t>Suivi des progrès et analyses d’impact</w:t>
      </w:r>
    </w:p>
    <w:p w14:paraId="1184A3C1" w14:textId="4D26177E" w:rsidR="00ED2C65" w:rsidRPr="00D538AD" w:rsidRDefault="5D9529D6" w:rsidP="00624D70">
      <w:pPr>
        <w:jc w:val="both"/>
        <w:rPr>
          <w:rFonts w:ascii="Times New Roman" w:hAnsi="Times New Roman" w:cs="Times New Roman"/>
          <w:noProof/>
          <w:sz w:val="24"/>
          <w:szCs w:val="24"/>
        </w:rPr>
      </w:pPr>
      <w:r>
        <w:rPr>
          <w:rFonts w:ascii="Times New Roman" w:hAnsi="Times New Roman"/>
          <w:noProof/>
          <w:sz w:val="24"/>
        </w:rPr>
        <w:t>Il sera essentiel de suivre les progrès et d’analyser les impacts pour évaluer l’efficacité des actions de promotion de la culture financière. Dans ses conclusions sur la culture financière, le Conseil a recommandé aux États membres de prendre des mesures pour renforcer les efforts de suivi et d’évaluation</w:t>
      </w:r>
      <w:r>
        <w:rPr>
          <w:rFonts w:ascii="Times New Roman" w:hAnsi="Times New Roman" w:cs="Times New Roman"/>
          <w:noProof/>
          <w:sz w:val="24"/>
          <w:szCs w:val="24"/>
          <w:vertAlign w:val="superscript"/>
          <w:lang w:val="en-GB"/>
        </w:rPr>
        <w:footnoteReference w:id="18"/>
      </w:r>
      <w:r>
        <w:rPr>
          <w:rFonts w:ascii="Times New Roman" w:hAnsi="Times New Roman"/>
          <w:noProof/>
          <w:sz w:val="24"/>
        </w:rPr>
        <w:t>. L’Eurogroupe en configuration ouverte a décidé qu’il procéderait régulièrement à un suivi structuré afin d’évaluer les performances des marchés européens des capitaux et de suivre les progrès réalisés en ce qui concerne l’union des marchés des capitaux (UMC), y compris le niveau de culture financière</w:t>
      </w:r>
      <w:r>
        <w:rPr>
          <w:rStyle w:val="FootnoteReference"/>
          <w:rFonts w:ascii="Times New Roman" w:hAnsi="Times New Roman" w:cs="Times New Roman"/>
          <w:noProof/>
          <w:sz w:val="24"/>
          <w:szCs w:val="24"/>
          <w:lang w:val="en-GB"/>
        </w:rPr>
        <w:footnoteReference w:id="19"/>
      </w:r>
      <w:r>
        <w:rPr>
          <w:rFonts w:ascii="Times New Roman" w:hAnsi="Times New Roman"/>
          <w:noProof/>
          <w:sz w:val="24"/>
        </w:rPr>
        <w:t xml:space="preserve">. </w:t>
      </w:r>
    </w:p>
    <w:p w14:paraId="0CE4D2B9" w14:textId="7414926B" w:rsidR="008D1BB9" w:rsidRPr="00D538AD" w:rsidRDefault="7FB7977D" w:rsidP="008D1BB9">
      <w:pPr>
        <w:jc w:val="both"/>
        <w:rPr>
          <w:rFonts w:ascii="Times New Roman" w:hAnsi="Times New Roman" w:cs="Times New Roman"/>
          <w:noProof/>
          <w:sz w:val="24"/>
          <w:szCs w:val="24"/>
        </w:rPr>
      </w:pPr>
      <w:r>
        <w:rPr>
          <w:rFonts w:ascii="Times New Roman" w:hAnsi="Times New Roman"/>
          <w:b/>
          <w:noProof/>
          <w:sz w:val="24"/>
        </w:rPr>
        <w:t>À cet effet, la Commission mènera une deuxième enquête Eurobaromètre Flash sur la culture financière en 2027</w:t>
      </w:r>
      <w:r>
        <w:rPr>
          <w:rFonts w:ascii="Times New Roman" w:hAnsi="Times New Roman"/>
          <w:noProof/>
          <w:sz w:val="24"/>
        </w:rPr>
        <w:t xml:space="preserve"> et continuera de le faire régulièrement par la suite. En comparant les résultats de l’enquête avec ceux de l’Eurobaromètre Flash de 2023, il sera possible de suivre l’évolution de la culture financière et les progrès réalisés en la matière dans tous les États membres de l’UE au moyen d’un cadre de mesure commun</w:t>
      </w:r>
      <w:r>
        <w:rPr>
          <w:rStyle w:val="FootnoteReference"/>
          <w:rFonts w:ascii="Times New Roman" w:hAnsi="Times New Roman" w:cs="Times New Roman"/>
          <w:noProof/>
          <w:sz w:val="24"/>
          <w:szCs w:val="24"/>
          <w:lang w:val="en-GB"/>
        </w:rPr>
        <w:footnoteReference w:id="20"/>
      </w:r>
      <w:r>
        <w:rPr>
          <w:rFonts w:ascii="Times New Roman" w:hAnsi="Times New Roman"/>
          <w:noProof/>
          <w:sz w:val="24"/>
        </w:rPr>
        <w:t>.</w:t>
      </w:r>
      <w:r>
        <w:rPr>
          <w:noProof/>
        </w:rPr>
        <w:t xml:space="preserve"> </w:t>
      </w:r>
      <w:r>
        <w:rPr>
          <w:rFonts w:ascii="Times New Roman" w:hAnsi="Times New Roman"/>
          <w:noProof/>
          <w:sz w:val="24"/>
        </w:rPr>
        <w:t xml:space="preserve">Outre la collecte de données qui permettront d’établir des comparaisons par rapport à l’enquête de 2023, la Commission envisagera d’inclure des questions supplémentaires portant par exemple sur la budgétisation et l’épargne, la préparation et la planification de la retraite, la résilience financière et la couverture d’assurance, tout en évitant les redondances avec les informations déjà recueillies dans le cadre d’autres enquêtes. Ces données étayeront l’analyse des comportements financiers et fourniront un aperçu de la corrélation existant entre les niveaux de culture financière et de bien-être financier, en tenant également compte des dimensions du genre et de l’âge. Elles permettront par ailleurs de cerner les domaines dans lesquels des initiatives de promotion de la culture financière seraient particulièrement utiles. La Commission encourage également les États membres à participer à d’autres enquêtes internationales sur la culture financière. </w:t>
      </w:r>
    </w:p>
    <w:p w14:paraId="6C2E3FD8" w14:textId="5E4B4BD5" w:rsidR="004E794B" w:rsidRPr="00D538AD" w:rsidRDefault="004E794B" w:rsidP="00E46AE7">
      <w:pPr>
        <w:jc w:val="both"/>
        <w:rPr>
          <w:rFonts w:ascii="Times New Roman" w:hAnsi="Times New Roman" w:cs="Times New Roman"/>
          <w:noProof/>
          <w:sz w:val="24"/>
          <w:szCs w:val="24"/>
        </w:rPr>
      </w:pPr>
      <w:r>
        <w:rPr>
          <w:rFonts w:ascii="Times New Roman" w:hAnsi="Times New Roman"/>
          <w:noProof/>
          <w:sz w:val="24"/>
        </w:rPr>
        <w:t xml:space="preserve">Outre le suivi des niveaux de culture financière dans l’UE, il importe également de </w:t>
      </w:r>
      <w:r>
        <w:rPr>
          <w:rFonts w:ascii="Times New Roman" w:hAnsi="Times New Roman"/>
          <w:b/>
          <w:noProof/>
          <w:sz w:val="24"/>
        </w:rPr>
        <w:t>suivre la mise en œuvre</w:t>
      </w:r>
      <w:r>
        <w:rPr>
          <w:rFonts w:ascii="Times New Roman" w:hAnsi="Times New Roman"/>
          <w:noProof/>
          <w:sz w:val="24"/>
        </w:rPr>
        <w:t xml:space="preserve"> des bonnes pratiques établies dans les États membres. À cette fin, la Commission propose que le processus d’échange de bonnes pratiques soit complété par un mécanisme de rapport à l’Eurogroupe en configuration ouverte. De plus, la Commission collaborera avec les États membres et les parties prenantes au suivi de la mise en œuvre du code de conduite de l’UE pour les organisations privées et à but non lucratif.</w:t>
      </w:r>
    </w:p>
    <w:p w14:paraId="4BEBBC10" w14:textId="488976D5" w:rsidR="00040674" w:rsidRPr="00D538AD" w:rsidRDefault="0A60796B" w:rsidP="00FA35EE">
      <w:pPr>
        <w:spacing w:after="240"/>
        <w:jc w:val="both"/>
        <w:rPr>
          <w:rFonts w:ascii="Times New Roman" w:hAnsi="Times New Roman" w:cs="Times New Roman"/>
          <w:noProof/>
          <w:sz w:val="24"/>
          <w:szCs w:val="24"/>
        </w:rPr>
      </w:pPr>
      <w:r>
        <w:rPr>
          <w:rFonts w:ascii="Times New Roman" w:hAnsi="Times New Roman"/>
          <w:noProof/>
          <w:sz w:val="24"/>
        </w:rPr>
        <w:t xml:space="preserve">Il est essentiel d’évaluer rigoureusement les initiatives de promotion de la culture financière pour en mesurer l’efficacité, y compris pour ce qui est d’impulser des changements de comportement, et de recenser les bonnes pratiques. La Commission encourage </w:t>
      </w:r>
      <w:r>
        <w:rPr>
          <w:rFonts w:ascii="Times New Roman" w:hAnsi="Times New Roman"/>
          <w:b/>
          <w:noProof/>
          <w:sz w:val="24"/>
        </w:rPr>
        <w:t>les parties prenantes concernées</w:t>
      </w:r>
      <w:r>
        <w:rPr>
          <w:rStyle w:val="FootnoteReference"/>
          <w:rFonts w:ascii="Times New Roman" w:hAnsi="Times New Roman" w:cs="Times New Roman"/>
          <w:b/>
          <w:bCs/>
          <w:noProof/>
          <w:sz w:val="24"/>
          <w:szCs w:val="24"/>
          <w:lang w:val="en-GB"/>
        </w:rPr>
        <w:footnoteReference w:id="21"/>
      </w:r>
      <w:r>
        <w:rPr>
          <w:rFonts w:ascii="Times New Roman" w:hAnsi="Times New Roman"/>
          <w:b/>
          <w:noProof/>
          <w:sz w:val="24"/>
        </w:rPr>
        <w:t xml:space="preserve"> à utiliser son laboratoire d’apprentissage sur l’investissement dans un enseignement et une formation de qualité</w:t>
      </w:r>
      <w:r>
        <w:rPr>
          <w:rFonts w:ascii="Times New Roman" w:hAnsi="Times New Roman"/>
          <w:noProof/>
          <w:sz w:val="24"/>
        </w:rPr>
        <w:t xml:space="preserve"> pour l’évaluation des initiatives de promotion de la culture financière. En outre, la Commission s’est engagée à </w:t>
      </w:r>
      <w:r>
        <w:rPr>
          <w:rFonts w:ascii="Times New Roman" w:hAnsi="Times New Roman"/>
          <w:b/>
          <w:noProof/>
          <w:sz w:val="24"/>
        </w:rPr>
        <w:t>soutenir la conception et l’adoption d’outils d’évaluation par les États membres</w:t>
      </w:r>
      <w:r>
        <w:rPr>
          <w:rFonts w:ascii="Times New Roman" w:hAnsi="Times New Roman"/>
          <w:noProof/>
          <w:sz w:val="24"/>
        </w:rPr>
        <w:t>.</w:t>
      </w:r>
      <w:r>
        <w:rPr>
          <w:rFonts w:ascii="Times New Roman" w:hAnsi="Times New Roman"/>
          <w:noProof/>
          <w:color w:val="FF0000"/>
          <w:sz w:val="24"/>
        </w:rPr>
        <w:t xml:space="preserve"> </w:t>
      </w:r>
      <w:r>
        <w:rPr>
          <w:rFonts w:ascii="Times New Roman" w:hAnsi="Times New Roman"/>
          <w:noProof/>
          <w:sz w:val="24"/>
        </w:rPr>
        <w:t>Les outils existants tels que la méthode d’évaluation de l’Institut européen d’innovation et de technologie</w:t>
      </w:r>
      <w:r>
        <w:rPr>
          <w:rStyle w:val="FootnoteReference"/>
          <w:rFonts w:ascii="Times New Roman" w:hAnsi="Times New Roman" w:cs="Times New Roman"/>
          <w:noProof/>
          <w:sz w:val="24"/>
          <w:szCs w:val="24"/>
          <w:lang w:val="en-GB"/>
        </w:rPr>
        <w:footnoteReference w:id="22"/>
      </w:r>
      <w:r>
        <w:rPr>
          <w:rFonts w:ascii="Times New Roman" w:hAnsi="Times New Roman"/>
          <w:noProof/>
          <w:sz w:val="24"/>
        </w:rPr>
        <w:t xml:space="preserve"> et les travaux de l’OCDE dans ce domaine peuvent servir de modèle, tandis que les échanges de bonnes pratiques peuvent être l’occasion d’un débat plus approfondi, y compris sur les méthodes et les indicateurs permettant de mesurer les résultats concrets et les changements de comportement (tels que l’augmentation des taux d’épargne, l’utilisation de plateformes numériques, la couverture d’assurance, la participation aux régimes de retraite complémentaire ou les niveaux de participation aux marchés des capitaux).</w:t>
      </w:r>
    </w:p>
    <w:p w14:paraId="06B45AAC" w14:textId="6E5545FB" w:rsidR="003D37A2" w:rsidRPr="00D538AD" w:rsidRDefault="3A1B42A5" w:rsidP="00E46AE7">
      <w:pPr>
        <w:spacing w:after="240"/>
        <w:jc w:val="both"/>
        <w:rPr>
          <w:rFonts w:ascii="Times New Roman" w:hAnsi="Times New Roman" w:cs="Times New Roman"/>
          <w:noProof/>
          <w:sz w:val="24"/>
          <w:szCs w:val="24"/>
        </w:rPr>
      </w:pPr>
      <w:r>
        <w:rPr>
          <w:rFonts w:ascii="Times New Roman" w:hAnsi="Times New Roman"/>
          <w:noProof/>
          <w:sz w:val="24"/>
        </w:rPr>
        <w:t>Enfin,</w:t>
      </w:r>
      <w:r>
        <w:rPr>
          <w:rFonts w:ascii="Times New Roman" w:hAnsi="Times New Roman"/>
          <w:b/>
          <w:noProof/>
          <w:sz w:val="24"/>
        </w:rPr>
        <w:t xml:space="preserve"> la promotion de la culture financière figure en bonne place dans les rapports par pays du Semestre européen de 2025, notamment dans le prolongement des projets de l’instrument d’appui technique. La Commission continuera d’évaluer l’évolution de la culture financière dans chaque rapport par pays produit dans le cadre du Semestre européen. </w:t>
      </w:r>
      <w:r>
        <w:rPr>
          <w:rFonts w:ascii="Times New Roman" w:hAnsi="Times New Roman"/>
          <w:noProof/>
          <w:sz w:val="24"/>
        </w:rPr>
        <w:t>L’analyse intégrée dans ces rapports pourrait s’appuyer sur les enquêtes Eurobaromètre susmentionnées consacrées aux niveaux de culture financière. Elle enrichira le contenu des rapports par pays et pourra alimenter d’éventuelles recommandations par pays.</w:t>
      </w:r>
    </w:p>
    <w:p w14:paraId="2C1FCB4E" w14:textId="46AA640B" w:rsidR="00E30D8D" w:rsidRPr="00D538AD" w:rsidRDefault="00E30D8D" w:rsidP="00E30D8D">
      <w:pPr>
        <w:jc w:val="both"/>
        <w:rPr>
          <w:rFonts w:ascii="Times New Roman" w:hAnsi="Times New Roman" w:cs="Times New Roman"/>
          <w:b/>
          <w:bCs/>
          <w:noProof/>
          <w:sz w:val="24"/>
          <w:szCs w:val="24"/>
        </w:rPr>
      </w:pPr>
      <w:r>
        <w:rPr>
          <w:rFonts w:ascii="Times New Roman" w:hAnsi="Times New Roman"/>
          <w:b/>
          <w:noProof/>
          <w:sz w:val="24"/>
        </w:rPr>
        <w:t>Mesures proposées:</w:t>
      </w:r>
    </w:p>
    <w:p w14:paraId="45EAE292" w14:textId="50061067" w:rsidR="00E25B3C" w:rsidRPr="00D538AD" w:rsidRDefault="00C06964" w:rsidP="50ECD13C">
      <w:pPr>
        <w:pStyle w:val="ListParagraph"/>
        <w:numPr>
          <w:ilvl w:val="0"/>
          <w:numId w:val="9"/>
        </w:numPr>
        <w:ind w:left="714" w:hanging="357"/>
        <w:jc w:val="both"/>
        <w:rPr>
          <w:rFonts w:ascii="Times New Roman" w:hAnsi="Times New Roman" w:cs="Times New Roman"/>
          <w:b/>
          <w:bCs/>
          <w:i/>
          <w:iCs/>
          <w:noProof/>
          <w:sz w:val="24"/>
          <w:szCs w:val="24"/>
        </w:rPr>
      </w:pPr>
      <w:r>
        <w:rPr>
          <w:rFonts w:ascii="Times New Roman" w:hAnsi="Times New Roman"/>
          <w:b/>
          <w:i/>
          <w:noProof/>
          <w:sz w:val="24"/>
        </w:rPr>
        <w:t xml:space="preserve">La Commission mènera une deuxième enquête Eurobaromètre Flash sur le suivi des niveaux de culture financière dans l’UE en 2027 et continuera de le faire régulièrement par la suite. Afin d’améliorer encore le suivi, la Commission encourage également les États membres à participer à des enquêtes internationales sur la culture financière. </w:t>
      </w:r>
    </w:p>
    <w:p w14:paraId="0B2B4EF6" w14:textId="129A368B" w:rsidR="00E25B3C" w:rsidRPr="00D538AD" w:rsidRDefault="0073797A" w:rsidP="50ECD13C">
      <w:pPr>
        <w:pStyle w:val="ListParagraph"/>
        <w:numPr>
          <w:ilvl w:val="0"/>
          <w:numId w:val="9"/>
        </w:numPr>
        <w:ind w:left="714" w:hanging="357"/>
        <w:jc w:val="both"/>
        <w:rPr>
          <w:rFonts w:ascii="Times New Roman" w:hAnsi="Times New Roman" w:cs="Times New Roman"/>
          <w:b/>
          <w:bCs/>
          <w:i/>
          <w:iCs/>
          <w:noProof/>
        </w:rPr>
      </w:pPr>
      <w:r>
        <w:rPr>
          <w:rFonts w:ascii="Times New Roman" w:hAnsi="Times New Roman"/>
          <w:b/>
          <w:i/>
          <w:noProof/>
          <w:sz w:val="24"/>
        </w:rPr>
        <w:t xml:space="preserve">La Commission soutiendra l’élaboration et l’adoption d’outils d’évaluation par les États membres, y compris en discutant de l’utilisation de ces outils dans le cadre de l’échange de bonnes pratiques. La Commission encouragera en outre les parties prenantes à utiliser son laboratoire d’apprentissage sur l’investissement dans un enseignement et une formation de qualité pour l’évaluation des initiatives de promotion de la culture financière. </w:t>
      </w:r>
    </w:p>
    <w:p w14:paraId="0EDA49B3" w14:textId="17C25D06" w:rsidR="00482B57" w:rsidRPr="00D538AD" w:rsidRDefault="0073797A" w:rsidP="00E25B3C">
      <w:pPr>
        <w:pStyle w:val="ListParagraph"/>
        <w:numPr>
          <w:ilvl w:val="0"/>
          <w:numId w:val="9"/>
        </w:numPr>
        <w:ind w:left="714" w:hanging="357"/>
        <w:contextualSpacing w:val="0"/>
        <w:jc w:val="both"/>
        <w:rPr>
          <w:rFonts w:ascii="Times New Roman" w:hAnsi="Times New Roman" w:cs="Times New Roman"/>
          <w:b/>
          <w:i/>
          <w:iCs/>
          <w:noProof/>
          <w:sz w:val="24"/>
          <w:szCs w:val="24"/>
        </w:rPr>
      </w:pPr>
      <w:r>
        <w:rPr>
          <w:rFonts w:ascii="Times New Roman" w:hAnsi="Times New Roman"/>
          <w:b/>
          <w:i/>
          <w:noProof/>
          <w:sz w:val="24"/>
        </w:rPr>
        <w:t xml:space="preserve">La Commission examine déjà et continuera d’examiner les questions relatives au secteur financier, y compris la culture financière, dans le cadre du Semestre européen. Lorsque cela se justifie, la Commission peut proposer des recommandations par pays dans ces domaines. </w:t>
      </w:r>
    </w:p>
    <w:p w14:paraId="09627159" w14:textId="77777777" w:rsidR="004B295F" w:rsidRPr="00F9721F" w:rsidRDefault="004B295F" w:rsidP="00C418D8">
      <w:pPr>
        <w:pStyle w:val="ListParagraph"/>
        <w:ind w:left="714"/>
        <w:contextualSpacing w:val="0"/>
        <w:jc w:val="both"/>
        <w:rPr>
          <w:rFonts w:ascii="Times New Roman" w:hAnsi="Times New Roman" w:cs="Times New Roman"/>
          <w:b/>
          <w:i/>
          <w:iCs/>
          <w:noProof/>
          <w:sz w:val="24"/>
          <w:szCs w:val="24"/>
          <w:lang w:val="fr-BE"/>
        </w:rPr>
      </w:pPr>
    </w:p>
    <w:p w14:paraId="104B2568" w14:textId="77777777" w:rsidR="00D0442D" w:rsidRPr="00F9721F" w:rsidRDefault="00D0442D" w:rsidP="00C418D8">
      <w:pPr>
        <w:pStyle w:val="ListParagraph"/>
        <w:ind w:left="714"/>
        <w:contextualSpacing w:val="0"/>
        <w:jc w:val="both"/>
        <w:rPr>
          <w:rFonts w:ascii="Times New Roman" w:hAnsi="Times New Roman" w:cs="Times New Roman"/>
          <w:b/>
          <w:i/>
          <w:iCs/>
          <w:noProof/>
          <w:sz w:val="24"/>
          <w:szCs w:val="24"/>
          <w:lang w:val="fr-BE"/>
        </w:rPr>
      </w:pPr>
    </w:p>
    <w:p w14:paraId="08AF3A34" w14:textId="77777777" w:rsidR="00D0442D" w:rsidRPr="00F9721F" w:rsidRDefault="00D0442D" w:rsidP="00C418D8">
      <w:pPr>
        <w:pStyle w:val="ListParagraph"/>
        <w:ind w:left="714"/>
        <w:contextualSpacing w:val="0"/>
        <w:jc w:val="both"/>
        <w:rPr>
          <w:rFonts w:ascii="Times New Roman" w:hAnsi="Times New Roman" w:cs="Times New Roman"/>
          <w:b/>
          <w:i/>
          <w:iCs/>
          <w:noProof/>
          <w:sz w:val="24"/>
          <w:szCs w:val="24"/>
          <w:lang w:val="fr-BE"/>
        </w:rPr>
      </w:pPr>
    </w:p>
    <w:p w14:paraId="05F82391" w14:textId="284A7C0A" w:rsidR="00914C69" w:rsidRPr="00D538AD" w:rsidRDefault="00DD34E5" w:rsidP="00B20CEE">
      <w:pPr>
        <w:pStyle w:val="ListParagraph"/>
        <w:numPr>
          <w:ilvl w:val="1"/>
          <w:numId w:val="12"/>
        </w:numPr>
        <w:rPr>
          <w:rFonts w:ascii="Times New Roman" w:hAnsi="Times New Roman" w:cs="Times New Roman"/>
          <w:b/>
          <w:bCs/>
          <w:noProof/>
          <w:sz w:val="24"/>
          <w:szCs w:val="24"/>
        </w:rPr>
      </w:pPr>
      <w:r>
        <w:rPr>
          <w:rFonts w:ascii="Times New Roman" w:hAnsi="Times New Roman"/>
          <w:b/>
          <w:noProof/>
          <w:sz w:val="24"/>
        </w:rPr>
        <w:t>Des financements pour soutenir les initiatives de promotion de la culture financière, y compris en faveur de la recherche</w:t>
      </w:r>
    </w:p>
    <w:p w14:paraId="4C8A4D9F" w14:textId="174303B7" w:rsidR="002F3DCB" w:rsidRPr="00D538AD" w:rsidRDefault="002F3DCB" w:rsidP="0EC98DFC">
      <w:pPr>
        <w:jc w:val="both"/>
        <w:rPr>
          <w:rFonts w:ascii="Times New Roman" w:hAnsi="Times New Roman" w:cs="Times New Roman"/>
          <w:noProof/>
          <w:sz w:val="24"/>
          <w:szCs w:val="24"/>
        </w:rPr>
      </w:pPr>
      <w:r>
        <w:rPr>
          <w:rFonts w:ascii="Times New Roman" w:hAnsi="Times New Roman"/>
          <w:noProof/>
          <w:sz w:val="24"/>
        </w:rPr>
        <w:t>Il sera essentiel de garantir le financement des initiatives de promotion de la culture financière. Un financement adéquat est nécessaire pour mettre en œuvre des programmes et des initiatives éducatifs complets susceptibles de répondre à la diversité des besoins de la population.</w:t>
      </w:r>
    </w:p>
    <w:p w14:paraId="05DDCE29" w14:textId="4DCBA744" w:rsidR="00937617" w:rsidRPr="00D538AD" w:rsidRDefault="00505466" w:rsidP="00937617">
      <w:pPr>
        <w:spacing w:after="240"/>
        <w:jc w:val="both"/>
        <w:rPr>
          <w:rFonts w:ascii="Times New Roman" w:hAnsi="Times New Roman" w:cs="Times New Roman"/>
          <w:noProof/>
          <w:sz w:val="24"/>
          <w:szCs w:val="24"/>
        </w:rPr>
      </w:pPr>
      <w:r>
        <w:rPr>
          <w:rFonts w:ascii="Times New Roman" w:hAnsi="Times New Roman"/>
          <w:noProof/>
          <w:sz w:val="24"/>
        </w:rPr>
        <w:t xml:space="preserve">Dans le cadre de la mise en œuvre de la présente stratégie de promotion de la culture financière, la Commission encourage les États membres à utiliser au mieux les canaux de financement existants, notamment le programme Erasmus+, le programme pour le marché unique, l’instrument d’appui technique et le Fonds social européen plus, pour financer des initiatives de promotion de la culture financière au titre de l’actuel cadre financier pluriannuel (CFP). </w:t>
      </w:r>
    </w:p>
    <w:p w14:paraId="7CFDBF9B" w14:textId="68D3C8A5" w:rsidR="005870FE" w:rsidRPr="00D538AD" w:rsidRDefault="5C13D922" w:rsidP="005870FE">
      <w:pPr>
        <w:spacing w:after="240"/>
        <w:jc w:val="both"/>
        <w:rPr>
          <w:rFonts w:ascii="Times New Roman" w:hAnsi="Times New Roman" w:cs="Times New Roman"/>
          <w:noProof/>
          <w:sz w:val="24"/>
          <w:szCs w:val="24"/>
        </w:rPr>
      </w:pPr>
      <w:r>
        <w:rPr>
          <w:rFonts w:ascii="Times New Roman" w:hAnsi="Times New Roman"/>
          <w:noProof/>
          <w:sz w:val="24"/>
        </w:rPr>
        <w:t>Si la Commission a déjà financé des initiatives de promotion de la culture financière grâce à divers programmes</w:t>
      </w:r>
      <w:r>
        <w:rPr>
          <w:rStyle w:val="FootnoteReference"/>
          <w:noProof/>
          <w:sz w:val="20"/>
          <w:szCs w:val="20"/>
          <w:lang w:val="en-GB"/>
        </w:rPr>
        <w:footnoteReference w:id="23"/>
      </w:r>
      <w:r>
        <w:rPr>
          <w:rFonts w:ascii="Times New Roman" w:hAnsi="Times New Roman"/>
          <w:noProof/>
          <w:sz w:val="24"/>
        </w:rPr>
        <w:t xml:space="preserve">, une approche plus structurée et mieux coordonnée pourrait permettre aux parties prenantes de trouver plus facilement les sources de financement pertinentes. </w:t>
      </w:r>
      <w:r>
        <w:rPr>
          <w:rFonts w:ascii="Times New Roman" w:hAnsi="Times New Roman"/>
          <w:b/>
          <w:noProof/>
          <w:sz w:val="24"/>
        </w:rPr>
        <w:t>Un site web spécifique mis en place par la Commission en s’appuyant également sur les outils existants</w:t>
      </w:r>
      <w:r>
        <w:rPr>
          <w:rFonts w:ascii="Times New Roman" w:hAnsi="Times New Roman"/>
          <w:noProof/>
          <w:sz w:val="24"/>
        </w:rPr>
        <w:t xml:space="preserve">, qui donnerait une vue d’ensemble des canaux de financement de l’UE pertinents pour la promotion de la culture financière, améliorerait la visibilité des sources de financement et étayerait la mise en œuvre d’initiatives et de projets de recherche dans le domaine de la culture financière. </w:t>
      </w:r>
    </w:p>
    <w:p w14:paraId="3665B991" w14:textId="3635F3EA" w:rsidR="002F3DCB" w:rsidRPr="00D538AD" w:rsidRDefault="003C01A8" w:rsidP="003E107D">
      <w:pPr>
        <w:jc w:val="both"/>
        <w:rPr>
          <w:rFonts w:ascii="Times New Roman" w:hAnsi="Times New Roman" w:cs="Times New Roman"/>
          <w:noProof/>
          <w:sz w:val="24"/>
          <w:szCs w:val="24"/>
        </w:rPr>
      </w:pPr>
      <w:r>
        <w:rPr>
          <w:rFonts w:ascii="Times New Roman" w:hAnsi="Times New Roman"/>
          <w:noProof/>
          <w:sz w:val="24"/>
        </w:rPr>
        <w:t>La recherche universitaire peut faire progresser les objectifs en matière de culture financière de plusieurs manières</w:t>
      </w:r>
      <w:r>
        <w:rPr>
          <w:rStyle w:val="FootnoteReference"/>
          <w:rFonts w:ascii="Times New Roman" w:hAnsi="Times New Roman" w:cs="Times New Roman"/>
          <w:noProof/>
          <w:sz w:val="24"/>
          <w:szCs w:val="24"/>
          <w:lang w:val="en-GB"/>
        </w:rPr>
        <w:footnoteReference w:id="24"/>
      </w:r>
      <w:r>
        <w:rPr>
          <w:rFonts w:ascii="Times New Roman" w:hAnsi="Times New Roman"/>
          <w:noProof/>
          <w:sz w:val="24"/>
        </w:rPr>
        <w:t>. Dans ce contexte, les conclusions du Conseil de 2024 sur la culture financière recommandent à la Commission de faciliter les possibilités de recherche et invitent la Commission, les États membres et les parties prenantes à stimuler la recherche et la collaboration en envisageant des possibilités de financement pour améliorer la culture financière dans l’UE. La Commission encouragera l’utilisation des fonds existants pour des initiatives de promotion de la culture financière et des projets de recherche en la matière. En outre, la Commission</w:t>
      </w:r>
      <w:r>
        <w:rPr>
          <w:rFonts w:ascii="Times New Roman" w:hAnsi="Times New Roman"/>
          <w:b/>
          <w:noProof/>
          <w:sz w:val="24"/>
        </w:rPr>
        <w:t xml:space="preserve"> encouragera l’utilisation des cadres de compétences financières pour la conception d’initiatives de promotion de la culture financière et de projets de recherche en la matière sollicitant un financement de l’UE</w:t>
      </w:r>
      <w:r>
        <w:rPr>
          <w:rFonts w:ascii="Times New Roman" w:hAnsi="Times New Roman"/>
          <w:noProof/>
          <w:sz w:val="24"/>
        </w:rPr>
        <w:t>, et soutiendra ainsi la mise en œuvre de ces cadres. L’objectif de la présente stratégie est de compléter, et non de remplacer, les possibilités nationales de financement de la promotion de la culture financière.</w:t>
      </w:r>
    </w:p>
    <w:p w14:paraId="4BC8EEFB" w14:textId="57972346" w:rsidR="005973FD" w:rsidRPr="00D538AD" w:rsidRDefault="005973FD" w:rsidP="0EC98DFC">
      <w:pPr>
        <w:jc w:val="both"/>
        <w:rPr>
          <w:rFonts w:ascii="Times New Roman" w:hAnsi="Times New Roman" w:cs="Times New Roman"/>
          <w:noProof/>
          <w:sz w:val="24"/>
          <w:szCs w:val="24"/>
        </w:rPr>
      </w:pPr>
      <w:r>
        <w:rPr>
          <w:rFonts w:ascii="Times New Roman" w:hAnsi="Times New Roman"/>
          <w:noProof/>
          <w:sz w:val="24"/>
        </w:rPr>
        <w:t>À l’avenir et comme indiqué dans la proposition de CFP de la Commission, les plans de partenariat aux niveaux national et régional devraient soutenir, entre autres, des mesures, y compris des réformes, visant à promouvoir l’union de l’épargne et des investissements et à favoriser le développement d’options de financement de marché. Il peut également s’agir d’actions de promotion de la culture financière.</w:t>
      </w:r>
    </w:p>
    <w:p w14:paraId="451035A9" w14:textId="03A2E4F1" w:rsidR="00A650EE" w:rsidRPr="00D538AD" w:rsidDel="005870FE" w:rsidRDefault="00D01ACD" w:rsidP="0EC98DFC">
      <w:pPr>
        <w:spacing w:after="240"/>
        <w:jc w:val="both"/>
        <w:rPr>
          <w:rFonts w:ascii="Times New Roman" w:hAnsi="Times New Roman" w:cs="Times New Roman"/>
          <w:b/>
          <w:bCs/>
          <w:noProof/>
          <w:sz w:val="24"/>
          <w:szCs w:val="24"/>
        </w:rPr>
      </w:pPr>
      <w:r>
        <w:rPr>
          <w:rFonts w:ascii="Times New Roman" w:hAnsi="Times New Roman"/>
          <w:b/>
          <w:noProof/>
          <w:sz w:val="24"/>
        </w:rPr>
        <w:t>Mesures proposées:</w:t>
      </w:r>
    </w:p>
    <w:p w14:paraId="7670BD85" w14:textId="5C3110BD" w:rsidR="00F917E0" w:rsidRPr="00D538AD" w:rsidRDefault="009631AF" w:rsidP="00E23FDA">
      <w:pPr>
        <w:pStyle w:val="ListParagraph"/>
        <w:numPr>
          <w:ilvl w:val="0"/>
          <w:numId w:val="9"/>
        </w:numPr>
        <w:spacing w:after="120"/>
        <w:ind w:left="714" w:hanging="357"/>
        <w:contextualSpacing w:val="0"/>
        <w:jc w:val="both"/>
        <w:rPr>
          <w:rFonts w:ascii="Times New Roman" w:hAnsi="Times New Roman" w:cs="Times New Roman"/>
          <w:b/>
          <w:bCs/>
          <w:i/>
          <w:iCs/>
          <w:noProof/>
          <w:sz w:val="24"/>
          <w:szCs w:val="24"/>
        </w:rPr>
      </w:pPr>
      <w:r>
        <w:rPr>
          <w:rFonts w:ascii="Times New Roman" w:hAnsi="Times New Roman"/>
          <w:b/>
          <w:i/>
          <w:noProof/>
          <w:sz w:val="24"/>
        </w:rPr>
        <w:t>La Commission mettra en place un site web pour aider les parties prenantes à trouver des informations sur les canaux de financement de l’UE existant pour les initiatives et la recherche en matière de culture financière. La Commission invite également les États membres à améliorer la visibilité des canaux nationaux de financement des initiatives de promotion de la culture financière et à les rendre facilement accessibles aux parties prenantes.</w:t>
      </w:r>
    </w:p>
    <w:p w14:paraId="0784C197" w14:textId="54B5FD43" w:rsidR="00043128" w:rsidRPr="00D538AD" w:rsidRDefault="00043128" w:rsidP="00E23FDA">
      <w:pPr>
        <w:pStyle w:val="ListParagraph"/>
        <w:numPr>
          <w:ilvl w:val="0"/>
          <w:numId w:val="9"/>
        </w:numPr>
        <w:spacing w:after="120"/>
        <w:ind w:left="714" w:hanging="357"/>
        <w:contextualSpacing w:val="0"/>
        <w:jc w:val="both"/>
        <w:rPr>
          <w:rFonts w:ascii="Times New Roman" w:hAnsi="Times New Roman" w:cs="Times New Roman"/>
          <w:b/>
          <w:bCs/>
          <w:i/>
          <w:iCs/>
          <w:noProof/>
          <w:sz w:val="24"/>
          <w:szCs w:val="24"/>
        </w:rPr>
      </w:pPr>
      <w:r>
        <w:rPr>
          <w:rFonts w:ascii="Times New Roman" w:hAnsi="Times New Roman"/>
          <w:b/>
          <w:i/>
          <w:noProof/>
          <w:sz w:val="24"/>
        </w:rPr>
        <w:t>La Commission encouragera, le cas échéant, l’utilisation des cadres de compétences financières pour la conception des initiatives et des projets de recherche en matière de culture financière, y compris lorsque ces initiatives ou projets peuvent bénéficier d’un financement de l’UE.</w:t>
      </w:r>
    </w:p>
    <w:p w14:paraId="77C22F9B" w14:textId="49E69D5D" w:rsidR="0040653A" w:rsidRPr="00D538AD" w:rsidRDefault="009631AF" w:rsidP="00E23FDA">
      <w:pPr>
        <w:pStyle w:val="ListParagraph"/>
        <w:numPr>
          <w:ilvl w:val="0"/>
          <w:numId w:val="9"/>
        </w:numPr>
        <w:spacing w:after="120"/>
        <w:ind w:left="714" w:hanging="357"/>
        <w:contextualSpacing w:val="0"/>
        <w:jc w:val="both"/>
        <w:rPr>
          <w:rFonts w:ascii="Times New Roman" w:hAnsi="Times New Roman" w:cs="Times New Roman"/>
          <w:b/>
          <w:bCs/>
          <w:i/>
          <w:iCs/>
          <w:noProof/>
          <w:sz w:val="24"/>
          <w:szCs w:val="24"/>
        </w:rPr>
      </w:pPr>
      <w:r>
        <w:rPr>
          <w:rFonts w:ascii="Times New Roman" w:hAnsi="Times New Roman"/>
          <w:b/>
          <w:i/>
          <w:noProof/>
          <w:sz w:val="24"/>
        </w:rPr>
        <w:t xml:space="preserve">La Commission encouragera les États membres à utiliser au mieux les canaux de financement existants et futurs, y compris dans le cadre du CFP actuel, tels qu’Erasmus+, le Fonds social européen+, le programme pour le marché unique et l’instrument d’appui technique. </w:t>
      </w:r>
    </w:p>
    <w:p w14:paraId="0385CCFE" w14:textId="77777777" w:rsidR="00D03C1E" w:rsidRPr="00F9721F" w:rsidRDefault="00D03C1E" w:rsidP="004F12A5">
      <w:pPr>
        <w:pStyle w:val="ListParagraph"/>
        <w:rPr>
          <w:rFonts w:ascii="Times New Roman" w:hAnsi="Times New Roman" w:cs="Times New Roman"/>
          <w:b/>
          <w:bCs/>
          <w:i/>
          <w:iCs/>
          <w:noProof/>
          <w:sz w:val="24"/>
          <w:szCs w:val="24"/>
          <w:lang w:val="fr-BE"/>
        </w:rPr>
      </w:pPr>
    </w:p>
    <w:p w14:paraId="4351AB66" w14:textId="6DC825E2" w:rsidR="00284F08" w:rsidRPr="00D538AD" w:rsidRDefault="00284F08" w:rsidP="00385451">
      <w:pPr>
        <w:pStyle w:val="ListParagraph"/>
        <w:numPr>
          <w:ilvl w:val="0"/>
          <w:numId w:val="5"/>
        </w:numPr>
        <w:rPr>
          <w:rFonts w:ascii="Times New Roman" w:hAnsi="Times New Roman" w:cs="Times New Roman"/>
          <w:b/>
          <w:bCs/>
          <w:noProof/>
          <w:sz w:val="24"/>
          <w:szCs w:val="24"/>
        </w:rPr>
      </w:pPr>
      <w:r>
        <w:rPr>
          <w:rFonts w:ascii="Times New Roman" w:hAnsi="Times New Roman"/>
          <w:b/>
          <w:noProof/>
          <w:sz w:val="24"/>
        </w:rPr>
        <w:t>Conclusions et prochaines étapes</w:t>
      </w:r>
    </w:p>
    <w:p w14:paraId="664BD9E6" w14:textId="267430AD" w:rsidR="005A2102" w:rsidRPr="00D538AD" w:rsidRDefault="1D329EDC" w:rsidP="00C418D8">
      <w:pPr>
        <w:pStyle w:val="NormalWeb"/>
        <w:spacing w:line="259" w:lineRule="auto"/>
        <w:jc w:val="both"/>
        <w:rPr>
          <w:rFonts w:eastAsia="Aptos"/>
          <w:noProof/>
        </w:rPr>
      </w:pPr>
      <w:r>
        <w:rPr>
          <w:noProof/>
        </w:rPr>
        <w:t>Au cœur de la présente stratégie de promotion de la culture financière se trouve un engagement fondamental à soutenir les citoyens dans la gestion de leur bien-être financier. Une bonne culture financière offre des possibilités concrètes d’améliorer sa qualité de vie: elle permet d’éviter le surendettement, de s’assurer un logement stable, de planifier sa retraite, ainsi que de surmonter des problèmes imprévus, grâce à une meilleure résilience. Il s’agit de la pierre angulaire de l’autonomisation des individus, de l’inclusion économique et de la prospérité à long terme pour tous et toutes, au bénéfice des communautés et de l’économie au sens large. En dotant les individus des connaissances, des compétences et de la confiance nécessaires pour prendre des décisions financières éclairées, nous contribuons non seulement à renforcer leur indépendance financière, mais favorisons aussi une société résiliente, inclusive et tournée vers l’avenir, dans laquelle les citoyens peuvent prospérer. Il est d’autant plus essentiel d’agir vite que l’impact d’une stratégie de promotion de la culture financière, quelle qu’elle soit, ne sera pas immédiat et ne se concrétisera pleinement qu’au fil du temps, à mesure que les individus adapteront leur comportement.</w:t>
      </w:r>
    </w:p>
    <w:p w14:paraId="03A82B8D" w14:textId="7F5F713B" w:rsidR="005A2102" w:rsidRPr="00D538AD" w:rsidRDefault="00BA2B2E" w:rsidP="30C4099D">
      <w:pPr>
        <w:pStyle w:val="NormalWeb"/>
        <w:jc w:val="both"/>
        <w:rPr>
          <w:rFonts w:eastAsia="Aptos"/>
          <w:noProof/>
        </w:rPr>
      </w:pPr>
      <w:r>
        <w:rPr>
          <w:noProof/>
        </w:rPr>
        <w:t xml:space="preserve">La prochaine phase sera axée sur la mise en œuvre effective de la stratégie; elle mettra fortement l’accent sur la coopération structurée entre les États membres et les principales parties prenantes afin de maximiser l’impact des initiatives en cours et futures. </w:t>
      </w:r>
    </w:p>
    <w:p w14:paraId="4987AA8F" w14:textId="76E25864" w:rsidR="005B41D4" w:rsidRPr="00D538AD" w:rsidRDefault="00BA2B2E" w:rsidP="00630DF5">
      <w:pPr>
        <w:pStyle w:val="NormalWeb"/>
        <w:jc w:val="both"/>
        <w:rPr>
          <w:noProof/>
        </w:rPr>
      </w:pPr>
      <w:r>
        <w:rPr>
          <w:noProof/>
        </w:rPr>
        <w:t xml:space="preserve">Pour suivre les progrès accomplis, un cadre de suivi solide sera mis en place sur la base des outils existants tels que l’enquête Eurobaromètre Flash, les processus de suivi de l’Eurogroupe et le suivi par pays dans le cadre du Semestre européen. La Commission évaluera la mise en œuvre de la stratégie de promotion de la culture financière dans le contexte plus large de l’examen à mi-parcours de la stratégie pour l’union de l’épargne et des investissements, prévu en 2027. Cet examen offrira une occasion unique de détecter les éventuels problèmes de mise en œuvre et d’affiner la stratégie en tant que de besoin, de manière à ce qu’elle conserve toute sa pertinence et atteigne ses objectifs. </w:t>
      </w:r>
    </w:p>
    <w:p w14:paraId="3952F931" w14:textId="3AE3F7AC" w:rsidR="00C70486" w:rsidRPr="00D538AD" w:rsidRDefault="001541C9" w:rsidP="000F5163">
      <w:pPr>
        <w:pStyle w:val="NormalWeb"/>
        <w:jc w:val="both"/>
        <w:rPr>
          <w:noProof/>
        </w:rPr>
      </w:pPr>
      <w:r>
        <w:rPr>
          <w:noProof/>
        </w:rPr>
        <w:t>La participation des parties prenantes – secteur privé, organisations de consommateurs et d’investisseurs, partenaires sociaux et partenaires internationaux – restera essentielle, afin de partager les bonnes pratiques et de rationaliser les efforts. Des rapports réguliers fourniront des mises à jour et solliciteront un retour d’information afin d’éclairer les actions futures. Enfin, les conclusions du suivi et de l’évaluation serviront de base à la planification à long terme, de sorte que la promotion de la culture financière demeure une priorité essentielle des cadres d’action et de financement de l’UE.</w:t>
      </w:r>
    </w:p>
    <w:p w14:paraId="23BA55BF" w14:textId="77777777" w:rsidR="00C70486" w:rsidRPr="00D538AD" w:rsidRDefault="00C70486" w:rsidP="00C70486">
      <w:pPr>
        <w:pStyle w:val="NormalWeb"/>
        <w:rPr>
          <w:noProof/>
        </w:rPr>
        <w:sectPr w:rsidR="00C70486" w:rsidRPr="00D538AD" w:rsidSect="00CF7D01">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pPr>
    </w:p>
    <w:p w14:paraId="64D6D2EC" w14:textId="64C1C8AE" w:rsidR="00051796" w:rsidRPr="00D538AD" w:rsidRDefault="00C70486" w:rsidP="00051796">
      <w:pPr>
        <w:pStyle w:val="NormalWeb"/>
        <w:jc w:val="both"/>
        <w:rPr>
          <w:noProof/>
        </w:rPr>
      </w:pPr>
      <w:r>
        <w:rPr>
          <w:b/>
          <w:noProof/>
        </w:rPr>
        <w:t>APPENDICE: Tableau des mesures</w:t>
      </w:r>
    </w:p>
    <w:tbl>
      <w:tblPr>
        <w:tblW w:w="15158" w:type="dxa"/>
        <w:tblLook w:val="04A0" w:firstRow="1" w:lastRow="0" w:firstColumn="1" w:lastColumn="0" w:noHBand="0" w:noVBand="1"/>
      </w:tblPr>
      <w:tblGrid>
        <w:gridCol w:w="1800"/>
        <w:gridCol w:w="11520"/>
        <w:gridCol w:w="1838"/>
      </w:tblGrid>
      <w:tr w:rsidR="004B4F1E" w:rsidRPr="00D538AD" w14:paraId="0E629C5C" w14:textId="77777777" w:rsidTr="00C418D8">
        <w:trPr>
          <w:trHeight w:val="290"/>
        </w:trPr>
        <w:tc>
          <w:tcPr>
            <w:tcW w:w="1800" w:type="dxa"/>
            <w:tcBorders>
              <w:top w:val="single" w:sz="4" w:space="0" w:color="auto"/>
              <w:left w:val="single" w:sz="4" w:space="0" w:color="auto"/>
              <w:bottom w:val="single" w:sz="4" w:space="0" w:color="auto"/>
              <w:right w:val="single" w:sz="4" w:space="0" w:color="auto"/>
            </w:tcBorders>
            <w:shd w:val="clear" w:color="auto" w:fill="4D93D9"/>
            <w:noWrap/>
            <w:vAlign w:val="center"/>
            <w:hideMark/>
          </w:tcPr>
          <w:p w14:paraId="3FD26474" w14:textId="77777777" w:rsidR="00051796" w:rsidRPr="00D538AD" w:rsidRDefault="00051796" w:rsidP="00051796">
            <w:pPr>
              <w:spacing w:after="0" w:line="240" w:lineRule="auto"/>
              <w:jc w:val="center"/>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Pilier</w:t>
            </w:r>
          </w:p>
        </w:tc>
        <w:tc>
          <w:tcPr>
            <w:tcW w:w="11520" w:type="dxa"/>
            <w:tcBorders>
              <w:top w:val="single" w:sz="4" w:space="0" w:color="auto"/>
              <w:left w:val="single" w:sz="4" w:space="0" w:color="auto"/>
              <w:bottom w:val="single" w:sz="4" w:space="0" w:color="auto"/>
              <w:right w:val="single" w:sz="4" w:space="0" w:color="auto"/>
            </w:tcBorders>
            <w:shd w:val="clear" w:color="auto" w:fill="4D93D9"/>
            <w:noWrap/>
            <w:vAlign w:val="bottom"/>
            <w:hideMark/>
          </w:tcPr>
          <w:p w14:paraId="0564947B" w14:textId="77777777" w:rsidR="00051796" w:rsidRPr="00D538AD" w:rsidRDefault="00051796" w:rsidP="00051796">
            <w:pPr>
              <w:spacing w:after="0" w:line="240" w:lineRule="auto"/>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Mesures proposées</w:t>
            </w:r>
          </w:p>
        </w:tc>
        <w:tc>
          <w:tcPr>
            <w:tcW w:w="1838" w:type="dxa"/>
            <w:tcBorders>
              <w:top w:val="single" w:sz="4" w:space="0" w:color="auto"/>
              <w:left w:val="single" w:sz="4" w:space="0" w:color="auto"/>
              <w:bottom w:val="single" w:sz="4" w:space="0" w:color="auto"/>
              <w:right w:val="single" w:sz="4" w:space="0" w:color="auto"/>
            </w:tcBorders>
            <w:shd w:val="clear" w:color="auto" w:fill="4D93D9"/>
            <w:noWrap/>
            <w:vAlign w:val="bottom"/>
            <w:hideMark/>
          </w:tcPr>
          <w:p w14:paraId="7EA0DA18" w14:textId="69FB3787" w:rsidR="00051796" w:rsidRPr="00D538AD" w:rsidRDefault="007E6D33" w:rsidP="00051796">
            <w:pPr>
              <w:spacing w:after="0" w:line="240" w:lineRule="auto"/>
              <w:jc w:val="center"/>
              <w:rPr>
                <w:rFonts w:ascii="Times New Roman" w:eastAsia="Times New Roman" w:hAnsi="Times New Roman" w:cs="Times New Roman"/>
                <w:b/>
                <w:bCs/>
                <w:noProof/>
                <w:color w:val="000000"/>
                <w:kern w:val="0"/>
                <w14:ligatures w14:val="none"/>
              </w:rPr>
            </w:pPr>
            <w:r>
              <w:rPr>
                <w:rFonts w:ascii="Times New Roman" w:hAnsi="Times New Roman"/>
                <w:b/>
                <w:noProof/>
                <w:color w:val="000000"/>
              </w:rPr>
              <w:t>Date</w:t>
            </w:r>
          </w:p>
        </w:tc>
      </w:tr>
      <w:tr w:rsidR="00D0127A" w:rsidRPr="00D538AD" w14:paraId="0377CB1F" w14:textId="77777777" w:rsidTr="00C418D8">
        <w:trPr>
          <w:trHeight w:val="960"/>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3763EFBF"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Coordination et bonnes pratiques</w:t>
            </w: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0FF131B4" w14:textId="594D7327"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Réunions thématiques régulières des groupes d’experts gouvernementaux compétents en matière de promotion de la culture financière, afin de coordonner les efforts de communication, de sensibilisation, de suivi, d’évaluation et de financement des initiatives en la matière.</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330C8C86" w14:textId="2B29C957" w:rsidR="00051796" w:rsidRPr="00D538AD" w:rsidRDefault="30C788BE"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themeColor="text1"/>
              </w:rPr>
              <w:t>À partir du T1 de 2026</w:t>
            </w:r>
          </w:p>
        </w:tc>
      </w:tr>
      <w:tr w:rsidR="008873D3" w:rsidRPr="00D538AD" w14:paraId="016038C5" w14:textId="77777777" w:rsidTr="00C418D8">
        <w:trPr>
          <w:trHeight w:val="83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25B820F5"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3D50F6D" w14:textId="4DCAF9F7"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 xml:space="preserve">Définition des priorités thématiques et échange, entre les experts des États membres, de bonnes pratiques de conception et de mise en œuvre d’initiatives de promotion de la culture financière. </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FBD99D2"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T4 de 2026</w:t>
            </w:r>
          </w:p>
        </w:tc>
      </w:tr>
      <w:tr w:rsidR="00D0127A" w:rsidRPr="00D538AD" w14:paraId="75658873" w14:textId="77777777" w:rsidTr="00C418D8">
        <w:trPr>
          <w:trHeight w:val="66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3A943563"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62D0E078" w14:textId="7EE466CC"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Événement ministériel sur la promotion de la culture financière ayant pour objet de faire le point sur les progrès accomplis dans la diffusion et la mise en œuvre des bonnes pratiques et d’examiner les principales tendances émergentes.</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02403CB4" w14:textId="4C0F856D" w:rsidR="00051796" w:rsidRPr="00D538AD" w:rsidRDefault="00832D90" w:rsidP="00051796">
            <w:pPr>
              <w:spacing w:after="0" w:line="240" w:lineRule="auto"/>
              <w:jc w:val="center"/>
              <w:rPr>
                <w:rFonts w:ascii="Times New Roman" w:eastAsia="Times New Roman" w:hAnsi="Times New Roman" w:cs="Times New Roman"/>
                <w:noProof/>
                <w:kern w:val="0"/>
                <w14:ligatures w14:val="none"/>
              </w:rPr>
            </w:pPr>
            <w:r>
              <w:rPr>
                <w:rFonts w:ascii="Times New Roman" w:hAnsi="Times New Roman"/>
                <w:noProof/>
              </w:rPr>
              <w:t>À partir de 2027</w:t>
            </w:r>
          </w:p>
        </w:tc>
      </w:tr>
      <w:tr w:rsidR="008873D3" w:rsidRPr="00D538AD" w14:paraId="331270D1" w14:textId="77777777" w:rsidTr="00C418D8">
        <w:trPr>
          <w:trHeight w:val="77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5330936C"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9947985" w14:textId="0720666C"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Élaboration d’un code de conduite européen d’application volontaire et fondé sur des principes, à destination des organisations privées et à but non lucratif, en collaboration avec les parties prenantes concernées.</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0068A48"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T1 de 2027</w:t>
            </w:r>
          </w:p>
        </w:tc>
      </w:tr>
      <w:tr w:rsidR="00D0127A" w:rsidRPr="00D538AD" w14:paraId="2876FD90" w14:textId="77777777" w:rsidTr="00C418D8">
        <w:trPr>
          <w:trHeight w:val="103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60DABD85"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42A573B4" w14:textId="5DA484DC"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Ateliers réguliers réunissant le secteur privé et les parties prenantes à but non lucratif afin de faciliter les échanges, de favoriser la coopération et de promouvoir la création d’une communauté paneuropéenne de professionnels de la culture financière.</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605498CE" w14:textId="42C4B664" w:rsidR="00051796" w:rsidRPr="00D538AD" w:rsidRDefault="0EA9C1FD"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themeColor="text1"/>
              </w:rPr>
              <w:t>À partir de 2026</w:t>
            </w:r>
          </w:p>
        </w:tc>
      </w:tr>
      <w:tr w:rsidR="003235C3" w:rsidRPr="00D538AD" w14:paraId="39FFA511" w14:textId="77777777" w:rsidTr="00C418D8">
        <w:trPr>
          <w:trHeight w:val="1010"/>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4F805093"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Communication et sensibilisation</w:t>
            </w:r>
          </w:p>
          <w:p w14:paraId="77EA5846" w14:textId="607E4628" w:rsidR="00051796" w:rsidRPr="00D538AD" w:rsidRDefault="00051796" w:rsidP="00051796">
            <w:pPr>
              <w:spacing w:after="0" w:line="240" w:lineRule="auto"/>
              <w:jc w:val="center"/>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44962E6" w14:textId="1B4899CC"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Mise en place d’un réseau d’«ambassadeurs de la culture financière» de renom, afin de favoriser le débat au niveau national et de défendre la promotion de la culture financière en tant que cause nationale et européenne grâce à leur connaissance du contexte unique de leur État membre.</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E63F9EE"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T1 de 2026</w:t>
            </w:r>
          </w:p>
        </w:tc>
      </w:tr>
      <w:tr w:rsidR="00D0127A" w:rsidRPr="00D538AD" w14:paraId="088098BB" w14:textId="77777777" w:rsidTr="00C418D8">
        <w:trPr>
          <w:trHeight w:val="8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41CC0ED6"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4C61EDCD" w14:textId="36608DC0"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 xml:space="preserve">Campagne de communication à l’échelle de l’UE et campagne sur les médias sociaux en faveur de l’éducation financière, ciblant divers groupes d’utilisateurs, y compris les jeunes, les enfants et les groupes vulnérables. </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63ECA4F1" w14:textId="659352A0" w:rsidR="00051796" w:rsidRPr="00D538AD" w:rsidRDefault="5F8C213E"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themeColor="text1"/>
              </w:rPr>
              <w:t>À partir de 2026</w:t>
            </w:r>
          </w:p>
        </w:tc>
      </w:tr>
      <w:tr w:rsidR="004B4F1E" w:rsidRPr="00D538AD" w14:paraId="452D7883" w14:textId="77777777" w:rsidTr="00C418D8">
        <w:trPr>
          <w:trHeight w:val="8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486FF5FB"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4FC0407" w14:textId="77777777" w:rsidR="00DC6878" w:rsidRPr="00F9721F" w:rsidRDefault="00DC6878" w:rsidP="00051796">
            <w:pPr>
              <w:spacing w:after="0" w:line="240" w:lineRule="auto"/>
              <w:jc w:val="both"/>
              <w:rPr>
                <w:rFonts w:ascii="Times New Roman" w:eastAsia="Times New Roman" w:hAnsi="Times New Roman" w:cs="Times New Roman"/>
                <w:noProof/>
                <w:color w:val="000000"/>
                <w:kern w:val="0"/>
                <w:lang w:val="fr-BE" w:eastAsia="en-IE"/>
                <w14:ligatures w14:val="none"/>
              </w:rPr>
            </w:pPr>
          </w:p>
          <w:p w14:paraId="2E7E6112" w14:textId="5EBB5CAD" w:rsidR="00051796" w:rsidRPr="0016795E" w:rsidRDefault="0073051C"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Organisation de manifestations publiques axées sur la promotion de la culture financière et le rôle de la culture financière dans le bien-être financier, dans le cadre d’initiatives de sensibilisation plus larges.</w:t>
            </w:r>
          </w:p>
          <w:p w14:paraId="49AFF34E" w14:textId="77777777" w:rsidR="00DC6878" w:rsidRPr="00F9721F" w:rsidRDefault="00DC6878" w:rsidP="00051796">
            <w:pPr>
              <w:spacing w:after="0" w:line="240" w:lineRule="auto"/>
              <w:jc w:val="both"/>
              <w:rPr>
                <w:rFonts w:ascii="Times New Roman" w:eastAsia="Times New Roman" w:hAnsi="Times New Roman" w:cs="Times New Roman"/>
                <w:noProof/>
                <w:color w:val="000000"/>
                <w:kern w:val="0"/>
                <w:lang w:val="fr-BE" w:eastAsia="en-IE"/>
                <w14:ligatures w14:val="none"/>
              </w:rPr>
            </w:pPr>
          </w:p>
          <w:p w14:paraId="0A3C72EE" w14:textId="37B9B473" w:rsidR="00051796" w:rsidRPr="0016795E" w:rsidRDefault="00051796" w:rsidP="00051796">
            <w:pPr>
              <w:spacing w:after="0" w:line="240" w:lineRule="auto"/>
              <w:jc w:val="both"/>
              <w:rPr>
                <w:rFonts w:ascii="Times New Roman" w:eastAsia="Times New Roman" w:hAnsi="Times New Roman" w:cs="Times New Roman"/>
                <w:noProof/>
                <w:color w:val="000000"/>
                <w:kern w:val="0"/>
                <w:lang w:eastAsia="en-IE"/>
                <w14:ligatures w14:val="none"/>
              </w:rPr>
            </w:pP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C11D8A5" w14:textId="735A1FC7" w:rsidR="00051796" w:rsidRPr="0016795E" w:rsidRDefault="004B4F1E"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À partir de 2026</w:t>
            </w:r>
          </w:p>
        </w:tc>
      </w:tr>
      <w:tr w:rsidR="00D0127A" w:rsidRPr="00D538AD" w14:paraId="3EDA9654" w14:textId="77777777" w:rsidTr="00C418D8">
        <w:trPr>
          <w:trHeight w:val="840"/>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1BCCF5EF" w14:textId="20F26236" w:rsidR="00051796" w:rsidRPr="00D538AD" w:rsidRDefault="009A599B"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Suivi des progrès et évaluation des impacts</w:t>
            </w: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21038082" w14:textId="0DAE62A0" w:rsidR="00051796" w:rsidRPr="00D538AD" w:rsidRDefault="00EC0951"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 xml:space="preserve">Deuxième enquête Eurobaromètre Flash sur le suivi des niveaux de culture financière dans l’UE. La Commission continuera de mener de telles enquêtes régulièrement par la suite. </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1E65B4EC" w14:textId="639B2A13" w:rsidR="00051796" w:rsidRPr="00D538AD" w:rsidRDefault="00832D90"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rPr>
              <w:t>À partir de 2027</w:t>
            </w:r>
          </w:p>
        </w:tc>
      </w:tr>
      <w:tr w:rsidR="008873D3" w:rsidRPr="00D538AD" w14:paraId="66B68263" w14:textId="77777777" w:rsidTr="00C418D8">
        <w:trPr>
          <w:trHeight w:val="9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62C5F120"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EC045F2" w14:textId="77777777"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 xml:space="preserve">Soutien à la conception et à l’adoption d’outils d’évaluation par les États membres. La Commission encouragera en outre les parties prenantes à utiliser son laboratoire d’apprentissage sur l’investissement dans un enseignement et une formation de qualité pour l’évaluation des initiatives de promotion de la culture financière. </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1482F48" w14:textId="0C03E251" w:rsidR="00051796" w:rsidRPr="00D538AD" w:rsidRDefault="008873D3"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À partir de 2026</w:t>
            </w:r>
          </w:p>
        </w:tc>
      </w:tr>
      <w:tr w:rsidR="00D0127A" w:rsidRPr="00D538AD" w14:paraId="227ECE07" w14:textId="77777777" w:rsidTr="00C418D8">
        <w:trPr>
          <w:trHeight w:val="8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5CF1A4A4"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3D461ECA" w14:textId="0238FE54"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Inclusion de la culture financière dans le processus du Semestre européen afin de promouvoir une évaluation cohérente et d’éventuelles recommandations par pays.</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461804D9"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Action en cours</w:t>
            </w:r>
          </w:p>
        </w:tc>
      </w:tr>
      <w:tr w:rsidR="003235C3" w:rsidRPr="00D538AD" w14:paraId="70AB70A7" w14:textId="77777777" w:rsidTr="00C418D8">
        <w:trPr>
          <w:trHeight w:val="840"/>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75B2AA2C"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Des financements pour soutenir les initiatives de promotion de la culture financière, y compris en faveur de la recherche</w:t>
            </w: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2374CB3" w14:textId="5F819E60" w:rsidR="00051796" w:rsidRPr="00D538AD" w:rsidRDefault="007F204B"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Site web pour aider les parties prenantes à trouver des informations sur les canaux de financement de l’UE existant pour les initiatives et la recherche en matière de culture financière.</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E864C76"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T4 de 2026</w:t>
            </w:r>
          </w:p>
        </w:tc>
      </w:tr>
      <w:tr w:rsidR="00297C6F" w:rsidRPr="00D538AD" w14:paraId="1D92DAA2" w14:textId="77777777" w:rsidTr="00C418D8">
        <w:trPr>
          <w:trHeight w:val="7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31E58415" w14:textId="77777777" w:rsidR="00297C6F" w:rsidRPr="00D538AD" w:rsidRDefault="00297C6F"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4D08E169" w14:textId="793CB724" w:rsidR="00297C6F" w:rsidRPr="00D538AD" w:rsidRDefault="00297C6F" w:rsidP="00E23FDA">
            <w:pPr>
              <w:spacing w:after="0" w:line="240" w:lineRule="auto"/>
              <w:rPr>
                <w:rFonts w:ascii="Times New Roman" w:eastAsia="Times New Roman" w:hAnsi="Times New Roman" w:cs="Times New Roman"/>
                <w:noProof/>
                <w:color w:val="000000"/>
                <w:kern w:val="0"/>
                <w14:ligatures w14:val="none"/>
              </w:rPr>
            </w:pPr>
            <w:r>
              <w:rPr>
                <w:rFonts w:ascii="Times New Roman" w:hAnsi="Times New Roman"/>
                <w:noProof/>
                <w:color w:val="000000"/>
              </w:rPr>
              <w:t>Promotion de l’utilisation des cadres de compétences financières pour la conception des initiatives et des projets de recherche en matière de culture financière, y compris lorsque ces initiatives ou projets peuvent bénéficier d’un financement de l’UE.</w:t>
            </w:r>
          </w:p>
        </w:tc>
        <w:tc>
          <w:tcPr>
            <w:tcW w:w="1838" w:type="dxa"/>
            <w:vMerge w:val="restart"/>
            <w:tcBorders>
              <w:top w:val="single" w:sz="4" w:space="0" w:color="auto"/>
              <w:left w:val="single" w:sz="4" w:space="0" w:color="auto"/>
              <w:bottom w:val="single" w:sz="4" w:space="0" w:color="auto"/>
              <w:right w:val="single" w:sz="4" w:space="0" w:color="auto"/>
            </w:tcBorders>
            <w:noWrap/>
            <w:vAlign w:val="center"/>
          </w:tcPr>
          <w:p w14:paraId="68BC5EEF" w14:textId="0AA5BC1F" w:rsidR="00297C6F" w:rsidRPr="00D538AD" w:rsidRDefault="003B4C98" w:rsidP="00297C6F">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Action en cours</w:t>
            </w:r>
          </w:p>
        </w:tc>
      </w:tr>
      <w:tr w:rsidR="007C27E7" w:rsidRPr="00051796" w14:paraId="31E2215F" w14:textId="77777777" w:rsidTr="00C17EC0">
        <w:trPr>
          <w:trHeight w:val="109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25DA2A3B" w14:textId="77777777" w:rsidR="00297C6F" w:rsidRPr="00D538AD" w:rsidRDefault="00297C6F"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3D92E7CF" w14:textId="5B2AB8FB" w:rsidR="00297C6F" w:rsidRPr="00051796" w:rsidRDefault="00297C6F" w:rsidP="00E23FDA">
            <w:pPr>
              <w:spacing w:after="0" w:line="240" w:lineRule="auto"/>
              <w:rPr>
                <w:rFonts w:ascii="Times New Roman" w:eastAsia="Times New Roman" w:hAnsi="Times New Roman" w:cs="Times New Roman"/>
                <w:noProof/>
                <w:color w:val="000000"/>
                <w:kern w:val="0"/>
                <w14:ligatures w14:val="none"/>
              </w:rPr>
            </w:pPr>
            <w:r>
              <w:rPr>
                <w:rFonts w:ascii="Times New Roman" w:hAnsi="Times New Roman"/>
                <w:noProof/>
                <w:color w:val="000000"/>
              </w:rPr>
              <w:t>La Commission encouragera les États membres à utiliser au mieux les canaux de financement existants et futurs, y compris dans le cadre du CFP actuel, tels qu’Erasmus+, le Fonds social européen+, le programme pour le marché unique et l’instrument d’appui technique.</w:t>
            </w:r>
          </w:p>
        </w:tc>
        <w:tc>
          <w:tcPr>
            <w:tcW w:w="18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7D3C9E3" w14:textId="1D8DE495" w:rsidR="00297C6F" w:rsidRPr="007E6D33" w:rsidRDefault="00297C6F" w:rsidP="004B4F1E">
            <w:pPr>
              <w:spacing w:after="0" w:line="240" w:lineRule="auto"/>
              <w:jc w:val="center"/>
              <w:rPr>
                <w:rFonts w:ascii="Times New Roman" w:eastAsia="Times New Roman" w:hAnsi="Times New Roman" w:cs="Times New Roman"/>
                <w:noProof/>
                <w:color w:val="000000"/>
                <w:kern w:val="0"/>
                <w:lang w:eastAsia="en-IE"/>
                <w14:ligatures w14:val="none"/>
              </w:rPr>
            </w:pPr>
          </w:p>
        </w:tc>
      </w:tr>
    </w:tbl>
    <w:p w14:paraId="3BC364AD" w14:textId="77777777" w:rsidR="00C70486" w:rsidRDefault="00C70486" w:rsidP="00E23FDA">
      <w:pPr>
        <w:pStyle w:val="NormalWeb"/>
        <w:rPr>
          <w:noProof/>
        </w:rPr>
      </w:pPr>
    </w:p>
    <w:p w14:paraId="7C3EE497" w14:textId="77777777" w:rsidR="00C70486" w:rsidRDefault="00C70486" w:rsidP="00C70486">
      <w:pPr>
        <w:pStyle w:val="NormalWeb"/>
        <w:jc w:val="both"/>
        <w:rPr>
          <w:noProof/>
        </w:rPr>
      </w:pPr>
    </w:p>
    <w:p w14:paraId="318365DA" w14:textId="0FB4AD43" w:rsidR="00485FE0" w:rsidRPr="00F9721F" w:rsidRDefault="00485FE0" w:rsidP="00E23FDA">
      <w:pPr>
        <w:pStyle w:val="NormalWeb"/>
        <w:jc w:val="both"/>
        <w:rPr>
          <w:noProof/>
          <w:lang w:val="fr-BE"/>
        </w:rPr>
      </w:pPr>
    </w:p>
    <w:sectPr w:rsidR="00485FE0" w:rsidRPr="00F9721F" w:rsidSect="00E23FDA">
      <w:headerReference w:type="default" r:id="rId23"/>
      <w:footerReference w:type="default" r:id="rId2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E65FD" w14:textId="77777777" w:rsidR="00DF7F8B" w:rsidRDefault="00DF7F8B">
      <w:pPr>
        <w:spacing w:after="0" w:line="240" w:lineRule="auto"/>
      </w:pPr>
      <w:r>
        <w:separator/>
      </w:r>
    </w:p>
  </w:endnote>
  <w:endnote w:type="continuationSeparator" w:id="0">
    <w:p w14:paraId="3AB5E3E3" w14:textId="77777777" w:rsidR="00DF7F8B" w:rsidRDefault="00DF7F8B">
      <w:pPr>
        <w:spacing w:after="0" w:line="240" w:lineRule="auto"/>
      </w:pPr>
      <w:r>
        <w:continuationSeparator/>
      </w:r>
    </w:p>
  </w:endnote>
  <w:endnote w:type="continuationNotice" w:id="1">
    <w:p w14:paraId="2B3D8841" w14:textId="77777777" w:rsidR="00DF7F8B" w:rsidRDefault="00DF7F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D0735" w14:textId="23A349D7" w:rsidR="00F52073" w:rsidRPr="00F52073" w:rsidRDefault="00F52073" w:rsidP="00F52073">
    <w:pPr>
      <w:pStyle w:val="FooterCoverPage"/>
      <w:rPr>
        <w:rFonts w:ascii="Arial" w:hAnsi="Arial" w:cs="Arial"/>
        <w:b/>
        <w:sz w:val="48"/>
      </w:rPr>
    </w:pPr>
    <w:r w:rsidRPr="00F52073">
      <w:rPr>
        <w:rFonts w:ascii="Arial" w:hAnsi="Arial" w:cs="Arial"/>
        <w:b/>
        <w:sz w:val="48"/>
      </w:rPr>
      <w:t>FR</w:t>
    </w:r>
    <w:r w:rsidRPr="00F52073">
      <w:rPr>
        <w:rFonts w:ascii="Arial" w:hAnsi="Arial" w:cs="Arial"/>
        <w:b/>
        <w:sz w:val="48"/>
      </w:rPr>
      <w:tab/>
    </w:r>
    <w:r w:rsidRPr="00F52073">
      <w:rPr>
        <w:rFonts w:ascii="Arial" w:hAnsi="Arial" w:cs="Arial"/>
        <w:b/>
        <w:sz w:val="48"/>
      </w:rPr>
      <w:tab/>
    </w:r>
    <w:r w:rsidRPr="00F52073">
      <w:tab/>
    </w:r>
    <w:r w:rsidRPr="00F5207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B0B1C" w14:textId="461A343E" w:rsidR="00F52073" w:rsidRPr="00F52073" w:rsidRDefault="00F52073" w:rsidP="00F52073">
    <w:pPr>
      <w:pStyle w:val="FooterCoverPage"/>
      <w:rPr>
        <w:rFonts w:ascii="Arial" w:hAnsi="Arial" w:cs="Arial"/>
        <w:b/>
        <w:sz w:val="48"/>
      </w:rPr>
    </w:pPr>
    <w:r w:rsidRPr="00F52073">
      <w:rPr>
        <w:rFonts w:ascii="Arial" w:hAnsi="Arial" w:cs="Arial"/>
        <w:b/>
        <w:sz w:val="48"/>
      </w:rPr>
      <w:t>FR</w:t>
    </w:r>
    <w:r w:rsidRPr="00F52073">
      <w:rPr>
        <w:rFonts w:ascii="Arial" w:hAnsi="Arial" w:cs="Arial"/>
        <w:b/>
        <w:sz w:val="48"/>
      </w:rPr>
      <w:tab/>
    </w:r>
    <w:r w:rsidRPr="00F52073">
      <w:rPr>
        <w:rFonts w:ascii="Arial" w:hAnsi="Arial" w:cs="Arial"/>
        <w:b/>
        <w:sz w:val="48"/>
      </w:rPr>
      <w:tab/>
    </w:r>
    <w:r w:rsidRPr="00F52073">
      <w:tab/>
    </w:r>
    <w:r w:rsidRPr="00F5207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71C86" w14:textId="77777777" w:rsidR="00F52073" w:rsidRPr="00F52073" w:rsidRDefault="00F52073" w:rsidP="00F5207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4FBA8" w14:textId="77777777" w:rsidR="00CF7D01" w:rsidRDefault="00CF7D01">
    <w:pPr>
      <w:pStyle w:val="Footer"/>
    </w:pPr>
  </w:p>
  <w:p w14:paraId="4A0722D7" w14:textId="77777777" w:rsidR="00CF7D01" w:rsidRDefault="00CF7D0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745460"/>
      <w:docPartObj>
        <w:docPartGallery w:val="Page Numbers (Bottom of Page)"/>
        <w:docPartUnique/>
      </w:docPartObj>
    </w:sdtPr>
    <w:sdtEndPr>
      <w:rPr>
        <w:noProof/>
      </w:rPr>
    </w:sdtEndPr>
    <w:sdtContent>
      <w:p w14:paraId="1D423C92" w14:textId="60FECFCF" w:rsidR="00CF7D01" w:rsidRDefault="00CF7D01">
        <w:pPr>
          <w:pStyle w:val="Footer"/>
          <w:jc w:val="center"/>
        </w:pPr>
        <w:r>
          <w:fldChar w:fldCharType="begin"/>
        </w:r>
        <w:r>
          <w:instrText xml:space="preserve"> PAGE   \* MERGEFORMAT </w:instrText>
        </w:r>
        <w:r>
          <w:fldChar w:fldCharType="separate"/>
        </w:r>
        <w:r w:rsidR="00F52073">
          <w:rPr>
            <w:noProof/>
          </w:rPr>
          <w:t>1</w:t>
        </w:r>
        <w:r>
          <w:fldChar w:fldCharType="end"/>
        </w:r>
      </w:p>
    </w:sdtContent>
  </w:sdt>
  <w:p w14:paraId="111A7E6A" w14:textId="77777777" w:rsidR="00CF7D01" w:rsidRDefault="00CF7D01">
    <w:pPr>
      <w:pStyle w:val="Footer"/>
    </w:pPr>
  </w:p>
  <w:p w14:paraId="40706606" w14:textId="77777777" w:rsidR="00CF7D01" w:rsidRDefault="00CF7D01"/>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21121" w14:textId="77777777" w:rsidR="00CF7D01" w:rsidRDefault="00CF7D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6251717"/>
      <w:docPartObj>
        <w:docPartGallery w:val="Page Numbers (Bottom of Page)"/>
        <w:docPartUnique/>
      </w:docPartObj>
    </w:sdtPr>
    <w:sdtEndPr>
      <w:rPr>
        <w:noProof/>
      </w:rPr>
    </w:sdtEndPr>
    <w:sdtContent>
      <w:p w14:paraId="717E9BE7" w14:textId="4F2EA005" w:rsidR="00CF7D01" w:rsidRDefault="00CF7D01">
        <w:pPr>
          <w:pStyle w:val="Footer"/>
          <w:jc w:val="center"/>
        </w:pPr>
        <w:r>
          <w:fldChar w:fldCharType="begin"/>
        </w:r>
        <w:r>
          <w:instrText xml:space="preserve"> PAGE   \* MERGEFORMAT </w:instrText>
        </w:r>
        <w:r>
          <w:fldChar w:fldCharType="separate"/>
        </w:r>
        <w:r>
          <w:t>16</w:t>
        </w:r>
        <w:r>
          <w:fldChar w:fldCharType="end"/>
        </w:r>
      </w:p>
    </w:sdtContent>
  </w:sdt>
  <w:p w14:paraId="212FD239" w14:textId="77777777" w:rsidR="00CF7D01" w:rsidRDefault="00CF7D01">
    <w:pPr>
      <w:pStyle w:val="Footer"/>
    </w:pPr>
  </w:p>
  <w:p w14:paraId="42A09E5D" w14:textId="77777777" w:rsidR="00CF7D01" w:rsidRDefault="00CF7D0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11AB0" w14:textId="77777777" w:rsidR="00DF7F8B" w:rsidRDefault="00DF7F8B">
      <w:pPr>
        <w:spacing w:after="0" w:line="240" w:lineRule="auto"/>
      </w:pPr>
      <w:r>
        <w:separator/>
      </w:r>
    </w:p>
  </w:footnote>
  <w:footnote w:type="continuationSeparator" w:id="0">
    <w:p w14:paraId="6654BFDC" w14:textId="77777777" w:rsidR="00DF7F8B" w:rsidRDefault="00DF7F8B">
      <w:pPr>
        <w:spacing w:after="0" w:line="240" w:lineRule="auto"/>
      </w:pPr>
      <w:r>
        <w:continuationSeparator/>
      </w:r>
    </w:p>
  </w:footnote>
  <w:footnote w:type="continuationNotice" w:id="1">
    <w:p w14:paraId="34BD935B" w14:textId="77777777" w:rsidR="00DF7F8B" w:rsidRDefault="00DF7F8B">
      <w:pPr>
        <w:spacing w:after="0" w:line="240" w:lineRule="auto"/>
      </w:pPr>
    </w:p>
  </w:footnote>
  <w:footnote w:id="2">
    <w:p w14:paraId="44174E72" w14:textId="7031DD1B" w:rsidR="008D6E7E" w:rsidRPr="006E3A6B" w:rsidRDefault="008D6E7E"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Commission européenne (2023). </w:t>
      </w:r>
      <w:r>
        <w:rPr>
          <w:rFonts w:ascii="Times New Roman" w:hAnsi="Times New Roman"/>
          <w:i/>
        </w:rPr>
        <w:t>Monitoring the level of financial literacy in the EU (Suivi du niveau de culture financière dans l’UE) (enquête Eurobaromètre Flash 525: enquête nº 2953)</w:t>
      </w:r>
      <w:r>
        <w:rPr>
          <w:rFonts w:ascii="Times New Roman" w:hAnsi="Times New Roman"/>
        </w:rPr>
        <w:t xml:space="preserve"> [en ligne]. Disponible à l’adresse suivante: </w:t>
      </w:r>
      <w:hyperlink r:id="rId1" w:tgtFrame="_new" w:history="1">
        <w:r>
          <w:rPr>
            <w:rStyle w:val="Hyperlink"/>
            <w:rFonts w:ascii="Times New Roman" w:hAnsi="Times New Roman"/>
          </w:rPr>
          <w:t>https://europa.eu/eurobarometer/surveys/detail/2953</w:t>
        </w:r>
      </w:hyperlink>
    </w:p>
  </w:footnote>
  <w:footnote w:id="3">
    <w:p w14:paraId="3B5D1B39" w14:textId="0263A307" w:rsidR="009D16EC" w:rsidRPr="00CF7D01" w:rsidRDefault="006E3A6B" w:rsidP="00CF7D01">
      <w:pPr>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rPr>
        <w:t xml:space="preserve">Direction générale de la stabilité financière, des services financiers et de l’union des marchés des capitaux (2025), </w:t>
      </w:r>
      <w:r>
        <w:rPr>
          <w:rFonts w:ascii="Times New Roman" w:hAnsi="Times New Roman"/>
          <w:i/>
        </w:rPr>
        <w:t>Savings and investments union: Strategy to enhance financial opportunities for EU citizens and businesses (stratégie de l’union de l’épargne et des investissements visant à améliorer les possibilités financières pour les citoyens et les entreprises de l’UE)</w:t>
      </w:r>
      <w:r>
        <w:rPr>
          <w:rFonts w:ascii="Times New Roman" w:hAnsi="Times New Roman"/>
        </w:rPr>
        <w:t xml:space="preserve"> [en ligne]. Disponible à l’adresse suivante: </w:t>
      </w:r>
      <w:hyperlink r:id="rId2" w:tgtFrame="_new" w:history="1">
        <w:r>
          <w:rPr>
            <w:rStyle w:val="Hyperlink"/>
            <w:rFonts w:ascii="Times New Roman" w:hAnsi="Times New Roman"/>
          </w:rPr>
          <w:t>https://finance.ec.europa.eu/publications/savings-and-investments-union-strategy-enhance-financial-opportunities-eu-citizens-and-businesses_en</w:t>
        </w:r>
      </w:hyperlink>
      <w:r>
        <w:t>.</w:t>
      </w:r>
      <w:r>
        <w:rPr>
          <w:rFonts w:ascii="Times New Roman" w:hAnsi="Times New Roman"/>
        </w:rPr>
        <w:t xml:space="preserve"> </w:t>
      </w:r>
    </w:p>
    <w:p w14:paraId="22C1D435" w14:textId="66B8DD26" w:rsidR="006E3A6B" w:rsidRPr="00CF7D01" w:rsidRDefault="006E3A6B" w:rsidP="00CF7D01">
      <w:pPr>
        <w:pStyle w:val="FootnoteText"/>
        <w:jc w:val="both"/>
        <w:rPr>
          <w:rFonts w:ascii="Times New Roman" w:hAnsi="Times New Roman" w:cs="Times New Roman"/>
        </w:rPr>
      </w:pPr>
    </w:p>
  </w:footnote>
  <w:footnote w:id="4">
    <w:p w14:paraId="47EF6301" w14:textId="5365B004" w:rsidR="003B38EF" w:rsidRPr="006E3A6B" w:rsidRDefault="003B38EF"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Direction générale de la stabilité financière, des services financiers et de l’union des marchés des capitaux (2023), </w:t>
      </w:r>
      <w:r>
        <w:rPr>
          <w:rFonts w:ascii="Times New Roman" w:hAnsi="Times New Roman"/>
          <w:i/>
        </w:rPr>
        <w:t>Cadre de compétences financières pour les enfants et les jeunes</w:t>
      </w:r>
      <w:r>
        <w:rPr>
          <w:rFonts w:ascii="Times New Roman" w:hAnsi="Times New Roman"/>
        </w:rPr>
        <w:t xml:space="preserve"> [en ligne]. Disponible à l’adresse suivante: </w:t>
      </w:r>
      <w:hyperlink r:id="rId3" w:tgtFrame="_new" w:history="1">
        <w:r>
          <w:rPr>
            <w:rStyle w:val="Hyperlink"/>
            <w:rFonts w:ascii="Times New Roman" w:hAnsi="Times New Roman"/>
          </w:rPr>
          <w:t>https://finance.ec.europa.eu/system/files/2023-12/230927-financial-competence-framework-children-youth_fr.pdf</w:t>
        </w:r>
      </w:hyperlink>
      <w:r>
        <w:rPr>
          <w:rFonts w:ascii="Times New Roman" w:hAnsi="Times New Roman"/>
        </w:rPr>
        <w:t xml:space="preserve"> </w:t>
      </w:r>
      <w:hyperlink r:id="rId4">
        <w:r>
          <w:rPr>
            <w:rStyle w:val="Hyperlink"/>
            <w:rFonts w:ascii="Times New Roman" w:hAnsi="Times New Roman"/>
          </w:rPr>
          <w:t>https://finance.ec.europa.eu/system/files/2022-01/220111-financial-competence-framework-adults_en.pdf</w:t>
        </w:r>
      </w:hyperlink>
      <w:r>
        <w:t>.</w:t>
      </w:r>
    </w:p>
  </w:footnote>
  <w:footnote w:id="5">
    <w:p w14:paraId="2D1D0D9D" w14:textId="50146CD1" w:rsidR="004B7935" w:rsidRPr="006E3A6B" w:rsidRDefault="004B7935"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Direction générale de la stabilité financière, des services financiers et de l’union des marchés des capitaux (2022), </w:t>
      </w:r>
      <w:r>
        <w:rPr>
          <w:rFonts w:ascii="Times New Roman" w:hAnsi="Times New Roman"/>
          <w:i/>
        </w:rPr>
        <w:t>Financial competence framework for adults (cadre de compétences financières pour les adultes)</w:t>
      </w:r>
      <w:r>
        <w:rPr>
          <w:rFonts w:ascii="Times New Roman" w:hAnsi="Times New Roman"/>
        </w:rPr>
        <w:t xml:space="preserve"> [en ligne]. Disponible à l’adresse suivante: </w:t>
      </w:r>
      <w:hyperlink r:id="rId5" w:tgtFrame="_new" w:history="1">
        <w:r>
          <w:rPr>
            <w:rStyle w:val="Hyperlink"/>
            <w:rFonts w:ascii="Times New Roman" w:hAnsi="Times New Roman"/>
          </w:rPr>
          <w:t>https://finance.ec.europa.eu/system/files/2022-01/220111-financial-competence-framework-adults_en.pdf</w:t>
        </w:r>
      </w:hyperlink>
      <w:r>
        <w:t>.</w:t>
      </w:r>
    </w:p>
  </w:footnote>
  <w:footnote w:id="6">
    <w:p w14:paraId="3A6984AA" w14:textId="7F1E66A9" w:rsidR="07E5C7BC" w:rsidRPr="006E3A6B" w:rsidRDefault="07E5C7BC" w:rsidP="006E3A6B">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Centre commun de recherche, en partenariat avec la DG Emploi, affaires sociales et inclusion (2016). </w:t>
      </w:r>
      <w:r>
        <w:rPr>
          <w:rFonts w:ascii="Times New Roman" w:hAnsi="Times New Roman"/>
          <w:i/>
          <w:sz w:val="20"/>
        </w:rPr>
        <w:t>EntreComp: The Entrepreneurship Competence Framework [cadre des compétences entrepreneuriales (EntreComp)]</w:t>
      </w:r>
      <w:r>
        <w:rPr>
          <w:rFonts w:ascii="Times New Roman" w:hAnsi="Times New Roman"/>
          <w:sz w:val="20"/>
        </w:rPr>
        <w:t xml:space="preserve"> [en ligne]. Disponible à l’adresse suivante: </w:t>
      </w:r>
      <w:hyperlink r:id="rId6" w:tgtFrame="_new" w:history="1">
        <w:r>
          <w:rPr>
            <w:rStyle w:val="Hyperlink"/>
            <w:rFonts w:ascii="Times New Roman" w:hAnsi="Times New Roman"/>
            <w:sz w:val="20"/>
          </w:rPr>
          <w:t>https://joint-research-centre.ec.europa.eu/entrecomp-entrepreneurship-competence-framework_en</w:t>
        </w:r>
      </w:hyperlink>
      <w:r>
        <w:t>.</w:t>
      </w:r>
    </w:p>
  </w:footnote>
  <w:footnote w:id="7">
    <w:p w14:paraId="3CC0E5EB" w14:textId="28BFD6B5" w:rsidR="0084044B" w:rsidRPr="006E3A6B" w:rsidRDefault="0084044B"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par exemple, direction générale de l’appui aux réformes structurelles (2023), </w:t>
      </w:r>
      <w:r>
        <w:rPr>
          <w:rFonts w:ascii="Times New Roman" w:hAnsi="Times New Roman"/>
          <w:i/>
        </w:rPr>
        <w:t>TSI 2024 Flagship ‒ Digital Financial Literacy (projet phare de 2024 relevant de l’instrument d’appui technique - culture financière numérique</w:t>
      </w:r>
      <w:r>
        <w:rPr>
          <w:rFonts w:ascii="Times New Roman" w:hAnsi="Times New Roman"/>
        </w:rPr>
        <w:t xml:space="preserve">) [en ligne]. Disponible à l’adresse suivante: </w:t>
      </w:r>
      <w:hyperlink r:id="rId7" w:tgtFrame="_new" w:history="1">
        <w:r>
          <w:rPr>
            <w:rStyle w:val="Hyperlink"/>
            <w:rFonts w:ascii="Times New Roman" w:hAnsi="Times New Roman"/>
          </w:rPr>
          <w:t>https://reform-support.ec.europa.eu/tsi-2024-flagship-digital-financial-literacy_en</w:t>
        </w:r>
      </w:hyperlink>
      <w:r>
        <w:t>.</w:t>
      </w:r>
    </w:p>
  </w:footnote>
  <w:footnote w:id="8">
    <w:p w14:paraId="23519C6F" w14:textId="4C556019" w:rsidR="00AC25D9" w:rsidRPr="006E3A6B" w:rsidRDefault="00AC25D9" w:rsidP="006E3A6B">
      <w:pPr>
        <w:pStyle w:val="FootnoteText"/>
        <w:tabs>
          <w:tab w:val="left" w:pos="7170"/>
        </w:tabs>
        <w:jc w:val="both"/>
        <w:rPr>
          <w:rFonts w:ascii="Times New Roman" w:hAnsi="Times New Roman" w:cs="Times New Roman"/>
        </w:rPr>
      </w:pPr>
      <w:r>
        <w:rPr>
          <w:rStyle w:val="FootnoteReference"/>
          <w:rFonts w:ascii="Times New Roman" w:eastAsia="Aptos" w:hAnsi="Times New Roman" w:cs="Times New Roman"/>
        </w:rPr>
        <w:footnoteRef/>
      </w:r>
      <w:r>
        <w:rPr>
          <w:rFonts w:ascii="Times New Roman" w:hAnsi="Times New Roman"/>
        </w:rPr>
        <w:t xml:space="preserve"> Commission européenne (2025), </w:t>
      </w:r>
      <w:r>
        <w:rPr>
          <w:rFonts w:ascii="Times New Roman" w:hAnsi="Times New Roman"/>
          <w:i/>
        </w:rPr>
        <w:t>proposition de règlement du Parlement européen et du Conseil relative à l’union des compétences [COM(2025) 90 final]</w:t>
      </w:r>
      <w:r>
        <w:rPr>
          <w:rFonts w:ascii="Times New Roman" w:hAnsi="Times New Roman"/>
        </w:rPr>
        <w:t xml:space="preserve"> [en ligne]. Disponible à l’adresse suivante: </w:t>
      </w:r>
      <w:hyperlink r:id="rId8" w:tgtFrame="_new" w:history="1">
        <w:r>
          <w:rPr>
            <w:rStyle w:val="Hyperlink"/>
            <w:rFonts w:ascii="Times New Roman" w:hAnsi="Times New Roman"/>
          </w:rPr>
          <w:t>https://eur-lex.europa.eu/legal-content/fr/TXT/PDF/?uri=CELEX%3A52025DC0090</w:t>
        </w:r>
      </w:hyperlink>
      <w:r>
        <w:t>.</w:t>
      </w:r>
      <w:r>
        <w:tab/>
      </w:r>
    </w:p>
  </w:footnote>
  <w:footnote w:id="9">
    <w:p w14:paraId="49B1D500" w14:textId="0534D557" w:rsidR="00F7384F" w:rsidRPr="006E3A6B" w:rsidRDefault="00F7384F"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stratégie s’appuie également sur les efforts actuels de la Commission visant à renforcer la culture statistique et l’éducation aux données, en vue de permettre aux citoyens de saisir les éléments clés indispensables pour prendre des décisions financières en toute connaissance de cause. Voir: Eurostat (2024). </w:t>
      </w:r>
      <w:r>
        <w:rPr>
          <w:rFonts w:ascii="Times New Roman" w:hAnsi="Times New Roman"/>
          <w:i/>
        </w:rPr>
        <w:t>Improving statistical literacy (améliorer la culture statistique)</w:t>
      </w:r>
      <w:r>
        <w:rPr>
          <w:rFonts w:ascii="Times New Roman" w:hAnsi="Times New Roman"/>
        </w:rPr>
        <w:t xml:space="preserve"> [en ligne]. Disponible à l’adresse suivante: </w:t>
      </w:r>
      <w:hyperlink r:id="rId9" w:tgtFrame="_new" w:history="1">
        <w:r>
          <w:rPr>
            <w:rStyle w:val="Hyperlink"/>
            <w:rFonts w:ascii="Times New Roman" w:hAnsi="Times New Roman"/>
          </w:rPr>
          <w:t>https://cros.ec.europa.eu/book-page/improving-statistical-literacy</w:t>
        </w:r>
      </w:hyperlink>
      <w:r>
        <w:t>.</w:t>
      </w:r>
    </w:p>
  </w:footnote>
  <w:footnote w:id="10">
    <w:p w14:paraId="504F6F37" w14:textId="7E95BD0F" w:rsidR="002B46DA" w:rsidRPr="006E3A6B" w:rsidRDefault="002B46DA" w:rsidP="006E3A6B">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Conseil de l’Union européenne (2024), </w:t>
      </w:r>
      <w:r>
        <w:rPr>
          <w:rFonts w:ascii="Times New Roman" w:hAnsi="Times New Roman"/>
          <w:i/>
          <w:sz w:val="20"/>
        </w:rPr>
        <w:t>Projet de conclusions du Conseil sur la culture financière (ST-9930/2024 INIT)</w:t>
      </w:r>
      <w:r>
        <w:rPr>
          <w:rFonts w:ascii="Times New Roman" w:hAnsi="Times New Roman"/>
          <w:sz w:val="20"/>
        </w:rPr>
        <w:t xml:space="preserve"> [en ligne]. Disponible à l’adresse suivante: </w:t>
      </w:r>
      <w:hyperlink r:id="rId10" w:tgtFrame="_new" w:history="1">
        <w:r>
          <w:rPr>
            <w:rStyle w:val="Hyperlink"/>
            <w:rFonts w:ascii="Times New Roman" w:hAnsi="Times New Roman"/>
            <w:sz w:val="20"/>
          </w:rPr>
          <w:t>https://data.consilium.europa.eu/doc/document/ST-9930-2024-INIT/en/pdf</w:t>
        </w:r>
      </w:hyperlink>
      <w:r>
        <w:t>.</w:t>
      </w:r>
      <w:r>
        <w:rPr>
          <w:rFonts w:ascii="Times New Roman" w:hAnsi="Times New Roman"/>
          <w:sz w:val="20"/>
        </w:rPr>
        <w:t xml:space="preserve"> </w:t>
      </w:r>
    </w:p>
  </w:footnote>
  <w:footnote w:id="11">
    <w:p w14:paraId="7D8C4A9E" w14:textId="33CC39DE" w:rsidR="15CCCDD8" w:rsidRPr="006E3A6B" w:rsidRDefault="15CCCDD8" w:rsidP="006E3A6B">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L’OCDE fournit des principes directeurs au moyen de la recommandation de l’OCDE/INFE sur la culture financière, qui aident les gouvernements et les parties prenantes à concevoir, à mettre en œuvre et à évaluer des stratégies et des programmes éducatifs efficaces. Dans le cadre de ses travaux, l’OCDE procède également régulièrement à des évaluations de la culture financière. L’enquête internationale OCDE/INFE 2023 sur la culture financière des adultes, qui couvre 39 économies, a mis en évidence un lien évident entre le niveau de culture financière et le niveau de résilience et de bien-être financiers. Le volet «culture financière» de l’étude PISA de 2022, qui a évalué les compétences des jeunes âgés de 15 ans, a montré que les élèves présentaient d’importantes lacunes lorsqu’il s’agit d’appliquer les connaissances financières à des situations concrètes.</w:t>
      </w:r>
    </w:p>
  </w:footnote>
  <w:footnote w:id="12">
    <w:p w14:paraId="72C3427D" w14:textId="22A91F70" w:rsidR="00D313B6" w:rsidRPr="006E3A6B" w:rsidRDefault="00D313B6" w:rsidP="006E3A6B">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Comité économique et social européen (CESE) (2025), </w:t>
      </w:r>
      <w:r>
        <w:rPr>
          <w:rFonts w:ascii="Times New Roman" w:hAnsi="Times New Roman"/>
          <w:i/>
          <w:sz w:val="20"/>
        </w:rPr>
        <w:t>Compétences et éducation des Européens en matière financière</w:t>
      </w:r>
      <w:r>
        <w:rPr>
          <w:rFonts w:ascii="Times New Roman" w:hAnsi="Times New Roman"/>
          <w:sz w:val="20"/>
        </w:rPr>
        <w:t xml:space="preserve"> (avis ECO/677-EESC-2025) [en ligne]. Disponible à l’adresse suivante:</w:t>
      </w:r>
      <w:r>
        <w:t xml:space="preserve"> </w:t>
      </w:r>
      <w:hyperlink r:id="rId11" w:tgtFrame="_new" w:history="1">
        <w:r>
          <w:rPr>
            <w:rStyle w:val="Hyperlink"/>
            <w:rFonts w:ascii="Times New Roman" w:hAnsi="Times New Roman"/>
            <w:sz w:val="20"/>
          </w:rPr>
          <w:t>https://www.eesc.europa.eu/fr/our-work/opinions-information-reports/opinions/competences-et-education-des-europeens-en-matiere-financiere-0</w:t>
        </w:r>
      </w:hyperlink>
      <w:r>
        <w:t>.</w:t>
      </w:r>
    </w:p>
  </w:footnote>
  <w:footnote w:id="13">
    <w:p w14:paraId="47DAA354" w14:textId="3E0A4295" w:rsidR="00D313B6" w:rsidRPr="006E3A6B" w:rsidRDefault="00D313B6" w:rsidP="006E3A6B">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Parlement européen, résolution du 10 septembre 2025 sur la facilitation du financement des investissements et des réformes pour stimuler la compétitivité européenne et créer une union des marchés des capitaux (TA-10-2025-0185) [en ligne], 10 septembre 2025. Disponible à l’adresse suivante: </w:t>
      </w:r>
      <w:hyperlink r:id="rId12" w:history="1">
        <w:r>
          <w:rPr>
            <w:rStyle w:val="Hyperlink"/>
            <w:rFonts w:ascii="Times New Roman" w:hAnsi="Times New Roman"/>
            <w:sz w:val="20"/>
          </w:rPr>
          <w:t>https://www.europarl.europa.eu/doceo/document/TA-10-2025-0185_FR.html</w:t>
        </w:r>
      </w:hyperlink>
      <w:r>
        <w:t>.</w:t>
      </w:r>
      <w:r>
        <w:rPr>
          <w:rFonts w:ascii="Times New Roman" w:hAnsi="Times New Roman"/>
          <w:sz w:val="20"/>
        </w:rPr>
        <w:t xml:space="preserve"> </w:t>
      </w:r>
    </w:p>
  </w:footnote>
  <w:footnote w:id="14">
    <w:p w14:paraId="2AE9A175" w14:textId="55EED1E6" w:rsidR="00957630" w:rsidRPr="006E3A6B" w:rsidRDefault="00957630"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Commission européenne; autorité belge des services et marchés financiers (FSMA) (2024). </w:t>
      </w:r>
      <w:r>
        <w:rPr>
          <w:rFonts w:ascii="Times New Roman" w:hAnsi="Times New Roman"/>
          <w:i/>
        </w:rPr>
        <w:t>Financial literacy, resilience and inclusion (culture financière, résilience et inclusion)</w:t>
      </w:r>
      <w:r>
        <w:rPr>
          <w:rFonts w:ascii="Times New Roman" w:hAnsi="Times New Roman"/>
        </w:rPr>
        <w:t xml:space="preserve"> (conférence, 20 février 2024) [en ligne]. Disponible à l’adresse suivante:  </w:t>
      </w:r>
      <w:hyperlink r:id="rId13" w:tgtFrame="_new" w:history="1">
        <w:r>
          <w:rPr>
            <w:rStyle w:val="Hyperlink"/>
            <w:rFonts w:ascii="Times New Roman" w:hAnsi="Times New Roman"/>
          </w:rPr>
          <w:t>https://finance.ec.europa.eu/events/financial-literacy-resilience-and-inclusion-2024-02-20_en</w:t>
        </w:r>
      </w:hyperlink>
      <w:r>
        <w:t>.</w:t>
      </w:r>
    </w:p>
  </w:footnote>
  <w:footnote w:id="15">
    <w:p w14:paraId="3A627799" w14:textId="56A15015" w:rsidR="00BD74F9" w:rsidRPr="00CF7D01" w:rsidRDefault="00BD74F9" w:rsidP="006E3A6B">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Il est important de noter la différence entre les notions de «culture financière» et d’«éducation financière». Alors que la culture financière est axée sur les résultats — les connaissances, la compréhension et les comportements des particuliers en ce qui concerne leurs finances — l’éducation financière renvoie au processus par lequel les particuliers acquièrent les connaissances dont ils ont besoin pour bâtir leur culture financière. L’éducation financière fait référence à l’apprentissage de la gestion d’un budget, tandis que la culture financière renvoie à l’application de ces principes à ses propres finances personnelles. L’accès précoce, et tout au long de la vie, à une éducation financière se traduit par une amélioration sensible des connaissances et des comportements financiers. Les États membres dans lesquels l’éducation financière est intégrée dans les programmes d’études nationaux figurent systématiquement parmi les plus performants en matière de culture financière dans les enquêtes menées à l’échelle de l’UE. En outre, </w:t>
      </w:r>
      <w:r>
        <w:rPr>
          <w:rFonts w:ascii="Times New Roman" w:hAnsi="Times New Roman"/>
          <w:color w:val="000000" w:themeColor="text1"/>
          <w:sz w:val="20"/>
        </w:rPr>
        <w:t>conformément au champ couvert par les cadres de compétences financières,</w:t>
      </w:r>
      <w:r>
        <w:rPr>
          <w:rFonts w:ascii="Times New Roman" w:hAnsi="Times New Roman"/>
          <w:sz w:val="20"/>
        </w:rPr>
        <w:t xml:space="preserve"> </w:t>
      </w:r>
      <w:r>
        <w:rPr>
          <w:rFonts w:ascii="Times New Roman" w:hAnsi="Times New Roman"/>
          <w:color w:val="000000" w:themeColor="text1"/>
          <w:sz w:val="20"/>
        </w:rPr>
        <w:t>la présente stratégie ne porte pas sur la culture financière des entrepreneurs et des PME, qui est traitée dans le cadre d’autres axes de travail de la Commission. Par l’intermédiaire d’EntreComp, la Commission promeut la formation à l’esprit d’entreprise, y compris pour les groupes sous-représentés tels que les femmes et les jeunes. De plus, le programme Erasmus pour jeunes entrepreneurs et le réseau Entreprise Europe promeuvent l’expérience pratique et le réseautage.</w:t>
      </w:r>
    </w:p>
  </w:footnote>
  <w:footnote w:id="16">
    <w:p w14:paraId="1615B543" w14:textId="5E839906" w:rsidR="00FC1513" w:rsidRPr="006E3A6B" w:rsidRDefault="00FC1513" w:rsidP="006E3A6B">
      <w:pPr>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Un moment propice à l’apprentissage désigne la période pendant laquelle une personne est à même de tirer le meilleur profit d’une formation. C’est durant ces moments, où ils sont le plus motivés et le plus réceptifs à l’apprentissage, que les citoyens sont le plus susceptibles d’améliorer leurs connaissances financières, de renforcer leurs compétences financières ou d’adopter un meilleur comportement financier. En matière de culture financière, les moments propices à l’apprentissage sont les moments où les citoyens ont la possibilité d’appliquer leurs connaissances à un cas concret qui les intéresse.</w:t>
      </w:r>
    </w:p>
  </w:footnote>
  <w:footnote w:id="17">
    <w:p w14:paraId="2744602F" w14:textId="44091784" w:rsidR="00175477" w:rsidRPr="006E3A6B" w:rsidRDefault="00175477"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la stratégie nationale autrichienne en matière de culture financière comprend un code de conduite visant à inclure les parties prenantes. Voir: ministère fédéral des finances (Autriche) (2024). </w:t>
      </w:r>
      <w:r>
        <w:rPr>
          <w:rFonts w:ascii="Times New Roman" w:hAnsi="Times New Roman"/>
          <w:i/>
        </w:rPr>
        <w:t>Overview National Financial Literacy Strategy (Download &amp; Contact Details) [Aperçu de la stratégie nationale en matière de culture financière (téléchargement &amp; coordonnées)]</w:t>
      </w:r>
      <w:r>
        <w:rPr>
          <w:rFonts w:ascii="Times New Roman" w:hAnsi="Times New Roman"/>
        </w:rPr>
        <w:t xml:space="preserve"> [en ligne]. Disponible à l’adresse suivante: </w:t>
      </w:r>
      <w:hyperlink r:id="rId14" w:history="1">
        <w:r>
          <w:rPr>
            <w:rStyle w:val="Hyperlink"/>
            <w:rFonts w:ascii="Times New Roman" w:hAnsi="Times New Roman"/>
          </w:rPr>
          <w:t>https://www.bmf.gv.at/en/the-ministry/National-Financial-Literacy-Strategy/overview-national-financial-literacy-strategy/download---contact-details.html</w:t>
        </w:r>
      </w:hyperlink>
      <w:r>
        <w:t>.</w:t>
      </w:r>
    </w:p>
    <w:p w14:paraId="052ABF39" w14:textId="77777777" w:rsidR="00175477" w:rsidRPr="006E3A6B" w:rsidRDefault="00175477" w:rsidP="00CF7D01">
      <w:pPr>
        <w:pStyle w:val="FootnoteText"/>
        <w:jc w:val="both"/>
        <w:rPr>
          <w:rFonts w:ascii="Times New Roman" w:hAnsi="Times New Roman" w:cs="Times New Roman"/>
        </w:rPr>
      </w:pPr>
    </w:p>
  </w:footnote>
  <w:footnote w:id="18">
    <w:p w14:paraId="13361CD5" w14:textId="1ABBAA62" w:rsidR="00ED2C65" w:rsidRPr="006E3A6B" w:rsidRDefault="00ED2C65" w:rsidP="00CF7D0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Conseil de l’Union européenne (2024). </w:t>
      </w:r>
      <w:r>
        <w:rPr>
          <w:rFonts w:ascii="Times New Roman" w:hAnsi="Times New Roman"/>
          <w:i/>
        </w:rPr>
        <w:t>Union des marchés des capitaux: le Conseil approuve des conclusions sur la culture financière</w:t>
      </w:r>
      <w:r>
        <w:rPr>
          <w:rFonts w:ascii="Times New Roman" w:hAnsi="Times New Roman"/>
        </w:rPr>
        <w:t xml:space="preserve"> (communiqué de presse du 14 mai 2024). Disponible [en ligne] à l’adresse suivante: </w:t>
      </w:r>
      <w:hyperlink r:id="rId15" w:tgtFrame="_new" w:history="1">
        <w:r>
          <w:rPr>
            <w:rStyle w:val="Hyperlink"/>
            <w:rFonts w:ascii="Times New Roman" w:hAnsi="Times New Roman"/>
          </w:rPr>
          <w:t>https://www.consilium.europa.eu/fr/press/press-releases/2024/05/14/capital-markets-union-council-approves-conclusions-on-financial-literacy/</w:t>
        </w:r>
      </w:hyperlink>
      <w:r>
        <w:t>.</w:t>
      </w:r>
    </w:p>
  </w:footnote>
  <w:footnote w:id="19">
    <w:p w14:paraId="2159E18B" w14:textId="65BFF43A" w:rsidR="595E3BD7" w:rsidRPr="006E3A6B" w:rsidRDefault="595E3BD7" w:rsidP="00CF7D01">
      <w:pPr>
        <w:tabs>
          <w:tab w:val="right" w:pos="9026"/>
        </w:tabs>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Conseil de l’Union européenne (2024). </w:t>
      </w:r>
      <w:r>
        <w:rPr>
          <w:rFonts w:ascii="Times New Roman" w:hAnsi="Times New Roman"/>
          <w:i/>
          <w:sz w:val="20"/>
        </w:rPr>
        <w:t>CMU Monitoring Framework</w:t>
      </w:r>
      <w:r>
        <w:rPr>
          <w:rFonts w:ascii="Times New Roman" w:hAnsi="Times New Roman"/>
          <w:sz w:val="20"/>
        </w:rPr>
        <w:t>. Disponible [en ligne] à l’adresse suivante: https://www.consilium.europa.eu/media/kljp0mvi/cmu_monitoring_framework.pdf.</w:t>
      </w:r>
      <w:r>
        <w:tab/>
      </w:r>
    </w:p>
  </w:footnote>
  <w:footnote w:id="20">
    <w:p w14:paraId="36DC00FF" w14:textId="4ECECA7C" w:rsidR="00453CC7" w:rsidRPr="006E3A6B" w:rsidRDefault="00453CC7" w:rsidP="00CF7D0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Pour une vue d’ensemble, voir Commission européenne (2023). </w:t>
      </w:r>
      <w:r w:rsidRPr="00F9721F">
        <w:rPr>
          <w:rFonts w:ascii="Times New Roman" w:hAnsi="Times New Roman"/>
          <w:i/>
          <w:lang w:val="en-IE"/>
        </w:rPr>
        <w:t>European Financial Stability and Integration Review 2023</w:t>
      </w:r>
      <w:r w:rsidRPr="00F9721F">
        <w:rPr>
          <w:rFonts w:ascii="Times New Roman" w:hAnsi="Times New Roman"/>
          <w:lang w:val="en-IE"/>
        </w:rPr>
        <w:t xml:space="preserve">. </w:t>
      </w:r>
      <w:r>
        <w:rPr>
          <w:rFonts w:ascii="Times New Roman" w:hAnsi="Times New Roman"/>
        </w:rPr>
        <w:t xml:space="preserve">Disponible [en ligne] à l’adresse suivante: </w:t>
      </w:r>
      <w:hyperlink r:id="rId16" w:tgtFrame="_new" w:history="1">
        <w:r>
          <w:rPr>
            <w:rStyle w:val="Hyperlink"/>
            <w:rFonts w:ascii="Times New Roman" w:hAnsi="Times New Roman"/>
          </w:rPr>
          <w:t>https://finance.ec.europa.eu/document/download/ffc80aa7-96a8-4500-b7a5-eaf1f8e607cf_en?filename=european-financial-stability-and-integration-review-2023_en_0.pdf</w:t>
        </w:r>
      </w:hyperlink>
      <w:r>
        <w:t>.</w:t>
      </w:r>
    </w:p>
  </w:footnote>
  <w:footnote w:id="21">
    <w:p w14:paraId="27916B76" w14:textId="60DCAC9A" w:rsidR="003404D8" w:rsidRPr="006E3A6B" w:rsidRDefault="003404D8" w:rsidP="00CF7D01">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Le laboratoire promeut les pratiques d’évaluation des politiques éducatives dans l’UE. Il propose des cours de formation générale, un soutien technique sur mesure pour l’évaluation des politiques, y compris une aide à la conception d’un processus d’évaluation, et des études d’évaluation d’impact contrefactuelles et gratuites des politiques éducatives pour les projets sélectionnés. Les décideurs politiques et les membres de la société civile, y compris les partenaires sociaux et les professionnels de l’éducation, peuvent participer au laboratoire. Pour de plus amples informations, voir: Commission européenne, Direction générale de l’éducation, de la jeunesse, du sport et de la culture (2022). </w:t>
      </w:r>
      <w:r>
        <w:rPr>
          <w:rFonts w:ascii="Times New Roman" w:hAnsi="Times New Roman"/>
          <w:i/>
        </w:rPr>
        <w:t>Laboratoire d’apprentissage: Investing in Quality Education and Training</w:t>
      </w:r>
      <w:r>
        <w:rPr>
          <w:rFonts w:ascii="Times New Roman" w:hAnsi="Times New Roman"/>
        </w:rPr>
        <w:t xml:space="preserve">. Disponible [en ligne] à l’adresse suivante: </w:t>
      </w:r>
      <w:hyperlink r:id="rId17" w:tgtFrame="_new" w:history="1">
        <w:r>
          <w:rPr>
            <w:rStyle w:val="Hyperlink"/>
            <w:rFonts w:ascii="Times New Roman" w:hAnsi="Times New Roman"/>
          </w:rPr>
          <w:t>https://education.ec.europa.eu/focus-topics/improving-quality/learning-lab</w:t>
        </w:r>
      </w:hyperlink>
      <w:r>
        <w:t>.</w:t>
      </w:r>
    </w:p>
  </w:footnote>
  <w:footnote w:id="22">
    <w:p w14:paraId="3A37A633" w14:textId="0CD67793" w:rsidR="003B246C" w:rsidRPr="006E3A6B" w:rsidRDefault="003B246C" w:rsidP="00CF7D0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Institut européen d’innovation et de technologie (2022). </w:t>
      </w:r>
      <w:r w:rsidRPr="00F9721F">
        <w:rPr>
          <w:rFonts w:ascii="Times New Roman" w:hAnsi="Times New Roman"/>
          <w:i/>
          <w:lang w:val="en-IE"/>
        </w:rPr>
        <w:t>EIT Monitoring and Evaluation Strategy 2022–2027</w:t>
      </w:r>
      <w:r w:rsidRPr="00F9721F">
        <w:rPr>
          <w:rFonts w:ascii="Times New Roman" w:hAnsi="Times New Roman"/>
          <w:lang w:val="en-IE"/>
        </w:rPr>
        <w:t xml:space="preserve">. </w:t>
      </w:r>
      <w:r>
        <w:rPr>
          <w:rFonts w:ascii="Times New Roman" w:hAnsi="Times New Roman"/>
        </w:rPr>
        <w:t xml:space="preserve">Disponible [en ligne] à l’adresse suivante: </w:t>
      </w:r>
      <w:hyperlink r:id="rId18" w:tgtFrame="_new" w:history="1">
        <w:r>
          <w:rPr>
            <w:rStyle w:val="Hyperlink"/>
            <w:rFonts w:ascii="Times New Roman" w:hAnsi="Times New Roman"/>
          </w:rPr>
          <w:t>https://www.eit.europa.eu/sites/default/files/eit_monitoring_and_evaluation_strategy_2022-2027_1.pdf</w:t>
        </w:r>
      </w:hyperlink>
      <w:r>
        <w:t>.</w:t>
      </w:r>
    </w:p>
  </w:footnote>
  <w:footnote w:id="23">
    <w:p w14:paraId="4F0CFFD3" w14:textId="2EA996E0" w:rsidR="005870FE" w:rsidRPr="006E3A6B" w:rsidRDefault="005870FE" w:rsidP="00CF7D01">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Notamment via l’initiative phare relative à la culture financière numérique au titre de l’instrument d’appui technique, Erasmus+, le FSE+ et le programme pour le marché unique. En outre, de nombreux projets de promotion de la culture financière sont également financés au niveau national par des parties prenantes publiques ou privées.</w:t>
      </w:r>
    </w:p>
  </w:footnote>
  <w:footnote w:id="24">
    <w:p w14:paraId="13FB41C9" w14:textId="3B0DC94C" w:rsidR="00C7317C" w:rsidRPr="006E3A6B" w:rsidRDefault="00C7317C" w:rsidP="006E3A6B">
      <w:pPr>
        <w:spacing w:after="24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t xml:space="preserve"> </w:t>
      </w:r>
      <w:r>
        <w:rPr>
          <w:rFonts w:ascii="Times New Roman" w:hAnsi="Times New Roman"/>
          <w:sz w:val="20"/>
        </w:rPr>
        <w:t xml:space="preserve">Elle peut aider à évaluer l’efficacité des stratégies nationales de promotion de la culture financière et alimenter les rapports par pays dans le cadre du Semestre européen [voir section c)]. Elle peut également identifier les bonnes pratiques grâce à des initiatives transnationales, en dépassant la dimension locale des initiatives nationales, qui est susceptible d’entraver la mise en œuvre d’initiatives nationales dans des pays présentant différentes caractéristiques institutionnelles, sociales et démographiques. De surcroît, elle peut soutenir la mise en œuvre des cadres de compétences financières CE/OCDE-INFE d’application volontaire, en élaborant et en testant du matériel pédagogique fondé sur les compétences. Cette démarche faciliterait l’intégration du cadre pour la jeunesse dans les programmes d’études, étant donné que les écoles manquent souvent de l’expertise nécessaire pour élaborer des évaluations rigoureuses et identifier les bonnes pratiques [voir sections a) et c)].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4EC1D" w14:textId="77777777" w:rsidR="00F52073" w:rsidRPr="00F52073" w:rsidRDefault="00F52073" w:rsidP="00F5207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46D47" w14:textId="77777777" w:rsidR="00F52073" w:rsidRPr="00F52073" w:rsidRDefault="00F52073" w:rsidP="00F5207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14E2A" w14:textId="77777777" w:rsidR="00F52073" w:rsidRPr="00F52073" w:rsidRDefault="00F52073" w:rsidP="00F5207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33FA1" w14:textId="77777777" w:rsidR="00CF7D01" w:rsidRDefault="00CF7D01">
    <w:pPr>
      <w:pStyle w:val="Header"/>
    </w:pPr>
  </w:p>
  <w:p w14:paraId="075CE007" w14:textId="77777777" w:rsidR="00CF7D01" w:rsidRDefault="00CF7D01"/>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5D1FA" w14:textId="77777777" w:rsidR="00CF7D01" w:rsidRDefault="00CF7D01">
    <w:pPr>
      <w:pStyle w:val="Header"/>
    </w:pPr>
  </w:p>
  <w:p w14:paraId="22F51A72" w14:textId="77777777" w:rsidR="00CF7D01" w:rsidRDefault="00CF7D01"/>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7F467" w14:textId="77777777" w:rsidR="00CF7D01" w:rsidRDefault="00CF7D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E2501" w14:textId="77777777" w:rsidR="00CF7D01" w:rsidRDefault="00CF7D01">
    <w:pPr>
      <w:pStyle w:val="Header"/>
    </w:pPr>
  </w:p>
  <w:p w14:paraId="5BBE74DF" w14:textId="77777777" w:rsidR="00CF7D01" w:rsidRDefault="00CF7D0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BF96"/>
    <w:multiLevelType w:val="hybridMultilevel"/>
    <w:tmpl w:val="FFFFFFFF"/>
    <w:lvl w:ilvl="0" w:tplc="744E3304">
      <w:start w:val="1"/>
      <w:numFmt w:val="decimal"/>
      <w:lvlText w:val="1)"/>
      <w:lvlJc w:val="left"/>
      <w:pPr>
        <w:ind w:left="720" w:hanging="360"/>
      </w:pPr>
    </w:lvl>
    <w:lvl w:ilvl="1" w:tplc="AF48005C">
      <w:start w:val="1"/>
      <w:numFmt w:val="lowerLetter"/>
      <w:lvlText w:val="%2."/>
      <w:lvlJc w:val="left"/>
      <w:pPr>
        <w:ind w:left="1440" w:hanging="360"/>
      </w:pPr>
    </w:lvl>
    <w:lvl w:ilvl="2" w:tplc="3B56DE16">
      <w:start w:val="1"/>
      <w:numFmt w:val="lowerRoman"/>
      <w:lvlText w:val="%3."/>
      <w:lvlJc w:val="right"/>
      <w:pPr>
        <w:ind w:left="2160" w:hanging="180"/>
      </w:pPr>
    </w:lvl>
    <w:lvl w:ilvl="3" w:tplc="72083934">
      <w:start w:val="1"/>
      <w:numFmt w:val="decimal"/>
      <w:lvlText w:val="%4."/>
      <w:lvlJc w:val="left"/>
      <w:pPr>
        <w:ind w:left="2880" w:hanging="360"/>
      </w:pPr>
    </w:lvl>
    <w:lvl w:ilvl="4" w:tplc="EF1A54D6">
      <w:start w:val="1"/>
      <w:numFmt w:val="lowerLetter"/>
      <w:lvlText w:val="%5."/>
      <w:lvlJc w:val="left"/>
      <w:pPr>
        <w:ind w:left="3600" w:hanging="360"/>
      </w:pPr>
    </w:lvl>
    <w:lvl w:ilvl="5" w:tplc="FE8CEB3E">
      <w:start w:val="1"/>
      <w:numFmt w:val="lowerRoman"/>
      <w:lvlText w:val="%6."/>
      <w:lvlJc w:val="right"/>
      <w:pPr>
        <w:ind w:left="4320" w:hanging="180"/>
      </w:pPr>
    </w:lvl>
    <w:lvl w:ilvl="6" w:tplc="426443A0">
      <w:start w:val="1"/>
      <w:numFmt w:val="decimal"/>
      <w:lvlText w:val="%7."/>
      <w:lvlJc w:val="left"/>
      <w:pPr>
        <w:ind w:left="5040" w:hanging="360"/>
      </w:pPr>
    </w:lvl>
    <w:lvl w:ilvl="7" w:tplc="B212EC4E">
      <w:start w:val="1"/>
      <w:numFmt w:val="lowerLetter"/>
      <w:lvlText w:val="%8."/>
      <w:lvlJc w:val="left"/>
      <w:pPr>
        <w:ind w:left="5760" w:hanging="360"/>
      </w:pPr>
    </w:lvl>
    <w:lvl w:ilvl="8" w:tplc="31504540">
      <w:start w:val="1"/>
      <w:numFmt w:val="lowerRoman"/>
      <w:lvlText w:val="%9."/>
      <w:lvlJc w:val="right"/>
      <w:pPr>
        <w:ind w:left="6480" w:hanging="180"/>
      </w:pPr>
    </w:lvl>
  </w:abstractNum>
  <w:abstractNum w:abstractNumId="1" w15:restartNumberingAfterBreak="0">
    <w:nsid w:val="05066E06"/>
    <w:multiLevelType w:val="hybridMultilevel"/>
    <w:tmpl w:val="35FC77CE"/>
    <w:lvl w:ilvl="0" w:tplc="7FE0592E">
      <w:start w:val="1"/>
      <w:numFmt w:val="bullet"/>
      <w:lvlText w:val=""/>
      <w:lvlJc w:val="left"/>
      <w:pPr>
        <w:ind w:left="720" w:hanging="360"/>
      </w:pPr>
      <w:rPr>
        <w:rFonts w:ascii="Symbol" w:hAnsi="Symbol"/>
      </w:rPr>
    </w:lvl>
    <w:lvl w:ilvl="1" w:tplc="BF9C56EA">
      <w:start w:val="1"/>
      <w:numFmt w:val="bullet"/>
      <w:lvlText w:val=""/>
      <w:lvlJc w:val="left"/>
      <w:pPr>
        <w:ind w:left="720" w:hanging="360"/>
      </w:pPr>
      <w:rPr>
        <w:rFonts w:ascii="Symbol" w:hAnsi="Symbol"/>
      </w:rPr>
    </w:lvl>
    <w:lvl w:ilvl="2" w:tplc="B1545722">
      <w:start w:val="1"/>
      <w:numFmt w:val="bullet"/>
      <w:lvlText w:val=""/>
      <w:lvlJc w:val="left"/>
      <w:pPr>
        <w:ind w:left="720" w:hanging="360"/>
      </w:pPr>
      <w:rPr>
        <w:rFonts w:ascii="Symbol" w:hAnsi="Symbol"/>
      </w:rPr>
    </w:lvl>
    <w:lvl w:ilvl="3" w:tplc="471461C2">
      <w:start w:val="1"/>
      <w:numFmt w:val="bullet"/>
      <w:lvlText w:val=""/>
      <w:lvlJc w:val="left"/>
      <w:pPr>
        <w:ind w:left="720" w:hanging="360"/>
      </w:pPr>
      <w:rPr>
        <w:rFonts w:ascii="Symbol" w:hAnsi="Symbol"/>
      </w:rPr>
    </w:lvl>
    <w:lvl w:ilvl="4" w:tplc="CFEAFB36">
      <w:start w:val="1"/>
      <w:numFmt w:val="bullet"/>
      <w:lvlText w:val=""/>
      <w:lvlJc w:val="left"/>
      <w:pPr>
        <w:ind w:left="720" w:hanging="360"/>
      </w:pPr>
      <w:rPr>
        <w:rFonts w:ascii="Symbol" w:hAnsi="Symbol"/>
      </w:rPr>
    </w:lvl>
    <w:lvl w:ilvl="5" w:tplc="EEE0C198">
      <w:start w:val="1"/>
      <w:numFmt w:val="bullet"/>
      <w:lvlText w:val=""/>
      <w:lvlJc w:val="left"/>
      <w:pPr>
        <w:ind w:left="720" w:hanging="360"/>
      </w:pPr>
      <w:rPr>
        <w:rFonts w:ascii="Symbol" w:hAnsi="Symbol"/>
      </w:rPr>
    </w:lvl>
    <w:lvl w:ilvl="6" w:tplc="5590CFBE">
      <w:start w:val="1"/>
      <w:numFmt w:val="bullet"/>
      <w:lvlText w:val=""/>
      <w:lvlJc w:val="left"/>
      <w:pPr>
        <w:ind w:left="720" w:hanging="360"/>
      </w:pPr>
      <w:rPr>
        <w:rFonts w:ascii="Symbol" w:hAnsi="Symbol"/>
      </w:rPr>
    </w:lvl>
    <w:lvl w:ilvl="7" w:tplc="5ACEF866">
      <w:start w:val="1"/>
      <w:numFmt w:val="bullet"/>
      <w:lvlText w:val=""/>
      <w:lvlJc w:val="left"/>
      <w:pPr>
        <w:ind w:left="720" w:hanging="360"/>
      </w:pPr>
      <w:rPr>
        <w:rFonts w:ascii="Symbol" w:hAnsi="Symbol"/>
      </w:rPr>
    </w:lvl>
    <w:lvl w:ilvl="8" w:tplc="21482B9E">
      <w:start w:val="1"/>
      <w:numFmt w:val="bullet"/>
      <w:lvlText w:val=""/>
      <w:lvlJc w:val="left"/>
      <w:pPr>
        <w:ind w:left="720" w:hanging="360"/>
      </w:pPr>
      <w:rPr>
        <w:rFonts w:ascii="Symbol" w:hAnsi="Symbol"/>
      </w:rPr>
    </w:lvl>
  </w:abstractNum>
  <w:abstractNum w:abstractNumId="2" w15:restartNumberingAfterBreak="0">
    <w:nsid w:val="07126115"/>
    <w:multiLevelType w:val="hybridMultilevel"/>
    <w:tmpl w:val="3B92B484"/>
    <w:lvl w:ilvl="0" w:tplc="ADEEFE6E">
      <w:start w:val="1"/>
      <w:numFmt w:val="bullet"/>
      <w:lvlText w:val=""/>
      <w:lvlJc w:val="left"/>
      <w:pPr>
        <w:ind w:left="720" w:hanging="360"/>
      </w:pPr>
      <w:rPr>
        <w:rFonts w:ascii="Symbol" w:hAnsi="Symbol"/>
      </w:rPr>
    </w:lvl>
    <w:lvl w:ilvl="1" w:tplc="5D7CDBB0">
      <w:start w:val="1"/>
      <w:numFmt w:val="bullet"/>
      <w:lvlText w:val=""/>
      <w:lvlJc w:val="left"/>
      <w:pPr>
        <w:ind w:left="720" w:hanging="360"/>
      </w:pPr>
      <w:rPr>
        <w:rFonts w:ascii="Symbol" w:hAnsi="Symbol"/>
      </w:rPr>
    </w:lvl>
    <w:lvl w:ilvl="2" w:tplc="7250E4EA">
      <w:start w:val="1"/>
      <w:numFmt w:val="bullet"/>
      <w:lvlText w:val=""/>
      <w:lvlJc w:val="left"/>
      <w:pPr>
        <w:ind w:left="720" w:hanging="360"/>
      </w:pPr>
      <w:rPr>
        <w:rFonts w:ascii="Symbol" w:hAnsi="Symbol"/>
      </w:rPr>
    </w:lvl>
    <w:lvl w:ilvl="3" w:tplc="A58C91C8">
      <w:start w:val="1"/>
      <w:numFmt w:val="bullet"/>
      <w:lvlText w:val=""/>
      <w:lvlJc w:val="left"/>
      <w:pPr>
        <w:ind w:left="720" w:hanging="360"/>
      </w:pPr>
      <w:rPr>
        <w:rFonts w:ascii="Symbol" w:hAnsi="Symbol"/>
      </w:rPr>
    </w:lvl>
    <w:lvl w:ilvl="4" w:tplc="08B68540">
      <w:start w:val="1"/>
      <w:numFmt w:val="bullet"/>
      <w:lvlText w:val=""/>
      <w:lvlJc w:val="left"/>
      <w:pPr>
        <w:ind w:left="720" w:hanging="360"/>
      </w:pPr>
      <w:rPr>
        <w:rFonts w:ascii="Symbol" w:hAnsi="Symbol"/>
      </w:rPr>
    </w:lvl>
    <w:lvl w:ilvl="5" w:tplc="741839D8">
      <w:start w:val="1"/>
      <w:numFmt w:val="bullet"/>
      <w:lvlText w:val=""/>
      <w:lvlJc w:val="left"/>
      <w:pPr>
        <w:ind w:left="720" w:hanging="360"/>
      </w:pPr>
      <w:rPr>
        <w:rFonts w:ascii="Symbol" w:hAnsi="Symbol"/>
      </w:rPr>
    </w:lvl>
    <w:lvl w:ilvl="6" w:tplc="76F2A9FE">
      <w:start w:val="1"/>
      <w:numFmt w:val="bullet"/>
      <w:lvlText w:val=""/>
      <w:lvlJc w:val="left"/>
      <w:pPr>
        <w:ind w:left="720" w:hanging="360"/>
      </w:pPr>
      <w:rPr>
        <w:rFonts w:ascii="Symbol" w:hAnsi="Symbol"/>
      </w:rPr>
    </w:lvl>
    <w:lvl w:ilvl="7" w:tplc="1018D6AE">
      <w:start w:val="1"/>
      <w:numFmt w:val="bullet"/>
      <w:lvlText w:val=""/>
      <w:lvlJc w:val="left"/>
      <w:pPr>
        <w:ind w:left="720" w:hanging="360"/>
      </w:pPr>
      <w:rPr>
        <w:rFonts w:ascii="Symbol" w:hAnsi="Symbol"/>
      </w:rPr>
    </w:lvl>
    <w:lvl w:ilvl="8" w:tplc="89B2E626">
      <w:start w:val="1"/>
      <w:numFmt w:val="bullet"/>
      <w:lvlText w:val=""/>
      <w:lvlJc w:val="left"/>
      <w:pPr>
        <w:ind w:left="720" w:hanging="360"/>
      </w:pPr>
      <w:rPr>
        <w:rFonts w:ascii="Symbol" w:hAnsi="Symbol"/>
      </w:rPr>
    </w:lvl>
  </w:abstractNum>
  <w:abstractNum w:abstractNumId="3" w15:restartNumberingAfterBreak="0">
    <w:nsid w:val="0738154B"/>
    <w:multiLevelType w:val="hybridMultilevel"/>
    <w:tmpl w:val="2C122178"/>
    <w:lvl w:ilvl="0" w:tplc="66146B10">
      <w:start w:val="1"/>
      <w:numFmt w:val="bullet"/>
      <w:lvlText w:val=""/>
      <w:lvlJc w:val="left"/>
      <w:pPr>
        <w:ind w:left="720" w:hanging="360"/>
      </w:pPr>
      <w:rPr>
        <w:rFonts w:ascii="Symbol" w:hAnsi="Symbol"/>
      </w:rPr>
    </w:lvl>
    <w:lvl w:ilvl="1" w:tplc="A258AED0">
      <w:start w:val="1"/>
      <w:numFmt w:val="bullet"/>
      <w:lvlText w:val=""/>
      <w:lvlJc w:val="left"/>
      <w:pPr>
        <w:ind w:left="720" w:hanging="360"/>
      </w:pPr>
      <w:rPr>
        <w:rFonts w:ascii="Symbol" w:hAnsi="Symbol"/>
      </w:rPr>
    </w:lvl>
    <w:lvl w:ilvl="2" w:tplc="EFBE13B8">
      <w:start w:val="1"/>
      <w:numFmt w:val="bullet"/>
      <w:lvlText w:val=""/>
      <w:lvlJc w:val="left"/>
      <w:pPr>
        <w:ind w:left="720" w:hanging="360"/>
      </w:pPr>
      <w:rPr>
        <w:rFonts w:ascii="Symbol" w:hAnsi="Symbol"/>
      </w:rPr>
    </w:lvl>
    <w:lvl w:ilvl="3" w:tplc="CA2219F6">
      <w:start w:val="1"/>
      <w:numFmt w:val="bullet"/>
      <w:lvlText w:val=""/>
      <w:lvlJc w:val="left"/>
      <w:pPr>
        <w:ind w:left="720" w:hanging="360"/>
      </w:pPr>
      <w:rPr>
        <w:rFonts w:ascii="Symbol" w:hAnsi="Symbol"/>
      </w:rPr>
    </w:lvl>
    <w:lvl w:ilvl="4" w:tplc="380C996A">
      <w:start w:val="1"/>
      <w:numFmt w:val="bullet"/>
      <w:lvlText w:val=""/>
      <w:lvlJc w:val="left"/>
      <w:pPr>
        <w:ind w:left="720" w:hanging="360"/>
      </w:pPr>
      <w:rPr>
        <w:rFonts w:ascii="Symbol" w:hAnsi="Symbol"/>
      </w:rPr>
    </w:lvl>
    <w:lvl w:ilvl="5" w:tplc="EBE65AA0">
      <w:start w:val="1"/>
      <w:numFmt w:val="bullet"/>
      <w:lvlText w:val=""/>
      <w:lvlJc w:val="left"/>
      <w:pPr>
        <w:ind w:left="720" w:hanging="360"/>
      </w:pPr>
      <w:rPr>
        <w:rFonts w:ascii="Symbol" w:hAnsi="Symbol"/>
      </w:rPr>
    </w:lvl>
    <w:lvl w:ilvl="6" w:tplc="08727C0A">
      <w:start w:val="1"/>
      <w:numFmt w:val="bullet"/>
      <w:lvlText w:val=""/>
      <w:lvlJc w:val="left"/>
      <w:pPr>
        <w:ind w:left="720" w:hanging="360"/>
      </w:pPr>
      <w:rPr>
        <w:rFonts w:ascii="Symbol" w:hAnsi="Symbol"/>
      </w:rPr>
    </w:lvl>
    <w:lvl w:ilvl="7" w:tplc="07B88D66">
      <w:start w:val="1"/>
      <w:numFmt w:val="bullet"/>
      <w:lvlText w:val=""/>
      <w:lvlJc w:val="left"/>
      <w:pPr>
        <w:ind w:left="720" w:hanging="360"/>
      </w:pPr>
      <w:rPr>
        <w:rFonts w:ascii="Symbol" w:hAnsi="Symbol"/>
      </w:rPr>
    </w:lvl>
    <w:lvl w:ilvl="8" w:tplc="0CE05276">
      <w:start w:val="1"/>
      <w:numFmt w:val="bullet"/>
      <w:lvlText w:val=""/>
      <w:lvlJc w:val="left"/>
      <w:pPr>
        <w:ind w:left="720" w:hanging="360"/>
      </w:pPr>
      <w:rPr>
        <w:rFonts w:ascii="Symbol" w:hAnsi="Symbol"/>
      </w:rPr>
    </w:lvl>
  </w:abstractNum>
  <w:abstractNum w:abstractNumId="4" w15:restartNumberingAfterBreak="0">
    <w:nsid w:val="07381D8C"/>
    <w:multiLevelType w:val="hybridMultilevel"/>
    <w:tmpl w:val="95DE0190"/>
    <w:lvl w:ilvl="0" w:tplc="39143A7E">
      <w:start w:val="1"/>
      <w:numFmt w:val="bullet"/>
      <w:lvlText w:val=""/>
      <w:lvlJc w:val="left"/>
      <w:pPr>
        <w:ind w:left="720" w:hanging="360"/>
      </w:pPr>
      <w:rPr>
        <w:rFonts w:ascii="Symbol" w:hAnsi="Symbol"/>
      </w:rPr>
    </w:lvl>
    <w:lvl w:ilvl="1" w:tplc="73840D6A">
      <w:start w:val="1"/>
      <w:numFmt w:val="bullet"/>
      <w:lvlText w:val=""/>
      <w:lvlJc w:val="left"/>
      <w:pPr>
        <w:ind w:left="720" w:hanging="360"/>
      </w:pPr>
      <w:rPr>
        <w:rFonts w:ascii="Symbol" w:hAnsi="Symbol"/>
      </w:rPr>
    </w:lvl>
    <w:lvl w:ilvl="2" w:tplc="F36ABF38">
      <w:start w:val="1"/>
      <w:numFmt w:val="bullet"/>
      <w:lvlText w:val=""/>
      <w:lvlJc w:val="left"/>
      <w:pPr>
        <w:ind w:left="720" w:hanging="360"/>
      </w:pPr>
      <w:rPr>
        <w:rFonts w:ascii="Symbol" w:hAnsi="Symbol"/>
      </w:rPr>
    </w:lvl>
    <w:lvl w:ilvl="3" w:tplc="6D165DEA">
      <w:start w:val="1"/>
      <w:numFmt w:val="bullet"/>
      <w:lvlText w:val=""/>
      <w:lvlJc w:val="left"/>
      <w:pPr>
        <w:ind w:left="720" w:hanging="360"/>
      </w:pPr>
      <w:rPr>
        <w:rFonts w:ascii="Symbol" w:hAnsi="Symbol"/>
      </w:rPr>
    </w:lvl>
    <w:lvl w:ilvl="4" w:tplc="40F2EFD0">
      <w:start w:val="1"/>
      <w:numFmt w:val="bullet"/>
      <w:lvlText w:val=""/>
      <w:lvlJc w:val="left"/>
      <w:pPr>
        <w:ind w:left="720" w:hanging="360"/>
      </w:pPr>
      <w:rPr>
        <w:rFonts w:ascii="Symbol" w:hAnsi="Symbol"/>
      </w:rPr>
    </w:lvl>
    <w:lvl w:ilvl="5" w:tplc="7DFE0668">
      <w:start w:val="1"/>
      <w:numFmt w:val="bullet"/>
      <w:lvlText w:val=""/>
      <w:lvlJc w:val="left"/>
      <w:pPr>
        <w:ind w:left="720" w:hanging="360"/>
      </w:pPr>
      <w:rPr>
        <w:rFonts w:ascii="Symbol" w:hAnsi="Symbol"/>
      </w:rPr>
    </w:lvl>
    <w:lvl w:ilvl="6" w:tplc="43C8A192">
      <w:start w:val="1"/>
      <w:numFmt w:val="bullet"/>
      <w:lvlText w:val=""/>
      <w:lvlJc w:val="left"/>
      <w:pPr>
        <w:ind w:left="720" w:hanging="360"/>
      </w:pPr>
      <w:rPr>
        <w:rFonts w:ascii="Symbol" w:hAnsi="Symbol"/>
      </w:rPr>
    </w:lvl>
    <w:lvl w:ilvl="7" w:tplc="0144E6AC">
      <w:start w:val="1"/>
      <w:numFmt w:val="bullet"/>
      <w:lvlText w:val=""/>
      <w:lvlJc w:val="left"/>
      <w:pPr>
        <w:ind w:left="720" w:hanging="360"/>
      </w:pPr>
      <w:rPr>
        <w:rFonts w:ascii="Symbol" w:hAnsi="Symbol"/>
      </w:rPr>
    </w:lvl>
    <w:lvl w:ilvl="8" w:tplc="E0F48118">
      <w:start w:val="1"/>
      <w:numFmt w:val="bullet"/>
      <w:lvlText w:val=""/>
      <w:lvlJc w:val="left"/>
      <w:pPr>
        <w:ind w:left="720" w:hanging="360"/>
      </w:pPr>
      <w:rPr>
        <w:rFonts w:ascii="Symbol" w:hAnsi="Symbol"/>
      </w:rPr>
    </w:lvl>
  </w:abstractNum>
  <w:abstractNum w:abstractNumId="5" w15:restartNumberingAfterBreak="0">
    <w:nsid w:val="0C28A3F4"/>
    <w:multiLevelType w:val="hybridMultilevel"/>
    <w:tmpl w:val="FFFFFFFF"/>
    <w:lvl w:ilvl="0" w:tplc="6F7EA9BC">
      <w:start w:val="1"/>
      <w:numFmt w:val="decimal"/>
      <w:lvlText w:val="1)"/>
      <w:lvlJc w:val="left"/>
      <w:pPr>
        <w:ind w:left="720" w:hanging="360"/>
      </w:pPr>
    </w:lvl>
    <w:lvl w:ilvl="1" w:tplc="3490E21A">
      <w:start w:val="1"/>
      <w:numFmt w:val="lowerLetter"/>
      <w:lvlText w:val="%2."/>
      <w:lvlJc w:val="left"/>
      <w:pPr>
        <w:ind w:left="1440" w:hanging="360"/>
      </w:pPr>
    </w:lvl>
    <w:lvl w:ilvl="2" w:tplc="8B4688C8">
      <w:start w:val="1"/>
      <w:numFmt w:val="lowerRoman"/>
      <w:lvlText w:val="%3."/>
      <w:lvlJc w:val="right"/>
      <w:pPr>
        <w:ind w:left="2160" w:hanging="180"/>
      </w:pPr>
    </w:lvl>
    <w:lvl w:ilvl="3" w:tplc="E95272EC">
      <w:start w:val="1"/>
      <w:numFmt w:val="decimal"/>
      <w:lvlText w:val="%4."/>
      <w:lvlJc w:val="left"/>
      <w:pPr>
        <w:ind w:left="2880" w:hanging="360"/>
      </w:pPr>
    </w:lvl>
    <w:lvl w:ilvl="4" w:tplc="6A4EAFEC">
      <w:start w:val="1"/>
      <w:numFmt w:val="lowerLetter"/>
      <w:lvlText w:val="%5."/>
      <w:lvlJc w:val="left"/>
      <w:pPr>
        <w:ind w:left="3600" w:hanging="360"/>
      </w:pPr>
    </w:lvl>
    <w:lvl w:ilvl="5" w:tplc="631ED43E">
      <w:start w:val="1"/>
      <w:numFmt w:val="lowerRoman"/>
      <w:lvlText w:val="%6."/>
      <w:lvlJc w:val="right"/>
      <w:pPr>
        <w:ind w:left="4320" w:hanging="180"/>
      </w:pPr>
    </w:lvl>
    <w:lvl w:ilvl="6" w:tplc="DEF647AE">
      <w:start w:val="1"/>
      <w:numFmt w:val="decimal"/>
      <w:lvlText w:val="%7."/>
      <w:lvlJc w:val="left"/>
      <w:pPr>
        <w:ind w:left="5040" w:hanging="360"/>
      </w:pPr>
    </w:lvl>
    <w:lvl w:ilvl="7" w:tplc="4C4EB712">
      <w:start w:val="1"/>
      <w:numFmt w:val="lowerLetter"/>
      <w:lvlText w:val="%8."/>
      <w:lvlJc w:val="left"/>
      <w:pPr>
        <w:ind w:left="5760" w:hanging="360"/>
      </w:pPr>
    </w:lvl>
    <w:lvl w:ilvl="8" w:tplc="9AE60FFE">
      <w:start w:val="1"/>
      <w:numFmt w:val="lowerRoman"/>
      <w:lvlText w:val="%9."/>
      <w:lvlJc w:val="right"/>
      <w:pPr>
        <w:ind w:left="6480" w:hanging="180"/>
      </w:pPr>
    </w:lvl>
  </w:abstractNum>
  <w:abstractNum w:abstractNumId="6" w15:restartNumberingAfterBreak="0">
    <w:nsid w:val="0D8C53BB"/>
    <w:multiLevelType w:val="hybridMultilevel"/>
    <w:tmpl w:val="D5862BE4"/>
    <w:lvl w:ilvl="0" w:tplc="18747204">
      <w:start w:val="1"/>
      <w:numFmt w:val="bullet"/>
      <w:lvlText w:val=""/>
      <w:lvlJc w:val="left"/>
      <w:pPr>
        <w:ind w:left="720" w:hanging="360"/>
      </w:pPr>
      <w:rPr>
        <w:rFonts w:ascii="Symbol" w:hAnsi="Symbol"/>
      </w:rPr>
    </w:lvl>
    <w:lvl w:ilvl="1" w:tplc="6F8A9AA0">
      <w:start w:val="1"/>
      <w:numFmt w:val="bullet"/>
      <w:lvlText w:val=""/>
      <w:lvlJc w:val="left"/>
      <w:pPr>
        <w:ind w:left="720" w:hanging="360"/>
      </w:pPr>
      <w:rPr>
        <w:rFonts w:ascii="Symbol" w:hAnsi="Symbol"/>
      </w:rPr>
    </w:lvl>
    <w:lvl w:ilvl="2" w:tplc="821046A6">
      <w:start w:val="1"/>
      <w:numFmt w:val="bullet"/>
      <w:lvlText w:val=""/>
      <w:lvlJc w:val="left"/>
      <w:pPr>
        <w:ind w:left="720" w:hanging="360"/>
      </w:pPr>
      <w:rPr>
        <w:rFonts w:ascii="Symbol" w:hAnsi="Symbol"/>
      </w:rPr>
    </w:lvl>
    <w:lvl w:ilvl="3" w:tplc="AE00DA8C">
      <w:start w:val="1"/>
      <w:numFmt w:val="bullet"/>
      <w:lvlText w:val=""/>
      <w:lvlJc w:val="left"/>
      <w:pPr>
        <w:ind w:left="720" w:hanging="360"/>
      </w:pPr>
      <w:rPr>
        <w:rFonts w:ascii="Symbol" w:hAnsi="Symbol"/>
      </w:rPr>
    </w:lvl>
    <w:lvl w:ilvl="4" w:tplc="AA3EA1A2">
      <w:start w:val="1"/>
      <w:numFmt w:val="bullet"/>
      <w:lvlText w:val=""/>
      <w:lvlJc w:val="left"/>
      <w:pPr>
        <w:ind w:left="720" w:hanging="360"/>
      </w:pPr>
      <w:rPr>
        <w:rFonts w:ascii="Symbol" w:hAnsi="Symbol"/>
      </w:rPr>
    </w:lvl>
    <w:lvl w:ilvl="5" w:tplc="596E4B08">
      <w:start w:val="1"/>
      <w:numFmt w:val="bullet"/>
      <w:lvlText w:val=""/>
      <w:lvlJc w:val="left"/>
      <w:pPr>
        <w:ind w:left="720" w:hanging="360"/>
      </w:pPr>
      <w:rPr>
        <w:rFonts w:ascii="Symbol" w:hAnsi="Symbol"/>
      </w:rPr>
    </w:lvl>
    <w:lvl w:ilvl="6" w:tplc="D3BC7A28">
      <w:start w:val="1"/>
      <w:numFmt w:val="bullet"/>
      <w:lvlText w:val=""/>
      <w:lvlJc w:val="left"/>
      <w:pPr>
        <w:ind w:left="720" w:hanging="360"/>
      </w:pPr>
      <w:rPr>
        <w:rFonts w:ascii="Symbol" w:hAnsi="Symbol"/>
      </w:rPr>
    </w:lvl>
    <w:lvl w:ilvl="7" w:tplc="EAC66FA0">
      <w:start w:val="1"/>
      <w:numFmt w:val="bullet"/>
      <w:lvlText w:val=""/>
      <w:lvlJc w:val="left"/>
      <w:pPr>
        <w:ind w:left="720" w:hanging="360"/>
      </w:pPr>
      <w:rPr>
        <w:rFonts w:ascii="Symbol" w:hAnsi="Symbol"/>
      </w:rPr>
    </w:lvl>
    <w:lvl w:ilvl="8" w:tplc="D2FA55A6">
      <w:start w:val="1"/>
      <w:numFmt w:val="bullet"/>
      <w:lvlText w:val=""/>
      <w:lvlJc w:val="left"/>
      <w:pPr>
        <w:ind w:left="720" w:hanging="360"/>
      </w:pPr>
      <w:rPr>
        <w:rFonts w:ascii="Symbol" w:hAnsi="Symbol"/>
      </w:rPr>
    </w:lvl>
  </w:abstractNum>
  <w:abstractNum w:abstractNumId="7" w15:restartNumberingAfterBreak="0">
    <w:nsid w:val="0E04489D"/>
    <w:multiLevelType w:val="hybridMultilevel"/>
    <w:tmpl w:val="FFFFFFFF"/>
    <w:lvl w:ilvl="0" w:tplc="AC54C8EE">
      <w:start w:val="1"/>
      <w:numFmt w:val="decimal"/>
      <w:lvlText w:val="1)"/>
      <w:lvlJc w:val="left"/>
      <w:pPr>
        <w:ind w:left="720" w:hanging="360"/>
      </w:pPr>
    </w:lvl>
    <w:lvl w:ilvl="1" w:tplc="E3E67FA4">
      <w:start w:val="1"/>
      <w:numFmt w:val="lowerLetter"/>
      <w:lvlText w:val="%2."/>
      <w:lvlJc w:val="left"/>
      <w:pPr>
        <w:ind w:left="1440" w:hanging="360"/>
      </w:pPr>
    </w:lvl>
    <w:lvl w:ilvl="2" w:tplc="5C48CEF0">
      <w:start w:val="1"/>
      <w:numFmt w:val="lowerRoman"/>
      <w:lvlText w:val="%3."/>
      <w:lvlJc w:val="right"/>
      <w:pPr>
        <w:ind w:left="2160" w:hanging="180"/>
      </w:pPr>
    </w:lvl>
    <w:lvl w:ilvl="3" w:tplc="7A30E124">
      <w:start w:val="1"/>
      <w:numFmt w:val="decimal"/>
      <w:lvlText w:val="%4."/>
      <w:lvlJc w:val="left"/>
      <w:pPr>
        <w:ind w:left="2880" w:hanging="360"/>
      </w:pPr>
    </w:lvl>
    <w:lvl w:ilvl="4" w:tplc="CF06AEB8">
      <w:start w:val="1"/>
      <w:numFmt w:val="lowerLetter"/>
      <w:lvlText w:val="%5."/>
      <w:lvlJc w:val="left"/>
      <w:pPr>
        <w:ind w:left="3600" w:hanging="360"/>
      </w:pPr>
    </w:lvl>
    <w:lvl w:ilvl="5" w:tplc="55482736">
      <w:start w:val="1"/>
      <w:numFmt w:val="lowerRoman"/>
      <w:lvlText w:val="%6."/>
      <w:lvlJc w:val="right"/>
      <w:pPr>
        <w:ind w:left="4320" w:hanging="180"/>
      </w:pPr>
    </w:lvl>
    <w:lvl w:ilvl="6" w:tplc="ADA41E36">
      <w:start w:val="1"/>
      <w:numFmt w:val="decimal"/>
      <w:lvlText w:val="%7."/>
      <w:lvlJc w:val="left"/>
      <w:pPr>
        <w:ind w:left="5040" w:hanging="360"/>
      </w:pPr>
    </w:lvl>
    <w:lvl w:ilvl="7" w:tplc="4C027566">
      <w:start w:val="1"/>
      <w:numFmt w:val="lowerLetter"/>
      <w:lvlText w:val="%8."/>
      <w:lvlJc w:val="left"/>
      <w:pPr>
        <w:ind w:left="5760" w:hanging="360"/>
      </w:pPr>
    </w:lvl>
    <w:lvl w:ilvl="8" w:tplc="33A0002C">
      <w:start w:val="1"/>
      <w:numFmt w:val="lowerRoman"/>
      <w:lvlText w:val="%9."/>
      <w:lvlJc w:val="right"/>
      <w:pPr>
        <w:ind w:left="6480" w:hanging="180"/>
      </w:pPr>
    </w:lvl>
  </w:abstractNum>
  <w:abstractNum w:abstractNumId="8" w15:restartNumberingAfterBreak="0">
    <w:nsid w:val="0EEE5563"/>
    <w:multiLevelType w:val="hybridMultilevel"/>
    <w:tmpl w:val="FFFFFFFF"/>
    <w:lvl w:ilvl="0" w:tplc="4FE2ED02">
      <w:start w:val="1"/>
      <w:numFmt w:val="bullet"/>
      <w:lvlText w:val="·"/>
      <w:lvlJc w:val="left"/>
      <w:pPr>
        <w:ind w:left="720" w:hanging="360"/>
      </w:pPr>
      <w:rPr>
        <w:rFonts w:ascii="Symbol" w:hAnsi="Symbol" w:hint="default"/>
      </w:rPr>
    </w:lvl>
    <w:lvl w:ilvl="1" w:tplc="F7CAB91C">
      <w:start w:val="1"/>
      <w:numFmt w:val="bullet"/>
      <w:lvlText w:val="o"/>
      <w:lvlJc w:val="left"/>
      <w:pPr>
        <w:ind w:left="1440" w:hanging="360"/>
      </w:pPr>
      <w:rPr>
        <w:rFonts w:ascii="Courier New" w:hAnsi="Courier New" w:hint="default"/>
      </w:rPr>
    </w:lvl>
    <w:lvl w:ilvl="2" w:tplc="DF207708">
      <w:start w:val="1"/>
      <w:numFmt w:val="bullet"/>
      <w:lvlText w:val=""/>
      <w:lvlJc w:val="left"/>
      <w:pPr>
        <w:ind w:left="2160" w:hanging="360"/>
      </w:pPr>
      <w:rPr>
        <w:rFonts w:ascii="Wingdings" w:hAnsi="Wingdings" w:hint="default"/>
      </w:rPr>
    </w:lvl>
    <w:lvl w:ilvl="3" w:tplc="FA74F0F8">
      <w:start w:val="1"/>
      <w:numFmt w:val="bullet"/>
      <w:lvlText w:val=""/>
      <w:lvlJc w:val="left"/>
      <w:pPr>
        <w:ind w:left="2880" w:hanging="360"/>
      </w:pPr>
      <w:rPr>
        <w:rFonts w:ascii="Symbol" w:hAnsi="Symbol" w:hint="default"/>
      </w:rPr>
    </w:lvl>
    <w:lvl w:ilvl="4" w:tplc="FEF4A2EA">
      <w:start w:val="1"/>
      <w:numFmt w:val="bullet"/>
      <w:lvlText w:val="o"/>
      <w:lvlJc w:val="left"/>
      <w:pPr>
        <w:ind w:left="3600" w:hanging="360"/>
      </w:pPr>
      <w:rPr>
        <w:rFonts w:ascii="Courier New" w:hAnsi="Courier New" w:hint="default"/>
      </w:rPr>
    </w:lvl>
    <w:lvl w:ilvl="5" w:tplc="84C885A4">
      <w:start w:val="1"/>
      <w:numFmt w:val="bullet"/>
      <w:lvlText w:val=""/>
      <w:lvlJc w:val="left"/>
      <w:pPr>
        <w:ind w:left="4320" w:hanging="360"/>
      </w:pPr>
      <w:rPr>
        <w:rFonts w:ascii="Wingdings" w:hAnsi="Wingdings" w:hint="default"/>
      </w:rPr>
    </w:lvl>
    <w:lvl w:ilvl="6" w:tplc="4BCAF0FA">
      <w:start w:val="1"/>
      <w:numFmt w:val="bullet"/>
      <w:lvlText w:val=""/>
      <w:lvlJc w:val="left"/>
      <w:pPr>
        <w:ind w:left="5040" w:hanging="360"/>
      </w:pPr>
      <w:rPr>
        <w:rFonts w:ascii="Symbol" w:hAnsi="Symbol" w:hint="default"/>
      </w:rPr>
    </w:lvl>
    <w:lvl w:ilvl="7" w:tplc="2BF843A6">
      <w:start w:val="1"/>
      <w:numFmt w:val="bullet"/>
      <w:lvlText w:val="o"/>
      <w:lvlJc w:val="left"/>
      <w:pPr>
        <w:ind w:left="5760" w:hanging="360"/>
      </w:pPr>
      <w:rPr>
        <w:rFonts w:ascii="Courier New" w:hAnsi="Courier New" w:hint="default"/>
      </w:rPr>
    </w:lvl>
    <w:lvl w:ilvl="8" w:tplc="9020AAC6">
      <w:start w:val="1"/>
      <w:numFmt w:val="bullet"/>
      <w:lvlText w:val=""/>
      <w:lvlJc w:val="left"/>
      <w:pPr>
        <w:ind w:left="6480" w:hanging="360"/>
      </w:pPr>
      <w:rPr>
        <w:rFonts w:ascii="Wingdings" w:hAnsi="Wingdings" w:hint="default"/>
      </w:rPr>
    </w:lvl>
  </w:abstractNum>
  <w:abstractNum w:abstractNumId="9" w15:restartNumberingAfterBreak="0">
    <w:nsid w:val="1313A9D1"/>
    <w:multiLevelType w:val="hybridMultilevel"/>
    <w:tmpl w:val="FFFFFFFF"/>
    <w:lvl w:ilvl="0" w:tplc="640814B0">
      <w:start w:val="1"/>
      <w:numFmt w:val="bullet"/>
      <w:lvlText w:val="·"/>
      <w:lvlJc w:val="left"/>
      <w:pPr>
        <w:ind w:left="720" w:hanging="360"/>
      </w:pPr>
      <w:rPr>
        <w:rFonts w:ascii="Symbol" w:hAnsi="Symbol" w:hint="default"/>
      </w:rPr>
    </w:lvl>
    <w:lvl w:ilvl="1" w:tplc="0AE68C82">
      <w:start w:val="1"/>
      <w:numFmt w:val="bullet"/>
      <w:lvlText w:val="o"/>
      <w:lvlJc w:val="left"/>
      <w:pPr>
        <w:ind w:left="1440" w:hanging="360"/>
      </w:pPr>
      <w:rPr>
        <w:rFonts w:ascii="Courier New" w:hAnsi="Courier New" w:hint="default"/>
      </w:rPr>
    </w:lvl>
    <w:lvl w:ilvl="2" w:tplc="E32E1A4A">
      <w:start w:val="1"/>
      <w:numFmt w:val="bullet"/>
      <w:lvlText w:val=""/>
      <w:lvlJc w:val="left"/>
      <w:pPr>
        <w:ind w:left="2160" w:hanging="360"/>
      </w:pPr>
      <w:rPr>
        <w:rFonts w:ascii="Wingdings" w:hAnsi="Wingdings" w:hint="default"/>
      </w:rPr>
    </w:lvl>
    <w:lvl w:ilvl="3" w:tplc="EB7CB628">
      <w:start w:val="1"/>
      <w:numFmt w:val="bullet"/>
      <w:lvlText w:val=""/>
      <w:lvlJc w:val="left"/>
      <w:pPr>
        <w:ind w:left="2880" w:hanging="360"/>
      </w:pPr>
      <w:rPr>
        <w:rFonts w:ascii="Symbol" w:hAnsi="Symbol" w:hint="default"/>
      </w:rPr>
    </w:lvl>
    <w:lvl w:ilvl="4" w:tplc="D494C800">
      <w:start w:val="1"/>
      <w:numFmt w:val="bullet"/>
      <w:lvlText w:val="o"/>
      <w:lvlJc w:val="left"/>
      <w:pPr>
        <w:ind w:left="3600" w:hanging="360"/>
      </w:pPr>
      <w:rPr>
        <w:rFonts w:ascii="Courier New" w:hAnsi="Courier New" w:hint="default"/>
      </w:rPr>
    </w:lvl>
    <w:lvl w:ilvl="5" w:tplc="28882E2C">
      <w:start w:val="1"/>
      <w:numFmt w:val="bullet"/>
      <w:lvlText w:val=""/>
      <w:lvlJc w:val="left"/>
      <w:pPr>
        <w:ind w:left="4320" w:hanging="360"/>
      </w:pPr>
      <w:rPr>
        <w:rFonts w:ascii="Wingdings" w:hAnsi="Wingdings" w:hint="default"/>
      </w:rPr>
    </w:lvl>
    <w:lvl w:ilvl="6" w:tplc="A890437E">
      <w:start w:val="1"/>
      <w:numFmt w:val="bullet"/>
      <w:lvlText w:val=""/>
      <w:lvlJc w:val="left"/>
      <w:pPr>
        <w:ind w:left="5040" w:hanging="360"/>
      </w:pPr>
      <w:rPr>
        <w:rFonts w:ascii="Symbol" w:hAnsi="Symbol" w:hint="default"/>
      </w:rPr>
    </w:lvl>
    <w:lvl w:ilvl="7" w:tplc="B3AEA74A">
      <w:start w:val="1"/>
      <w:numFmt w:val="bullet"/>
      <w:lvlText w:val="o"/>
      <w:lvlJc w:val="left"/>
      <w:pPr>
        <w:ind w:left="5760" w:hanging="360"/>
      </w:pPr>
      <w:rPr>
        <w:rFonts w:ascii="Courier New" w:hAnsi="Courier New" w:hint="default"/>
      </w:rPr>
    </w:lvl>
    <w:lvl w:ilvl="8" w:tplc="49B8A5A6">
      <w:start w:val="1"/>
      <w:numFmt w:val="bullet"/>
      <w:lvlText w:val=""/>
      <w:lvlJc w:val="left"/>
      <w:pPr>
        <w:ind w:left="6480" w:hanging="360"/>
      </w:pPr>
      <w:rPr>
        <w:rFonts w:ascii="Wingdings" w:hAnsi="Wingdings" w:hint="default"/>
      </w:rPr>
    </w:lvl>
  </w:abstractNum>
  <w:abstractNum w:abstractNumId="10" w15:restartNumberingAfterBreak="0">
    <w:nsid w:val="146A6CE4"/>
    <w:multiLevelType w:val="hybridMultilevel"/>
    <w:tmpl w:val="79645480"/>
    <w:lvl w:ilvl="0" w:tplc="5532DEA8">
      <w:numFmt w:val="bullet"/>
      <w:lvlText w:val=""/>
      <w:lvlJc w:val="left"/>
      <w:pPr>
        <w:ind w:left="1080" w:hanging="360"/>
      </w:pPr>
      <w:rPr>
        <w:rFonts w:ascii="Symbol" w:eastAsia="Aptos" w:hAnsi="Symbol" w:cs="Times New Roman"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11" w15:restartNumberingAfterBreak="0">
    <w:nsid w:val="16B605CC"/>
    <w:multiLevelType w:val="hybridMultilevel"/>
    <w:tmpl w:val="FFFFFFFF"/>
    <w:lvl w:ilvl="0" w:tplc="465486EA">
      <w:start w:val="1"/>
      <w:numFmt w:val="bullet"/>
      <w:lvlText w:val=""/>
      <w:lvlJc w:val="left"/>
      <w:pPr>
        <w:ind w:left="720" w:hanging="360"/>
      </w:pPr>
      <w:rPr>
        <w:rFonts w:ascii="Symbol" w:hAnsi="Symbol" w:hint="default"/>
      </w:rPr>
    </w:lvl>
    <w:lvl w:ilvl="1" w:tplc="53928E1E">
      <w:start w:val="1"/>
      <w:numFmt w:val="bullet"/>
      <w:lvlText w:val="o"/>
      <w:lvlJc w:val="left"/>
      <w:pPr>
        <w:ind w:left="1440" w:hanging="360"/>
      </w:pPr>
      <w:rPr>
        <w:rFonts w:ascii="Courier New" w:hAnsi="Courier New" w:hint="default"/>
      </w:rPr>
    </w:lvl>
    <w:lvl w:ilvl="2" w:tplc="C23C10FA">
      <w:start w:val="1"/>
      <w:numFmt w:val="bullet"/>
      <w:lvlText w:val=""/>
      <w:lvlJc w:val="left"/>
      <w:pPr>
        <w:ind w:left="2160" w:hanging="360"/>
      </w:pPr>
      <w:rPr>
        <w:rFonts w:ascii="Wingdings" w:hAnsi="Wingdings" w:hint="default"/>
      </w:rPr>
    </w:lvl>
    <w:lvl w:ilvl="3" w:tplc="B5F4F1C6">
      <w:start w:val="1"/>
      <w:numFmt w:val="bullet"/>
      <w:lvlText w:val=""/>
      <w:lvlJc w:val="left"/>
      <w:pPr>
        <w:ind w:left="2880" w:hanging="360"/>
      </w:pPr>
      <w:rPr>
        <w:rFonts w:ascii="Symbol" w:hAnsi="Symbol" w:hint="default"/>
      </w:rPr>
    </w:lvl>
    <w:lvl w:ilvl="4" w:tplc="F258B5C0">
      <w:start w:val="1"/>
      <w:numFmt w:val="bullet"/>
      <w:lvlText w:val="o"/>
      <w:lvlJc w:val="left"/>
      <w:pPr>
        <w:ind w:left="3600" w:hanging="360"/>
      </w:pPr>
      <w:rPr>
        <w:rFonts w:ascii="Courier New" w:hAnsi="Courier New" w:hint="default"/>
      </w:rPr>
    </w:lvl>
    <w:lvl w:ilvl="5" w:tplc="F9F28184">
      <w:start w:val="1"/>
      <w:numFmt w:val="bullet"/>
      <w:lvlText w:val=""/>
      <w:lvlJc w:val="left"/>
      <w:pPr>
        <w:ind w:left="4320" w:hanging="360"/>
      </w:pPr>
      <w:rPr>
        <w:rFonts w:ascii="Wingdings" w:hAnsi="Wingdings" w:hint="default"/>
      </w:rPr>
    </w:lvl>
    <w:lvl w:ilvl="6" w:tplc="2A5EBB84">
      <w:start w:val="1"/>
      <w:numFmt w:val="bullet"/>
      <w:lvlText w:val=""/>
      <w:lvlJc w:val="left"/>
      <w:pPr>
        <w:ind w:left="5040" w:hanging="360"/>
      </w:pPr>
      <w:rPr>
        <w:rFonts w:ascii="Symbol" w:hAnsi="Symbol" w:hint="default"/>
      </w:rPr>
    </w:lvl>
    <w:lvl w:ilvl="7" w:tplc="29AADE50">
      <w:start w:val="1"/>
      <w:numFmt w:val="bullet"/>
      <w:lvlText w:val="o"/>
      <w:lvlJc w:val="left"/>
      <w:pPr>
        <w:ind w:left="5760" w:hanging="360"/>
      </w:pPr>
      <w:rPr>
        <w:rFonts w:ascii="Courier New" w:hAnsi="Courier New" w:hint="default"/>
      </w:rPr>
    </w:lvl>
    <w:lvl w:ilvl="8" w:tplc="212E691E">
      <w:start w:val="1"/>
      <w:numFmt w:val="bullet"/>
      <w:lvlText w:val=""/>
      <w:lvlJc w:val="left"/>
      <w:pPr>
        <w:ind w:left="6480" w:hanging="360"/>
      </w:pPr>
      <w:rPr>
        <w:rFonts w:ascii="Wingdings" w:hAnsi="Wingdings" w:hint="default"/>
      </w:rPr>
    </w:lvl>
  </w:abstractNum>
  <w:abstractNum w:abstractNumId="12" w15:restartNumberingAfterBreak="0">
    <w:nsid w:val="182154FC"/>
    <w:multiLevelType w:val="hybridMultilevel"/>
    <w:tmpl w:val="26F283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9DE21C2"/>
    <w:multiLevelType w:val="hybridMultilevel"/>
    <w:tmpl w:val="9BF6953C"/>
    <w:lvl w:ilvl="0" w:tplc="9EB889D2">
      <w:start w:val="1"/>
      <w:numFmt w:val="bullet"/>
      <w:lvlText w:val=""/>
      <w:lvlJc w:val="left"/>
      <w:pPr>
        <w:ind w:left="1440" w:hanging="360"/>
      </w:pPr>
      <w:rPr>
        <w:rFonts w:ascii="Symbol" w:hAnsi="Symbol"/>
      </w:rPr>
    </w:lvl>
    <w:lvl w:ilvl="1" w:tplc="C128CB4A">
      <w:start w:val="1"/>
      <w:numFmt w:val="bullet"/>
      <w:lvlText w:val=""/>
      <w:lvlJc w:val="left"/>
      <w:pPr>
        <w:ind w:left="1440" w:hanging="360"/>
      </w:pPr>
      <w:rPr>
        <w:rFonts w:ascii="Symbol" w:hAnsi="Symbol"/>
      </w:rPr>
    </w:lvl>
    <w:lvl w:ilvl="2" w:tplc="7ABC0E56">
      <w:start w:val="1"/>
      <w:numFmt w:val="bullet"/>
      <w:lvlText w:val=""/>
      <w:lvlJc w:val="left"/>
      <w:pPr>
        <w:ind w:left="1440" w:hanging="360"/>
      </w:pPr>
      <w:rPr>
        <w:rFonts w:ascii="Symbol" w:hAnsi="Symbol"/>
      </w:rPr>
    </w:lvl>
    <w:lvl w:ilvl="3" w:tplc="6944BDCC">
      <w:start w:val="1"/>
      <w:numFmt w:val="bullet"/>
      <w:lvlText w:val=""/>
      <w:lvlJc w:val="left"/>
      <w:pPr>
        <w:ind w:left="1440" w:hanging="360"/>
      </w:pPr>
      <w:rPr>
        <w:rFonts w:ascii="Symbol" w:hAnsi="Symbol"/>
      </w:rPr>
    </w:lvl>
    <w:lvl w:ilvl="4" w:tplc="EAB8168A">
      <w:start w:val="1"/>
      <w:numFmt w:val="bullet"/>
      <w:lvlText w:val=""/>
      <w:lvlJc w:val="left"/>
      <w:pPr>
        <w:ind w:left="1440" w:hanging="360"/>
      </w:pPr>
      <w:rPr>
        <w:rFonts w:ascii="Symbol" w:hAnsi="Symbol"/>
      </w:rPr>
    </w:lvl>
    <w:lvl w:ilvl="5" w:tplc="25E8AD5C">
      <w:start w:val="1"/>
      <w:numFmt w:val="bullet"/>
      <w:lvlText w:val=""/>
      <w:lvlJc w:val="left"/>
      <w:pPr>
        <w:ind w:left="1440" w:hanging="360"/>
      </w:pPr>
      <w:rPr>
        <w:rFonts w:ascii="Symbol" w:hAnsi="Symbol"/>
      </w:rPr>
    </w:lvl>
    <w:lvl w:ilvl="6" w:tplc="4FFCD48A">
      <w:start w:val="1"/>
      <w:numFmt w:val="bullet"/>
      <w:lvlText w:val=""/>
      <w:lvlJc w:val="left"/>
      <w:pPr>
        <w:ind w:left="1440" w:hanging="360"/>
      </w:pPr>
      <w:rPr>
        <w:rFonts w:ascii="Symbol" w:hAnsi="Symbol"/>
      </w:rPr>
    </w:lvl>
    <w:lvl w:ilvl="7" w:tplc="49BE7646">
      <w:start w:val="1"/>
      <w:numFmt w:val="bullet"/>
      <w:lvlText w:val=""/>
      <w:lvlJc w:val="left"/>
      <w:pPr>
        <w:ind w:left="1440" w:hanging="360"/>
      </w:pPr>
      <w:rPr>
        <w:rFonts w:ascii="Symbol" w:hAnsi="Symbol"/>
      </w:rPr>
    </w:lvl>
    <w:lvl w:ilvl="8" w:tplc="B624FF22">
      <w:start w:val="1"/>
      <w:numFmt w:val="bullet"/>
      <w:lvlText w:val=""/>
      <w:lvlJc w:val="left"/>
      <w:pPr>
        <w:ind w:left="1440" w:hanging="360"/>
      </w:pPr>
      <w:rPr>
        <w:rFonts w:ascii="Symbol" w:hAnsi="Symbol"/>
      </w:rPr>
    </w:lvl>
  </w:abstractNum>
  <w:abstractNum w:abstractNumId="14" w15:restartNumberingAfterBreak="0">
    <w:nsid w:val="1A34A791"/>
    <w:multiLevelType w:val="hybridMultilevel"/>
    <w:tmpl w:val="FFFFFFFF"/>
    <w:lvl w:ilvl="0" w:tplc="38CAE81A">
      <w:start w:val="1"/>
      <w:numFmt w:val="bullet"/>
      <w:lvlText w:val="·"/>
      <w:lvlJc w:val="left"/>
      <w:pPr>
        <w:ind w:left="720" w:hanging="360"/>
      </w:pPr>
      <w:rPr>
        <w:rFonts w:ascii="Symbol" w:hAnsi="Symbol" w:hint="default"/>
      </w:rPr>
    </w:lvl>
    <w:lvl w:ilvl="1" w:tplc="E1368818">
      <w:start w:val="1"/>
      <w:numFmt w:val="bullet"/>
      <w:lvlText w:val="o"/>
      <w:lvlJc w:val="left"/>
      <w:pPr>
        <w:ind w:left="1440" w:hanging="360"/>
      </w:pPr>
      <w:rPr>
        <w:rFonts w:ascii="Courier New" w:hAnsi="Courier New" w:hint="default"/>
      </w:rPr>
    </w:lvl>
    <w:lvl w:ilvl="2" w:tplc="5FB2860A">
      <w:start w:val="1"/>
      <w:numFmt w:val="bullet"/>
      <w:lvlText w:val=""/>
      <w:lvlJc w:val="left"/>
      <w:pPr>
        <w:ind w:left="2160" w:hanging="360"/>
      </w:pPr>
      <w:rPr>
        <w:rFonts w:ascii="Wingdings" w:hAnsi="Wingdings" w:hint="default"/>
      </w:rPr>
    </w:lvl>
    <w:lvl w:ilvl="3" w:tplc="D5362958">
      <w:start w:val="1"/>
      <w:numFmt w:val="bullet"/>
      <w:lvlText w:val=""/>
      <w:lvlJc w:val="left"/>
      <w:pPr>
        <w:ind w:left="2880" w:hanging="360"/>
      </w:pPr>
      <w:rPr>
        <w:rFonts w:ascii="Symbol" w:hAnsi="Symbol" w:hint="default"/>
      </w:rPr>
    </w:lvl>
    <w:lvl w:ilvl="4" w:tplc="7324A474">
      <w:start w:val="1"/>
      <w:numFmt w:val="bullet"/>
      <w:lvlText w:val="o"/>
      <w:lvlJc w:val="left"/>
      <w:pPr>
        <w:ind w:left="3600" w:hanging="360"/>
      </w:pPr>
      <w:rPr>
        <w:rFonts w:ascii="Courier New" w:hAnsi="Courier New" w:hint="default"/>
      </w:rPr>
    </w:lvl>
    <w:lvl w:ilvl="5" w:tplc="78561D58">
      <w:start w:val="1"/>
      <w:numFmt w:val="bullet"/>
      <w:lvlText w:val=""/>
      <w:lvlJc w:val="left"/>
      <w:pPr>
        <w:ind w:left="4320" w:hanging="360"/>
      </w:pPr>
      <w:rPr>
        <w:rFonts w:ascii="Wingdings" w:hAnsi="Wingdings" w:hint="default"/>
      </w:rPr>
    </w:lvl>
    <w:lvl w:ilvl="6" w:tplc="01662272">
      <w:start w:val="1"/>
      <w:numFmt w:val="bullet"/>
      <w:lvlText w:val=""/>
      <w:lvlJc w:val="left"/>
      <w:pPr>
        <w:ind w:left="5040" w:hanging="360"/>
      </w:pPr>
      <w:rPr>
        <w:rFonts w:ascii="Symbol" w:hAnsi="Symbol" w:hint="default"/>
      </w:rPr>
    </w:lvl>
    <w:lvl w:ilvl="7" w:tplc="E676BF72">
      <w:start w:val="1"/>
      <w:numFmt w:val="bullet"/>
      <w:lvlText w:val="o"/>
      <w:lvlJc w:val="left"/>
      <w:pPr>
        <w:ind w:left="5760" w:hanging="360"/>
      </w:pPr>
      <w:rPr>
        <w:rFonts w:ascii="Courier New" w:hAnsi="Courier New" w:hint="default"/>
      </w:rPr>
    </w:lvl>
    <w:lvl w:ilvl="8" w:tplc="20B07FFC">
      <w:start w:val="1"/>
      <w:numFmt w:val="bullet"/>
      <w:lvlText w:val=""/>
      <w:lvlJc w:val="left"/>
      <w:pPr>
        <w:ind w:left="6480" w:hanging="360"/>
      </w:pPr>
      <w:rPr>
        <w:rFonts w:ascii="Wingdings" w:hAnsi="Wingdings" w:hint="default"/>
      </w:rPr>
    </w:lvl>
  </w:abstractNum>
  <w:abstractNum w:abstractNumId="15" w15:restartNumberingAfterBreak="0">
    <w:nsid w:val="200A5152"/>
    <w:multiLevelType w:val="hybridMultilevel"/>
    <w:tmpl w:val="EC10BED6"/>
    <w:lvl w:ilvl="0" w:tplc="A0623EC8">
      <w:start w:val="1"/>
      <w:numFmt w:val="bullet"/>
      <w:lvlText w:val=""/>
      <w:lvlJc w:val="left"/>
      <w:pPr>
        <w:ind w:left="720" w:hanging="360"/>
      </w:pPr>
      <w:rPr>
        <w:rFonts w:ascii="Symbol" w:hAnsi="Symbol"/>
      </w:rPr>
    </w:lvl>
    <w:lvl w:ilvl="1" w:tplc="FCBC4E0E">
      <w:start w:val="1"/>
      <w:numFmt w:val="bullet"/>
      <w:lvlText w:val=""/>
      <w:lvlJc w:val="left"/>
      <w:pPr>
        <w:ind w:left="720" w:hanging="360"/>
      </w:pPr>
      <w:rPr>
        <w:rFonts w:ascii="Symbol" w:hAnsi="Symbol"/>
      </w:rPr>
    </w:lvl>
    <w:lvl w:ilvl="2" w:tplc="C1461EC6">
      <w:start w:val="1"/>
      <w:numFmt w:val="bullet"/>
      <w:lvlText w:val=""/>
      <w:lvlJc w:val="left"/>
      <w:pPr>
        <w:ind w:left="720" w:hanging="360"/>
      </w:pPr>
      <w:rPr>
        <w:rFonts w:ascii="Symbol" w:hAnsi="Symbol"/>
      </w:rPr>
    </w:lvl>
    <w:lvl w:ilvl="3" w:tplc="0D0AAF5A">
      <w:start w:val="1"/>
      <w:numFmt w:val="bullet"/>
      <w:lvlText w:val=""/>
      <w:lvlJc w:val="left"/>
      <w:pPr>
        <w:ind w:left="720" w:hanging="360"/>
      </w:pPr>
      <w:rPr>
        <w:rFonts w:ascii="Symbol" w:hAnsi="Symbol"/>
      </w:rPr>
    </w:lvl>
    <w:lvl w:ilvl="4" w:tplc="A148DB0A">
      <w:start w:val="1"/>
      <w:numFmt w:val="bullet"/>
      <w:lvlText w:val=""/>
      <w:lvlJc w:val="left"/>
      <w:pPr>
        <w:ind w:left="720" w:hanging="360"/>
      </w:pPr>
      <w:rPr>
        <w:rFonts w:ascii="Symbol" w:hAnsi="Symbol"/>
      </w:rPr>
    </w:lvl>
    <w:lvl w:ilvl="5" w:tplc="BF5239C4">
      <w:start w:val="1"/>
      <w:numFmt w:val="bullet"/>
      <w:lvlText w:val=""/>
      <w:lvlJc w:val="left"/>
      <w:pPr>
        <w:ind w:left="720" w:hanging="360"/>
      </w:pPr>
      <w:rPr>
        <w:rFonts w:ascii="Symbol" w:hAnsi="Symbol"/>
      </w:rPr>
    </w:lvl>
    <w:lvl w:ilvl="6" w:tplc="6292EA98">
      <w:start w:val="1"/>
      <w:numFmt w:val="bullet"/>
      <w:lvlText w:val=""/>
      <w:lvlJc w:val="left"/>
      <w:pPr>
        <w:ind w:left="720" w:hanging="360"/>
      </w:pPr>
      <w:rPr>
        <w:rFonts w:ascii="Symbol" w:hAnsi="Symbol"/>
      </w:rPr>
    </w:lvl>
    <w:lvl w:ilvl="7" w:tplc="85DE2168">
      <w:start w:val="1"/>
      <w:numFmt w:val="bullet"/>
      <w:lvlText w:val=""/>
      <w:lvlJc w:val="left"/>
      <w:pPr>
        <w:ind w:left="720" w:hanging="360"/>
      </w:pPr>
      <w:rPr>
        <w:rFonts w:ascii="Symbol" w:hAnsi="Symbol"/>
      </w:rPr>
    </w:lvl>
    <w:lvl w:ilvl="8" w:tplc="00227934">
      <w:start w:val="1"/>
      <w:numFmt w:val="bullet"/>
      <w:lvlText w:val=""/>
      <w:lvlJc w:val="left"/>
      <w:pPr>
        <w:ind w:left="720" w:hanging="360"/>
      </w:pPr>
      <w:rPr>
        <w:rFonts w:ascii="Symbol" w:hAnsi="Symbol"/>
      </w:rPr>
    </w:lvl>
  </w:abstractNum>
  <w:abstractNum w:abstractNumId="16" w15:restartNumberingAfterBreak="0">
    <w:nsid w:val="22387EA5"/>
    <w:multiLevelType w:val="hybridMultilevel"/>
    <w:tmpl w:val="B46663DC"/>
    <w:lvl w:ilvl="0" w:tplc="72BAE4C6">
      <w:start w:val="1"/>
      <w:numFmt w:val="bullet"/>
      <w:lvlText w:val=""/>
      <w:lvlJc w:val="left"/>
      <w:pPr>
        <w:ind w:left="720" w:hanging="360"/>
      </w:pPr>
      <w:rPr>
        <w:rFonts w:ascii="Symbol" w:hAnsi="Symbol"/>
      </w:rPr>
    </w:lvl>
    <w:lvl w:ilvl="1" w:tplc="39863D1C">
      <w:start w:val="1"/>
      <w:numFmt w:val="bullet"/>
      <w:lvlText w:val=""/>
      <w:lvlJc w:val="left"/>
      <w:pPr>
        <w:ind w:left="720" w:hanging="360"/>
      </w:pPr>
      <w:rPr>
        <w:rFonts w:ascii="Symbol" w:hAnsi="Symbol"/>
      </w:rPr>
    </w:lvl>
    <w:lvl w:ilvl="2" w:tplc="D4DC80FA">
      <w:start w:val="1"/>
      <w:numFmt w:val="bullet"/>
      <w:lvlText w:val=""/>
      <w:lvlJc w:val="left"/>
      <w:pPr>
        <w:ind w:left="720" w:hanging="360"/>
      </w:pPr>
      <w:rPr>
        <w:rFonts w:ascii="Symbol" w:hAnsi="Symbol"/>
      </w:rPr>
    </w:lvl>
    <w:lvl w:ilvl="3" w:tplc="70249372">
      <w:start w:val="1"/>
      <w:numFmt w:val="bullet"/>
      <w:lvlText w:val=""/>
      <w:lvlJc w:val="left"/>
      <w:pPr>
        <w:ind w:left="720" w:hanging="360"/>
      </w:pPr>
      <w:rPr>
        <w:rFonts w:ascii="Symbol" w:hAnsi="Symbol"/>
      </w:rPr>
    </w:lvl>
    <w:lvl w:ilvl="4" w:tplc="F7700E9E">
      <w:start w:val="1"/>
      <w:numFmt w:val="bullet"/>
      <w:lvlText w:val=""/>
      <w:lvlJc w:val="left"/>
      <w:pPr>
        <w:ind w:left="720" w:hanging="360"/>
      </w:pPr>
      <w:rPr>
        <w:rFonts w:ascii="Symbol" w:hAnsi="Symbol"/>
      </w:rPr>
    </w:lvl>
    <w:lvl w:ilvl="5" w:tplc="01161F2C">
      <w:start w:val="1"/>
      <w:numFmt w:val="bullet"/>
      <w:lvlText w:val=""/>
      <w:lvlJc w:val="left"/>
      <w:pPr>
        <w:ind w:left="720" w:hanging="360"/>
      </w:pPr>
      <w:rPr>
        <w:rFonts w:ascii="Symbol" w:hAnsi="Symbol"/>
      </w:rPr>
    </w:lvl>
    <w:lvl w:ilvl="6" w:tplc="5C42BA7C">
      <w:start w:val="1"/>
      <w:numFmt w:val="bullet"/>
      <w:lvlText w:val=""/>
      <w:lvlJc w:val="left"/>
      <w:pPr>
        <w:ind w:left="720" w:hanging="360"/>
      </w:pPr>
      <w:rPr>
        <w:rFonts w:ascii="Symbol" w:hAnsi="Symbol"/>
      </w:rPr>
    </w:lvl>
    <w:lvl w:ilvl="7" w:tplc="CC86DF16">
      <w:start w:val="1"/>
      <w:numFmt w:val="bullet"/>
      <w:lvlText w:val=""/>
      <w:lvlJc w:val="left"/>
      <w:pPr>
        <w:ind w:left="720" w:hanging="360"/>
      </w:pPr>
      <w:rPr>
        <w:rFonts w:ascii="Symbol" w:hAnsi="Symbol"/>
      </w:rPr>
    </w:lvl>
    <w:lvl w:ilvl="8" w:tplc="F2C898C0">
      <w:start w:val="1"/>
      <w:numFmt w:val="bullet"/>
      <w:lvlText w:val=""/>
      <w:lvlJc w:val="left"/>
      <w:pPr>
        <w:ind w:left="720" w:hanging="360"/>
      </w:pPr>
      <w:rPr>
        <w:rFonts w:ascii="Symbol" w:hAnsi="Symbol"/>
      </w:rPr>
    </w:lvl>
  </w:abstractNum>
  <w:abstractNum w:abstractNumId="17" w15:restartNumberingAfterBreak="0">
    <w:nsid w:val="23535C6D"/>
    <w:multiLevelType w:val="hybridMultilevel"/>
    <w:tmpl w:val="24788860"/>
    <w:lvl w:ilvl="0" w:tplc="FEFCC61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43E0B55"/>
    <w:multiLevelType w:val="hybridMultilevel"/>
    <w:tmpl w:val="80DE2A9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2"/>
      <w:numFmt w:val="bullet"/>
      <w:lvlText w:val="-"/>
      <w:lvlJc w:val="left"/>
      <w:pPr>
        <w:ind w:left="2340" w:hanging="360"/>
      </w:pPr>
      <w:rPr>
        <w:rFonts w:ascii="Times New Roman" w:eastAsiaTheme="minorHAnsi"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7EDB6E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0" w15:restartNumberingAfterBreak="0">
    <w:nsid w:val="28C71B03"/>
    <w:multiLevelType w:val="hybridMultilevel"/>
    <w:tmpl w:val="09123C6A"/>
    <w:lvl w:ilvl="0" w:tplc="272C5006">
      <w:start w:val="1"/>
      <w:numFmt w:val="bullet"/>
      <w:lvlText w:val=""/>
      <w:lvlJc w:val="left"/>
      <w:pPr>
        <w:ind w:left="720" w:hanging="360"/>
      </w:pPr>
      <w:rPr>
        <w:rFonts w:ascii="Symbol" w:hAnsi="Symbol"/>
      </w:rPr>
    </w:lvl>
    <w:lvl w:ilvl="1" w:tplc="86922B3C">
      <w:start w:val="1"/>
      <w:numFmt w:val="bullet"/>
      <w:lvlText w:val=""/>
      <w:lvlJc w:val="left"/>
      <w:pPr>
        <w:ind w:left="720" w:hanging="360"/>
      </w:pPr>
      <w:rPr>
        <w:rFonts w:ascii="Symbol" w:hAnsi="Symbol"/>
      </w:rPr>
    </w:lvl>
    <w:lvl w:ilvl="2" w:tplc="0B8A0272">
      <w:start w:val="1"/>
      <w:numFmt w:val="bullet"/>
      <w:lvlText w:val=""/>
      <w:lvlJc w:val="left"/>
      <w:pPr>
        <w:ind w:left="720" w:hanging="360"/>
      </w:pPr>
      <w:rPr>
        <w:rFonts w:ascii="Symbol" w:hAnsi="Symbol"/>
      </w:rPr>
    </w:lvl>
    <w:lvl w:ilvl="3" w:tplc="4DFC2CAC">
      <w:start w:val="1"/>
      <w:numFmt w:val="bullet"/>
      <w:lvlText w:val=""/>
      <w:lvlJc w:val="left"/>
      <w:pPr>
        <w:ind w:left="720" w:hanging="360"/>
      </w:pPr>
      <w:rPr>
        <w:rFonts w:ascii="Symbol" w:hAnsi="Symbol"/>
      </w:rPr>
    </w:lvl>
    <w:lvl w:ilvl="4" w:tplc="09DA33E2">
      <w:start w:val="1"/>
      <w:numFmt w:val="bullet"/>
      <w:lvlText w:val=""/>
      <w:lvlJc w:val="left"/>
      <w:pPr>
        <w:ind w:left="720" w:hanging="360"/>
      </w:pPr>
      <w:rPr>
        <w:rFonts w:ascii="Symbol" w:hAnsi="Symbol"/>
      </w:rPr>
    </w:lvl>
    <w:lvl w:ilvl="5" w:tplc="F4F4F2F0">
      <w:start w:val="1"/>
      <w:numFmt w:val="bullet"/>
      <w:lvlText w:val=""/>
      <w:lvlJc w:val="left"/>
      <w:pPr>
        <w:ind w:left="720" w:hanging="360"/>
      </w:pPr>
      <w:rPr>
        <w:rFonts w:ascii="Symbol" w:hAnsi="Symbol"/>
      </w:rPr>
    </w:lvl>
    <w:lvl w:ilvl="6" w:tplc="A74EE0CA">
      <w:start w:val="1"/>
      <w:numFmt w:val="bullet"/>
      <w:lvlText w:val=""/>
      <w:lvlJc w:val="left"/>
      <w:pPr>
        <w:ind w:left="720" w:hanging="360"/>
      </w:pPr>
      <w:rPr>
        <w:rFonts w:ascii="Symbol" w:hAnsi="Symbol"/>
      </w:rPr>
    </w:lvl>
    <w:lvl w:ilvl="7" w:tplc="2E5E2D82">
      <w:start w:val="1"/>
      <w:numFmt w:val="bullet"/>
      <w:lvlText w:val=""/>
      <w:lvlJc w:val="left"/>
      <w:pPr>
        <w:ind w:left="720" w:hanging="360"/>
      </w:pPr>
      <w:rPr>
        <w:rFonts w:ascii="Symbol" w:hAnsi="Symbol"/>
      </w:rPr>
    </w:lvl>
    <w:lvl w:ilvl="8" w:tplc="51B4CFFA">
      <w:start w:val="1"/>
      <w:numFmt w:val="bullet"/>
      <w:lvlText w:val=""/>
      <w:lvlJc w:val="left"/>
      <w:pPr>
        <w:ind w:left="720" w:hanging="360"/>
      </w:pPr>
      <w:rPr>
        <w:rFonts w:ascii="Symbol" w:hAnsi="Symbol"/>
      </w:rPr>
    </w:lvl>
  </w:abstractNum>
  <w:abstractNum w:abstractNumId="2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F2FB172"/>
    <w:multiLevelType w:val="hybridMultilevel"/>
    <w:tmpl w:val="FFFFFFFF"/>
    <w:lvl w:ilvl="0" w:tplc="0E2E4868">
      <w:start w:val="1"/>
      <w:numFmt w:val="decimal"/>
      <w:lvlText w:val="1)"/>
      <w:lvlJc w:val="left"/>
      <w:pPr>
        <w:ind w:left="720" w:hanging="360"/>
      </w:pPr>
    </w:lvl>
    <w:lvl w:ilvl="1" w:tplc="1E3EB590">
      <w:start w:val="1"/>
      <w:numFmt w:val="lowerLetter"/>
      <w:lvlText w:val="%2."/>
      <w:lvlJc w:val="left"/>
      <w:pPr>
        <w:ind w:left="1440" w:hanging="360"/>
      </w:pPr>
    </w:lvl>
    <w:lvl w:ilvl="2" w:tplc="FDC0419C">
      <w:start w:val="1"/>
      <w:numFmt w:val="lowerRoman"/>
      <w:lvlText w:val="%3."/>
      <w:lvlJc w:val="right"/>
      <w:pPr>
        <w:ind w:left="2160" w:hanging="180"/>
      </w:pPr>
    </w:lvl>
    <w:lvl w:ilvl="3" w:tplc="4D74C476">
      <w:start w:val="1"/>
      <w:numFmt w:val="decimal"/>
      <w:lvlText w:val="%4."/>
      <w:lvlJc w:val="left"/>
      <w:pPr>
        <w:ind w:left="2880" w:hanging="360"/>
      </w:pPr>
    </w:lvl>
    <w:lvl w:ilvl="4" w:tplc="94C85894">
      <w:start w:val="1"/>
      <w:numFmt w:val="lowerLetter"/>
      <w:lvlText w:val="%5."/>
      <w:lvlJc w:val="left"/>
      <w:pPr>
        <w:ind w:left="3600" w:hanging="360"/>
      </w:pPr>
    </w:lvl>
    <w:lvl w:ilvl="5" w:tplc="A8787C42">
      <w:start w:val="1"/>
      <w:numFmt w:val="lowerRoman"/>
      <w:lvlText w:val="%6."/>
      <w:lvlJc w:val="right"/>
      <w:pPr>
        <w:ind w:left="4320" w:hanging="180"/>
      </w:pPr>
    </w:lvl>
    <w:lvl w:ilvl="6" w:tplc="5E30B38C">
      <w:start w:val="1"/>
      <w:numFmt w:val="decimal"/>
      <w:lvlText w:val="%7."/>
      <w:lvlJc w:val="left"/>
      <w:pPr>
        <w:ind w:left="5040" w:hanging="360"/>
      </w:pPr>
    </w:lvl>
    <w:lvl w:ilvl="7" w:tplc="A414433A">
      <w:start w:val="1"/>
      <w:numFmt w:val="lowerLetter"/>
      <w:lvlText w:val="%8."/>
      <w:lvlJc w:val="left"/>
      <w:pPr>
        <w:ind w:left="5760" w:hanging="360"/>
      </w:pPr>
    </w:lvl>
    <w:lvl w:ilvl="8" w:tplc="56E6408C">
      <w:start w:val="1"/>
      <w:numFmt w:val="lowerRoman"/>
      <w:lvlText w:val="%9."/>
      <w:lvlJc w:val="right"/>
      <w:pPr>
        <w:ind w:left="6480" w:hanging="180"/>
      </w:pPr>
    </w:lvl>
  </w:abstractNum>
  <w:abstractNum w:abstractNumId="23" w15:restartNumberingAfterBreak="0">
    <w:nsid w:val="30600636"/>
    <w:multiLevelType w:val="hybridMultilevel"/>
    <w:tmpl w:val="0CB4BDB2"/>
    <w:lvl w:ilvl="0" w:tplc="0CC661B0">
      <w:start w:val="1"/>
      <w:numFmt w:val="bullet"/>
      <w:lvlText w:val=""/>
      <w:lvlJc w:val="left"/>
      <w:pPr>
        <w:ind w:left="720" w:hanging="360"/>
      </w:pPr>
      <w:rPr>
        <w:rFonts w:ascii="Symbol" w:hAnsi="Symbol"/>
      </w:rPr>
    </w:lvl>
    <w:lvl w:ilvl="1" w:tplc="25827408">
      <w:start w:val="1"/>
      <w:numFmt w:val="bullet"/>
      <w:lvlText w:val=""/>
      <w:lvlJc w:val="left"/>
      <w:pPr>
        <w:ind w:left="720" w:hanging="360"/>
      </w:pPr>
      <w:rPr>
        <w:rFonts w:ascii="Symbol" w:hAnsi="Symbol"/>
      </w:rPr>
    </w:lvl>
    <w:lvl w:ilvl="2" w:tplc="B6B0EAFA">
      <w:start w:val="1"/>
      <w:numFmt w:val="bullet"/>
      <w:lvlText w:val=""/>
      <w:lvlJc w:val="left"/>
      <w:pPr>
        <w:ind w:left="720" w:hanging="360"/>
      </w:pPr>
      <w:rPr>
        <w:rFonts w:ascii="Symbol" w:hAnsi="Symbol"/>
      </w:rPr>
    </w:lvl>
    <w:lvl w:ilvl="3" w:tplc="13F4CBBC">
      <w:start w:val="1"/>
      <w:numFmt w:val="bullet"/>
      <w:lvlText w:val=""/>
      <w:lvlJc w:val="left"/>
      <w:pPr>
        <w:ind w:left="720" w:hanging="360"/>
      </w:pPr>
      <w:rPr>
        <w:rFonts w:ascii="Symbol" w:hAnsi="Symbol"/>
      </w:rPr>
    </w:lvl>
    <w:lvl w:ilvl="4" w:tplc="80A6FFD0">
      <w:start w:val="1"/>
      <w:numFmt w:val="bullet"/>
      <w:lvlText w:val=""/>
      <w:lvlJc w:val="left"/>
      <w:pPr>
        <w:ind w:left="720" w:hanging="360"/>
      </w:pPr>
      <w:rPr>
        <w:rFonts w:ascii="Symbol" w:hAnsi="Symbol"/>
      </w:rPr>
    </w:lvl>
    <w:lvl w:ilvl="5" w:tplc="7A2C4D64">
      <w:start w:val="1"/>
      <w:numFmt w:val="bullet"/>
      <w:lvlText w:val=""/>
      <w:lvlJc w:val="left"/>
      <w:pPr>
        <w:ind w:left="720" w:hanging="360"/>
      </w:pPr>
      <w:rPr>
        <w:rFonts w:ascii="Symbol" w:hAnsi="Symbol"/>
      </w:rPr>
    </w:lvl>
    <w:lvl w:ilvl="6" w:tplc="8D184A7C">
      <w:start w:val="1"/>
      <w:numFmt w:val="bullet"/>
      <w:lvlText w:val=""/>
      <w:lvlJc w:val="left"/>
      <w:pPr>
        <w:ind w:left="720" w:hanging="360"/>
      </w:pPr>
      <w:rPr>
        <w:rFonts w:ascii="Symbol" w:hAnsi="Symbol"/>
      </w:rPr>
    </w:lvl>
    <w:lvl w:ilvl="7" w:tplc="D8EEA232">
      <w:start w:val="1"/>
      <w:numFmt w:val="bullet"/>
      <w:lvlText w:val=""/>
      <w:lvlJc w:val="left"/>
      <w:pPr>
        <w:ind w:left="720" w:hanging="360"/>
      </w:pPr>
      <w:rPr>
        <w:rFonts w:ascii="Symbol" w:hAnsi="Symbol"/>
      </w:rPr>
    </w:lvl>
    <w:lvl w:ilvl="8" w:tplc="F61A0170">
      <w:start w:val="1"/>
      <w:numFmt w:val="bullet"/>
      <w:lvlText w:val=""/>
      <w:lvlJc w:val="left"/>
      <w:pPr>
        <w:ind w:left="720" w:hanging="360"/>
      </w:pPr>
      <w:rPr>
        <w:rFonts w:ascii="Symbol" w:hAnsi="Symbol"/>
      </w:rPr>
    </w:lvl>
  </w:abstractNum>
  <w:abstractNum w:abstractNumId="24" w15:restartNumberingAfterBreak="0">
    <w:nsid w:val="34817D31"/>
    <w:multiLevelType w:val="hybridMultilevel"/>
    <w:tmpl w:val="4E8A572C"/>
    <w:lvl w:ilvl="0" w:tplc="92EAA45C">
      <w:start w:val="1"/>
      <w:numFmt w:val="bullet"/>
      <w:lvlText w:val=""/>
      <w:lvlJc w:val="left"/>
      <w:pPr>
        <w:ind w:left="720" w:hanging="360"/>
      </w:pPr>
      <w:rPr>
        <w:rFonts w:ascii="Symbol" w:hAnsi="Symbol"/>
      </w:rPr>
    </w:lvl>
    <w:lvl w:ilvl="1" w:tplc="D780D618">
      <w:start w:val="1"/>
      <w:numFmt w:val="bullet"/>
      <w:lvlText w:val=""/>
      <w:lvlJc w:val="left"/>
      <w:pPr>
        <w:ind w:left="720" w:hanging="360"/>
      </w:pPr>
      <w:rPr>
        <w:rFonts w:ascii="Symbol" w:hAnsi="Symbol"/>
      </w:rPr>
    </w:lvl>
    <w:lvl w:ilvl="2" w:tplc="0BEEF378">
      <w:start w:val="1"/>
      <w:numFmt w:val="bullet"/>
      <w:lvlText w:val=""/>
      <w:lvlJc w:val="left"/>
      <w:pPr>
        <w:ind w:left="720" w:hanging="360"/>
      </w:pPr>
      <w:rPr>
        <w:rFonts w:ascii="Symbol" w:hAnsi="Symbol"/>
      </w:rPr>
    </w:lvl>
    <w:lvl w:ilvl="3" w:tplc="FCC01268">
      <w:start w:val="1"/>
      <w:numFmt w:val="bullet"/>
      <w:lvlText w:val=""/>
      <w:lvlJc w:val="left"/>
      <w:pPr>
        <w:ind w:left="720" w:hanging="360"/>
      </w:pPr>
      <w:rPr>
        <w:rFonts w:ascii="Symbol" w:hAnsi="Symbol"/>
      </w:rPr>
    </w:lvl>
    <w:lvl w:ilvl="4" w:tplc="85A6DB5E">
      <w:start w:val="1"/>
      <w:numFmt w:val="bullet"/>
      <w:lvlText w:val=""/>
      <w:lvlJc w:val="left"/>
      <w:pPr>
        <w:ind w:left="720" w:hanging="360"/>
      </w:pPr>
      <w:rPr>
        <w:rFonts w:ascii="Symbol" w:hAnsi="Symbol"/>
      </w:rPr>
    </w:lvl>
    <w:lvl w:ilvl="5" w:tplc="3C96D0F4">
      <w:start w:val="1"/>
      <w:numFmt w:val="bullet"/>
      <w:lvlText w:val=""/>
      <w:lvlJc w:val="left"/>
      <w:pPr>
        <w:ind w:left="720" w:hanging="360"/>
      </w:pPr>
      <w:rPr>
        <w:rFonts w:ascii="Symbol" w:hAnsi="Symbol"/>
      </w:rPr>
    </w:lvl>
    <w:lvl w:ilvl="6" w:tplc="B9AEE516">
      <w:start w:val="1"/>
      <w:numFmt w:val="bullet"/>
      <w:lvlText w:val=""/>
      <w:lvlJc w:val="left"/>
      <w:pPr>
        <w:ind w:left="720" w:hanging="360"/>
      </w:pPr>
      <w:rPr>
        <w:rFonts w:ascii="Symbol" w:hAnsi="Symbol"/>
      </w:rPr>
    </w:lvl>
    <w:lvl w:ilvl="7" w:tplc="0CF2DF76">
      <w:start w:val="1"/>
      <w:numFmt w:val="bullet"/>
      <w:lvlText w:val=""/>
      <w:lvlJc w:val="left"/>
      <w:pPr>
        <w:ind w:left="720" w:hanging="360"/>
      </w:pPr>
      <w:rPr>
        <w:rFonts w:ascii="Symbol" w:hAnsi="Symbol"/>
      </w:rPr>
    </w:lvl>
    <w:lvl w:ilvl="8" w:tplc="4FD2B1CE">
      <w:start w:val="1"/>
      <w:numFmt w:val="bullet"/>
      <w:lvlText w:val=""/>
      <w:lvlJc w:val="left"/>
      <w:pPr>
        <w:ind w:left="720" w:hanging="360"/>
      </w:pPr>
      <w:rPr>
        <w:rFonts w:ascii="Symbol" w:hAnsi="Symbol"/>
      </w:rPr>
    </w:lvl>
  </w:abstractNum>
  <w:abstractNum w:abstractNumId="25" w15:restartNumberingAfterBreak="0">
    <w:nsid w:val="3528031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A8841B8"/>
    <w:multiLevelType w:val="hybridMultilevel"/>
    <w:tmpl w:val="E35A93C6"/>
    <w:lvl w:ilvl="0" w:tplc="8FC88CC8">
      <w:start w:val="1"/>
      <w:numFmt w:val="bullet"/>
      <w:lvlText w:val=""/>
      <w:lvlJc w:val="left"/>
      <w:pPr>
        <w:ind w:left="720" w:hanging="360"/>
      </w:pPr>
      <w:rPr>
        <w:rFonts w:ascii="Symbol" w:hAnsi="Symbol"/>
      </w:rPr>
    </w:lvl>
    <w:lvl w:ilvl="1" w:tplc="38267DCE">
      <w:start w:val="1"/>
      <w:numFmt w:val="bullet"/>
      <w:lvlText w:val=""/>
      <w:lvlJc w:val="left"/>
      <w:pPr>
        <w:ind w:left="720" w:hanging="360"/>
      </w:pPr>
      <w:rPr>
        <w:rFonts w:ascii="Symbol" w:hAnsi="Symbol"/>
      </w:rPr>
    </w:lvl>
    <w:lvl w:ilvl="2" w:tplc="C5DC2372">
      <w:start w:val="1"/>
      <w:numFmt w:val="bullet"/>
      <w:lvlText w:val=""/>
      <w:lvlJc w:val="left"/>
      <w:pPr>
        <w:ind w:left="720" w:hanging="360"/>
      </w:pPr>
      <w:rPr>
        <w:rFonts w:ascii="Symbol" w:hAnsi="Symbol"/>
      </w:rPr>
    </w:lvl>
    <w:lvl w:ilvl="3" w:tplc="1CAC385C">
      <w:start w:val="1"/>
      <w:numFmt w:val="bullet"/>
      <w:lvlText w:val=""/>
      <w:lvlJc w:val="left"/>
      <w:pPr>
        <w:ind w:left="720" w:hanging="360"/>
      </w:pPr>
      <w:rPr>
        <w:rFonts w:ascii="Symbol" w:hAnsi="Symbol"/>
      </w:rPr>
    </w:lvl>
    <w:lvl w:ilvl="4" w:tplc="9AB2303A">
      <w:start w:val="1"/>
      <w:numFmt w:val="bullet"/>
      <w:lvlText w:val=""/>
      <w:lvlJc w:val="left"/>
      <w:pPr>
        <w:ind w:left="720" w:hanging="360"/>
      </w:pPr>
      <w:rPr>
        <w:rFonts w:ascii="Symbol" w:hAnsi="Symbol"/>
      </w:rPr>
    </w:lvl>
    <w:lvl w:ilvl="5" w:tplc="79820552">
      <w:start w:val="1"/>
      <w:numFmt w:val="bullet"/>
      <w:lvlText w:val=""/>
      <w:lvlJc w:val="left"/>
      <w:pPr>
        <w:ind w:left="720" w:hanging="360"/>
      </w:pPr>
      <w:rPr>
        <w:rFonts w:ascii="Symbol" w:hAnsi="Symbol"/>
      </w:rPr>
    </w:lvl>
    <w:lvl w:ilvl="6" w:tplc="75720900">
      <w:start w:val="1"/>
      <w:numFmt w:val="bullet"/>
      <w:lvlText w:val=""/>
      <w:lvlJc w:val="left"/>
      <w:pPr>
        <w:ind w:left="720" w:hanging="360"/>
      </w:pPr>
      <w:rPr>
        <w:rFonts w:ascii="Symbol" w:hAnsi="Symbol"/>
      </w:rPr>
    </w:lvl>
    <w:lvl w:ilvl="7" w:tplc="BA049B9A">
      <w:start w:val="1"/>
      <w:numFmt w:val="bullet"/>
      <w:lvlText w:val=""/>
      <w:lvlJc w:val="left"/>
      <w:pPr>
        <w:ind w:left="720" w:hanging="360"/>
      </w:pPr>
      <w:rPr>
        <w:rFonts w:ascii="Symbol" w:hAnsi="Symbol"/>
      </w:rPr>
    </w:lvl>
    <w:lvl w:ilvl="8" w:tplc="D1F2C220">
      <w:start w:val="1"/>
      <w:numFmt w:val="bullet"/>
      <w:lvlText w:val=""/>
      <w:lvlJc w:val="left"/>
      <w:pPr>
        <w:ind w:left="720" w:hanging="360"/>
      </w:pPr>
      <w:rPr>
        <w:rFonts w:ascii="Symbol" w:hAnsi="Symbol"/>
      </w:rPr>
    </w:lvl>
  </w:abstractNum>
  <w:abstractNum w:abstractNumId="27" w15:restartNumberingAfterBreak="0">
    <w:nsid w:val="3E2D3F58"/>
    <w:multiLevelType w:val="hybridMultilevel"/>
    <w:tmpl w:val="FFFFFFFF"/>
    <w:lvl w:ilvl="0" w:tplc="288001C2">
      <w:start w:val="1"/>
      <w:numFmt w:val="decimal"/>
      <w:lvlText w:val="1)"/>
      <w:lvlJc w:val="left"/>
      <w:pPr>
        <w:ind w:left="720" w:hanging="360"/>
      </w:pPr>
    </w:lvl>
    <w:lvl w:ilvl="1" w:tplc="EBF24526">
      <w:start w:val="1"/>
      <w:numFmt w:val="lowerLetter"/>
      <w:lvlText w:val="%2."/>
      <w:lvlJc w:val="left"/>
      <w:pPr>
        <w:ind w:left="1440" w:hanging="360"/>
      </w:pPr>
    </w:lvl>
    <w:lvl w:ilvl="2" w:tplc="2A0C51FC">
      <w:start w:val="1"/>
      <w:numFmt w:val="lowerRoman"/>
      <w:lvlText w:val="%3."/>
      <w:lvlJc w:val="right"/>
      <w:pPr>
        <w:ind w:left="2160" w:hanging="180"/>
      </w:pPr>
    </w:lvl>
    <w:lvl w:ilvl="3" w:tplc="A3DE0AF4">
      <w:start w:val="1"/>
      <w:numFmt w:val="decimal"/>
      <w:lvlText w:val="%4."/>
      <w:lvlJc w:val="left"/>
      <w:pPr>
        <w:ind w:left="2880" w:hanging="360"/>
      </w:pPr>
    </w:lvl>
    <w:lvl w:ilvl="4" w:tplc="8BCA36B2">
      <w:start w:val="1"/>
      <w:numFmt w:val="lowerLetter"/>
      <w:lvlText w:val="%5."/>
      <w:lvlJc w:val="left"/>
      <w:pPr>
        <w:ind w:left="3600" w:hanging="360"/>
      </w:pPr>
    </w:lvl>
    <w:lvl w:ilvl="5" w:tplc="C92295BA">
      <w:start w:val="1"/>
      <w:numFmt w:val="lowerRoman"/>
      <w:lvlText w:val="%6."/>
      <w:lvlJc w:val="right"/>
      <w:pPr>
        <w:ind w:left="4320" w:hanging="180"/>
      </w:pPr>
    </w:lvl>
    <w:lvl w:ilvl="6" w:tplc="A800A360">
      <w:start w:val="1"/>
      <w:numFmt w:val="decimal"/>
      <w:lvlText w:val="%7."/>
      <w:lvlJc w:val="left"/>
      <w:pPr>
        <w:ind w:left="5040" w:hanging="360"/>
      </w:pPr>
    </w:lvl>
    <w:lvl w:ilvl="7" w:tplc="204421FE">
      <w:start w:val="1"/>
      <w:numFmt w:val="lowerLetter"/>
      <w:lvlText w:val="%8."/>
      <w:lvlJc w:val="left"/>
      <w:pPr>
        <w:ind w:left="5760" w:hanging="360"/>
      </w:pPr>
    </w:lvl>
    <w:lvl w:ilvl="8" w:tplc="78DE7812">
      <w:start w:val="1"/>
      <w:numFmt w:val="lowerRoman"/>
      <w:lvlText w:val="%9."/>
      <w:lvlJc w:val="right"/>
      <w:pPr>
        <w:ind w:left="6480" w:hanging="180"/>
      </w:pPr>
    </w:lvl>
  </w:abstractNum>
  <w:abstractNum w:abstractNumId="28" w15:restartNumberingAfterBreak="0">
    <w:nsid w:val="40F83CCC"/>
    <w:multiLevelType w:val="hybridMultilevel"/>
    <w:tmpl w:val="49B40C16"/>
    <w:lvl w:ilvl="0" w:tplc="18609942">
      <w:start w:val="1"/>
      <w:numFmt w:val="bullet"/>
      <w:lvlText w:val=""/>
      <w:lvlJc w:val="left"/>
      <w:pPr>
        <w:ind w:left="720" w:hanging="360"/>
      </w:pPr>
      <w:rPr>
        <w:rFonts w:ascii="Symbol" w:hAnsi="Symbol"/>
      </w:rPr>
    </w:lvl>
    <w:lvl w:ilvl="1" w:tplc="0A1E9C84">
      <w:start w:val="1"/>
      <w:numFmt w:val="bullet"/>
      <w:lvlText w:val=""/>
      <w:lvlJc w:val="left"/>
      <w:pPr>
        <w:ind w:left="720" w:hanging="360"/>
      </w:pPr>
      <w:rPr>
        <w:rFonts w:ascii="Symbol" w:hAnsi="Symbol"/>
      </w:rPr>
    </w:lvl>
    <w:lvl w:ilvl="2" w:tplc="EF24C694">
      <w:start w:val="1"/>
      <w:numFmt w:val="bullet"/>
      <w:lvlText w:val=""/>
      <w:lvlJc w:val="left"/>
      <w:pPr>
        <w:ind w:left="720" w:hanging="360"/>
      </w:pPr>
      <w:rPr>
        <w:rFonts w:ascii="Symbol" w:hAnsi="Symbol"/>
      </w:rPr>
    </w:lvl>
    <w:lvl w:ilvl="3" w:tplc="B37E943E">
      <w:start w:val="1"/>
      <w:numFmt w:val="bullet"/>
      <w:lvlText w:val=""/>
      <w:lvlJc w:val="left"/>
      <w:pPr>
        <w:ind w:left="720" w:hanging="360"/>
      </w:pPr>
      <w:rPr>
        <w:rFonts w:ascii="Symbol" w:hAnsi="Symbol"/>
      </w:rPr>
    </w:lvl>
    <w:lvl w:ilvl="4" w:tplc="9F8AE5C0">
      <w:start w:val="1"/>
      <w:numFmt w:val="bullet"/>
      <w:lvlText w:val=""/>
      <w:lvlJc w:val="left"/>
      <w:pPr>
        <w:ind w:left="720" w:hanging="360"/>
      </w:pPr>
      <w:rPr>
        <w:rFonts w:ascii="Symbol" w:hAnsi="Symbol"/>
      </w:rPr>
    </w:lvl>
    <w:lvl w:ilvl="5" w:tplc="B6DC8328">
      <w:start w:val="1"/>
      <w:numFmt w:val="bullet"/>
      <w:lvlText w:val=""/>
      <w:lvlJc w:val="left"/>
      <w:pPr>
        <w:ind w:left="720" w:hanging="360"/>
      </w:pPr>
      <w:rPr>
        <w:rFonts w:ascii="Symbol" w:hAnsi="Symbol"/>
      </w:rPr>
    </w:lvl>
    <w:lvl w:ilvl="6" w:tplc="383A9154">
      <w:start w:val="1"/>
      <w:numFmt w:val="bullet"/>
      <w:lvlText w:val=""/>
      <w:lvlJc w:val="left"/>
      <w:pPr>
        <w:ind w:left="720" w:hanging="360"/>
      </w:pPr>
      <w:rPr>
        <w:rFonts w:ascii="Symbol" w:hAnsi="Symbol"/>
      </w:rPr>
    </w:lvl>
    <w:lvl w:ilvl="7" w:tplc="DDB4022A">
      <w:start w:val="1"/>
      <w:numFmt w:val="bullet"/>
      <w:lvlText w:val=""/>
      <w:lvlJc w:val="left"/>
      <w:pPr>
        <w:ind w:left="720" w:hanging="360"/>
      </w:pPr>
      <w:rPr>
        <w:rFonts w:ascii="Symbol" w:hAnsi="Symbol"/>
      </w:rPr>
    </w:lvl>
    <w:lvl w:ilvl="8" w:tplc="5B2E82A2">
      <w:start w:val="1"/>
      <w:numFmt w:val="bullet"/>
      <w:lvlText w:val=""/>
      <w:lvlJc w:val="left"/>
      <w:pPr>
        <w:ind w:left="720" w:hanging="360"/>
      </w:pPr>
      <w:rPr>
        <w:rFonts w:ascii="Symbol" w:hAnsi="Symbol"/>
      </w:rPr>
    </w:lvl>
  </w:abstractNum>
  <w:abstractNum w:abstractNumId="29" w15:restartNumberingAfterBreak="0">
    <w:nsid w:val="42EF03EF"/>
    <w:multiLevelType w:val="hybridMultilevel"/>
    <w:tmpl w:val="5B5679E4"/>
    <w:lvl w:ilvl="0" w:tplc="928A4FD0">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2"/>
      <w:numFmt w:val="bullet"/>
      <w:lvlText w:val="-"/>
      <w:lvlJc w:val="left"/>
      <w:pPr>
        <w:ind w:left="2340" w:hanging="360"/>
      </w:pPr>
      <w:rPr>
        <w:rFonts w:ascii="Times New Roman" w:eastAsiaTheme="minorHAnsi"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3B00C78"/>
    <w:multiLevelType w:val="hybridMultilevel"/>
    <w:tmpl w:val="FFFFFFFF"/>
    <w:lvl w:ilvl="0" w:tplc="4024307A">
      <w:numFmt w:val="none"/>
      <w:lvlText w:val=""/>
      <w:lvlJc w:val="left"/>
      <w:pPr>
        <w:tabs>
          <w:tab w:val="num" w:pos="360"/>
        </w:tabs>
      </w:pPr>
    </w:lvl>
    <w:lvl w:ilvl="1" w:tplc="175C7936">
      <w:start w:val="1"/>
      <w:numFmt w:val="lowerLetter"/>
      <w:lvlText w:val="%2."/>
      <w:lvlJc w:val="left"/>
      <w:pPr>
        <w:ind w:left="2160" w:hanging="360"/>
      </w:pPr>
    </w:lvl>
    <w:lvl w:ilvl="2" w:tplc="8C2280E2">
      <w:start w:val="1"/>
      <w:numFmt w:val="lowerRoman"/>
      <w:lvlText w:val="%3."/>
      <w:lvlJc w:val="right"/>
      <w:pPr>
        <w:ind w:left="2880" w:hanging="180"/>
      </w:pPr>
    </w:lvl>
    <w:lvl w:ilvl="3" w:tplc="068CAA18">
      <w:start w:val="1"/>
      <w:numFmt w:val="decimal"/>
      <w:lvlText w:val="%4."/>
      <w:lvlJc w:val="left"/>
      <w:pPr>
        <w:ind w:left="3600" w:hanging="360"/>
      </w:pPr>
    </w:lvl>
    <w:lvl w:ilvl="4" w:tplc="DDEE919A">
      <w:start w:val="1"/>
      <w:numFmt w:val="lowerLetter"/>
      <w:lvlText w:val="%5."/>
      <w:lvlJc w:val="left"/>
      <w:pPr>
        <w:ind w:left="4320" w:hanging="360"/>
      </w:pPr>
    </w:lvl>
    <w:lvl w:ilvl="5" w:tplc="59E4073E">
      <w:start w:val="1"/>
      <w:numFmt w:val="lowerRoman"/>
      <w:lvlText w:val="%6."/>
      <w:lvlJc w:val="right"/>
      <w:pPr>
        <w:ind w:left="5040" w:hanging="180"/>
      </w:pPr>
    </w:lvl>
    <w:lvl w:ilvl="6" w:tplc="4476E984">
      <w:start w:val="1"/>
      <w:numFmt w:val="decimal"/>
      <w:lvlText w:val="%7."/>
      <w:lvlJc w:val="left"/>
      <w:pPr>
        <w:ind w:left="5760" w:hanging="360"/>
      </w:pPr>
    </w:lvl>
    <w:lvl w:ilvl="7" w:tplc="FDF40A5E">
      <w:start w:val="1"/>
      <w:numFmt w:val="lowerLetter"/>
      <w:lvlText w:val="%8."/>
      <w:lvlJc w:val="left"/>
      <w:pPr>
        <w:ind w:left="6480" w:hanging="360"/>
      </w:pPr>
    </w:lvl>
    <w:lvl w:ilvl="8" w:tplc="0A8E53E8">
      <w:start w:val="1"/>
      <w:numFmt w:val="lowerRoman"/>
      <w:lvlText w:val="%9."/>
      <w:lvlJc w:val="right"/>
      <w:pPr>
        <w:ind w:left="7200" w:hanging="180"/>
      </w:pPr>
    </w:lvl>
  </w:abstractNum>
  <w:abstractNum w:abstractNumId="31" w15:restartNumberingAfterBreak="0">
    <w:nsid w:val="447B5426"/>
    <w:multiLevelType w:val="hybridMultilevel"/>
    <w:tmpl w:val="D7C66752"/>
    <w:lvl w:ilvl="0" w:tplc="214CCE2A">
      <w:start w:val="1"/>
      <w:numFmt w:val="bullet"/>
      <w:lvlText w:val=""/>
      <w:lvlJc w:val="left"/>
      <w:pPr>
        <w:ind w:left="720" w:hanging="360"/>
      </w:pPr>
      <w:rPr>
        <w:rFonts w:ascii="Symbol" w:hAnsi="Symbol"/>
      </w:rPr>
    </w:lvl>
    <w:lvl w:ilvl="1" w:tplc="CD08533C">
      <w:start w:val="1"/>
      <w:numFmt w:val="bullet"/>
      <w:lvlText w:val=""/>
      <w:lvlJc w:val="left"/>
      <w:pPr>
        <w:ind w:left="720" w:hanging="360"/>
      </w:pPr>
      <w:rPr>
        <w:rFonts w:ascii="Symbol" w:hAnsi="Symbol"/>
      </w:rPr>
    </w:lvl>
    <w:lvl w:ilvl="2" w:tplc="9DF89970">
      <w:start w:val="1"/>
      <w:numFmt w:val="bullet"/>
      <w:lvlText w:val=""/>
      <w:lvlJc w:val="left"/>
      <w:pPr>
        <w:ind w:left="720" w:hanging="360"/>
      </w:pPr>
      <w:rPr>
        <w:rFonts w:ascii="Symbol" w:hAnsi="Symbol"/>
      </w:rPr>
    </w:lvl>
    <w:lvl w:ilvl="3" w:tplc="FBF21266">
      <w:start w:val="1"/>
      <w:numFmt w:val="bullet"/>
      <w:lvlText w:val=""/>
      <w:lvlJc w:val="left"/>
      <w:pPr>
        <w:ind w:left="720" w:hanging="360"/>
      </w:pPr>
      <w:rPr>
        <w:rFonts w:ascii="Symbol" w:hAnsi="Symbol"/>
      </w:rPr>
    </w:lvl>
    <w:lvl w:ilvl="4" w:tplc="3140CB10">
      <w:start w:val="1"/>
      <w:numFmt w:val="bullet"/>
      <w:lvlText w:val=""/>
      <w:lvlJc w:val="left"/>
      <w:pPr>
        <w:ind w:left="720" w:hanging="360"/>
      </w:pPr>
      <w:rPr>
        <w:rFonts w:ascii="Symbol" w:hAnsi="Symbol"/>
      </w:rPr>
    </w:lvl>
    <w:lvl w:ilvl="5" w:tplc="DE04F890">
      <w:start w:val="1"/>
      <w:numFmt w:val="bullet"/>
      <w:lvlText w:val=""/>
      <w:lvlJc w:val="left"/>
      <w:pPr>
        <w:ind w:left="720" w:hanging="360"/>
      </w:pPr>
      <w:rPr>
        <w:rFonts w:ascii="Symbol" w:hAnsi="Symbol"/>
      </w:rPr>
    </w:lvl>
    <w:lvl w:ilvl="6" w:tplc="549690F4">
      <w:start w:val="1"/>
      <w:numFmt w:val="bullet"/>
      <w:lvlText w:val=""/>
      <w:lvlJc w:val="left"/>
      <w:pPr>
        <w:ind w:left="720" w:hanging="360"/>
      </w:pPr>
      <w:rPr>
        <w:rFonts w:ascii="Symbol" w:hAnsi="Symbol"/>
      </w:rPr>
    </w:lvl>
    <w:lvl w:ilvl="7" w:tplc="7D882D4E">
      <w:start w:val="1"/>
      <w:numFmt w:val="bullet"/>
      <w:lvlText w:val=""/>
      <w:lvlJc w:val="left"/>
      <w:pPr>
        <w:ind w:left="720" w:hanging="360"/>
      </w:pPr>
      <w:rPr>
        <w:rFonts w:ascii="Symbol" w:hAnsi="Symbol"/>
      </w:rPr>
    </w:lvl>
    <w:lvl w:ilvl="8" w:tplc="573299C4">
      <w:start w:val="1"/>
      <w:numFmt w:val="bullet"/>
      <w:lvlText w:val=""/>
      <w:lvlJc w:val="left"/>
      <w:pPr>
        <w:ind w:left="720" w:hanging="360"/>
      </w:pPr>
      <w:rPr>
        <w:rFonts w:ascii="Symbol" w:hAnsi="Symbol"/>
      </w:rPr>
    </w:lvl>
  </w:abstractNum>
  <w:abstractNum w:abstractNumId="32" w15:restartNumberingAfterBreak="0">
    <w:nsid w:val="45BD2603"/>
    <w:multiLevelType w:val="hybridMultilevel"/>
    <w:tmpl w:val="0C30FC08"/>
    <w:lvl w:ilvl="0" w:tplc="43D01244">
      <w:start w:val="1"/>
      <w:numFmt w:val="bullet"/>
      <w:lvlText w:val=""/>
      <w:lvlJc w:val="left"/>
      <w:pPr>
        <w:ind w:left="720" w:hanging="360"/>
      </w:pPr>
      <w:rPr>
        <w:rFonts w:ascii="Symbol" w:hAnsi="Symbol"/>
      </w:rPr>
    </w:lvl>
    <w:lvl w:ilvl="1" w:tplc="F916691C">
      <w:start w:val="1"/>
      <w:numFmt w:val="bullet"/>
      <w:lvlText w:val=""/>
      <w:lvlJc w:val="left"/>
      <w:pPr>
        <w:ind w:left="720" w:hanging="360"/>
      </w:pPr>
      <w:rPr>
        <w:rFonts w:ascii="Symbol" w:hAnsi="Symbol"/>
      </w:rPr>
    </w:lvl>
    <w:lvl w:ilvl="2" w:tplc="BCACC4F4">
      <w:start w:val="1"/>
      <w:numFmt w:val="bullet"/>
      <w:lvlText w:val=""/>
      <w:lvlJc w:val="left"/>
      <w:pPr>
        <w:ind w:left="720" w:hanging="360"/>
      </w:pPr>
      <w:rPr>
        <w:rFonts w:ascii="Symbol" w:hAnsi="Symbol"/>
      </w:rPr>
    </w:lvl>
    <w:lvl w:ilvl="3" w:tplc="43BC177A">
      <w:start w:val="1"/>
      <w:numFmt w:val="bullet"/>
      <w:lvlText w:val=""/>
      <w:lvlJc w:val="left"/>
      <w:pPr>
        <w:ind w:left="720" w:hanging="360"/>
      </w:pPr>
      <w:rPr>
        <w:rFonts w:ascii="Symbol" w:hAnsi="Symbol"/>
      </w:rPr>
    </w:lvl>
    <w:lvl w:ilvl="4" w:tplc="27D8E8D8">
      <w:start w:val="1"/>
      <w:numFmt w:val="bullet"/>
      <w:lvlText w:val=""/>
      <w:lvlJc w:val="left"/>
      <w:pPr>
        <w:ind w:left="720" w:hanging="360"/>
      </w:pPr>
      <w:rPr>
        <w:rFonts w:ascii="Symbol" w:hAnsi="Symbol"/>
      </w:rPr>
    </w:lvl>
    <w:lvl w:ilvl="5" w:tplc="4776E1D4">
      <w:start w:val="1"/>
      <w:numFmt w:val="bullet"/>
      <w:lvlText w:val=""/>
      <w:lvlJc w:val="left"/>
      <w:pPr>
        <w:ind w:left="720" w:hanging="360"/>
      </w:pPr>
      <w:rPr>
        <w:rFonts w:ascii="Symbol" w:hAnsi="Symbol"/>
      </w:rPr>
    </w:lvl>
    <w:lvl w:ilvl="6" w:tplc="255458C6">
      <w:start w:val="1"/>
      <w:numFmt w:val="bullet"/>
      <w:lvlText w:val=""/>
      <w:lvlJc w:val="left"/>
      <w:pPr>
        <w:ind w:left="720" w:hanging="360"/>
      </w:pPr>
      <w:rPr>
        <w:rFonts w:ascii="Symbol" w:hAnsi="Symbol"/>
      </w:rPr>
    </w:lvl>
    <w:lvl w:ilvl="7" w:tplc="FBB4C1E2">
      <w:start w:val="1"/>
      <w:numFmt w:val="bullet"/>
      <w:lvlText w:val=""/>
      <w:lvlJc w:val="left"/>
      <w:pPr>
        <w:ind w:left="720" w:hanging="360"/>
      </w:pPr>
      <w:rPr>
        <w:rFonts w:ascii="Symbol" w:hAnsi="Symbol"/>
      </w:rPr>
    </w:lvl>
    <w:lvl w:ilvl="8" w:tplc="7B04ABD4">
      <w:start w:val="1"/>
      <w:numFmt w:val="bullet"/>
      <w:lvlText w:val=""/>
      <w:lvlJc w:val="left"/>
      <w:pPr>
        <w:ind w:left="720" w:hanging="360"/>
      </w:pPr>
      <w:rPr>
        <w:rFonts w:ascii="Symbol" w:hAnsi="Symbol"/>
      </w:rPr>
    </w:lvl>
  </w:abstractNum>
  <w:abstractNum w:abstractNumId="33" w15:restartNumberingAfterBreak="0">
    <w:nsid w:val="49222437"/>
    <w:multiLevelType w:val="hybridMultilevel"/>
    <w:tmpl w:val="FFFFFFFF"/>
    <w:lvl w:ilvl="0" w:tplc="1AC2EB74">
      <w:start w:val="1"/>
      <w:numFmt w:val="decimal"/>
      <w:lvlText w:val="1)"/>
      <w:lvlJc w:val="left"/>
      <w:pPr>
        <w:ind w:left="720" w:hanging="360"/>
      </w:pPr>
    </w:lvl>
    <w:lvl w:ilvl="1" w:tplc="6682FB66">
      <w:start w:val="1"/>
      <w:numFmt w:val="lowerLetter"/>
      <w:lvlText w:val="%2."/>
      <w:lvlJc w:val="left"/>
      <w:pPr>
        <w:ind w:left="1440" w:hanging="360"/>
      </w:pPr>
    </w:lvl>
    <w:lvl w:ilvl="2" w:tplc="3550926C">
      <w:start w:val="1"/>
      <w:numFmt w:val="lowerRoman"/>
      <w:lvlText w:val="%3."/>
      <w:lvlJc w:val="right"/>
      <w:pPr>
        <w:ind w:left="2160" w:hanging="180"/>
      </w:pPr>
    </w:lvl>
    <w:lvl w:ilvl="3" w:tplc="AFAE203E">
      <w:start w:val="1"/>
      <w:numFmt w:val="decimal"/>
      <w:lvlText w:val="%4."/>
      <w:lvlJc w:val="left"/>
      <w:pPr>
        <w:ind w:left="2880" w:hanging="360"/>
      </w:pPr>
    </w:lvl>
    <w:lvl w:ilvl="4" w:tplc="669CDF02">
      <w:start w:val="1"/>
      <w:numFmt w:val="lowerLetter"/>
      <w:lvlText w:val="%5."/>
      <w:lvlJc w:val="left"/>
      <w:pPr>
        <w:ind w:left="3600" w:hanging="360"/>
      </w:pPr>
    </w:lvl>
    <w:lvl w:ilvl="5" w:tplc="092633C8">
      <w:start w:val="1"/>
      <w:numFmt w:val="lowerRoman"/>
      <w:lvlText w:val="%6."/>
      <w:lvlJc w:val="right"/>
      <w:pPr>
        <w:ind w:left="4320" w:hanging="180"/>
      </w:pPr>
    </w:lvl>
    <w:lvl w:ilvl="6" w:tplc="F54E7216">
      <w:start w:val="1"/>
      <w:numFmt w:val="decimal"/>
      <w:lvlText w:val="%7."/>
      <w:lvlJc w:val="left"/>
      <w:pPr>
        <w:ind w:left="5040" w:hanging="360"/>
      </w:pPr>
    </w:lvl>
    <w:lvl w:ilvl="7" w:tplc="556A59E2">
      <w:start w:val="1"/>
      <w:numFmt w:val="lowerLetter"/>
      <w:lvlText w:val="%8."/>
      <w:lvlJc w:val="left"/>
      <w:pPr>
        <w:ind w:left="5760" w:hanging="360"/>
      </w:pPr>
    </w:lvl>
    <w:lvl w:ilvl="8" w:tplc="BA14FF3A">
      <w:start w:val="1"/>
      <w:numFmt w:val="lowerRoman"/>
      <w:lvlText w:val="%9."/>
      <w:lvlJc w:val="right"/>
      <w:pPr>
        <w:ind w:left="6480" w:hanging="180"/>
      </w:pPr>
    </w:lvl>
  </w:abstractNum>
  <w:abstractNum w:abstractNumId="34" w15:restartNumberingAfterBreak="0">
    <w:nsid w:val="4B025795"/>
    <w:multiLevelType w:val="hybridMultilevel"/>
    <w:tmpl w:val="6D920804"/>
    <w:lvl w:ilvl="0" w:tplc="F0BE3BA6">
      <w:start w:val="1"/>
      <w:numFmt w:val="bullet"/>
      <w:lvlText w:val=""/>
      <w:lvlJc w:val="left"/>
      <w:pPr>
        <w:ind w:left="720" w:hanging="360"/>
      </w:pPr>
      <w:rPr>
        <w:rFonts w:ascii="Symbol" w:hAnsi="Symbol"/>
      </w:rPr>
    </w:lvl>
    <w:lvl w:ilvl="1" w:tplc="9842936C">
      <w:start w:val="1"/>
      <w:numFmt w:val="bullet"/>
      <w:lvlText w:val=""/>
      <w:lvlJc w:val="left"/>
      <w:pPr>
        <w:ind w:left="720" w:hanging="360"/>
      </w:pPr>
      <w:rPr>
        <w:rFonts w:ascii="Symbol" w:hAnsi="Symbol"/>
      </w:rPr>
    </w:lvl>
    <w:lvl w:ilvl="2" w:tplc="0AF470C0">
      <w:start w:val="1"/>
      <w:numFmt w:val="bullet"/>
      <w:lvlText w:val=""/>
      <w:lvlJc w:val="left"/>
      <w:pPr>
        <w:ind w:left="720" w:hanging="360"/>
      </w:pPr>
      <w:rPr>
        <w:rFonts w:ascii="Symbol" w:hAnsi="Symbol"/>
      </w:rPr>
    </w:lvl>
    <w:lvl w:ilvl="3" w:tplc="EB88890A">
      <w:start w:val="1"/>
      <w:numFmt w:val="bullet"/>
      <w:lvlText w:val=""/>
      <w:lvlJc w:val="left"/>
      <w:pPr>
        <w:ind w:left="720" w:hanging="360"/>
      </w:pPr>
      <w:rPr>
        <w:rFonts w:ascii="Symbol" w:hAnsi="Symbol"/>
      </w:rPr>
    </w:lvl>
    <w:lvl w:ilvl="4" w:tplc="B2A283FE">
      <w:start w:val="1"/>
      <w:numFmt w:val="bullet"/>
      <w:lvlText w:val=""/>
      <w:lvlJc w:val="left"/>
      <w:pPr>
        <w:ind w:left="720" w:hanging="360"/>
      </w:pPr>
      <w:rPr>
        <w:rFonts w:ascii="Symbol" w:hAnsi="Symbol"/>
      </w:rPr>
    </w:lvl>
    <w:lvl w:ilvl="5" w:tplc="05866526">
      <w:start w:val="1"/>
      <w:numFmt w:val="bullet"/>
      <w:lvlText w:val=""/>
      <w:lvlJc w:val="left"/>
      <w:pPr>
        <w:ind w:left="720" w:hanging="360"/>
      </w:pPr>
      <w:rPr>
        <w:rFonts w:ascii="Symbol" w:hAnsi="Symbol"/>
      </w:rPr>
    </w:lvl>
    <w:lvl w:ilvl="6" w:tplc="FE5A62F2">
      <w:start w:val="1"/>
      <w:numFmt w:val="bullet"/>
      <w:lvlText w:val=""/>
      <w:lvlJc w:val="left"/>
      <w:pPr>
        <w:ind w:left="720" w:hanging="360"/>
      </w:pPr>
      <w:rPr>
        <w:rFonts w:ascii="Symbol" w:hAnsi="Symbol"/>
      </w:rPr>
    </w:lvl>
    <w:lvl w:ilvl="7" w:tplc="751C15D0">
      <w:start w:val="1"/>
      <w:numFmt w:val="bullet"/>
      <w:lvlText w:val=""/>
      <w:lvlJc w:val="left"/>
      <w:pPr>
        <w:ind w:left="720" w:hanging="360"/>
      </w:pPr>
      <w:rPr>
        <w:rFonts w:ascii="Symbol" w:hAnsi="Symbol"/>
      </w:rPr>
    </w:lvl>
    <w:lvl w:ilvl="8" w:tplc="37AE890A">
      <w:start w:val="1"/>
      <w:numFmt w:val="bullet"/>
      <w:lvlText w:val=""/>
      <w:lvlJc w:val="left"/>
      <w:pPr>
        <w:ind w:left="720" w:hanging="360"/>
      </w:pPr>
      <w:rPr>
        <w:rFonts w:ascii="Symbol" w:hAnsi="Symbol"/>
      </w:rPr>
    </w:lvl>
  </w:abstractNum>
  <w:abstractNum w:abstractNumId="35" w15:restartNumberingAfterBreak="0">
    <w:nsid w:val="4E997DF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F122D52"/>
    <w:multiLevelType w:val="hybridMultilevel"/>
    <w:tmpl w:val="C4C44D5A"/>
    <w:lvl w:ilvl="0" w:tplc="0854E534">
      <w:start w:val="1"/>
      <w:numFmt w:val="bullet"/>
      <w:lvlText w:val=""/>
      <w:lvlJc w:val="left"/>
      <w:pPr>
        <w:ind w:left="720" w:hanging="360"/>
      </w:pPr>
      <w:rPr>
        <w:rFonts w:ascii="Symbol" w:hAnsi="Symbol"/>
      </w:rPr>
    </w:lvl>
    <w:lvl w:ilvl="1" w:tplc="BE7AD9C6">
      <w:start w:val="1"/>
      <w:numFmt w:val="bullet"/>
      <w:lvlText w:val=""/>
      <w:lvlJc w:val="left"/>
      <w:pPr>
        <w:ind w:left="720" w:hanging="360"/>
      </w:pPr>
      <w:rPr>
        <w:rFonts w:ascii="Symbol" w:hAnsi="Symbol"/>
      </w:rPr>
    </w:lvl>
    <w:lvl w:ilvl="2" w:tplc="316A147A">
      <w:start w:val="1"/>
      <w:numFmt w:val="bullet"/>
      <w:lvlText w:val=""/>
      <w:lvlJc w:val="left"/>
      <w:pPr>
        <w:ind w:left="720" w:hanging="360"/>
      </w:pPr>
      <w:rPr>
        <w:rFonts w:ascii="Symbol" w:hAnsi="Symbol"/>
      </w:rPr>
    </w:lvl>
    <w:lvl w:ilvl="3" w:tplc="F96AE448">
      <w:start w:val="1"/>
      <w:numFmt w:val="bullet"/>
      <w:lvlText w:val=""/>
      <w:lvlJc w:val="left"/>
      <w:pPr>
        <w:ind w:left="720" w:hanging="360"/>
      </w:pPr>
      <w:rPr>
        <w:rFonts w:ascii="Symbol" w:hAnsi="Symbol"/>
      </w:rPr>
    </w:lvl>
    <w:lvl w:ilvl="4" w:tplc="21841C48">
      <w:start w:val="1"/>
      <w:numFmt w:val="bullet"/>
      <w:lvlText w:val=""/>
      <w:lvlJc w:val="left"/>
      <w:pPr>
        <w:ind w:left="720" w:hanging="360"/>
      </w:pPr>
      <w:rPr>
        <w:rFonts w:ascii="Symbol" w:hAnsi="Symbol"/>
      </w:rPr>
    </w:lvl>
    <w:lvl w:ilvl="5" w:tplc="65A49A6E">
      <w:start w:val="1"/>
      <w:numFmt w:val="bullet"/>
      <w:lvlText w:val=""/>
      <w:lvlJc w:val="left"/>
      <w:pPr>
        <w:ind w:left="720" w:hanging="360"/>
      </w:pPr>
      <w:rPr>
        <w:rFonts w:ascii="Symbol" w:hAnsi="Symbol"/>
      </w:rPr>
    </w:lvl>
    <w:lvl w:ilvl="6" w:tplc="E45897CC">
      <w:start w:val="1"/>
      <w:numFmt w:val="bullet"/>
      <w:lvlText w:val=""/>
      <w:lvlJc w:val="left"/>
      <w:pPr>
        <w:ind w:left="720" w:hanging="360"/>
      </w:pPr>
      <w:rPr>
        <w:rFonts w:ascii="Symbol" w:hAnsi="Symbol"/>
      </w:rPr>
    </w:lvl>
    <w:lvl w:ilvl="7" w:tplc="FAA88BD4">
      <w:start w:val="1"/>
      <w:numFmt w:val="bullet"/>
      <w:lvlText w:val=""/>
      <w:lvlJc w:val="left"/>
      <w:pPr>
        <w:ind w:left="720" w:hanging="360"/>
      </w:pPr>
      <w:rPr>
        <w:rFonts w:ascii="Symbol" w:hAnsi="Symbol"/>
      </w:rPr>
    </w:lvl>
    <w:lvl w:ilvl="8" w:tplc="E1726BBC">
      <w:start w:val="1"/>
      <w:numFmt w:val="bullet"/>
      <w:lvlText w:val=""/>
      <w:lvlJc w:val="left"/>
      <w:pPr>
        <w:ind w:left="720" w:hanging="360"/>
      </w:pPr>
      <w:rPr>
        <w:rFonts w:ascii="Symbol" w:hAnsi="Symbol"/>
      </w:rPr>
    </w:lvl>
  </w:abstractNum>
  <w:abstractNum w:abstractNumId="37" w15:restartNumberingAfterBreak="0">
    <w:nsid w:val="51B9721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1D8433C"/>
    <w:multiLevelType w:val="hybridMultilevel"/>
    <w:tmpl w:val="81D89DA2"/>
    <w:lvl w:ilvl="0" w:tplc="E9E47914">
      <w:start w:val="1"/>
      <w:numFmt w:val="bullet"/>
      <w:lvlText w:val=""/>
      <w:lvlJc w:val="left"/>
      <w:pPr>
        <w:ind w:left="720" w:hanging="360"/>
      </w:pPr>
      <w:rPr>
        <w:rFonts w:ascii="Symbol" w:hAnsi="Symbol" w:hint="default"/>
      </w:rPr>
    </w:lvl>
    <w:lvl w:ilvl="1" w:tplc="9AC87828">
      <w:start w:val="1"/>
      <w:numFmt w:val="bullet"/>
      <w:lvlText w:val="o"/>
      <w:lvlJc w:val="left"/>
      <w:pPr>
        <w:ind w:left="1440" w:hanging="360"/>
      </w:pPr>
      <w:rPr>
        <w:rFonts w:ascii="Courier New" w:hAnsi="Courier New" w:hint="default"/>
      </w:rPr>
    </w:lvl>
    <w:lvl w:ilvl="2" w:tplc="30601ECC">
      <w:start w:val="1"/>
      <w:numFmt w:val="bullet"/>
      <w:lvlText w:val=""/>
      <w:lvlJc w:val="left"/>
      <w:pPr>
        <w:ind w:left="2160" w:hanging="360"/>
      </w:pPr>
      <w:rPr>
        <w:rFonts w:ascii="Wingdings" w:hAnsi="Wingdings" w:hint="default"/>
      </w:rPr>
    </w:lvl>
    <w:lvl w:ilvl="3" w:tplc="01D0DD84">
      <w:start w:val="1"/>
      <w:numFmt w:val="bullet"/>
      <w:lvlText w:val=""/>
      <w:lvlJc w:val="left"/>
      <w:pPr>
        <w:ind w:left="2880" w:hanging="360"/>
      </w:pPr>
      <w:rPr>
        <w:rFonts w:ascii="Symbol" w:hAnsi="Symbol" w:hint="default"/>
      </w:rPr>
    </w:lvl>
    <w:lvl w:ilvl="4" w:tplc="BD6A1784">
      <w:start w:val="1"/>
      <w:numFmt w:val="bullet"/>
      <w:lvlText w:val="o"/>
      <w:lvlJc w:val="left"/>
      <w:pPr>
        <w:ind w:left="3600" w:hanging="360"/>
      </w:pPr>
      <w:rPr>
        <w:rFonts w:ascii="Courier New" w:hAnsi="Courier New" w:hint="default"/>
      </w:rPr>
    </w:lvl>
    <w:lvl w:ilvl="5" w:tplc="644E78FA">
      <w:start w:val="1"/>
      <w:numFmt w:val="bullet"/>
      <w:lvlText w:val=""/>
      <w:lvlJc w:val="left"/>
      <w:pPr>
        <w:ind w:left="4320" w:hanging="360"/>
      </w:pPr>
      <w:rPr>
        <w:rFonts w:ascii="Wingdings" w:hAnsi="Wingdings" w:hint="default"/>
      </w:rPr>
    </w:lvl>
    <w:lvl w:ilvl="6" w:tplc="89CA77CE">
      <w:start w:val="1"/>
      <w:numFmt w:val="bullet"/>
      <w:lvlText w:val=""/>
      <w:lvlJc w:val="left"/>
      <w:pPr>
        <w:ind w:left="5040" w:hanging="360"/>
      </w:pPr>
      <w:rPr>
        <w:rFonts w:ascii="Symbol" w:hAnsi="Symbol" w:hint="default"/>
      </w:rPr>
    </w:lvl>
    <w:lvl w:ilvl="7" w:tplc="7D8E251E">
      <w:start w:val="1"/>
      <w:numFmt w:val="bullet"/>
      <w:lvlText w:val="o"/>
      <w:lvlJc w:val="left"/>
      <w:pPr>
        <w:ind w:left="5760" w:hanging="360"/>
      </w:pPr>
      <w:rPr>
        <w:rFonts w:ascii="Courier New" w:hAnsi="Courier New" w:hint="default"/>
      </w:rPr>
    </w:lvl>
    <w:lvl w:ilvl="8" w:tplc="5F4A0182">
      <w:start w:val="1"/>
      <w:numFmt w:val="bullet"/>
      <w:lvlText w:val=""/>
      <w:lvlJc w:val="left"/>
      <w:pPr>
        <w:ind w:left="6480" w:hanging="360"/>
      </w:pPr>
      <w:rPr>
        <w:rFonts w:ascii="Wingdings" w:hAnsi="Wingdings" w:hint="default"/>
      </w:rPr>
    </w:lvl>
  </w:abstractNum>
  <w:abstractNum w:abstractNumId="39" w15:restartNumberingAfterBreak="0">
    <w:nsid w:val="5534642F"/>
    <w:multiLevelType w:val="hybridMultilevel"/>
    <w:tmpl w:val="8800D3E2"/>
    <w:lvl w:ilvl="0" w:tplc="088A0400">
      <w:start w:val="4"/>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2"/>
      <w:numFmt w:val="bullet"/>
      <w:lvlText w:val="-"/>
      <w:lvlJc w:val="left"/>
      <w:pPr>
        <w:ind w:left="2340" w:hanging="360"/>
      </w:pPr>
      <w:rPr>
        <w:rFonts w:ascii="Times New Roman" w:eastAsiaTheme="minorHAnsi"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5BE26CC"/>
    <w:multiLevelType w:val="hybridMultilevel"/>
    <w:tmpl w:val="44643F96"/>
    <w:lvl w:ilvl="0" w:tplc="D5A48FD4">
      <w:start w:val="1"/>
      <w:numFmt w:val="bullet"/>
      <w:lvlText w:val=""/>
      <w:lvlJc w:val="left"/>
      <w:pPr>
        <w:ind w:left="720" w:hanging="360"/>
      </w:pPr>
      <w:rPr>
        <w:rFonts w:ascii="Symbol" w:hAnsi="Symbol"/>
      </w:rPr>
    </w:lvl>
    <w:lvl w:ilvl="1" w:tplc="1FD48D66">
      <w:start w:val="1"/>
      <w:numFmt w:val="bullet"/>
      <w:lvlText w:val=""/>
      <w:lvlJc w:val="left"/>
      <w:pPr>
        <w:ind w:left="720" w:hanging="360"/>
      </w:pPr>
      <w:rPr>
        <w:rFonts w:ascii="Symbol" w:hAnsi="Symbol"/>
      </w:rPr>
    </w:lvl>
    <w:lvl w:ilvl="2" w:tplc="F724E980">
      <w:start w:val="1"/>
      <w:numFmt w:val="bullet"/>
      <w:lvlText w:val=""/>
      <w:lvlJc w:val="left"/>
      <w:pPr>
        <w:ind w:left="720" w:hanging="360"/>
      </w:pPr>
      <w:rPr>
        <w:rFonts w:ascii="Symbol" w:hAnsi="Symbol"/>
      </w:rPr>
    </w:lvl>
    <w:lvl w:ilvl="3" w:tplc="8264A05C">
      <w:start w:val="1"/>
      <w:numFmt w:val="bullet"/>
      <w:lvlText w:val=""/>
      <w:lvlJc w:val="left"/>
      <w:pPr>
        <w:ind w:left="720" w:hanging="360"/>
      </w:pPr>
      <w:rPr>
        <w:rFonts w:ascii="Symbol" w:hAnsi="Symbol"/>
      </w:rPr>
    </w:lvl>
    <w:lvl w:ilvl="4" w:tplc="5F4C6874">
      <w:start w:val="1"/>
      <w:numFmt w:val="bullet"/>
      <w:lvlText w:val=""/>
      <w:lvlJc w:val="left"/>
      <w:pPr>
        <w:ind w:left="720" w:hanging="360"/>
      </w:pPr>
      <w:rPr>
        <w:rFonts w:ascii="Symbol" w:hAnsi="Symbol"/>
      </w:rPr>
    </w:lvl>
    <w:lvl w:ilvl="5" w:tplc="98905498">
      <w:start w:val="1"/>
      <w:numFmt w:val="bullet"/>
      <w:lvlText w:val=""/>
      <w:lvlJc w:val="left"/>
      <w:pPr>
        <w:ind w:left="720" w:hanging="360"/>
      </w:pPr>
      <w:rPr>
        <w:rFonts w:ascii="Symbol" w:hAnsi="Symbol"/>
      </w:rPr>
    </w:lvl>
    <w:lvl w:ilvl="6" w:tplc="C958CACC">
      <w:start w:val="1"/>
      <w:numFmt w:val="bullet"/>
      <w:lvlText w:val=""/>
      <w:lvlJc w:val="left"/>
      <w:pPr>
        <w:ind w:left="720" w:hanging="360"/>
      </w:pPr>
      <w:rPr>
        <w:rFonts w:ascii="Symbol" w:hAnsi="Symbol"/>
      </w:rPr>
    </w:lvl>
    <w:lvl w:ilvl="7" w:tplc="812CE760">
      <w:start w:val="1"/>
      <w:numFmt w:val="bullet"/>
      <w:lvlText w:val=""/>
      <w:lvlJc w:val="left"/>
      <w:pPr>
        <w:ind w:left="720" w:hanging="360"/>
      </w:pPr>
      <w:rPr>
        <w:rFonts w:ascii="Symbol" w:hAnsi="Symbol"/>
      </w:rPr>
    </w:lvl>
    <w:lvl w:ilvl="8" w:tplc="FD00AFAA">
      <w:start w:val="1"/>
      <w:numFmt w:val="bullet"/>
      <w:lvlText w:val=""/>
      <w:lvlJc w:val="left"/>
      <w:pPr>
        <w:ind w:left="720" w:hanging="360"/>
      </w:pPr>
      <w:rPr>
        <w:rFonts w:ascii="Symbol" w:hAnsi="Symbol"/>
      </w:rPr>
    </w:lvl>
  </w:abstractNum>
  <w:abstractNum w:abstractNumId="41" w15:restartNumberingAfterBreak="0">
    <w:nsid w:val="563B6D5F"/>
    <w:multiLevelType w:val="hybridMultilevel"/>
    <w:tmpl w:val="45D6B95E"/>
    <w:lvl w:ilvl="0" w:tplc="E2044A84">
      <w:start w:val="1"/>
      <w:numFmt w:val="bullet"/>
      <w:lvlText w:val=""/>
      <w:lvlJc w:val="left"/>
      <w:pPr>
        <w:ind w:left="720" w:hanging="360"/>
      </w:pPr>
      <w:rPr>
        <w:rFonts w:ascii="Symbol" w:hAnsi="Symbol"/>
      </w:rPr>
    </w:lvl>
    <w:lvl w:ilvl="1" w:tplc="FD184832">
      <w:start w:val="1"/>
      <w:numFmt w:val="bullet"/>
      <w:lvlText w:val=""/>
      <w:lvlJc w:val="left"/>
      <w:pPr>
        <w:ind w:left="720" w:hanging="360"/>
      </w:pPr>
      <w:rPr>
        <w:rFonts w:ascii="Symbol" w:hAnsi="Symbol"/>
      </w:rPr>
    </w:lvl>
    <w:lvl w:ilvl="2" w:tplc="09903B8E">
      <w:start w:val="1"/>
      <w:numFmt w:val="bullet"/>
      <w:lvlText w:val=""/>
      <w:lvlJc w:val="left"/>
      <w:pPr>
        <w:ind w:left="720" w:hanging="360"/>
      </w:pPr>
      <w:rPr>
        <w:rFonts w:ascii="Symbol" w:hAnsi="Symbol"/>
      </w:rPr>
    </w:lvl>
    <w:lvl w:ilvl="3" w:tplc="29FC03E2">
      <w:start w:val="1"/>
      <w:numFmt w:val="bullet"/>
      <w:lvlText w:val=""/>
      <w:lvlJc w:val="left"/>
      <w:pPr>
        <w:ind w:left="720" w:hanging="360"/>
      </w:pPr>
      <w:rPr>
        <w:rFonts w:ascii="Symbol" w:hAnsi="Symbol"/>
      </w:rPr>
    </w:lvl>
    <w:lvl w:ilvl="4" w:tplc="6DA25AFA">
      <w:start w:val="1"/>
      <w:numFmt w:val="bullet"/>
      <w:lvlText w:val=""/>
      <w:lvlJc w:val="left"/>
      <w:pPr>
        <w:ind w:left="720" w:hanging="360"/>
      </w:pPr>
      <w:rPr>
        <w:rFonts w:ascii="Symbol" w:hAnsi="Symbol"/>
      </w:rPr>
    </w:lvl>
    <w:lvl w:ilvl="5" w:tplc="A5A432FC">
      <w:start w:val="1"/>
      <w:numFmt w:val="bullet"/>
      <w:lvlText w:val=""/>
      <w:lvlJc w:val="left"/>
      <w:pPr>
        <w:ind w:left="720" w:hanging="360"/>
      </w:pPr>
      <w:rPr>
        <w:rFonts w:ascii="Symbol" w:hAnsi="Symbol"/>
      </w:rPr>
    </w:lvl>
    <w:lvl w:ilvl="6" w:tplc="4F8625FA">
      <w:start w:val="1"/>
      <w:numFmt w:val="bullet"/>
      <w:lvlText w:val=""/>
      <w:lvlJc w:val="left"/>
      <w:pPr>
        <w:ind w:left="720" w:hanging="360"/>
      </w:pPr>
      <w:rPr>
        <w:rFonts w:ascii="Symbol" w:hAnsi="Symbol"/>
      </w:rPr>
    </w:lvl>
    <w:lvl w:ilvl="7" w:tplc="4F5259AE">
      <w:start w:val="1"/>
      <w:numFmt w:val="bullet"/>
      <w:lvlText w:val=""/>
      <w:lvlJc w:val="left"/>
      <w:pPr>
        <w:ind w:left="720" w:hanging="360"/>
      </w:pPr>
      <w:rPr>
        <w:rFonts w:ascii="Symbol" w:hAnsi="Symbol"/>
      </w:rPr>
    </w:lvl>
    <w:lvl w:ilvl="8" w:tplc="F64AFCD4">
      <w:start w:val="1"/>
      <w:numFmt w:val="bullet"/>
      <w:lvlText w:val=""/>
      <w:lvlJc w:val="left"/>
      <w:pPr>
        <w:ind w:left="720" w:hanging="360"/>
      </w:pPr>
      <w:rPr>
        <w:rFonts w:ascii="Symbol" w:hAnsi="Symbol"/>
      </w:rPr>
    </w:lvl>
  </w:abstractNum>
  <w:abstractNum w:abstractNumId="42" w15:restartNumberingAfterBreak="0">
    <w:nsid w:val="56E84F45"/>
    <w:multiLevelType w:val="hybridMultilevel"/>
    <w:tmpl w:val="FFFFFFFF"/>
    <w:lvl w:ilvl="0" w:tplc="A168A44C">
      <w:start w:val="1"/>
      <w:numFmt w:val="decimal"/>
      <w:lvlText w:val="1)"/>
      <w:lvlJc w:val="left"/>
      <w:pPr>
        <w:ind w:left="720" w:hanging="360"/>
      </w:pPr>
    </w:lvl>
    <w:lvl w:ilvl="1" w:tplc="918C2A5A">
      <w:start w:val="1"/>
      <w:numFmt w:val="lowerLetter"/>
      <w:lvlText w:val="%2."/>
      <w:lvlJc w:val="left"/>
      <w:pPr>
        <w:ind w:left="1440" w:hanging="360"/>
      </w:pPr>
    </w:lvl>
    <w:lvl w:ilvl="2" w:tplc="1D18652E">
      <w:start w:val="1"/>
      <w:numFmt w:val="lowerRoman"/>
      <w:lvlText w:val="%3."/>
      <w:lvlJc w:val="right"/>
      <w:pPr>
        <w:ind w:left="2160" w:hanging="180"/>
      </w:pPr>
    </w:lvl>
    <w:lvl w:ilvl="3" w:tplc="F26EFF2E">
      <w:start w:val="1"/>
      <w:numFmt w:val="decimal"/>
      <w:lvlText w:val="%4."/>
      <w:lvlJc w:val="left"/>
      <w:pPr>
        <w:ind w:left="2880" w:hanging="360"/>
      </w:pPr>
    </w:lvl>
    <w:lvl w:ilvl="4" w:tplc="2A3C86E4">
      <w:start w:val="1"/>
      <w:numFmt w:val="lowerLetter"/>
      <w:lvlText w:val="%5."/>
      <w:lvlJc w:val="left"/>
      <w:pPr>
        <w:ind w:left="3600" w:hanging="360"/>
      </w:pPr>
    </w:lvl>
    <w:lvl w:ilvl="5" w:tplc="64B00842">
      <w:start w:val="1"/>
      <w:numFmt w:val="lowerRoman"/>
      <w:lvlText w:val="%6."/>
      <w:lvlJc w:val="right"/>
      <w:pPr>
        <w:ind w:left="4320" w:hanging="180"/>
      </w:pPr>
    </w:lvl>
    <w:lvl w:ilvl="6" w:tplc="067C3B6A">
      <w:start w:val="1"/>
      <w:numFmt w:val="decimal"/>
      <w:lvlText w:val="%7."/>
      <w:lvlJc w:val="left"/>
      <w:pPr>
        <w:ind w:left="5040" w:hanging="360"/>
      </w:pPr>
    </w:lvl>
    <w:lvl w:ilvl="7" w:tplc="C3E26712">
      <w:start w:val="1"/>
      <w:numFmt w:val="lowerLetter"/>
      <w:lvlText w:val="%8."/>
      <w:lvlJc w:val="left"/>
      <w:pPr>
        <w:ind w:left="5760" w:hanging="360"/>
      </w:pPr>
    </w:lvl>
    <w:lvl w:ilvl="8" w:tplc="8C344176">
      <w:start w:val="1"/>
      <w:numFmt w:val="lowerRoman"/>
      <w:lvlText w:val="%9."/>
      <w:lvlJc w:val="right"/>
      <w:pPr>
        <w:ind w:left="6480" w:hanging="180"/>
      </w:pPr>
    </w:lvl>
  </w:abstractNum>
  <w:abstractNum w:abstractNumId="43" w15:restartNumberingAfterBreak="0">
    <w:nsid w:val="56FC538A"/>
    <w:multiLevelType w:val="hybridMultilevel"/>
    <w:tmpl w:val="DD3CFBE4"/>
    <w:lvl w:ilvl="0" w:tplc="435A2F8E">
      <w:numFmt w:val="bullet"/>
      <w:lvlText w:val="-"/>
      <w:lvlJc w:val="left"/>
      <w:pPr>
        <w:ind w:left="720" w:hanging="360"/>
      </w:pPr>
      <w:rPr>
        <w:rFonts w:ascii="Aptos" w:eastAsia="Aptos" w:hAnsi="Apto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4" w15:restartNumberingAfterBreak="0">
    <w:nsid w:val="57ACE82F"/>
    <w:multiLevelType w:val="hybridMultilevel"/>
    <w:tmpl w:val="FFFFFFFF"/>
    <w:lvl w:ilvl="0" w:tplc="CEECCDB0">
      <w:start w:val="1"/>
      <w:numFmt w:val="bullet"/>
      <w:lvlText w:val=""/>
      <w:lvlJc w:val="left"/>
      <w:pPr>
        <w:ind w:left="720" w:hanging="360"/>
      </w:pPr>
      <w:rPr>
        <w:rFonts w:ascii="Symbol" w:hAnsi="Symbol" w:hint="default"/>
      </w:rPr>
    </w:lvl>
    <w:lvl w:ilvl="1" w:tplc="603A1AD0">
      <w:start w:val="1"/>
      <w:numFmt w:val="bullet"/>
      <w:lvlText w:val="o"/>
      <w:lvlJc w:val="left"/>
      <w:pPr>
        <w:ind w:left="1440" w:hanging="360"/>
      </w:pPr>
      <w:rPr>
        <w:rFonts w:ascii="Courier New" w:hAnsi="Courier New" w:hint="default"/>
      </w:rPr>
    </w:lvl>
    <w:lvl w:ilvl="2" w:tplc="2536D3A0">
      <w:start w:val="1"/>
      <w:numFmt w:val="bullet"/>
      <w:lvlText w:val=""/>
      <w:lvlJc w:val="left"/>
      <w:pPr>
        <w:ind w:left="2160" w:hanging="360"/>
      </w:pPr>
      <w:rPr>
        <w:rFonts w:ascii="Wingdings" w:hAnsi="Wingdings" w:hint="default"/>
      </w:rPr>
    </w:lvl>
    <w:lvl w:ilvl="3" w:tplc="16C839C6">
      <w:start w:val="1"/>
      <w:numFmt w:val="bullet"/>
      <w:lvlText w:val=""/>
      <w:lvlJc w:val="left"/>
      <w:pPr>
        <w:ind w:left="2880" w:hanging="360"/>
      </w:pPr>
      <w:rPr>
        <w:rFonts w:ascii="Symbol" w:hAnsi="Symbol" w:hint="default"/>
      </w:rPr>
    </w:lvl>
    <w:lvl w:ilvl="4" w:tplc="CE80A2B0">
      <w:start w:val="1"/>
      <w:numFmt w:val="bullet"/>
      <w:lvlText w:val="o"/>
      <w:lvlJc w:val="left"/>
      <w:pPr>
        <w:ind w:left="3600" w:hanging="360"/>
      </w:pPr>
      <w:rPr>
        <w:rFonts w:ascii="Courier New" w:hAnsi="Courier New" w:hint="default"/>
      </w:rPr>
    </w:lvl>
    <w:lvl w:ilvl="5" w:tplc="AFAE28B0">
      <w:start w:val="1"/>
      <w:numFmt w:val="bullet"/>
      <w:lvlText w:val=""/>
      <w:lvlJc w:val="left"/>
      <w:pPr>
        <w:ind w:left="4320" w:hanging="360"/>
      </w:pPr>
      <w:rPr>
        <w:rFonts w:ascii="Wingdings" w:hAnsi="Wingdings" w:hint="default"/>
      </w:rPr>
    </w:lvl>
    <w:lvl w:ilvl="6" w:tplc="5C522F84">
      <w:start w:val="1"/>
      <w:numFmt w:val="bullet"/>
      <w:lvlText w:val=""/>
      <w:lvlJc w:val="left"/>
      <w:pPr>
        <w:ind w:left="5040" w:hanging="360"/>
      </w:pPr>
      <w:rPr>
        <w:rFonts w:ascii="Symbol" w:hAnsi="Symbol" w:hint="default"/>
      </w:rPr>
    </w:lvl>
    <w:lvl w:ilvl="7" w:tplc="640CB8AE">
      <w:start w:val="1"/>
      <w:numFmt w:val="bullet"/>
      <w:lvlText w:val="o"/>
      <w:lvlJc w:val="left"/>
      <w:pPr>
        <w:ind w:left="5760" w:hanging="360"/>
      </w:pPr>
      <w:rPr>
        <w:rFonts w:ascii="Courier New" w:hAnsi="Courier New" w:hint="default"/>
      </w:rPr>
    </w:lvl>
    <w:lvl w:ilvl="8" w:tplc="96B074A4">
      <w:start w:val="1"/>
      <w:numFmt w:val="bullet"/>
      <w:lvlText w:val=""/>
      <w:lvlJc w:val="left"/>
      <w:pPr>
        <w:ind w:left="6480" w:hanging="360"/>
      </w:pPr>
      <w:rPr>
        <w:rFonts w:ascii="Wingdings" w:hAnsi="Wingdings" w:hint="default"/>
      </w:rPr>
    </w:lvl>
  </w:abstractNum>
  <w:abstractNum w:abstractNumId="45" w15:restartNumberingAfterBreak="0">
    <w:nsid w:val="5AD105C7"/>
    <w:multiLevelType w:val="hybridMultilevel"/>
    <w:tmpl w:val="FFFFFFFF"/>
    <w:lvl w:ilvl="0" w:tplc="9A7ABBCC">
      <w:start w:val="1"/>
      <w:numFmt w:val="decimal"/>
      <w:lvlText w:val="2)"/>
      <w:lvlJc w:val="left"/>
      <w:pPr>
        <w:ind w:left="720" w:hanging="360"/>
      </w:pPr>
    </w:lvl>
    <w:lvl w:ilvl="1" w:tplc="0E10BBFA">
      <w:start w:val="1"/>
      <w:numFmt w:val="lowerLetter"/>
      <w:lvlText w:val="%2."/>
      <w:lvlJc w:val="left"/>
      <w:pPr>
        <w:ind w:left="1440" w:hanging="360"/>
      </w:pPr>
    </w:lvl>
    <w:lvl w:ilvl="2" w:tplc="0EBA57A6">
      <w:start w:val="1"/>
      <w:numFmt w:val="lowerRoman"/>
      <w:lvlText w:val="%3."/>
      <w:lvlJc w:val="right"/>
      <w:pPr>
        <w:ind w:left="2160" w:hanging="180"/>
      </w:pPr>
    </w:lvl>
    <w:lvl w:ilvl="3" w:tplc="F452B230">
      <w:start w:val="1"/>
      <w:numFmt w:val="decimal"/>
      <w:lvlText w:val="%4."/>
      <w:lvlJc w:val="left"/>
      <w:pPr>
        <w:ind w:left="2880" w:hanging="360"/>
      </w:pPr>
    </w:lvl>
    <w:lvl w:ilvl="4" w:tplc="4BFC907A">
      <w:start w:val="1"/>
      <w:numFmt w:val="lowerLetter"/>
      <w:lvlText w:val="%5."/>
      <w:lvlJc w:val="left"/>
      <w:pPr>
        <w:ind w:left="3600" w:hanging="360"/>
      </w:pPr>
    </w:lvl>
    <w:lvl w:ilvl="5" w:tplc="3EE438E4">
      <w:start w:val="1"/>
      <w:numFmt w:val="lowerRoman"/>
      <w:lvlText w:val="%6."/>
      <w:lvlJc w:val="right"/>
      <w:pPr>
        <w:ind w:left="4320" w:hanging="180"/>
      </w:pPr>
    </w:lvl>
    <w:lvl w:ilvl="6" w:tplc="0C964174">
      <w:start w:val="1"/>
      <w:numFmt w:val="decimal"/>
      <w:lvlText w:val="%7."/>
      <w:lvlJc w:val="left"/>
      <w:pPr>
        <w:ind w:left="5040" w:hanging="360"/>
      </w:pPr>
    </w:lvl>
    <w:lvl w:ilvl="7" w:tplc="7F56880A">
      <w:start w:val="1"/>
      <w:numFmt w:val="lowerLetter"/>
      <w:lvlText w:val="%8."/>
      <w:lvlJc w:val="left"/>
      <w:pPr>
        <w:ind w:left="5760" w:hanging="360"/>
      </w:pPr>
    </w:lvl>
    <w:lvl w:ilvl="8" w:tplc="5CACADE2">
      <w:start w:val="1"/>
      <w:numFmt w:val="lowerRoman"/>
      <w:lvlText w:val="%9."/>
      <w:lvlJc w:val="right"/>
      <w:pPr>
        <w:ind w:left="6480" w:hanging="180"/>
      </w:pPr>
    </w:lvl>
  </w:abstractNum>
  <w:abstractNum w:abstractNumId="46" w15:restartNumberingAfterBreak="0">
    <w:nsid w:val="629F3820"/>
    <w:multiLevelType w:val="hybridMultilevel"/>
    <w:tmpl w:val="2542C8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3DA70E5"/>
    <w:multiLevelType w:val="hybridMultilevel"/>
    <w:tmpl w:val="BE8A52BA"/>
    <w:lvl w:ilvl="0" w:tplc="25660B8A">
      <w:start w:val="1"/>
      <w:numFmt w:val="bullet"/>
      <w:lvlText w:val=""/>
      <w:lvlJc w:val="left"/>
      <w:pPr>
        <w:ind w:left="1440" w:hanging="360"/>
      </w:pPr>
      <w:rPr>
        <w:rFonts w:ascii="Symbol" w:hAnsi="Symbol"/>
      </w:rPr>
    </w:lvl>
    <w:lvl w:ilvl="1" w:tplc="1250CBC0">
      <w:start w:val="1"/>
      <w:numFmt w:val="bullet"/>
      <w:lvlText w:val=""/>
      <w:lvlJc w:val="left"/>
      <w:pPr>
        <w:ind w:left="1440" w:hanging="360"/>
      </w:pPr>
      <w:rPr>
        <w:rFonts w:ascii="Symbol" w:hAnsi="Symbol"/>
      </w:rPr>
    </w:lvl>
    <w:lvl w:ilvl="2" w:tplc="1F7EA11C">
      <w:start w:val="1"/>
      <w:numFmt w:val="bullet"/>
      <w:lvlText w:val=""/>
      <w:lvlJc w:val="left"/>
      <w:pPr>
        <w:ind w:left="1440" w:hanging="360"/>
      </w:pPr>
      <w:rPr>
        <w:rFonts w:ascii="Symbol" w:hAnsi="Symbol"/>
      </w:rPr>
    </w:lvl>
    <w:lvl w:ilvl="3" w:tplc="4F9CAB6A">
      <w:start w:val="1"/>
      <w:numFmt w:val="bullet"/>
      <w:lvlText w:val=""/>
      <w:lvlJc w:val="left"/>
      <w:pPr>
        <w:ind w:left="1440" w:hanging="360"/>
      </w:pPr>
      <w:rPr>
        <w:rFonts w:ascii="Symbol" w:hAnsi="Symbol"/>
      </w:rPr>
    </w:lvl>
    <w:lvl w:ilvl="4" w:tplc="98F6B96C">
      <w:start w:val="1"/>
      <w:numFmt w:val="bullet"/>
      <w:lvlText w:val=""/>
      <w:lvlJc w:val="left"/>
      <w:pPr>
        <w:ind w:left="1440" w:hanging="360"/>
      </w:pPr>
      <w:rPr>
        <w:rFonts w:ascii="Symbol" w:hAnsi="Symbol"/>
      </w:rPr>
    </w:lvl>
    <w:lvl w:ilvl="5" w:tplc="17E625D2">
      <w:start w:val="1"/>
      <w:numFmt w:val="bullet"/>
      <w:lvlText w:val=""/>
      <w:lvlJc w:val="left"/>
      <w:pPr>
        <w:ind w:left="1440" w:hanging="360"/>
      </w:pPr>
      <w:rPr>
        <w:rFonts w:ascii="Symbol" w:hAnsi="Symbol"/>
      </w:rPr>
    </w:lvl>
    <w:lvl w:ilvl="6" w:tplc="501C9524">
      <w:start w:val="1"/>
      <w:numFmt w:val="bullet"/>
      <w:lvlText w:val=""/>
      <w:lvlJc w:val="left"/>
      <w:pPr>
        <w:ind w:left="1440" w:hanging="360"/>
      </w:pPr>
      <w:rPr>
        <w:rFonts w:ascii="Symbol" w:hAnsi="Symbol"/>
      </w:rPr>
    </w:lvl>
    <w:lvl w:ilvl="7" w:tplc="1E807880">
      <w:start w:val="1"/>
      <w:numFmt w:val="bullet"/>
      <w:lvlText w:val=""/>
      <w:lvlJc w:val="left"/>
      <w:pPr>
        <w:ind w:left="1440" w:hanging="360"/>
      </w:pPr>
      <w:rPr>
        <w:rFonts w:ascii="Symbol" w:hAnsi="Symbol"/>
      </w:rPr>
    </w:lvl>
    <w:lvl w:ilvl="8" w:tplc="60A87432">
      <w:start w:val="1"/>
      <w:numFmt w:val="bullet"/>
      <w:lvlText w:val=""/>
      <w:lvlJc w:val="left"/>
      <w:pPr>
        <w:ind w:left="1440" w:hanging="360"/>
      </w:pPr>
      <w:rPr>
        <w:rFonts w:ascii="Symbol" w:hAnsi="Symbol"/>
      </w:rPr>
    </w:lvl>
  </w:abstractNum>
  <w:abstractNum w:abstractNumId="48" w15:restartNumberingAfterBreak="0">
    <w:nsid w:val="6510533D"/>
    <w:multiLevelType w:val="hybridMultilevel"/>
    <w:tmpl w:val="0030914C"/>
    <w:lvl w:ilvl="0" w:tplc="882EF1AA">
      <w:start w:val="1"/>
      <w:numFmt w:val="bullet"/>
      <w:lvlText w:val=""/>
      <w:lvlJc w:val="left"/>
      <w:pPr>
        <w:ind w:left="1420" w:hanging="360"/>
      </w:pPr>
      <w:rPr>
        <w:rFonts w:ascii="Symbol" w:hAnsi="Symbol"/>
      </w:rPr>
    </w:lvl>
    <w:lvl w:ilvl="1" w:tplc="BFC8F330">
      <w:start w:val="1"/>
      <w:numFmt w:val="bullet"/>
      <w:lvlText w:val=""/>
      <w:lvlJc w:val="left"/>
      <w:pPr>
        <w:ind w:left="1420" w:hanging="360"/>
      </w:pPr>
      <w:rPr>
        <w:rFonts w:ascii="Symbol" w:hAnsi="Symbol"/>
      </w:rPr>
    </w:lvl>
    <w:lvl w:ilvl="2" w:tplc="26B8BEF8">
      <w:start w:val="1"/>
      <w:numFmt w:val="bullet"/>
      <w:lvlText w:val=""/>
      <w:lvlJc w:val="left"/>
      <w:pPr>
        <w:ind w:left="1420" w:hanging="360"/>
      </w:pPr>
      <w:rPr>
        <w:rFonts w:ascii="Symbol" w:hAnsi="Symbol"/>
      </w:rPr>
    </w:lvl>
    <w:lvl w:ilvl="3" w:tplc="A790B806">
      <w:start w:val="1"/>
      <w:numFmt w:val="bullet"/>
      <w:lvlText w:val=""/>
      <w:lvlJc w:val="left"/>
      <w:pPr>
        <w:ind w:left="1420" w:hanging="360"/>
      </w:pPr>
      <w:rPr>
        <w:rFonts w:ascii="Symbol" w:hAnsi="Symbol"/>
      </w:rPr>
    </w:lvl>
    <w:lvl w:ilvl="4" w:tplc="5AD07146">
      <w:start w:val="1"/>
      <w:numFmt w:val="bullet"/>
      <w:lvlText w:val=""/>
      <w:lvlJc w:val="left"/>
      <w:pPr>
        <w:ind w:left="1420" w:hanging="360"/>
      </w:pPr>
      <w:rPr>
        <w:rFonts w:ascii="Symbol" w:hAnsi="Symbol"/>
      </w:rPr>
    </w:lvl>
    <w:lvl w:ilvl="5" w:tplc="0712A582">
      <w:start w:val="1"/>
      <w:numFmt w:val="bullet"/>
      <w:lvlText w:val=""/>
      <w:lvlJc w:val="left"/>
      <w:pPr>
        <w:ind w:left="1420" w:hanging="360"/>
      </w:pPr>
      <w:rPr>
        <w:rFonts w:ascii="Symbol" w:hAnsi="Symbol"/>
      </w:rPr>
    </w:lvl>
    <w:lvl w:ilvl="6" w:tplc="1D6659F2">
      <w:start w:val="1"/>
      <w:numFmt w:val="bullet"/>
      <w:lvlText w:val=""/>
      <w:lvlJc w:val="left"/>
      <w:pPr>
        <w:ind w:left="1420" w:hanging="360"/>
      </w:pPr>
      <w:rPr>
        <w:rFonts w:ascii="Symbol" w:hAnsi="Symbol"/>
      </w:rPr>
    </w:lvl>
    <w:lvl w:ilvl="7" w:tplc="1F16E136">
      <w:start w:val="1"/>
      <w:numFmt w:val="bullet"/>
      <w:lvlText w:val=""/>
      <w:lvlJc w:val="left"/>
      <w:pPr>
        <w:ind w:left="1420" w:hanging="360"/>
      </w:pPr>
      <w:rPr>
        <w:rFonts w:ascii="Symbol" w:hAnsi="Symbol"/>
      </w:rPr>
    </w:lvl>
    <w:lvl w:ilvl="8" w:tplc="9AE26710">
      <w:start w:val="1"/>
      <w:numFmt w:val="bullet"/>
      <w:lvlText w:val=""/>
      <w:lvlJc w:val="left"/>
      <w:pPr>
        <w:ind w:left="1420" w:hanging="360"/>
      </w:pPr>
      <w:rPr>
        <w:rFonts w:ascii="Symbol" w:hAnsi="Symbol"/>
      </w:rPr>
    </w:lvl>
  </w:abstractNum>
  <w:abstractNum w:abstractNumId="49" w15:restartNumberingAfterBreak="0">
    <w:nsid w:val="658A2852"/>
    <w:multiLevelType w:val="hybridMultilevel"/>
    <w:tmpl w:val="11E02E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C554AE9"/>
    <w:multiLevelType w:val="hybridMultilevel"/>
    <w:tmpl w:val="16D2B5C2"/>
    <w:lvl w:ilvl="0" w:tplc="8662DD7E">
      <w:start w:val="1"/>
      <w:numFmt w:val="bullet"/>
      <w:lvlText w:val=""/>
      <w:lvlJc w:val="left"/>
      <w:pPr>
        <w:ind w:left="720" w:hanging="360"/>
      </w:pPr>
      <w:rPr>
        <w:rFonts w:ascii="Symbol" w:hAnsi="Symbol"/>
      </w:rPr>
    </w:lvl>
    <w:lvl w:ilvl="1" w:tplc="A80A2628">
      <w:start w:val="1"/>
      <w:numFmt w:val="bullet"/>
      <w:lvlText w:val=""/>
      <w:lvlJc w:val="left"/>
      <w:pPr>
        <w:ind w:left="720" w:hanging="360"/>
      </w:pPr>
      <w:rPr>
        <w:rFonts w:ascii="Symbol" w:hAnsi="Symbol"/>
      </w:rPr>
    </w:lvl>
    <w:lvl w:ilvl="2" w:tplc="363E5BE0">
      <w:start w:val="1"/>
      <w:numFmt w:val="bullet"/>
      <w:lvlText w:val=""/>
      <w:lvlJc w:val="left"/>
      <w:pPr>
        <w:ind w:left="720" w:hanging="360"/>
      </w:pPr>
      <w:rPr>
        <w:rFonts w:ascii="Symbol" w:hAnsi="Symbol"/>
      </w:rPr>
    </w:lvl>
    <w:lvl w:ilvl="3" w:tplc="1E32E2D8">
      <w:start w:val="1"/>
      <w:numFmt w:val="bullet"/>
      <w:lvlText w:val=""/>
      <w:lvlJc w:val="left"/>
      <w:pPr>
        <w:ind w:left="720" w:hanging="360"/>
      </w:pPr>
      <w:rPr>
        <w:rFonts w:ascii="Symbol" w:hAnsi="Symbol"/>
      </w:rPr>
    </w:lvl>
    <w:lvl w:ilvl="4" w:tplc="3260F4F0">
      <w:start w:val="1"/>
      <w:numFmt w:val="bullet"/>
      <w:lvlText w:val=""/>
      <w:lvlJc w:val="left"/>
      <w:pPr>
        <w:ind w:left="720" w:hanging="360"/>
      </w:pPr>
      <w:rPr>
        <w:rFonts w:ascii="Symbol" w:hAnsi="Symbol"/>
      </w:rPr>
    </w:lvl>
    <w:lvl w:ilvl="5" w:tplc="38AA31D8">
      <w:start w:val="1"/>
      <w:numFmt w:val="bullet"/>
      <w:lvlText w:val=""/>
      <w:lvlJc w:val="left"/>
      <w:pPr>
        <w:ind w:left="720" w:hanging="360"/>
      </w:pPr>
      <w:rPr>
        <w:rFonts w:ascii="Symbol" w:hAnsi="Symbol"/>
      </w:rPr>
    </w:lvl>
    <w:lvl w:ilvl="6" w:tplc="A872A1BC">
      <w:start w:val="1"/>
      <w:numFmt w:val="bullet"/>
      <w:lvlText w:val=""/>
      <w:lvlJc w:val="left"/>
      <w:pPr>
        <w:ind w:left="720" w:hanging="360"/>
      </w:pPr>
      <w:rPr>
        <w:rFonts w:ascii="Symbol" w:hAnsi="Symbol"/>
      </w:rPr>
    </w:lvl>
    <w:lvl w:ilvl="7" w:tplc="18D64552">
      <w:start w:val="1"/>
      <w:numFmt w:val="bullet"/>
      <w:lvlText w:val=""/>
      <w:lvlJc w:val="left"/>
      <w:pPr>
        <w:ind w:left="720" w:hanging="360"/>
      </w:pPr>
      <w:rPr>
        <w:rFonts w:ascii="Symbol" w:hAnsi="Symbol"/>
      </w:rPr>
    </w:lvl>
    <w:lvl w:ilvl="8" w:tplc="B022BBC6">
      <w:start w:val="1"/>
      <w:numFmt w:val="bullet"/>
      <w:lvlText w:val=""/>
      <w:lvlJc w:val="left"/>
      <w:pPr>
        <w:ind w:left="720" w:hanging="360"/>
      </w:pPr>
      <w:rPr>
        <w:rFonts w:ascii="Symbol" w:hAnsi="Symbol"/>
      </w:rPr>
    </w:lvl>
  </w:abstractNum>
  <w:abstractNum w:abstractNumId="51" w15:restartNumberingAfterBreak="0">
    <w:nsid w:val="6CCC11AF"/>
    <w:multiLevelType w:val="hybridMultilevel"/>
    <w:tmpl w:val="15E0A938"/>
    <w:lvl w:ilvl="0" w:tplc="6996FE04">
      <w:start w:val="1"/>
      <w:numFmt w:val="bullet"/>
      <w:lvlText w:val=""/>
      <w:lvlJc w:val="left"/>
      <w:pPr>
        <w:ind w:left="720" w:hanging="360"/>
      </w:pPr>
      <w:rPr>
        <w:rFonts w:ascii="Symbol" w:hAnsi="Symbol"/>
      </w:rPr>
    </w:lvl>
    <w:lvl w:ilvl="1" w:tplc="687E1EF6">
      <w:start w:val="1"/>
      <w:numFmt w:val="bullet"/>
      <w:lvlText w:val=""/>
      <w:lvlJc w:val="left"/>
      <w:pPr>
        <w:ind w:left="720" w:hanging="360"/>
      </w:pPr>
      <w:rPr>
        <w:rFonts w:ascii="Symbol" w:hAnsi="Symbol"/>
      </w:rPr>
    </w:lvl>
    <w:lvl w:ilvl="2" w:tplc="21F4D9FA">
      <w:start w:val="1"/>
      <w:numFmt w:val="bullet"/>
      <w:lvlText w:val=""/>
      <w:lvlJc w:val="left"/>
      <w:pPr>
        <w:ind w:left="720" w:hanging="360"/>
      </w:pPr>
      <w:rPr>
        <w:rFonts w:ascii="Symbol" w:hAnsi="Symbol"/>
      </w:rPr>
    </w:lvl>
    <w:lvl w:ilvl="3" w:tplc="FEF475A6">
      <w:start w:val="1"/>
      <w:numFmt w:val="bullet"/>
      <w:lvlText w:val=""/>
      <w:lvlJc w:val="left"/>
      <w:pPr>
        <w:ind w:left="720" w:hanging="360"/>
      </w:pPr>
      <w:rPr>
        <w:rFonts w:ascii="Symbol" w:hAnsi="Symbol"/>
      </w:rPr>
    </w:lvl>
    <w:lvl w:ilvl="4" w:tplc="D4B0EC14">
      <w:start w:val="1"/>
      <w:numFmt w:val="bullet"/>
      <w:lvlText w:val=""/>
      <w:lvlJc w:val="left"/>
      <w:pPr>
        <w:ind w:left="720" w:hanging="360"/>
      </w:pPr>
      <w:rPr>
        <w:rFonts w:ascii="Symbol" w:hAnsi="Symbol"/>
      </w:rPr>
    </w:lvl>
    <w:lvl w:ilvl="5" w:tplc="42B0C82A">
      <w:start w:val="1"/>
      <w:numFmt w:val="bullet"/>
      <w:lvlText w:val=""/>
      <w:lvlJc w:val="left"/>
      <w:pPr>
        <w:ind w:left="720" w:hanging="360"/>
      </w:pPr>
      <w:rPr>
        <w:rFonts w:ascii="Symbol" w:hAnsi="Symbol"/>
      </w:rPr>
    </w:lvl>
    <w:lvl w:ilvl="6" w:tplc="8696BBD2">
      <w:start w:val="1"/>
      <w:numFmt w:val="bullet"/>
      <w:lvlText w:val=""/>
      <w:lvlJc w:val="left"/>
      <w:pPr>
        <w:ind w:left="720" w:hanging="360"/>
      </w:pPr>
      <w:rPr>
        <w:rFonts w:ascii="Symbol" w:hAnsi="Symbol"/>
      </w:rPr>
    </w:lvl>
    <w:lvl w:ilvl="7" w:tplc="F0E4FECE">
      <w:start w:val="1"/>
      <w:numFmt w:val="bullet"/>
      <w:lvlText w:val=""/>
      <w:lvlJc w:val="left"/>
      <w:pPr>
        <w:ind w:left="720" w:hanging="360"/>
      </w:pPr>
      <w:rPr>
        <w:rFonts w:ascii="Symbol" w:hAnsi="Symbol"/>
      </w:rPr>
    </w:lvl>
    <w:lvl w:ilvl="8" w:tplc="C0D2EEBC">
      <w:start w:val="1"/>
      <w:numFmt w:val="bullet"/>
      <w:lvlText w:val=""/>
      <w:lvlJc w:val="left"/>
      <w:pPr>
        <w:ind w:left="720" w:hanging="360"/>
      </w:pPr>
      <w:rPr>
        <w:rFonts w:ascii="Symbol" w:hAnsi="Symbol"/>
      </w:rPr>
    </w:lvl>
  </w:abstractNum>
  <w:abstractNum w:abstractNumId="52" w15:restartNumberingAfterBreak="0">
    <w:nsid w:val="6E533A18"/>
    <w:multiLevelType w:val="hybridMultilevel"/>
    <w:tmpl w:val="ECBA3D84"/>
    <w:lvl w:ilvl="0" w:tplc="3E7696E2">
      <w:start w:val="1"/>
      <w:numFmt w:val="bullet"/>
      <w:lvlText w:val=""/>
      <w:lvlJc w:val="left"/>
      <w:pPr>
        <w:ind w:left="720" w:hanging="360"/>
      </w:pPr>
      <w:rPr>
        <w:rFonts w:ascii="Symbol" w:hAnsi="Symbol"/>
      </w:rPr>
    </w:lvl>
    <w:lvl w:ilvl="1" w:tplc="08923918">
      <w:start w:val="1"/>
      <w:numFmt w:val="bullet"/>
      <w:lvlText w:val=""/>
      <w:lvlJc w:val="left"/>
      <w:pPr>
        <w:ind w:left="720" w:hanging="360"/>
      </w:pPr>
      <w:rPr>
        <w:rFonts w:ascii="Symbol" w:hAnsi="Symbol"/>
      </w:rPr>
    </w:lvl>
    <w:lvl w:ilvl="2" w:tplc="AA7E0E66">
      <w:start w:val="1"/>
      <w:numFmt w:val="bullet"/>
      <w:lvlText w:val=""/>
      <w:lvlJc w:val="left"/>
      <w:pPr>
        <w:ind w:left="720" w:hanging="360"/>
      </w:pPr>
      <w:rPr>
        <w:rFonts w:ascii="Symbol" w:hAnsi="Symbol"/>
      </w:rPr>
    </w:lvl>
    <w:lvl w:ilvl="3" w:tplc="A8AC7276">
      <w:start w:val="1"/>
      <w:numFmt w:val="bullet"/>
      <w:lvlText w:val=""/>
      <w:lvlJc w:val="left"/>
      <w:pPr>
        <w:ind w:left="720" w:hanging="360"/>
      </w:pPr>
      <w:rPr>
        <w:rFonts w:ascii="Symbol" w:hAnsi="Symbol"/>
      </w:rPr>
    </w:lvl>
    <w:lvl w:ilvl="4" w:tplc="908CB018">
      <w:start w:val="1"/>
      <w:numFmt w:val="bullet"/>
      <w:lvlText w:val=""/>
      <w:lvlJc w:val="left"/>
      <w:pPr>
        <w:ind w:left="720" w:hanging="360"/>
      </w:pPr>
      <w:rPr>
        <w:rFonts w:ascii="Symbol" w:hAnsi="Symbol"/>
      </w:rPr>
    </w:lvl>
    <w:lvl w:ilvl="5" w:tplc="35903C46">
      <w:start w:val="1"/>
      <w:numFmt w:val="bullet"/>
      <w:lvlText w:val=""/>
      <w:lvlJc w:val="left"/>
      <w:pPr>
        <w:ind w:left="720" w:hanging="360"/>
      </w:pPr>
      <w:rPr>
        <w:rFonts w:ascii="Symbol" w:hAnsi="Symbol"/>
      </w:rPr>
    </w:lvl>
    <w:lvl w:ilvl="6" w:tplc="C1928AA2">
      <w:start w:val="1"/>
      <w:numFmt w:val="bullet"/>
      <w:lvlText w:val=""/>
      <w:lvlJc w:val="left"/>
      <w:pPr>
        <w:ind w:left="720" w:hanging="360"/>
      </w:pPr>
      <w:rPr>
        <w:rFonts w:ascii="Symbol" w:hAnsi="Symbol"/>
      </w:rPr>
    </w:lvl>
    <w:lvl w:ilvl="7" w:tplc="04E2D122">
      <w:start w:val="1"/>
      <w:numFmt w:val="bullet"/>
      <w:lvlText w:val=""/>
      <w:lvlJc w:val="left"/>
      <w:pPr>
        <w:ind w:left="720" w:hanging="360"/>
      </w:pPr>
      <w:rPr>
        <w:rFonts w:ascii="Symbol" w:hAnsi="Symbol"/>
      </w:rPr>
    </w:lvl>
    <w:lvl w:ilvl="8" w:tplc="948A0D4E">
      <w:start w:val="1"/>
      <w:numFmt w:val="bullet"/>
      <w:lvlText w:val=""/>
      <w:lvlJc w:val="left"/>
      <w:pPr>
        <w:ind w:left="720" w:hanging="360"/>
      </w:pPr>
      <w:rPr>
        <w:rFonts w:ascii="Symbol" w:hAnsi="Symbol"/>
      </w:rPr>
    </w:lvl>
  </w:abstractNum>
  <w:abstractNum w:abstractNumId="53" w15:restartNumberingAfterBreak="0">
    <w:nsid w:val="71F15062"/>
    <w:multiLevelType w:val="hybridMultilevel"/>
    <w:tmpl w:val="FFFFFFFF"/>
    <w:lvl w:ilvl="0" w:tplc="A4FE38DC">
      <w:start w:val="1"/>
      <w:numFmt w:val="bullet"/>
      <w:lvlText w:val="·"/>
      <w:lvlJc w:val="left"/>
      <w:pPr>
        <w:ind w:left="720" w:hanging="360"/>
      </w:pPr>
      <w:rPr>
        <w:rFonts w:ascii="Symbol" w:hAnsi="Symbol" w:hint="default"/>
      </w:rPr>
    </w:lvl>
    <w:lvl w:ilvl="1" w:tplc="B1FCB4D8">
      <w:start w:val="1"/>
      <w:numFmt w:val="bullet"/>
      <w:lvlText w:val="o"/>
      <w:lvlJc w:val="left"/>
      <w:pPr>
        <w:ind w:left="1440" w:hanging="360"/>
      </w:pPr>
      <w:rPr>
        <w:rFonts w:ascii="Courier New" w:hAnsi="Courier New" w:hint="default"/>
      </w:rPr>
    </w:lvl>
    <w:lvl w:ilvl="2" w:tplc="7208F6CC">
      <w:start w:val="1"/>
      <w:numFmt w:val="bullet"/>
      <w:lvlText w:val=""/>
      <w:lvlJc w:val="left"/>
      <w:pPr>
        <w:ind w:left="2160" w:hanging="360"/>
      </w:pPr>
      <w:rPr>
        <w:rFonts w:ascii="Wingdings" w:hAnsi="Wingdings" w:hint="default"/>
      </w:rPr>
    </w:lvl>
    <w:lvl w:ilvl="3" w:tplc="7D2A53A0">
      <w:start w:val="1"/>
      <w:numFmt w:val="bullet"/>
      <w:lvlText w:val=""/>
      <w:lvlJc w:val="left"/>
      <w:pPr>
        <w:ind w:left="2880" w:hanging="360"/>
      </w:pPr>
      <w:rPr>
        <w:rFonts w:ascii="Symbol" w:hAnsi="Symbol" w:hint="default"/>
      </w:rPr>
    </w:lvl>
    <w:lvl w:ilvl="4" w:tplc="A734E5BE">
      <w:start w:val="1"/>
      <w:numFmt w:val="bullet"/>
      <w:lvlText w:val="o"/>
      <w:lvlJc w:val="left"/>
      <w:pPr>
        <w:ind w:left="3600" w:hanging="360"/>
      </w:pPr>
      <w:rPr>
        <w:rFonts w:ascii="Courier New" w:hAnsi="Courier New" w:hint="default"/>
      </w:rPr>
    </w:lvl>
    <w:lvl w:ilvl="5" w:tplc="2710D6FE">
      <w:start w:val="1"/>
      <w:numFmt w:val="bullet"/>
      <w:lvlText w:val=""/>
      <w:lvlJc w:val="left"/>
      <w:pPr>
        <w:ind w:left="4320" w:hanging="360"/>
      </w:pPr>
      <w:rPr>
        <w:rFonts w:ascii="Wingdings" w:hAnsi="Wingdings" w:hint="default"/>
      </w:rPr>
    </w:lvl>
    <w:lvl w:ilvl="6" w:tplc="7E3EA848">
      <w:start w:val="1"/>
      <w:numFmt w:val="bullet"/>
      <w:lvlText w:val=""/>
      <w:lvlJc w:val="left"/>
      <w:pPr>
        <w:ind w:left="5040" w:hanging="360"/>
      </w:pPr>
      <w:rPr>
        <w:rFonts w:ascii="Symbol" w:hAnsi="Symbol" w:hint="default"/>
      </w:rPr>
    </w:lvl>
    <w:lvl w:ilvl="7" w:tplc="4114F086">
      <w:start w:val="1"/>
      <w:numFmt w:val="bullet"/>
      <w:lvlText w:val="o"/>
      <w:lvlJc w:val="left"/>
      <w:pPr>
        <w:ind w:left="5760" w:hanging="360"/>
      </w:pPr>
      <w:rPr>
        <w:rFonts w:ascii="Courier New" w:hAnsi="Courier New" w:hint="default"/>
      </w:rPr>
    </w:lvl>
    <w:lvl w:ilvl="8" w:tplc="E5D4A7D6">
      <w:start w:val="1"/>
      <w:numFmt w:val="bullet"/>
      <w:lvlText w:val=""/>
      <w:lvlJc w:val="left"/>
      <w:pPr>
        <w:ind w:left="6480" w:hanging="360"/>
      </w:pPr>
      <w:rPr>
        <w:rFonts w:ascii="Wingdings" w:hAnsi="Wingdings" w:hint="default"/>
      </w:rPr>
    </w:lvl>
  </w:abstractNum>
  <w:abstractNum w:abstractNumId="54" w15:restartNumberingAfterBreak="0">
    <w:nsid w:val="72CA08D5"/>
    <w:multiLevelType w:val="hybridMultilevel"/>
    <w:tmpl w:val="1D524B28"/>
    <w:lvl w:ilvl="0" w:tplc="CE844B0C">
      <w:start w:val="1"/>
      <w:numFmt w:val="bullet"/>
      <w:lvlText w:val=""/>
      <w:lvlJc w:val="left"/>
      <w:pPr>
        <w:ind w:left="720" w:hanging="360"/>
      </w:pPr>
      <w:rPr>
        <w:rFonts w:ascii="Symbol" w:hAnsi="Symbol"/>
      </w:rPr>
    </w:lvl>
    <w:lvl w:ilvl="1" w:tplc="62A4A566">
      <w:start w:val="1"/>
      <w:numFmt w:val="bullet"/>
      <w:lvlText w:val=""/>
      <w:lvlJc w:val="left"/>
      <w:pPr>
        <w:ind w:left="720" w:hanging="360"/>
      </w:pPr>
      <w:rPr>
        <w:rFonts w:ascii="Symbol" w:hAnsi="Symbol"/>
      </w:rPr>
    </w:lvl>
    <w:lvl w:ilvl="2" w:tplc="E98AE41C">
      <w:start w:val="1"/>
      <w:numFmt w:val="bullet"/>
      <w:lvlText w:val=""/>
      <w:lvlJc w:val="left"/>
      <w:pPr>
        <w:ind w:left="720" w:hanging="360"/>
      </w:pPr>
      <w:rPr>
        <w:rFonts w:ascii="Symbol" w:hAnsi="Symbol"/>
      </w:rPr>
    </w:lvl>
    <w:lvl w:ilvl="3" w:tplc="9E6AB862">
      <w:start w:val="1"/>
      <w:numFmt w:val="bullet"/>
      <w:lvlText w:val=""/>
      <w:lvlJc w:val="left"/>
      <w:pPr>
        <w:ind w:left="720" w:hanging="360"/>
      </w:pPr>
      <w:rPr>
        <w:rFonts w:ascii="Symbol" w:hAnsi="Symbol"/>
      </w:rPr>
    </w:lvl>
    <w:lvl w:ilvl="4" w:tplc="260E6C34">
      <w:start w:val="1"/>
      <w:numFmt w:val="bullet"/>
      <w:lvlText w:val=""/>
      <w:lvlJc w:val="left"/>
      <w:pPr>
        <w:ind w:left="720" w:hanging="360"/>
      </w:pPr>
      <w:rPr>
        <w:rFonts w:ascii="Symbol" w:hAnsi="Symbol"/>
      </w:rPr>
    </w:lvl>
    <w:lvl w:ilvl="5" w:tplc="7D8002EC">
      <w:start w:val="1"/>
      <w:numFmt w:val="bullet"/>
      <w:lvlText w:val=""/>
      <w:lvlJc w:val="left"/>
      <w:pPr>
        <w:ind w:left="720" w:hanging="360"/>
      </w:pPr>
      <w:rPr>
        <w:rFonts w:ascii="Symbol" w:hAnsi="Symbol"/>
      </w:rPr>
    </w:lvl>
    <w:lvl w:ilvl="6" w:tplc="86FC13C2">
      <w:start w:val="1"/>
      <w:numFmt w:val="bullet"/>
      <w:lvlText w:val=""/>
      <w:lvlJc w:val="left"/>
      <w:pPr>
        <w:ind w:left="720" w:hanging="360"/>
      </w:pPr>
      <w:rPr>
        <w:rFonts w:ascii="Symbol" w:hAnsi="Symbol"/>
      </w:rPr>
    </w:lvl>
    <w:lvl w:ilvl="7" w:tplc="3B187D22">
      <w:start w:val="1"/>
      <w:numFmt w:val="bullet"/>
      <w:lvlText w:val=""/>
      <w:lvlJc w:val="left"/>
      <w:pPr>
        <w:ind w:left="720" w:hanging="360"/>
      </w:pPr>
      <w:rPr>
        <w:rFonts w:ascii="Symbol" w:hAnsi="Symbol"/>
      </w:rPr>
    </w:lvl>
    <w:lvl w:ilvl="8" w:tplc="1CD45FFC">
      <w:start w:val="1"/>
      <w:numFmt w:val="bullet"/>
      <w:lvlText w:val=""/>
      <w:lvlJc w:val="left"/>
      <w:pPr>
        <w:ind w:left="720" w:hanging="360"/>
      </w:pPr>
      <w:rPr>
        <w:rFonts w:ascii="Symbol" w:hAnsi="Symbol"/>
      </w:rPr>
    </w:lvl>
  </w:abstractNum>
  <w:abstractNum w:abstractNumId="55" w15:restartNumberingAfterBreak="0">
    <w:nsid w:val="7BEC61E2"/>
    <w:multiLevelType w:val="hybridMultilevel"/>
    <w:tmpl w:val="EFB48348"/>
    <w:lvl w:ilvl="0" w:tplc="0686C1D0">
      <w:start w:val="1"/>
      <w:numFmt w:val="decimal"/>
      <w:lvlText w:val="%1."/>
      <w:lvlJc w:val="left"/>
      <w:pPr>
        <w:ind w:left="1020" w:hanging="360"/>
      </w:pPr>
    </w:lvl>
    <w:lvl w:ilvl="1" w:tplc="E5D0F766">
      <w:start w:val="1"/>
      <w:numFmt w:val="decimal"/>
      <w:lvlText w:val="%2."/>
      <w:lvlJc w:val="left"/>
      <w:pPr>
        <w:ind w:left="1020" w:hanging="360"/>
      </w:pPr>
    </w:lvl>
    <w:lvl w:ilvl="2" w:tplc="C9A43A36">
      <w:start w:val="1"/>
      <w:numFmt w:val="decimal"/>
      <w:lvlText w:val="%3."/>
      <w:lvlJc w:val="left"/>
      <w:pPr>
        <w:ind w:left="1020" w:hanging="360"/>
      </w:pPr>
    </w:lvl>
    <w:lvl w:ilvl="3" w:tplc="B15A5A14">
      <w:start w:val="1"/>
      <w:numFmt w:val="decimal"/>
      <w:lvlText w:val="%4."/>
      <w:lvlJc w:val="left"/>
      <w:pPr>
        <w:ind w:left="1020" w:hanging="360"/>
      </w:pPr>
    </w:lvl>
    <w:lvl w:ilvl="4" w:tplc="49B4DE98">
      <w:start w:val="1"/>
      <w:numFmt w:val="decimal"/>
      <w:lvlText w:val="%5."/>
      <w:lvlJc w:val="left"/>
      <w:pPr>
        <w:ind w:left="1020" w:hanging="360"/>
      </w:pPr>
    </w:lvl>
    <w:lvl w:ilvl="5" w:tplc="EB408132">
      <w:start w:val="1"/>
      <w:numFmt w:val="decimal"/>
      <w:lvlText w:val="%6."/>
      <w:lvlJc w:val="left"/>
      <w:pPr>
        <w:ind w:left="1020" w:hanging="360"/>
      </w:pPr>
    </w:lvl>
    <w:lvl w:ilvl="6" w:tplc="BE9865D8">
      <w:start w:val="1"/>
      <w:numFmt w:val="decimal"/>
      <w:lvlText w:val="%7."/>
      <w:lvlJc w:val="left"/>
      <w:pPr>
        <w:ind w:left="1020" w:hanging="360"/>
      </w:pPr>
    </w:lvl>
    <w:lvl w:ilvl="7" w:tplc="79181484">
      <w:start w:val="1"/>
      <w:numFmt w:val="decimal"/>
      <w:lvlText w:val="%8."/>
      <w:lvlJc w:val="left"/>
      <w:pPr>
        <w:ind w:left="1020" w:hanging="360"/>
      </w:pPr>
    </w:lvl>
    <w:lvl w:ilvl="8" w:tplc="4A60A0F2">
      <w:start w:val="1"/>
      <w:numFmt w:val="decimal"/>
      <w:lvlText w:val="%9."/>
      <w:lvlJc w:val="left"/>
      <w:pPr>
        <w:ind w:left="1020" w:hanging="360"/>
      </w:pPr>
    </w:lvl>
  </w:abstractNum>
  <w:abstractNum w:abstractNumId="56" w15:restartNumberingAfterBreak="0">
    <w:nsid w:val="7F290AF5"/>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3"/>
  </w:num>
  <w:num w:numId="2">
    <w:abstractNumId w:val="14"/>
  </w:num>
  <w:num w:numId="3">
    <w:abstractNumId w:val="38"/>
  </w:num>
  <w:num w:numId="4">
    <w:abstractNumId w:val="19"/>
  </w:num>
  <w:num w:numId="5">
    <w:abstractNumId w:val="56"/>
  </w:num>
  <w:num w:numId="6">
    <w:abstractNumId w:val="46"/>
  </w:num>
  <w:num w:numId="7">
    <w:abstractNumId w:val="49"/>
  </w:num>
  <w:num w:numId="8">
    <w:abstractNumId w:val="30"/>
  </w:num>
  <w:num w:numId="9">
    <w:abstractNumId w:val="12"/>
  </w:num>
  <w:num w:numId="10">
    <w:abstractNumId w:val="48"/>
  </w:num>
  <w:num w:numId="11">
    <w:abstractNumId w:val="18"/>
  </w:num>
  <w:num w:numId="12">
    <w:abstractNumId w:val="29"/>
  </w:num>
  <w:num w:numId="13">
    <w:abstractNumId w:val="39"/>
  </w:num>
  <w:num w:numId="14">
    <w:abstractNumId w:val="47"/>
  </w:num>
  <w:num w:numId="15">
    <w:abstractNumId w:val="33"/>
  </w:num>
  <w:num w:numId="16">
    <w:abstractNumId w:val="45"/>
  </w:num>
  <w:num w:numId="17">
    <w:abstractNumId w:val="9"/>
  </w:num>
  <w:num w:numId="18">
    <w:abstractNumId w:val="42"/>
  </w:num>
  <w:num w:numId="19">
    <w:abstractNumId w:val="22"/>
  </w:num>
  <w:num w:numId="20">
    <w:abstractNumId w:val="27"/>
  </w:num>
  <w:num w:numId="21">
    <w:abstractNumId w:val="0"/>
  </w:num>
  <w:num w:numId="22">
    <w:abstractNumId w:val="7"/>
  </w:num>
  <w:num w:numId="23">
    <w:abstractNumId w:val="5"/>
  </w:num>
  <w:num w:numId="24">
    <w:abstractNumId w:val="11"/>
  </w:num>
  <w:num w:numId="25">
    <w:abstractNumId w:val="8"/>
  </w:num>
  <w:num w:numId="26">
    <w:abstractNumId w:val="13"/>
  </w:num>
  <w:num w:numId="27">
    <w:abstractNumId w:val="17"/>
  </w:num>
  <w:num w:numId="28">
    <w:abstractNumId w:val="43"/>
  </w:num>
  <w:num w:numId="29">
    <w:abstractNumId w:val="10"/>
  </w:num>
  <w:num w:numId="30">
    <w:abstractNumId w:val="35"/>
  </w:num>
  <w:num w:numId="31">
    <w:abstractNumId w:val="25"/>
  </w:num>
  <w:num w:numId="32">
    <w:abstractNumId w:val="37"/>
  </w:num>
  <w:num w:numId="33">
    <w:abstractNumId w:val="55"/>
  </w:num>
  <w:num w:numId="34">
    <w:abstractNumId w:val="44"/>
  </w:num>
  <w:num w:numId="35">
    <w:abstractNumId w:val="23"/>
  </w:num>
  <w:num w:numId="36">
    <w:abstractNumId w:val="36"/>
  </w:num>
  <w:num w:numId="37">
    <w:abstractNumId w:val="41"/>
  </w:num>
  <w:num w:numId="38">
    <w:abstractNumId w:val="2"/>
  </w:num>
  <w:num w:numId="39">
    <w:abstractNumId w:val="16"/>
  </w:num>
  <w:num w:numId="40">
    <w:abstractNumId w:val="34"/>
  </w:num>
  <w:num w:numId="41">
    <w:abstractNumId w:val="52"/>
  </w:num>
  <w:num w:numId="42">
    <w:abstractNumId w:val="21"/>
  </w:num>
  <w:num w:numId="43">
    <w:abstractNumId w:val="21"/>
  </w:num>
  <w:num w:numId="44">
    <w:abstractNumId w:val="21"/>
  </w:num>
  <w:num w:numId="45">
    <w:abstractNumId w:val="54"/>
  </w:num>
  <w:num w:numId="46">
    <w:abstractNumId w:val="1"/>
  </w:num>
  <w:num w:numId="47">
    <w:abstractNumId w:val="4"/>
  </w:num>
  <w:num w:numId="48">
    <w:abstractNumId w:val="6"/>
  </w:num>
  <w:num w:numId="49">
    <w:abstractNumId w:val="28"/>
  </w:num>
  <w:num w:numId="50">
    <w:abstractNumId w:val="15"/>
  </w:num>
  <w:num w:numId="51">
    <w:abstractNumId w:val="20"/>
  </w:num>
  <w:num w:numId="52">
    <w:abstractNumId w:val="26"/>
  </w:num>
  <w:num w:numId="53">
    <w:abstractNumId w:val="50"/>
  </w:num>
  <w:num w:numId="54">
    <w:abstractNumId w:val="31"/>
  </w:num>
  <w:num w:numId="55">
    <w:abstractNumId w:val="51"/>
  </w:num>
  <w:num w:numId="56">
    <w:abstractNumId w:val="32"/>
  </w:num>
  <w:num w:numId="57">
    <w:abstractNumId w:val="40"/>
  </w:num>
  <w:num w:numId="58">
    <w:abstractNumId w:val="24"/>
  </w:num>
  <w:num w:numId="59">
    <w:abstractNumId w:val="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E9D7AFDD-A320-4544-B95D-9A90C8D22DFC"/>
    <w:docVar w:name="LW_COVERPAGE_TYPE" w:val="1"/>
    <w:docVar w:name="LW_CROSSREFERENCE" w:val="&lt;UNUSED&gt;"/>
    <w:docVar w:name="LW_DocType" w:val="NORMAL"/>
    <w:docVar w:name="LW_EMISSION" w:val="30.9.2025"/>
    <w:docVar w:name="LW_EMISSION_ISODATE" w:val="2025-09-3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6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une stratégie de promotion de la culture financière dans l\u8217?UE "/>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2316FA"/>
    <w:rsid w:val="0000014B"/>
    <w:rsid w:val="00000212"/>
    <w:rsid w:val="00000227"/>
    <w:rsid w:val="00000241"/>
    <w:rsid w:val="0000033B"/>
    <w:rsid w:val="000003A3"/>
    <w:rsid w:val="00000505"/>
    <w:rsid w:val="00000557"/>
    <w:rsid w:val="00000692"/>
    <w:rsid w:val="000008A1"/>
    <w:rsid w:val="0000093A"/>
    <w:rsid w:val="0000093C"/>
    <w:rsid w:val="000009CE"/>
    <w:rsid w:val="00000A92"/>
    <w:rsid w:val="00000B8F"/>
    <w:rsid w:val="00000BCD"/>
    <w:rsid w:val="00000DC2"/>
    <w:rsid w:val="00000E43"/>
    <w:rsid w:val="00001062"/>
    <w:rsid w:val="00001415"/>
    <w:rsid w:val="00001465"/>
    <w:rsid w:val="00001914"/>
    <w:rsid w:val="0000198A"/>
    <w:rsid w:val="00001B01"/>
    <w:rsid w:val="00001B46"/>
    <w:rsid w:val="00001B49"/>
    <w:rsid w:val="00001BCC"/>
    <w:rsid w:val="00001C75"/>
    <w:rsid w:val="00001D6D"/>
    <w:rsid w:val="00001DAF"/>
    <w:rsid w:val="00001E56"/>
    <w:rsid w:val="00001F78"/>
    <w:rsid w:val="000020AC"/>
    <w:rsid w:val="000020FF"/>
    <w:rsid w:val="00002143"/>
    <w:rsid w:val="00002157"/>
    <w:rsid w:val="0000216E"/>
    <w:rsid w:val="00002538"/>
    <w:rsid w:val="0000265A"/>
    <w:rsid w:val="000026A1"/>
    <w:rsid w:val="0000273C"/>
    <w:rsid w:val="00002842"/>
    <w:rsid w:val="000028BB"/>
    <w:rsid w:val="000028BF"/>
    <w:rsid w:val="00002928"/>
    <w:rsid w:val="0000296E"/>
    <w:rsid w:val="00002993"/>
    <w:rsid w:val="00002A62"/>
    <w:rsid w:val="00002BF9"/>
    <w:rsid w:val="00002C6D"/>
    <w:rsid w:val="00002C6F"/>
    <w:rsid w:val="00002E40"/>
    <w:rsid w:val="00002EA6"/>
    <w:rsid w:val="00003035"/>
    <w:rsid w:val="0000308A"/>
    <w:rsid w:val="000031C4"/>
    <w:rsid w:val="0000322D"/>
    <w:rsid w:val="000032FE"/>
    <w:rsid w:val="00003335"/>
    <w:rsid w:val="000033CC"/>
    <w:rsid w:val="0000340B"/>
    <w:rsid w:val="00003462"/>
    <w:rsid w:val="000034B6"/>
    <w:rsid w:val="000035C4"/>
    <w:rsid w:val="0000362F"/>
    <w:rsid w:val="000037EC"/>
    <w:rsid w:val="000037F1"/>
    <w:rsid w:val="00003832"/>
    <w:rsid w:val="0000387B"/>
    <w:rsid w:val="0000391B"/>
    <w:rsid w:val="0000392B"/>
    <w:rsid w:val="00003AE3"/>
    <w:rsid w:val="00003CF4"/>
    <w:rsid w:val="00003D29"/>
    <w:rsid w:val="00003E18"/>
    <w:rsid w:val="00003E47"/>
    <w:rsid w:val="00003E73"/>
    <w:rsid w:val="00003E92"/>
    <w:rsid w:val="00003F64"/>
    <w:rsid w:val="00003F77"/>
    <w:rsid w:val="000040A4"/>
    <w:rsid w:val="00004653"/>
    <w:rsid w:val="000046F0"/>
    <w:rsid w:val="00004733"/>
    <w:rsid w:val="000047C7"/>
    <w:rsid w:val="000049AD"/>
    <w:rsid w:val="00004C5A"/>
    <w:rsid w:val="00004E86"/>
    <w:rsid w:val="0000503D"/>
    <w:rsid w:val="000050EA"/>
    <w:rsid w:val="00005103"/>
    <w:rsid w:val="0000519D"/>
    <w:rsid w:val="000055DC"/>
    <w:rsid w:val="00005649"/>
    <w:rsid w:val="000056DE"/>
    <w:rsid w:val="000056F8"/>
    <w:rsid w:val="000056FA"/>
    <w:rsid w:val="0000570B"/>
    <w:rsid w:val="0000570C"/>
    <w:rsid w:val="000059B7"/>
    <w:rsid w:val="000059BE"/>
    <w:rsid w:val="000059C5"/>
    <w:rsid w:val="00005A3F"/>
    <w:rsid w:val="00005D2F"/>
    <w:rsid w:val="00005E74"/>
    <w:rsid w:val="00005E9F"/>
    <w:rsid w:val="00005F23"/>
    <w:rsid w:val="00006004"/>
    <w:rsid w:val="00006074"/>
    <w:rsid w:val="000060B6"/>
    <w:rsid w:val="000060FD"/>
    <w:rsid w:val="000062C0"/>
    <w:rsid w:val="000062E8"/>
    <w:rsid w:val="000064D3"/>
    <w:rsid w:val="000065C2"/>
    <w:rsid w:val="00006629"/>
    <w:rsid w:val="00006714"/>
    <w:rsid w:val="0000671B"/>
    <w:rsid w:val="0000686D"/>
    <w:rsid w:val="0000688D"/>
    <w:rsid w:val="000068A0"/>
    <w:rsid w:val="00006B15"/>
    <w:rsid w:val="00006B58"/>
    <w:rsid w:val="00006B7E"/>
    <w:rsid w:val="00006C0B"/>
    <w:rsid w:val="00006CE3"/>
    <w:rsid w:val="00006D6E"/>
    <w:rsid w:val="00006D8B"/>
    <w:rsid w:val="0000729D"/>
    <w:rsid w:val="0000740F"/>
    <w:rsid w:val="00007770"/>
    <w:rsid w:val="000078D4"/>
    <w:rsid w:val="00007976"/>
    <w:rsid w:val="00007BA2"/>
    <w:rsid w:val="00007BEB"/>
    <w:rsid w:val="00007D5D"/>
    <w:rsid w:val="00007F42"/>
    <w:rsid w:val="0001018A"/>
    <w:rsid w:val="000102D7"/>
    <w:rsid w:val="000103CB"/>
    <w:rsid w:val="0001040E"/>
    <w:rsid w:val="00010457"/>
    <w:rsid w:val="00010584"/>
    <w:rsid w:val="000106A5"/>
    <w:rsid w:val="00010848"/>
    <w:rsid w:val="00010886"/>
    <w:rsid w:val="000108A2"/>
    <w:rsid w:val="000108C1"/>
    <w:rsid w:val="00010B80"/>
    <w:rsid w:val="00010BE7"/>
    <w:rsid w:val="00010BF7"/>
    <w:rsid w:val="00010D85"/>
    <w:rsid w:val="00010E0E"/>
    <w:rsid w:val="00011020"/>
    <w:rsid w:val="0001128E"/>
    <w:rsid w:val="00011483"/>
    <w:rsid w:val="00011801"/>
    <w:rsid w:val="00011B52"/>
    <w:rsid w:val="00011D56"/>
    <w:rsid w:val="00011D90"/>
    <w:rsid w:val="00011DDE"/>
    <w:rsid w:val="00011EA4"/>
    <w:rsid w:val="00011F0F"/>
    <w:rsid w:val="00011F24"/>
    <w:rsid w:val="00011FBF"/>
    <w:rsid w:val="00012042"/>
    <w:rsid w:val="00012193"/>
    <w:rsid w:val="000122CB"/>
    <w:rsid w:val="00012334"/>
    <w:rsid w:val="0001238C"/>
    <w:rsid w:val="00012496"/>
    <w:rsid w:val="000124A5"/>
    <w:rsid w:val="00012646"/>
    <w:rsid w:val="000127A4"/>
    <w:rsid w:val="000128BD"/>
    <w:rsid w:val="00012920"/>
    <w:rsid w:val="00012964"/>
    <w:rsid w:val="00012B8C"/>
    <w:rsid w:val="00012DC1"/>
    <w:rsid w:val="00012DCF"/>
    <w:rsid w:val="00012EEA"/>
    <w:rsid w:val="00012F08"/>
    <w:rsid w:val="00012F17"/>
    <w:rsid w:val="00012F94"/>
    <w:rsid w:val="0001303C"/>
    <w:rsid w:val="0001312C"/>
    <w:rsid w:val="000131A4"/>
    <w:rsid w:val="000133B2"/>
    <w:rsid w:val="00013414"/>
    <w:rsid w:val="0001349D"/>
    <w:rsid w:val="000134A1"/>
    <w:rsid w:val="00013538"/>
    <w:rsid w:val="0001357C"/>
    <w:rsid w:val="000135D5"/>
    <w:rsid w:val="0001373E"/>
    <w:rsid w:val="00013774"/>
    <w:rsid w:val="00013892"/>
    <w:rsid w:val="000138D1"/>
    <w:rsid w:val="00013A50"/>
    <w:rsid w:val="00013ACD"/>
    <w:rsid w:val="00013AF4"/>
    <w:rsid w:val="00013C2C"/>
    <w:rsid w:val="00013E21"/>
    <w:rsid w:val="00013F50"/>
    <w:rsid w:val="00014276"/>
    <w:rsid w:val="00014316"/>
    <w:rsid w:val="000144AF"/>
    <w:rsid w:val="00014506"/>
    <w:rsid w:val="000146FD"/>
    <w:rsid w:val="000148D6"/>
    <w:rsid w:val="00014B26"/>
    <w:rsid w:val="00014B90"/>
    <w:rsid w:val="00014C8F"/>
    <w:rsid w:val="00014D63"/>
    <w:rsid w:val="00014F8D"/>
    <w:rsid w:val="00015159"/>
    <w:rsid w:val="00015212"/>
    <w:rsid w:val="00015344"/>
    <w:rsid w:val="00015398"/>
    <w:rsid w:val="00015433"/>
    <w:rsid w:val="0001543C"/>
    <w:rsid w:val="00015440"/>
    <w:rsid w:val="00015625"/>
    <w:rsid w:val="0001586A"/>
    <w:rsid w:val="00015AA4"/>
    <w:rsid w:val="00015B1C"/>
    <w:rsid w:val="00015E16"/>
    <w:rsid w:val="00015E58"/>
    <w:rsid w:val="00015F7F"/>
    <w:rsid w:val="000161A0"/>
    <w:rsid w:val="000161A9"/>
    <w:rsid w:val="00016361"/>
    <w:rsid w:val="000163F5"/>
    <w:rsid w:val="000164AC"/>
    <w:rsid w:val="000164FA"/>
    <w:rsid w:val="000166CC"/>
    <w:rsid w:val="000167A3"/>
    <w:rsid w:val="0001688A"/>
    <w:rsid w:val="000169A1"/>
    <w:rsid w:val="00016A46"/>
    <w:rsid w:val="00016D81"/>
    <w:rsid w:val="00016E5A"/>
    <w:rsid w:val="00016E81"/>
    <w:rsid w:val="00016EF4"/>
    <w:rsid w:val="00016F20"/>
    <w:rsid w:val="00016F6B"/>
    <w:rsid w:val="000171B6"/>
    <w:rsid w:val="00017240"/>
    <w:rsid w:val="0001734A"/>
    <w:rsid w:val="0001741E"/>
    <w:rsid w:val="000174B1"/>
    <w:rsid w:val="000175D6"/>
    <w:rsid w:val="000176B8"/>
    <w:rsid w:val="0001774F"/>
    <w:rsid w:val="000177ED"/>
    <w:rsid w:val="0001783D"/>
    <w:rsid w:val="00017889"/>
    <w:rsid w:val="00017AD0"/>
    <w:rsid w:val="00017B37"/>
    <w:rsid w:val="00017BDE"/>
    <w:rsid w:val="00017C51"/>
    <w:rsid w:val="00017C62"/>
    <w:rsid w:val="00017D28"/>
    <w:rsid w:val="00017DA3"/>
    <w:rsid w:val="00017F28"/>
    <w:rsid w:val="0002013B"/>
    <w:rsid w:val="00020474"/>
    <w:rsid w:val="000205AA"/>
    <w:rsid w:val="0002061F"/>
    <w:rsid w:val="000206A1"/>
    <w:rsid w:val="00020A09"/>
    <w:rsid w:val="00020A59"/>
    <w:rsid w:val="00020B4B"/>
    <w:rsid w:val="00020C47"/>
    <w:rsid w:val="00020CFC"/>
    <w:rsid w:val="00020DE7"/>
    <w:rsid w:val="00020FC5"/>
    <w:rsid w:val="00021012"/>
    <w:rsid w:val="00021051"/>
    <w:rsid w:val="00021064"/>
    <w:rsid w:val="000210D4"/>
    <w:rsid w:val="00021429"/>
    <w:rsid w:val="0002145E"/>
    <w:rsid w:val="00021524"/>
    <w:rsid w:val="00021591"/>
    <w:rsid w:val="00021713"/>
    <w:rsid w:val="000217ED"/>
    <w:rsid w:val="0002182F"/>
    <w:rsid w:val="00021B2A"/>
    <w:rsid w:val="00021F88"/>
    <w:rsid w:val="00022053"/>
    <w:rsid w:val="00022055"/>
    <w:rsid w:val="00022059"/>
    <w:rsid w:val="000220DF"/>
    <w:rsid w:val="000221B2"/>
    <w:rsid w:val="000222B8"/>
    <w:rsid w:val="00022312"/>
    <w:rsid w:val="00022456"/>
    <w:rsid w:val="00022672"/>
    <w:rsid w:val="000226D3"/>
    <w:rsid w:val="0002278F"/>
    <w:rsid w:val="00022929"/>
    <w:rsid w:val="00022B31"/>
    <w:rsid w:val="00022BAB"/>
    <w:rsid w:val="00022C58"/>
    <w:rsid w:val="00022C91"/>
    <w:rsid w:val="00022DB5"/>
    <w:rsid w:val="000231AE"/>
    <w:rsid w:val="000232FE"/>
    <w:rsid w:val="0002331C"/>
    <w:rsid w:val="0002336D"/>
    <w:rsid w:val="000234CD"/>
    <w:rsid w:val="000234F1"/>
    <w:rsid w:val="00023518"/>
    <w:rsid w:val="0002361A"/>
    <w:rsid w:val="0002367C"/>
    <w:rsid w:val="000236F8"/>
    <w:rsid w:val="0002376E"/>
    <w:rsid w:val="000239B8"/>
    <w:rsid w:val="000239D4"/>
    <w:rsid w:val="00023A23"/>
    <w:rsid w:val="00023A6A"/>
    <w:rsid w:val="00023CD8"/>
    <w:rsid w:val="00023D7F"/>
    <w:rsid w:val="00023DF0"/>
    <w:rsid w:val="00023F9B"/>
    <w:rsid w:val="000240F2"/>
    <w:rsid w:val="00024150"/>
    <w:rsid w:val="00024161"/>
    <w:rsid w:val="0002416E"/>
    <w:rsid w:val="00024195"/>
    <w:rsid w:val="0002424F"/>
    <w:rsid w:val="00024250"/>
    <w:rsid w:val="00024347"/>
    <w:rsid w:val="0002435C"/>
    <w:rsid w:val="000243CC"/>
    <w:rsid w:val="0002446C"/>
    <w:rsid w:val="00024472"/>
    <w:rsid w:val="000245B3"/>
    <w:rsid w:val="00024680"/>
    <w:rsid w:val="000247CF"/>
    <w:rsid w:val="00024B47"/>
    <w:rsid w:val="00024B67"/>
    <w:rsid w:val="00024C1D"/>
    <w:rsid w:val="00024D32"/>
    <w:rsid w:val="00024D58"/>
    <w:rsid w:val="00024DF9"/>
    <w:rsid w:val="00024E22"/>
    <w:rsid w:val="00024E39"/>
    <w:rsid w:val="00024FDB"/>
    <w:rsid w:val="00025078"/>
    <w:rsid w:val="0002530C"/>
    <w:rsid w:val="00025363"/>
    <w:rsid w:val="00025480"/>
    <w:rsid w:val="000254CE"/>
    <w:rsid w:val="000255A2"/>
    <w:rsid w:val="00025667"/>
    <w:rsid w:val="000256C1"/>
    <w:rsid w:val="00025807"/>
    <w:rsid w:val="0002580A"/>
    <w:rsid w:val="000258EB"/>
    <w:rsid w:val="0002597C"/>
    <w:rsid w:val="00025A46"/>
    <w:rsid w:val="00025B08"/>
    <w:rsid w:val="00025D7F"/>
    <w:rsid w:val="00025EB1"/>
    <w:rsid w:val="00025F4D"/>
    <w:rsid w:val="00026054"/>
    <w:rsid w:val="00026141"/>
    <w:rsid w:val="000261B7"/>
    <w:rsid w:val="000261BA"/>
    <w:rsid w:val="00026231"/>
    <w:rsid w:val="0002628A"/>
    <w:rsid w:val="00026513"/>
    <w:rsid w:val="0002664F"/>
    <w:rsid w:val="00026753"/>
    <w:rsid w:val="0002686B"/>
    <w:rsid w:val="00026A71"/>
    <w:rsid w:val="00026A81"/>
    <w:rsid w:val="00026BCF"/>
    <w:rsid w:val="00026C9F"/>
    <w:rsid w:val="00026D7B"/>
    <w:rsid w:val="00026DB9"/>
    <w:rsid w:val="00026E17"/>
    <w:rsid w:val="00026E31"/>
    <w:rsid w:val="00027135"/>
    <w:rsid w:val="00027261"/>
    <w:rsid w:val="000272DB"/>
    <w:rsid w:val="00027355"/>
    <w:rsid w:val="00027438"/>
    <w:rsid w:val="000276EE"/>
    <w:rsid w:val="000277BE"/>
    <w:rsid w:val="000278E8"/>
    <w:rsid w:val="00027966"/>
    <w:rsid w:val="00027BA7"/>
    <w:rsid w:val="00027C8C"/>
    <w:rsid w:val="00027CC9"/>
    <w:rsid w:val="00027F9A"/>
    <w:rsid w:val="00027FA3"/>
    <w:rsid w:val="00027FD4"/>
    <w:rsid w:val="00030022"/>
    <w:rsid w:val="00030031"/>
    <w:rsid w:val="0003004B"/>
    <w:rsid w:val="00030152"/>
    <w:rsid w:val="00030449"/>
    <w:rsid w:val="000304A2"/>
    <w:rsid w:val="000304DD"/>
    <w:rsid w:val="000304F4"/>
    <w:rsid w:val="000305CD"/>
    <w:rsid w:val="000305EE"/>
    <w:rsid w:val="0003079F"/>
    <w:rsid w:val="00030837"/>
    <w:rsid w:val="00030864"/>
    <w:rsid w:val="0003089D"/>
    <w:rsid w:val="00030941"/>
    <w:rsid w:val="0003095B"/>
    <w:rsid w:val="00030A0C"/>
    <w:rsid w:val="00030A58"/>
    <w:rsid w:val="00030A67"/>
    <w:rsid w:val="00030B53"/>
    <w:rsid w:val="00030B67"/>
    <w:rsid w:val="00030DB5"/>
    <w:rsid w:val="00030E30"/>
    <w:rsid w:val="0003109B"/>
    <w:rsid w:val="0003114B"/>
    <w:rsid w:val="00031205"/>
    <w:rsid w:val="0003122C"/>
    <w:rsid w:val="00031331"/>
    <w:rsid w:val="000313F3"/>
    <w:rsid w:val="000315D1"/>
    <w:rsid w:val="00031646"/>
    <w:rsid w:val="000317CD"/>
    <w:rsid w:val="00031869"/>
    <w:rsid w:val="00031962"/>
    <w:rsid w:val="000319DF"/>
    <w:rsid w:val="00031C4A"/>
    <w:rsid w:val="00031C5D"/>
    <w:rsid w:val="00031D76"/>
    <w:rsid w:val="00031F5D"/>
    <w:rsid w:val="0003202E"/>
    <w:rsid w:val="00032080"/>
    <w:rsid w:val="00032098"/>
    <w:rsid w:val="0003218A"/>
    <w:rsid w:val="0003219A"/>
    <w:rsid w:val="00032273"/>
    <w:rsid w:val="00032296"/>
    <w:rsid w:val="0003231C"/>
    <w:rsid w:val="00032427"/>
    <w:rsid w:val="00032494"/>
    <w:rsid w:val="00032591"/>
    <w:rsid w:val="000325D1"/>
    <w:rsid w:val="000325FE"/>
    <w:rsid w:val="00032640"/>
    <w:rsid w:val="000326F4"/>
    <w:rsid w:val="00032700"/>
    <w:rsid w:val="0003272F"/>
    <w:rsid w:val="00032772"/>
    <w:rsid w:val="00032AF4"/>
    <w:rsid w:val="00032BFB"/>
    <w:rsid w:val="00032C04"/>
    <w:rsid w:val="00032EE4"/>
    <w:rsid w:val="00032F28"/>
    <w:rsid w:val="00032FD1"/>
    <w:rsid w:val="00033211"/>
    <w:rsid w:val="00033229"/>
    <w:rsid w:val="00033247"/>
    <w:rsid w:val="000332A1"/>
    <w:rsid w:val="00033308"/>
    <w:rsid w:val="00033408"/>
    <w:rsid w:val="00033453"/>
    <w:rsid w:val="000335A0"/>
    <w:rsid w:val="000337A1"/>
    <w:rsid w:val="0003380F"/>
    <w:rsid w:val="000338E1"/>
    <w:rsid w:val="00033970"/>
    <w:rsid w:val="00033B1B"/>
    <w:rsid w:val="00033B37"/>
    <w:rsid w:val="00033C18"/>
    <w:rsid w:val="00033C65"/>
    <w:rsid w:val="00033D0E"/>
    <w:rsid w:val="00033D64"/>
    <w:rsid w:val="00033DA2"/>
    <w:rsid w:val="00033E03"/>
    <w:rsid w:val="00034138"/>
    <w:rsid w:val="00034300"/>
    <w:rsid w:val="000343B8"/>
    <w:rsid w:val="00034471"/>
    <w:rsid w:val="0003456D"/>
    <w:rsid w:val="00034647"/>
    <w:rsid w:val="0003485B"/>
    <w:rsid w:val="000348E6"/>
    <w:rsid w:val="000348FE"/>
    <w:rsid w:val="00034973"/>
    <w:rsid w:val="000349C7"/>
    <w:rsid w:val="00034AE6"/>
    <w:rsid w:val="00034AF2"/>
    <w:rsid w:val="00034CF7"/>
    <w:rsid w:val="00034E2F"/>
    <w:rsid w:val="00034E36"/>
    <w:rsid w:val="00034EDE"/>
    <w:rsid w:val="000350B7"/>
    <w:rsid w:val="000350CE"/>
    <w:rsid w:val="00035211"/>
    <w:rsid w:val="00035294"/>
    <w:rsid w:val="00035333"/>
    <w:rsid w:val="00035445"/>
    <w:rsid w:val="00035468"/>
    <w:rsid w:val="000354BE"/>
    <w:rsid w:val="000354D0"/>
    <w:rsid w:val="00035583"/>
    <w:rsid w:val="0003577A"/>
    <w:rsid w:val="00035880"/>
    <w:rsid w:val="000359E4"/>
    <w:rsid w:val="00035ABC"/>
    <w:rsid w:val="00035ABF"/>
    <w:rsid w:val="00035AD8"/>
    <w:rsid w:val="00035B4D"/>
    <w:rsid w:val="00035B7C"/>
    <w:rsid w:val="00035D3F"/>
    <w:rsid w:val="00035D52"/>
    <w:rsid w:val="00035D85"/>
    <w:rsid w:val="00035E16"/>
    <w:rsid w:val="00035FA8"/>
    <w:rsid w:val="00035FB4"/>
    <w:rsid w:val="00035FD7"/>
    <w:rsid w:val="00035FF4"/>
    <w:rsid w:val="0003623B"/>
    <w:rsid w:val="000364DD"/>
    <w:rsid w:val="0003655F"/>
    <w:rsid w:val="0003656F"/>
    <w:rsid w:val="000366DC"/>
    <w:rsid w:val="00036836"/>
    <w:rsid w:val="00036893"/>
    <w:rsid w:val="000369A3"/>
    <w:rsid w:val="00036AD4"/>
    <w:rsid w:val="00036C39"/>
    <w:rsid w:val="00036C7C"/>
    <w:rsid w:val="00036EA7"/>
    <w:rsid w:val="00036F66"/>
    <w:rsid w:val="00037000"/>
    <w:rsid w:val="00037043"/>
    <w:rsid w:val="000371DA"/>
    <w:rsid w:val="000372A5"/>
    <w:rsid w:val="00037449"/>
    <w:rsid w:val="00037696"/>
    <w:rsid w:val="00037854"/>
    <w:rsid w:val="00037B98"/>
    <w:rsid w:val="00037BD8"/>
    <w:rsid w:val="00037C33"/>
    <w:rsid w:val="00037E5B"/>
    <w:rsid w:val="00037FAD"/>
    <w:rsid w:val="00040123"/>
    <w:rsid w:val="00040231"/>
    <w:rsid w:val="0004023A"/>
    <w:rsid w:val="00040267"/>
    <w:rsid w:val="0004035C"/>
    <w:rsid w:val="000403AB"/>
    <w:rsid w:val="00040484"/>
    <w:rsid w:val="000405ED"/>
    <w:rsid w:val="00040674"/>
    <w:rsid w:val="00040756"/>
    <w:rsid w:val="00040775"/>
    <w:rsid w:val="000408A1"/>
    <w:rsid w:val="000409CE"/>
    <w:rsid w:val="00040AFB"/>
    <w:rsid w:val="00040F58"/>
    <w:rsid w:val="00041079"/>
    <w:rsid w:val="000412F0"/>
    <w:rsid w:val="00041557"/>
    <w:rsid w:val="00041558"/>
    <w:rsid w:val="00041624"/>
    <w:rsid w:val="00041658"/>
    <w:rsid w:val="0004178C"/>
    <w:rsid w:val="0004181A"/>
    <w:rsid w:val="000418E7"/>
    <w:rsid w:val="00041947"/>
    <w:rsid w:val="00041A0E"/>
    <w:rsid w:val="00041CBC"/>
    <w:rsid w:val="00041CF7"/>
    <w:rsid w:val="00041F20"/>
    <w:rsid w:val="000420B9"/>
    <w:rsid w:val="000421B6"/>
    <w:rsid w:val="00042271"/>
    <w:rsid w:val="000422F1"/>
    <w:rsid w:val="0004233B"/>
    <w:rsid w:val="00042407"/>
    <w:rsid w:val="000424E7"/>
    <w:rsid w:val="00042734"/>
    <w:rsid w:val="0004273D"/>
    <w:rsid w:val="0004274A"/>
    <w:rsid w:val="0004279E"/>
    <w:rsid w:val="00042996"/>
    <w:rsid w:val="00042A35"/>
    <w:rsid w:val="00042A93"/>
    <w:rsid w:val="00042ADA"/>
    <w:rsid w:val="00042BCA"/>
    <w:rsid w:val="00042D8E"/>
    <w:rsid w:val="00042E4D"/>
    <w:rsid w:val="00042F2C"/>
    <w:rsid w:val="00043128"/>
    <w:rsid w:val="0004333A"/>
    <w:rsid w:val="000434DC"/>
    <w:rsid w:val="000435A5"/>
    <w:rsid w:val="000436BF"/>
    <w:rsid w:val="0004378A"/>
    <w:rsid w:val="000437D5"/>
    <w:rsid w:val="00043AB6"/>
    <w:rsid w:val="00043AD8"/>
    <w:rsid w:val="00043D4F"/>
    <w:rsid w:val="00044165"/>
    <w:rsid w:val="00044208"/>
    <w:rsid w:val="00044218"/>
    <w:rsid w:val="000443F4"/>
    <w:rsid w:val="000444AB"/>
    <w:rsid w:val="00044508"/>
    <w:rsid w:val="00044548"/>
    <w:rsid w:val="000447EE"/>
    <w:rsid w:val="000449D8"/>
    <w:rsid w:val="00044A07"/>
    <w:rsid w:val="00044B68"/>
    <w:rsid w:val="00044B94"/>
    <w:rsid w:val="00044BAE"/>
    <w:rsid w:val="00044C94"/>
    <w:rsid w:val="0004528C"/>
    <w:rsid w:val="000453A2"/>
    <w:rsid w:val="00045444"/>
    <w:rsid w:val="00045619"/>
    <w:rsid w:val="00045693"/>
    <w:rsid w:val="00045711"/>
    <w:rsid w:val="0004575F"/>
    <w:rsid w:val="000458B5"/>
    <w:rsid w:val="00045986"/>
    <w:rsid w:val="000459B8"/>
    <w:rsid w:val="00045A10"/>
    <w:rsid w:val="00045A92"/>
    <w:rsid w:val="00045AD8"/>
    <w:rsid w:val="00045B26"/>
    <w:rsid w:val="00045BA4"/>
    <w:rsid w:val="00045C70"/>
    <w:rsid w:val="00045DE4"/>
    <w:rsid w:val="00045DEF"/>
    <w:rsid w:val="00045FC5"/>
    <w:rsid w:val="00046110"/>
    <w:rsid w:val="00046162"/>
    <w:rsid w:val="00046195"/>
    <w:rsid w:val="000462E5"/>
    <w:rsid w:val="000463F9"/>
    <w:rsid w:val="00046522"/>
    <w:rsid w:val="00046654"/>
    <w:rsid w:val="00046861"/>
    <w:rsid w:val="000469F9"/>
    <w:rsid w:val="00046C3A"/>
    <w:rsid w:val="00046CF1"/>
    <w:rsid w:val="00046DB8"/>
    <w:rsid w:val="00046F78"/>
    <w:rsid w:val="00047052"/>
    <w:rsid w:val="0004718D"/>
    <w:rsid w:val="000471A9"/>
    <w:rsid w:val="0004736A"/>
    <w:rsid w:val="000473F9"/>
    <w:rsid w:val="0004787C"/>
    <w:rsid w:val="0004788A"/>
    <w:rsid w:val="00047A2A"/>
    <w:rsid w:val="00047A30"/>
    <w:rsid w:val="00047D14"/>
    <w:rsid w:val="00047D33"/>
    <w:rsid w:val="00047D44"/>
    <w:rsid w:val="00047E23"/>
    <w:rsid w:val="00047E5A"/>
    <w:rsid w:val="00047EF2"/>
    <w:rsid w:val="00047FA7"/>
    <w:rsid w:val="00050030"/>
    <w:rsid w:val="0005010C"/>
    <w:rsid w:val="000502DE"/>
    <w:rsid w:val="000503BC"/>
    <w:rsid w:val="000503EF"/>
    <w:rsid w:val="00050404"/>
    <w:rsid w:val="000504C0"/>
    <w:rsid w:val="000505E3"/>
    <w:rsid w:val="00050746"/>
    <w:rsid w:val="000507A8"/>
    <w:rsid w:val="00050877"/>
    <w:rsid w:val="00050896"/>
    <w:rsid w:val="00050B33"/>
    <w:rsid w:val="00050C83"/>
    <w:rsid w:val="00050E06"/>
    <w:rsid w:val="00050E2D"/>
    <w:rsid w:val="00050FA9"/>
    <w:rsid w:val="00051058"/>
    <w:rsid w:val="0005115B"/>
    <w:rsid w:val="0005128F"/>
    <w:rsid w:val="0005167E"/>
    <w:rsid w:val="00051796"/>
    <w:rsid w:val="0005182C"/>
    <w:rsid w:val="00051B7D"/>
    <w:rsid w:val="00051C57"/>
    <w:rsid w:val="00051E48"/>
    <w:rsid w:val="00051EC5"/>
    <w:rsid w:val="0005200D"/>
    <w:rsid w:val="000520D3"/>
    <w:rsid w:val="000522BB"/>
    <w:rsid w:val="00052441"/>
    <w:rsid w:val="00052491"/>
    <w:rsid w:val="0005252F"/>
    <w:rsid w:val="000528C0"/>
    <w:rsid w:val="00052ABC"/>
    <w:rsid w:val="00052B50"/>
    <w:rsid w:val="00052BF1"/>
    <w:rsid w:val="00052DA2"/>
    <w:rsid w:val="00052EDF"/>
    <w:rsid w:val="00053054"/>
    <w:rsid w:val="0005308A"/>
    <w:rsid w:val="000530B8"/>
    <w:rsid w:val="0005312B"/>
    <w:rsid w:val="000532F2"/>
    <w:rsid w:val="000535CB"/>
    <w:rsid w:val="00053656"/>
    <w:rsid w:val="000537F6"/>
    <w:rsid w:val="0005389B"/>
    <w:rsid w:val="000538AF"/>
    <w:rsid w:val="000538EF"/>
    <w:rsid w:val="0005393F"/>
    <w:rsid w:val="000539B2"/>
    <w:rsid w:val="000539CA"/>
    <w:rsid w:val="000539F6"/>
    <w:rsid w:val="00053C98"/>
    <w:rsid w:val="00053CC5"/>
    <w:rsid w:val="00053D49"/>
    <w:rsid w:val="00053DE3"/>
    <w:rsid w:val="00053E53"/>
    <w:rsid w:val="0005409C"/>
    <w:rsid w:val="000540EF"/>
    <w:rsid w:val="00054139"/>
    <w:rsid w:val="0005417F"/>
    <w:rsid w:val="00054212"/>
    <w:rsid w:val="00054435"/>
    <w:rsid w:val="0005449C"/>
    <w:rsid w:val="0005459F"/>
    <w:rsid w:val="00054640"/>
    <w:rsid w:val="00054789"/>
    <w:rsid w:val="0005480E"/>
    <w:rsid w:val="00054958"/>
    <w:rsid w:val="00054A4E"/>
    <w:rsid w:val="00054C2D"/>
    <w:rsid w:val="00054CC8"/>
    <w:rsid w:val="00054D3B"/>
    <w:rsid w:val="00054D4A"/>
    <w:rsid w:val="00054E19"/>
    <w:rsid w:val="00054F95"/>
    <w:rsid w:val="00054FE6"/>
    <w:rsid w:val="000550DC"/>
    <w:rsid w:val="00055382"/>
    <w:rsid w:val="000553EB"/>
    <w:rsid w:val="000554C6"/>
    <w:rsid w:val="000554ED"/>
    <w:rsid w:val="000554FA"/>
    <w:rsid w:val="0005555D"/>
    <w:rsid w:val="00055590"/>
    <w:rsid w:val="000555BF"/>
    <w:rsid w:val="00055692"/>
    <w:rsid w:val="00055852"/>
    <w:rsid w:val="000558C8"/>
    <w:rsid w:val="00055A27"/>
    <w:rsid w:val="00055AFC"/>
    <w:rsid w:val="00055B75"/>
    <w:rsid w:val="00055D0A"/>
    <w:rsid w:val="00055E84"/>
    <w:rsid w:val="000560E4"/>
    <w:rsid w:val="0005614C"/>
    <w:rsid w:val="00056176"/>
    <w:rsid w:val="00056187"/>
    <w:rsid w:val="00056317"/>
    <w:rsid w:val="00056377"/>
    <w:rsid w:val="00056467"/>
    <w:rsid w:val="0005647C"/>
    <w:rsid w:val="0005656B"/>
    <w:rsid w:val="00056619"/>
    <w:rsid w:val="000566F6"/>
    <w:rsid w:val="000566FC"/>
    <w:rsid w:val="000567A8"/>
    <w:rsid w:val="00056821"/>
    <w:rsid w:val="00056828"/>
    <w:rsid w:val="00056958"/>
    <w:rsid w:val="00056ABA"/>
    <w:rsid w:val="00056ABC"/>
    <w:rsid w:val="00056ADA"/>
    <w:rsid w:val="00056B07"/>
    <w:rsid w:val="00056B09"/>
    <w:rsid w:val="00056B12"/>
    <w:rsid w:val="00056B7B"/>
    <w:rsid w:val="00056C25"/>
    <w:rsid w:val="00056C88"/>
    <w:rsid w:val="00056C95"/>
    <w:rsid w:val="00056CF7"/>
    <w:rsid w:val="00056CFB"/>
    <w:rsid w:val="000570A7"/>
    <w:rsid w:val="000570C1"/>
    <w:rsid w:val="000571EA"/>
    <w:rsid w:val="00057223"/>
    <w:rsid w:val="000572DB"/>
    <w:rsid w:val="0005756C"/>
    <w:rsid w:val="000575AA"/>
    <w:rsid w:val="00057733"/>
    <w:rsid w:val="00057905"/>
    <w:rsid w:val="00057A87"/>
    <w:rsid w:val="00057A9C"/>
    <w:rsid w:val="00057AA1"/>
    <w:rsid w:val="00057B68"/>
    <w:rsid w:val="00057BA0"/>
    <w:rsid w:val="00057F96"/>
    <w:rsid w:val="00057FA1"/>
    <w:rsid w:val="00060154"/>
    <w:rsid w:val="0006018C"/>
    <w:rsid w:val="000601A0"/>
    <w:rsid w:val="000602CA"/>
    <w:rsid w:val="00060316"/>
    <w:rsid w:val="00060386"/>
    <w:rsid w:val="00060409"/>
    <w:rsid w:val="0006049F"/>
    <w:rsid w:val="00060701"/>
    <w:rsid w:val="0006081E"/>
    <w:rsid w:val="00060883"/>
    <w:rsid w:val="000608AB"/>
    <w:rsid w:val="00060A87"/>
    <w:rsid w:val="00060BA2"/>
    <w:rsid w:val="00060C50"/>
    <w:rsid w:val="00060C54"/>
    <w:rsid w:val="00060C5E"/>
    <w:rsid w:val="00060EB4"/>
    <w:rsid w:val="00060F3D"/>
    <w:rsid w:val="00061038"/>
    <w:rsid w:val="000611A2"/>
    <w:rsid w:val="0006155F"/>
    <w:rsid w:val="00061567"/>
    <w:rsid w:val="000615BE"/>
    <w:rsid w:val="00061765"/>
    <w:rsid w:val="000617F6"/>
    <w:rsid w:val="00061830"/>
    <w:rsid w:val="000618FB"/>
    <w:rsid w:val="00061B36"/>
    <w:rsid w:val="00061C28"/>
    <w:rsid w:val="00061C91"/>
    <w:rsid w:val="00061CA5"/>
    <w:rsid w:val="00061D4B"/>
    <w:rsid w:val="00061E74"/>
    <w:rsid w:val="00061EA1"/>
    <w:rsid w:val="00061F6F"/>
    <w:rsid w:val="00062095"/>
    <w:rsid w:val="000622B2"/>
    <w:rsid w:val="000622C7"/>
    <w:rsid w:val="0006237F"/>
    <w:rsid w:val="0006243E"/>
    <w:rsid w:val="00062985"/>
    <w:rsid w:val="00062A21"/>
    <w:rsid w:val="00062A2E"/>
    <w:rsid w:val="00062A8F"/>
    <w:rsid w:val="00062AFA"/>
    <w:rsid w:val="00062BE6"/>
    <w:rsid w:val="00062CA2"/>
    <w:rsid w:val="00062D7F"/>
    <w:rsid w:val="00062E31"/>
    <w:rsid w:val="00062E44"/>
    <w:rsid w:val="00062E51"/>
    <w:rsid w:val="00063004"/>
    <w:rsid w:val="00063023"/>
    <w:rsid w:val="0006307C"/>
    <w:rsid w:val="000630C1"/>
    <w:rsid w:val="000630EC"/>
    <w:rsid w:val="000631FE"/>
    <w:rsid w:val="000632BD"/>
    <w:rsid w:val="00063302"/>
    <w:rsid w:val="000634E8"/>
    <w:rsid w:val="000635EA"/>
    <w:rsid w:val="0006362D"/>
    <w:rsid w:val="000636B5"/>
    <w:rsid w:val="000637E1"/>
    <w:rsid w:val="0006388E"/>
    <w:rsid w:val="00063951"/>
    <w:rsid w:val="00063954"/>
    <w:rsid w:val="00063980"/>
    <w:rsid w:val="00063A0E"/>
    <w:rsid w:val="00063A9F"/>
    <w:rsid w:val="00063AAD"/>
    <w:rsid w:val="00063CF7"/>
    <w:rsid w:val="00063EAD"/>
    <w:rsid w:val="00063FFB"/>
    <w:rsid w:val="00064032"/>
    <w:rsid w:val="00064087"/>
    <w:rsid w:val="00064299"/>
    <w:rsid w:val="000643B6"/>
    <w:rsid w:val="00064478"/>
    <w:rsid w:val="00064991"/>
    <w:rsid w:val="000649A9"/>
    <w:rsid w:val="00064C40"/>
    <w:rsid w:val="00064CC0"/>
    <w:rsid w:val="00064D25"/>
    <w:rsid w:val="00064D80"/>
    <w:rsid w:val="00064D8B"/>
    <w:rsid w:val="00064E51"/>
    <w:rsid w:val="000650C0"/>
    <w:rsid w:val="00065197"/>
    <w:rsid w:val="000652D3"/>
    <w:rsid w:val="00065431"/>
    <w:rsid w:val="000655B1"/>
    <w:rsid w:val="000657CD"/>
    <w:rsid w:val="0006580F"/>
    <w:rsid w:val="00065A65"/>
    <w:rsid w:val="00065A8D"/>
    <w:rsid w:val="00065BA7"/>
    <w:rsid w:val="00065BBB"/>
    <w:rsid w:val="00065D52"/>
    <w:rsid w:val="00065D97"/>
    <w:rsid w:val="00065F69"/>
    <w:rsid w:val="00065FB8"/>
    <w:rsid w:val="000661B8"/>
    <w:rsid w:val="000661FB"/>
    <w:rsid w:val="00066325"/>
    <w:rsid w:val="000666BC"/>
    <w:rsid w:val="000667C7"/>
    <w:rsid w:val="000668D8"/>
    <w:rsid w:val="00066971"/>
    <w:rsid w:val="00066B11"/>
    <w:rsid w:val="00066B71"/>
    <w:rsid w:val="00066C53"/>
    <w:rsid w:val="00066C9A"/>
    <w:rsid w:val="00066D63"/>
    <w:rsid w:val="00066FD6"/>
    <w:rsid w:val="0006712D"/>
    <w:rsid w:val="00067213"/>
    <w:rsid w:val="0006725C"/>
    <w:rsid w:val="000672F0"/>
    <w:rsid w:val="000673BB"/>
    <w:rsid w:val="000673BC"/>
    <w:rsid w:val="000673E2"/>
    <w:rsid w:val="00067499"/>
    <w:rsid w:val="00067A00"/>
    <w:rsid w:val="00067AC7"/>
    <w:rsid w:val="00067AFD"/>
    <w:rsid w:val="00067C07"/>
    <w:rsid w:val="00067F04"/>
    <w:rsid w:val="00067F2A"/>
    <w:rsid w:val="00067FE5"/>
    <w:rsid w:val="000700BE"/>
    <w:rsid w:val="000700EB"/>
    <w:rsid w:val="0007018C"/>
    <w:rsid w:val="00070301"/>
    <w:rsid w:val="0007034E"/>
    <w:rsid w:val="00070656"/>
    <w:rsid w:val="000707B2"/>
    <w:rsid w:val="000707C4"/>
    <w:rsid w:val="0007082A"/>
    <w:rsid w:val="00070836"/>
    <w:rsid w:val="00070AAB"/>
    <w:rsid w:val="00070B2E"/>
    <w:rsid w:val="00070B4B"/>
    <w:rsid w:val="00070C14"/>
    <w:rsid w:val="00070F1F"/>
    <w:rsid w:val="00071009"/>
    <w:rsid w:val="00071093"/>
    <w:rsid w:val="000711A0"/>
    <w:rsid w:val="000711DC"/>
    <w:rsid w:val="00071287"/>
    <w:rsid w:val="0007128A"/>
    <w:rsid w:val="00071347"/>
    <w:rsid w:val="0007157F"/>
    <w:rsid w:val="00071647"/>
    <w:rsid w:val="0007179C"/>
    <w:rsid w:val="00071A08"/>
    <w:rsid w:val="00071A75"/>
    <w:rsid w:val="00071AC6"/>
    <w:rsid w:val="00071CB5"/>
    <w:rsid w:val="00071CCD"/>
    <w:rsid w:val="00071D28"/>
    <w:rsid w:val="00071DF7"/>
    <w:rsid w:val="00071E1A"/>
    <w:rsid w:val="00071F6B"/>
    <w:rsid w:val="00071FF9"/>
    <w:rsid w:val="000720E2"/>
    <w:rsid w:val="000720F0"/>
    <w:rsid w:val="00072152"/>
    <w:rsid w:val="00072181"/>
    <w:rsid w:val="000722F4"/>
    <w:rsid w:val="00072504"/>
    <w:rsid w:val="00072520"/>
    <w:rsid w:val="000725B1"/>
    <w:rsid w:val="000725D2"/>
    <w:rsid w:val="00072639"/>
    <w:rsid w:val="00072747"/>
    <w:rsid w:val="00072849"/>
    <w:rsid w:val="00072872"/>
    <w:rsid w:val="000728C4"/>
    <w:rsid w:val="000728C6"/>
    <w:rsid w:val="0007296A"/>
    <w:rsid w:val="000729DE"/>
    <w:rsid w:val="00072AAD"/>
    <w:rsid w:val="00072C59"/>
    <w:rsid w:val="00072C88"/>
    <w:rsid w:val="00072CAE"/>
    <w:rsid w:val="00072EA7"/>
    <w:rsid w:val="0007324B"/>
    <w:rsid w:val="0007341F"/>
    <w:rsid w:val="000734AF"/>
    <w:rsid w:val="00073571"/>
    <w:rsid w:val="000737DD"/>
    <w:rsid w:val="00073810"/>
    <w:rsid w:val="0007393F"/>
    <w:rsid w:val="00073A03"/>
    <w:rsid w:val="00073E10"/>
    <w:rsid w:val="00073E21"/>
    <w:rsid w:val="00073E9E"/>
    <w:rsid w:val="000741B3"/>
    <w:rsid w:val="00074269"/>
    <w:rsid w:val="00074429"/>
    <w:rsid w:val="000744BA"/>
    <w:rsid w:val="000745EC"/>
    <w:rsid w:val="000747A2"/>
    <w:rsid w:val="000747E6"/>
    <w:rsid w:val="00074830"/>
    <w:rsid w:val="0007487A"/>
    <w:rsid w:val="00074B24"/>
    <w:rsid w:val="00074BF8"/>
    <w:rsid w:val="00074CCA"/>
    <w:rsid w:val="00074DA5"/>
    <w:rsid w:val="00074E00"/>
    <w:rsid w:val="00074E67"/>
    <w:rsid w:val="00074E78"/>
    <w:rsid w:val="00074ED5"/>
    <w:rsid w:val="00074F68"/>
    <w:rsid w:val="0007506E"/>
    <w:rsid w:val="0007512A"/>
    <w:rsid w:val="00075177"/>
    <w:rsid w:val="000752F7"/>
    <w:rsid w:val="000753A3"/>
    <w:rsid w:val="0007543F"/>
    <w:rsid w:val="000755D0"/>
    <w:rsid w:val="00075658"/>
    <w:rsid w:val="0007574A"/>
    <w:rsid w:val="000757C9"/>
    <w:rsid w:val="000757FD"/>
    <w:rsid w:val="00075971"/>
    <w:rsid w:val="00075A1A"/>
    <w:rsid w:val="00075B8F"/>
    <w:rsid w:val="00075E23"/>
    <w:rsid w:val="00075EB3"/>
    <w:rsid w:val="000760AC"/>
    <w:rsid w:val="00076117"/>
    <w:rsid w:val="000761B2"/>
    <w:rsid w:val="00076201"/>
    <w:rsid w:val="00076238"/>
    <w:rsid w:val="00076643"/>
    <w:rsid w:val="0007672D"/>
    <w:rsid w:val="00076730"/>
    <w:rsid w:val="000768AE"/>
    <w:rsid w:val="00076A66"/>
    <w:rsid w:val="00076ADB"/>
    <w:rsid w:val="00076B23"/>
    <w:rsid w:val="00076E2D"/>
    <w:rsid w:val="00076E56"/>
    <w:rsid w:val="00076EB8"/>
    <w:rsid w:val="0007720D"/>
    <w:rsid w:val="00077250"/>
    <w:rsid w:val="0007735E"/>
    <w:rsid w:val="0007738F"/>
    <w:rsid w:val="00077424"/>
    <w:rsid w:val="0007744C"/>
    <w:rsid w:val="00077461"/>
    <w:rsid w:val="0007749E"/>
    <w:rsid w:val="00077559"/>
    <w:rsid w:val="00077606"/>
    <w:rsid w:val="0007760F"/>
    <w:rsid w:val="00077944"/>
    <w:rsid w:val="00077955"/>
    <w:rsid w:val="00077A5D"/>
    <w:rsid w:val="00077A69"/>
    <w:rsid w:val="00077C91"/>
    <w:rsid w:val="00077CDF"/>
    <w:rsid w:val="00077D1E"/>
    <w:rsid w:val="00077D25"/>
    <w:rsid w:val="00077DC7"/>
    <w:rsid w:val="00077E3B"/>
    <w:rsid w:val="00077E44"/>
    <w:rsid w:val="00077E62"/>
    <w:rsid w:val="00077F11"/>
    <w:rsid w:val="00077FE5"/>
    <w:rsid w:val="00080116"/>
    <w:rsid w:val="00080616"/>
    <w:rsid w:val="00080687"/>
    <w:rsid w:val="0008088C"/>
    <w:rsid w:val="000808EC"/>
    <w:rsid w:val="00080AE6"/>
    <w:rsid w:val="00080C76"/>
    <w:rsid w:val="00080DDF"/>
    <w:rsid w:val="00080E55"/>
    <w:rsid w:val="00080F14"/>
    <w:rsid w:val="00080F9B"/>
    <w:rsid w:val="0008102D"/>
    <w:rsid w:val="00081129"/>
    <w:rsid w:val="000813E0"/>
    <w:rsid w:val="0008154E"/>
    <w:rsid w:val="000815BB"/>
    <w:rsid w:val="00081620"/>
    <w:rsid w:val="0008171A"/>
    <w:rsid w:val="00081923"/>
    <w:rsid w:val="000819D9"/>
    <w:rsid w:val="00081A1D"/>
    <w:rsid w:val="00081B2D"/>
    <w:rsid w:val="00081B51"/>
    <w:rsid w:val="00081BC4"/>
    <w:rsid w:val="00081D33"/>
    <w:rsid w:val="00081D82"/>
    <w:rsid w:val="00081D84"/>
    <w:rsid w:val="00081D90"/>
    <w:rsid w:val="00081DC5"/>
    <w:rsid w:val="00081E93"/>
    <w:rsid w:val="00081EAF"/>
    <w:rsid w:val="00081EB3"/>
    <w:rsid w:val="000824AE"/>
    <w:rsid w:val="00082685"/>
    <w:rsid w:val="000826FA"/>
    <w:rsid w:val="00082712"/>
    <w:rsid w:val="000827FE"/>
    <w:rsid w:val="0008297E"/>
    <w:rsid w:val="00082A9A"/>
    <w:rsid w:val="00082BF6"/>
    <w:rsid w:val="00082DA2"/>
    <w:rsid w:val="00082DB5"/>
    <w:rsid w:val="00082E14"/>
    <w:rsid w:val="00082E95"/>
    <w:rsid w:val="00082EDB"/>
    <w:rsid w:val="00082FAD"/>
    <w:rsid w:val="0008324C"/>
    <w:rsid w:val="00083255"/>
    <w:rsid w:val="00083448"/>
    <w:rsid w:val="00083480"/>
    <w:rsid w:val="000834F7"/>
    <w:rsid w:val="0008356C"/>
    <w:rsid w:val="00083590"/>
    <w:rsid w:val="00083796"/>
    <w:rsid w:val="000837A9"/>
    <w:rsid w:val="000838B3"/>
    <w:rsid w:val="00083947"/>
    <w:rsid w:val="00083AC6"/>
    <w:rsid w:val="00083B26"/>
    <w:rsid w:val="00083D4E"/>
    <w:rsid w:val="00083DE7"/>
    <w:rsid w:val="00083EC0"/>
    <w:rsid w:val="00083FE6"/>
    <w:rsid w:val="0008412D"/>
    <w:rsid w:val="00084196"/>
    <w:rsid w:val="0008420C"/>
    <w:rsid w:val="0008438C"/>
    <w:rsid w:val="000845D3"/>
    <w:rsid w:val="00084644"/>
    <w:rsid w:val="0008474D"/>
    <w:rsid w:val="0008483C"/>
    <w:rsid w:val="000848D9"/>
    <w:rsid w:val="00084931"/>
    <w:rsid w:val="00084A4F"/>
    <w:rsid w:val="00084C85"/>
    <w:rsid w:val="00084CED"/>
    <w:rsid w:val="00084EAF"/>
    <w:rsid w:val="00084EDF"/>
    <w:rsid w:val="00084F43"/>
    <w:rsid w:val="00084F8C"/>
    <w:rsid w:val="00084FBD"/>
    <w:rsid w:val="00085010"/>
    <w:rsid w:val="000850DD"/>
    <w:rsid w:val="0008518E"/>
    <w:rsid w:val="000851A1"/>
    <w:rsid w:val="0008522E"/>
    <w:rsid w:val="000852F9"/>
    <w:rsid w:val="000855C2"/>
    <w:rsid w:val="0008560A"/>
    <w:rsid w:val="0008581F"/>
    <w:rsid w:val="00085934"/>
    <w:rsid w:val="00085940"/>
    <w:rsid w:val="000859E5"/>
    <w:rsid w:val="00085A01"/>
    <w:rsid w:val="00085B18"/>
    <w:rsid w:val="00085B42"/>
    <w:rsid w:val="00085B80"/>
    <w:rsid w:val="00085CCE"/>
    <w:rsid w:val="00085EED"/>
    <w:rsid w:val="0008631B"/>
    <w:rsid w:val="00086670"/>
    <w:rsid w:val="00086816"/>
    <w:rsid w:val="00086871"/>
    <w:rsid w:val="00086B78"/>
    <w:rsid w:val="00086C2A"/>
    <w:rsid w:val="00086C4D"/>
    <w:rsid w:val="00086CCA"/>
    <w:rsid w:val="00086EEA"/>
    <w:rsid w:val="00086FD0"/>
    <w:rsid w:val="00086FDB"/>
    <w:rsid w:val="00087060"/>
    <w:rsid w:val="000870CE"/>
    <w:rsid w:val="0008723D"/>
    <w:rsid w:val="00087303"/>
    <w:rsid w:val="0008735D"/>
    <w:rsid w:val="00087579"/>
    <w:rsid w:val="00087687"/>
    <w:rsid w:val="00087698"/>
    <w:rsid w:val="00087882"/>
    <w:rsid w:val="00087998"/>
    <w:rsid w:val="00087A35"/>
    <w:rsid w:val="00087B0A"/>
    <w:rsid w:val="00087B6D"/>
    <w:rsid w:val="00087BAB"/>
    <w:rsid w:val="00087F22"/>
    <w:rsid w:val="000900D8"/>
    <w:rsid w:val="000901ED"/>
    <w:rsid w:val="000903BE"/>
    <w:rsid w:val="00090520"/>
    <w:rsid w:val="00090557"/>
    <w:rsid w:val="00090579"/>
    <w:rsid w:val="000906AB"/>
    <w:rsid w:val="0009077C"/>
    <w:rsid w:val="0009084E"/>
    <w:rsid w:val="0009095F"/>
    <w:rsid w:val="00090A51"/>
    <w:rsid w:val="00090AAD"/>
    <w:rsid w:val="00090B19"/>
    <w:rsid w:val="00090B20"/>
    <w:rsid w:val="00090C00"/>
    <w:rsid w:val="00090E37"/>
    <w:rsid w:val="00090E7B"/>
    <w:rsid w:val="00090FAE"/>
    <w:rsid w:val="00091004"/>
    <w:rsid w:val="0009111F"/>
    <w:rsid w:val="0009125F"/>
    <w:rsid w:val="00091331"/>
    <w:rsid w:val="000913A5"/>
    <w:rsid w:val="00091427"/>
    <w:rsid w:val="000914ED"/>
    <w:rsid w:val="0009172B"/>
    <w:rsid w:val="00091741"/>
    <w:rsid w:val="00091A62"/>
    <w:rsid w:val="00091A98"/>
    <w:rsid w:val="00091BDD"/>
    <w:rsid w:val="00091D73"/>
    <w:rsid w:val="00091E9A"/>
    <w:rsid w:val="0009209D"/>
    <w:rsid w:val="000920CF"/>
    <w:rsid w:val="0009220B"/>
    <w:rsid w:val="0009224B"/>
    <w:rsid w:val="000922CF"/>
    <w:rsid w:val="000924C5"/>
    <w:rsid w:val="000924DF"/>
    <w:rsid w:val="000924E3"/>
    <w:rsid w:val="000924F3"/>
    <w:rsid w:val="00092592"/>
    <w:rsid w:val="000925CE"/>
    <w:rsid w:val="00092618"/>
    <w:rsid w:val="000926BF"/>
    <w:rsid w:val="000927E9"/>
    <w:rsid w:val="00092814"/>
    <w:rsid w:val="0009292C"/>
    <w:rsid w:val="00092A9F"/>
    <w:rsid w:val="00092AFA"/>
    <w:rsid w:val="00092B21"/>
    <w:rsid w:val="00092B47"/>
    <w:rsid w:val="00092C04"/>
    <w:rsid w:val="00092D5F"/>
    <w:rsid w:val="00092E85"/>
    <w:rsid w:val="00092FA9"/>
    <w:rsid w:val="00093083"/>
    <w:rsid w:val="00093106"/>
    <w:rsid w:val="00093120"/>
    <w:rsid w:val="00093154"/>
    <w:rsid w:val="0009327A"/>
    <w:rsid w:val="0009334C"/>
    <w:rsid w:val="0009338B"/>
    <w:rsid w:val="0009339D"/>
    <w:rsid w:val="0009356D"/>
    <w:rsid w:val="0009358C"/>
    <w:rsid w:val="00093590"/>
    <w:rsid w:val="000937A7"/>
    <w:rsid w:val="000937FF"/>
    <w:rsid w:val="00093968"/>
    <w:rsid w:val="00093AE8"/>
    <w:rsid w:val="00093B0B"/>
    <w:rsid w:val="00093CCE"/>
    <w:rsid w:val="00093D2B"/>
    <w:rsid w:val="00093D35"/>
    <w:rsid w:val="00093DC5"/>
    <w:rsid w:val="00093DE9"/>
    <w:rsid w:val="000940E0"/>
    <w:rsid w:val="000940E6"/>
    <w:rsid w:val="0009414E"/>
    <w:rsid w:val="0009418C"/>
    <w:rsid w:val="00094266"/>
    <w:rsid w:val="000942CA"/>
    <w:rsid w:val="00094350"/>
    <w:rsid w:val="000943C1"/>
    <w:rsid w:val="00094670"/>
    <w:rsid w:val="0009471E"/>
    <w:rsid w:val="000947CD"/>
    <w:rsid w:val="000947F2"/>
    <w:rsid w:val="000948F3"/>
    <w:rsid w:val="00094C3A"/>
    <w:rsid w:val="00094CB9"/>
    <w:rsid w:val="00094E5E"/>
    <w:rsid w:val="000950FC"/>
    <w:rsid w:val="0009520C"/>
    <w:rsid w:val="000952BF"/>
    <w:rsid w:val="00095301"/>
    <w:rsid w:val="00095381"/>
    <w:rsid w:val="0009552B"/>
    <w:rsid w:val="0009560D"/>
    <w:rsid w:val="00095693"/>
    <w:rsid w:val="000956CD"/>
    <w:rsid w:val="000956F6"/>
    <w:rsid w:val="00095769"/>
    <w:rsid w:val="0009584A"/>
    <w:rsid w:val="00095968"/>
    <w:rsid w:val="000959D2"/>
    <w:rsid w:val="00095A38"/>
    <w:rsid w:val="00095AFD"/>
    <w:rsid w:val="00095D41"/>
    <w:rsid w:val="00095E91"/>
    <w:rsid w:val="00095EF6"/>
    <w:rsid w:val="00096035"/>
    <w:rsid w:val="00096072"/>
    <w:rsid w:val="00096204"/>
    <w:rsid w:val="00096299"/>
    <w:rsid w:val="000962D6"/>
    <w:rsid w:val="00096383"/>
    <w:rsid w:val="000963BD"/>
    <w:rsid w:val="00096438"/>
    <w:rsid w:val="000966B0"/>
    <w:rsid w:val="0009672A"/>
    <w:rsid w:val="00096754"/>
    <w:rsid w:val="000968CC"/>
    <w:rsid w:val="00096A20"/>
    <w:rsid w:val="00096A6A"/>
    <w:rsid w:val="00096AC4"/>
    <w:rsid w:val="00096C7F"/>
    <w:rsid w:val="00096CA8"/>
    <w:rsid w:val="00096CC6"/>
    <w:rsid w:val="00096CE2"/>
    <w:rsid w:val="00096E53"/>
    <w:rsid w:val="00096E5C"/>
    <w:rsid w:val="00096E73"/>
    <w:rsid w:val="00096E75"/>
    <w:rsid w:val="00096F8B"/>
    <w:rsid w:val="00096FC8"/>
    <w:rsid w:val="00097003"/>
    <w:rsid w:val="00097016"/>
    <w:rsid w:val="00097079"/>
    <w:rsid w:val="00097348"/>
    <w:rsid w:val="000973CB"/>
    <w:rsid w:val="000973CC"/>
    <w:rsid w:val="0009742E"/>
    <w:rsid w:val="00097557"/>
    <w:rsid w:val="000975E7"/>
    <w:rsid w:val="000976F3"/>
    <w:rsid w:val="00097756"/>
    <w:rsid w:val="000977A4"/>
    <w:rsid w:val="0009788C"/>
    <w:rsid w:val="00097C4C"/>
    <w:rsid w:val="00097D0B"/>
    <w:rsid w:val="00097D60"/>
    <w:rsid w:val="00097D62"/>
    <w:rsid w:val="000A0088"/>
    <w:rsid w:val="000A01B3"/>
    <w:rsid w:val="000A01F0"/>
    <w:rsid w:val="000A03A4"/>
    <w:rsid w:val="000A049F"/>
    <w:rsid w:val="000A04F1"/>
    <w:rsid w:val="000A0508"/>
    <w:rsid w:val="000A0610"/>
    <w:rsid w:val="000A0967"/>
    <w:rsid w:val="000A0986"/>
    <w:rsid w:val="000A099A"/>
    <w:rsid w:val="000A0CC1"/>
    <w:rsid w:val="000A0E09"/>
    <w:rsid w:val="000A0EBA"/>
    <w:rsid w:val="000A0EFA"/>
    <w:rsid w:val="000A1107"/>
    <w:rsid w:val="000A12F0"/>
    <w:rsid w:val="000A1366"/>
    <w:rsid w:val="000A1426"/>
    <w:rsid w:val="000A1429"/>
    <w:rsid w:val="000A147D"/>
    <w:rsid w:val="000A14C2"/>
    <w:rsid w:val="000A1609"/>
    <w:rsid w:val="000A1621"/>
    <w:rsid w:val="000A16CB"/>
    <w:rsid w:val="000A17A5"/>
    <w:rsid w:val="000A17BD"/>
    <w:rsid w:val="000A190C"/>
    <w:rsid w:val="000A195A"/>
    <w:rsid w:val="000A198C"/>
    <w:rsid w:val="000A1998"/>
    <w:rsid w:val="000A19DC"/>
    <w:rsid w:val="000A1A28"/>
    <w:rsid w:val="000A1A5C"/>
    <w:rsid w:val="000A1AAA"/>
    <w:rsid w:val="000A1BA5"/>
    <w:rsid w:val="000A1CE0"/>
    <w:rsid w:val="000A1D69"/>
    <w:rsid w:val="000A1DDD"/>
    <w:rsid w:val="000A2107"/>
    <w:rsid w:val="000A233F"/>
    <w:rsid w:val="000A23B7"/>
    <w:rsid w:val="000A248F"/>
    <w:rsid w:val="000A265E"/>
    <w:rsid w:val="000A2701"/>
    <w:rsid w:val="000A27F3"/>
    <w:rsid w:val="000A2840"/>
    <w:rsid w:val="000A29BF"/>
    <w:rsid w:val="000A2AF9"/>
    <w:rsid w:val="000A2D5D"/>
    <w:rsid w:val="000A312B"/>
    <w:rsid w:val="000A319E"/>
    <w:rsid w:val="000A32A9"/>
    <w:rsid w:val="000A3389"/>
    <w:rsid w:val="000A353A"/>
    <w:rsid w:val="000A370C"/>
    <w:rsid w:val="000A37A7"/>
    <w:rsid w:val="000A3AE2"/>
    <w:rsid w:val="000A3CB2"/>
    <w:rsid w:val="000A40F5"/>
    <w:rsid w:val="000A4159"/>
    <w:rsid w:val="000A4573"/>
    <w:rsid w:val="000A482F"/>
    <w:rsid w:val="000A48D2"/>
    <w:rsid w:val="000A48E2"/>
    <w:rsid w:val="000A4993"/>
    <w:rsid w:val="000A4B55"/>
    <w:rsid w:val="000A4BBC"/>
    <w:rsid w:val="000A4E72"/>
    <w:rsid w:val="000A4ED9"/>
    <w:rsid w:val="000A4F7F"/>
    <w:rsid w:val="000A51FE"/>
    <w:rsid w:val="000A5441"/>
    <w:rsid w:val="000A5738"/>
    <w:rsid w:val="000A5820"/>
    <w:rsid w:val="000A5855"/>
    <w:rsid w:val="000A5885"/>
    <w:rsid w:val="000A5902"/>
    <w:rsid w:val="000A59A0"/>
    <w:rsid w:val="000A5AAF"/>
    <w:rsid w:val="000A5C14"/>
    <w:rsid w:val="000A5D6B"/>
    <w:rsid w:val="000A6013"/>
    <w:rsid w:val="000A617D"/>
    <w:rsid w:val="000A6336"/>
    <w:rsid w:val="000A682E"/>
    <w:rsid w:val="000A6A20"/>
    <w:rsid w:val="000A6A9F"/>
    <w:rsid w:val="000A6ABA"/>
    <w:rsid w:val="000A6C57"/>
    <w:rsid w:val="000A6DBD"/>
    <w:rsid w:val="000A6EF7"/>
    <w:rsid w:val="000A710C"/>
    <w:rsid w:val="000A7385"/>
    <w:rsid w:val="000A7476"/>
    <w:rsid w:val="000A74A4"/>
    <w:rsid w:val="000A74CF"/>
    <w:rsid w:val="000A75A1"/>
    <w:rsid w:val="000A7672"/>
    <w:rsid w:val="000A775B"/>
    <w:rsid w:val="000A77AB"/>
    <w:rsid w:val="000A780C"/>
    <w:rsid w:val="000A78A9"/>
    <w:rsid w:val="000A793A"/>
    <w:rsid w:val="000A7969"/>
    <w:rsid w:val="000A7A66"/>
    <w:rsid w:val="000A7B00"/>
    <w:rsid w:val="000A7CDD"/>
    <w:rsid w:val="000A7D06"/>
    <w:rsid w:val="000A7E25"/>
    <w:rsid w:val="000B0138"/>
    <w:rsid w:val="000B06B2"/>
    <w:rsid w:val="000B0743"/>
    <w:rsid w:val="000B0784"/>
    <w:rsid w:val="000B0804"/>
    <w:rsid w:val="000B08BB"/>
    <w:rsid w:val="000B08C5"/>
    <w:rsid w:val="000B09CB"/>
    <w:rsid w:val="000B0BCC"/>
    <w:rsid w:val="000B0BCF"/>
    <w:rsid w:val="000B0BEC"/>
    <w:rsid w:val="000B0D4B"/>
    <w:rsid w:val="000B0E40"/>
    <w:rsid w:val="000B0E41"/>
    <w:rsid w:val="000B0FCD"/>
    <w:rsid w:val="000B1496"/>
    <w:rsid w:val="000B1624"/>
    <w:rsid w:val="000B17C9"/>
    <w:rsid w:val="000B1A79"/>
    <w:rsid w:val="000B1A7B"/>
    <w:rsid w:val="000B1A8F"/>
    <w:rsid w:val="000B1CD6"/>
    <w:rsid w:val="000B1CE8"/>
    <w:rsid w:val="000B1DFF"/>
    <w:rsid w:val="000B1F22"/>
    <w:rsid w:val="000B20C4"/>
    <w:rsid w:val="000B2122"/>
    <w:rsid w:val="000B2229"/>
    <w:rsid w:val="000B2247"/>
    <w:rsid w:val="000B231E"/>
    <w:rsid w:val="000B23C5"/>
    <w:rsid w:val="000B260C"/>
    <w:rsid w:val="000B2953"/>
    <w:rsid w:val="000B2B34"/>
    <w:rsid w:val="000B2BFD"/>
    <w:rsid w:val="000B2C44"/>
    <w:rsid w:val="000B2C47"/>
    <w:rsid w:val="000B2D8E"/>
    <w:rsid w:val="000B2F44"/>
    <w:rsid w:val="000B2FC8"/>
    <w:rsid w:val="000B30AD"/>
    <w:rsid w:val="000B31DB"/>
    <w:rsid w:val="000B3236"/>
    <w:rsid w:val="000B327E"/>
    <w:rsid w:val="000B3322"/>
    <w:rsid w:val="000B33CA"/>
    <w:rsid w:val="000B33D8"/>
    <w:rsid w:val="000B3452"/>
    <w:rsid w:val="000B3521"/>
    <w:rsid w:val="000B3562"/>
    <w:rsid w:val="000B36C1"/>
    <w:rsid w:val="000B36EB"/>
    <w:rsid w:val="000B37C3"/>
    <w:rsid w:val="000B37CD"/>
    <w:rsid w:val="000B38C4"/>
    <w:rsid w:val="000B390C"/>
    <w:rsid w:val="000B39B0"/>
    <w:rsid w:val="000B3B64"/>
    <w:rsid w:val="000B3C4D"/>
    <w:rsid w:val="000B3DF3"/>
    <w:rsid w:val="000B3E17"/>
    <w:rsid w:val="000B3E53"/>
    <w:rsid w:val="000B3E9E"/>
    <w:rsid w:val="000B3F6D"/>
    <w:rsid w:val="000B3FE2"/>
    <w:rsid w:val="000B403E"/>
    <w:rsid w:val="000B4250"/>
    <w:rsid w:val="000B427C"/>
    <w:rsid w:val="000B4324"/>
    <w:rsid w:val="000B44E3"/>
    <w:rsid w:val="000B44FE"/>
    <w:rsid w:val="000B4533"/>
    <w:rsid w:val="000B45A0"/>
    <w:rsid w:val="000B45AE"/>
    <w:rsid w:val="000B468D"/>
    <w:rsid w:val="000B485C"/>
    <w:rsid w:val="000B4A9A"/>
    <w:rsid w:val="000B4B22"/>
    <w:rsid w:val="000B4C3E"/>
    <w:rsid w:val="000B4CE8"/>
    <w:rsid w:val="000B4D18"/>
    <w:rsid w:val="000B4D76"/>
    <w:rsid w:val="000B4DBA"/>
    <w:rsid w:val="000B4E04"/>
    <w:rsid w:val="000B4ED1"/>
    <w:rsid w:val="000B4F23"/>
    <w:rsid w:val="000B5087"/>
    <w:rsid w:val="000B53C2"/>
    <w:rsid w:val="000B548D"/>
    <w:rsid w:val="000B54F1"/>
    <w:rsid w:val="000B5528"/>
    <w:rsid w:val="000B56E7"/>
    <w:rsid w:val="000B5783"/>
    <w:rsid w:val="000B5822"/>
    <w:rsid w:val="000B58F1"/>
    <w:rsid w:val="000B5966"/>
    <w:rsid w:val="000B5A00"/>
    <w:rsid w:val="000B5B89"/>
    <w:rsid w:val="000B5BCA"/>
    <w:rsid w:val="000B5D9D"/>
    <w:rsid w:val="000B5DC8"/>
    <w:rsid w:val="000B5DF1"/>
    <w:rsid w:val="000B5F63"/>
    <w:rsid w:val="000B6105"/>
    <w:rsid w:val="000B6277"/>
    <w:rsid w:val="000B62C7"/>
    <w:rsid w:val="000B6334"/>
    <w:rsid w:val="000B652C"/>
    <w:rsid w:val="000B6538"/>
    <w:rsid w:val="000B656F"/>
    <w:rsid w:val="000B664C"/>
    <w:rsid w:val="000B6675"/>
    <w:rsid w:val="000B68AF"/>
    <w:rsid w:val="000B68D0"/>
    <w:rsid w:val="000B69E7"/>
    <w:rsid w:val="000B6A67"/>
    <w:rsid w:val="000B6E82"/>
    <w:rsid w:val="000B6EDE"/>
    <w:rsid w:val="000B705C"/>
    <w:rsid w:val="000B70A4"/>
    <w:rsid w:val="000B70D0"/>
    <w:rsid w:val="000B719D"/>
    <w:rsid w:val="000B71B5"/>
    <w:rsid w:val="000B726A"/>
    <w:rsid w:val="000B7297"/>
    <w:rsid w:val="000B72B1"/>
    <w:rsid w:val="000B7412"/>
    <w:rsid w:val="000B7451"/>
    <w:rsid w:val="000B7478"/>
    <w:rsid w:val="000B7493"/>
    <w:rsid w:val="000B758C"/>
    <w:rsid w:val="000B782A"/>
    <w:rsid w:val="000B7B41"/>
    <w:rsid w:val="000B7CD6"/>
    <w:rsid w:val="000B7D1E"/>
    <w:rsid w:val="000B7FC6"/>
    <w:rsid w:val="000C0030"/>
    <w:rsid w:val="000C00C7"/>
    <w:rsid w:val="000C0138"/>
    <w:rsid w:val="000C0148"/>
    <w:rsid w:val="000C0180"/>
    <w:rsid w:val="000C02C8"/>
    <w:rsid w:val="000C032C"/>
    <w:rsid w:val="000C03DC"/>
    <w:rsid w:val="000C03E1"/>
    <w:rsid w:val="000C04FA"/>
    <w:rsid w:val="000C0688"/>
    <w:rsid w:val="000C06B2"/>
    <w:rsid w:val="000C07F3"/>
    <w:rsid w:val="000C0863"/>
    <w:rsid w:val="000C08AD"/>
    <w:rsid w:val="000C0C70"/>
    <w:rsid w:val="000C0D94"/>
    <w:rsid w:val="000C0DDE"/>
    <w:rsid w:val="000C0DE6"/>
    <w:rsid w:val="000C0F2E"/>
    <w:rsid w:val="000C0FAD"/>
    <w:rsid w:val="000C1002"/>
    <w:rsid w:val="000C103B"/>
    <w:rsid w:val="000C12BF"/>
    <w:rsid w:val="000C13D6"/>
    <w:rsid w:val="000C14B9"/>
    <w:rsid w:val="000C156D"/>
    <w:rsid w:val="000C162F"/>
    <w:rsid w:val="000C1790"/>
    <w:rsid w:val="000C1857"/>
    <w:rsid w:val="000C18AF"/>
    <w:rsid w:val="000C18F0"/>
    <w:rsid w:val="000C19E9"/>
    <w:rsid w:val="000C19F2"/>
    <w:rsid w:val="000C1A38"/>
    <w:rsid w:val="000C1B19"/>
    <w:rsid w:val="000C1B62"/>
    <w:rsid w:val="000C1B8C"/>
    <w:rsid w:val="000C1C57"/>
    <w:rsid w:val="000C1C69"/>
    <w:rsid w:val="000C1D79"/>
    <w:rsid w:val="000C1E1F"/>
    <w:rsid w:val="000C1F92"/>
    <w:rsid w:val="000C219D"/>
    <w:rsid w:val="000C2230"/>
    <w:rsid w:val="000C2278"/>
    <w:rsid w:val="000C22EC"/>
    <w:rsid w:val="000C2397"/>
    <w:rsid w:val="000C243E"/>
    <w:rsid w:val="000C24A5"/>
    <w:rsid w:val="000C2539"/>
    <w:rsid w:val="000C2691"/>
    <w:rsid w:val="000C2743"/>
    <w:rsid w:val="000C2A1E"/>
    <w:rsid w:val="000C2D3B"/>
    <w:rsid w:val="000C2FF5"/>
    <w:rsid w:val="000C3332"/>
    <w:rsid w:val="000C349F"/>
    <w:rsid w:val="000C34B1"/>
    <w:rsid w:val="000C34BA"/>
    <w:rsid w:val="000C3510"/>
    <w:rsid w:val="000C374D"/>
    <w:rsid w:val="000C37F8"/>
    <w:rsid w:val="000C389D"/>
    <w:rsid w:val="000C3A54"/>
    <w:rsid w:val="000C3AD9"/>
    <w:rsid w:val="000C3C1C"/>
    <w:rsid w:val="000C3C6F"/>
    <w:rsid w:val="000C3C80"/>
    <w:rsid w:val="000C3E21"/>
    <w:rsid w:val="000C3E89"/>
    <w:rsid w:val="000C3F85"/>
    <w:rsid w:val="000C3FF2"/>
    <w:rsid w:val="000C418E"/>
    <w:rsid w:val="000C4194"/>
    <w:rsid w:val="000C41B7"/>
    <w:rsid w:val="000C429B"/>
    <w:rsid w:val="000C43BA"/>
    <w:rsid w:val="000C43C9"/>
    <w:rsid w:val="000C454E"/>
    <w:rsid w:val="000C46B2"/>
    <w:rsid w:val="000C48FA"/>
    <w:rsid w:val="000C498C"/>
    <w:rsid w:val="000C4A92"/>
    <w:rsid w:val="000C4AE6"/>
    <w:rsid w:val="000C4D5F"/>
    <w:rsid w:val="000C4DD6"/>
    <w:rsid w:val="000C4F2C"/>
    <w:rsid w:val="000C4F74"/>
    <w:rsid w:val="000C4F75"/>
    <w:rsid w:val="000C4FA1"/>
    <w:rsid w:val="000C51D5"/>
    <w:rsid w:val="000C5208"/>
    <w:rsid w:val="000C550B"/>
    <w:rsid w:val="000C5539"/>
    <w:rsid w:val="000C56DE"/>
    <w:rsid w:val="000C5AD9"/>
    <w:rsid w:val="000C5AE1"/>
    <w:rsid w:val="000C5B1F"/>
    <w:rsid w:val="000C5C1E"/>
    <w:rsid w:val="000C5CB8"/>
    <w:rsid w:val="000C5D91"/>
    <w:rsid w:val="000C61AF"/>
    <w:rsid w:val="000C6218"/>
    <w:rsid w:val="000C621B"/>
    <w:rsid w:val="000C62A3"/>
    <w:rsid w:val="000C6399"/>
    <w:rsid w:val="000C63D2"/>
    <w:rsid w:val="000C63DC"/>
    <w:rsid w:val="000C648C"/>
    <w:rsid w:val="000C64A6"/>
    <w:rsid w:val="000C6593"/>
    <w:rsid w:val="000C6663"/>
    <w:rsid w:val="000C6690"/>
    <w:rsid w:val="000C6698"/>
    <w:rsid w:val="000C6B28"/>
    <w:rsid w:val="000C6D37"/>
    <w:rsid w:val="000C6EA6"/>
    <w:rsid w:val="000C6F77"/>
    <w:rsid w:val="000C6FC3"/>
    <w:rsid w:val="000C6FF7"/>
    <w:rsid w:val="000C7032"/>
    <w:rsid w:val="000C7196"/>
    <w:rsid w:val="000C729E"/>
    <w:rsid w:val="000C7350"/>
    <w:rsid w:val="000C736F"/>
    <w:rsid w:val="000C7459"/>
    <w:rsid w:val="000C74EB"/>
    <w:rsid w:val="000C7589"/>
    <w:rsid w:val="000C759D"/>
    <w:rsid w:val="000C76D6"/>
    <w:rsid w:val="000C776F"/>
    <w:rsid w:val="000C779B"/>
    <w:rsid w:val="000C797B"/>
    <w:rsid w:val="000C7A19"/>
    <w:rsid w:val="000C7AD7"/>
    <w:rsid w:val="000C7B42"/>
    <w:rsid w:val="000C7B78"/>
    <w:rsid w:val="000C7BD0"/>
    <w:rsid w:val="000C7E19"/>
    <w:rsid w:val="000C7E34"/>
    <w:rsid w:val="000D0025"/>
    <w:rsid w:val="000D0068"/>
    <w:rsid w:val="000D00B9"/>
    <w:rsid w:val="000D01BE"/>
    <w:rsid w:val="000D021D"/>
    <w:rsid w:val="000D032B"/>
    <w:rsid w:val="000D038C"/>
    <w:rsid w:val="000D03C7"/>
    <w:rsid w:val="000D047E"/>
    <w:rsid w:val="000D0698"/>
    <w:rsid w:val="000D06D0"/>
    <w:rsid w:val="000D0702"/>
    <w:rsid w:val="000D082D"/>
    <w:rsid w:val="000D0B0E"/>
    <w:rsid w:val="000D0B5B"/>
    <w:rsid w:val="000D0B8E"/>
    <w:rsid w:val="000D0D95"/>
    <w:rsid w:val="000D0E7A"/>
    <w:rsid w:val="000D0ED1"/>
    <w:rsid w:val="000D0F37"/>
    <w:rsid w:val="000D0F3D"/>
    <w:rsid w:val="000D105E"/>
    <w:rsid w:val="000D1063"/>
    <w:rsid w:val="000D10D9"/>
    <w:rsid w:val="000D1111"/>
    <w:rsid w:val="000D1118"/>
    <w:rsid w:val="000D1191"/>
    <w:rsid w:val="000D126E"/>
    <w:rsid w:val="000D135E"/>
    <w:rsid w:val="000D135F"/>
    <w:rsid w:val="000D1461"/>
    <w:rsid w:val="000D1521"/>
    <w:rsid w:val="000D159D"/>
    <w:rsid w:val="000D1670"/>
    <w:rsid w:val="000D16D7"/>
    <w:rsid w:val="000D16EA"/>
    <w:rsid w:val="000D1817"/>
    <w:rsid w:val="000D18C3"/>
    <w:rsid w:val="000D191A"/>
    <w:rsid w:val="000D19AD"/>
    <w:rsid w:val="000D1C00"/>
    <w:rsid w:val="000D1D0D"/>
    <w:rsid w:val="000D1D11"/>
    <w:rsid w:val="000D1D63"/>
    <w:rsid w:val="000D1EDF"/>
    <w:rsid w:val="000D1F72"/>
    <w:rsid w:val="000D1F7E"/>
    <w:rsid w:val="000D2081"/>
    <w:rsid w:val="000D2102"/>
    <w:rsid w:val="000D2139"/>
    <w:rsid w:val="000D2192"/>
    <w:rsid w:val="000D22E5"/>
    <w:rsid w:val="000D2492"/>
    <w:rsid w:val="000D25D2"/>
    <w:rsid w:val="000D273E"/>
    <w:rsid w:val="000D2798"/>
    <w:rsid w:val="000D290A"/>
    <w:rsid w:val="000D2AEB"/>
    <w:rsid w:val="000D2B12"/>
    <w:rsid w:val="000D2B94"/>
    <w:rsid w:val="000D2C85"/>
    <w:rsid w:val="000D2DA6"/>
    <w:rsid w:val="000D2EF8"/>
    <w:rsid w:val="000D2F07"/>
    <w:rsid w:val="000D2F97"/>
    <w:rsid w:val="000D2FCA"/>
    <w:rsid w:val="000D30D5"/>
    <w:rsid w:val="000D324E"/>
    <w:rsid w:val="000D327D"/>
    <w:rsid w:val="000D32B6"/>
    <w:rsid w:val="000D3384"/>
    <w:rsid w:val="000D341A"/>
    <w:rsid w:val="000D34DA"/>
    <w:rsid w:val="000D367C"/>
    <w:rsid w:val="000D37C8"/>
    <w:rsid w:val="000D38A8"/>
    <w:rsid w:val="000D3927"/>
    <w:rsid w:val="000D396F"/>
    <w:rsid w:val="000D3A53"/>
    <w:rsid w:val="000D3A8A"/>
    <w:rsid w:val="000D3B54"/>
    <w:rsid w:val="000D3C22"/>
    <w:rsid w:val="000D3C49"/>
    <w:rsid w:val="000D3C92"/>
    <w:rsid w:val="000D3CD0"/>
    <w:rsid w:val="000D3D3D"/>
    <w:rsid w:val="000D3E6C"/>
    <w:rsid w:val="000D418F"/>
    <w:rsid w:val="000D4240"/>
    <w:rsid w:val="000D4322"/>
    <w:rsid w:val="000D43F3"/>
    <w:rsid w:val="000D452A"/>
    <w:rsid w:val="000D4672"/>
    <w:rsid w:val="000D46D5"/>
    <w:rsid w:val="000D4707"/>
    <w:rsid w:val="000D4A17"/>
    <w:rsid w:val="000D4AF6"/>
    <w:rsid w:val="000D4B23"/>
    <w:rsid w:val="000D4C56"/>
    <w:rsid w:val="000D4C69"/>
    <w:rsid w:val="000D4EDA"/>
    <w:rsid w:val="000D5089"/>
    <w:rsid w:val="000D50A7"/>
    <w:rsid w:val="000D55F2"/>
    <w:rsid w:val="000D5676"/>
    <w:rsid w:val="000D56C2"/>
    <w:rsid w:val="000D56D6"/>
    <w:rsid w:val="000D5732"/>
    <w:rsid w:val="000D5747"/>
    <w:rsid w:val="000D58A2"/>
    <w:rsid w:val="000D58A5"/>
    <w:rsid w:val="000D5B5C"/>
    <w:rsid w:val="000D5BEA"/>
    <w:rsid w:val="000D5BEE"/>
    <w:rsid w:val="000D5F13"/>
    <w:rsid w:val="000D5F27"/>
    <w:rsid w:val="000D5F8D"/>
    <w:rsid w:val="000D5FE0"/>
    <w:rsid w:val="000D605B"/>
    <w:rsid w:val="000D61E5"/>
    <w:rsid w:val="000D6206"/>
    <w:rsid w:val="000D6325"/>
    <w:rsid w:val="000D63E9"/>
    <w:rsid w:val="000D6442"/>
    <w:rsid w:val="000D644F"/>
    <w:rsid w:val="000D653C"/>
    <w:rsid w:val="000D65B1"/>
    <w:rsid w:val="000D66BC"/>
    <w:rsid w:val="000D678F"/>
    <w:rsid w:val="000D68A4"/>
    <w:rsid w:val="000D6B0D"/>
    <w:rsid w:val="000D6B19"/>
    <w:rsid w:val="000D6C27"/>
    <w:rsid w:val="000D6C3C"/>
    <w:rsid w:val="000D6C54"/>
    <w:rsid w:val="000D6CBB"/>
    <w:rsid w:val="000D6CEE"/>
    <w:rsid w:val="000D6D91"/>
    <w:rsid w:val="000D6E2D"/>
    <w:rsid w:val="000D6F63"/>
    <w:rsid w:val="000D7122"/>
    <w:rsid w:val="000D7141"/>
    <w:rsid w:val="000D723F"/>
    <w:rsid w:val="000D7311"/>
    <w:rsid w:val="000D77D2"/>
    <w:rsid w:val="000D77FC"/>
    <w:rsid w:val="000D7A69"/>
    <w:rsid w:val="000D7C18"/>
    <w:rsid w:val="000D7C73"/>
    <w:rsid w:val="000D7D9E"/>
    <w:rsid w:val="000D7E52"/>
    <w:rsid w:val="000D7EF1"/>
    <w:rsid w:val="000DD984"/>
    <w:rsid w:val="000E01BC"/>
    <w:rsid w:val="000E0455"/>
    <w:rsid w:val="000E07AE"/>
    <w:rsid w:val="000E0D53"/>
    <w:rsid w:val="000E0DA4"/>
    <w:rsid w:val="000E0E01"/>
    <w:rsid w:val="000E0F56"/>
    <w:rsid w:val="000E159F"/>
    <w:rsid w:val="000E15A7"/>
    <w:rsid w:val="000E1619"/>
    <w:rsid w:val="000E1753"/>
    <w:rsid w:val="000E1A32"/>
    <w:rsid w:val="000E1A7E"/>
    <w:rsid w:val="000E1B40"/>
    <w:rsid w:val="000E1C24"/>
    <w:rsid w:val="000E1C25"/>
    <w:rsid w:val="000E1CDA"/>
    <w:rsid w:val="000E1E8B"/>
    <w:rsid w:val="000E1ECA"/>
    <w:rsid w:val="000E1EDC"/>
    <w:rsid w:val="000E21B0"/>
    <w:rsid w:val="000E22C5"/>
    <w:rsid w:val="000E2449"/>
    <w:rsid w:val="000E251C"/>
    <w:rsid w:val="000E2584"/>
    <w:rsid w:val="000E25E3"/>
    <w:rsid w:val="000E27A2"/>
    <w:rsid w:val="000E28B5"/>
    <w:rsid w:val="000E2914"/>
    <w:rsid w:val="000E2AC2"/>
    <w:rsid w:val="000E2ADF"/>
    <w:rsid w:val="000E2CC8"/>
    <w:rsid w:val="000E2D81"/>
    <w:rsid w:val="000E2DB7"/>
    <w:rsid w:val="000E2E53"/>
    <w:rsid w:val="000E2E82"/>
    <w:rsid w:val="000E2FA1"/>
    <w:rsid w:val="000E2FBF"/>
    <w:rsid w:val="000E3068"/>
    <w:rsid w:val="000E325C"/>
    <w:rsid w:val="000E33CE"/>
    <w:rsid w:val="000E3478"/>
    <w:rsid w:val="000E3485"/>
    <w:rsid w:val="000E34BE"/>
    <w:rsid w:val="000E3674"/>
    <w:rsid w:val="000E36B3"/>
    <w:rsid w:val="000E37EA"/>
    <w:rsid w:val="000E37F1"/>
    <w:rsid w:val="000E39B2"/>
    <w:rsid w:val="000E3ACD"/>
    <w:rsid w:val="000E3B0A"/>
    <w:rsid w:val="000E3B4B"/>
    <w:rsid w:val="000E3BF6"/>
    <w:rsid w:val="000E3BF8"/>
    <w:rsid w:val="000E3E47"/>
    <w:rsid w:val="000E3EA8"/>
    <w:rsid w:val="000E3F13"/>
    <w:rsid w:val="000E3F3C"/>
    <w:rsid w:val="000E3F81"/>
    <w:rsid w:val="000E4052"/>
    <w:rsid w:val="000E4313"/>
    <w:rsid w:val="000E44BC"/>
    <w:rsid w:val="000E44C4"/>
    <w:rsid w:val="000E4644"/>
    <w:rsid w:val="000E4651"/>
    <w:rsid w:val="000E486A"/>
    <w:rsid w:val="000E4981"/>
    <w:rsid w:val="000E499D"/>
    <w:rsid w:val="000E4A13"/>
    <w:rsid w:val="000E4B16"/>
    <w:rsid w:val="000E4B51"/>
    <w:rsid w:val="000E4BE1"/>
    <w:rsid w:val="000E4C12"/>
    <w:rsid w:val="000E4CD7"/>
    <w:rsid w:val="000E4F83"/>
    <w:rsid w:val="000E52A5"/>
    <w:rsid w:val="000E58E1"/>
    <w:rsid w:val="000E59DB"/>
    <w:rsid w:val="000E5A7B"/>
    <w:rsid w:val="000E5AEE"/>
    <w:rsid w:val="000E5BD8"/>
    <w:rsid w:val="000E5D76"/>
    <w:rsid w:val="000E5DE7"/>
    <w:rsid w:val="000E5DF9"/>
    <w:rsid w:val="000E5E32"/>
    <w:rsid w:val="000E5EE6"/>
    <w:rsid w:val="000E60A6"/>
    <w:rsid w:val="000E60E7"/>
    <w:rsid w:val="000E6136"/>
    <w:rsid w:val="000E620D"/>
    <w:rsid w:val="000E62B7"/>
    <w:rsid w:val="000E637A"/>
    <w:rsid w:val="000E6499"/>
    <w:rsid w:val="000E659D"/>
    <w:rsid w:val="000E65C0"/>
    <w:rsid w:val="000E6615"/>
    <w:rsid w:val="000E662E"/>
    <w:rsid w:val="000E6641"/>
    <w:rsid w:val="000E676C"/>
    <w:rsid w:val="000E68B9"/>
    <w:rsid w:val="000E6922"/>
    <w:rsid w:val="000E6C2E"/>
    <w:rsid w:val="000E6E16"/>
    <w:rsid w:val="000E7092"/>
    <w:rsid w:val="000E729D"/>
    <w:rsid w:val="000E72E1"/>
    <w:rsid w:val="000E7388"/>
    <w:rsid w:val="000E75B3"/>
    <w:rsid w:val="000E75F7"/>
    <w:rsid w:val="000E76AF"/>
    <w:rsid w:val="000E7700"/>
    <w:rsid w:val="000E7952"/>
    <w:rsid w:val="000E7A21"/>
    <w:rsid w:val="000E7B07"/>
    <w:rsid w:val="000E7B78"/>
    <w:rsid w:val="000E7C1B"/>
    <w:rsid w:val="000E7C3E"/>
    <w:rsid w:val="000E7D29"/>
    <w:rsid w:val="000E7DCB"/>
    <w:rsid w:val="000E7E3F"/>
    <w:rsid w:val="000F0091"/>
    <w:rsid w:val="000F00F4"/>
    <w:rsid w:val="000F0179"/>
    <w:rsid w:val="000F01DF"/>
    <w:rsid w:val="000F01FF"/>
    <w:rsid w:val="000F0227"/>
    <w:rsid w:val="000F039C"/>
    <w:rsid w:val="000F03DF"/>
    <w:rsid w:val="000F0447"/>
    <w:rsid w:val="000F04F5"/>
    <w:rsid w:val="000F06FE"/>
    <w:rsid w:val="000F07D8"/>
    <w:rsid w:val="000F08B5"/>
    <w:rsid w:val="000F09D0"/>
    <w:rsid w:val="000F0B54"/>
    <w:rsid w:val="000F0BA5"/>
    <w:rsid w:val="000F0C2E"/>
    <w:rsid w:val="000F0D14"/>
    <w:rsid w:val="000F0D92"/>
    <w:rsid w:val="000F0E6D"/>
    <w:rsid w:val="000F0FF6"/>
    <w:rsid w:val="000F1015"/>
    <w:rsid w:val="000F1185"/>
    <w:rsid w:val="000F11D0"/>
    <w:rsid w:val="000F1403"/>
    <w:rsid w:val="000F146B"/>
    <w:rsid w:val="000F14A0"/>
    <w:rsid w:val="000F14A3"/>
    <w:rsid w:val="000F1501"/>
    <w:rsid w:val="000F1509"/>
    <w:rsid w:val="000F152A"/>
    <w:rsid w:val="000F159E"/>
    <w:rsid w:val="000F15D7"/>
    <w:rsid w:val="000F17A9"/>
    <w:rsid w:val="000F1857"/>
    <w:rsid w:val="000F18D2"/>
    <w:rsid w:val="000F1A65"/>
    <w:rsid w:val="000F1AE2"/>
    <w:rsid w:val="000F1AF2"/>
    <w:rsid w:val="000F1C3B"/>
    <w:rsid w:val="000F1CCA"/>
    <w:rsid w:val="000F1CE5"/>
    <w:rsid w:val="000F1D05"/>
    <w:rsid w:val="000F1DBE"/>
    <w:rsid w:val="000F1F87"/>
    <w:rsid w:val="000F1FFC"/>
    <w:rsid w:val="000F2078"/>
    <w:rsid w:val="000F2084"/>
    <w:rsid w:val="000F2351"/>
    <w:rsid w:val="000F2466"/>
    <w:rsid w:val="000F24D6"/>
    <w:rsid w:val="000F2523"/>
    <w:rsid w:val="000F2542"/>
    <w:rsid w:val="000F25DC"/>
    <w:rsid w:val="000F260B"/>
    <w:rsid w:val="000F26B5"/>
    <w:rsid w:val="000F2804"/>
    <w:rsid w:val="000F28E8"/>
    <w:rsid w:val="000F291E"/>
    <w:rsid w:val="000F2973"/>
    <w:rsid w:val="000F2A46"/>
    <w:rsid w:val="000F2D0D"/>
    <w:rsid w:val="000F2D47"/>
    <w:rsid w:val="000F2D62"/>
    <w:rsid w:val="000F2DF9"/>
    <w:rsid w:val="000F2EC4"/>
    <w:rsid w:val="000F2EF7"/>
    <w:rsid w:val="000F2F20"/>
    <w:rsid w:val="000F2FB0"/>
    <w:rsid w:val="000F2FCA"/>
    <w:rsid w:val="000F31BD"/>
    <w:rsid w:val="000F3489"/>
    <w:rsid w:val="000F36AE"/>
    <w:rsid w:val="000F36DB"/>
    <w:rsid w:val="000F36FF"/>
    <w:rsid w:val="000F3704"/>
    <w:rsid w:val="000F37EE"/>
    <w:rsid w:val="000F388B"/>
    <w:rsid w:val="000F38D0"/>
    <w:rsid w:val="000F392F"/>
    <w:rsid w:val="000F393A"/>
    <w:rsid w:val="000F39E9"/>
    <w:rsid w:val="000F3B24"/>
    <w:rsid w:val="000F3B86"/>
    <w:rsid w:val="000F3C4F"/>
    <w:rsid w:val="000F3EB4"/>
    <w:rsid w:val="000F3F02"/>
    <w:rsid w:val="000F41BF"/>
    <w:rsid w:val="000F41FE"/>
    <w:rsid w:val="000F4202"/>
    <w:rsid w:val="000F42CF"/>
    <w:rsid w:val="000F42D3"/>
    <w:rsid w:val="000F433C"/>
    <w:rsid w:val="000F43CA"/>
    <w:rsid w:val="000F46A4"/>
    <w:rsid w:val="000F481B"/>
    <w:rsid w:val="000F4AB4"/>
    <w:rsid w:val="000F4B4D"/>
    <w:rsid w:val="000F4BEE"/>
    <w:rsid w:val="000F4DC1"/>
    <w:rsid w:val="000F4DF8"/>
    <w:rsid w:val="000F4F2D"/>
    <w:rsid w:val="000F50E5"/>
    <w:rsid w:val="000F5163"/>
    <w:rsid w:val="000F51C7"/>
    <w:rsid w:val="000F5230"/>
    <w:rsid w:val="000F52AF"/>
    <w:rsid w:val="000F52ED"/>
    <w:rsid w:val="000F5327"/>
    <w:rsid w:val="000F540B"/>
    <w:rsid w:val="000F5464"/>
    <w:rsid w:val="000F5487"/>
    <w:rsid w:val="000F5585"/>
    <w:rsid w:val="000F55AE"/>
    <w:rsid w:val="000F567E"/>
    <w:rsid w:val="000F57B1"/>
    <w:rsid w:val="000F5881"/>
    <w:rsid w:val="000F595B"/>
    <w:rsid w:val="000F5A01"/>
    <w:rsid w:val="000F5A0C"/>
    <w:rsid w:val="000F5B8F"/>
    <w:rsid w:val="000F5BD7"/>
    <w:rsid w:val="000F5C97"/>
    <w:rsid w:val="000F5D42"/>
    <w:rsid w:val="000F5EDF"/>
    <w:rsid w:val="000F5F4C"/>
    <w:rsid w:val="000F5FF0"/>
    <w:rsid w:val="000F6046"/>
    <w:rsid w:val="000F6121"/>
    <w:rsid w:val="000F613A"/>
    <w:rsid w:val="000F61CE"/>
    <w:rsid w:val="000F621F"/>
    <w:rsid w:val="000F62EA"/>
    <w:rsid w:val="000F6478"/>
    <w:rsid w:val="000F64AB"/>
    <w:rsid w:val="000F65C9"/>
    <w:rsid w:val="000F65F0"/>
    <w:rsid w:val="000F65FF"/>
    <w:rsid w:val="000F6612"/>
    <w:rsid w:val="000F663F"/>
    <w:rsid w:val="000F6773"/>
    <w:rsid w:val="000F67AF"/>
    <w:rsid w:val="000F696E"/>
    <w:rsid w:val="000F697F"/>
    <w:rsid w:val="000F6A8A"/>
    <w:rsid w:val="000F6B03"/>
    <w:rsid w:val="000F6BAB"/>
    <w:rsid w:val="000F6BFD"/>
    <w:rsid w:val="000F6C94"/>
    <w:rsid w:val="000F6CE8"/>
    <w:rsid w:val="000F6E1E"/>
    <w:rsid w:val="000F6EE3"/>
    <w:rsid w:val="000F6F46"/>
    <w:rsid w:val="000F6FFB"/>
    <w:rsid w:val="000F71B7"/>
    <w:rsid w:val="000F7323"/>
    <w:rsid w:val="000F73AB"/>
    <w:rsid w:val="000F742B"/>
    <w:rsid w:val="000F7457"/>
    <w:rsid w:val="000F75EA"/>
    <w:rsid w:val="000F77CE"/>
    <w:rsid w:val="000F787F"/>
    <w:rsid w:val="000F78B1"/>
    <w:rsid w:val="000F7ADC"/>
    <w:rsid w:val="000F7B40"/>
    <w:rsid w:val="000F7B6E"/>
    <w:rsid w:val="000F7B7B"/>
    <w:rsid w:val="000F7BE8"/>
    <w:rsid w:val="000F7CA0"/>
    <w:rsid w:val="000F7CE9"/>
    <w:rsid w:val="000F7D33"/>
    <w:rsid w:val="000F7D35"/>
    <w:rsid w:val="000F7F06"/>
    <w:rsid w:val="001000A4"/>
    <w:rsid w:val="00100134"/>
    <w:rsid w:val="00100162"/>
    <w:rsid w:val="001001EE"/>
    <w:rsid w:val="001003D8"/>
    <w:rsid w:val="00100414"/>
    <w:rsid w:val="001005BB"/>
    <w:rsid w:val="001005E3"/>
    <w:rsid w:val="001005E9"/>
    <w:rsid w:val="00100660"/>
    <w:rsid w:val="00100803"/>
    <w:rsid w:val="00100819"/>
    <w:rsid w:val="00100ABC"/>
    <w:rsid w:val="00100C59"/>
    <w:rsid w:val="00100CAB"/>
    <w:rsid w:val="00100D42"/>
    <w:rsid w:val="00100DF0"/>
    <w:rsid w:val="00100F2B"/>
    <w:rsid w:val="00101098"/>
    <w:rsid w:val="001010D2"/>
    <w:rsid w:val="001010F7"/>
    <w:rsid w:val="00101158"/>
    <w:rsid w:val="0010128F"/>
    <w:rsid w:val="00101367"/>
    <w:rsid w:val="001013D9"/>
    <w:rsid w:val="00101491"/>
    <w:rsid w:val="00101514"/>
    <w:rsid w:val="00101556"/>
    <w:rsid w:val="001015F2"/>
    <w:rsid w:val="001018E7"/>
    <w:rsid w:val="00101904"/>
    <w:rsid w:val="00101A10"/>
    <w:rsid w:val="00101B2B"/>
    <w:rsid w:val="00101B80"/>
    <w:rsid w:val="00101D2A"/>
    <w:rsid w:val="00101D6C"/>
    <w:rsid w:val="00101DFC"/>
    <w:rsid w:val="00101E39"/>
    <w:rsid w:val="00101F45"/>
    <w:rsid w:val="00101F5C"/>
    <w:rsid w:val="00102063"/>
    <w:rsid w:val="001021A2"/>
    <w:rsid w:val="00102240"/>
    <w:rsid w:val="00102250"/>
    <w:rsid w:val="00102272"/>
    <w:rsid w:val="00102405"/>
    <w:rsid w:val="00102413"/>
    <w:rsid w:val="001024B0"/>
    <w:rsid w:val="0010252A"/>
    <w:rsid w:val="00102551"/>
    <w:rsid w:val="001026AC"/>
    <w:rsid w:val="001027D2"/>
    <w:rsid w:val="00102866"/>
    <w:rsid w:val="0010289D"/>
    <w:rsid w:val="00102AD8"/>
    <w:rsid w:val="00102AE1"/>
    <w:rsid w:val="00102B4D"/>
    <w:rsid w:val="00102B5A"/>
    <w:rsid w:val="00102D13"/>
    <w:rsid w:val="00102E41"/>
    <w:rsid w:val="00102EB9"/>
    <w:rsid w:val="00102F23"/>
    <w:rsid w:val="001030A4"/>
    <w:rsid w:val="00103207"/>
    <w:rsid w:val="00103214"/>
    <w:rsid w:val="0010323A"/>
    <w:rsid w:val="0010332C"/>
    <w:rsid w:val="001033CC"/>
    <w:rsid w:val="00103588"/>
    <w:rsid w:val="001035A1"/>
    <w:rsid w:val="00103787"/>
    <w:rsid w:val="001038FA"/>
    <w:rsid w:val="00103995"/>
    <w:rsid w:val="00103A31"/>
    <w:rsid w:val="00103B1A"/>
    <w:rsid w:val="00103BCB"/>
    <w:rsid w:val="00103D56"/>
    <w:rsid w:val="00103DFF"/>
    <w:rsid w:val="00103F56"/>
    <w:rsid w:val="00103F85"/>
    <w:rsid w:val="00103FA2"/>
    <w:rsid w:val="00104066"/>
    <w:rsid w:val="00104121"/>
    <w:rsid w:val="001045C5"/>
    <w:rsid w:val="00104666"/>
    <w:rsid w:val="001046AB"/>
    <w:rsid w:val="00104881"/>
    <w:rsid w:val="00104919"/>
    <w:rsid w:val="0010497C"/>
    <w:rsid w:val="001049E4"/>
    <w:rsid w:val="001049FF"/>
    <w:rsid w:val="00104A24"/>
    <w:rsid w:val="00104A2B"/>
    <w:rsid w:val="00104B6F"/>
    <w:rsid w:val="00104BE9"/>
    <w:rsid w:val="00104CA7"/>
    <w:rsid w:val="00104F0C"/>
    <w:rsid w:val="00104F9C"/>
    <w:rsid w:val="0010501E"/>
    <w:rsid w:val="00105186"/>
    <w:rsid w:val="001051AB"/>
    <w:rsid w:val="001051E6"/>
    <w:rsid w:val="001052F7"/>
    <w:rsid w:val="00105345"/>
    <w:rsid w:val="00105484"/>
    <w:rsid w:val="00105509"/>
    <w:rsid w:val="001055E0"/>
    <w:rsid w:val="00105651"/>
    <w:rsid w:val="00105785"/>
    <w:rsid w:val="00105960"/>
    <w:rsid w:val="0010597A"/>
    <w:rsid w:val="00105ACC"/>
    <w:rsid w:val="00105AED"/>
    <w:rsid w:val="00105BB4"/>
    <w:rsid w:val="00105C13"/>
    <w:rsid w:val="00105C56"/>
    <w:rsid w:val="00105ED3"/>
    <w:rsid w:val="00106110"/>
    <w:rsid w:val="00106177"/>
    <w:rsid w:val="0010649B"/>
    <w:rsid w:val="001064DA"/>
    <w:rsid w:val="001067E8"/>
    <w:rsid w:val="001067FA"/>
    <w:rsid w:val="00106803"/>
    <w:rsid w:val="0010682C"/>
    <w:rsid w:val="00106855"/>
    <w:rsid w:val="00106976"/>
    <w:rsid w:val="001069F7"/>
    <w:rsid w:val="00106A0F"/>
    <w:rsid w:val="00106B7C"/>
    <w:rsid w:val="00106EA3"/>
    <w:rsid w:val="00106EFD"/>
    <w:rsid w:val="00106FC7"/>
    <w:rsid w:val="00107025"/>
    <w:rsid w:val="001071E7"/>
    <w:rsid w:val="0010722B"/>
    <w:rsid w:val="00107335"/>
    <w:rsid w:val="001073A1"/>
    <w:rsid w:val="00107442"/>
    <w:rsid w:val="00107487"/>
    <w:rsid w:val="00107790"/>
    <w:rsid w:val="00107866"/>
    <w:rsid w:val="001079E0"/>
    <w:rsid w:val="00107A77"/>
    <w:rsid w:val="00107D26"/>
    <w:rsid w:val="00107DCB"/>
    <w:rsid w:val="00107E05"/>
    <w:rsid w:val="00107F4D"/>
    <w:rsid w:val="00107FFD"/>
    <w:rsid w:val="0011000F"/>
    <w:rsid w:val="001101C2"/>
    <w:rsid w:val="00110253"/>
    <w:rsid w:val="0011035C"/>
    <w:rsid w:val="001103AD"/>
    <w:rsid w:val="0011058B"/>
    <w:rsid w:val="00110662"/>
    <w:rsid w:val="0011075E"/>
    <w:rsid w:val="00110761"/>
    <w:rsid w:val="001108D3"/>
    <w:rsid w:val="001108D7"/>
    <w:rsid w:val="00110944"/>
    <w:rsid w:val="00110996"/>
    <w:rsid w:val="00110B78"/>
    <w:rsid w:val="00110C1F"/>
    <w:rsid w:val="00110E77"/>
    <w:rsid w:val="00110EBC"/>
    <w:rsid w:val="00110F35"/>
    <w:rsid w:val="00110FAC"/>
    <w:rsid w:val="00110FF4"/>
    <w:rsid w:val="00111054"/>
    <w:rsid w:val="001111DA"/>
    <w:rsid w:val="0011128C"/>
    <w:rsid w:val="001112CB"/>
    <w:rsid w:val="001112D4"/>
    <w:rsid w:val="00111412"/>
    <w:rsid w:val="00111484"/>
    <w:rsid w:val="0011155C"/>
    <w:rsid w:val="0011159C"/>
    <w:rsid w:val="001115CE"/>
    <w:rsid w:val="00111671"/>
    <w:rsid w:val="00111717"/>
    <w:rsid w:val="00111721"/>
    <w:rsid w:val="00111875"/>
    <w:rsid w:val="00111930"/>
    <w:rsid w:val="00111BCF"/>
    <w:rsid w:val="00111BDA"/>
    <w:rsid w:val="00111CB6"/>
    <w:rsid w:val="00111CFB"/>
    <w:rsid w:val="00111D03"/>
    <w:rsid w:val="00111E7C"/>
    <w:rsid w:val="00111EAF"/>
    <w:rsid w:val="00111FBC"/>
    <w:rsid w:val="00112027"/>
    <w:rsid w:val="0011204D"/>
    <w:rsid w:val="00112061"/>
    <w:rsid w:val="001120A5"/>
    <w:rsid w:val="00112195"/>
    <w:rsid w:val="0011242A"/>
    <w:rsid w:val="00112480"/>
    <w:rsid w:val="0011248B"/>
    <w:rsid w:val="00112504"/>
    <w:rsid w:val="00112525"/>
    <w:rsid w:val="00112566"/>
    <w:rsid w:val="0011259D"/>
    <w:rsid w:val="001125D1"/>
    <w:rsid w:val="001125EA"/>
    <w:rsid w:val="0011276A"/>
    <w:rsid w:val="0011284B"/>
    <w:rsid w:val="0011299F"/>
    <w:rsid w:val="00112BC7"/>
    <w:rsid w:val="00112C1A"/>
    <w:rsid w:val="00112D4E"/>
    <w:rsid w:val="00112DF9"/>
    <w:rsid w:val="001130EE"/>
    <w:rsid w:val="0011317F"/>
    <w:rsid w:val="001131AC"/>
    <w:rsid w:val="001132CB"/>
    <w:rsid w:val="0011338B"/>
    <w:rsid w:val="00113459"/>
    <w:rsid w:val="0011356B"/>
    <w:rsid w:val="0011359E"/>
    <w:rsid w:val="001135B5"/>
    <w:rsid w:val="001135F7"/>
    <w:rsid w:val="0011365D"/>
    <w:rsid w:val="0011382F"/>
    <w:rsid w:val="00113964"/>
    <w:rsid w:val="0011398F"/>
    <w:rsid w:val="001139F2"/>
    <w:rsid w:val="00113BBD"/>
    <w:rsid w:val="00113C45"/>
    <w:rsid w:val="00113D26"/>
    <w:rsid w:val="00113F22"/>
    <w:rsid w:val="00113F24"/>
    <w:rsid w:val="00113F76"/>
    <w:rsid w:val="00114050"/>
    <w:rsid w:val="001140C9"/>
    <w:rsid w:val="001140D1"/>
    <w:rsid w:val="00114184"/>
    <w:rsid w:val="00114259"/>
    <w:rsid w:val="001144CA"/>
    <w:rsid w:val="0011450F"/>
    <w:rsid w:val="001145B6"/>
    <w:rsid w:val="00114753"/>
    <w:rsid w:val="0011487E"/>
    <w:rsid w:val="001148C3"/>
    <w:rsid w:val="00114A16"/>
    <w:rsid w:val="00114BD0"/>
    <w:rsid w:val="00114BE0"/>
    <w:rsid w:val="00114BF5"/>
    <w:rsid w:val="00114CE3"/>
    <w:rsid w:val="00114D38"/>
    <w:rsid w:val="00114E09"/>
    <w:rsid w:val="00114E25"/>
    <w:rsid w:val="00114EC4"/>
    <w:rsid w:val="00114F1E"/>
    <w:rsid w:val="00115046"/>
    <w:rsid w:val="00115127"/>
    <w:rsid w:val="0011513E"/>
    <w:rsid w:val="00115200"/>
    <w:rsid w:val="001152D4"/>
    <w:rsid w:val="00115311"/>
    <w:rsid w:val="00115355"/>
    <w:rsid w:val="001155A7"/>
    <w:rsid w:val="001155BF"/>
    <w:rsid w:val="001155D6"/>
    <w:rsid w:val="001155EB"/>
    <w:rsid w:val="00115627"/>
    <w:rsid w:val="001156D6"/>
    <w:rsid w:val="001156F4"/>
    <w:rsid w:val="00115725"/>
    <w:rsid w:val="0011572E"/>
    <w:rsid w:val="00115881"/>
    <w:rsid w:val="00115A76"/>
    <w:rsid w:val="00115D37"/>
    <w:rsid w:val="00115D49"/>
    <w:rsid w:val="00115DAD"/>
    <w:rsid w:val="00115FC5"/>
    <w:rsid w:val="00116098"/>
    <w:rsid w:val="001160D6"/>
    <w:rsid w:val="0011613B"/>
    <w:rsid w:val="001161CE"/>
    <w:rsid w:val="001161F5"/>
    <w:rsid w:val="001164F2"/>
    <w:rsid w:val="0011654E"/>
    <w:rsid w:val="0011658E"/>
    <w:rsid w:val="00116608"/>
    <w:rsid w:val="0011674D"/>
    <w:rsid w:val="001167CA"/>
    <w:rsid w:val="00116964"/>
    <w:rsid w:val="00116974"/>
    <w:rsid w:val="001169EE"/>
    <w:rsid w:val="00116A1B"/>
    <w:rsid w:val="00116AAD"/>
    <w:rsid w:val="00116C37"/>
    <w:rsid w:val="00117251"/>
    <w:rsid w:val="00117314"/>
    <w:rsid w:val="001175E7"/>
    <w:rsid w:val="00117614"/>
    <w:rsid w:val="0011770F"/>
    <w:rsid w:val="00117786"/>
    <w:rsid w:val="00117994"/>
    <w:rsid w:val="00117A86"/>
    <w:rsid w:val="00117AE8"/>
    <w:rsid w:val="00117AF2"/>
    <w:rsid w:val="00117C7A"/>
    <w:rsid w:val="00117CEC"/>
    <w:rsid w:val="00117D36"/>
    <w:rsid w:val="00117E26"/>
    <w:rsid w:val="00117E54"/>
    <w:rsid w:val="00117EE4"/>
    <w:rsid w:val="00117F31"/>
    <w:rsid w:val="00117F3B"/>
    <w:rsid w:val="00117FE5"/>
    <w:rsid w:val="00117FFC"/>
    <w:rsid w:val="00120058"/>
    <w:rsid w:val="0012010A"/>
    <w:rsid w:val="0012016F"/>
    <w:rsid w:val="001206BE"/>
    <w:rsid w:val="001207D8"/>
    <w:rsid w:val="001207F1"/>
    <w:rsid w:val="0012085B"/>
    <w:rsid w:val="001208F9"/>
    <w:rsid w:val="00120A21"/>
    <w:rsid w:val="00120A4A"/>
    <w:rsid w:val="00120ADE"/>
    <w:rsid w:val="00120B42"/>
    <w:rsid w:val="00120CDD"/>
    <w:rsid w:val="00120D34"/>
    <w:rsid w:val="00120DAB"/>
    <w:rsid w:val="00120DC2"/>
    <w:rsid w:val="00121033"/>
    <w:rsid w:val="001212FA"/>
    <w:rsid w:val="00121381"/>
    <w:rsid w:val="00121450"/>
    <w:rsid w:val="00121676"/>
    <w:rsid w:val="001216AD"/>
    <w:rsid w:val="00121731"/>
    <w:rsid w:val="0012174E"/>
    <w:rsid w:val="001217A5"/>
    <w:rsid w:val="0012182A"/>
    <w:rsid w:val="001218BC"/>
    <w:rsid w:val="001219DD"/>
    <w:rsid w:val="00121A5A"/>
    <w:rsid w:val="00121AAB"/>
    <w:rsid w:val="00121ACE"/>
    <w:rsid w:val="00121CA7"/>
    <w:rsid w:val="001220EC"/>
    <w:rsid w:val="0012212F"/>
    <w:rsid w:val="0012227D"/>
    <w:rsid w:val="0012228E"/>
    <w:rsid w:val="0012229C"/>
    <w:rsid w:val="0012244F"/>
    <w:rsid w:val="0012274F"/>
    <w:rsid w:val="001227FF"/>
    <w:rsid w:val="00122863"/>
    <w:rsid w:val="00122ADC"/>
    <w:rsid w:val="00122AE1"/>
    <w:rsid w:val="00122B05"/>
    <w:rsid w:val="00122C27"/>
    <w:rsid w:val="00122E5B"/>
    <w:rsid w:val="00122E91"/>
    <w:rsid w:val="00122F50"/>
    <w:rsid w:val="00122F91"/>
    <w:rsid w:val="00123041"/>
    <w:rsid w:val="001230A4"/>
    <w:rsid w:val="0012321D"/>
    <w:rsid w:val="00123262"/>
    <w:rsid w:val="00123534"/>
    <w:rsid w:val="00123820"/>
    <w:rsid w:val="0012382D"/>
    <w:rsid w:val="00123946"/>
    <w:rsid w:val="00123B47"/>
    <w:rsid w:val="00123C30"/>
    <w:rsid w:val="00123CB8"/>
    <w:rsid w:val="00123FA1"/>
    <w:rsid w:val="00123FB1"/>
    <w:rsid w:val="001240A6"/>
    <w:rsid w:val="001240AA"/>
    <w:rsid w:val="0012414B"/>
    <w:rsid w:val="0012421B"/>
    <w:rsid w:val="001242B1"/>
    <w:rsid w:val="001242CB"/>
    <w:rsid w:val="0012434A"/>
    <w:rsid w:val="001243BA"/>
    <w:rsid w:val="001243F4"/>
    <w:rsid w:val="001246F0"/>
    <w:rsid w:val="00124851"/>
    <w:rsid w:val="0012488F"/>
    <w:rsid w:val="001249D1"/>
    <w:rsid w:val="00124A62"/>
    <w:rsid w:val="00124B0F"/>
    <w:rsid w:val="00124B1D"/>
    <w:rsid w:val="00124C0B"/>
    <w:rsid w:val="00124ECD"/>
    <w:rsid w:val="00124F8C"/>
    <w:rsid w:val="001251CB"/>
    <w:rsid w:val="00125264"/>
    <w:rsid w:val="001255C4"/>
    <w:rsid w:val="00125683"/>
    <w:rsid w:val="0012569E"/>
    <w:rsid w:val="001257D9"/>
    <w:rsid w:val="001257FC"/>
    <w:rsid w:val="001258FE"/>
    <w:rsid w:val="00125984"/>
    <w:rsid w:val="001259CE"/>
    <w:rsid w:val="00125AFC"/>
    <w:rsid w:val="00125B4F"/>
    <w:rsid w:val="00125BA7"/>
    <w:rsid w:val="00125DD5"/>
    <w:rsid w:val="00125FC0"/>
    <w:rsid w:val="0012618E"/>
    <w:rsid w:val="001261CA"/>
    <w:rsid w:val="001262AB"/>
    <w:rsid w:val="001262C8"/>
    <w:rsid w:val="001263D0"/>
    <w:rsid w:val="00126418"/>
    <w:rsid w:val="00126533"/>
    <w:rsid w:val="00126622"/>
    <w:rsid w:val="001266A9"/>
    <w:rsid w:val="001266C0"/>
    <w:rsid w:val="00126881"/>
    <w:rsid w:val="0012691A"/>
    <w:rsid w:val="00126C17"/>
    <w:rsid w:val="00126CCD"/>
    <w:rsid w:val="00126CE1"/>
    <w:rsid w:val="00126CF5"/>
    <w:rsid w:val="00126DD2"/>
    <w:rsid w:val="00126F97"/>
    <w:rsid w:val="00127001"/>
    <w:rsid w:val="00127075"/>
    <w:rsid w:val="00127187"/>
    <w:rsid w:val="001271D0"/>
    <w:rsid w:val="001271DE"/>
    <w:rsid w:val="0012721F"/>
    <w:rsid w:val="0012757D"/>
    <w:rsid w:val="00127674"/>
    <w:rsid w:val="001276BF"/>
    <w:rsid w:val="001276F5"/>
    <w:rsid w:val="001277C0"/>
    <w:rsid w:val="001277DE"/>
    <w:rsid w:val="00127AD8"/>
    <w:rsid w:val="00127AE2"/>
    <w:rsid w:val="00127C6A"/>
    <w:rsid w:val="00127D42"/>
    <w:rsid w:val="00127F55"/>
    <w:rsid w:val="00127F5F"/>
    <w:rsid w:val="00127FEE"/>
    <w:rsid w:val="00127FF4"/>
    <w:rsid w:val="0013000D"/>
    <w:rsid w:val="00130027"/>
    <w:rsid w:val="0013019D"/>
    <w:rsid w:val="0013036B"/>
    <w:rsid w:val="001304DB"/>
    <w:rsid w:val="001307BA"/>
    <w:rsid w:val="001307FD"/>
    <w:rsid w:val="0013092E"/>
    <w:rsid w:val="001309A4"/>
    <w:rsid w:val="001309F1"/>
    <w:rsid w:val="00130BA4"/>
    <w:rsid w:val="00130C19"/>
    <w:rsid w:val="00130D17"/>
    <w:rsid w:val="00130E1C"/>
    <w:rsid w:val="00130F1B"/>
    <w:rsid w:val="00130FAA"/>
    <w:rsid w:val="00131168"/>
    <w:rsid w:val="00131270"/>
    <w:rsid w:val="001312CE"/>
    <w:rsid w:val="001314B2"/>
    <w:rsid w:val="0013153D"/>
    <w:rsid w:val="00131763"/>
    <w:rsid w:val="00131768"/>
    <w:rsid w:val="00131879"/>
    <w:rsid w:val="001318E7"/>
    <w:rsid w:val="00131B6C"/>
    <w:rsid w:val="00131C8B"/>
    <w:rsid w:val="00131CD3"/>
    <w:rsid w:val="00131D0A"/>
    <w:rsid w:val="00131E2C"/>
    <w:rsid w:val="00131E78"/>
    <w:rsid w:val="00131EA5"/>
    <w:rsid w:val="00131F50"/>
    <w:rsid w:val="00132070"/>
    <w:rsid w:val="001320F6"/>
    <w:rsid w:val="001322DE"/>
    <w:rsid w:val="001323F4"/>
    <w:rsid w:val="00132564"/>
    <w:rsid w:val="00132B39"/>
    <w:rsid w:val="00132C01"/>
    <w:rsid w:val="00132D86"/>
    <w:rsid w:val="00132DB9"/>
    <w:rsid w:val="00132E54"/>
    <w:rsid w:val="00132ED2"/>
    <w:rsid w:val="00133058"/>
    <w:rsid w:val="001330A5"/>
    <w:rsid w:val="00133105"/>
    <w:rsid w:val="00133386"/>
    <w:rsid w:val="00133458"/>
    <w:rsid w:val="00133548"/>
    <w:rsid w:val="00133645"/>
    <w:rsid w:val="001336C1"/>
    <w:rsid w:val="001337AE"/>
    <w:rsid w:val="00133894"/>
    <w:rsid w:val="00133897"/>
    <w:rsid w:val="001338C1"/>
    <w:rsid w:val="00133C15"/>
    <w:rsid w:val="00133C97"/>
    <w:rsid w:val="001340ED"/>
    <w:rsid w:val="00134397"/>
    <w:rsid w:val="00134454"/>
    <w:rsid w:val="00134490"/>
    <w:rsid w:val="001347F3"/>
    <w:rsid w:val="00134977"/>
    <w:rsid w:val="00134A1A"/>
    <w:rsid w:val="00134A7E"/>
    <w:rsid w:val="00134C65"/>
    <w:rsid w:val="00134D89"/>
    <w:rsid w:val="00134E6D"/>
    <w:rsid w:val="00134E79"/>
    <w:rsid w:val="00134EB8"/>
    <w:rsid w:val="00135146"/>
    <w:rsid w:val="0013541C"/>
    <w:rsid w:val="00135580"/>
    <w:rsid w:val="001356F3"/>
    <w:rsid w:val="00135707"/>
    <w:rsid w:val="00135740"/>
    <w:rsid w:val="00135873"/>
    <w:rsid w:val="00135A58"/>
    <w:rsid w:val="00135B63"/>
    <w:rsid w:val="00135C16"/>
    <w:rsid w:val="00135C32"/>
    <w:rsid w:val="00135C4D"/>
    <w:rsid w:val="00135C67"/>
    <w:rsid w:val="00135F0B"/>
    <w:rsid w:val="00135F4C"/>
    <w:rsid w:val="00136070"/>
    <w:rsid w:val="00136108"/>
    <w:rsid w:val="0013611F"/>
    <w:rsid w:val="00136406"/>
    <w:rsid w:val="0013663B"/>
    <w:rsid w:val="001366E5"/>
    <w:rsid w:val="001366F0"/>
    <w:rsid w:val="00136749"/>
    <w:rsid w:val="001368EA"/>
    <w:rsid w:val="001369EE"/>
    <w:rsid w:val="00136B64"/>
    <w:rsid w:val="00136BD4"/>
    <w:rsid w:val="00136BF0"/>
    <w:rsid w:val="00136C94"/>
    <w:rsid w:val="00136D1D"/>
    <w:rsid w:val="00136E65"/>
    <w:rsid w:val="00136F25"/>
    <w:rsid w:val="00137403"/>
    <w:rsid w:val="00137426"/>
    <w:rsid w:val="00137447"/>
    <w:rsid w:val="0013756D"/>
    <w:rsid w:val="00137582"/>
    <w:rsid w:val="0013759E"/>
    <w:rsid w:val="001375A5"/>
    <w:rsid w:val="00137666"/>
    <w:rsid w:val="001376E4"/>
    <w:rsid w:val="001377CD"/>
    <w:rsid w:val="00137C3E"/>
    <w:rsid w:val="00137CD6"/>
    <w:rsid w:val="00137D67"/>
    <w:rsid w:val="00137E66"/>
    <w:rsid w:val="00137F60"/>
    <w:rsid w:val="00137F65"/>
    <w:rsid w:val="00137FC3"/>
    <w:rsid w:val="00140046"/>
    <w:rsid w:val="00140094"/>
    <w:rsid w:val="0014033B"/>
    <w:rsid w:val="00140377"/>
    <w:rsid w:val="00140381"/>
    <w:rsid w:val="00140461"/>
    <w:rsid w:val="00140499"/>
    <w:rsid w:val="00140615"/>
    <w:rsid w:val="0014082A"/>
    <w:rsid w:val="0014096E"/>
    <w:rsid w:val="00140BAB"/>
    <w:rsid w:val="00140C1B"/>
    <w:rsid w:val="00140C1D"/>
    <w:rsid w:val="00140C82"/>
    <w:rsid w:val="00140F99"/>
    <w:rsid w:val="00141014"/>
    <w:rsid w:val="00141195"/>
    <w:rsid w:val="00141214"/>
    <w:rsid w:val="001412FA"/>
    <w:rsid w:val="00141374"/>
    <w:rsid w:val="001413AF"/>
    <w:rsid w:val="0014142C"/>
    <w:rsid w:val="001414E8"/>
    <w:rsid w:val="0014158F"/>
    <w:rsid w:val="00141688"/>
    <w:rsid w:val="001416D4"/>
    <w:rsid w:val="001416D9"/>
    <w:rsid w:val="00141955"/>
    <w:rsid w:val="00141A93"/>
    <w:rsid w:val="00141BCD"/>
    <w:rsid w:val="00141BDC"/>
    <w:rsid w:val="00141ECA"/>
    <w:rsid w:val="00141FBE"/>
    <w:rsid w:val="0014202C"/>
    <w:rsid w:val="001420F5"/>
    <w:rsid w:val="0014221D"/>
    <w:rsid w:val="0014229E"/>
    <w:rsid w:val="001422E1"/>
    <w:rsid w:val="00142460"/>
    <w:rsid w:val="001424AF"/>
    <w:rsid w:val="001424C3"/>
    <w:rsid w:val="001424FF"/>
    <w:rsid w:val="001425ED"/>
    <w:rsid w:val="001425F6"/>
    <w:rsid w:val="00142645"/>
    <w:rsid w:val="00142855"/>
    <w:rsid w:val="001429D4"/>
    <w:rsid w:val="001429E4"/>
    <w:rsid w:val="00142ABE"/>
    <w:rsid w:val="00142CDF"/>
    <w:rsid w:val="00142D07"/>
    <w:rsid w:val="00142E48"/>
    <w:rsid w:val="00142E5D"/>
    <w:rsid w:val="00142FC7"/>
    <w:rsid w:val="0014308F"/>
    <w:rsid w:val="001430BE"/>
    <w:rsid w:val="001432BD"/>
    <w:rsid w:val="001432CE"/>
    <w:rsid w:val="001432E2"/>
    <w:rsid w:val="001432FF"/>
    <w:rsid w:val="00143364"/>
    <w:rsid w:val="001434C0"/>
    <w:rsid w:val="001434E0"/>
    <w:rsid w:val="001435AA"/>
    <w:rsid w:val="00143697"/>
    <w:rsid w:val="001436BD"/>
    <w:rsid w:val="0014375F"/>
    <w:rsid w:val="001438D2"/>
    <w:rsid w:val="00143CD8"/>
    <w:rsid w:val="00144018"/>
    <w:rsid w:val="00144102"/>
    <w:rsid w:val="0014412C"/>
    <w:rsid w:val="0014422D"/>
    <w:rsid w:val="0014430E"/>
    <w:rsid w:val="0014432D"/>
    <w:rsid w:val="001443C8"/>
    <w:rsid w:val="001447AF"/>
    <w:rsid w:val="0014486D"/>
    <w:rsid w:val="00144870"/>
    <w:rsid w:val="001448DE"/>
    <w:rsid w:val="00144995"/>
    <w:rsid w:val="00144B1E"/>
    <w:rsid w:val="00144B9A"/>
    <w:rsid w:val="00144C5A"/>
    <w:rsid w:val="00144CA7"/>
    <w:rsid w:val="00144D83"/>
    <w:rsid w:val="00144EAF"/>
    <w:rsid w:val="00144F36"/>
    <w:rsid w:val="00145248"/>
    <w:rsid w:val="001452E8"/>
    <w:rsid w:val="00145334"/>
    <w:rsid w:val="001453B3"/>
    <w:rsid w:val="001453C5"/>
    <w:rsid w:val="0014541D"/>
    <w:rsid w:val="00145519"/>
    <w:rsid w:val="0014563C"/>
    <w:rsid w:val="00145895"/>
    <w:rsid w:val="0014599C"/>
    <w:rsid w:val="00145B0E"/>
    <w:rsid w:val="00145C0F"/>
    <w:rsid w:val="00145C20"/>
    <w:rsid w:val="00145C3C"/>
    <w:rsid w:val="00145D3B"/>
    <w:rsid w:val="00145E05"/>
    <w:rsid w:val="00145ED1"/>
    <w:rsid w:val="00145EEF"/>
    <w:rsid w:val="00145F5A"/>
    <w:rsid w:val="0014609E"/>
    <w:rsid w:val="001461AF"/>
    <w:rsid w:val="00146231"/>
    <w:rsid w:val="00146242"/>
    <w:rsid w:val="001462E7"/>
    <w:rsid w:val="00146372"/>
    <w:rsid w:val="001464A1"/>
    <w:rsid w:val="001464C7"/>
    <w:rsid w:val="00146607"/>
    <w:rsid w:val="001467E9"/>
    <w:rsid w:val="0014686A"/>
    <w:rsid w:val="001468D0"/>
    <w:rsid w:val="00146982"/>
    <w:rsid w:val="001469FD"/>
    <w:rsid w:val="00146A66"/>
    <w:rsid w:val="00146CF7"/>
    <w:rsid w:val="00146D51"/>
    <w:rsid w:val="00146DBF"/>
    <w:rsid w:val="00146F12"/>
    <w:rsid w:val="00146FC2"/>
    <w:rsid w:val="00147181"/>
    <w:rsid w:val="0014722A"/>
    <w:rsid w:val="0014724E"/>
    <w:rsid w:val="0014731E"/>
    <w:rsid w:val="0014736D"/>
    <w:rsid w:val="001474C2"/>
    <w:rsid w:val="001475D5"/>
    <w:rsid w:val="001476F0"/>
    <w:rsid w:val="00147896"/>
    <w:rsid w:val="00147AE3"/>
    <w:rsid w:val="0015001B"/>
    <w:rsid w:val="00150058"/>
    <w:rsid w:val="0015008E"/>
    <w:rsid w:val="00150189"/>
    <w:rsid w:val="0015019C"/>
    <w:rsid w:val="0015023C"/>
    <w:rsid w:val="0015037C"/>
    <w:rsid w:val="001504F5"/>
    <w:rsid w:val="00150556"/>
    <w:rsid w:val="0015064C"/>
    <w:rsid w:val="001506DA"/>
    <w:rsid w:val="00150785"/>
    <w:rsid w:val="0015082F"/>
    <w:rsid w:val="001508A8"/>
    <w:rsid w:val="001508BB"/>
    <w:rsid w:val="001509DD"/>
    <w:rsid w:val="001509E9"/>
    <w:rsid w:val="00150A67"/>
    <w:rsid w:val="00150AB1"/>
    <w:rsid w:val="00150BEE"/>
    <w:rsid w:val="00150C62"/>
    <w:rsid w:val="00150CA6"/>
    <w:rsid w:val="00150D1F"/>
    <w:rsid w:val="00151121"/>
    <w:rsid w:val="0015141E"/>
    <w:rsid w:val="00151468"/>
    <w:rsid w:val="001517B9"/>
    <w:rsid w:val="001517BE"/>
    <w:rsid w:val="00151880"/>
    <w:rsid w:val="00151954"/>
    <w:rsid w:val="00151AAB"/>
    <w:rsid w:val="00151B03"/>
    <w:rsid w:val="00151BFD"/>
    <w:rsid w:val="00151E16"/>
    <w:rsid w:val="0015209C"/>
    <w:rsid w:val="001521A1"/>
    <w:rsid w:val="001521EB"/>
    <w:rsid w:val="001521FC"/>
    <w:rsid w:val="001523E7"/>
    <w:rsid w:val="00152526"/>
    <w:rsid w:val="0015259B"/>
    <w:rsid w:val="001527C1"/>
    <w:rsid w:val="001527FF"/>
    <w:rsid w:val="0015283A"/>
    <w:rsid w:val="00152A11"/>
    <w:rsid w:val="00152AE1"/>
    <w:rsid w:val="00152B15"/>
    <w:rsid w:val="00152D29"/>
    <w:rsid w:val="00152D8B"/>
    <w:rsid w:val="00152DEB"/>
    <w:rsid w:val="00152EB6"/>
    <w:rsid w:val="00152F64"/>
    <w:rsid w:val="00153051"/>
    <w:rsid w:val="00153215"/>
    <w:rsid w:val="0015343F"/>
    <w:rsid w:val="001534A3"/>
    <w:rsid w:val="00153504"/>
    <w:rsid w:val="0015357A"/>
    <w:rsid w:val="00153595"/>
    <w:rsid w:val="00153596"/>
    <w:rsid w:val="0015374B"/>
    <w:rsid w:val="001537C6"/>
    <w:rsid w:val="001537F8"/>
    <w:rsid w:val="0015386E"/>
    <w:rsid w:val="0015389B"/>
    <w:rsid w:val="00153944"/>
    <w:rsid w:val="0015399B"/>
    <w:rsid w:val="00153A88"/>
    <w:rsid w:val="00153B49"/>
    <w:rsid w:val="00153E67"/>
    <w:rsid w:val="00153E94"/>
    <w:rsid w:val="00153EF9"/>
    <w:rsid w:val="00153F1A"/>
    <w:rsid w:val="0015419A"/>
    <w:rsid w:val="001541C9"/>
    <w:rsid w:val="001543D5"/>
    <w:rsid w:val="0015443A"/>
    <w:rsid w:val="0015444A"/>
    <w:rsid w:val="001545BE"/>
    <w:rsid w:val="001545F0"/>
    <w:rsid w:val="0015465F"/>
    <w:rsid w:val="00154700"/>
    <w:rsid w:val="00154B2C"/>
    <w:rsid w:val="00154D46"/>
    <w:rsid w:val="00154EA4"/>
    <w:rsid w:val="00154FF9"/>
    <w:rsid w:val="00155037"/>
    <w:rsid w:val="00155114"/>
    <w:rsid w:val="00155140"/>
    <w:rsid w:val="0015515D"/>
    <w:rsid w:val="0015517B"/>
    <w:rsid w:val="0015521A"/>
    <w:rsid w:val="00155247"/>
    <w:rsid w:val="00155324"/>
    <w:rsid w:val="0015533E"/>
    <w:rsid w:val="0015538B"/>
    <w:rsid w:val="0015540E"/>
    <w:rsid w:val="00155445"/>
    <w:rsid w:val="0015563E"/>
    <w:rsid w:val="001556B8"/>
    <w:rsid w:val="001557DC"/>
    <w:rsid w:val="001558A8"/>
    <w:rsid w:val="00155AAE"/>
    <w:rsid w:val="00155B9F"/>
    <w:rsid w:val="00155D12"/>
    <w:rsid w:val="00155DFE"/>
    <w:rsid w:val="00155F5C"/>
    <w:rsid w:val="001560CA"/>
    <w:rsid w:val="001560DD"/>
    <w:rsid w:val="001560E7"/>
    <w:rsid w:val="0015612A"/>
    <w:rsid w:val="00156137"/>
    <w:rsid w:val="00156154"/>
    <w:rsid w:val="0015618A"/>
    <w:rsid w:val="001562E2"/>
    <w:rsid w:val="001564B7"/>
    <w:rsid w:val="001564F3"/>
    <w:rsid w:val="001568F2"/>
    <w:rsid w:val="001569A6"/>
    <w:rsid w:val="00156ACB"/>
    <w:rsid w:val="00156ACE"/>
    <w:rsid w:val="00156AE6"/>
    <w:rsid w:val="00156C96"/>
    <w:rsid w:val="00156DD6"/>
    <w:rsid w:val="00156E2A"/>
    <w:rsid w:val="00156E71"/>
    <w:rsid w:val="0015725B"/>
    <w:rsid w:val="001575B0"/>
    <w:rsid w:val="0015770F"/>
    <w:rsid w:val="0015783D"/>
    <w:rsid w:val="00157858"/>
    <w:rsid w:val="00157886"/>
    <w:rsid w:val="00157979"/>
    <w:rsid w:val="001579BA"/>
    <w:rsid w:val="00157B04"/>
    <w:rsid w:val="00157C7A"/>
    <w:rsid w:val="00157DC1"/>
    <w:rsid w:val="00157EC1"/>
    <w:rsid w:val="001602B2"/>
    <w:rsid w:val="001602E1"/>
    <w:rsid w:val="0016041D"/>
    <w:rsid w:val="001604C2"/>
    <w:rsid w:val="00160577"/>
    <w:rsid w:val="001606F8"/>
    <w:rsid w:val="0016084E"/>
    <w:rsid w:val="00160865"/>
    <w:rsid w:val="001608E2"/>
    <w:rsid w:val="001608F1"/>
    <w:rsid w:val="00160964"/>
    <w:rsid w:val="00160973"/>
    <w:rsid w:val="0016097D"/>
    <w:rsid w:val="00160B18"/>
    <w:rsid w:val="00160B36"/>
    <w:rsid w:val="00160BD6"/>
    <w:rsid w:val="00160BDA"/>
    <w:rsid w:val="00160D3F"/>
    <w:rsid w:val="00160DE3"/>
    <w:rsid w:val="00160FAA"/>
    <w:rsid w:val="00160FAF"/>
    <w:rsid w:val="00161125"/>
    <w:rsid w:val="001612FD"/>
    <w:rsid w:val="001613B4"/>
    <w:rsid w:val="00161455"/>
    <w:rsid w:val="00161596"/>
    <w:rsid w:val="001616E8"/>
    <w:rsid w:val="00161837"/>
    <w:rsid w:val="001618F6"/>
    <w:rsid w:val="00161999"/>
    <w:rsid w:val="00161A1B"/>
    <w:rsid w:val="00161A9C"/>
    <w:rsid w:val="00161B06"/>
    <w:rsid w:val="00161B16"/>
    <w:rsid w:val="00161BE6"/>
    <w:rsid w:val="00161D01"/>
    <w:rsid w:val="00161D4E"/>
    <w:rsid w:val="00161EDE"/>
    <w:rsid w:val="0016223D"/>
    <w:rsid w:val="00162357"/>
    <w:rsid w:val="001623CF"/>
    <w:rsid w:val="0016240C"/>
    <w:rsid w:val="0016241D"/>
    <w:rsid w:val="001624B1"/>
    <w:rsid w:val="00162546"/>
    <w:rsid w:val="00162639"/>
    <w:rsid w:val="00162846"/>
    <w:rsid w:val="001628D5"/>
    <w:rsid w:val="00162989"/>
    <w:rsid w:val="00162A06"/>
    <w:rsid w:val="00162AF1"/>
    <w:rsid w:val="00162B8B"/>
    <w:rsid w:val="00162B8D"/>
    <w:rsid w:val="00162BE5"/>
    <w:rsid w:val="00162C6A"/>
    <w:rsid w:val="00162C73"/>
    <w:rsid w:val="00162D2C"/>
    <w:rsid w:val="00162F9B"/>
    <w:rsid w:val="00162FC5"/>
    <w:rsid w:val="001632A1"/>
    <w:rsid w:val="00163312"/>
    <w:rsid w:val="00163324"/>
    <w:rsid w:val="00163669"/>
    <w:rsid w:val="001636A0"/>
    <w:rsid w:val="00163A21"/>
    <w:rsid w:val="00163B3F"/>
    <w:rsid w:val="00163BE1"/>
    <w:rsid w:val="00163E8A"/>
    <w:rsid w:val="00163F33"/>
    <w:rsid w:val="00163F3A"/>
    <w:rsid w:val="001640E0"/>
    <w:rsid w:val="00164103"/>
    <w:rsid w:val="00164111"/>
    <w:rsid w:val="00164156"/>
    <w:rsid w:val="00164191"/>
    <w:rsid w:val="001641A1"/>
    <w:rsid w:val="001641D6"/>
    <w:rsid w:val="0016429C"/>
    <w:rsid w:val="00164429"/>
    <w:rsid w:val="00164529"/>
    <w:rsid w:val="0016454B"/>
    <w:rsid w:val="001645CD"/>
    <w:rsid w:val="001646BD"/>
    <w:rsid w:val="0016472A"/>
    <w:rsid w:val="0016477E"/>
    <w:rsid w:val="0016478A"/>
    <w:rsid w:val="001647A3"/>
    <w:rsid w:val="001648CE"/>
    <w:rsid w:val="00164986"/>
    <w:rsid w:val="00164C34"/>
    <w:rsid w:val="00164C9A"/>
    <w:rsid w:val="00164CC1"/>
    <w:rsid w:val="00164CDB"/>
    <w:rsid w:val="00164FF2"/>
    <w:rsid w:val="0016505F"/>
    <w:rsid w:val="001651A2"/>
    <w:rsid w:val="001651E6"/>
    <w:rsid w:val="001651E9"/>
    <w:rsid w:val="00165282"/>
    <w:rsid w:val="00165336"/>
    <w:rsid w:val="001653D8"/>
    <w:rsid w:val="001653F0"/>
    <w:rsid w:val="00165402"/>
    <w:rsid w:val="0016542C"/>
    <w:rsid w:val="00165501"/>
    <w:rsid w:val="00165502"/>
    <w:rsid w:val="00165550"/>
    <w:rsid w:val="00165594"/>
    <w:rsid w:val="001655E5"/>
    <w:rsid w:val="00165644"/>
    <w:rsid w:val="00165651"/>
    <w:rsid w:val="0016567F"/>
    <w:rsid w:val="001656F3"/>
    <w:rsid w:val="0016570A"/>
    <w:rsid w:val="001657CA"/>
    <w:rsid w:val="00165837"/>
    <w:rsid w:val="00165A59"/>
    <w:rsid w:val="00165A67"/>
    <w:rsid w:val="00165B2B"/>
    <w:rsid w:val="00165B97"/>
    <w:rsid w:val="00165BB6"/>
    <w:rsid w:val="00165D17"/>
    <w:rsid w:val="00165DC9"/>
    <w:rsid w:val="00165DE5"/>
    <w:rsid w:val="00165ED7"/>
    <w:rsid w:val="00165EF2"/>
    <w:rsid w:val="00165EF6"/>
    <w:rsid w:val="00165F5E"/>
    <w:rsid w:val="0016622D"/>
    <w:rsid w:val="0016646F"/>
    <w:rsid w:val="00166494"/>
    <w:rsid w:val="00166768"/>
    <w:rsid w:val="00166956"/>
    <w:rsid w:val="00166A4E"/>
    <w:rsid w:val="00166B0E"/>
    <w:rsid w:val="00166CC6"/>
    <w:rsid w:val="00166EDC"/>
    <w:rsid w:val="00166F14"/>
    <w:rsid w:val="001672AC"/>
    <w:rsid w:val="0016745C"/>
    <w:rsid w:val="00167589"/>
    <w:rsid w:val="001675AB"/>
    <w:rsid w:val="001676F9"/>
    <w:rsid w:val="0016770D"/>
    <w:rsid w:val="00167794"/>
    <w:rsid w:val="00167828"/>
    <w:rsid w:val="001678D4"/>
    <w:rsid w:val="0016795E"/>
    <w:rsid w:val="0016796A"/>
    <w:rsid w:val="00167A19"/>
    <w:rsid w:val="00167A1A"/>
    <w:rsid w:val="00167A51"/>
    <w:rsid w:val="00167A88"/>
    <w:rsid w:val="00167B34"/>
    <w:rsid w:val="00167B83"/>
    <w:rsid w:val="00167C06"/>
    <w:rsid w:val="00167D67"/>
    <w:rsid w:val="00167EA8"/>
    <w:rsid w:val="00170003"/>
    <w:rsid w:val="00170142"/>
    <w:rsid w:val="00170152"/>
    <w:rsid w:val="001701C9"/>
    <w:rsid w:val="001702FE"/>
    <w:rsid w:val="001703A1"/>
    <w:rsid w:val="001703C8"/>
    <w:rsid w:val="00170715"/>
    <w:rsid w:val="001708D8"/>
    <w:rsid w:val="001708E2"/>
    <w:rsid w:val="00170904"/>
    <w:rsid w:val="00170974"/>
    <w:rsid w:val="00170A1E"/>
    <w:rsid w:val="00170AB0"/>
    <w:rsid w:val="00170AB8"/>
    <w:rsid w:val="00170B40"/>
    <w:rsid w:val="00170C7C"/>
    <w:rsid w:val="00170D12"/>
    <w:rsid w:val="00170D49"/>
    <w:rsid w:val="00170DA4"/>
    <w:rsid w:val="00170EEF"/>
    <w:rsid w:val="00170F6D"/>
    <w:rsid w:val="001711C3"/>
    <w:rsid w:val="00171204"/>
    <w:rsid w:val="0017143D"/>
    <w:rsid w:val="001714A0"/>
    <w:rsid w:val="001714EF"/>
    <w:rsid w:val="00171637"/>
    <w:rsid w:val="0017163C"/>
    <w:rsid w:val="001716AC"/>
    <w:rsid w:val="0017173E"/>
    <w:rsid w:val="0017177F"/>
    <w:rsid w:val="001717AF"/>
    <w:rsid w:val="001717D0"/>
    <w:rsid w:val="0017184B"/>
    <w:rsid w:val="001718E1"/>
    <w:rsid w:val="0017192C"/>
    <w:rsid w:val="00171AA7"/>
    <w:rsid w:val="00171BC8"/>
    <w:rsid w:val="00171BFD"/>
    <w:rsid w:val="00171DBD"/>
    <w:rsid w:val="00171DC4"/>
    <w:rsid w:val="00171E6E"/>
    <w:rsid w:val="001721AD"/>
    <w:rsid w:val="00172231"/>
    <w:rsid w:val="00172385"/>
    <w:rsid w:val="001723DB"/>
    <w:rsid w:val="00172428"/>
    <w:rsid w:val="001724EB"/>
    <w:rsid w:val="00172541"/>
    <w:rsid w:val="0017270F"/>
    <w:rsid w:val="001727E5"/>
    <w:rsid w:val="0017283B"/>
    <w:rsid w:val="00172C9E"/>
    <w:rsid w:val="00172CAA"/>
    <w:rsid w:val="00172CDE"/>
    <w:rsid w:val="00172CF8"/>
    <w:rsid w:val="00172D47"/>
    <w:rsid w:val="00172E81"/>
    <w:rsid w:val="0017309A"/>
    <w:rsid w:val="001730E9"/>
    <w:rsid w:val="0017310E"/>
    <w:rsid w:val="0017319D"/>
    <w:rsid w:val="001733A9"/>
    <w:rsid w:val="001734DA"/>
    <w:rsid w:val="001735FD"/>
    <w:rsid w:val="00173601"/>
    <w:rsid w:val="001736B3"/>
    <w:rsid w:val="00173794"/>
    <w:rsid w:val="0017389E"/>
    <w:rsid w:val="00173957"/>
    <w:rsid w:val="00173A98"/>
    <w:rsid w:val="00173B9F"/>
    <w:rsid w:val="00173CA3"/>
    <w:rsid w:val="00173D42"/>
    <w:rsid w:val="00173D7B"/>
    <w:rsid w:val="00173F57"/>
    <w:rsid w:val="00173F76"/>
    <w:rsid w:val="00173FC4"/>
    <w:rsid w:val="00173FF0"/>
    <w:rsid w:val="0017401C"/>
    <w:rsid w:val="00174090"/>
    <w:rsid w:val="001740FC"/>
    <w:rsid w:val="0017418B"/>
    <w:rsid w:val="001741EB"/>
    <w:rsid w:val="00174269"/>
    <w:rsid w:val="00174455"/>
    <w:rsid w:val="001745B3"/>
    <w:rsid w:val="00174763"/>
    <w:rsid w:val="00174770"/>
    <w:rsid w:val="001749E0"/>
    <w:rsid w:val="00174A98"/>
    <w:rsid w:val="00174AE3"/>
    <w:rsid w:val="00174B81"/>
    <w:rsid w:val="00174B84"/>
    <w:rsid w:val="00174B86"/>
    <w:rsid w:val="00174C05"/>
    <w:rsid w:val="00174EA9"/>
    <w:rsid w:val="00174EC6"/>
    <w:rsid w:val="00174EE5"/>
    <w:rsid w:val="001750A7"/>
    <w:rsid w:val="001751DE"/>
    <w:rsid w:val="001751FF"/>
    <w:rsid w:val="0017528B"/>
    <w:rsid w:val="00175477"/>
    <w:rsid w:val="00175500"/>
    <w:rsid w:val="00175555"/>
    <w:rsid w:val="001755D0"/>
    <w:rsid w:val="001755FF"/>
    <w:rsid w:val="00175642"/>
    <w:rsid w:val="0017572E"/>
    <w:rsid w:val="001758F6"/>
    <w:rsid w:val="0017594F"/>
    <w:rsid w:val="0017597D"/>
    <w:rsid w:val="001759DC"/>
    <w:rsid w:val="00175A28"/>
    <w:rsid w:val="00175C32"/>
    <w:rsid w:val="00175D1E"/>
    <w:rsid w:val="00175E38"/>
    <w:rsid w:val="00175E5D"/>
    <w:rsid w:val="00175ECE"/>
    <w:rsid w:val="00175F60"/>
    <w:rsid w:val="00175FFA"/>
    <w:rsid w:val="0017611E"/>
    <w:rsid w:val="0017616F"/>
    <w:rsid w:val="001761D0"/>
    <w:rsid w:val="001761DC"/>
    <w:rsid w:val="001761F8"/>
    <w:rsid w:val="0017622A"/>
    <w:rsid w:val="00176382"/>
    <w:rsid w:val="00176503"/>
    <w:rsid w:val="00176512"/>
    <w:rsid w:val="001765DB"/>
    <w:rsid w:val="001766E5"/>
    <w:rsid w:val="00176819"/>
    <w:rsid w:val="0017691E"/>
    <w:rsid w:val="00176A2F"/>
    <w:rsid w:val="00176B66"/>
    <w:rsid w:val="00176B80"/>
    <w:rsid w:val="00176C28"/>
    <w:rsid w:val="00176C8B"/>
    <w:rsid w:val="00176DB0"/>
    <w:rsid w:val="00176E10"/>
    <w:rsid w:val="00176E9B"/>
    <w:rsid w:val="00176FA3"/>
    <w:rsid w:val="00176FC6"/>
    <w:rsid w:val="00176FD9"/>
    <w:rsid w:val="00177196"/>
    <w:rsid w:val="001771D7"/>
    <w:rsid w:val="001773B6"/>
    <w:rsid w:val="00177486"/>
    <w:rsid w:val="001775CA"/>
    <w:rsid w:val="00177662"/>
    <w:rsid w:val="0017773A"/>
    <w:rsid w:val="001777EA"/>
    <w:rsid w:val="00177844"/>
    <w:rsid w:val="001779A2"/>
    <w:rsid w:val="00177A2B"/>
    <w:rsid w:val="00177AA6"/>
    <w:rsid w:val="00177BBA"/>
    <w:rsid w:val="00177C79"/>
    <w:rsid w:val="00177E29"/>
    <w:rsid w:val="00177FB4"/>
    <w:rsid w:val="0018005A"/>
    <w:rsid w:val="001800C5"/>
    <w:rsid w:val="0018016C"/>
    <w:rsid w:val="001802D6"/>
    <w:rsid w:val="00180399"/>
    <w:rsid w:val="001803AD"/>
    <w:rsid w:val="001803C7"/>
    <w:rsid w:val="001803F0"/>
    <w:rsid w:val="0018040F"/>
    <w:rsid w:val="0018053D"/>
    <w:rsid w:val="001805FC"/>
    <w:rsid w:val="00180615"/>
    <w:rsid w:val="00180682"/>
    <w:rsid w:val="00180774"/>
    <w:rsid w:val="00180854"/>
    <w:rsid w:val="00180A0F"/>
    <w:rsid w:val="00180A13"/>
    <w:rsid w:val="00180A31"/>
    <w:rsid w:val="00180AD1"/>
    <w:rsid w:val="00180B0E"/>
    <w:rsid w:val="00180CCC"/>
    <w:rsid w:val="00180D6D"/>
    <w:rsid w:val="0018104D"/>
    <w:rsid w:val="00181131"/>
    <w:rsid w:val="001812A4"/>
    <w:rsid w:val="00181302"/>
    <w:rsid w:val="00181312"/>
    <w:rsid w:val="001813E7"/>
    <w:rsid w:val="00181417"/>
    <w:rsid w:val="00181650"/>
    <w:rsid w:val="00181714"/>
    <w:rsid w:val="00181838"/>
    <w:rsid w:val="0018199F"/>
    <w:rsid w:val="00181A6A"/>
    <w:rsid w:val="00181B08"/>
    <w:rsid w:val="00181BA5"/>
    <w:rsid w:val="00181BF9"/>
    <w:rsid w:val="00181C15"/>
    <w:rsid w:val="00181D8B"/>
    <w:rsid w:val="001822F9"/>
    <w:rsid w:val="001822FE"/>
    <w:rsid w:val="00182354"/>
    <w:rsid w:val="001823B9"/>
    <w:rsid w:val="001823C9"/>
    <w:rsid w:val="0018246A"/>
    <w:rsid w:val="0018257A"/>
    <w:rsid w:val="001825C6"/>
    <w:rsid w:val="0018277E"/>
    <w:rsid w:val="0018280E"/>
    <w:rsid w:val="00182848"/>
    <w:rsid w:val="001828E3"/>
    <w:rsid w:val="00182A4E"/>
    <w:rsid w:val="00182AD8"/>
    <w:rsid w:val="00182C37"/>
    <w:rsid w:val="00182E1E"/>
    <w:rsid w:val="00182EFA"/>
    <w:rsid w:val="00182F06"/>
    <w:rsid w:val="00182FC3"/>
    <w:rsid w:val="00183016"/>
    <w:rsid w:val="001833C0"/>
    <w:rsid w:val="00183433"/>
    <w:rsid w:val="00183654"/>
    <w:rsid w:val="00183999"/>
    <w:rsid w:val="00183B54"/>
    <w:rsid w:val="00183C46"/>
    <w:rsid w:val="00183DE7"/>
    <w:rsid w:val="00183E33"/>
    <w:rsid w:val="00183E7D"/>
    <w:rsid w:val="00183E9F"/>
    <w:rsid w:val="00183F4B"/>
    <w:rsid w:val="00184084"/>
    <w:rsid w:val="0018409E"/>
    <w:rsid w:val="001840EE"/>
    <w:rsid w:val="00184307"/>
    <w:rsid w:val="00184367"/>
    <w:rsid w:val="00184418"/>
    <w:rsid w:val="001844C1"/>
    <w:rsid w:val="00184521"/>
    <w:rsid w:val="0018455F"/>
    <w:rsid w:val="001845E0"/>
    <w:rsid w:val="00184747"/>
    <w:rsid w:val="00184844"/>
    <w:rsid w:val="0018485E"/>
    <w:rsid w:val="001848B9"/>
    <w:rsid w:val="001849CE"/>
    <w:rsid w:val="00184AAC"/>
    <w:rsid w:val="00184B10"/>
    <w:rsid w:val="00184B2C"/>
    <w:rsid w:val="00184B61"/>
    <w:rsid w:val="00184BD4"/>
    <w:rsid w:val="00184BEA"/>
    <w:rsid w:val="00184C51"/>
    <w:rsid w:val="0018529A"/>
    <w:rsid w:val="00185416"/>
    <w:rsid w:val="001855EA"/>
    <w:rsid w:val="0018562E"/>
    <w:rsid w:val="00185731"/>
    <w:rsid w:val="00185735"/>
    <w:rsid w:val="0018586D"/>
    <w:rsid w:val="001858CF"/>
    <w:rsid w:val="00185926"/>
    <w:rsid w:val="00185929"/>
    <w:rsid w:val="00185AA6"/>
    <w:rsid w:val="00185C62"/>
    <w:rsid w:val="00185C95"/>
    <w:rsid w:val="00185ECF"/>
    <w:rsid w:val="00185F37"/>
    <w:rsid w:val="00186002"/>
    <w:rsid w:val="00186006"/>
    <w:rsid w:val="001860AC"/>
    <w:rsid w:val="00186245"/>
    <w:rsid w:val="0018632A"/>
    <w:rsid w:val="0018635C"/>
    <w:rsid w:val="001865C5"/>
    <w:rsid w:val="001865CF"/>
    <w:rsid w:val="00186780"/>
    <w:rsid w:val="00186850"/>
    <w:rsid w:val="001868E9"/>
    <w:rsid w:val="0018692B"/>
    <w:rsid w:val="00186B1A"/>
    <w:rsid w:val="00186B26"/>
    <w:rsid w:val="00186BF9"/>
    <w:rsid w:val="00186F05"/>
    <w:rsid w:val="00186F22"/>
    <w:rsid w:val="00186F98"/>
    <w:rsid w:val="00186FAF"/>
    <w:rsid w:val="00186FF3"/>
    <w:rsid w:val="00187008"/>
    <w:rsid w:val="0018731B"/>
    <w:rsid w:val="001874B0"/>
    <w:rsid w:val="001876D0"/>
    <w:rsid w:val="001876E1"/>
    <w:rsid w:val="0018771C"/>
    <w:rsid w:val="001878DD"/>
    <w:rsid w:val="00187A3E"/>
    <w:rsid w:val="00187B78"/>
    <w:rsid w:val="00187DAE"/>
    <w:rsid w:val="00187EEB"/>
    <w:rsid w:val="00187F54"/>
    <w:rsid w:val="00190028"/>
    <w:rsid w:val="0019006D"/>
    <w:rsid w:val="001900F7"/>
    <w:rsid w:val="0019016C"/>
    <w:rsid w:val="00190249"/>
    <w:rsid w:val="001902DE"/>
    <w:rsid w:val="001902F1"/>
    <w:rsid w:val="001903CA"/>
    <w:rsid w:val="00190614"/>
    <w:rsid w:val="00190872"/>
    <w:rsid w:val="00190A8A"/>
    <w:rsid w:val="00190B7B"/>
    <w:rsid w:val="00190B8F"/>
    <w:rsid w:val="00190DB6"/>
    <w:rsid w:val="00190EE6"/>
    <w:rsid w:val="001912E5"/>
    <w:rsid w:val="001913A1"/>
    <w:rsid w:val="001914D9"/>
    <w:rsid w:val="001914FA"/>
    <w:rsid w:val="0019157C"/>
    <w:rsid w:val="001915D6"/>
    <w:rsid w:val="001915DB"/>
    <w:rsid w:val="001916BA"/>
    <w:rsid w:val="001917FF"/>
    <w:rsid w:val="001918AB"/>
    <w:rsid w:val="00191943"/>
    <w:rsid w:val="00191AAC"/>
    <w:rsid w:val="00191C1B"/>
    <w:rsid w:val="00191C2D"/>
    <w:rsid w:val="00191C72"/>
    <w:rsid w:val="00191CA1"/>
    <w:rsid w:val="00191DD8"/>
    <w:rsid w:val="00191ECA"/>
    <w:rsid w:val="00191F69"/>
    <w:rsid w:val="00191FA3"/>
    <w:rsid w:val="00192105"/>
    <w:rsid w:val="001921D8"/>
    <w:rsid w:val="0019229B"/>
    <w:rsid w:val="001923C8"/>
    <w:rsid w:val="0019276C"/>
    <w:rsid w:val="0019292E"/>
    <w:rsid w:val="0019295A"/>
    <w:rsid w:val="001929BA"/>
    <w:rsid w:val="00192B54"/>
    <w:rsid w:val="00192CC8"/>
    <w:rsid w:val="00192CFB"/>
    <w:rsid w:val="00192F15"/>
    <w:rsid w:val="00192F8A"/>
    <w:rsid w:val="00192FBD"/>
    <w:rsid w:val="00193023"/>
    <w:rsid w:val="00193037"/>
    <w:rsid w:val="00193042"/>
    <w:rsid w:val="00193090"/>
    <w:rsid w:val="00193175"/>
    <w:rsid w:val="00193553"/>
    <w:rsid w:val="0019359D"/>
    <w:rsid w:val="001935CC"/>
    <w:rsid w:val="00193617"/>
    <w:rsid w:val="001936B2"/>
    <w:rsid w:val="0019370B"/>
    <w:rsid w:val="001937E7"/>
    <w:rsid w:val="001937FC"/>
    <w:rsid w:val="00193BF4"/>
    <w:rsid w:val="001940B5"/>
    <w:rsid w:val="001942C3"/>
    <w:rsid w:val="00194310"/>
    <w:rsid w:val="0019436D"/>
    <w:rsid w:val="001944E0"/>
    <w:rsid w:val="00194572"/>
    <w:rsid w:val="001947C1"/>
    <w:rsid w:val="001949DA"/>
    <w:rsid w:val="00194D56"/>
    <w:rsid w:val="00194D82"/>
    <w:rsid w:val="00194DF7"/>
    <w:rsid w:val="00195270"/>
    <w:rsid w:val="00195498"/>
    <w:rsid w:val="0019552D"/>
    <w:rsid w:val="00195572"/>
    <w:rsid w:val="001955C4"/>
    <w:rsid w:val="001955E9"/>
    <w:rsid w:val="0019570D"/>
    <w:rsid w:val="001957C3"/>
    <w:rsid w:val="00195A41"/>
    <w:rsid w:val="00195A47"/>
    <w:rsid w:val="00195B16"/>
    <w:rsid w:val="00195B26"/>
    <w:rsid w:val="00195B3D"/>
    <w:rsid w:val="00195F4D"/>
    <w:rsid w:val="00195F93"/>
    <w:rsid w:val="00195FF7"/>
    <w:rsid w:val="0019603A"/>
    <w:rsid w:val="0019608A"/>
    <w:rsid w:val="00196479"/>
    <w:rsid w:val="0019648C"/>
    <w:rsid w:val="0019675F"/>
    <w:rsid w:val="00196883"/>
    <w:rsid w:val="00196889"/>
    <w:rsid w:val="001968F4"/>
    <w:rsid w:val="00196964"/>
    <w:rsid w:val="00196A02"/>
    <w:rsid w:val="00196B80"/>
    <w:rsid w:val="00196BAC"/>
    <w:rsid w:val="00196C7A"/>
    <w:rsid w:val="00196D1C"/>
    <w:rsid w:val="00196D6B"/>
    <w:rsid w:val="00196EE5"/>
    <w:rsid w:val="00197011"/>
    <w:rsid w:val="00197056"/>
    <w:rsid w:val="0019717B"/>
    <w:rsid w:val="001971B4"/>
    <w:rsid w:val="00197282"/>
    <w:rsid w:val="00197405"/>
    <w:rsid w:val="00197423"/>
    <w:rsid w:val="001974B4"/>
    <w:rsid w:val="0019755B"/>
    <w:rsid w:val="0019758B"/>
    <w:rsid w:val="0019762F"/>
    <w:rsid w:val="00197994"/>
    <w:rsid w:val="0019799B"/>
    <w:rsid w:val="00197A5B"/>
    <w:rsid w:val="00197C82"/>
    <w:rsid w:val="00197D01"/>
    <w:rsid w:val="00197D4A"/>
    <w:rsid w:val="00197E1C"/>
    <w:rsid w:val="00197E53"/>
    <w:rsid w:val="00197F5E"/>
    <w:rsid w:val="0019D4A7"/>
    <w:rsid w:val="001A00E6"/>
    <w:rsid w:val="001A00F5"/>
    <w:rsid w:val="001A02FA"/>
    <w:rsid w:val="001A0396"/>
    <w:rsid w:val="001A0450"/>
    <w:rsid w:val="001A04C6"/>
    <w:rsid w:val="001A04DF"/>
    <w:rsid w:val="001A0508"/>
    <w:rsid w:val="001A061F"/>
    <w:rsid w:val="001A073E"/>
    <w:rsid w:val="001A0774"/>
    <w:rsid w:val="001A0830"/>
    <w:rsid w:val="001A08E3"/>
    <w:rsid w:val="001A0916"/>
    <w:rsid w:val="001A0A4A"/>
    <w:rsid w:val="001A0AE3"/>
    <w:rsid w:val="001A0B1C"/>
    <w:rsid w:val="001A0C95"/>
    <w:rsid w:val="001A0D1B"/>
    <w:rsid w:val="001A0DB3"/>
    <w:rsid w:val="001A0F7B"/>
    <w:rsid w:val="001A0FBC"/>
    <w:rsid w:val="001A0FED"/>
    <w:rsid w:val="001A1299"/>
    <w:rsid w:val="001A12A9"/>
    <w:rsid w:val="001A1316"/>
    <w:rsid w:val="001A1396"/>
    <w:rsid w:val="001A14B7"/>
    <w:rsid w:val="001A1871"/>
    <w:rsid w:val="001A18E6"/>
    <w:rsid w:val="001A199D"/>
    <w:rsid w:val="001A1AC2"/>
    <w:rsid w:val="001A1B7A"/>
    <w:rsid w:val="001A1C52"/>
    <w:rsid w:val="001A1D10"/>
    <w:rsid w:val="001A1D44"/>
    <w:rsid w:val="001A1DA0"/>
    <w:rsid w:val="001A1E74"/>
    <w:rsid w:val="001A1F49"/>
    <w:rsid w:val="001A2036"/>
    <w:rsid w:val="001A21B0"/>
    <w:rsid w:val="001A221F"/>
    <w:rsid w:val="001A244D"/>
    <w:rsid w:val="001A26E8"/>
    <w:rsid w:val="001A2705"/>
    <w:rsid w:val="001A2805"/>
    <w:rsid w:val="001A288C"/>
    <w:rsid w:val="001A28FC"/>
    <w:rsid w:val="001A2930"/>
    <w:rsid w:val="001A293F"/>
    <w:rsid w:val="001A2A90"/>
    <w:rsid w:val="001A2ACF"/>
    <w:rsid w:val="001A2B4B"/>
    <w:rsid w:val="001A2C91"/>
    <w:rsid w:val="001A2D0E"/>
    <w:rsid w:val="001A2D62"/>
    <w:rsid w:val="001A2DC5"/>
    <w:rsid w:val="001A300C"/>
    <w:rsid w:val="001A300F"/>
    <w:rsid w:val="001A305D"/>
    <w:rsid w:val="001A306D"/>
    <w:rsid w:val="001A33A9"/>
    <w:rsid w:val="001A343C"/>
    <w:rsid w:val="001A3607"/>
    <w:rsid w:val="001A36DD"/>
    <w:rsid w:val="001A36E7"/>
    <w:rsid w:val="001A38DD"/>
    <w:rsid w:val="001A38F8"/>
    <w:rsid w:val="001A3913"/>
    <w:rsid w:val="001A3B0B"/>
    <w:rsid w:val="001A3BA6"/>
    <w:rsid w:val="001A3D29"/>
    <w:rsid w:val="001A3D5D"/>
    <w:rsid w:val="001A3DCE"/>
    <w:rsid w:val="001A3DD7"/>
    <w:rsid w:val="001A3FB4"/>
    <w:rsid w:val="001A3FD2"/>
    <w:rsid w:val="001A41E4"/>
    <w:rsid w:val="001A4200"/>
    <w:rsid w:val="001A4242"/>
    <w:rsid w:val="001A42B6"/>
    <w:rsid w:val="001A4348"/>
    <w:rsid w:val="001A441E"/>
    <w:rsid w:val="001A459A"/>
    <w:rsid w:val="001A45AB"/>
    <w:rsid w:val="001A4653"/>
    <w:rsid w:val="001A4689"/>
    <w:rsid w:val="001A49D1"/>
    <w:rsid w:val="001A4A65"/>
    <w:rsid w:val="001A4AEA"/>
    <w:rsid w:val="001A4AEF"/>
    <w:rsid w:val="001A4B10"/>
    <w:rsid w:val="001A4B77"/>
    <w:rsid w:val="001A4BA0"/>
    <w:rsid w:val="001A4C55"/>
    <w:rsid w:val="001A4E0A"/>
    <w:rsid w:val="001A4E1A"/>
    <w:rsid w:val="001A4E43"/>
    <w:rsid w:val="001A4EF0"/>
    <w:rsid w:val="001A515C"/>
    <w:rsid w:val="001A5195"/>
    <w:rsid w:val="001A5261"/>
    <w:rsid w:val="001A5284"/>
    <w:rsid w:val="001A536B"/>
    <w:rsid w:val="001A536D"/>
    <w:rsid w:val="001A5402"/>
    <w:rsid w:val="001A5411"/>
    <w:rsid w:val="001A55B1"/>
    <w:rsid w:val="001A56B5"/>
    <w:rsid w:val="001A56FB"/>
    <w:rsid w:val="001A573C"/>
    <w:rsid w:val="001A57E3"/>
    <w:rsid w:val="001A58D8"/>
    <w:rsid w:val="001A5970"/>
    <w:rsid w:val="001A5ABF"/>
    <w:rsid w:val="001A5B68"/>
    <w:rsid w:val="001A5BE0"/>
    <w:rsid w:val="001A5C12"/>
    <w:rsid w:val="001A5C2C"/>
    <w:rsid w:val="001A5C2F"/>
    <w:rsid w:val="001A5C35"/>
    <w:rsid w:val="001A5C81"/>
    <w:rsid w:val="001A5D2D"/>
    <w:rsid w:val="001A5D34"/>
    <w:rsid w:val="001A5D35"/>
    <w:rsid w:val="001A5D37"/>
    <w:rsid w:val="001A6034"/>
    <w:rsid w:val="001A6092"/>
    <w:rsid w:val="001A6185"/>
    <w:rsid w:val="001A6301"/>
    <w:rsid w:val="001A63C1"/>
    <w:rsid w:val="001A6433"/>
    <w:rsid w:val="001A6495"/>
    <w:rsid w:val="001A64D9"/>
    <w:rsid w:val="001A65B2"/>
    <w:rsid w:val="001A65B8"/>
    <w:rsid w:val="001A66A8"/>
    <w:rsid w:val="001A6772"/>
    <w:rsid w:val="001A67A9"/>
    <w:rsid w:val="001A6827"/>
    <w:rsid w:val="001A68BE"/>
    <w:rsid w:val="001A6952"/>
    <w:rsid w:val="001A6A59"/>
    <w:rsid w:val="001A6C60"/>
    <w:rsid w:val="001A6E31"/>
    <w:rsid w:val="001A6E7B"/>
    <w:rsid w:val="001A6FA7"/>
    <w:rsid w:val="001A704A"/>
    <w:rsid w:val="001A70EE"/>
    <w:rsid w:val="001A724E"/>
    <w:rsid w:val="001A7282"/>
    <w:rsid w:val="001A740B"/>
    <w:rsid w:val="001A7431"/>
    <w:rsid w:val="001A750E"/>
    <w:rsid w:val="001A76B0"/>
    <w:rsid w:val="001A7728"/>
    <w:rsid w:val="001A792F"/>
    <w:rsid w:val="001A7A09"/>
    <w:rsid w:val="001A7C08"/>
    <w:rsid w:val="001A7C96"/>
    <w:rsid w:val="001A7CBB"/>
    <w:rsid w:val="001A7CD2"/>
    <w:rsid w:val="001A7D54"/>
    <w:rsid w:val="001A7E02"/>
    <w:rsid w:val="001A7E28"/>
    <w:rsid w:val="001B0137"/>
    <w:rsid w:val="001B01AF"/>
    <w:rsid w:val="001B024F"/>
    <w:rsid w:val="001B02FA"/>
    <w:rsid w:val="001B038A"/>
    <w:rsid w:val="001B040B"/>
    <w:rsid w:val="001B04B0"/>
    <w:rsid w:val="001B07B2"/>
    <w:rsid w:val="001B09F2"/>
    <w:rsid w:val="001B0B82"/>
    <w:rsid w:val="001B0C36"/>
    <w:rsid w:val="001B0D07"/>
    <w:rsid w:val="001B0E8F"/>
    <w:rsid w:val="001B1052"/>
    <w:rsid w:val="001B10F4"/>
    <w:rsid w:val="001B1150"/>
    <w:rsid w:val="001B11D3"/>
    <w:rsid w:val="001B1246"/>
    <w:rsid w:val="001B124E"/>
    <w:rsid w:val="001B1266"/>
    <w:rsid w:val="001B12B3"/>
    <w:rsid w:val="001B1348"/>
    <w:rsid w:val="001B14AA"/>
    <w:rsid w:val="001B155B"/>
    <w:rsid w:val="001B16A3"/>
    <w:rsid w:val="001B16F7"/>
    <w:rsid w:val="001B1745"/>
    <w:rsid w:val="001B17E8"/>
    <w:rsid w:val="001B1926"/>
    <w:rsid w:val="001B19A2"/>
    <w:rsid w:val="001B1A47"/>
    <w:rsid w:val="001B1ABF"/>
    <w:rsid w:val="001B1B8A"/>
    <w:rsid w:val="001B1BE1"/>
    <w:rsid w:val="001B1CA5"/>
    <w:rsid w:val="001B1D5F"/>
    <w:rsid w:val="001B1D63"/>
    <w:rsid w:val="001B1EEA"/>
    <w:rsid w:val="001B1F4F"/>
    <w:rsid w:val="001B1F96"/>
    <w:rsid w:val="001B2058"/>
    <w:rsid w:val="001B2132"/>
    <w:rsid w:val="001B2201"/>
    <w:rsid w:val="001B2275"/>
    <w:rsid w:val="001B228B"/>
    <w:rsid w:val="001B22D0"/>
    <w:rsid w:val="001B2333"/>
    <w:rsid w:val="001B237D"/>
    <w:rsid w:val="001B243A"/>
    <w:rsid w:val="001B26B6"/>
    <w:rsid w:val="001B2788"/>
    <w:rsid w:val="001B28D2"/>
    <w:rsid w:val="001B296F"/>
    <w:rsid w:val="001B2BA8"/>
    <w:rsid w:val="001B2C1B"/>
    <w:rsid w:val="001B2D28"/>
    <w:rsid w:val="001B2E06"/>
    <w:rsid w:val="001B2EB3"/>
    <w:rsid w:val="001B2FD2"/>
    <w:rsid w:val="001B30ED"/>
    <w:rsid w:val="001B314B"/>
    <w:rsid w:val="001B318B"/>
    <w:rsid w:val="001B31DC"/>
    <w:rsid w:val="001B3200"/>
    <w:rsid w:val="001B32A4"/>
    <w:rsid w:val="001B32D8"/>
    <w:rsid w:val="001B339B"/>
    <w:rsid w:val="001B347B"/>
    <w:rsid w:val="001B3684"/>
    <w:rsid w:val="001B369B"/>
    <w:rsid w:val="001B3762"/>
    <w:rsid w:val="001B38CE"/>
    <w:rsid w:val="001B3925"/>
    <w:rsid w:val="001B39EE"/>
    <w:rsid w:val="001B3C68"/>
    <w:rsid w:val="001B3C9F"/>
    <w:rsid w:val="001B3D29"/>
    <w:rsid w:val="001B3D32"/>
    <w:rsid w:val="001B3D6E"/>
    <w:rsid w:val="001B3E91"/>
    <w:rsid w:val="001B3EFD"/>
    <w:rsid w:val="001B3F39"/>
    <w:rsid w:val="001B3F6A"/>
    <w:rsid w:val="001B41F4"/>
    <w:rsid w:val="001B4266"/>
    <w:rsid w:val="001B43CB"/>
    <w:rsid w:val="001B4610"/>
    <w:rsid w:val="001B4674"/>
    <w:rsid w:val="001B4784"/>
    <w:rsid w:val="001B482D"/>
    <w:rsid w:val="001B490B"/>
    <w:rsid w:val="001B4975"/>
    <w:rsid w:val="001B49F1"/>
    <w:rsid w:val="001B4B41"/>
    <w:rsid w:val="001B4FA1"/>
    <w:rsid w:val="001B50F7"/>
    <w:rsid w:val="001B51A8"/>
    <w:rsid w:val="001B524B"/>
    <w:rsid w:val="001B52FA"/>
    <w:rsid w:val="001B5609"/>
    <w:rsid w:val="001B566B"/>
    <w:rsid w:val="001B56CA"/>
    <w:rsid w:val="001B584E"/>
    <w:rsid w:val="001B5863"/>
    <w:rsid w:val="001B5AE3"/>
    <w:rsid w:val="001B5B61"/>
    <w:rsid w:val="001B5D6E"/>
    <w:rsid w:val="001B601B"/>
    <w:rsid w:val="001B60E0"/>
    <w:rsid w:val="001B6108"/>
    <w:rsid w:val="001B6445"/>
    <w:rsid w:val="001B644E"/>
    <w:rsid w:val="001B660D"/>
    <w:rsid w:val="001B6665"/>
    <w:rsid w:val="001B6806"/>
    <w:rsid w:val="001B6ABB"/>
    <w:rsid w:val="001B6B10"/>
    <w:rsid w:val="001B6B29"/>
    <w:rsid w:val="001B6C74"/>
    <w:rsid w:val="001B6DBC"/>
    <w:rsid w:val="001B6DD8"/>
    <w:rsid w:val="001B6E4C"/>
    <w:rsid w:val="001B6ED9"/>
    <w:rsid w:val="001B6EE8"/>
    <w:rsid w:val="001B6F91"/>
    <w:rsid w:val="001B719F"/>
    <w:rsid w:val="001B71E3"/>
    <w:rsid w:val="001B73F5"/>
    <w:rsid w:val="001B74C1"/>
    <w:rsid w:val="001B7605"/>
    <w:rsid w:val="001B7636"/>
    <w:rsid w:val="001B769E"/>
    <w:rsid w:val="001B7A50"/>
    <w:rsid w:val="001B7C1D"/>
    <w:rsid w:val="001B7D46"/>
    <w:rsid w:val="001B7DA5"/>
    <w:rsid w:val="001C004F"/>
    <w:rsid w:val="001C0111"/>
    <w:rsid w:val="001C0117"/>
    <w:rsid w:val="001C04C5"/>
    <w:rsid w:val="001C0595"/>
    <w:rsid w:val="001C05A5"/>
    <w:rsid w:val="001C05CF"/>
    <w:rsid w:val="001C05D6"/>
    <w:rsid w:val="001C06ED"/>
    <w:rsid w:val="001C0777"/>
    <w:rsid w:val="001C0797"/>
    <w:rsid w:val="001C08B9"/>
    <w:rsid w:val="001C08CF"/>
    <w:rsid w:val="001C0A04"/>
    <w:rsid w:val="001C0A5B"/>
    <w:rsid w:val="001C0C95"/>
    <w:rsid w:val="001C0CBE"/>
    <w:rsid w:val="001C0E30"/>
    <w:rsid w:val="001C1345"/>
    <w:rsid w:val="001C13DA"/>
    <w:rsid w:val="001C14DA"/>
    <w:rsid w:val="001C157C"/>
    <w:rsid w:val="001C1902"/>
    <w:rsid w:val="001C1B15"/>
    <w:rsid w:val="001C1B58"/>
    <w:rsid w:val="001C1CC7"/>
    <w:rsid w:val="001C1DB1"/>
    <w:rsid w:val="001C1DBB"/>
    <w:rsid w:val="001C1FC6"/>
    <w:rsid w:val="001C1FC7"/>
    <w:rsid w:val="001C20BD"/>
    <w:rsid w:val="001C21AD"/>
    <w:rsid w:val="001C21F6"/>
    <w:rsid w:val="001C2262"/>
    <w:rsid w:val="001C22D5"/>
    <w:rsid w:val="001C2393"/>
    <w:rsid w:val="001C247B"/>
    <w:rsid w:val="001C24A5"/>
    <w:rsid w:val="001C253C"/>
    <w:rsid w:val="001C274E"/>
    <w:rsid w:val="001C275C"/>
    <w:rsid w:val="001C27AE"/>
    <w:rsid w:val="001C2810"/>
    <w:rsid w:val="001C281D"/>
    <w:rsid w:val="001C2973"/>
    <w:rsid w:val="001C2A3C"/>
    <w:rsid w:val="001C2D37"/>
    <w:rsid w:val="001C2EB7"/>
    <w:rsid w:val="001C30B5"/>
    <w:rsid w:val="001C313C"/>
    <w:rsid w:val="001C31A6"/>
    <w:rsid w:val="001C3366"/>
    <w:rsid w:val="001C3604"/>
    <w:rsid w:val="001C37BA"/>
    <w:rsid w:val="001C37FE"/>
    <w:rsid w:val="001C3AEA"/>
    <w:rsid w:val="001C3B8C"/>
    <w:rsid w:val="001C3C0D"/>
    <w:rsid w:val="001C3C2D"/>
    <w:rsid w:val="001C3C31"/>
    <w:rsid w:val="001C3D16"/>
    <w:rsid w:val="001C3D24"/>
    <w:rsid w:val="001C3D2C"/>
    <w:rsid w:val="001C3DD4"/>
    <w:rsid w:val="001C3DD6"/>
    <w:rsid w:val="001C3E42"/>
    <w:rsid w:val="001C3E7B"/>
    <w:rsid w:val="001C405B"/>
    <w:rsid w:val="001C4103"/>
    <w:rsid w:val="001C4259"/>
    <w:rsid w:val="001C4309"/>
    <w:rsid w:val="001C4428"/>
    <w:rsid w:val="001C446B"/>
    <w:rsid w:val="001C44C2"/>
    <w:rsid w:val="001C450B"/>
    <w:rsid w:val="001C458A"/>
    <w:rsid w:val="001C46E4"/>
    <w:rsid w:val="001C4701"/>
    <w:rsid w:val="001C4744"/>
    <w:rsid w:val="001C47D3"/>
    <w:rsid w:val="001C48C4"/>
    <w:rsid w:val="001C48F4"/>
    <w:rsid w:val="001C496A"/>
    <w:rsid w:val="001C4984"/>
    <w:rsid w:val="001C4B6C"/>
    <w:rsid w:val="001C4B9A"/>
    <w:rsid w:val="001C4EA0"/>
    <w:rsid w:val="001C4F78"/>
    <w:rsid w:val="001C4F8A"/>
    <w:rsid w:val="001C51F8"/>
    <w:rsid w:val="001C5219"/>
    <w:rsid w:val="001C5240"/>
    <w:rsid w:val="001C52A9"/>
    <w:rsid w:val="001C53AB"/>
    <w:rsid w:val="001C5468"/>
    <w:rsid w:val="001C5514"/>
    <w:rsid w:val="001C5681"/>
    <w:rsid w:val="001C5687"/>
    <w:rsid w:val="001C568B"/>
    <w:rsid w:val="001C56D6"/>
    <w:rsid w:val="001C581F"/>
    <w:rsid w:val="001C5871"/>
    <w:rsid w:val="001C5AA4"/>
    <w:rsid w:val="001C5DD7"/>
    <w:rsid w:val="001C5DE7"/>
    <w:rsid w:val="001C6075"/>
    <w:rsid w:val="001C60EA"/>
    <w:rsid w:val="001C6288"/>
    <w:rsid w:val="001C62AA"/>
    <w:rsid w:val="001C650C"/>
    <w:rsid w:val="001C65BE"/>
    <w:rsid w:val="001C66B8"/>
    <w:rsid w:val="001C6878"/>
    <w:rsid w:val="001C6994"/>
    <w:rsid w:val="001C69C2"/>
    <w:rsid w:val="001C6B03"/>
    <w:rsid w:val="001C6B80"/>
    <w:rsid w:val="001C729E"/>
    <w:rsid w:val="001C72D7"/>
    <w:rsid w:val="001C72F1"/>
    <w:rsid w:val="001C73AE"/>
    <w:rsid w:val="001C7598"/>
    <w:rsid w:val="001C75C7"/>
    <w:rsid w:val="001C7627"/>
    <w:rsid w:val="001C7631"/>
    <w:rsid w:val="001C77B6"/>
    <w:rsid w:val="001C7860"/>
    <w:rsid w:val="001C7CE1"/>
    <w:rsid w:val="001C7DCC"/>
    <w:rsid w:val="001C7F49"/>
    <w:rsid w:val="001C7F4B"/>
    <w:rsid w:val="001C7FB2"/>
    <w:rsid w:val="001C7FC5"/>
    <w:rsid w:val="001C7FCA"/>
    <w:rsid w:val="001D0101"/>
    <w:rsid w:val="001D0182"/>
    <w:rsid w:val="001D0241"/>
    <w:rsid w:val="001D0254"/>
    <w:rsid w:val="001D04DB"/>
    <w:rsid w:val="001D0549"/>
    <w:rsid w:val="001D0563"/>
    <w:rsid w:val="001D057C"/>
    <w:rsid w:val="001D06F6"/>
    <w:rsid w:val="001D0994"/>
    <w:rsid w:val="001D09D8"/>
    <w:rsid w:val="001D0B1B"/>
    <w:rsid w:val="001D0B6D"/>
    <w:rsid w:val="001D0B7F"/>
    <w:rsid w:val="001D0C0A"/>
    <w:rsid w:val="001D0E10"/>
    <w:rsid w:val="001D0F94"/>
    <w:rsid w:val="001D1045"/>
    <w:rsid w:val="001D11AE"/>
    <w:rsid w:val="001D11B2"/>
    <w:rsid w:val="001D120C"/>
    <w:rsid w:val="001D1762"/>
    <w:rsid w:val="001D1986"/>
    <w:rsid w:val="001D1A50"/>
    <w:rsid w:val="001D1ABC"/>
    <w:rsid w:val="001D1B5D"/>
    <w:rsid w:val="001D1BF0"/>
    <w:rsid w:val="001D1BFB"/>
    <w:rsid w:val="001D1CDC"/>
    <w:rsid w:val="001D1DC5"/>
    <w:rsid w:val="001D1E0A"/>
    <w:rsid w:val="001D1E0B"/>
    <w:rsid w:val="001D1EA2"/>
    <w:rsid w:val="001D1EEB"/>
    <w:rsid w:val="001D1F5E"/>
    <w:rsid w:val="001D21A6"/>
    <w:rsid w:val="001D21AF"/>
    <w:rsid w:val="001D21CB"/>
    <w:rsid w:val="001D21EC"/>
    <w:rsid w:val="001D2261"/>
    <w:rsid w:val="001D22BF"/>
    <w:rsid w:val="001D239D"/>
    <w:rsid w:val="001D23A9"/>
    <w:rsid w:val="001D23C1"/>
    <w:rsid w:val="001D24AC"/>
    <w:rsid w:val="001D2659"/>
    <w:rsid w:val="001D2773"/>
    <w:rsid w:val="001D2823"/>
    <w:rsid w:val="001D2915"/>
    <w:rsid w:val="001D2B30"/>
    <w:rsid w:val="001D2C4A"/>
    <w:rsid w:val="001D2D42"/>
    <w:rsid w:val="001D3028"/>
    <w:rsid w:val="001D358E"/>
    <w:rsid w:val="001D35A8"/>
    <w:rsid w:val="001D3629"/>
    <w:rsid w:val="001D362C"/>
    <w:rsid w:val="001D3709"/>
    <w:rsid w:val="001D3711"/>
    <w:rsid w:val="001D37CB"/>
    <w:rsid w:val="001D37F3"/>
    <w:rsid w:val="001D3848"/>
    <w:rsid w:val="001D3920"/>
    <w:rsid w:val="001D3A5E"/>
    <w:rsid w:val="001D3CB6"/>
    <w:rsid w:val="001D3DBE"/>
    <w:rsid w:val="001D3F37"/>
    <w:rsid w:val="001D3F70"/>
    <w:rsid w:val="001D3FB6"/>
    <w:rsid w:val="001D3FC0"/>
    <w:rsid w:val="001D4025"/>
    <w:rsid w:val="001D4034"/>
    <w:rsid w:val="001D4111"/>
    <w:rsid w:val="001D415A"/>
    <w:rsid w:val="001D4186"/>
    <w:rsid w:val="001D4375"/>
    <w:rsid w:val="001D438D"/>
    <w:rsid w:val="001D45E5"/>
    <w:rsid w:val="001D463B"/>
    <w:rsid w:val="001D470C"/>
    <w:rsid w:val="001D4711"/>
    <w:rsid w:val="001D47AC"/>
    <w:rsid w:val="001D49B7"/>
    <w:rsid w:val="001D4A01"/>
    <w:rsid w:val="001D4A4D"/>
    <w:rsid w:val="001D4BB9"/>
    <w:rsid w:val="001D4BC8"/>
    <w:rsid w:val="001D4BFA"/>
    <w:rsid w:val="001D4C11"/>
    <w:rsid w:val="001D4C8B"/>
    <w:rsid w:val="001D4CA8"/>
    <w:rsid w:val="001D4CEB"/>
    <w:rsid w:val="001D4DFD"/>
    <w:rsid w:val="001D4E10"/>
    <w:rsid w:val="001D4F90"/>
    <w:rsid w:val="001D4FFA"/>
    <w:rsid w:val="001D5042"/>
    <w:rsid w:val="001D505D"/>
    <w:rsid w:val="001D5259"/>
    <w:rsid w:val="001D5288"/>
    <w:rsid w:val="001D5291"/>
    <w:rsid w:val="001D5451"/>
    <w:rsid w:val="001D549C"/>
    <w:rsid w:val="001D54A7"/>
    <w:rsid w:val="001D569F"/>
    <w:rsid w:val="001D571B"/>
    <w:rsid w:val="001D57DB"/>
    <w:rsid w:val="001D5955"/>
    <w:rsid w:val="001D597C"/>
    <w:rsid w:val="001D5995"/>
    <w:rsid w:val="001D5C13"/>
    <w:rsid w:val="001D5C23"/>
    <w:rsid w:val="001D5CD4"/>
    <w:rsid w:val="001D5E2C"/>
    <w:rsid w:val="001D5F37"/>
    <w:rsid w:val="001D5F50"/>
    <w:rsid w:val="001D5FFD"/>
    <w:rsid w:val="001D609E"/>
    <w:rsid w:val="001D6125"/>
    <w:rsid w:val="001D62AE"/>
    <w:rsid w:val="001D6455"/>
    <w:rsid w:val="001D6475"/>
    <w:rsid w:val="001D6592"/>
    <w:rsid w:val="001D66D0"/>
    <w:rsid w:val="001D66D5"/>
    <w:rsid w:val="001D6733"/>
    <w:rsid w:val="001D68A6"/>
    <w:rsid w:val="001D68CF"/>
    <w:rsid w:val="001D6A77"/>
    <w:rsid w:val="001D6B37"/>
    <w:rsid w:val="001D6DA7"/>
    <w:rsid w:val="001D6E23"/>
    <w:rsid w:val="001D6FB0"/>
    <w:rsid w:val="001D70D0"/>
    <w:rsid w:val="001D70F3"/>
    <w:rsid w:val="001D7146"/>
    <w:rsid w:val="001D726F"/>
    <w:rsid w:val="001D7283"/>
    <w:rsid w:val="001D72E6"/>
    <w:rsid w:val="001D7536"/>
    <w:rsid w:val="001D76FE"/>
    <w:rsid w:val="001D7808"/>
    <w:rsid w:val="001D78E3"/>
    <w:rsid w:val="001D7913"/>
    <w:rsid w:val="001D7919"/>
    <w:rsid w:val="001D7BAD"/>
    <w:rsid w:val="001D7CF6"/>
    <w:rsid w:val="001D7D04"/>
    <w:rsid w:val="001D7D41"/>
    <w:rsid w:val="001D7DBB"/>
    <w:rsid w:val="001D7E59"/>
    <w:rsid w:val="001D7E86"/>
    <w:rsid w:val="001D7E9D"/>
    <w:rsid w:val="001E022E"/>
    <w:rsid w:val="001E0321"/>
    <w:rsid w:val="001E0506"/>
    <w:rsid w:val="001E05B0"/>
    <w:rsid w:val="001E05C4"/>
    <w:rsid w:val="001E0644"/>
    <w:rsid w:val="001E06A9"/>
    <w:rsid w:val="001E06F9"/>
    <w:rsid w:val="001E0760"/>
    <w:rsid w:val="001E0762"/>
    <w:rsid w:val="001E0828"/>
    <w:rsid w:val="001E085B"/>
    <w:rsid w:val="001E086A"/>
    <w:rsid w:val="001E0899"/>
    <w:rsid w:val="001E0A67"/>
    <w:rsid w:val="001E0A8C"/>
    <w:rsid w:val="001E0BBD"/>
    <w:rsid w:val="001E0BCE"/>
    <w:rsid w:val="001E0BDA"/>
    <w:rsid w:val="001E0C32"/>
    <w:rsid w:val="001E0C97"/>
    <w:rsid w:val="001E0CF1"/>
    <w:rsid w:val="001E0D6B"/>
    <w:rsid w:val="001E0E75"/>
    <w:rsid w:val="001E0F10"/>
    <w:rsid w:val="001E1093"/>
    <w:rsid w:val="001E109A"/>
    <w:rsid w:val="001E1110"/>
    <w:rsid w:val="001E1124"/>
    <w:rsid w:val="001E1187"/>
    <w:rsid w:val="001E122C"/>
    <w:rsid w:val="001E12DD"/>
    <w:rsid w:val="001E158D"/>
    <w:rsid w:val="001E15DF"/>
    <w:rsid w:val="001E179D"/>
    <w:rsid w:val="001E17D8"/>
    <w:rsid w:val="001E17FA"/>
    <w:rsid w:val="001E1840"/>
    <w:rsid w:val="001E193E"/>
    <w:rsid w:val="001E1A2D"/>
    <w:rsid w:val="001E1A7E"/>
    <w:rsid w:val="001E1A95"/>
    <w:rsid w:val="001E1AAD"/>
    <w:rsid w:val="001E1D5F"/>
    <w:rsid w:val="001E1E2D"/>
    <w:rsid w:val="001E1FB1"/>
    <w:rsid w:val="001E2226"/>
    <w:rsid w:val="001E22B8"/>
    <w:rsid w:val="001E23DF"/>
    <w:rsid w:val="001E23E2"/>
    <w:rsid w:val="001E2427"/>
    <w:rsid w:val="001E2488"/>
    <w:rsid w:val="001E24B2"/>
    <w:rsid w:val="001E24ED"/>
    <w:rsid w:val="001E271A"/>
    <w:rsid w:val="001E2747"/>
    <w:rsid w:val="001E28B9"/>
    <w:rsid w:val="001E2986"/>
    <w:rsid w:val="001E29CC"/>
    <w:rsid w:val="001E2A72"/>
    <w:rsid w:val="001E2B56"/>
    <w:rsid w:val="001E2B92"/>
    <w:rsid w:val="001E2BA7"/>
    <w:rsid w:val="001E2BB0"/>
    <w:rsid w:val="001E2BF3"/>
    <w:rsid w:val="001E2CC3"/>
    <w:rsid w:val="001E2EDA"/>
    <w:rsid w:val="001E30D3"/>
    <w:rsid w:val="001E3307"/>
    <w:rsid w:val="001E33EA"/>
    <w:rsid w:val="001E34CA"/>
    <w:rsid w:val="001E34E7"/>
    <w:rsid w:val="001E3648"/>
    <w:rsid w:val="001E38D2"/>
    <w:rsid w:val="001E3942"/>
    <w:rsid w:val="001E399D"/>
    <w:rsid w:val="001E3A48"/>
    <w:rsid w:val="001E3A72"/>
    <w:rsid w:val="001E3A86"/>
    <w:rsid w:val="001E3AC0"/>
    <w:rsid w:val="001E3AFE"/>
    <w:rsid w:val="001E3B42"/>
    <w:rsid w:val="001E3D78"/>
    <w:rsid w:val="001E3D8C"/>
    <w:rsid w:val="001E3E17"/>
    <w:rsid w:val="001E4074"/>
    <w:rsid w:val="001E4078"/>
    <w:rsid w:val="001E40B7"/>
    <w:rsid w:val="001E419F"/>
    <w:rsid w:val="001E4350"/>
    <w:rsid w:val="001E4364"/>
    <w:rsid w:val="001E439E"/>
    <w:rsid w:val="001E4635"/>
    <w:rsid w:val="001E465E"/>
    <w:rsid w:val="001E4837"/>
    <w:rsid w:val="001E49AF"/>
    <w:rsid w:val="001E4B64"/>
    <w:rsid w:val="001E4BC6"/>
    <w:rsid w:val="001E4CA6"/>
    <w:rsid w:val="001E4CAE"/>
    <w:rsid w:val="001E4D10"/>
    <w:rsid w:val="001E4E40"/>
    <w:rsid w:val="001E4F83"/>
    <w:rsid w:val="001E508E"/>
    <w:rsid w:val="001E50EE"/>
    <w:rsid w:val="001E51BA"/>
    <w:rsid w:val="001E51FD"/>
    <w:rsid w:val="001E51FF"/>
    <w:rsid w:val="001E54A1"/>
    <w:rsid w:val="001E554D"/>
    <w:rsid w:val="001E55EE"/>
    <w:rsid w:val="001E568D"/>
    <w:rsid w:val="001E56BB"/>
    <w:rsid w:val="001E585A"/>
    <w:rsid w:val="001E58A4"/>
    <w:rsid w:val="001E58C7"/>
    <w:rsid w:val="001E5942"/>
    <w:rsid w:val="001E5AA9"/>
    <w:rsid w:val="001E5B06"/>
    <w:rsid w:val="001E5C17"/>
    <w:rsid w:val="001E5CAA"/>
    <w:rsid w:val="001E5DB6"/>
    <w:rsid w:val="001E5EBF"/>
    <w:rsid w:val="001E61BF"/>
    <w:rsid w:val="001E657D"/>
    <w:rsid w:val="001E65EC"/>
    <w:rsid w:val="001E675A"/>
    <w:rsid w:val="001E68FF"/>
    <w:rsid w:val="001E6948"/>
    <w:rsid w:val="001E6998"/>
    <w:rsid w:val="001E6A02"/>
    <w:rsid w:val="001E6A87"/>
    <w:rsid w:val="001E6B64"/>
    <w:rsid w:val="001E6C7A"/>
    <w:rsid w:val="001E6D75"/>
    <w:rsid w:val="001E6EFF"/>
    <w:rsid w:val="001E72C6"/>
    <w:rsid w:val="001E7379"/>
    <w:rsid w:val="001E73A2"/>
    <w:rsid w:val="001E754E"/>
    <w:rsid w:val="001E778C"/>
    <w:rsid w:val="001E79AC"/>
    <w:rsid w:val="001E7AD8"/>
    <w:rsid w:val="001E7D41"/>
    <w:rsid w:val="001E7E96"/>
    <w:rsid w:val="001E7FEB"/>
    <w:rsid w:val="001F0113"/>
    <w:rsid w:val="001F03EE"/>
    <w:rsid w:val="001F0432"/>
    <w:rsid w:val="001F04E2"/>
    <w:rsid w:val="001F0501"/>
    <w:rsid w:val="001F08ED"/>
    <w:rsid w:val="001F0C57"/>
    <w:rsid w:val="001F0C85"/>
    <w:rsid w:val="001F0DF9"/>
    <w:rsid w:val="001F0F50"/>
    <w:rsid w:val="001F1061"/>
    <w:rsid w:val="001F1068"/>
    <w:rsid w:val="001F11F3"/>
    <w:rsid w:val="001F1253"/>
    <w:rsid w:val="001F128D"/>
    <w:rsid w:val="001F144E"/>
    <w:rsid w:val="001F15ED"/>
    <w:rsid w:val="001F165C"/>
    <w:rsid w:val="001F166A"/>
    <w:rsid w:val="001F17B1"/>
    <w:rsid w:val="001F17BC"/>
    <w:rsid w:val="001F1803"/>
    <w:rsid w:val="001F194A"/>
    <w:rsid w:val="001F1975"/>
    <w:rsid w:val="001F1B23"/>
    <w:rsid w:val="001F1D05"/>
    <w:rsid w:val="001F1D86"/>
    <w:rsid w:val="001F1DA8"/>
    <w:rsid w:val="001F1E0E"/>
    <w:rsid w:val="001F1F8B"/>
    <w:rsid w:val="001F1F97"/>
    <w:rsid w:val="001F20B4"/>
    <w:rsid w:val="001F227E"/>
    <w:rsid w:val="001F230B"/>
    <w:rsid w:val="001F237E"/>
    <w:rsid w:val="001F23B8"/>
    <w:rsid w:val="001F25FA"/>
    <w:rsid w:val="001F2601"/>
    <w:rsid w:val="001F270E"/>
    <w:rsid w:val="001F288B"/>
    <w:rsid w:val="001F2AF7"/>
    <w:rsid w:val="001F2CAE"/>
    <w:rsid w:val="001F2D15"/>
    <w:rsid w:val="001F2FB0"/>
    <w:rsid w:val="001F30B9"/>
    <w:rsid w:val="001F33D1"/>
    <w:rsid w:val="001F35F8"/>
    <w:rsid w:val="001F36AF"/>
    <w:rsid w:val="001F37C1"/>
    <w:rsid w:val="001F38E4"/>
    <w:rsid w:val="001F38FE"/>
    <w:rsid w:val="001F3940"/>
    <w:rsid w:val="001F3A19"/>
    <w:rsid w:val="001F3B7B"/>
    <w:rsid w:val="001F3C95"/>
    <w:rsid w:val="001F3D54"/>
    <w:rsid w:val="001F3D8D"/>
    <w:rsid w:val="001F3DD9"/>
    <w:rsid w:val="001F3FA2"/>
    <w:rsid w:val="001F3FAE"/>
    <w:rsid w:val="001F4065"/>
    <w:rsid w:val="001F40A0"/>
    <w:rsid w:val="001F42B6"/>
    <w:rsid w:val="001F42EE"/>
    <w:rsid w:val="001F43B4"/>
    <w:rsid w:val="001F4486"/>
    <w:rsid w:val="001F4659"/>
    <w:rsid w:val="001F4703"/>
    <w:rsid w:val="001F47BB"/>
    <w:rsid w:val="001F47E7"/>
    <w:rsid w:val="001F48EC"/>
    <w:rsid w:val="001F4931"/>
    <w:rsid w:val="001F4945"/>
    <w:rsid w:val="001F499A"/>
    <w:rsid w:val="001F49B0"/>
    <w:rsid w:val="001F4A8F"/>
    <w:rsid w:val="001F4B9D"/>
    <w:rsid w:val="001F4CD5"/>
    <w:rsid w:val="001F4DC1"/>
    <w:rsid w:val="001F4E8D"/>
    <w:rsid w:val="001F4F64"/>
    <w:rsid w:val="001F4F91"/>
    <w:rsid w:val="001F50BC"/>
    <w:rsid w:val="001F50F6"/>
    <w:rsid w:val="001F5220"/>
    <w:rsid w:val="001F5892"/>
    <w:rsid w:val="001F58F8"/>
    <w:rsid w:val="001F59CF"/>
    <w:rsid w:val="001F5B08"/>
    <w:rsid w:val="001F5CC0"/>
    <w:rsid w:val="001F5D0A"/>
    <w:rsid w:val="001F5E18"/>
    <w:rsid w:val="001F5ECA"/>
    <w:rsid w:val="001F6126"/>
    <w:rsid w:val="001F61E4"/>
    <w:rsid w:val="001F646A"/>
    <w:rsid w:val="001F6503"/>
    <w:rsid w:val="001F6558"/>
    <w:rsid w:val="001F65F6"/>
    <w:rsid w:val="001F6682"/>
    <w:rsid w:val="001F66EC"/>
    <w:rsid w:val="001F68D7"/>
    <w:rsid w:val="001F6A13"/>
    <w:rsid w:val="001F6C75"/>
    <w:rsid w:val="001F6CA2"/>
    <w:rsid w:val="001F6D80"/>
    <w:rsid w:val="001F70A3"/>
    <w:rsid w:val="001F70DF"/>
    <w:rsid w:val="001F70E3"/>
    <w:rsid w:val="001F72E4"/>
    <w:rsid w:val="001F759F"/>
    <w:rsid w:val="001F7693"/>
    <w:rsid w:val="001F76E8"/>
    <w:rsid w:val="001F771E"/>
    <w:rsid w:val="001F78E6"/>
    <w:rsid w:val="001F7969"/>
    <w:rsid w:val="001F7ABB"/>
    <w:rsid w:val="001F7AD7"/>
    <w:rsid w:val="001F7C9B"/>
    <w:rsid w:val="001F7E3C"/>
    <w:rsid w:val="00200186"/>
    <w:rsid w:val="002001F7"/>
    <w:rsid w:val="0020021C"/>
    <w:rsid w:val="002002F7"/>
    <w:rsid w:val="0020051F"/>
    <w:rsid w:val="0020056A"/>
    <w:rsid w:val="002006D0"/>
    <w:rsid w:val="002008B5"/>
    <w:rsid w:val="002009D2"/>
    <w:rsid w:val="002009D6"/>
    <w:rsid w:val="00200AAD"/>
    <w:rsid w:val="00200AED"/>
    <w:rsid w:val="00200B88"/>
    <w:rsid w:val="00200B9E"/>
    <w:rsid w:val="00200C3D"/>
    <w:rsid w:val="00200C45"/>
    <w:rsid w:val="00200D21"/>
    <w:rsid w:val="00200DE1"/>
    <w:rsid w:val="00201011"/>
    <w:rsid w:val="00201051"/>
    <w:rsid w:val="0020128B"/>
    <w:rsid w:val="002012FD"/>
    <w:rsid w:val="0020138D"/>
    <w:rsid w:val="00201592"/>
    <w:rsid w:val="00201655"/>
    <w:rsid w:val="00201876"/>
    <w:rsid w:val="0020189F"/>
    <w:rsid w:val="00201A7B"/>
    <w:rsid w:val="00201B42"/>
    <w:rsid w:val="00201C18"/>
    <w:rsid w:val="00201CB1"/>
    <w:rsid w:val="00201D13"/>
    <w:rsid w:val="00201D6F"/>
    <w:rsid w:val="00201D71"/>
    <w:rsid w:val="00201DAD"/>
    <w:rsid w:val="00202034"/>
    <w:rsid w:val="002020D7"/>
    <w:rsid w:val="00202170"/>
    <w:rsid w:val="00202173"/>
    <w:rsid w:val="0020233F"/>
    <w:rsid w:val="002024BB"/>
    <w:rsid w:val="0020255F"/>
    <w:rsid w:val="002028A6"/>
    <w:rsid w:val="002028EC"/>
    <w:rsid w:val="00202924"/>
    <w:rsid w:val="0020292E"/>
    <w:rsid w:val="002029A5"/>
    <w:rsid w:val="00202A41"/>
    <w:rsid w:val="00202B06"/>
    <w:rsid w:val="00202BD6"/>
    <w:rsid w:val="00202CCF"/>
    <w:rsid w:val="00202D4F"/>
    <w:rsid w:val="00202D78"/>
    <w:rsid w:val="00202DA1"/>
    <w:rsid w:val="0020306A"/>
    <w:rsid w:val="002031EC"/>
    <w:rsid w:val="00203253"/>
    <w:rsid w:val="0020343C"/>
    <w:rsid w:val="00203618"/>
    <w:rsid w:val="00203700"/>
    <w:rsid w:val="002038EC"/>
    <w:rsid w:val="00203D2D"/>
    <w:rsid w:val="00203D77"/>
    <w:rsid w:val="00204056"/>
    <w:rsid w:val="002040B1"/>
    <w:rsid w:val="00204120"/>
    <w:rsid w:val="0020418A"/>
    <w:rsid w:val="0020425E"/>
    <w:rsid w:val="0020438E"/>
    <w:rsid w:val="00204552"/>
    <w:rsid w:val="0020469B"/>
    <w:rsid w:val="002046C6"/>
    <w:rsid w:val="002047B2"/>
    <w:rsid w:val="002048B0"/>
    <w:rsid w:val="0020490C"/>
    <w:rsid w:val="00204B27"/>
    <w:rsid w:val="00204BE2"/>
    <w:rsid w:val="00204CD4"/>
    <w:rsid w:val="00204D02"/>
    <w:rsid w:val="00204E68"/>
    <w:rsid w:val="00204E71"/>
    <w:rsid w:val="00204FD6"/>
    <w:rsid w:val="002050F4"/>
    <w:rsid w:val="00205131"/>
    <w:rsid w:val="002051B5"/>
    <w:rsid w:val="002051DB"/>
    <w:rsid w:val="00205277"/>
    <w:rsid w:val="00205399"/>
    <w:rsid w:val="00205439"/>
    <w:rsid w:val="00205652"/>
    <w:rsid w:val="002056ED"/>
    <w:rsid w:val="00205756"/>
    <w:rsid w:val="00205764"/>
    <w:rsid w:val="002058AE"/>
    <w:rsid w:val="002058C5"/>
    <w:rsid w:val="00205936"/>
    <w:rsid w:val="00205C86"/>
    <w:rsid w:val="00205D0C"/>
    <w:rsid w:val="00205F31"/>
    <w:rsid w:val="00205F37"/>
    <w:rsid w:val="00205F42"/>
    <w:rsid w:val="00205F5E"/>
    <w:rsid w:val="002060F7"/>
    <w:rsid w:val="002061B0"/>
    <w:rsid w:val="002062AB"/>
    <w:rsid w:val="00206370"/>
    <w:rsid w:val="002063A0"/>
    <w:rsid w:val="00206409"/>
    <w:rsid w:val="002064CE"/>
    <w:rsid w:val="002065FC"/>
    <w:rsid w:val="002066AA"/>
    <w:rsid w:val="002067A7"/>
    <w:rsid w:val="0020689E"/>
    <w:rsid w:val="00206901"/>
    <w:rsid w:val="00206929"/>
    <w:rsid w:val="0020698B"/>
    <w:rsid w:val="00206BF0"/>
    <w:rsid w:val="00206DC5"/>
    <w:rsid w:val="00206E09"/>
    <w:rsid w:val="00206FC0"/>
    <w:rsid w:val="00207113"/>
    <w:rsid w:val="00207156"/>
    <w:rsid w:val="002071CD"/>
    <w:rsid w:val="00207233"/>
    <w:rsid w:val="0020730B"/>
    <w:rsid w:val="002073B4"/>
    <w:rsid w:val="002074E1"/>
    <w:rsid w:val="0020750D"/>
    <w:rsid w:val="00207773"/>
    <w:rsid w:val="0020778C"/>
    <w:rsid w:val="0020791F"/>
    <w:rsid w:val="00207921"/>
    <w:rsid w:val="0020799C"/>
    <w:rsid w:val="002079AC"/>
    <w:rsid w:val="00207A4F"/>
    <w:rsid w:val="00207A85"/>
    <w:rsid w:val="00207B3C"/>
    <w:rsid w:val="00207C86"/>
    <w:rsid w:val="00207CD2"/>
    <w:rsid w:val="00207D3B"/>
    <w:rsid w:val="00207E56"/>
    <w:rsid w:val="00207F60"/>
    <w:rsid w:val="00210077"/>
    <w:rsid w:val="002101B8"/>
    <w:rsid w:val="002102CE"/>
    <w:rsid w:val="002102F5"/>
    <w:rsid w:val="00210459"/>
    <w:rsid w:val="00210737"/>
    <w:rsid w:val="002108D5"/>
    <w:rsid w:val="002108EE"/>
    <w:rsid w:val="00210915"/>
    <w:rsid w:val="00210929"/>
    <w:rsid w:val="00210956"/>
    <w:rsid w:val="00210A0D"/>
    <w:rsid w:val="00210B6B"/>
    <w:rsid w:val="00210BC1"/>
    <w:rsid w:val="00210D6B"/>
    <w:rsid w:val="00210E5B"/>
    <w:rsid w:val="00210FCA"/>
    <w:rsid w:val="00211119"/>
    <w:rsid w:val="0021129F"/>
    <w:rsid w:val="00211615"/>
    <w:rsid w:val="00211666"/>
    <w:rsid w:val="0021181B"/>
    <w:rsid w:val="0021185A"/>
    <w:rsid w:val="00211961"/>
    <w:rsid w:val="002119A8"/>
    <w:rsid w:val="002119E0"/>
    <w:rsid w:val="00211A36"/>
    <w:rsid w:val="00211BE6"/>
    <w:rsid w:val="00211D32"/>
    <w:rsid w:val="00211DF3"/>
    <w:rsid w:val="00211FAA"/>
    <w:rsid w:val="00211FAF"/>
    <w:rsid w:val="00212010"/>
    <w:rsid w:val="00212064"/>
    <w:rsid w:val="00212106"/>
    <w:rsid w:val="002121DB"/>
    <w:rsid w:val="0021227E"/>
    <w:rsid w:val="002123C5"/>
    <w:rsid w:val="002125CD"/>
    <w:rsid w:val="00212768"/>
    <w:rsid w:val="0021276A"/>
    <w:rsid w:val="002127BF"/>
    <w:rsid w:val="00212901"/>
    <w:rsid w:val="00212B3F"/>
    <w:rsid w:val="00212C0D"/>
    <w:rsid w:val="00212C29"/>
    <w:rsid w:val="00212C7C"/>
    <w:rsid w:val="00212C90"/>
    <w:rsid w:val="00212D42"/>
    <w:rsid w:val="00212D50"/>
    <w:rsid w:val="00212E25"/>
    <w:rsid w:val="00212F22"/>
    <w:rsid w:val="00212F68"/>
    <w:rsid w:val="00212FC8"/>
    <w:rsid w:val="0021307E"/>
    <w:rsid w:val="00213157"/>
    <w:rsid w:val="002132CD"/>
    <w:rsid w:val="002133EA"/>
    <w:rsid w:val="0021341B"/>
    <w:rsid w:val="00213436"/>
    <w:rsid w:val="0021367D"/>
    <w:rsid w:val="00213690"/>
    <w:rsid w:val="002136E1"/>
    <w:rsid w:val="00213777"/>
    <w:rsid w:val="00213988"/>
    <w:rsid w:val="0021398D"/>
    <w:rsid w:val="00213A03"/>
    <w:rsid w:val="00213A94"/>
    <w:rsid w:val="00213BD0"/>
    <w:rsid w:val="00213CA5"/>
    <w:rsid w:val="00213CD8"/>
    <w:rsid w:val="00213EFD"/>
    <w:rsid w:val="00214079"/>
    <w:rsid w:val="0021435C"/>
    <w:rsid w:val="00214423"/>
    <w:rsid w:val="00214450"/>
    <w:rsid w:val="002144F4"/>
    <w:rsid w:val="0021453A"/>
    <w:rsid w:val="0021454A"/>
    <w:rsid w:val="002145AF"/>
    <w:rsid w:val="00214640"/>
    <w:rsid w:val="00214ACF"/>
    <w:rsid w:val="00214CDC"/>
    <w:rsid w:val="00214DEA"/>
    <w:rsid w:val="00214EA7"/>
    <w:rsid w:val="00214EC0"/>
    <w:rsid w:val="00214F18"/>
    <w:rsid w:val="00215089"/>
    <w:rsid w:val="002150FB"/>
    <w:rsid w:val="0021526F"/>
    <w:rsid w:val="00215382"/>
    <w:rsid w:val="0021540D"/>
    <w:rsid w:val="00215503"/>
    <w:rsid w:val="0021558E"/>
    <w:rsid w:val="00215844"/>
    <w:rsid w:val="002159CC"/>
    <w:rsid w:val="002159DB"/>
    <w:rsid w:val="00215A95"/>
    <w:rsid w:val="00215B09"/>
    <w:rsid w:val="00215C4F"/>
    <w:rsid w:val="00215C76"/>
    <w:rsid w:val="00215C84"/>
    <w:rsid w:val="00215CD3"/>
    <w:rsid w:val="00215E44"/>
    <w:rsid w:val="00215E5F"/>
    <w:rsid w:val="00215EA3"/>
    <w:rsid w:val="00215F01"/>
    <w:rsid w:val="00215F08"/>
    <w:rsid w:val="00216150"/>
    <w:rsid w:val="002161B4"/>
    <w:rsid w:val="00216301"/>
    <w:rsid w:val="00216371"/>
    <w:rsid w:val="00216572"/>
    <w:rsid w:val="002165D6"/>
    <w:rsid w:val="002166BB"/>
    <w:rsid w:val="002166C7"/>
    <w:rsid w:val="00216728"/>
    <w:rsid w:val="0021674F"/>
    <w:rsid w:val="00216935"/>
    <w:rsid w:val="002169DC"/>
    <w:rsid w:val="002169EE"/>
    <w:rsid w:val="002169F1"/>
    <w:rsid w:val="002169FE"/>
    <w:rsid w:val="00216A4F"/>
    <w:rsid w:val="00216AC1"/>
    <w:rsid w:val="00216BCF"/>
    <w:rsid w:val="00216CE8"/>
    <w:rsid w:val="00216D00"/>
    <w:rsid w:val="00216D81"/>
    <w:rsid w:val="00216E9E"/>
    <w:rsid w:val="0021705D"/>
    <w:rsid w:val="00217113"/>
    <w:rsid w:val="002171AD"/>
    <w:rsid w:val="00217303"/>
    <w:rsid w:val="00217362"/>
    <w:rsid w:val="002173A0"/>
    <w:rsid w:val="00217586"/>
    <w:rsid w:val="002176E5"/>
    <w:rsid w:val="00217793"/>
    <w:rsid w:val="00217A4F"/>
    <w:rsid w:val="00217A61"/>
    <w:rsid w:val="00217A83"/>
    <w:rsid w:val="00217A85"/>
    <w:rsid w:val="00217AC4"/>
    <w:rsid w:val="00217B68"/>
    <w:rsid w:val="00217CC7"/>
    <w:rsid w:val="00217DE5"/>
    <w:rsid w:val="00217DE6"/>
    <w:rsid w:val="00217FB3"/>
    <w:rsid w:val="00217FEC"/>
    <w:rsid w:val="0021FC2D"/>
    <w:rsid w:val="002200B3"/>
    <w:rsid w:val="0022020D"/>
    <w:rsid w:val="00220291"/>
    <w:rsid w:val="00220525"/>
    <w:rsid w:val="002208C3"/>
    <w:rsid w:val="0022091B"/>
    <w:rsid w:val="00220A01"/>
    <w:rsid w:val="00220A28"/>
    <w:rsid w:val="00220AA9"/>
    <w:rsid w:val="00220BD3"/>
    <w:rsid w:val="00220C3C"/>
    <w:rsid w:val="00220D33"/>
    <w:rsid w:val="00220F27"/>
    <w:rsid w:val="00220FCF"/>
    <w:rsid w:val="00220FE8"/>
    <w:rsid w:val="00221114"/>
    <w:rsid w:val="00221228"/>
    <w:rsid w:val="002212ED"/>
    <w:rsid w:val="0022139C"/>
    <w:rsid w:val="0022158B"/>
    <w:rsid w:val="00221717"/>
    <w:rsid w:val="0022174E"/>
    <w:rsid w:val="00221860"/>
    <w:rsid w:val="002218E1"/>
    <w:rsid w:val="00221AA2"/>
    <w:rsid w:val="00221BA5"/>
    <w:rsid w:val="00221E7A"/>
    <w:rsid w:val="00221F88"/>
    <w:rsid w:val="0022202E"/>
    <w:rsid w:val="00222045"/>
    <w:rsid w:val="0022218E"/>
    <w:rsid w:val="00222329"/>
    <w:rsid w:val="002225D8"/>
    <w:rsid w:val="00222970"/>
    <w:rsid w:val="00222A09"/>
    <w:rsid w:val="00222BDB"/>
    <w:rsid w:val="00222E1F"/>
    <w:rsid w:val="00222EAA"/>
    <w:rsid w:val="00222EEC"/>
    <w:rsid w:val="00222F8B"/>
    <w:rsid w:val="00222F94"/>
    <w:rsid w:val="00223024"/>
    <w:rsid w:val="0022312B"/>
    <w:rsid w:val="002231BC"/>
    <w:rsid w:val="002232A3"/>
    <w:rsid w:val="0022332E"/>
    <w:rsid w:val="0022358A"/>
    <w:rsid w:val="00223753"/>
    <w:rsid w:val="00223A72"/>
    <w:rsid w:val="00223B54"/>
    <w:rsid w:val="00223B84"/>
    <w:rsid w:val="00223D43"/>
    <w:rsid w:val="00223D95"/>
    <w:rsid w:val="002240BB"/>
    <w:rsid w:val="002240C0"/>
    <w:rsid w:val="00224137"/>
    <w:rsid w:val="0022420E"/>
    <w:rsid w:val="00224233"/>
    <w:rsid w:val="002242B9"/>
    <w:rsid w:val="00224493"/>
    <w:rsid w:val="00224557"/>
    <w:rsid w:val="00224764"/>
    <w:rsid w:val="00224832"/>
    <w:rsid w:val="00224BB1"/>
    <w:rsid w:val="00224C55"/>
    <w:rsid w:val="00224F18"/>
    <w:rsid w:val="00224F4C"/>
    <w:rsid w:val="00224FA7"/>
    <w:rsid w:val="00225018"/>
    <w:rsid w:val="0022512C"/>
    <w:rsid w:val="0022524B"/>
    <w:rsid w:val="00225353"/>
    <w:rsid w:val="00225385"/>
    <w:rsid w:val="0022542E"/>
    <w:rsid w:val="002255E8"/>
    <w:rsid w:val="002256FA"/>
    <w:rsid w:val="002257D7"/>
    <w:rsid w:val="00225901"/>
    <w:rsid w:val="0022590C"/>
    <w:rsid w:val="00225A3A"/>
    <w:rsid w:val="00225A78"/>
    <w:rsid w:val="00225ADC"/>
    <w:rsid w:val="00225C6E"/>
    <w:rsid w:val="00225D2B"/>
    <w:rsid w:val="00225F5F"/>
    <w:rsid w:val="00225FC3"/>
    <w:rsid w:val="00225FCF"/>
    <w:rsid w:val="002260A0"/>
    <w:rsid w:val="002261DA"/>
    <w:rsid w:val="00226367"/>
    <w:rsid w:val="0022638E"/>
    <w:rsid w:val="0022642F"/>
    <w:rsid w:val="00226482"/>
    <w:rsid w:val="00226575"/>
    <w:rsid w:val="0022657A"/>
    <w:rsid w:val="002265EE"/>
    <w:rsid w:val="0022683D"/>
    <w:rsid w:val="00226877"/>
    <w:rsid w:val="00226897"/>
    <w:rsid w:val="00226B10"/>
    <w:rsid w:val="00226B48"/>
    <w:rsid w:val="00226B5A"/>
    <w:rsid w:val="00226B6A"/>
    <w:rsid w:val="00226B94"/>
    <w:rsid w:val="00226C25"/>
    <w:rsid w:val="00226EB8"/>
    <w:rsid w:val="00226F58"/>
    <w:rsid w:val="00227003"/>
    <w:rsid w:val="00227018"/>
    <w:rsid w:val="00227172"/>
    <w:rsid w:val="00227247"/>
    <w:rsid w:val="0022731D"/>
    <w:rsid w:val="0022738D"/>
    <w:rsid w:val="002273AC"/>
    <w:rsid w:val="002274AF"/>
    <w:rsid w:val="002274D7"/>
    <w:rsid w:val="0022783A"/>
    <w:rsid w:val="00227B28"/>
    <w:rsid w:val="00227B6E"/>
    <w:rsid w:val="00227C44"/>
    <w:rsid w:val="00227D89"/>
    <w:rsid w:val="00227DFF"/>
    <w:rsid w:val="00227E2A"/>
    <w:rsid w:val="00227EC9"/>
    <w:rsid w:val="00230286"/>
    <w:rsid w:val="0023071E"/>
    <w:rsid w:val="00230796"/>
    <w:rsid w:val="00230989"/>
    <w:rsid w:val="00230AF6"/>
    <w:rsid w:val="00230B27"/>
    <w:rsid w:val="00230BBC"/>
    <w:rsid w:val="00230C02"/>
    <w:rsid w:val="00230E12"/>
    <w:rsid w:val="00230F8C"/>
    <w:rsid w:val="00230F92"/>
    <w:rsid w:val="0023107F"/>
    <w:rsid w:val="002310E8"/>
    <w:rsid w:val="002313E9"/>
    <w:rsid w:val="002313FC"/>
    <w:rsid w:val="00231472"/>
    <w:rsid w:val="002314C8"/>
    <w:rsid w:val="0023166E"/>
    <w:rsid w:val="002316FA"/>
    <w:rsid w:val="0023181D"/>
    <w:rsid w:val="002318A6"/>
    <w:rsid w:val="002318E1"/>
    <w:rsid w:val="00231959"/>
    <w:rsid w:val="00231966"/>
    <w:rsid w:val="00231BBD"/>
    <w:rsid w:val="00231BC2"/>
    <w:rsid w:val="00231C12"/>
    <w:rsid w:val="00231CDB"/>
    <w:rsid w:val="00231CF6"/>
    <w:rsid w:val="00231D98"/>
    <w:rsid w:val="00231FE9"/>
    <w:rsid w:val="0023202F"/>
    <w:rsid w:val="00232351"/>
    <w:rsid w:val="00232399"/>
    <w:rsid w:val="00232763"/>
    <w:rsid w:val="0023276B"/>
    <w:rsid w:val="002327FC"/>
    <w:rsid w:val="0023287E"/>
    <w:rsid w:val="002329AD"/>
    <w:rsid w:val="00232A70"/>
    <w:rsid w:val="00232AF4"/>
    <w:rsid w:val="00232B16"/>
    <w:rsid w:val="00232B6E"/>
    <w:rsid w:val="00232C7E"/>
    <w:rsid w:val="00232DA2"/>
    <w:rsid w:val="002330BF"/>
    <w:rsid w:val="002332E7"/>
    <w:rsid w:val="0023348A"/>
    <w:rsid w:val="002336C3"/>
    <w:rsid w:val="0023391A"/>
    <w:rsid w:val="00233968"/>
    <w:rsid w:val="002339E0"/>
    <w:rsid w:val="00233A56"/>
    <w:rsid w:val="00233A7D"/>
    <w:rsid w:val="00233AA8"/>
    <w:rsid w:val="00233B1E"/>
    <w:rsid w:val="00233C6B"/>
    <w:rsid w:val="00233CAC"/>
    <w:rsid w:val="00233D5B"/>
    <w:rsid w:val="00233F29"/>
    <w:rsid w:val="00233FB9"/>
    <w:rsid w:val="0023415B"/>
    <w:rsid w:val="002341EE"/>
    <w:rsid w:val="00234201"/>
    <w:rsid w:val="00234242"/>
    <w:rsid w:val="002342C1"/>
    <w:rsid w:val="002342D2"/>
    <w:rsid w:val="002343DE"/>
    <w:rsid w:val="0023448D"/>
    <w:rsid w:val="002345C9"/>
    <w:rsid w:val="00234839"/>
    <w:rsid w:val="00234A4B"/>
    <w:rsid w:val="00234AC7"/>
    <w:rsid w:val="00234AF6"/>
    <w:rsid w:val="00234B51"/>
    <w:rsid w:val="00234C59"/>
    <w:rsid w:val="00234C5F"/>
    <w:rsid w:val="00234E2F"/>
    <w:rsid w:val="00234F7F"/>
    <w:rsid w:val="002350A3"/>
    <w:rsid w:val="002350D9"/>
    <w:rsid w:val="0023522D"/>
    <w:rsid w:val="00235383"/>
    <w:rsid w:val="002353DC"/>
    <w:rsid w:val="00235493"/>
    <w:rsid w:val="002354E5"/>
    <w:rsid w:val="00235750"/>
    <w:rsid w:val="00235855"/>
    <w:rsid w:val="0023599C"/>
    <w:rsid w:val="00235B4B"/>
    <w:rsid w:val="00235BC3"/>
    <w:rsid w:val="00235E6B"/>
    <w:rsid w:val="00235FA5"/>
    <w:rsid w:val="00236016"/>
    <w:rsid w:val="002360A2"/>
    <w:rsid w:val="00236141"/>
    <w:rsid w:val="002361B5"/>
    <w:rsid w:val="0023623A"/>
    <w:rsid w:val="002362D4"/>
    <w:rsid w:val="00236482"/>
    <w:rsid w:val="00236538"/>
    <w:rsid w:val="00236570"/>
    <w:rsid w:val="00236625"/>
    <w:rsid w:val="00236717"/>
    <w:rsid w:val="00236841"/>
    <w:rsid w:val="00236855"/>
    <w:rsid w:val="00236873"/>
    <w:rsid w:val="00236980"/>
    <w:rsid w:val="00236A4E"/>
    <w:rsid w:val="00236AE0"/>
    <w:rsid w:val="00236C10"/>
    <w:rsid w:val="00236C43"/>
    <w:rsid w:val="00236CB6"/>
    <w:rsid w:val="00236CD9"/>
    <w:rsid w:val="00236E8C"/>
    <w:rsid w:val="00236F2A"/>
    <w:rsid w:val="00237065"/>
    <w:rsid w:val="00237215"/>
    <w:rsid w:val="00237270"/>
    <w:rsid w:val="002372B6"/>
    <w:rsid w:val="0023743F"/>
    <w:rsid w:val="002374C0"/>
    <w:rsid w:val="002378FB"/>
    <w:rsid w:val="00237AE1"/>
    <w:rsid w:val="00237B2A"/>
    <w:rsid w:val="00237B87"/>
    <w:rsid w:val="00237BAF"/>
    <w:rsid w:val="00237BE3"/>
    <w:rsid w:val="00237D2D"/>
    <w:rsid w:val="00237D8C"/>
    <w:rsid w:val="00237F12"/>
    <w:rsid w:val="00237F40"/>
    <w:rsid w:val="00240047"/>
    <w:rsid w:val="0024023E"/>
    <w:rsid w:val="002402D7"/>
    <w:rsid w:val="0024030E"/>
    <w:rsid w:val="002405FD"/>
    <w:rsid w:val="002406BF"/>
    <w:rsid w:val="00240799"/>
    <w:rsid w:val="002407BB"/>
    <w:rsid w:val="00240852"/>
    <w:rsid w:val="002409CC"/>
    <w:rsid w:val="00240A77"/>
    <w:rsid w:val="00240B09"/>
    <w:rsid w:val="00240BE7"/>
    <w:rsid w:val="00240C27"/>
    <w:rsid w:val="00240CDE"/>
    <w:rsid w:val="00240E80"/>
    <w:rsid w:val="00240F9C"/>
    <w:rsid w:val="00241015"/>
    <w:rsid w:val="002416B4"/>
    <w:rsid w:val="002416B5"/>
    <w:rsid w:val="00241847"/>
    <w:rsid w:val="00241886"/>
    <w:rsid w:val="00241964"/>
    <w:rsid w:val="00241A88"/>
    <w:rsid w:val="00241AB0"/>
    <w:rsid w:val="00241ABC"/>
    <w:rsid w:val="00241ABD"/>
    <w:rsid w:val="00241B36"/>
    <w:rsid w:val="00241B41"/>
    <w:rsid w:val="00241EAE"/>
    <w:rsid w:val="00241F25"/>
    <w:rsid w:val="00241F6E"/>
    <w:rsid w:val="0024209C"/>
    <w:rsid w:val="002420D0"/>
    <w:rsid w:val="002421C7"/>
    <w:rsid w:val="0024232C"/>
    <w:rsid w:val="0024255E"/>
    <w:rsid w:val="002426BF"/>
    <w:rsid w:val="0024277B"/>
    <w:rsid w:val="002427AC"/>
    <w:rsid w:val="002427AD"/>
    <w:rsid w:val="002427E5"/>
    <w:rsid w:val="002428B5"/>
    <w:rsid w:val="002428C4"/>
    <w:rsid w:val="002429EB"/>
    <w:rsid w:val="00242A19"/>
    <w:rsid w:val="00242BEF"/>
    <w:rsid w:val="00242C01"/>
    <w:rsid w:val="00242DB7"/>
    <w:rsid w:val="00242E1C"/>
    <w:rsid w:val="00242EF5"/>
    <w:rsid w:val="00242F9E"/>
    <w:rsid w:val="00242FEF"/>
    <w:rsid w:val="002430A2"/>
    <w:rsid w:val="00243108"/>
    <w:rsid w:val="0024338A"/>
    <w:rsid w:val="0024351E"/>
    <w:rsid w:val="002435BA"/>
    <w:rsid w:val="00243650"/>
    <w:rsid w:val="00243717"/>
    <w:rsid w:val="00243733"/>
    <w:rsid w:val="00243763"/>
    <w:rsid w:val="002437D8"/>
    <w:rsid w:val="002437F2"/>
    <w:rsid w:val="0024386D"/>
    <w:rsid w:val="00243902"/>
    <w:rsid w:val="00243921"/>
    <w:rsid w:val="00243A24"/>
    <w:rsid w:val="00243B0C"/>
    <w:rsid w:val="00243B4C"/>
    <w:rsid w:val="00243D48"/>
    <w:rsid w:val="00243E1F"/>
    <w:rsid w:val="00243E30"/>
    <w:rsid w:val="00243EBA"/>
    <w:rsid w:val="00243F10"/>
    <w:rsid w:val="00244009"/>
    <w:rsid w:val="00244092"/>
    <w:rsid w:val="0024410E"/>
    <w:rsid w:val="00244181"/>
    <w:rsid w:val="002443E3"/>
    <w:rsid w:val="002443E7"/>
    <w:rsid w:val="00244507"/>
    <w:rsid w:val="00244513"/>
    <w:rsid w:val="002446B3"/>
    <w:rsid w:val="00244840"/>
    <w:rsid w:val="00244931"/>
    <w:rsid w:val="00244D7F"/>
    <w:rsid w:val="00244DB7"/>
    <w:rsid w:val="00244DE0"/>
    <w:rsid w:val="00244FC7"/>
    <w:rsid w:val="00245024"/>
    <w:rsid w:val="00245393"/>
    <w:rsid w:val="002454FF"/>
    <w:rsid w:val="002455BC"/>
    <w:rsid w:val="00245689"/>
    <w:rsid w:val="002456F1"/>
    <w:rsid w:val="0024578E"/>
    <w:rsid w:val="002457A8"/>
    <w:rsid w:val="00245837"/>
    <w:rsid w:val="0024596A"/>
    <w:rsid w:val="00245B1A"/>
    <w:rsid w:val="00245D49"/>
    <w:rsid w:val="00245E2F"/>
    <w:rsid w:val="00245E9E"/>
    <w:rsid w:val="00245EFD"/>
    <w:rsid w:val="00245FEA"/>
    <w:rsid w:val="0024601A"/>
    <w:rsid w:val="0024604D"/>
    <w:rsid w:val="002461DA"/>
    <w:rsid w:val="002461FD"/>
    <w:rsid w:val="002462CC"/>
    <w:rsid w:val="002462FA"/>
    <w:rsid w:val="002464E3"/>
    <w:rsid w:val="002464EF"/>
    <w:rsid w:val="00246507"/>
    <w:rsid w:val="0024656E"/>
    <w:rsid w:val="0024659D"/>
    <w:rsid w:val="002465A9"/>
    <w:rsid w:val="00246612"/>
    <w:rsid w:val="00246645"/>
    <w:rsid w:val="00246664"/>
    <w:rsid w:val="00246716"/>
    <w:rsid w:val="00246858"/>
    <w:rsid w:val="00246908"/>
    <w:rsid w:val="0024695A"/>
    <w:rsid w:val="00246A6D"/>
    <w:rsid w:val="00246C0C"/>
    <w:rsid w:val="00246DD8"/>
    <w:rsid w:val="00246E8C"/>
    <w:rsid w:val="00246F93"/>
    <w:rsid w:val="0024707F"/>
    <w:rsid w:val="0024718D"/>
    <w:rsid w:val="002472BB"/>
    <w:rsid w:val="002474BC"/>
    <w:rsid w:val="0024788C"/>
    <w:rsid w:val="002478B9"/>
    <w:rsid w:val="00247937"/>
    <w:rsid w:val="0024794C"/>
    <w:rsid w:val="00247954"/>
    <w:rsid w:val="00247983"/>
    <w:rsid w:val="002479F8"/>
    <w:rsid w:val="00247A14"/>
    <w:rsid w:val="00247C7D"/>
    <w:rsid w:val="00247D50"/>
    <w:rsid w:val="00247E0B"/>
    <w:rsid w:val="00247EB6"/>
    <w:rsid w:val="00247F94"/>
    <w:rsid w:val="00247FC5"/>
    <w:rsid w:val="00247FC9"/>
    <w:rsid w:val="00250362"/>
    <w:rsid w:val="00250802"/>
    <w:rsid w:val="0025086E"/>
    <w:rsid w:val="002508DC"/>
    <w:rsid w:val="00250A1F"/>
    <w:rsid w:val="00250D88"/>
    <w:rsid w:val="00250DE7"/>
    <w:rsid w:val="00250E4F"/>
    <w:rsid w:val="00250EDE"/>
    <w:rsid w:val="00250F57"/>
    <w:rsid w:val="00250F8F"/>
    <w:rsid w:val="00251352"/>
    <w:rsid w:val="0025146C"/>
    <w:rsid w:val="002514CF"/>
    <w:rsid w:val="0025153B"/>
    <w:rsid w:val="0025161F"/>
    <w:rsid w:val="0025176F"/>
    <w:rsid w:val="002518C2"/>
    <w:rsid w:val="00251A2D"/>
    <w:rsid w:val="00251AD6"/>
    <w:rsid w:val="00251E25"/>
    <w:rsid w:val="00251F3C"/>
    <w:rsid w:val="00251F66"/>
    <w:rsid w:val="00251FFE"/>
    <w:rsid w:val="00252006"/>
    <w:rsid w:val="00252186"/>
    <w:rsid w:val="002521BC"/>
    <w:rsid w:val="00252489"/>
    <w:rsid w:val="00252690"/>
    <w:rsid w:val="00252867"/>
    <w:rsid w:val="00252956"/>
    <w:rsid w:val="00252A87"/>
    <w:rsid w:val="00252AC1"/>
    <w:rsid w:val="00252B0B"/>
    <w:rsid w:val="00252D7D"/>
    <w:rsid w:val="00252EB6"/>
    <w:rsid w:val="00252F1B"/>
    <w:rsid w:val="00252F22"/>
    <w:rsid w:val="002530F8"/>
    <w:rsid w:val="00253391"/>
    <w:rsid w:val="0025349C"/>
    <w:rsid w:val="002534A7"/>
    <w:rsid w:val="002534E7"/>
    <w:rsid w:val="00253557"/>
    <w:rsid w:val="00253646"/>
    <w:rsid w:val="0025366F"/>
    <w:rsid w:val="002536A6"/>
    <w:rsid w:val="00253708"/>
    <w:rsid w:val="0025379D"/>
    <w:rsid w:val="002537A2"/>
    <w:rsid w:val="002537D4"/>
    <w:rsid w:val="002537D5"/>
    <w:rsid w:val="002537E5"/>
    <w:rsid w:val="00253822"/>
    <w:rsid w:val="00253C17"/>
    <w:rsid w:val="00253C40"/>
    <w:rsid w:val="00253C66"/>
    <w:rsid w:val="00253EFE"/>
    <w:rsid w:val="00253FB5"/>
    <w:rsid w:val="00253FF3"/>
    <w:rsid w:val="0025408D"/>
    <w:rsid w:val="0025433F"/>
    <w:rsid w:val="00254344"/>
    <w:rsid w:val="00254357"/>
    <w:rsid w:val="0025441F"/>
    <w:rsid w:val="00254439"/>
    <w:rsid w:val="002544B7"/>
    <w:rsid w:val="002544E3"/>
    <w:rsid w:val="002547A3"/>
    <w:rsid w:val="00254899"/>
    <w:rsid w:val="002548D5"/>
    <w:rsid w:val="0025496F"/>
    <w:rsid w:val="002549D0"/>
    <w:rsid w:val="00254AFD"/>
    <w:rsid w:val="00254B36"/>
    <w:rsid w:val="00254C9A"/>
    <w:rsid w:val="00254E3A"/>
    <w:rsid w:val="00254EA3"/>
    <w:rsid w:val="00254FEB"/>
    <w:rsid w:val="002554BE"/>
    <w:rsid w:val="00255509"/>
    <w:rsid w:val="0025570E"/>
    <w:rsid w:val="002557EC"/>
    <w:rsid w:val="00255828"/>
    <w:rsid w:val="00255835"/>
    <w:rsid w:val="00255868"/>
    <w:rsid w:val="00255922"/>
    <w:rsid w:val="002559E9"/>
    <w:rsid w:val="00255A17"/>
    <w:rsid w:val="00255AD1"/>
    <w:rsid w:val="00255B4D"/>
    <w:rsid w:val="00255C99"/>
    <w:rsid w:val="00255E1F"/>
    <w:rsid w:val="00256007"/>
    <w:rsid w:val="00256153"/>
    <w:rsid w:val="00256230"/>
    <w:rsid w:val="002562D4"/>
    <w:rsid w:val="002563A6"/>
    <w:rsid w:val="002564AD"/>
    <w:rsid w:val="00256508"/>
    <w:rsid w:val="0025677D"/>
    <w:rsid w:val="00256886"/>
    <w:rsid w:val="002569C4"/>
    <w:rsid w:val="00256A49"/>
    <w:rsid w:val="00256A52"/>
    <w:rsid w:val="00256AE7"/>
    <w:rsid w:val="00256C29"/>
    <w:rsid w:val="00256C45"/>
    <w:rsid w:val="0025726F"/>
    <w:rsid w:val="00257302"/>
    <w:rsid w:val="00257335"/>
    <w:rsid w:val="00257339"/>
    <w:rsid w:val="00257472"/>
    <w:rsid w:val="00257503"/>
    <w:rsid w:val="00257535"/>
    <w:rsid w:val="00257764"/>
    <w:rsid w:val="002577D0"/>
    <w:rsid w:val="00257903"/>
    <w:rsid w:val="0025796F"/>
    <w:rsid w:val="00257A94"/>
    <w:rsid w:val="00257BB2"/>
    <w:rsid w:val="00257C01"/>
    <w:rsid w:val="00257CF7"/>
    <w:rsid w:val="00257F1E"/>
    <w:rsid w:val="00257F6F"/>
    <w:rsid w:val="0026021A"/>
    <w:rsid w:val="0026022B"/>
    <w:rsid w:val="002603CD"/>
    <w:rsid w:val="002605FF"/>
    <w:rsid w:val="00260623"/>
    <w:rsid w:val="00260819"/>
    <w:rsid w:val="002608DA"/>
    <w:rsid w:val="002609E2"/>
    <w:rsid w:val="00260BFF"/>
    <w:rsid w:val="00260C30"/>
    <w:rsid w:val="00260C94"/>
    <w:rsid w:val="00260DAD"/>
    <w:rsid w:val="00260E2A"/>
    <w:rsid w:val="00260E7C"/>
    <w:rsid w:val="00260E99"/>
    <w:rsid w:val="00261152"/>
    <w:rsid w:val="002611B2"/>
    <w:rsid w:val="00261479"/>
    <w:rsid w:val="00261482"/>
    <w:rsid w:val="002614A3"/>
    <w:rsid w:val="002614E0"/>
    <w:rsid w:val="0026156D"/>
    <w:rsid w:val="0026189F"/>
    <w:rsid w:val="002618E6"/>
    <w:rsid w:val="002618F5"/>
    <w:rsid w:val="002619FB"/>
    <w:rsid w:val="00261ABF"/>
    <w:rsid w:val="00261B56"/>
    <w:rsid w:val="00261C17"/>
    <w:rsid w:val="00261DF7"/>
    <w:rsid w:val="00261F85"/>
    <w:rsid w:val="00262061"/>
    <w:rsid w:val="0026209C"/>
    <w:rsid w:val="002620AC"/>
    <w:rsid w:val="002620F8"/>
    <w:rsid w:val="0026224E"/>
    <w:rsid w:val="00262288"/>
    <w:rsid w:val="0026238D"/>
    <w:rsid w:val="002623CE"/>
    <w:rsid w:val="002623DD"/>
    <w:rsid w:val="0026289C"/>
    <w:rsid w:val="00262B92"/>
    <w:rsid w:val="00262C0D"/>
    <w:rsid w:val="00262C44"/>
    <w:rsid w:val="00262C56"/>
    <w:rsid w:val="00262C9B"/>
    <w:rsid w:val="002631EF"/>
    <w:rsid w:val="00263297"/>
    <w:rsid w:val="002632DD"/>
    <w:rsid w:val="00263502"/>
    <w:rsid w:val="002635CD"/>
    <w:rsid w:val="0026364E"/>
    <w:rsid w:val="00263654"/>
    <w:rsid w:val="002636EC"/>
    <w:rsid w:val="002636F1"/>
    <w:rsid w:val="002636F4"/>
    <w:rsid w:val="002637FD"/>
    <w:rsid w:val="0026385B"/>
    <w:rsid w:val="00263881"/>
    <w:rsid w:val="002639C9"/>
    <w:rsid w:val="002639FC"/>
    <w:rsid w:val="00263A3A"/>
    <w:rsid w:val="00263A58"/>
    <w:rsid w:val="00263B27"/>
    <w:rsid w:val="00263B6C"/>
    <w:rsid w:val="00263C36"/>
    <w:rsid w:val="00263CCF"/>
    <w:rsid w:val="00263CD9"/>
    <w:rsid w:val="00263D70"/>
    <w:rsid w:val="00263DFD"/>
    <w:rsid w:val="0026405F"/>
    <w:rsid w:val="00264198"/>
    <w:rsid w:val="002641ED"/>
    <w:rsid w:val="00264367"/>
    <w:rsid w:val="0026436F"/>
    <w:rsid w:val="00264475"/>
    <w:rsid w:val="0026451D"/>
    <w:rsid w:val="00264535"/>
    <w:rsid w:val="00264563"/>
    <w:rsid w:val="002648A9"/>
    <w:rsid w:val="002648ED"/>
    <w:rsid w:val="00264957"/>
    <w:rsid w:val="0026497E"/>
    <w:rsid w:val="00264A5B"/>
    <w:rsid w:val="00264BAB"/>
    <w:rsid w:val="00264C9A"/>
    <w:rsid w:val="00264CD1"/>
    <w:rsid w:val="00264D19"/>
    <w:rsid w:val="00264E15"/>
    <w:rsid w:val="00264E96"/>
    <w:rsid w:val="00264EE7"/>
    <w:rsid w:val="00264F83"/>
    <w:rsid w:val="00264FEB"/>
    <w:rsid w:val="00265225"/>
    <w:rsid w:val="002653D3"/>
    <w:rsid w:val="002653F0"/>
    <w:rsid w:val="002655C9"/>
    <w:rsid w:val="00265672"/>
    <w:rsid w:val="00265678"/>
    <w:rsid w:val="002656AE"/>
    <w:rsid w:val="00265744"/>
    <w:rsid w:val="00265763"/>
    <w:rsid w:val="0026576B"/>
    <w:rsid w:val="00265906"/>
    <w:rsid w:val="002659A1"/>
    <w:rsid w:val="00265C2C"/>
    <w:rsid w:val="00265CBD"/>
    <w:rsid w:val="00265F85"/>
    <w:rsid w:val="002660B6"/>
    <w:rsid w:val="002660E7"/>
    <w:rsid w:val="0026613B"/>
    <w:rsid w:val="0026621C"/>
    <w:rsid w:val="0026630E"/>
    <w:rsid w:val="00266543"/>
    <w:rsid w:val="00266588"/>
    <w:rsid w:val="0026667D"/>
    <w:rsid w:val="00266716"/>
    <w:rsid w:val="002669C9"/>
    <w:rsid w:val="00266A01"/>
    <w:rsid w:val="00266A5A"/>
    <w:rsid w:val="00266A78"/>
    <w:rsid w:val="00266A84"/>
    <w:rsid w:val="00266C20"/>
    <w:rsid w:val="00266CB8"/>
    <w:rsid w:val="00266EEF"/>
    <w:rsid w:val="00266F03"/>
    <w:rsid w:val="002674C4"/>
    <w:rsid w:val="002674D0"/>
    <w:rsid w:val="002675CF"/>
    <w:rsid w:val="00267691"/>
    <w:rsid w:val="0026772B"/>
    <w:rsid w:val="0026775A"/>
    <w:rsid w:val="00267770"/>
    <w:rsid w:val="0026778F"/>
    <w:rsid w:val="00267956"/>
    <w:rsid w:val="00267978"/>
    <w:rsid w:val="002679A1"/>
    <w:rsid w:val="00267AA9"/>
    <w:rsid w:val="00267AC4"/>
    <w:rsid w:val="00267CE6"/>
    <w:rsid w:val="00267CEF"/>
    <w:rsid w:val="00267D73"/>
    <w:rsid w:val="00267D8C"/>
    <w:rsid w:val="00267F42"/>
    <w:rsid w:val="00267F7D"/>
    <w:rsid w:val="002702D8"/>
    <w:rsid w:val="00270301"/>
    <w:rsid w:val="00270400"/>
    <w:rsid w:val="0027050B"/>
    <w:rsid w:val="0027050F"/>
    <w:rsid w:val="00270621"/>
    <w:rsid w:val="00270660"/>
    <w:rsid w:val="002706FA"/>
    <w:rsid w:val="0027076A"/>
    <w:rsid w:val="002707EF"/>
    <w:rsid w:val="0027080E"/>
    <w:rsid w:val="00270853"/>
    <w:rsid w:val="00270A88"/>
    <w:rsid w:val="00270AA3"/>
    <w:rsid w:val="00270ACA"/>
    <w:rsid w:val="00270BC3"/>
    <w:rsid w:val="00270BE2"/>
    <w:rsid w:val="00270BF2"/>
    <w:rsid w:val="00270D49"/>
    <w:rsid w:val="00270D63"/>
    <w:rsid w:val="00270E6F"/>
    <w:rsid w:val="00270F76"/>
    <w:rsid w:val="002711C8"/>
    <w:rsid w:val="002711DF"/>
    <w:rsid w:val="00271258"/>
    <w:rsid w:val="0027138D"/>
    <w:rsid w:val="00271557"/>
    <w:rsid w:val="0027165E"/>
    <w:rsid w:val="0027166E"/>
    <w:rsid w:val="00271695"/>
    <w:rsid w:val="00271730"/>
    <w:rsid w:val="0027175F"/>
    <w:rsid w:val="00271766"/>
    <w:rsid w:val="002717A6"/>
    <w:rsid w:val="00271A42"/>
    <w:rsid w:val="00271B6A"/>
    <w:rsid w:val="00271B86"/>
    <w:rsid w:val="00271BF8"/>
    <w:rsid w:val="00271E0F"/>
    <w:rsid w:val="00271E24"/>
    <w:rsid w:val="00271EDA"/>
    <w:rsid w:val="00271EF6"/>
    <w:rsid w:val="00271F39"/>
    <w:rsid w:val="00271FBC"/>
    <w:rsid w:val="00272113"/>
    <w:rsid w:val="00272166"/>
    <w:rsid w:val="00272364"/>
    <w:rsid w:val="002725E7"/>
    <w:rsid w:val="002726DF"/>
    <w:rsid w:val="00272712"/>
    <w:rsid w:val="002727AA"/>
    <w:rsid w:val="002727C7"/>
    <w:rsid w:val="0027283C"/>
    <w:rsid w:val="00272955"/>
    <w:rsid w:val="00272972"/>
    <w:rsid w:val="00272992"/>
    <w:rsid w:val="00272A57"/>
    <w:rsid w:val="00272B96"/>
    <w:rsid w:val="00272BCA"/>
    <w:rsid w:val="00272BD5"/>
    <w:rsid w:val="00272C8F"/>
    <w:rsid w:val="00272CA1"/>
    <w:rsid w:val="00272CE2"/>
    <w:rsid w:val="00272D41"/>
    <w:rsid w:val="00272DD0"/>
    <w:rsid w:val="00272F4D"/>
    <w:rsid w:val="00272FF6"/>
    <w:rsid w:val="002731BF"/>
    <w:rsid w:val="00273278"/>
    <w:rsid w:val="00273282"/>
    <w:rsid w:val="002733A0"/>
    <w:rsid w:val="00273452"/>
    <w:rsid w:val="002734E3"/>
    <w:rsid w:val="00273508"/>
    <w:rsid w:val="00273517"/>
    <w:rsid w:val="0027369D"/>
    <w:rsid w:val="00273793"/>
    <w:rsid w:val="002737BC"/>
    <w:rsid w:val="002737DA"/>
    <w:rsid w:val="00273977"/>
    <w:rsid w:val="00273A9B"/>
    <w:rsid w:val="00273C3B"/>
    <w:rsid w:val="00273D05"/>
    <w:rsid w:val="00273D35"/>
    <w:rsid w:val="00273D88"/>
    <w:rsid w:val="00273DEC"/>
    <w:rsid w:val="00273E0B"/>
    <w:rsid w:val="00273E5D"/>
    <w:rsid w:val="00273EF1"/>
    <w:rsid w:val="00273FFF"/>
    <w:rsid w:val="00274098"/>
    <w:rsid w:val="002741DF"/>
    <w:rsid w:val="002745DD"/>
    <w:rsid w:val="00274723"/>
    <w:rsid w:val="00274770"/>
    <w:rsid w:val="002748E9"/>
    <w:rsid w:val="00274A08"/>
    <w:rsid w:val="00274A78"/>
    <w:rsid w:val="00274D06"/>
    <w:rsid w:val="00274DFB"/>
    <w:rsid w:val="00274E3B"/>
    <w:rsid w:val="00274F02"/>
    <w:rsid w:val="00275013"/>
    <w:rsid w:val="002750BA"/>
    <w:rsid w:val="002750C9"/>
    <w:rsid w:val="00275158"/>
    <w:rsid w:val="00275234"/>
    <w:rsid w:val="0027527A"/>
    <w:rsid w:val="00275315"/>
    <w:rsid w:val="0027536C"/>
    <w:rsid w:val="00275562"/>
    <w:rsid w:val="00275820"/>
    <w:rsid w:val="00275AC9"/>
    <w:rsid w:val="00275AD8"/>
    <w:rsid w:val="00275B1C"/>
    <w:rsid w:val="00275B74"/>
    <w:rsid w:val="00275C92"/>
    <w:rsid w:val="00275D3A"/>
    <w:rsid w:val="00275D42"/>
    <w:rsid w:val="00275DA0"/>
    <w:rsid w:val="00275DA4"/>
    <w:rsid w:val="00275E4A"/>
    <w:rsid w:val="00275F2C"/>
    <w:rsid w:val="00275F46"/>
    <w:rsid w:val="00275F7E"/>
    <w:rsid w:val="00275F81"/>
    <w:rsid w:val="00276001"/>
    <w:rsid w:val="00276105"/>
    <w:rsid w:val="0027614B"/>
    <w:rsid w:val="002763A8"/>
    <w:rsid w:val="00276446"/>
    <w:rsid w:val="0027698B"/>
    <w:rsid w:val="00276A1C"/>
    <w:rsid w:val="00276D25"/>
    <w:rsid w:val="00276DE1"/>
    <w:rsid w:val="00276E86"/>
    <w:rsid w:val="00276E8E"/>
    <w:rsid w:val="00276EC6"/>
    <w:rsid w:val="002771CF"/>
    <w:rsid w:val="00277283"/>
    <w:rsid w:val="002772BF"/>
    <w:rsid w:val="00277332"/>
    <w:rsid w:val="00277361"/>
    <w:rsid w:val="00277392"/>
    <w:rsid w:val="002773E8"/>
    <w:rsid w:val="0027744D"/>
    <w:rsid w:val="00277483"/>
    <w:rsid w:val="00277512"/>
    <w:rsid w:val="0027771A"/>
    <w:rsid w:val="002778A1"/>
    <w:rsid w:val="0027793A"/>
    <w:rsid w:val="00277A5E"/>
    <w:rsid w:val="00277AEC"/>
    <w:rsid w:val="00277B1E"/>
    <w:rsid w:val="00277B6D"/>
    <w:rsid w:val="00277C88"/>
    <w:rsid w:val="00277CA9"/>
    <w:rsid w:val="00277D03"/>
    <w:rsid w:val="00277E13"/>
    <w:rsid w:val="00277FB8"/>
    <w:rsid w:val="0028005B"/>
    <w:rsid w:val="002800DA"/>
    <w:rsid w:val="0028014A"/>
    <w:rsid w:val="0028019E"/>
    <w:rsid w:val="0028021F"/>
    <w:rsid w:val="00280267"/>
    <w:rsid w:val="002802A5"/>
    <w:rsid w:val="00280454"/>
    <w:rsid w:val="0028046B"/>
    <w:rsid w:val="002804DA"/>
    <w:rsid w:val="00280527"/>
    <w:rsid w:val="002805B2"/>
    <w:rsid w:val="00280656"/>
    <w:rsid w:val="00280811"/>
    <w:rsid w:val="00280893"/>
    <w:rsid w:val="00280958"/>
    <w:rsid w:val="00280B0C"/>
    <w:rsid w:val="00280BDE"/>
    <w:rsid w:val="00280C0E"/>
    <w:rsid w:val="0028100D"/>
    <w:rsid w:val="00281043"/>
    <w:rsid w:val="00281128"/>
    <w:rsid w:val="0028116E"/>
    <w:rsid w:val="00281189"/>
    <w:rsid w:val="00281228"/>
    <w:rsid w:val="0028125F"/>
    <w:rsid w:val="002812CA"/>
    <w:rsid w:val="002812DE"/>
    <w:rsid w:val="00281309"/>
    <w:rsid w:val="002814DC"/>
    <w:rsid w:val="0028159A"/>
    <w:rsid w:val="00281641"/>
    <w:rsid w:val="00281675"/>
    <w:rsid w:val="002817C5"/>
    <w:rsid w:val="0028184C"/>
    <w:rsid w:val="002819BE"/>
    <w:rsid w:val="00281A1D"/>
    <w:rsid w:val="00281A3A"/>
    <w:rsid w:val="00281B0A"/>
    <w:rsid w:val="00281B22"/>
    <w:rsid w:val="00281B27"/>
    <w:rsid w:val="00281B79"/>
    <w:rsid w:val="00281B84"/>
    <w:rsid w:val="00281B97"/>
    <w:rsid w:val="00281C32"/>
    <w:rsid w:val="00281C5F"/>
    <w:rsid w:val="00281DBB"/>
    <w:rsid w:val="00281E20"/>
    <w:rsid w:val="00281E8B"/>
    <w:rsid w:val="0028216A"/>
    <w:rsid w:val="00282374"/>
    <w:rsid w:val="0028237E"/>
    <w:rsid w:val="00282461"/>
    <w:rsid w:val="002824D7"/>
    <w:rsid w:val="002824F1"/>
    <w:rsid w:val="00282541"/>
    <w:rsid w:val="00282705"/>
    <w:rsid w:val="0028270B"/>
    <w:rsid w:val="002827EA"/>
    <w:rsid w:val="00282998"/>
    <w:rsid w:val="002829AD"/>
    <w:rsid w:val="00282A26"/>
    <w:rsid w:val="00282BC9"/>
    <w:rsid w:val="00282CF1"/>
    <w:rsid w:val="00282E28"/>
    <w:rsid w:val="00282EE7"/>
    <w:rsid w:val="002831E5"/>
    <w:rsid w:val="0028325D"/>
    <w:rsid w:val="0028325E"/>
    <w:rsid w:val="0028328E"/>
    <w:rsid w:val="0028353E"/>
    <w:rsid w:val="0028365C"/>
    <w:rsid w:val="0028376A"/>
    <w:rsid w:val="002838EE"/>
    <w:rsid w:val="0028395F"/>
    <w:rsid w:val="002839AB"/>
    <w:rsid w:val="00283A63"/>
    <w:rsid w:val="00283B05"/>
    <w:rsid w:val="00283BCF"/>
    <w:rsid w:val="00283C89"/>
    <w:rsid w:val="00283D3B"/>
    <w:rsid w:val="00283D68"/>
    <w:rsid w:val="00283EB0"/>
    <w:rsid w:val="0028402A"/>
    <w:rsid w:val="00284054"/>
    <w:rsid w:val="002841FE"/>
    <w:rsid w:val="00284244"/>
    <w:rsid w:val="002843C9"/>
    <w:rsid w:val="00284473"/>
    <w:rsid w:val="002845C1"/>
    <w:rsid w:val="00284641"/>
    <w:rsid w:val="002846A2"/>
    <w:rsid w:val="00284785"/>
    <w:rsid w:val="0028491C"/>
    <w:rsid w:val="00284A68"/>
    <w:rsid w:val="00284D52"/>
    <w:rsid w:val="00284E71"/>
    <w:rsid w:val="00284F08"/>
    <w:rsid w:val="00284F4B"/>
    <w:rsid w:val="00284FB3"/>
    <w:rsid w:val="00284FC6"/>
    <w:rsid w:val="002852B0"/>
    <w:rsid w:val="0028539F"/>
    <w:rsid w:val="00285432"/>
    <w:rsid w:val="0028544B"/>
    <w:rsid w:val="002854D4"/>
    <w:rsid w:val="002854E5"/>
    <w:rsid w:val="002854EB"/>
    <w:rsid w:val="002857A8"/>
    <w:rsid w:val="002857BD"/>
    <w:rsid w:val="0028585D"/>
    <w:rsid w:val="002858A8"/>
    <w:rsid w:val="00285A0C"/>
    <w:rsid w:val="00285A82"/>
    <w:rsid w:val="00285B6D"/>
    <w:rsid w:val="00285C17"/>
    <w:rsid w:val="00285C9E"/>
    <w:rsid w:val="00285F38"/>
    <w:rsid w:val="002861C3"/>
    <w:rsid w:val="002863E1"/>
    <w:rsid w:val="002864C4"/>
    <w:rsid w:val="00286519"/>
    <w:rsid w:val="00286763"/>
    <w:rsid w:val="00286764"/>
    <w:rsid w:val="002869A0"/>
    <w:rsid w:val="00286D37"/>
    <w:rsid w:val="00286D8E"/>
    <w:rsid w:val="00286E5A"/>
    <w:rsid w:val="00286EC5"/>
    <w:rsid w:val="00286F11"/>
    <w:rsid w:val="00286FCD"/>
    <w:rsid w:val="00287023"/>
    <w:rsid w:val="0028714A"/>
    <w:rsid w:val="0028727C"/>
    <w:rsid w:val="00287658"/>
    <w:rsid w:val="002877A9"/>
    <w:rsid w:val="002877F5"/>
    <w:rsid w:val="00287942"/>
    <w:rsid w:val="002879E8"/>
    <w:rsid w:val="00287B80"/>
    <w:rsid w:val="00287BCC"/>
    <w:rsid w:val="00287BD0"/>
    <w:rsid w:val="00287C85"/>
    <w:rsid w:val="00287F05"/>
    <w:rsid w:val="00287F06"/>
    <w:rsid w:val="00287F24"/>
    <w:rsid w:val="00287F59"/>
    <w:rsid w:val="00287FF2"/>
    <w:rsid w:val="00287FFE"/>
    <w:rsid w:val="00290004"/>
    <w:rsid w:val="00290131"/>
    <w:rsid w:val="00290374"/>
    <w:rsid w:val="002903D4"/>
    <w:rsid w:val="00290499"/>
    <w:rsid w:val="002905C9"/>
    <w:rsid w:val="0029060F"/>
    <w:rsid w:val="00290647"/>
    <w:rsid w:val="00290766"/>
    <w:rsid w:val="002907D1"/>
    <w:rsid w:val="00290802"/>
    <w:rsid w:val="00290997"/>
    <w:rsid w:val="002909B0"/>
    <w:rsid w:val="00290C39"/>
    <w:rsid w:val="00290D0D"/>
    <w:rsid w:val="00290F44"/>
    <w:rsid w:val="00291122"/>
    <w:rsid w:val="0029119D"/>
    <w:rsid w:val="0029132E"/>
    <w:rsid w:val="00291473"/>
    <w:rsid w:val="002914C0"/>
    <w:rsid w:val="002915A0"/>
    <w:rsid w:val="002915CA"/>
    <w:rsid w:val="0029160A"/>
    <w:rsid w:val="0029160E"/>
    <w:rsid w:val="002916B3"/>
    <w:rsid w:val="002916DF"/>
    <w:rsid w:val="00291765"/>
    <w:rsid w:val="00291862"/>
    <w:rsid w:val="00291869"/>
    <w:rsid w:val="00291883"/>
    <w:rsid w:val="002918EA"/>
    <w:rsid w:val="00291C23"/>
    <w:rsid w:val="00291C4A"/>
    <w:rsid w:val="00291C5E"/>
    <w:rsid w:val="00291CA0"/>
    <w:rsid w:val="00291CEC"/>
    <w:rsid w:val="00291D64"/>
    <w:rsid w:val="00291DDA"/>
    <w:rsid w:val="00291E9C"/>
    <w:rsid w:val="00291FED"/>
    <w:rsid w:val="0029205A"/>
    <w:rsid w:val="00292155"/>
    <w:rsid w:val="002922E9"/>
    <w:rsid w:val="002923FF"/>
    <w:rsid w:val="00292431"/>
    <w:rsid w:val="00292455"/>
    <w:rsid w:val="0029252B"/>
    <w:rsid w:val="002925CD"/>
    <w:rsid w:val="00292641"/>
    <w:rsid w:val="002926BE"/>
    <w:rsid w:val="002926FE"/>
    <w:rsid w:val="00292732"/>
    <w:rsid w:val="00292756"/>
    <w:rsid w:val="0029296B"/>
    <w:rsid w:val="00292973"/>
    <w:rsid w:val="00292A00"/>
    <w:rsid w:val="00292B3A"/>
    <w:rsid w:val="00292CBB"/>
    <w:rsid w:val="00292F3F"/>
    <w:rsid w:val="0029322E"/>
    <w:rsid w:val="00293260"/>
    <w:rsid w:val="00293290"/>
    <w:rsid w:val="0029335F"/>
    <w:rsid w:val="002933E0"/>
    <w:rsid w:val="0029342E"/>
    <w:rsid w:val="00293488"/>
    <w:rsid w:val="00293562"/>
    <w:rsid w:val="00293566"/>
    <w:rsid w:val="0029365A"/>
    <w:rsid w:val="0029365E"/>
    <w:rsid w:val="00293695"/>
    <w:rsid w:val="00293716"/>
    <w:rsid w:val="00293763"/>
    <w:rsid w:val="002937D1"/>
    <w:rsid w:val="0029387C"/>
    <w:rsid w:val="00293939"/>
    <w:rsid w:val="002939EC"/>
    <w:rsid w:val="002939ED"/>
    <w:rsid w:val="00293B0A"/>
    <w:rsid w:val="00293B24"/>
    <w:rsid w:val="00293DB0"/>
    <w:rsid w:val="00293DDF"/>
    <w:rsid w:val="00293F3E"/>
    <w:rsid w:val="00293F7E"/>
    <w:rsid w:val="00294129"/>
    <w:rsid w:val="0029415F"/>
    <w:rsid w:val="00294173"/>
    <w:rsid w:val="002942C0"/>
    <w:rsid w:val="00294441"/>
    <w:rsid w:val="00294732"/>
    <w:rsid w:val="00294998"/>
    <w:rsid w:val="00294B0E"/>
    <w:rsid w:val="00294B58"/>
    <w:rsid w:val="00294B79"/>
    <w:rsid w:val="00294C1B"/>
    <w:rsid w:val="00294C51"/>
    <w:rsid w:val="00294CAC"/>
    <w:rsid w:val="00294D53"/>
    <w:rsid w:val="00294F12"/>
    <w:rsid w:val="00294F52"/>
    <w:rsid w:val="002952D5"/>
    <w:rsid w:val="002953AE"/>
    <w:rsid w:val="0029544E"/>
    <w:rsid w:val="00295691"/>
    <w:rsid w:val="002956B6"/>
    <w:rsid w:val="002956EE"/>
    <w:rsid w:val="002958CC"/>
    <w:rsid w:val="00295A7F"/>
    <w:rsid w:val="00295AD3"/>
    <w:rsid w:val="00295C17"/>
    <w:rsid w:val="00295CC0"/>
    <w:rsid w:val="00295CC8"/>
    <w:rsid w:val="00295CDC"/>
    <w:rsid w:val="00295D1E"/>
    <w:rsid w:val="002960CF"/>
    <w:rsid w:val="0029617D"/>
    <w:rsid w:val="0029623D"/>
    <w:rsid w:val="0029652D"/>
    <w:rsid w:val="00296546"/>
    <w:rsid w:val="002965E0"/>
    <w:rsid w:val="0029662B"/>
    <w:rsid w:val="0029671A"/>
    <w:rsid w:val="002967E5"/>
    <w:rsid w:val="00296816"/>
    <w:rsid w:val="002968F2"/>
    <w:rsid w:val="0029690B"/>
    <w:rsid w:val="00296B2E"/>
    <w:rsid w:val="00296B88"/>
    <w:rsid w:val="00296D1C"/>
    <w:rsid w:val="00296D24"/>
    <w:rsid w:val="00296D62"/>
    <w:rsid w:val="00296E61"/>
    <w:rsid w:val="00296E6E"/>
    <w:rsid w:val="00296F38"/>
    <w:rsid w:val="00296FBE"/>
    <w:rsid w:val="00297251"/>
    <w:rsid w:val="0029732A"/>
    <w:rsid w:val="00297436"/>
    <w:rsid w:val="00297482"/>
    <w:rsid w:val="00297526"/>
    <w:rsid w:val="002975E6"/>
    <w:rsid w:val="002975E9"/>
    <w:rsid w:val="00297A6F"/>
    <w:rsid w:val="00297C6F"/>
    <w:rsid w:val="00297CF9"/>
    <w:rsid w:val="00297E53"/>
    <w:rsid w:val="00297F31"/>
    <w:rsid w:val="00297F38"/>
    <w:rsid w:val="002A013B"/>
    <w:rsid w:val="002A01B8"/>
    <w:rsid w:val="002A0259"/>
    <w:rsid w:val="002A04CB"/>
    <w:rsid w:val="002A0659"/>
    <w:rsid w:val="002A07F7"/>
    <w:rsid w:val="002A08E3"/>
    <w:rsid w:val="002A0A25"/>
    <w:rsid w:val="002A0BBA"/>
    <w:rsid w:val="002A0C41"/>
    <w:rsid w:val="002A0C9D"/>
    <w:rsid w:val="002A0D16"/>
    <w:rsid w:val="002A0D95"/>
    <w:rsid w:val="002A0E37"/>
    <w:rsid w:val="002A0FEF"/>
    <w:rsid w:val="002A1051"/>
    <w:rsid w:val="002A10AA"/>
    <w:rsid w:val="002A10CB"/>
    <w:rsid w:val="002A10D6"/>
    <w:rsid w:val="002A1111"/>
    <w:rsid w:val="002A15B0"/>
    <w:rsid w:val="002A1628"/>
    <w:rsid w:val="002A16C8"/>
    <w:rsid w:val="002A16D4"/>
    <w:rsid w:val="002A172C"/>
    <w:rsid w:val="002A1A0D"/>
    <w:rsid w:val="002A1A22"/>
    <w:rsid w:val="002A1C32"/>
    <w:rsid w:val="002A1E86"/>
    <w:rsid w:val="002A1F99"/>
    <w:rsid w:val="002A207E"/>
    <w:rsid w:val="002A2155"/>
    <w:rsid w:val="002A227B"/>
    <w:rsid w:val="002A2355"/>
    <w:rsid w:val="002A23F4"/>
    <w:rsid w:val="002A24E8"/>
    <w:rsid w:val="002A268E"/>
    <w:rsid w:val="002A2703"/>
    <w:rsid w:val="002A278F"/>
    <w:rsid w:val="002A2871"/>
    <w:rsid w:val="002A29AB"/>
    <w:rsid w:val="002A2AEC"/>
    <w:rsid w:val="002A2B7A"/>
    <w:rsid w:val="002A2B9C"/>
    <w:rsid w:val="002A2D40"/>
    <w:rsid w:val="002A2DB4"/>
    <w:rsid w:val="002A2DDD"/>
    <w:rsid w:val="002A2E89"/>
    <w:rsid w:val="002A2FC8"/>
    <w:rsid w:val="002A323E"/>
    <w:rsid w:val="002A3322"/>
    <w:rsid w:val="002A33AB"/>
    <w:rsid w:val="002A34FF"/>
    <w:rsid w:val="002A377C"/>
    <w:rsid w:val="002A39BC"/>
    <w:rsid w:val="002A39DC"/>
    <w:rsid w:val="002A3AB6"/>
    <w:rsid w:val="002A3AF2"/>
    <w:rsid w:val="002A3AF5"/>
    <w:rsid w:val="002A3B74"/>
    <w:rsid w:val="002A3CE5"/>
    <w:rsid w:val="002A40D4"/>
    <w:rsid w:val="002A40D9"/>
    <w:rsid w:val="002A4259"/>
    <w:rsid w:val="002A42A1"/>
    <w:rsid w:val="002A43D5"/>
    <w:rsid w:val="002A444E"/>
    <w:rsid w:val="002A44B4"/>
    <w:rsid w:val="002A44F1"/>
    <w:rsid w:val="002A4539"/>
    <w:rsid w:val="002A4733"/>
    <w:rsid w:val="002A476A"/>
    <w:rsid w:val="002A476E"/>
    <w:rsid w:val="002A4808"/>
    <w:rsid w:val="002A48C7"/>
    <w:rsid w:val="002A4908"/>
    <w:rsid w:val="002A4A22"/>
    <w:rsid w:val="002A4AF1"/>
    <w:rsid w:val="002A4B45"/>
    <w:rsid w:val="002A4C70"/>
    <w:rsid w:val="002A4D3C"/>
    <w:rsid w:val="002A4D4A"/>
    <w:rsid w:val="002A4DA7"/>
    <w:rsid w:val="002A4DF1"/>
    <w:rsid w:val="002A4DF8"/>
    <w:rsid w:val="002A4E3C"/>
    <w:rsid w:val="002A4F26"/>
    <w:rsid w:val="002A4F88"/>
    <w:rsid w:val="002A4FFB"/>
    <w:rsid w:val="002A5036"/>
    <w:rsid w:val="002A5342"/>
    <w:rsid w:val="002A535C"/>
    <w:rsid w:val="002A53F1"/>
    <w:rsid w:val="002A54C8"/>
    <w:rsid w:val="002A5519"/>
    <w:rsid w:val="002A5567"/>
    <w:rsid w:val="002A560C"/>
    <w:rsid w:val="002A565A"/>
    <w:rsid w:val="002A5735"/>
    <w:rsid w:val="002A574B"/>
    <w:rsid w:val="002A597B"/>
    <w:rsid w:val="002A5A35"/>
    <w:rsid w:val="002A5B06"/>
    <w:rsid w:val="002A5B1C"/>
    <w:rsid w:val="002A5E14"/>
    <w:rsid w:val="002A6294"/>
    <w:rsid w:val="002A63F5"/>
    <w:rsid w:val="002A64C5"/>
    <w:rsid w:val="002A653D"/>
    <w:rsid w:val="002A6582"/>
    <w:rsid w:val="002A66B3"/>
    <w:rsid w:val="002A66EB"/>
    <w:rsid w:val="002A6722"/>
    <w:rsid w:val="002A6873"/>
    <w:rsid w:val="002A68EC"/>
    <w:rsid w:val="002A6921"/>
    <w:rsid w:val="002A697D"/>
    <w:rsid w:val="002A6B3A"/>
    <w:rsid w:val="002A6B45"/>
    <w:rsid w:val="002A6CD1"/>
    <w:rsid w:val="002A6DB3"/>
    <w:rsid w:val="002A6DC0"/>
    <w:rsid w:val="002A6DD9"/>
    <w:rsid w:val="002A6F2E"/>
    <w:rsid w:val="002A6F71"/>
    <w:rsid w:val="002A6FDF"/>
    <w:rsid w:val="002A7056"/>
    <w:rsid w:val="002A72C1"/>
    <w:rsid w:val="002A7375"/>
    <w:rsid w:val="002A73E8"/>
    <w:rsid w:val="002A7480"/>
    <w:rsid w:val="002A7485"/>
    <w:rsid w:val="002A7656"/>
    <w:rsid w:val="002A766B"/>
    <w:rsid w:val="002A767E"/>
    <w:rsid w:val="002A78F3"/>
    <w:rsid w:val="002A7A12"/>
    <w:rsid w:val="002A7B70"/>
    <w:rsid w:val="002A7BA4"/>
    <w:rsid w:val="002A7C19"/>
    <w:rsid w:val="002A7CBB"/>
    <w:rsid w:val="002A7CDC"/>
    <w:rsid w:val="002A7E09"/>
    <w:rsid w:val="002A7FA2"/>
    <w:rsid w:val="002B0048"/>
    <w:rsid w:val="002B015E"/>
    <w:rsid w:val="002B027A"/>
    <w:rsid w:val="002B037C"/>
    <w:rsid w:val="002B05B0"/>
    <w:rsid w:val="002B06B6"/>
    <w:rsid w:val="002B0918"/>
    <w:rsid w:val="002B093B"/>
    <w:rsid w:val="002B098F"/>
    <w:rsid w:val="002B09D9"/>
    <w:rsid w:val="002B0D10"/>
    <w:rsid w:val="002B0D47"/>
    <w:rsid w:val="002B0EC9"/>
    <w:rsid w:val="002B0F01"/>
    <w:rsid w:val="002B0F37"/>
    <w:rsid w:val="002B0F66"/>
    <w:rsid w:val="002B0F9A"/>
    <w:rsid w:val="002B112C"/>
    <w:rsid w:val="002B11D7"/>
    <w:rsid w:val="002B11EB"/>
    <w:rsid w:val="002B1276"/>
    <w:rsid w:val="002B140A"/>
    <w:rsid w:val="002B14CC"/>
    <w:rsid w:val="002B14E3"/>
    <w:rsid w:val="002B1562"/>
    <w:rsid w:val="002B158D"/>
    <w:rsid w:val="002B16DA"/>
    <w:rsid w:val="002B1807"/>
    <w:rsid w:val="002B194B"/>
    <w:rsid w:val="002B19DE"/>
    <w:rsid w:val="002B19EE"/>
    <w:rsid w:val="002B1A6C"/>
    <w:rsid w:val="002B1BA2"/>
    <w:rsid w:val="002B1C0E"/>
    <w:rsid w:val="002B1CE6"/>
    <w:rsid w:val="002B1DFF"/>
    <w:rsid w:val="002B1E6C"/>
    <w:rsid w:val="002B224C"/>
    <w:rsid w:val="002B2544"/>
    <w:rsid w:val="002B25C7"/>
    <w:rsid w:val="002B25CE"/>
    <w:rsid w:val="002B26C3"/>
    <w:rsid w:val="002B2774"/>
    <w:rsid w:val="002B280C"/>
    <w:rsid w:val="002B2850"/>
    <w:rsid w:val="002B2990"/>
    <w:rsid w:val="002B2A49"/>
    <w:rsid w:val="002B2AC4"/>
    <w:rsid w:val="002B2C17"/>
    <w:rsid w:val="002B2C91"/>
    <w:rsid w:val="002B2D09"/>
    <w:rsid w:val="002B2D2D"/>
    <w:rsid w:val="002B2E5E"/>
    <w:rsid w:val="002B2E97"/>
    <w:rsid w:val="002B2F4C"/>
    <w:rsid w:val="002B2F92"/>
    <w:rsid w:val="002B3000"/>
    <w:rsid w:val="002B3051"/>
    <w:rsid w:val="002B32CF"/>
    <w:rsid w:val="002B33C9"/>
    <w:rsid w:val="002B3447"/>
    <w:rsid w:val="002B34DE"/>
    <w:rsid w:val="002B35B4"/>
    <w:rsid w:val="002B35B9"/>
    <w:rsid w:val="002B381B"/>
    <w:rsid w:val="002B39E4"/>
    <w:rsid w:val="002B3B5F"/>
    <w:rsid w:val="002B3BE5"/>
    <w:rsid w:val="002B3EAF"/>
    <w:rsid w:val="002B3EDC"/>
    <w:rsid w:val="002B3F2F"/>
    <w:rsid w:val="002B3FBD"/>
    <w:rsid w:val="002B41CA"/>
    <w:rsid w:val="002B439C"/>
    <w:rsid w:val="002B43AE"/>
    <w:rsid w:val="002B43C6"/>
    <w:rsid w:val="002B43FD"/>
    <w:rsid w:val="002B4612"/>
    <w:rsid w:val="002B46A1"/>
    <w:rsid w:val="002B46DA"/>
    <w:rsid w:val="002B48DB"/>
    <w:rsid w:val="002B4959"/>
    <w:rsid w:val="002B4998"/>
    <w:rsid w:val="002B49AE"/>
    <w:rsid w:val="002B49D0"/>
    <w:rsid w:val="002B4B34"/>
    <w:rsid w:val="002B4C0D"/>
    <w:rsid w:val="002B4D5B"/>
    <w:rsid w:val="002B504D"/>
    <w:rsid w:val="002B5251"/>
    <w:rsid w:val="002B5287"/>
    <w:rsid w:val="002B5310"/>
    <w:rsid w:val="002B553D"/>
    <w:rsid w:val="002B55B8"/>
    <w:rsid w:val="002B55BB"/>
    <w:rsid w:val="002B563E"/>
    <w:rsid w:val="002B56BE"/>
    <w:rsid w:val="002B5700"/>
    <w:rsid w:val="002B5799"/>
    <w:rsid w:val="002B5A63"/>
    <w:rsid w:val="002B5ADF"/>
    <w:rsid w:val="002B5B36"/>
    <w:rsid w:val="002B5BB9"/>
    <w:rsid w:val="002B5BDB"/>
    <w:rsid w:val="002B5DAC"/>
    <w:rsid w:val="002B5DB2"/>
    <w:rsid w:val="002B5EDD"/>
    <w:rsid w:val="002B5FB5"/>
    <w:rsid w:val="002B61D1"/>
    <w:rsid w:val="002B61EB"/>
    <w:rsid w:val="002B62A5"/>
    <w:rsid w:val="002B6352"/>
    <w:rsid w:val="002B6430"/>
    <w:rsid w:val="002B647B"/>
    <w:rsid w:val="002B66B2"/>
    <w:rsid w:val="002B673B"/>
    <w:rsid w:val="002B67BF"/>
    <w:rsid w:val="002B6803"/>
    <w:rsid w:val="002B6855"/>
    <w:rsid w:val="002B69A6"/>
    <w:rsid w:val="002B6A1F"/>
    <w:rsid w:val="002B6B17"/>
    <w:rsid w:val="002B6C00"/>
    <w:rsid w:val="002B6DAB"/>
    <w:rsid w:val="002B6E80"/>
    <w:rsid w:val="002B7097"/>
    <w:rsid w:val="002B7116"/>
    <w:rsid w:val="002B7322"/>
    <w:rsid w:val="002B735B"/>
    <w:rsid w:val="002B7446"/>
    <w:rsid w:val="002B75EB"/>
    <w:rsid w:val="002B7B7F"/>
    <w:rsid w:val="002B7C4E"/>
    <w:rsid w:val="002B7C7F"/>
    <w:rsid w:val="002B7EF4"/>
    <w:rsid w:val="002B7FFA"/>
    <w:rsid w:val="002C0051"/>
    <w:rsid w:val="002C00C0"/>
    <w:rsid w:val="002C013D"/>
    <w:rsid w:val="002C023D"/>
    <w:rsid w:val="002C02CC"/>
    <w:rsid w:val="002C045E"/>
    <w:rsid w:val="002C055A"/>
    <w:rsid w:val="002C0660"/>
    <w:rsid w:val="002C0751"/>
    <w:rsid w:val="002C0874"/>
    <w:rsid w:val="002C0BFB"/>
    <w:rsid w:val="002C0F4E"/>
    <w:rsid w:val="002C0FD5"/>
    <w:rsid w:val="002C1199"/>
    <w:rsid w:val="002C12B4"/>
    <w:rsid w:val="002C14A4"/>
    <w:rsid w:val="002C1724"/>
    <w:rsid w:val="002C19B2"/>
    <w:rsid w:val="002C19F3"/>
    <w:rsid w:val="002C1A00"/>
    <w:rsid w:val="002C1AAF"/>
    <w:rsid w:val="002C1AEE"/>
    <w:rsid w:val="002C1B32"/>
    <w:rsid w:val="002C1C79"/>
    <w:rsid w:val="002C1DAB"/>
    <w:rsid w:val="002C1E91"/>
    <w:rsid w:val="002C1EB2"/>
    <w:rsid w:val="002C1F3A"/>
    <w:rsid w:val="002C1F61"/>
    <w:rsid w:val="002C200E"/>
    <w:rsid w:val="002C2156"/>
    <w:rsid w:val="002C2170"/>
    <w:rsid w:val="002C2198"/>
    <w:rsid w:val="002C21D2"/>
    <w:rsid w:val="002C2270"/>
    <w:rsid w:val="002C2324"/>
    <w:rsid w:val="002C2346"/>
    <w:rsid w:val="002C2349"/>
    <w:rsid w:val="002C238F"/>
    <w:rsid w:val="002C2438"/>
    <w:rsid w:val="002C25DF"/>
    <w:rsid w:val="002C264E"/>
    <w:rsid w:val="002C28D4"/>
    <w:rsid w:val="002C2A3A"/>
    <w:rsid w:val="002C2B2C"/>
    <w:rsid w:val="002C2B89"/>
    <w:rsid w:val="002C2C30"/>
    <w:rsid w:val="002C2D66"/>
    <w:rsid w:val="002C2EBB"/>
    <w:rsid w:val="002C2ED5"/>
    <w:rsid w:val="002C2FAD"/>
    <w:rsid w:val="002C2FD3"/>
    <w:rsid w:val="002C3054"/>
    <w:rsid w:val="002C3180"/>
    <w:rsid w:val="002C3325"/>
    <w:rsid w:val="002C3384"/>
    <w:rsid w:val="002C33F1"/>
    <w:rsid w:val="002C3577"/>
    <w:rsid w:val="002C359E"/>
    <w:rsid w:val="002C35CE"/>
    <w:rsid w:val="002C3644"/>
    <w:rsid w:val="002C36F4"/>
    <w:rsid w:val="002C3714"/>
    <w:rsid w:val="002C37B0"/>
    <w:rsid w:val="002C397D"/>
    <w:rsid w:val="002C39B8"/>
    <w:rsid w:val="002C3B92"/>
    <w:rsid w:val="002C3BEC"/>
    <w:rsid w:val="002C3C58"/>
    <w:rsid w:val="002C3CC2"/>
    <w:rsid w:val="002C3DB0"/>
    <w:rsid w:val="002C3E06"/>
    <w:rsid w:val="002C3F1E"/>
    <w:rsid w:val="002C40A4"/>
    <w:rsid w:val="002C4116"/>
    <w:rsid w:val="002C413A"/>
    <w:rsid w:val="002C4140"/>
    <w:rsid w:val="002C4190"/>
    <w:rsid w:val="002C4191"/>
    <w:rsid w:val="002C43DA"/>
    <w:rsid w:val="002C447C"/>
    <w:rsid w:val="002C45EC"/>
    <w:rsid w:val="002C45FF"/>
    <w:rsid w:val="002C4605"/>
    <w:rsid w:val="002C4683"/>
    <w:rsid w:val="002C47A6"/>
    <w:rsid w:val="002C4819"/>
    <w:rsid w:val="002C485B"/>
    <w:rsid w:val="002C485C"/>
    <w:rsid w:val="002C48B3"/>
    <w:rsid w:val="002C4ABE"/>
    <w:rsid w:val="002C4C4A"/>
    <w:rsid w:val="002C4F18"/>
    <w:rsid w:val="002C5160"/>
    <w:rsid w:val="002C52C6"/>
    <w:rsid w:val="002C53AB"/>
    <w:rsid w:val="002C53AF"/>
    <w:rsid w:val="002C53CB"/>
    <w:rsid w:val="002C5474"/>
    <w:rsid w:val="002C5534"/>
    <w:rsid w:val="002C55D7"/>
    <w:rsid w:val="002C55E9"/>
    <w:rsid w:val="002C570D"/>
    <w:rsid w:val="002C586A"/>
    <w:rsid w:val="002C5897"/>
    <w:rsid w:val="002C590A"/>
    <w:rsid w:val="002C59DE"/>
    <w:rsid w:val="002C59F0"/>
    <w:rsid w:val="002C5A04"/>
    <w:rsid w:val="002C5B23"/>
    <w:rsid w:val="002C5C06"/>
    <w:rsid w:val="002C5C16"/>
    <w:rsid w:val="002C5C75"/>
    <w:rsid w:val="002C5DE0"/>
    <w:rsid w:val="002C5E5C"/>
    <w:rsid w:val="002C6015"/>
    <w:rsid w:val="002C6045"/>
    <w:rsid w:val="002C604A"/>
    <w:rsid w:val="002C6122"/>
    <w:rsid w:val="002C631D"/>
    <w:rsid w:val="002C6367"/>
    <w:rsid w:val="002C63FB"/>
    <w:rsid w:val="002C64E9"/>
    <w:rsid w:val="002C654F"/>
    <w:rsid w:val="002C6691"/>
    <w:rsid w:val="002C66EA"/>
    <w:rsid w:val="002C670D"/>
    <w:rsid w:val="002C6812"/>
    <w:rsid w:val="002C6844"/>
    <w:rsid w:val="002C68CE"/>
    <w:rsid w:val="002C68E3"/>
    <w:rsid w:val="002C69E7"/>
    <w:rsid w:val="002C6A1F"/>
    <w:rsid w:val="002C6A45"/>
    <w:rsid w:val="002C6A75"/>
    <w:rsid w:val="002C6B74"/>
    <w:rsid w:val="002C6B78"/>
    <w:rsid w:val="002C6CC6"/>
    <w:rsid w:val="002C6EAC"/>
    <w:rsid w:val="002C6F3F"/>
    <w:rsid w:val="002C6F55"/>
    <w:rsid w:val="002C6FBF"/>
    <w:rsid w:val="002C7010"/>
    <w:rsid w:val="002C7183"/>
    <w:rsid w:val="002C723F"/>
    <w:rsid w:val="002C7251"/>
    <w:rsid w:val="002C72F9"/>
    <w:rsid w:val="002C7523"/>
    <w:rsid w:val="002C757D"/>
    <w:rsid w:val="002C76B3"/>
    <w:rsid w:val="002C7718"/>
    <w:rsid w:val="002C7952"/>
    <w:rsid w:val="002C79D0"/>
    <w:rsid w:val="002C7ACF"/>
    <w:rsid w:val="002C7B5C"/>
    <w:rsid w:val="002C7BAF"/>
    <w:rsid w:val="002C7C3B"/>
    <w:rsid w:val="002C7D33"/>
    <w:rsid w:val="002C7DE7"/>
    <w:rsid w:val="002C7E26"/>
    <w:rsid w:val="002D001A"/>
    <w:rsid w:val="002D0074"/>
    <w:rsid w:val="002D0087"/>
    <w:rsid w:val="002D01C6"/>
    <w:rsid w:val="002D0213"/>
    <w:rsid w:val="002D0348"/>
    <w:rsid w:val="002D0490"/>
    <w:rsid w:val="002D050C"/>
    <w:rsid w:val="002D05B5"/>
    <w:rsid w:val="002D08E7"/>
    <w:rsid w:val="002D09FD"/>
    <w:rsid w:val="002D0AB0"/>
    <w:rsid w:val="002D0AC3"/>
    <w:rsid w:val="002D0B75"/>
    <w:rsid w:val="002D0C18"/>
    <w:rsid w:val="002D0C62"/>
    <w:rsid w:val="002D0D72"/>
    <w:rsid w:val="002D0D7A"/>
    <w:rsid w:val="002D0DEF"/>
    <w:rsid w:val="002D0DF7"/>
    <w:rsid w:val="002D0DF9"/>
    <w:rsid w:val="002D0EC5"/>
    <w:rsid w:val="002D0ECE"/>
    <w:rsid w:val="002D0F60"/>
    <w:rsid w:val="002D1024"/>
    <w:rsid w:val="002D1051"/>
    <w:rsid w:val="002D108B"/>
    <w:rsid w:val="002D18A2"/>
    <w:rsid w:val="002D198D"/>
    <w:rsid w:val="002D19C2"/>
    <w:rsid w:val="002D19DE"/>
    <w:rsid w:val="002D1A24"/>
    <w:rsid w:val="002D1AE8"/>
    <w:rsid w:val="002D1B35"/>
    <w:rsid w:val="002D1C4B"/>
    <w:rsid w:val="002D1D9F"/>
    <w:rsid w:val="002D1E60"/>
    <w:rsid w:val="002D1EB5"/>
    <w:rsid w:val="002D1F6F"/>
    <w:rsid w:val="002D21E9"/>
    <w:rsid w:val="002D23D6"/>
    <w:rsid w:val="002D259D"/>
    <w:rsid w:val="002D25E6"/>
    <w:rsid w:val="002D26F1"/>
    <w:rsid w:val="002D29B8"/>
    <w:rsid w:val="002D2B5F"/>
    <w:rsid w:val="002D2BD8"/>
    <w:rsid w:val="002D2D3A"/>
    <w:rsid w:val="002D2D5E"/>
    <w:rsid w:val="002D2DDB"/>
    <w:rsid w:val="002D2FA8"/>
    <w:rsid w:val="002D300C"/>
    <w:rsid w:val="002D300E"/>
    <w:rsid w:val="002D327E"/>
    <w:rsid w:val="002D3359"/>
    <w:rsid w:val="002D33CE"/>
    <w:rsid w:val="002D33F6"/>
    <w:rsid w:val="002D34C3"/>
    <w:rsid w:val="002D3635"/>
    <w:rsid w:val="002D36F5"/>
    <w:rsid w:val="002D38B5"/>
    <w:rsid w:val="002D3A2C"/>
    <w:rsid w:val="002D3C42"/>
    <w:rsid w:val="002D3C5F"/>
    <w:rsid w:val="002D3E37"/>
    <w:rsid w:val="002D3E43"/>
    <w:rsid w:val="002D3ECE"/>
    <w:rsid w:val="002D3F25"/>
    <w:rsid w:val="002D3FFC"/>
    <w:rsid w:val="002D4004"/>
    <w:rsid w:val="002D435C"/>
    <w:rsid w:val="002D4516"/>
    <w:rsid w:val="002D472D"/>
    <w:rsid w:val="002D474A"/>
    <w:rsid w:val="002D476A"/>
    <w:rsid w:val="002D4774"/>
    <w:rsid w:val="002D47CD"/>
    <w:rsid w:val="002D48AE"/>
    <w:rsid w:val="002D4934"/>
    <w:rsid w:val="002D4B13"/>
    <w:rsid w:val="002D4C68"/>
    <w:rsid w:val="002D4CCF"/>
    <w:rsid w:val="002D4CEB"/>
    <w:rsid w:val="002D4FA3"/>
    <w:rsid w:val="002D5064"/>
    <w:rsid w:val="002D5072"/>
    <w:rsid w:val="002D50E1"/>
    <w:rsid w:val="002D50E7"/>
    <w:rsid w:val="002D53B9"/>
    <w:rsid w:val="002D5431"/>
    <w:rsid w:val="002D55CE"/>
    <w:rsid w:val="002D5697"/>
    <w:rsid w:val="002D56C3"/>
    <w:rsid w:val="002D5804"/>
    <w:rsid w:val="002D58D5"/>
    <w:rsid w:val="002D592F"/>
    <w:rsid w:val="002D59C3"/>
    <w:rsid w:val="002D59E0"/>
    <w:rsid w:val="002D5A6E"/>
    <w:rsid w:val="002D5BC2"/>
    <w:rsid w:val="002D5CB5"/>
    <w:rsid w:val="002D5CD7"/>
    <w:rsid w:val="002D5E3B"/>
    <w:rsid w:val="002D6086"/>
    <w:rsid w:val="002D60F7"/>
    <w:rsid w:val="002D61F7"/>
    <w:rsid w:val="002D623B"/>
    <w:rsid w:val="002D62F6"/>
    <w:rsid w:val="002D6514"/>
    <w:rsid w:val="002D652F"/>
    <w:rsid w:val="002D655D"/>
    <w:rsid w:val="002D664B"/>
    <w:rsid w:val="002D67C9"/>
    <w:rsid w:val="002D67DA"/>
    <w:rsid w:val="002D6833"/>
    <w:rsid w:val="002D6872"/>
    <w:rsid w:val="002D699C"/>
    <w:rsid w:val="002D69C0"/>
    <w:rsid w:val="002D6B47"/>
    <w:rsid w:val="002D6FBA"/>
    <w:rsid w:val="002D7011"/>
    <w:rsid w:val="002D70DF"/>
    <w:rsid w:val="002D750B"/>
    <w:rsid w:val="002D7533"/>
    <w:rsid w:val="002D75CA"/>
    <w:rsid w:val="002D7ABA"/>
    <w:rsid w:val="002D7B94"/>
    <w:rsid w:val="002D7BAD"/>
    <w:rsid w:val="002D7C28"/>
    <w:rsid w:val="002D7C48"/>
    <w:rsid w:val="002E034E"/>
    <w:rsid w:val="002E0382"/>
    <w:rsid w:val="002E051F"/>
    <w:rsid w:val="002E05BA"/>
    <w:rsid w:val="002E0630"/>
    <w:rsid w:val="002E06B4"/>
    <w:rsid w:val="002E0827"/>
    <w:rsid w:val="002E087B"/>
    <w:rsid w:val="002E08DE"/>
    <w:rsid w:val="002E092F"/>
    <w:rsid w:val="002E0DD8"/>
    <w:rsid w:val="002E0DF9"/>
    <w:rsid w:val="002E0E5B"/>
    <w:rsid w:val="002E0EA7"/>
    <w:rsid w:val="002E0F56"/>
    <w:rsid w:val="002E1036"/>
    <w:rsid w:val="002E1071"/>
    <w:rsid w:val="002E1152"/>
    <w:rsid w:val="002E1161"/>
    <w:rsid w:val="002E11BF"/>
    <w:rsid w:val="002E121D"/>
    <w:rsid w:val="002E130A"/>
    <w:rsid w:val="002E130E"/>
    <w:rsid w:val="002E137F"/>
    <w:rsid w:val="002E138F"/>
    <w:rsid w:val="002E147F"/>
    <w:rsid w:val="002E14F6"/>
    <w:rsid w:val="002E15B5"/>
    <w:rsid w:val="002E1605"/>
    <w:rsid w:val="002E1669"/>
    <w:rsid w:val="002E16C1"/>
    <w:rsid w:val="002E1734"/>
    <w:rsid w:val="002E18E2"/>
    <w:rsid w:val="002E18F8"/>
    <w:rsid w:val="002E1991"/>
    <w:rsid w:val="002E1A98"/>
    <w:rsid w:val="002E1B1D"/>
    <w:rsid w:val="002E1B69"/>
    <w:rsid w:val="002E1C34"/>
    <w:rsid w:val="002E1F0E"/>
    <w:rsid w:val="002E21DA"/>
    <w:rsid w:val="002E2349"/>
    <w:rsid w:val="002E2375"/>
    <w:rsid w:val="002E240A"/>
    <w:rsid w:val="002E241F"/>
    <w:rsid w:val="002E248A"/>
    <w:rsid w:val="002E2624"/>
    <w:rsid w:val="002E2641"/>
    <w:rsid w:val="002E271D"/>
    <w:rsid w:val="002E2A92"/>
    <w:rsid w:val="002E2B17"/>
    <w:rsid w:val="002E2B74"/>
    <w:rsid w:val="002E2C16"/>
    <w:rsid w:val="002E2C57"/>
    <w:rsid w:val="002E2DEB"/>
    <w:rsid w:val="002E2F47"/>
    <w:rsid w:val="002E2FA4"/>
    <w:rsid w:val="002E30A3"/>
    <w:rsid w:val="002E3216"/>
    <w:rsid w:val="002E3275"/>
    <w:rsid w:val="002E3351"/>
    <w:rsid w:val="002E3441"/>
    <w:rsid w:val="002E3591"/>
    <w:rsid w:val="002E35C4"/>
    <w:rsid w:val="002E3641"/>
    <w:rsid w:val="002E36E0"/>
    <w:rsid w:val="002E373E"/>
    <w:rsid w:val="002E38BB"/>
    <w:rsid w:val="002E3A84"/>
    <w:rsid w:val="002E3AFD"/>
    <w:rsid w:val="002E3C38"/>
    <w:rsid w:val="002E4059"/>
    <w:rsid w:val="002E4077"/>
    <w:rsid w:val="002E4182"/>
    <w:rsid w:val="002E41E2"/>
    <w:rsid w:val="002E43B9"/>
    <w:rsid w:val="002E4436"/>
    <w:rsid w:val="002E44ED"/>
    <w:rsid w:val="002E4523"/>
    <w:rsid w:val="002E45C3"/>
    <w:rsid w:val="002E481A"/>
    <w:rsid w:val="002E484C"/>
    <w:rsid w:val="002E4871"/>
    <w:rsid w:val="002E4A44"/>
    <w:rsid w:val="002E4A57"/>
    <w:rsid w:val="002E4B31"/>
    <w:rsid w:val="002E4BD1"/>
    <w:rsid w:val="002E4F28"/>
    <w:rsid w:val="002E4FF0"/>
    <w:rsid w:val="002E50AF"/>
    <w:rsid w:val="002E51E1"/>
    <w:rsid w:val="002E525C"/>
    <w:rsid w:val="002E5299"/>
    <w:rsid w:val="002E5308"/>
    <w:rsid w:val="002E5312"/>
    <w:rsid w:val="002E53F9"/>
    <w:rsid w:val="002E58E4"/>
    <w:rsid w:val="002E58F8"/>
    <w:rsid w:val="002E5939"/>
    <w:rsid w:val="002E5996"/>
    <w:rsid w:val="002E59C0"/>
    <w:rsid w:val="002E5A1A"/>
    <w:rsid w:val="002E5A25"/>
    <w:rsid w:val="002E5A3C"/>
    <w:rsid w:val="002E5B02"/>
    <w:rsid w:val="002E5B23"/>
    <w:rsid w:val="002E5B43"/>
    <w:rsid w:val="002E5D01"/>
    <w:rsid w:val="002E5DF8"/>
    <w:rsid w:val="002E5DF9"/>
    <w:rsid w:val="002E5EC4"/>
    <w:rsid w:val="002E5ECC"/>
    <w:rsid w:val="002E5EEC"/>
    <w:rsid w:val="002E5F59"/>
    <w:rsid w:val="002E5F87"/>
    <w:rsid w:val="002E5FAE"/>
    <w:rsid w:val="002E600B"/>
    <w:rsid w:val="002E60CD"/>
    <w:rsid w:val="002E6139"/>
    <w:rsid w:val="002E6178"/>
    <w:rsid w:val="002E61E5"/>
    <w:rsid w:val="002E61F9"/>
    <w:rsid w:val="002E63BA"/>
    <w:rsid w:val="002E65A7"/>
    <w:rsid w:val="002E677A"/>
    <w:rsid w:val="002E6918"/>
    <w:rsid w:val="002E6B75"/>
    <w:rsid w:val="002E6D93"/>
    <w:rsid w:val="002E6DA5"/>
    <w:rsid w:val="002E6F93"/>
    <w:rsid w:val="002E71B7"/>
    <w:rsid w:val="002E71CF"/>
    <w:rsid w:val="002E72AA"/>
    <w:rsid w:val="002E7586"/>
    <w:rsid w:val="002E766C"/>
    <w:rsid w:val="002E7775"/>
    <w:rsid w:val="002E780A"/>
    <w:rsid w:val="002E78B7"/>
    <w:rsid w:val="002E796F"/>
    <w:rsid w:val="002E7AC7"/>
    <w:rsid w:val="002E7B3C"/>
    <w:rsid w:val="002E7BBB"/>
    <w:rsid w:val="002E7BC9"/>
    <w:rsid w:val="002E7C8D"/>
    <w:rsid w:val="002E7CD0"/>
    <w:rsid w:val="002E7DB1"/>
    <w:rsid w:val="002E7E0A"/>
    <w:rsid w:val="002E7E7A"/>
    <w:rsid w:val="002F00F5"/>
    <w:rsid w:val="002F01D5"/>
    <w:rsid w:val="002F020B"/>
    <w:rsid w:val="002F02B9"/>
    <w:rsid w:val="002F033E"/>
    <w:rsid w:val="002F034D"/>
    <w:rsid w:val="002F0481"/>
    <w:rsid w:val="002F04DF"/>
    <w:rsid w:val="002F0557"/>
    <w:rsid w:val="002F08E1"/>
    <w:rsid w:val="002F092D"/>
    <w:rsid w:val="002F0AE2"/>
    <w:rsid w:val="002F0B51"/>
    <w:rsid w:val="002F0D54"/>
    <w:rsid w:val="002F0DA3"/>
    <w:rsid w:val="002F0F28"/>
    <w:rsid w:val="002F0FD7"/>
    <w:rsid w:val="002F0FED"/>
    <w:rsid w:val="002F1011"/>
    <w:rsid w:val="002F1151"/>
    <w:rsid w:val="002F1185"/>
    <w:rsid w:val="002F121C"/>
    <w:rsid w:val="002F12B2"/>
    <w:rsid w:val="002F142C"/>
    <w:rsid w:val="002F170F"/>
    <w:rsid w:val="002F18C4"/>
    <w:rsid w:val="002F1B95"/>
    <w:rsid w:val="002F1BB7"/>
    <w:rsid w:val="002F1C7C"/>
    <w:rsid w:val="002F1D27"/>
    <w:rsid w:val="002F1DE2"/>
    <w:rsid w:val="002F1EA4"/>
    <w:rsid w:val="002F1EB6"/>
    <w:rsid w:val="002F2051"/>
    <w:rsid w:val="002F20F0"/>
    <w:rsid w:val="002F20FF"/>
    <w:rsid w:val="002F2529"/>
    <w:rsid w:val="002F27C2"/>
    <w:rsid w:val="002F280D"/>
    <w:rsid w:val="002F2824"/>
    <w:rsid w:val="002F2961"/>
    <w:rsid w:val="002F29A6"/>
    <w:rsid w:val="002F2A3D"/>
    <w:rsid w:val="002F2B3C"/>
    <w:rsid w:val="002F2C34"/>
    <w:rsid w:val="002F2C78"/>
    <w:rsid w:val="002F2C94"/>
    <w:rsid w:val="002F2F2A"/>
    <w:rsid w:val="002F303F"/>
    <w:rsid w:val="002F3124"/>
    <w:rsid w:val="002F36D5"/>
    <w:rsid w:val="002F37DF"/>
    <w:rsid w:val="002F3855"/>
    <w:rsid w:val="002F38B8"/>
    <w:rsid w:val="002F3938"/>
    <w:rsid w:val="002F3A22"/>
    <w:rsid w:val="002F3A97"/>
    <w:rsid w:val="002F3AF6"/>
    <w:rsid w:val="002F3BCF"/>
    <w:rsid w:val="002F3D3F"/>
    <w:rsid w:val="002F3DCB"/>
    <w:rsid w:val="002F3E43"/>
    <w:rsid w:val="002F3F65"/>
    <w:rsid w:val="002F3FC1"/>
    <w:rsid w:val="002F4014"/>
    <w:rsid w:val="002F412B"/>
    <w:rsid w:val="002F42C0"/>
    <w:rsid w:val="002F4328"/>
    <w:rsid w:val="002F436A"/>
    <w:rsid w:val="002F43A9"/>
    <w:rsid w:val="002F43EC"/>
    <w:rsid w:val="002F446F"/>
    <w:rsid w:val="002F44A5"/>
    <w:rsid w:val="002F4587"/>
    <w:rsid w:val="002F4667"/>
    <w:rsid w:val="002F46D5"/>
    <w:rsid w:val="002F46E2"/>
    <w:rsid w:val="002F46F3"/>
    <w:rsid w:val="002F48C1"/>
    <w:rsid w:val="002F4A69"/>
    <w:rsid w:val="002F4AE5"/>
    <w:rsid w:val="002F4CC3"/>
    <w:rsid w:val="002F4E3B"/>
    <w:rsid w:val="002F4F34"/>
    <w:rsid w:val="002F4FAD"/>
    <w:rsid w:val="002F5133"/>
    <w:rsid w:val="002F51AA"/>
    <w:rsid w:val="002F533D"/>
    <w:rsid w:val="002F536B"/>
    <w:rsid w:val="002F557B"/>
    <w:rsid w:val="002F56C0"/>
    <w:rsid w:val="002F59B5"/>
    <w:rsid w:val="002F59CD"/>
    <w:rsid w:val="002F59EB"/>
    <w:rsid w:val="002F5A0F"/>
    <w:rsid w:val="002F5A2F"/>
    <w:rsid w:val="002F5AED"/>
    <w:rsid w:val="002F5B7C"/>
    <w:rsid w:val="002F5BDD"/>
    <w:rsid w:val="002F5C32"/>
    <w:rsid w:val="002F5C99"/>
    <w:rsid w:val="002F5E8F"/>
    <w:rsid w:val="002F5F5A"/>
    <w:rsid w:val="002F60B1"/>
    <w:rsid w:val="002F61C0"/>
    <w:rsid w:val="002F630F"/>
    <w:rsid w:val="002F6376"/>
    <w:rsid w:val="002F6676"/>
    <w:rsid w:val="002F6813"/>
    <w:rsid w:val="002F6829"/>
    <w:rsid w:val="002F6911"/>
    <w:rsid w:val="002F6994"/>
    <w:rsid w:val="002F699C"/>
    <w:rsid w:val="002F69D2"/>
    <w:rsid w:val="002F6B21"/>
    <w:rsid w:val="002F6B62"/>
    <w:rsid w:val="002F6CB1"/>
    <w:rsid w:val="002F6CEC"/>
    <w:rsid w:val="002F6DC6"/>
    <w:rsid w:val="002F6E7F"/>
    <w:rsid w:val="002F6EDD"/>
    <w:rsid w:val="002F6F82"/>
    <w:rsid w:val="002F6FAC"/>
    <w:rsid w:val="002F7079"/>
    <w:rsid w:val="002F70AA"/>
    <w:rsid w:val="002F70AC"/>
    <w:rsid w:val="002F72EB"/>
    <w:rsid w:val="002F7416"/>
    <w:rsid w:val="002F74C2"/>
    <w:rsid w:val="002F74F2"/>
    <w:rsid w:val="002F75AB"/>
    <w:rsid w:val="002F76C9"/>
    <w:rsid w:val="002F7720"/>
    <w:rsid w:val="002F7975"/>
    <w:rsid w:val="002F79BD"/>
    <w:rsid w:val="002F7ADC"/>
    <w:rsid w:val="002F7D2E"/>
    <w:rsid w:val="002F7D80"/>
    <w:rsid w:val="002F7EA5"/>
    <w:rsid w:val="002F7ECE"/>
    <w:rsid w:val="00300185"/>
    <w:rsid w:val="00300407"/>
    <w:rsid w:val="0030053A"/>
    <w:rsid w:val="0030053B"/>
    <w:rsid w:val="00300636"/>
    <w:rsid w:val="003007CD"/>
    <w:rsid w:val="003007DC"/>
    <w:rsid w:val="003008BD"/>
    <w:rsid w:val="003009FF"/>
    <w:rsid w:val="00300B0E"/>
    <w:rsid w:val="00300D6B"/>
    <w:rsid w:val="00300D81"/>
    <w:rsid w:val="00300EBD"/>
    <w:rsid w:val="00300FED"/>
    <w:rsid w:val="0030101A"/>
    <w:rsid w:val="0030105B"/>
    <w:rsid w:val="003010AB"/>
    <w:rsid w:val="0030111B"/>
    <w:rsid w:val="00301121"/>
    <w:rsid w:val="003011A5"/>
    <w:rsid w:val="0030142D"/>
    <w:rsid w:val="0030155E"/>
    <w:rsid w:val="003015D4"/>
    <w:rsid w:val="00301650"/>
    <w:rsid w:val="003016A0"/>
    <w:rsid w:val="00301770"/>
    <w:rsid w:val="003017EA"/>
    <w:rsid w:val="003018B3"/>
    <w:rsid w:val="003019B7"/>
    <w:rsid w:val="00301B70"/>
    <w:rsid w:val="00301C06"/>
    <w:rsid w:val="00301C6C"/>
    <w:rsid w:val="00301D72"/>
    <w:rsid w:val="00301DA1"/>
    <w:rsid w:val="00301DB3"/>
    <w:rsid w:val="00301E1A"/>
    <w:rsid w:val="00301E9D"/>
    <w:rsid w:val="0030205B"/>
    <w:rsid w:val="0030214B"/>
    <w:rsid w:val="0030219F"/>
    <w:rsid w:val="00302238"/>
    <w:rsid w:val="00302288"/>
    <w:rsid w:val="00302415"/>
    <w:rsid w:val="0030255E"/>
    <w:rsid w:val="00302575"/>
    <w:rsid w:val="00302621"/>
    <w:rsid w:val="003027D7"/>
    <w:rsid w:val="0030296D"/>
    <w:rsid w:val="003029C0"/>
    <w:rsid w:val="00302A63"/>
    <w:rsid w:val="00302B8A"/>
    <w:rsid w:val="00302B90"/>
    <w:rsid w:val="00302D36"/>
    <w:rsid w:val="00302E1C"/>
    <w:rsid w:val="00302F48"/>
    <w:rsid w:val="00302F91"/>
    <w:rsid w:val="00303082"/>
    <w:rsid w:val="00303165"/>
    <w:rsid w:val="00303247"/>
    <w:rsid w:val="003032C9"/>
    <w:rsid w:val="0030334B"/>
    <w:rsid w:val="0030335B"/>
    <w:rsid w:val="0030349E"/>
    <w:rsid w:val="00303731"/>
    <w:rsid w:val="0030389C"/>
    <w:rsid w:val="003039D7"/>
    <w:rsid w:val="003039ED"/>
    <w:rsid w:val="00303B1E"/>
    <w:rsid w:val="00303C1C"/>
    <w:rsid w:val="00303D64"/>
    <w:rsid w:val="00303DE5"/>
    <w:rsid w:val="00303DF0"/>
    <w:rsid w:val="00303F5E"/>
    <w:rsid w:val="00304005"/>
    <w:rsid w:val="0030411C"/>
    <w:rsid w:val="003041FB"/>
    <w:rsid w:val="00304227"/>
    <w:rsid w:val="00304280"/>
    <w:rsid w:val="003042AC"/>
    <w:rsid w:val="00304356"/>
    <w:rsid w:val="0030443F"/>
    <w:rsid w:val="003044C9"/>
    <w:rsid w:val="003044E5"/>
    <w:rsid w:val="003044FC"/>
    <w:rsid w:val="003045F7"/>
    <w:rsid w:val="00304669"/>
    <w:rsid w:val="003046F7"/>
    <w:rsid w:val="00304786"/>
    <w:rsid w:val="003048FD"/>
    <w:rsid w:val="00304971"/>
    <w:rsid w:val="00304995"/>
    <w:rsid w:val="00304997"/>
    <w:rsid w:val="00304C66"/>
    <w:rsid w:val="00304F8C"/>
    <w:rsid w:val="0030500F"/>
    <w:rsid w:val="00305074"/>
    <w:rsid w:val="003050BB"/>
    <w:rsid w:val="003051CE"/>
    <w:rsid w:val="00305338"/>
    <w:rsid w:val="003053E6"/>
    <w:rsid w:val="003054A2"/>
    <w:rsid w:val="003054B7"/>
    <w:rsid w:val="0030578B"/>
    <w:rsid w:val="003057E7"/>
    <w:rsid w:val="003058B7"/>
    <w:rsid w:val="00305A1C"/>
    <w:rsid w:val="00305BF8"/>
    <w:rsid w:val="00305CD8"/>
    <w:rsid w:val="00305F06"/>
    <w:rsid w:val="003061D9"/>
    <w:rsid w:val="003062E4"/>
    <w:rsid w:val="0030636C"/>
    <w:rsid w:val="003064C2"/>
    <w:rsid w:val="00306516"/>
    <w:rsid w:val="00306796"/>
    <w:rsid w:val="003068CC"/>
    <w:rsid w:val="00306970"/>
    <w:rsid w:val="00306B3A"/>
    <w:rsid w:val="00306BA8"/>
    <w:rsid w:val="00306BC1"/>
    <w:rsid w:val="00306D73"/>
    <w:rsid w:val="00306DC5"/>
    <w:rsid w:val="00306F1D"/>
    <w:rsid w:val="0030703F"/>
    <w:rsid w:val="003070BB"/>
    <w:rsid w:val="0030713F"/>
    <w:rsid w:val="0030726C"/>
    <w:rsid w:val="003072CE"/>
    <w:rsid w:val="00307481"/>
    <w:rsid w:val="003076FE"/>
    <w:rsid w:val="003078EB"/>
    <w:rsid w:val="00307A12"/>
    <w:rsid w:val="00307A24"/>
    <w:rsid w:val="00307AE0"/>
    <w:rsid w:val="00307B22"/>
    <w:rsid w:val="00307C99"/>
    <w:rsid w:val="00307CBD"/>
    <w:rsid w:val="00307D5D"/>
    <w:rsid w:val="00307EA7"/>
    <w:rsid w:val="00307ED5"/>
    <w:rsid w:val="00307FCB"/>
    <w:rsid w:val="00307FEE"/>
    <w:rsid w:val="00310110"/>
    <w:rsid w:val="003101DD"/>
    <w:rsid w:val="00310517"/>
    <w:rsid w:val="00310581"/>
    <w:rsid w:val="0031078F"/>
    <w:rsid w:val="0031088E"/>
    <w:rsid w:val="003109F1"/>
    <w:rsid w:val="00310AA0"/>
    <w:rsid w:val="00310B2A"/>
    <w:rsid w:val="00310D1A"/>
    <w:rsid w:val="00310D81"/>
    <w:rsid w:val="00310E20"/>
    <w:rsid w:val="00310ED3"/>
    <w:rsid w:val="00310F3F"/>
    <w:rsid w:val="00311006"/>
    <w:rsid w:val="0031108C"/>
    <w:rsid w:val="00311351"/>
    <w:rsid w:val="00311454"/>
    <w:rsid w:val="00311503"/>
    <w:rsid w:val="0031160F"/>
    <w:rsid w:val="00311752"/>
    <w:rsid w:val="003119B4"/>
    <w:rsid w:val="00311A78"/>
    <w:rsid w:val="00311AA9"/>
    <w:rsid w:val="00311CB0"/>
    <w:rsid w:val="003122CB"/>
    <w:rsid w:val="00312467"/>
    <w:rsid w:val="0031251F"/>
    <w:rsid w:val="00312683"/>
    <w:rsid w:val="003127AD"/>
    <w:rsid w:val="0031291A"/>
    <w:rsid w:val="00312988"/>
    <w:rsid w:val="003129DC"/>
    <w:rsid w:val="003129EF"/>
    <w:rsid w:val="00312A0D"/>
    <w:rsid w:val="00312A44"/>
    <w:rsid w:val="00312B64"/>
    <w:rsid w:val="00312B69"/>
    <w:rsid w:val="00312C3C"/>
    <w:rsid w:val="0031312B"/>
    <w:rsid w:val="003131F3"/>
    <w:rsid w:val="00313236"/>
    <w:rsid w:val="003132E1"/>
    <w:rsid w:val="00313310"/>
    <w:rsid w:val="00313319"/>
    <w:rsid w:val="0031343E"/>
    <w:rsid w:val="0031354F"/>
    <w:rsid w:val="00313635"/>
    <w:rsid w:val="0031377E"/>
    <w:rsid w:val="003137CA"/>
    <w:rsid w:val="0031380F"/>
    <w:rsid w:val="00313822"/>
    <w:rsid w:val="00313889"/>
    <w:rsid w:val="00313975"/>
    <w:rsid w:val="003139B8"/>
    <w:rsid w:val="00313AD7"/>
    <w:rsid w:val="00313BE1"/>
    <w:rsid w:val="003141CA"/>
    <w:rsid w:val="0031429F"/>
    <w:rsid w:val="00314343"/>
    <w:rsid w:val="003143F7"/>
    <w:rsid w:val="0031443E"/>
    <w:rsid w:val="003144AA"/>
    <w:rsid w:val="00314637"/>
    <w:rsid w:val="0031470B"/>
    <w:rsid w:val="003147C6"/>
    <w:rsid w:val="0031489B"/>
    <w:rsid w:val="00314942"/>
    <w:rsid w:val="00314A59"/>
    <w:rsid w:val="00314A7E"/>
    <w:rsid w:val="00314CAA"/>
    <w:rsid w:val="00314D93"/>
    <w:rsid w:val="00314E29"/>
    <w:rsid w:val="00314E91"/>
    <w:rsid w:val="00314F7B"/>
    <w:rsid w:val="00315028"/>
    <w:rsid w:val="0031503F"/>
    <w:rsid w:val="0031508C"/>
    <w:rsid w:val="0031508E"/>
    <w:rsid w:val="00315120"/>
    <w:rsid w:val="0031514A"/>
    <w:rsid w:val="0031518B"/>
    <w:rsid w:val="00315193"/>
    <w:rsid w:val="003151B1"/>
    <w:rsid w:val="003152E5"/>
    <w:rsid w:val="00315360"/>
    <w:rsid w:val="003153DE"/>
    <w:rsid w:val="00315464"/>
    <w:rsid w:val="0031549A"/>
    <w:rsid w:val="00315887"/>
    <w:rsid w:val="0031588A"/>
    <w:rsid w:val="00315A48"/>
    <w:rsid w:val="00315AB9"/>
    <w:rsid w:val="00315C07"/>
    <w:rsid w:val="00315C9A"/>
    <w:rsid w:val="00315CC0"/>
    <w:rsid w:val="0031607B"/>
    <w:rsid w:val="00316117"/>
    <w:rsid w:val="0031613F"/>
    <w:rsid w:val="003161A7"/>
    <w:rsid w:val="003161B0"/>
    <w:rsid w:val="00316226"/>
    <w:rsid w:val="003162B4"/>
    <w:rsid w:val="003167E7"/>
    <w:rsid w:val="00316850"/>
    <w:rsid w:val="003168E5"/>
    <w:rsid w:val="00316947"/>
    <w:rsid w:val="00316DC9"/>
    <w:rsid w:val="00316DE8"/>
    <w:rsid w:val="00316EFF"/>
    <w:rsid w:val="00317055"/>
    <w:rsid w:val="0031713D"/>
    <w:rsid w:val="0031719E"/>
    <w:rsid w:val="003171CD"/>
    <w:rsid w:val="0031743B"/>
    <w:rsid w:val="003174BD"/>
    <w:rsid w:val="00317640"/>
    <w:rsid w:val="00317795"/>
    <w:rsid w:val="003177E4"/>
    <w:rsid w:val="003177FD"/>
    <w:rsid w:val="003178A5"/>
    <w:rsid w:val="00317995"/>
    <w:rsid w:val="003179B8"/>
    <w:rsid w:val="003179FD"/>
    <w:rsid w:val="00317A3B"/>
    <w:rsid w:val="00317EB2"/>
    <w:rsid w:val="00317FB3"/>
    <w:rsid w:val="0031D841"/>
    <w:rsid w:val="0031E2B5"/>
    <w:rsid w:val="00320053"/>
    <w:rsid w:val="00320095"/>
    <w:rsid w:val="00320105"/>
    <w:rsid w:val="00320258"/>
    <w:rsid w:val="0032028F"/>
    <w:rsid w:val="003202F8"/>
    <w:rsid w:val="0032032F"/>
    <w:rsid w:val="003203B6"/>
    <w:rsid w:val="003203CA"/>
    <w:rsid w:val="00320551"/>
    <w:rsid w:val="00320607"/>
    <w:rsid w:val="00320636"/>
    <w:rsid w:val="003208C3"/>
    <w:rsid w:val="00320997"/>
    <w:rsid w:val="003209A3"/>
    <w:rsid w:val="003209C5"/>
    <w:rsid w:val="00320A41"/>
    <w:rsid w:val="00320B47"/>
    <w:rsid w:val="00320BF7"/>
    <w:rsid w:val="00320C9F"/>
    <w:rsid w:val="00320D57"/>
    <w:rsid w:val="00320E41"/>
    <w:rsid w:val="00320E8D"/>
    <w:rsid w:val="00320EA2"/>
    <w:rsid w:val="00320EC9"/>
    <w:rsid w:val="00320EDA"/>
    <w:rsid w:val="00321198"/>
    <w:rsid w:val="00321216"/>
    <w:rsid w:val="0032122C"/>
    <w:rsid w:val="00321356"/>
    <w:rsid w:val="00321493"/>
    <w:rsid w:val="003214EC"/>
    <w:rsid w:val="003214FF"/>
    <w:rsid w:val="0032169A"/>
    <w:rsid w:val="00321779"/>
    <w:rsid w:val="003217DE"/>
    <w:rsid w:val="0032181A"/>
    <w:rsid w:val="00321898"/>
    <w:rsid w:val="003218BD"/>
    <w:rsid w:val="003219B8"/>
    <w:rsid w:val="00321B44"/>
    <w:rsid w:val="00321CE6"/>
    <w:rsid w:val="00321D47"/>
    <w:rsid w:val="00321D57"/>
    <w:rsid w:val="00321D64"/>
    <w:rsid w:val="00321D78"/>
    <w:rsid w:val="00321E2B"/>
    <w:rsid w:val="00321EBB"/>
    <w:rsid w:val="00321FC6"/>
    <w:rsid w:val="00322052"/>
    <w:rsid w:val="003220FE"/>
    <w:rsid w:val="00322121"/>
    <w:rsid w:val="003221E5"/>
    <w:rsid w:val="003221EE"/>
    <w:rsid w:val="00322299"/>
    <w:rsid w:val="003222AE"/>
    <w:rsid w:val="003222F8"/>
    <w:rsid w:val="00322319"/>
    <w:rsid w:val="00322347"/>
    <w:rsid w:val="00322427"/>
    <w:rsid w:val="00322485"/>
    <w:rsid w:val="0032252E"/>
    <w:rsid w:val="003227A9"/>
    <w:rsid w:val="00322906"/>
    <w:rsid w:val="00322976"/>
    <w:rsid w:val="003229DE"/>
    <w:rsid w:val="00322AD2"/>
    <w:rsid w:val="00322BF2"/>
    <w:rsid w:val="00322C4B"/>
    <w:rsid w:val="00322E47"/>
    <w:rsid w:val="00322F17"/>
    <w:rsid w:val="00323055"/>
    <w:rsid w:val="003230E4"/>
    <w:rsid w:val="003231D9"/>
    <w:rsid w:val="00323262"/>
    <w:rsid w:val="003232EB"/>
    <w:rsid w:val="00323365"/>
    <w:rsid w:val="003234A7"/>
    <w:rsid w:val="003235C3"/>
    <w:rsid w:val="003236BF"/>
    <w:rsid w:val="00323766"/>
    <w:rsid w:val="003237A6"/>
    <w:rsid w:val="003237D1"/>
    <w:rsid w:val="00323823"/>
    <w:rsid w:val="00323912"/>
    <w:rsid w:val="00323922"/>
    <w:rsid w:val="00323A10"/>
    <w:rsid w:val="00323A61"/>
    <w:rsid w:val="00323B74"/>
    <w:rsid w:val="00323E9B"/>
    <w:rsid w:val="00323FDB"/>
    <w:rsid w:val="00324011"/>
    <w:rsid w:val="00324199"/>
    <w:rsid w:val="00324404"/>
    <w:rsid w:val="003244EB"/>
    <w:rsid w:val="003245F5"/>
    <w:rsid w:val="00324892"/>
    <w:rsid w:val="00324C49"/>
    <w:rsid w:val="00324E17"/>
    <w:rsid w:val="00324E5C"/>
    <w:rsid w:val="00324EFA"/>
    <w:rsid w:val="00324F29"/>
    <w:rsid w:val="00324FF0"/>
    <w:rsid w:val="003252B8"/>
    <w:rsid w:val="0032535E"/>
    <w:rsid w:val="003253B6"/>
    <w:rsid w:val="00325436"/>
    <w:rsid w:val="003254A1"/>
    <w:rsid w:val="003254AB"/>
    <w:rsid w:val="00325506"/>
    <w:rsid w:val="0032551D"/>
    <w:rsid w:val="00325625"/>
    <w:rsid w:val="0032568E"/>
    <w:rsid w:val="00325696"/>
    <w:rsid w:val="0032576A"/>
    <w:rsid w:val="003257ED"/>
    <w:rsid w:val="0032582D"/>
    <w:rsid w:val="003258D8"/>
    <w:rsid w:val="00325A20"/>
    <w:rsid w:val="00325A4D"/>
    <w:rsid w:val="00325B0F"/>
    <w:rsid w:val="00325B12"/>
    <w:rsid w:val="00325B64"/>
    <w:rsid w:val="00325C7F"/>
    <w:rsid w:val="00325C87"/>
    <w:rsid w:val="00325DAF"/>
    <w:rsid w:val="00325DC3"/>
    <w:rsid w:val="00325E64"/>
    <w:rsid w:val="00325EF6"/>
    <w:rsid w:val="00325F1D"/>
    <w:rsid w:val="00325F4F"/>
    <w:rsid w:val="00325FD8"/>
    <w:rsid w:val="00326043"/>
    <w:rsid w:val="00326179"/>
    <w:rsid w:val="003261D4"/>
    <w:rsid w:val="0032621D"/>
    <w:rsid w:val="00326368"/>
    <w:rsid w:val="0032636F"/>
    <w:rsid w:val="003265D3"/>
    <w:rsid w:val="003265F8"/>
    <w:rsid w:val="00326700"/>
    <w:rsid w:val="00326803"/>
    <w:rsid w:val="0032694D"/>
    <w:rsid w:val="003269D7"/>
    <w:rsid w:val="00326A84"/>
    <w:rsid w:val="00326A87"/>
    <w:rsid w:val="00326AB8"/>
    <w:rsid w:val="00326B52"/>
    <w:rsid w:val="00326BF6"/>
    <w:rsid w:val="00326D6F"/>
    <w:rsid w:val="00326D82"/>
    <w:rsid w:val="00326DFB"/>
    <w:rsid w:val="00326FFF"/>
    <w:rsid w:val="0032725E"/>
    <w:rsid w:val="0032727D"/>
    <w:rsid w:val="003272D6"/>
    <w:rsid w:val="003276F3"/>
    <w:rsid w:val="00327737"/>
    <w:rsid w:val="003277EA"/>
    <w:rsid w:val="003277ED"/>
    <w:rsid w:val="00327815"/>
    <w:rsid w:val="00327817"/>
    <w:rsid w:val="0032789E"/>
    <w:rsid w:val="003278D0"/>
    <w:rsid w:val="00327ABD"/>
    <w:rsid w:val="00327B21"/>
    <w:rsid w:val="00327B65"/>
    <w:rsid w:val="00327B67"/>
    <w:rsid w:val="00327CAA"/>
    <w:rsid w:val="00327E9E"/>
    <w:rsid w:val="003300F5"/>
    <w:rsid w:val="00330110"/>
    <w:rsid w:val="003301E2"/>
    <w:rsid w:val="00330203"/>
    <w:rsid w:val="00330235"/>
    <w:rsid w:val="00330627"/>
    <w:rsid w:val="00330677"/>
    <w:rsid w:val="0033070A"/>
    <w:rsid w:val="00330832"/>
    <w:rsid w:val="0033088B"/>
    <w:rsid w:val="003308C6"/>
    <w:rsid w:val="00330A07"/>
    <w:rsid w:val="00330A2B"/>
    <w:rsid w:val="00330B2D"/>
    <w:rsid w:val="00330B44"/>
    <w:rsid w:val="00330BDE"/>
    <w:rsid w:val="00330D7E"/>
    <w:rsid w:val="00330EBB"/>
    <w:rsid w:val="00330EC1"/>
    <w:rsid w:val="003312C5"/>
    <w:rsid w:val="003313F5"/>
    <w:rsid w:val="00331450"/>
    <w:rsid w:val="003316BE"/>
    <w:rsid w:val="00331728"/>
    <w:rsid w:val="003318A7"/>
    <w:rsid w:val="00331B7A"/>
    <w:rsid w:val="00331B9D"/>
    <w:rsid w:val="00331BD2"/>
    <w:rsid w:val="00331C24"/>
    <w:rsid w:val="00331C90"/>
    <w:rsid w:val="00331D2E"/>
    <w:rsid w:val="00331D58"/>
    <w:rsid w:val="00332016"/>
    <w:rsid w:val="00332097"/>
    <w:rsid w:val="003321AA"/>
    <w:rsid w:val="003322C9"/>
    <w:rsid w:val="003323E5"/>
    <w:rsid w:val="0033247E"/>
    <w:rsid w:val="00332518"/>
    <w:rsid w:val="00332546"/>
    <w:rsid w:val="0033257A"/>
    <w:rsid w:val="003325CC"/>
    <w:rsid w:val="0033266C"/>
    <w:rsid w:val="00332833"/>
    <w:rsid w:val="003328BA"/>
    <w:rsid w:val="00332A94"/>
    <w:rsid w:val="00332AEB"/>
    <w:rsid w:val="00332B5D"/>
    <w:rsid w:val="00332B7A"/>
    <w:rsid w:val="00332C5E"/>
    <w:rsid w:val="00332D38"/>
    <w:rsid w:val="00332D5A"/>
    <w:rsid w:val="00332DEC"/>
    <w:rsid w:val="00332E35"/>
    <w:rsid w:val="00332EE9"/>
    <w:rsid w:val="00332F89"/>
    <w:rsid w:val="0033304D"/>
    <w:rsid w:val="0033306D"/>
    <w:rsid w:val="0033337E"/>
    <w:rsid w:val="00333488"/>
    <w:rsid w:val="00333516"/>
    <w:rsid w:val="00333590"/>
    <w:rsid w:val="003337D7"/>
    <w:rsid w:val="003338B0"/>
    <w:rsid w:val="0033395D"/>
    <w:rsid w:val="00333A6B"/>
    <w:rsid w:val="00333A78"/>
    <w:rsid w:val="00333ACB"/>
    <w:rsid w:val="00333AD4"/>
    <w:rsid w:val="00333B8B"/>
    <w:rsid w:val="00333E55"/>
    <w:rsid w:val="00333EA3"/>
    <w:rsid w:val="00333F23"/>
    <w:rsid w:val="0033401A"/>
    <w:rsid w:val="00334098"/>
    <w:rsid w:val="003341B1"/>
    <w:rsid w:val="00334287"/>
    <w:rsid w:val="003343EA"/>
    <w:rsid w:val="003344BD"/>
    <w:rsid w:val="00334702"/>
    <w:rsid w:val="00334A7F"/>
    <w:rsid w:val="00334A82"/>
    <w:rsid w:val="00334C99"/>
    <w:rsid w:val="00334CB7"/>
    <w:rsid w:val="00334CF0"/>
    <w:rsid w:val="00334E25"/>
    <w:rsid w:val="00334E92"/>
    <w:rsid w:val="003350C5"/>
    <w:rsid w:val="00335252"/>
    <w:rsid w:val="0033531F"/>
    <w:rsid w:val="00335384"/>
    <w:rsid w:val="0033545F"/>
    <w:rsid w:val="003356D5"/>
    <w:rsid w:val="00335874"/>
    <w:rsid w:val="00335880"/>
    <w:rsid w:val="00335892"/>
    <w:rsid w:val="00335905"/>
    <w:rsid w:val="00335975"/>
    <w:rsid w:val="00335A6F"/>
    <w:rsid w:val="00335B33"/>
    <w:rsid w:val="00335BAB"/>
    <w:rsid w:val="00335D7C"/>
    <w:rsid w:val="00335F74"/>
    <w:rsid w:val="00336247"/>
    <w:rsid w:val="00336382"/>
    <w:rsid w:val="003363A4"/>
    <w:rsid w:val="003363EC"/>
    <w:rsid w:val="0033645A"/>
    <w:rsid w:val="0033646A"/>
    <w:rsid w:val="003366B3"/>
    <w:rsid w:val="003366DB"/>
    <w:rsid w:val="003366E3"/>
    <w:rsid w:val="00336777"/>
    <w:rsid w:val="00336929"/>
    <w:rsid w:val="00336A40"/>
    <w:rsid w:val="00336A83"/>
    <w:rsid w:val="00336B67"/>
    <w:rsid w:val="00336B77"/>
    <w:rsid w:val="00336BD0"/>
    <w:rsid w:val="00336C90"/>
    <w:rsid w:val="00336CE7"/>
    <w:rsid w:val="00336DBA"/>
    <w:rsid w:val="00336F27"/>
    <w:rsid w:val="003371F7"/>
    <w:rsid w:val="00337293"/>
    <w:rsid w:val="00337357"/>
    <w:rsid w:val="00337452"/>
    <w:rsid w:val="003374CB"/>
    <w:rsid w:val="00337598"/>
    <w:rsid w:val="00337728"/>
    <w:rsid w:val="003377C4"/>
    <w:rsid w:val="00337854"/>
    <w:rsid w:val="003378AE"/>
    <w:rsid w:val="00337A18"/>
    <w:rsid w:val="00337A79"/>
    <w:rsid w:val="00337A83"/>
    <w:rsid w:val="00337AF1"/>
    <w:rsid w:val="00337B2C"/>
    <w:rsid w:val="00337CE0"/>
    <w:rsid w:val="00337CEB"/>
    <w:rsid w:val="00337D35"/>
    <w:rsid w:val="00337D4C"/>
    <w:rsid w:val="00337E56"/>
    <w:rsid w:val="00337EE9"/>
    <w:rsid w:val="00337FE5"/>
    <w:rsid w:val="0034003D"/>
    <w:rsid w:val="003400C5"/>
    <w:rsid w:val="003401EF"/>
    <w:rsid w:val="00340370"/>
    <w:rsid w:val="00340483"/>
    <w:rsid w:val="003404BC"/>
    <w:rsid w:val="003404D8"/>
    <w:rsid w:val="00340504"/>
    <w:rsid w:val="00340579"/>
    <w:rsid w:val="003405DB"/>
    <w:rsid w:val="0034072C"/>
    <w:rsid w:val="003408CB"/>
    <w:rsid w:val="00340B23"/>
    <w:rsid w:val="00340BDF"/>
    <w:rsid w:val="00340C25"/>
    <w:rsid w:val="00340C85"/>
    <w:rsid w:val="00340EB3"/>
    <w:rsid w:val="00340EDA"/>
    <w:rsid w:val="00341016"/>
    <w:rsid w:val="00341028"/>
    <w:rsid w:val="003411F0"/>
    <w:rsid w:val="00341264"/>
    <w:rsid w:val="00341278"/>
    <w:rsid w:val="003412B2"/>
    <w:rsid w:val="00341346"/>
    <w:rsid w:val="00341418"/>
    <w:rsid w:val="00341464"/>
    <w:rsid w:val="0034147D"/>
    <w:rsid w:val="00341694"/>
    <w:rsid w:val="00341736"/>
    <w:rsid w:val="00341748"/>
    <w:rsid w:val="00341798"/>
    <w:rsid w:val="00341A42"/>
    <w:rsid w:val="00341B94"/>
    <w:rsid w:val="00341C17"/>
    <w:rsid w:val="00341D8C"/>
    <w:rsid w:val="00341DF3"/>
    <w:rsid w:val="00341E4A"/>
    <w:rsid w:val="00341E86"/>
    <w:rsid w:val="00341F08"/>
    <w:rsid w:val="00341F7F"/>
    <w:rsid w:val="0034214D"/>
    <w:rsid w:val="003421DC"/>
    <w:rsid w:val="00342218"/>
    <w:rsid w:val="0034233D"/>
    <w:rsid w:val="003423C4"/>
    <w:rsid w:val="0034248D"/>
    <w:rsid w:val="00342503"/>
    <w:rsid w:val="003425A4"/>
    <w:rsid w:val="00342983"/>
    <w:rsid w:val="00342A11"/>
    <w:rsid w:val="00342AE5"/>
    <w:rsid w:val="00342C8E"/>
    <w:rsid w:val="00342CF6"/>
    <w:rsid w:val="00342DD1"/>
    <w:rsid w:val="00342DD6"/>
    <w:rsid w:val="00342E13"/>
    <w:rsid w:val="00342EC8"/>
    <w:rsid w:val="00342F8A"/>
    <w:rsid w:val="00343110"/>
    <w:rsid w:val="0034311D"/>
    <w:rsid w:val="00343167"/>
    <w:rsid w:val="0034327F"/>
    <w:rsid w:val="003432B2"/>
    <w:rsid w:val="003433C5"/>
    <w:rsid w:val="0034346A"/>
    <w:rsid w:val="003436C8"/>
    <w:rsid w:val="0034386E"/>
    <w:rsid w:val="003439AC"/>
    <w:rsid w:val="00343A3D"/>
    <w:rsid w:val="00343C7F"/>
    <w:rsid w:val="00343E46"/>
    <w:rsid w:val="00343E4C"/>
    <w:rsid w:val="00343ED8"/>
    <w:rsid w:val="003441D0"/>
    <w:rsid w:val="00344468"/>
    <w:rsid w:val="00344482"/>
    <w:rsid w:val="0034454D"/>
    <w:rsid w:val="00344793"/>
    <w:rsid w:val="003447CF"/>
    <w:rsid w:val="003448D1"/>
    <w:rsid w:val="00344918"/>
    <w:rsid w:val="0034493A"/>
    <w:rsid w:val="0034497F"/>
    <w:rsid w:val="00344B82"/>
    <w:rsid w:val="00344CB3"/>
    <w:rsid w:val="00344D69"/>
    <w:rsid w:val="00344EBE"/>
    <w:rsid w:val="0034511A"/>
    <w:rsid w:val="003452BE"/>
    <w:rsid w:val="00345300"/>
    <w:rsid w:val="003453D4"/>
    <w:rsid w:val="003453E3"/>
    <w:rsid w:val="003454E5"/>
    <w:rsid w:val="00345517"/>
    <w:rsid w:val="00345537"/>
    <w:rsid w:val="0034553C"/>
    <w:rsid w:val="00345684"/>
    <w:rsid w:val="003456D5"/>
    <w:rsid w:val="003456ED"/>
    <w:rsid w:val="0034578E"/>
    <w:rsid w:val="00345796"/>
    <w:rsid w:val="0034579C"/>
    <w:rsid w:val="003458D8"/>
    <w:rsid w:val="00345930"/>
    <w:rsid w:val="0034599A"/>
    <w:rsid w:val="00345AC5"/>
    <w:rsid w:val="00345BC9"/>
    <w:rsid w:val="00345BE4"/>
    <w:rsid w:val="00345E7B"/>
    <w:rsid w:val="00345F0A"/>
    <w:rsid w:val="00345F30"/>
    <w:rsid w:val="00345F67"/>
    <w:rsid w:val="00346001"/>
    <w:rsid w:val="00346012"/>
    <w:rsid w:val="003460D3"/>
    <w:rsid w:val="00346296"/>
    <w:rsid w:val="00346388"/>
    <w:rsid w:val="003463CF"/>
    <w:rsid w:val="0034643C"/>
    <w:rsid w:val="0034644F"/>
    <w:rsid w:val="00346613"/>
    <w:rsid w:val="0034667F"/>
    <w:rsid w:val="00346695"/>
    <w:rsid w:val="0034673D"/>
    <w:rsid w:val="003467A3"/>
    <w:rsid w:val="003467B8"/>
    <w:rsid w:val="003469D1"/>
    <w:rsid w:val="00346A24"/>
    <w:rsid w:val="00346AE9"/>
    <w:rsid w:val="00346AF6"/>
    <w:rsid w:val="00346B94"/>
    <w:rsid w:val="00346C70"/>
    <w:rsid w:val="00346C95"/>
    <w:rsid w:val="00346E78"/>
    <w:rsid w:val="00346E87"/>
    <w:rsid w:val="00346F3C"/>
    <w:rsid w:val="00346FC3"/>
    <w:rsid w:val="00346FCF"/>
    <w:rsid w:val="0034718B"/>
    <w:rsid w:val="00347211"/>
    <w:rsid w:val="003472A4"/>
    <w:rsid w:val="00347373"/>
    <w:rsid w:val="00347440"/>
    <w:rsid w:val="00347711"/>
    <w:rsid w:val="0034785B"/>
    <w:rsid w:val="00347884"/>
    <w:rsid w:val="00347929"/>
    <w:rsid w:val="00347974"/>
    <w:rsid w:val="00347C89"/>
    <w:rsid w:val="00347D79"/>
    <w:rsid w:val="00347E4E"/>
    <w:rsid w:val="00350030"/>
    <w:rsid w:val="00350068"/>
    <w:rsid w:val="003500AE"/>
    <w:rsid w:val="003501DC"/>
    <w:rsid w:val="00350205"/>
    <w:rsid w:val="00350266"/>
    <w:rsid w:val="00350275"/>
    <w:rsid w:val="0035031B"/>
    <w:rsid w:val="00350383"/>
    <w:rsid w:val="003503A4"/>
    <w:rsid w:val="0035041B"/>
    <w:rsid w:val="003504F9"/>
    <w:rsid w:val="00350519"/>
    <w:rsid w:val="0035087C"/>
    <w:rsid w:val="00350894"/>
    <w:rsid w:val="00350B88"/>
    <w:rsid w:val="00350C25"/>
    <w:rsid w:val="00350D9B"/>
    <w:rsid w:val="00350DA6"/>
    <w:rsid w:val="00350E5B"/>
    <w:rsid w:val="00350E89"/>
    <w:rsid w:val="00351060"/>
    <w:rsid w:val="0035119E"/>
    <w:rsid w:val="003511F2"/>
    <w:rsid w:val="003512C1"/>
    <w:rsid w:val="0035147B"/>
    <w:rsid w:val="003514F6"/>
    <w:rsid w:val="003514FC"/>
    <w:rsid w:val="0035154B"/>
    <w:rsid w:val="00351577"/>
    <w:rsid w:val="003516EE"/>
    <w:rsid w:val="00351709"/>
    <w:rsid w:val="003517C2"/>
    <w:rsid w:val="003518EE"/>
    <w:rsid w:val="003519D7"/>
    <w:rsid w:val="00351A88"/>
    <w:rsid w:val="00351B5B"/>
    <w:rsid w:val="00351CBA"/>
    <w:rsid w:val="00351CC8"/>
    <w:rsid w:val="00351D43"/>
    <w:rsid w:val="00351EB5"/>
    <w:rsid w:val="003520E2"/>
    <w:rsid w:val="00352241"/>
    <w:rsid w:val="00352300"/>
    <w:rsid w:val="00352311"/>
    <w:rsid w:val="00352490"/>
    <w:rsid w:val="003524CF"/>
    <w:rsid w:val="00352514"/>
    <w:rsid w:val="0035258B"/>
    <w:rsid w:val="00352609"/>
    <w:rsid w:val="00352611"/>
    <w:rsid w:val="003527B0"/>
    <w:rsid w:val="00352A00"/>
    <w:rsid w:val="00352A5F"/>
    <w:rsid w:val="00352CD4"/>
    <w:rsid w:val="00352F4C"/>
    <w:rsid w:val="00353003"/>
    <w:rsid w:val="00353073"/>
    <w:rsid w:val="003531A1"/>
    <w:rsid w:val="00353268"/>
    <w:rsid w:val="0035327E"/>
    <w:rsid w:val="003533F5"/>
    <w:rsid w:val="0035340F"/>
    <w:rsid w:val="0035350F"/>
    <w:rsid w:val="00353557"/>
    <w:rsid w:val="003535AD"/>
    <w:rsid w:val="00353660"/>
    <w:rsid w:val="00353B3D"/>
    <w:rsid w:val="00353BDE"/>
    <w:rsid w:val="00353C63"/>
    <w:rsid w:val="00353CA1"/>
    <w:rsid w:val="00353D26"/>
    <w:rsid w:val="00353DC1"/>
    <w:rsid w:val="00353E57"/>
    <w:rsid w:val="00353F23"/>
    <w:rsid w:val="00353F6E"/>
    <w:rsid w:val="00353F82"/>
    <w:rsid w:val="0035428D"/>
    <w:rsid w:val="00354667"/>
    <w:rsid w:val="00354AC0"/>
    <w:rsid w:val="00354D41"/>
    <w:rsid w:val="00354D68"/>
    <w:rsid w:val="00354D98"/>
    <w:rsid w:val="00354DBB"/>
    <w:rsid w:val="00354EF8"/>
    <w:rsid w:val="00354F2E"/>
    <w:rsid w:val="00354FC9"/>
    <w:rsid w:val="003550B3"/>
    <w:rsid w:val="003552F2"/>
    <w:rsid w:val="0035556A"/>
    <w:rsid w:val="0035562E"/>
    <w:rsid w:val="00355652"/>
    <w:rsid w:val="0035566D"/>
    <w:rsid w:val="0035577C"/>
    <w:rsid w:val="003559EB"/>
    <w:rsid w:val="00355A44"/>
    <w:rsid w:val="00355A4E"/>
    <w:rsid w:val="00355A50"/>
    <w:rsid w:val="00355A93"/>
    <w:rsid w:val="00355F4A"/>
    <w:rsid w:val="00355FF4"/>
    <w:rsid w:val="003560B2"/>
    <w:rsid w:val="00356133"/>
    <w:rsid w:val="0035628F"/>
    <w:rsid w:val="00356600"/>
    <w:rsid w:val="0035661C"/>
    <w:rsid w:val="00356764"/>
    <w:rsid w:val="00356771"/>
    <w:rsid w:val="003568E1"/>
    <w:rsid w:val="003569C4"/>
    <w:rsid w:val="003569C7"/>
    <w:rsid w:val="00356A9F"/>
    <w:rsid w:val="00356B57"/>
    <w:rsid w:val="00356C29"/>
    <w:rsid w:val="00356CA4"/>
    <w:rsid w:val="00356DBA"/>
    <w:rsid w:val="00356F19"/>
    <w:rsid w:val="00356F94"/>
    <w:rsid w:val="003571A0"/>
    <w:rsid w:val="00357334"/>
    <w:rsid w:val="0035736D"/>
    <w:rsid w:val="00357391"/>
    <w:rsid w:val="003573E8"/>
    <w:rsid w:val="00357632"/>
    <w:rsid w:val="00357654"/>
    <w:rsid w:val="003576D0"/>
    <w:rsid w:val="003579B0"/>
    <w:rsid w:val="00357C7A"/>
    <w:rsid w:val="00357E29"/>
    <w:rsid w:val="003600E4"/>
    <w:rsid w:val="0036035D"/>
    <w:rsid w:val="0036036D"/>
    <w:rsid w:val="003603B0"/>
    <w:rsid w:val="00360449"/>
    <w:rsid w:val="00360475"/>
    <w:rsid w:val="0036066F"/>
    <w:rsid w:val="00360718"/>
    <w:rsid w:val="00360870"/>
    <w:rsid w:val="00360913"/>
    <w:rsid w:val="00360918"/>
    <w:rsid w:val="00360A3C"/>
    <w:rsid w:val="00360A55"/>
    <w:rsid w:val="00360B0F"/>
    <w:rsid w:val="00360B8F"/>
    <w:rsid w:val="00360CF9"/>
    <w:rsid w:val="00360D25"/>
    <w:rsid w:val="00360D7A"/>
    <w:rsid w:val="00360E3A"/>
    <w:rsid w:val="00361044"/>
    <w:rsid w:val="00361134"/>
    <w:rsid w:val="00361180"/>
    <w:rsid w:val="003611D2"/>
    <w:rsid w:val="0036123A"/>
    <w:rsid w:val="00361259"/>
    <w:rsid w:val="00361294"/>
    <w:rsid w:val="00361310"/>
    <w:rsid w:val="00361368"/>
    <w:rsid w:val="003615B4"/>
    <w:rsid w:val="00361629"/>
    <w:rsid w:val="003616B2"/>
    <w:rsid w:val="003616D6"/>
    <w:rsid w:val="0036172E"/>
    <w:rsid w:val="003617CC"/>
    <w:rsid w:val="003618E4"/>
    <w:rsid w:val="0036192C"/>
    <w:rsid w:val="00361A01"/>
    <w:rsid w:val="00361C86"/>
    <w:rsid w:val="00361D26"/>
    <w:rsid w:val="00361D4A"/>
    <w:rsid w:val="00361E87"/>
    <w:rsid w:val="00361F42"/>
    <w:rsid w:val="00361F43"/>
    <w:rsid w:val="0036215F"/>
    <w:rsid w:val="003622B7"/>
    <w:rsid w:val="003624CA"/>
    <w:rsid w:val="00362502"/>
    <w:rsid w:val="003625AC"/>
    <w:rsid w:val="00362804"/>
    <w:rsid w:val="0036283B"/>
    <w:rsid w:val="0036285B"/>
    <w:rsid w:val="00362A94"/>
    <w:rsid w:val="00362B17"/>
    <w:rsid w:val="00362C48"/>
    <w:rsid w:val="00362E34"/>
    <w:rsid w:val="00362F5F"/>
    <w:rsid w:val="00363000"/>
    <w:rsid w:val="00363140"/>
    <w:rsid w:val="00363173"/>
    <w:rsid w:val="003631B0"/>
    <w:rsid w:val="0036325C"/>
    <w:rsid w:val="00363319"/>
    <w:rsid w:val="00363683"/>
    <w:rsid w:val="003636AB"/>
    <w:rsid w:val="003638ED"/>
    <w:rsid w:val="0036395E"/>
    <w:rsid w:val="00363ADD"/>
    <w:rsid w:val="00363BB7"/>
    <w:rsid w:val="00363C8B"/>
    <w:rsid w:val="00363CBF"/>
    <w:rsid w:val="00363CE6"/>
    <w:rsid w:val="00363D24"/>
    <w:rsid w:val="00363D73"/>
    <w:rsid w:val="00363E65"/>
    <w:rsid w:val="00363E9D"/>
    <w:rsid w:val="00364031"/>
    <w:rsid w:val="003640A3"/>
    <w:rsid w:val="0036447B"/>
    <w:rsid w:val="00364675"/>
    <w:rsid w:val="003646BB"/>
    <w:rsid w:val="0036470A"/>
    <w:rsid w:val="00364A65"/>
    <w:rsid w:val="00364A66"/>
    <w:rsid w:val="00364BD6"/>
    <w:rsid w:val="00364C18"/>
    <w:rsid w:val="00364C9E"/>
    <w:rsid w:val="00364CD8"/>
    <w:rsid w:val="00364D66"/>
    <w:rsid w:val="00364DA3"/>
    <w:rsid w:val="00364E61"/>
    <w:rsid w:val="00364EBA"/>
    <w:rsid w:val="0036502B"/>
    <w:rsid w:val="00365041"/>
    <w:rsid w:val="003650B4"/>
    <w:rsid w:val="003652D0"/>
    <w:rsid w:val="003653EB"/>
    <w:rsid w:val="00365406"/>
    <w:rsid w:val="00365453"/>
    <w:rsid w:val="0036546D"/>
    <w:rsid w:val="003654B4"/>
    <w:rsid w:val="003655A3"/>
    <w:rsid w:val="0036561C"/>
    <w:rsid w:val="0036563E"/>
    <w:rsid w:val="00365677"/>
    <w:rsid w:val="00365A20"/>
    <w:rsid w:val="00365BFA"/>
    <w:rsid w:val="00365C1C"/>
    <w:rsid w:val="00365C30"/>
    <w:rsid w:val="00365D43"/>
    <w:rsid w:val="00365EF8"/>
    <w:rsid w:val="00365F67"/>
    <w:rsid w:val="003660D8"/>
    <w:rsid w:val="00366135"/>
    <w:rsid w:val="003661E1"/>
    <w:rsid w:val="00366216"/>
    <w:rsid w:val="0036626C"/>
    <w:rsid w:val="003663D6"/>
    <w:rsid w:val="00366450"/>
    <w:rsid w:val="00366462"/>
    <w:rsid w:val="00366595"/>
    <w:rsid w:val="00366730"/>
    <w:rsid w:val="003667A0"/>
    <w:rsid w:val="00366870"/>
    <w:rsid w:val="0036697C"/>
    <w:rsid w:val="00366B32"/>
    <w:rsid w:val="00366BD3"/>
    <w:rsid w:val="00366D04"/>
    <w:rsid w:val="00366EF6"/>
    <w:rsid w:val="00366FD4"/>
    <w:rsid w:val="0036702E"/>
    <w:rsid w:val="00367064"/>
    <w:rsid w:val="003671CF"/>
    <w:rsid w:val="00367258"/>
    <w:rsid w:val="003672B2"/>
    <w:rsid w:val="00367469"/>
    <w:rsid w:val="003674E4"/>
    <w:rsid w:val="0036766A"/>
    <w:rsid w:val="00367931"/>
    <w:rsid w:val="003679CE"/>
    <w:rsid w:val="00367A7C"/>
    <w:rsid w:val="00367C74"/>
    <w:rsid w:val="00367D46"/>
    <w:rsid w:val="00367DAF"/>
    <w:rsid w:val="00367EC5"/>
    <w:rsid w:val="00367F82"/>
    <w:rsid w:val="0037007A"/>
    <w:rsid w:val="003700F4"/>
    <w:rsid w:val="00370143"/>
    <w:rsid w:val="003701D3"/>
    <w:rsid w:val="003702BA"/>
    <w:rsid w:val="003703D2"/>
    <w:rsid w:val="003703F3"/>
    <w:rsid w:val="003705E0"/>
    <w:rsid w:val="00370831"/>
    <w:rsid w:val="0037096D"/>
    <w:rsid w:val="00370A4A"/>
    <w:rsid w:val="00370A8A"/>
    <w:rsid w:val="00370B5D"/>
    <w:rsid w:val="00370C3D"/>
    <w:rsid w:val="00370C8B"/>
    <w:rsid w:val="00370CD4"/>
    <w:rsid w:val="00370E4A"/>
    <w:rsid w:val="00370F0D"/>
    <w:rsid w:val="00371195"/>
    <w:rsid w:val="00371237"/>
    <w:rsid w:val="003712D6"/>
    <w:rsid w:val="00371314"/>
    <w:rsid w:val="003713AE"/>
    <w:rsid w:val="0037150B"/>
    <w:rsid w:val="00371552"/>
    <w:rsid w:val="003715FF"/>
    <w:rsid w:val="0037161D"/>
    <w:rsid w:val="0037161F"/>
    <w:rsid w:val="0037175A"/>
    <w:rsid w:val="00371773"/>
    <w:rsid w:val="003717BB"/>
    <w:rsid w:val="00371902"/>
    <w:rsid w:val="0037190E"/>
    <w:rsid w:val="003719AD"/>
    <w:rsid w:val="00371A1F"/>
    <w:rsid w:val="00371B01"/>
    <w:rsid w:val="00371EA2"/>
    <w:rsid w:val="00371F1D"/>
    <w:rsid w:val="00371F40"/>
    <w:rsid w:val="00371F93"/>
    <w:rsid w:val="003721A1"/>
    <w:rsid w:val="00372604"/>
    <w:rsid w:val="0037264A"/>
    <w:rsid w:val="0037274F"/>
    <w:rsid w:val="003727DB"/>
    <w:rsid w:val="0037281E"/>
    <w:rsid w:val="003728F8"/>
    <w:rsid w:val="0037296A"/>
    <w:rsid w:val="00372A9B"/>
    <w:rsid w:val="00372B94"/>
    <w:rsid w:val="00372BFC"/>
    <w:rsid w:val="00373319"/>
    <w:rsid w:val="00373349"/>
    <w:rsid w:val="0037347E"/>
    <w:rsid w:val="00373541"/>
    <w:rsid w:val="00373773"/>
    <w:rsid w:val="00373798"/>
    <w:rsid w:val="003737DC"/>
    <w:rsid w:val="00373843"/>
    <w:rsid w:val="00373911"/>
    <w:rsid w:val="00373CE0"/>
    <w:rsid w:val="00373D3C"/>
    <w:rsid w:val="00373E2F"/>
    <w:rsid w:val="00373E74"/>
    <w:rsid w:val="0037402B"/>
    <w:rsid w:val="003740A9"/>
    <w:rsid w:val="00374128"/>
    <w:rsid w:val="0037418A"/>
    <w:rsid w:val="003742A1"/>
    <w:rsid w:val="003742C5"/>
    <w:rsid w:val="003742E2"/>
    <w:rsid w:val="003743D2"/>
    <w:rsid w:val="003743FE"/>
    <w:rsid w:val="00374435"/>
    <w:rsid w:val="003746E6"/>
    <w:rsid w:val="00374790"/>
    <w:rsid w:val="003747C7"/>
    <w:rsid w:val="00374906"/>
    <w:rsid w:val="003749DF"/>
    <w:rsid w:val="00374D02"/>
    <w:rsid w:val="00375151"/>
    <w:rsid w:val="003751A9"/>
    <w:rsid w:val="003751E0"/>
    <w:rsid w:val="003751E5"/>
    <w:rsid w:val="003751F3"/>
    <w:rsid w:val="00375202"/>
    <w:rsid w:val="00375292"/>
    <w:rsid w:val="00375309"/>
    <w:rsid w:val="0037538B"/>
    <w:rsid w:val="0037539A"/>
    <w:rsid w:val="00375481"/>
    <w:rsid w:val="00375565"/>
    <w:rsid w:val="0037558E"/>
    <w:rsid w:val="003755BD"/>
    <w:rsid w:val="003755DC"/>
    <w:rsid w:val="00375632"/>
    <w:rsid w:val="00375650"/>
    <w:rsid w:val="00375799"/>
    <w:rsid w:val="00375A5C"/>
    <w:rsid w:val="00375AC4"/>
    <w:rsid w:val="00375ADA"/>
    <w:rsid w:val="00375BA3"/>
    <w:rsid w:val="00375C2B"/>
    <w:rsid w:val="00375C59"/>
    <w:rsid w:val="00375C74"/>
    <w:rsid w:val="00375CDA"/>
    <w:rsid w:val="00375E98"/>
    <w:rsid w:val="00375EB6"/>
    <w:rsid w:val="00375F64"/>
    <w:rsid w:val="00376019"/>
    <w:rsid w:val="003761A2"/>
    <w:rsid w:val="003761F2"/>
    <w:rsid w:val="00376444"/>
    <w:rsid w:val="003765B5"/>
    <w:rsid w:val="003765E9"/>
    <w:rsid w:val="003766EE"/>
    <w:rsid w:val="00376801"/>
    <w:rsid w:val="00376B0E"/>
    <w:rsid w:val="00376C85"/>
    <w:rsid w:val="00376D4F"/>
    <w:rsid w:val="00376DE3"/>
    <w:rsid w:val="00376E39"/>
    <w:rsid w:val="00376EE0"/>
    <w:rsid w:val="00376FEE"/>
    <w:rsid w:val="00377075"/>
    <w:rsid w:val="003770A9"/>
    <w:rsid w:val="00377197"/>
    <w:rsid w:val="00377210"/>
    <w:rsid w:val="00377223"/>
    <w:rsid w:val="00377274"/>
    <w:rsid w:val="0037727D"/>
    <w:rsid w:val="00377297"/>
    <w:rsid w:val="003772C4"/>
    <w:rsid w:val="003772DC"/>
    <w:rsid w:val="0037752E"/>
    <w:rsid w:val="003775BD"/>
    <w:rsid w:val="003775CB"/>
    <w:rsid w:val="00377675"/>
    <w:rsid w:val="003777E6"/>
    <w:rsid w:val="003778C5"/>
    <w:rsid w:val="00377A1B"/>
    <w:rsid w:val="00377AD2"/>
    <w:rsid w:val="00377B78"/>
    <w:rsid w:val="00377BE9"/>
    <w:rsid w:val="00377C55"/>
    <w:rsid w:val="00377D05"/>
    <w:rsid w:val="00377D07"/>
    <w:rsid w:val="00377D14"/>
    <w:rsid w:val="00377DFF"/>
    <w:rsid w:val="00377ED6"/>
    <w:rsid w:val="0038005C"/>
    <w:rsid w:val="003800DF"/>
    <w:rsid w:val="00380116"/>
    <w:rsid w:val="0038027A"/>
    <w:rsid w:val="00380280"/>
    <w:rsid w:val="003802FF"/>
    <w:rsid w:val="00380331"/>
    <w:rsid w:val="00380356"/>
    <w:rsid w:val="003803EA"/>
    <w:rsid w:val="003806E1"/>
    <w:rsid w:val="00380716"/>
    <w:rsid w:val="00380726"/>
    <w:rsid w:val="0038093A"/>
    <w:rsid w:val="003809F3"/>
    <w:rsid w:val="00380A57"/>
    <w:rsid w:val="00380A90"/>
    <w:rsid w:val="00380A96"/>
    <w:rsid w:val="00380BF4"/>
    <w:rsid w:val="00380C11"/>
    <w:rsid w:val="00380C32"/>
    <w:rsid w:val="00380E30"/>
    <w:rsid w:val="00380E7A"/>
    <w:rsid w:val="00380FA2"/>
    <w:rsid w:val="00381083"/>
    <w:rsid w:val="00381168"/>
    <w:rsid w:val="00381173"/>
    <w:rsid w:val="0038121C"/>
    <w:rsid w:val="00381294"/>
    <w:rsid w:val="00381384"/>
    <w:rsid w:val="003813E2"/>
    <w:rsid w:val="003815B8"/>
    <w:rsid w:val="0038162F"/>
    <w:rsid w:val="0038169A"/>
    <w:rsid w:val="003818C5"/>
    <w:rsid w:val="003818F9"/>
    <w:rsid w:val="00381962"/>
    <w:rsid w:val="00381983"/>
    <w:rsid w:val="003819D2"/>
    <w:rsid w:val="00381AA1"/>
    <w:rsid w:val="00381B77"/>
    <w:rsid w:val="00381BF9"/>
    <w:rsid w:val="00381C9A"/>
    <w:rsid w:val="00381D93"/>
    <w:rsid w:val="00381DCD"/>
    <w:rsid w:val="00381E32"/>
    <w:rsid w:val="00381ED8"/>
    <w:rsid w:val="0038201C"/>
    <w:rsid w:val="003820CC"/>
    <w:rsid w:val="003820EF"/>
    <w:rsid w:val="00382118"/>
    <w:rsid w:val="00382165"/>
    <w:rsid w:val="00382516"/>
    <w:rsid w:val="00382653"/>
    <w:rsid w:val="003826C7"/>
    <w:rsid w:val="003826DE"/>
    <w:rsid w:val="003827A4"/>
    <w:rsid w:val="00382975"/>
    <w:rsid w:val="003829FA"/>
    <w:rsid w:val="00382A31"/>
    <w:rsid w:val="00382B58"/>
    <w:rsid w:val="00382B94"/>
    <w:rsid w:val="00382BC7"/>
    <w:rsid w:val="00382C16"/>
    <w:rsid w:val="00382C38"/>
    <w:rsid w:val="00382CBB"/>
    <w:rsid w:val="00382DB2"/>
    <w:rsid w:val="00382F85"/>
    <w:rsid w:val="003830A8"/>
    <w:rsid w:val="003830FA"/>
    <w:rsid w:val="00383170"/>
    <w:rsid w:val="00383222"/>
    <w:rsid w:val="0038333B"/>
    <w:rsid w:val="0038344F"/>
    <w:rsid w:val="003834E4"/>
    <w:rsid w:val="0038378F"/>
    <w:rsid w:val="003838DD"/>
    <w:rsid w:val="00383906"/>
    <w:rsid w:val="00383AAF"/>
    <w:rsid w:val="00383ADE"/>
    <w:rsid w:val="00383AED"/>
    <w:rsid w:val="00383B54"/>
    <w:rsid w:val="00383C18"/>
    <w:rsid w:val="00383D31"/>
    <w:rsid w:val="00383E20"/>
    <w:rsid w:val="00383F94"/>
    <w:rsid w:val="00384141"/>
    <w:rsid w:val="00384235"/>
    <w:rsid w:val="0038429A"/>
    <w:rsid w:val="00384334"/>
    <w:rsid w:val="00384362"/>
    <w:rsid w:val="00384586"/>
    <w:rsid w:val="003846A4"/>
    <w:rsid w:val="00384747"/>
    <w:rsid w:val="00384791"/>
    <w:rsid w:val="003847E1"/>
    <w:rsid w:val="00384A12"/>
    <w:rsid w:val="00384AD0"/>
    <w:rsid w:val="00384C1C"/>
    <w:rsid w:val="00384C5D"/>
    <w:rsid w:val="00384C99"/>
    <w:rsid w:val="00384CCB"/>
    <w:rsid w:val="00384D5F"/>
    <w:rsid w:val="00384D9B"/>
    <w:rsid w:val="00384E52"/>
    <w:rsid w:val="003851AF"/>
    <w:rsid w:val="00385234"/>
    <w:rsid w:val="00385419"/>
    <w:rsid w:val="00385451"/>
    <w:rsid w:val="0038549B"/>
    <w:rsid w:val="00385539"/>
    <w:rsid w:val="00385718"/>
    <w:rsid w:val="0038576C"/>
    <w:rsid w:val="00385891"/>
    <w:rsid w:val="003859B1"/>
    <w:rsid w:val="00385B79"/>
    <w:rsid w:val="00385C3C"/>
    <w:rsid w:val="00385E06"/>
    <w:rsid w:val="00385EBE"/>
    <w:rsid w:val="00386028"/>
    <w:rsid w:val="0038634E"/>
    <w:rsid w:val="00386496"/>
    <w:rsid w:val="00386513"/>
    <w:rsid w:val="00386568"/>
    <w:rsid w:val="0038665D"/>
    <w:rsid w:val="00386680"/>
    <w:rsid w:val="00386695"/>
    <w:rsid w:val="00386758"/>
    <w:rsid w:val="00386A50"/>
    <w:rsid w:val="00386C64"/>
    <w:rsid w:val="00386C9C"/>
    <w:rsid w:val="00386CB3"/>
    <w:rsid w:val="00386D12"/>
    <w:rsid w:val="00386D7A"/>
    <w:rsid w:val="00386E7F"/>
    <w:rsid w:val="00386E8C"/>
    <w:rsid w:val="00387069"/>
    <w:rsid w:val="00387234"/>
    <w:rsid w:val="003872EB"/>
    <w:rsid w:val="003872FA"/>
    <w:rsid w:val="003873AF"/>
    <w:rsid w:val="0038740D"/>
    <w:rsid w:val="003875C8"/>
    <w:rsid w:val="003876A6"/>
    <w:rsid w:val="00387711"/>
    <w:rsid w:val="003877B2"/>
    <w:rsid w:val="0038783F"/>
    <w:rsid w:val="00387842"/>
    <w:rsid w:val="0038785E"/>
    <w:rsid w:val="00387A5F"/>
    <w:rsid w:val="00387A7A"/>
    <w:rsid w:val="00387EA7"/>
    <w:rsid w:val="00387FBE"/>
    <w:rsid w:val="003900D7"/>
    <w:rsid w:val="0039017B"/>
    <w:rsid w:val="00390383"/>
    <w:rsid w:val="00390543"/>
    <w:rsid w:val="00390550"/>
    <w:rsid w:val="00390649"/>
    <w:rsid w:val="003907D0"/>
    <w:rsid w:val="003908C2"/>
    <w:rsid w:val="0039090F"/>
    <w:rsid w:val="003909CE"/>
    <w:rsid w:val="00390A2B"/>
    <w:rsid w:val="00390D2B"/>
    <w:rsid w:val="00390D63"/>
    <w:rsid w:val="00390D8A"/>
    <w:rsid w:val="00390FDB"/>
    <w:rsid w:val="003910A2"/>
    <w:rsid w:val="0039112E"/>
    <w:rsid w:val="00391219"/>
    <w:rsid w:val="0039125A"/>
    <w:rsid w:val="00391295"/>
    <w:rsid w:val="003913EA"/>
    <w:rsid w:val="00391426"/>
    <w:rsid w:val="00391536"/>
    <w:rsid w:val="0039153E"/>
    <w:rsid w:val="0039158E"/>
    <w:rsid w:val="003915AD"/>
    <w:rsid w:val="00391645"/>
    <w:rsid w:val="00391650"/>
    <w:rsid w:val="00391695"/>
    <w:rsid w:val="003917A3"/>
    <w:rsid w:val="003918B7"/>
    <w:rsid w:val="0039193F"/>
    <w:rsid w:val="003919DF"/>
    <w:rsid w:val="00391A5A"/>
    <w:rsid w:val="00391E31"/>
    <w:rsid w:val="00391E80"/>
    <w:rsid w:val="00391F2B"/>
    <w:rsid w:val="00392143"/>
    <w:rsid w:val="0039214E"/>
    <w:rsid w:val="0039231C"/>
    <w:rsid w:val="0039249E"/>
    <w:rsid w:val="003924B7"/>
    <w:rsid w:val="003924C6"/>
    <w:rsid w:val="00392559"/>
    <w:rsid w:val="00392577"/>
    <w:rsid w:val="0039259E"/>
    <w:rsid w:val="003925AE"/>
    <w:rsid w:val="0039262D"/>
    <w:rsid w:val="0039266E"/>
    <w:rsid w:val="00392891"/>
    <w:rsid w:val="0039298D"/>
    <w:rsid w:val="00392B0D"/>
    <w:rsid w:val="00392D90"/>
    <w:rsid w:val="00392E14"/>
    <w:rsid w:val="00392EA1"/>
    <w:rsid w:val="0039301B"/>
    <w:rsid w:val="00393398"/>
    <w:rsid w:val="0039353E"/>
    <w:rsid w:val="0039360A"/>
    <w:rsid w:val="00393631"/>
    <w:rsid w:val="00393648"/>
    <w:rsid w:val="00393707"/>
    <w:rsid w:val="0039373C"/>
    <w:rsid w:val="0039378B"/>
    <w:rsid w:val="0039389F"/>
    <w:rsid w:val="00393904"/>
    <w:rsid w:val="0039395A"/>
    <w:rsid w:val="00393963"/>
    <w:rsid w:val="00393AEB"/>
    <w:rsid w:val="00393C16"/>
    <w:rsid w:val="00393CC5"/>
    <w:rsid w:val="00393D8B"/>
    <w:rsid w:val="00393E53"/>
    <w:rsid w:val="00393F37"/>
    <w:rsid w:val="00393F68"/>
    <w:rsid w:val="00393F92"/>
    <w:rsid w:val="0039400C"/>
    <w:rsid w:val="003940A3"/>
    <w:rsid w:val="0039417F"/>
    <w:rsid w:val="00394200"/>
    <w:rsid w:val="00394328"/>
    <w:rsid w:val="003943AE"/>
    <w:rsid w:val="003944AD"/>
    <w:rsid w:val="003944BC"/>
    <w:rsid w:val="003944C4"/>
    <w:rsid w:val="003944E2"/>
    <w:rsid w:val="00394672"/>
    <w:rsid w:val="00394732"/>
    <w:rsid w:val="003948F0"/>
    <w:rsid w:val="00394918"/>
    <w:rsid w:val="00394BF7"/>
    <w:rsid w:val="00394CD6"/>
    <w:rsid w:val="00394D6F"/>
    <w:rsid w:val="00394DC4"/>
    <w:rsid w:val="003950C4"/>
    <w:rsid w:val="00395189"/>
    <w:rsid w:val="003951C4"/>
    <w:rsid w:val="00395514"/>
    <w:rsid w:val="0039552E"/>
    <w:rsid w:val="00395745"/>
    <w:rsid w:val="0039586F"/>
    <w:rsid w:val="00395A22"/>
    <w:rsid w:val="00395B0C"/>
    <w:rsid w:val="00395E20"/>
    <w:rsid w:val="00395E9A"/>
    <w:rsid w:val="00396091"/>
    <w:rsid w:val="003961CB"/>
    <w:rsid w:val="0039625A"/>
    <w:rsid w:val="003962EC"/>
    <w:rsid w:val="00396440"/>
    <w:rsid w:val="003964C5"/>
    <w:rsid w:val="003965B9"/>
    <w:rsid w:val="003965C0"/>
    <w:rsid w:val="003965EA"/>
    <w:rsid w:val="00396739"/>
    <w:rsid w:val="0039673D"/>
    <w:rsid w:val="003967DD"/>
    <w:rsid w:val="003968FB"/>
    <w:rsid w:val="00396952"/>
    <w:rsid w:val="00396983"/>
    <w:rsid w:val="00396B3E"/>
    <w:rsid w:val="00396CA7"/>
    <w:rsid w:val="00396CAE"/>
    <w:rsid w:val="00396CE4"/>
    <w:rsid w:val="00396F07"/>
    <w:rsid w:val="00397040"/>
    <w:rsid w:val="00397287"/>
    <w:rsid w:val="003972D1"/>
    <w:rsid w:val="003975A1"/>
    <w:rsid w:val="003975F8"/>
    <w:rsid w:val="0039763D"/>
    <w:rsid w:val="0039768F"/>
    <w:rsid w:val="003976A0"/>
    <w:rsid w:val="003976BF"/>
    <w:rsid w:val="003976CC"/>
    <w:rsid w:val="0039776A"/>
    <w:rsid w:val="003977A0"/>
    <w:rsid w:val="00397B0A"/>
    <w:rsid w:val="00397C85"/>
    <w:rsid w:val="00397C9C"/>
    <w:rsid w:val="00397E66"/>
    <w:rsid w:val="00397EC5"/>
    <w:rsid w:val="003A0116"/>
    <w:rsid w:val="003A02A4"/>
    <w:rsid w:val="003A02F4"/>
    <w:rsid w:val="003A03F8"/>
    <w:rsid w:val="003A04DC"/>
    <w:rsid w:val="003A063B"/>
    <w:rsid w:val="003A0889"/>
    <w:rsid w:val="003A0914"/>
    <w:rsid w:val="003A092E"/>
    <w:rsid w:val="003A0944"/>
    <w:rsid w:val="003A09FF"/>
    <w:rsid w:val="003A0A15"/>
    <w:rsid w:val="003A0A5F"/>
    <w:rsid w:val="003A0A73"/>
    <w:rsid w:val="003A0B5B"/>
    <w:rsid w:val="003A0C0B"/>
    <w:rsid w:val="003A0DDD"/>
    <w:rsid w:val="003A0E0C"/>
    <w:rsid w:val="003A0EC4"/>
    <w:rsid w:val="003A1401"/>
    <w:rsid w:val="003A1412"/>
    <w:rsid w:val="003A1546"/>
    <w:rsid w:val="003A160C"/>
    <w:rsid w:val="003A168D"/>
    <w:rsid w:val="003A1712"/>
    <w:rsid w:val="003A1774"/>
    <w:rsid w:val="003A18FE"/>
    <w:rsid w:val="003A1989"/>
    <w:rsid w:val="003A19A1"/>
    <w:rsid w:val="003A1A17"/>
    <w:rsid w:val="003A1B7B"/>
    <w:rsid w:val="003A1C57"/>
    <w:rsid w:val="003A1F90"/>
    <w:rsid w:val="003A2008"/>
    <w:rsid w:val="003A2061"/>
    <w:rsid w:val="003A20D0"/>
    <w:rsid w:val="003A21A7"/>
    <w:rsid w:val="003A21AD"/>
    <w:rsid w:val="003A21D0"/>
    <w:rsid w:val="003A21D2"/>
    <w:rsid w:val="003A2235"/>
    <w:rsid w:val="003A2257"/>
    <w:rsid w:val="003A22E6"/>
    <w:rsid w:val="003A2334"/>
    <w:rsid w:val="003A2367"/>
    <w:rsid w:val="003A23D2"/>
    <w:rsid w:val="003A242D"/>
    <w:rsid w:val="003A24A9"/>
    <w:rsid w:val="003A26D2"/>
    <w:rsid w:val="003A2809"/>
    <w:rsid w:val="003A2828"/>
    <w:rsid w:val="003A2A1D"/>
    <w:rsid w:val="003A2A44"/>
    <w:rsid w:val="003A2A9B"/>
    <w:rsid w:val="003A2AEE"/>
    <w:rsid w:val="003A2B3A"/>
    <w:rsid w:val="003A2E16"/>
    <w:rsid w:val="003A2E17"/>
    <w:rsid w:val="003A3085"/>
    <w:rsid w:val="003A32B3"/>
    <w:rsid w:val="003A33D4"/>
    <w:rsid w:val="003A3703"/>
    <w:rsid w:val="003A3919"/>
    <w:rsid w:val="003A3A48"/>
    <w:rsid w:val="003A3AE3"/>
    <w:rsid w:val="003A3B8E"/>
    <w:rsid w:val="003A3BBF"/>
    <w:rsid w:val="003A3BF7"/>
    <w:rsid w:val="003A3C01"/>
    <w:rsid w:val="003A4111"/>
    <w:rsid w:val="003A415D"/>
    <w:rsid w:val="003A41BA"/>
    <w:rsid w:val="003A42C3"/>
    <w:rsid w:val="003A44C6"/>
    <w:rsid w:val="003A4580"/>
    <w:rsid w:val="003A45FC"/>
    <w:rsid w:val="003A4675"/>
    <w:rsid w:val="003A470D"/>
    <w:rsid w:val="003A4833"/>
    <w:rsid w:val="003A4877"/>
    <w:rsid w:val="003A48AD"/>
    <w:rsid w:val="003A48D4"/>
    <w:rsid w:val="003A4A2E"/>
    <w:rsid w:val="003A4C48"/>
    <w:rsid w:val="003A4CA0"/>
    <w:rsid w:val="003A4E5F"/>
    <w:rsid w:val="003A4F45"/>
    <w:rsid w:val="003A51FF"/>
    <w:rsid w:val="003A524A"/>
    <w:rsid w:val="003A52F8"/>
    <w:rsid w:val="003A5333"/>
    <w:rsid w:val="003A539E"/>
    <w:rsid w:val="003A53BC"/>
    <w:rsid w:val="003A540A"/>
    <w:rsid w:val="003A55B7"/>
    <w:rsid w:val="003A560C"/>
    <w:rsid w:val="003A57F3"/>
    <w:rsid w:val="003A584E"/>
    <w:rsid w:val="003A588F"/>
    <w:rsid w:val="003A593D"/>
    <w:rsid w:val="003A5954"/>
    <w:rsid w:val="003A59B5"/>
    <w:rsid w:val="003A5A68"/>
    <w:rsid w:val="003A5B8C"/>
    <w:rsid w:val="003A5BDE"/>
    <w:rsid w:val="003A5C4A"/>
    <w:rsid w:val="003A5C4E"/>
    <w:rsid w:val="003A5D92"/>
    <w:rsid w:val="003A5EEA"/>
    <w:rsid w:val="003A5F5D"/>
    <w:rsid w:val="003A6006"/>
    <w:rsid w:val="003A60C6"/>
    <w:rsid w:val="003A610A"/>
    <w:rsid w:val="003A61B5"/>
    <w:rsid w:val="003A61F8"/>
    <w:rsid w:val="003A6262"/>
    <w:rsid w:val="003A62EA"/>
    <w:rsid w:val="003A6335"/>
    <w:rsid w:val="003A6461"/>
    <w:rsid w:val="003A67EA"/>
    <w:rsid w:val="003A6823"/>
    <w:rsid w:val="003A68E3"/>
    <w:rsid w:val="003A6AA8"/>
    <w:rsid w:val="003A6AD4"/>
    <w:rsid w:val="003A6BA2"/>
    <w:rsid w:val="003A6CFE"/>
    <w:rsid w:val="003A6D22"/>
    <w:rsid w:val="003A6D4E"/>
    <w:rsid w:val="003A6D81"/>
    <w:rsid w:val="003A6D8C"/>
    <w:rsid w:val="003A6E35"/>
    <w:rsid w:val="003A6FE5"/>
    <w:rsid w:val="003A7054"/>
    <w:rsid w:val="003A71D4"/>
    <w:rsid w:val="003A71D7"/>
    <w:rsid w:val="003A71EA"/>
    <w:rsid w:val="003A7579"/>
    <w:rsid w:val="003A773E"/>
    <w:rsid w:val="003A7753"/>
    <w:rsid w:val="003A78CA"/>
    <w:rsid w:val="003A795C"/>
    <w:rsid w:val="003A79B5"/>
    <w:rsid w:val="003A7A1F"/>
    <w:rsid w:val="003A7C6C"/>
    <w:rsid w:val="003A7E4D"/>
    <w:rsid w:val="003A7E60"/>
    <w:rsid w:val="003A7FAE"/>
    <w:rsid w:val="003B00D9"/>
    <w:rsid w:val="003B025B"/>
    <w:rsid w:val="003B0261"/>
    <w:rsid w:val="003B0398"/>
    <w:rsid w:val="003B0406"/>
    <w:rsid w:val="003B049B"/>
    <w:rsid w:val="003B068E"/>
    <w:rsid w:val="003B0873"/>
    <w:rsid w:val="003B0922"/>
    <w:rsid w:val="003B093B"/>
    <w:rsid w:val="003B0988"/>
    <w:rsid w:val="003B0B3C"/>
    <w:rsid w:val="003B0C39"/>
    <w:rsid w:val="003B0D9F"/>
    <w:rsid w:val="003B0EE6"/>
    <w:rsid w:val="003B0F22"/>
    <w:rsid w:val="003B151D"/>
    <w:rsid w:val="003B162A"/>
    <w:rsid w:val="003B174D"/>
    <w:rsid w:val="003B181D"/>
    <w:rsid w:val="003B1929"/>
    <w:rsid w:val="003B1A5A"/>
    <w:rsid w:val="003B1D5A"/>
    <w:rsid w:val="003B1DE4"/>
    <w:rsid w:val="003B1FE7"/>
    <w:rsid w:val="003B1FEE"/>
    <w:rsid w:val="003B2034"/>
    <w:rsid w:val="003B20F5"/>
    <w:rsid w:val="003B2153"/>
    <w:rsid w:val="003B221B"/>
    <w:rsid w:val="003B229B"/>
    <w:rsid w:val="003B246C"/>
    <w:rsid w:val="003B2547"/>
    <w:rsid w:val="003B26CA"/>
    <w:rsid w:val="003B27DD"/>
    <w:rsid w:val="003B2812"/>
    <w:rsid w:val="003B2B08"/>
    <w:rsid w:val="003B2B1C"/>
    <w:rsid w:val="003B2B40"/>
    <w:rsid w:val="003B2B53"/>
    <w:rsid w:val="003B2C28"/>
    <w:rsid w:val="003B2CC2"/>
    <w:rsid w:val="003B2DB6"/>
    <w:rsid w:val="003B2E0D"/>
    <w:rsid w:val="003B2E9F"/>
    <w:rsid w:val="003B2F95"/>
    <w:rsid w:val="003B2FD8"/>
    <w:rsid w:val="003B315B"/>
    <w:rsid w:val="003B3167"/>
    <w:rsid w:val="003B31C0"/>
    <w:rsid w:val="003B3214"/>
    <w:rsid w:val="003B332C"/>
    <w:rsid w:val="003B344A"/>
    <w:rsid w:val="003B3452"/>
    <w:rsid w:val="003B354D"/>
    <w:rsid w:val="003B3681"/>
    <w:rsid w:val="003B36F9"/>
    <w:rsid w:val="003B3799"/>
    <w:rsid w:val="003B3873"/>
    <w:rsid w:val="003B38B6"/>
    <w:rsid w:val="003B38EF"/>
    <w:rsid w:val="003B3A39"/>
    <w:rsid w:val="003B3B50"/>
    <w:rsid w:val="003B3DBF"/>
    <w:rsid w:val="003B3E35"/>
    <w:rsid w:val="003B3EA4"/>
    <w:rsid w:val="003B3F6E"/>
    <w:rsid w:val="003B4061"/>
    <w:rsid w:val="003B425F"/>
    <w:rsid w:val="003B42C9"/>
    <w:rsid w:val="003B430E"/>
    <w:rsid w:val="003B4487"/>
    <w:rsid w:val="003B4754"/>
    <w:rsid w:val="003B498A"/>
    <w:rsid w:val="003B4A3B"/>
    <w:rsid w:val="003B4A65"/>
    <w:rsid w:val="003B4A86"/>
    <w:rsid w:val="003B4B22"/>
    <w:rsid w:val="003B4C98"/>
    <w:rsid w:val="003B4CCA"/>
    <w:rsid w:val="003B4DA2"/>
    <w:rsid w:val="003B4E34"/>
    <w:rsid w:val="003B4E7D"/>
    <w:rsid w:val="003B4EEE"/>
    <w:rsid w:val="003B505F"/>
    <w:rsid w:val="003B50EA"/>
    <w:rsid w:val="003B51A1"/>
    <w:rsid w:val="003B52F4"/>
    <w:rsid w:val="003B5437"/>
    <w:rsid w:val="003B5537"/>
    <w:rsid w:val="003B5633"/>
    <w:rsid w:val="003B5668"/>
    <w:rsid w:val="003B5885"/>
    <w:rsid w:val="003B5B97"/>
    <w:rsid w:val="003B5BB8"/>
    <w:rsid w:val="003B5C10"/>
    <w:rsid w:val="003B5C9F"/>
    <w:rsid w:val="003B5DB9"/>
    <w:rsid w:val="003B5F4D"/>
    <w:rsid w:val="003B5FF8"/>
    <w:rsid w:val="003B602F"/>
    <w:rsid w:val="003B604F"/>
    <w:rsid w:val="003B6536"/>
    <w:rsid w:val="003B66C1"/>
    <w:rsid w:val="003B6825"/>
    <w:rsid w:val="003B6833"/>
    <w:rsid w:val="003B6846"/>
    <w:rsid w:val="003B6848"/>
    <w:rsid w:val="003B6AA0"/>
    <w:rsid w:val="003B6AC3"/>
    <w:rsid w:val="003B6AE6"/>
    <w:rsid w:val="003B6D9E"/>
    <w:rsid w:val="003B7124"/>
    <w:rsid w:val="003B71FD"/>
    <w:rsid w:val="003B72AD"/>
    <w:rsid w:val="003B72D9"/>
    <w:rsid w:val="003B75B2"/>
    <w:rsid w:val="003B7601"/>
    <w:rsid w:val="003B76FA"/>
    <w:rsid w:val="003B76FF"/>
    <w:rsid w:val="003B786E"/>
    <w:rsid w:val="003B7942"/>
    <w:rsid w:val="003B7957"/>
    <w:rsid w:val="003B7AAD"/>
    <w:rsid w:val="003B7C55"/>
    <w:rsid w:val="003B7C69"/>
    <w:rsid w:val="003B7C75"/>
    <w:rsid w:val="003B7D03"/>
    <w:rsid w:val="003B7E28"/>
    <w:rsid w:val="003B7E4D"/>
    <w:rsid w:val="003B7FA1"/>
    <w:rsid w:val="003B7FE9"/>
    <w:rsid w:val="003BDBD0"/>
    <w:rsid w:val="003C00ED"/>
    <w:rsid w:val="003C0137"/>
    <w:rsid w:val="003C01A8"/>
    <w:rsid w:val="003C01AA"/>
    <w:rsid w:val="003C022E"/>
    <w:rsid w:val="003C0324"/>
    <w:rsid w:val="003C05B1"/>
    <w:rsid w:val="003C08D3"/>
    <w:rsid w:val="003C0AC9"/>
    <w:rsid w:val="003C0B65"/>
    <w:rsid w:val="003C0C2B"/>
    <w:rsid w:val="003C0F29"/>
    <w:rsid w:val="003C0F6F"/>
    <w:rsid w:val="003C0F87"/>
    <w:rsid w:val="003C1158"/>
    <w:rsid w:val="003C125A"/>
    <w:rsid w:val="003C127A"/>
    <w:rsid w:val="003C12D0"/>
    <w:rsid w:val="003C14A7"/>
    <w:rsid w:val="003C1567"/>
    <w:rsid w:val="003C160C"/>
    <w:rsid w:val="003C19F8"/>
    <w:rsid w:val="003C1A15"/>
    <w:rsid w:val="003C1B6F"/>
    <w:rsid w:val="003C1BE6"/>
    <w:rsid w:val="003C1BFE"/>
    <w:rsid w:val="003C1C18"/>
    <w:rsid w:val="003C1D15"/>
    <w:rsid w:val="003C1E3E"/>
    <w:rsid w:val="003C1E96"/>
    <w:rsid w:val="003C1EA7"/>
    <w:rsid w:val="003C1EEC"/>
    <w:rsid w:val="003C2007"/>
    <w:rsid w:val="003C2296"/>
    <w:rsid w:val="003C22F0"/>
    <w:rsid w:val="003C2349"/>
    <w:rsid w:val="003C26F6"/>
    <w:rsid w:val="003C2843"/>
    <w:rsid w:val="003C2855"/>
    <w:rsid w:val="003C28A9"/>
    <w:rsid w:val="003C2A03"/>
    <w:rsid w:val="003C2A67"/>
    <w:rsid w:val="003C2AA6"/>
    <w:rsid w:val="003C2B64"/>
    <w:rsid w:val="003C2D25"/>
    <w:rsid w:val="003C2DC3"/>
    <w:rsid w:val="003C2E04"/>
    <w:rsid w:val="003C2E22"/>
    <w:rsid w:val="003C2E89"/>
    <w:rsid w:val="003C30F4"/>
    <w:rsid w:val="003C3153"/>
    <w:rsid w:val="003C3180"/>
    <w:rsid w:val="003C3235"/>
    <w:rsid w:val="003C326A"/>
    <w:rsid w:val="003C32F5"/>
    <w:rsid w:val="003C331E"/>
    <w:rsid w:val="003C33A3"/>
    <w:rsid w:val="003C3401"/>
    <w:rsid w:val="003C348E"/>
    <w:rsid w:val="003C37AA"/>
    <w:rsid w:val="003C390D"/>
    <w:rsid w:val="003C39A5"/>
    <w:rsid w:val="003C39E7"/>
    <w:rsid w:val="003C3B63"/>
    <w:rsid w:val="003C3C7B"/>
    <w:rsid w:val="003C3C8E"/>
    <w:rsid w:val="003C3CEF"/>
    <w:rsid w:val="003C3CF1"/>
    <w:rsid w:val="003C3DD3"/>
    <w:rsid w:val="003C3E5F"/>
    <w:rsid w:val="003C419B"/>
    <w:rsid w:val="003C4271"/>
    <w:rsid w:val="003C4353"/>
    <w:rsid w:val="003C4469"/>
    <w:rsid w:val="003C44F7"/>
    <w:rsid w:val="003C4619"/>
    <w:rsid w:val="003C4AAC"/>
    <w:rsid w:val="003C4BA9"/>
    <w:rsid w:val="003C4BEC"/>
    <w:rsid w:val="003C4BFB"/>
    <w:rsid w:val="003C4D9E"/>
    <w:rsid w:val="003C4E34"/>
    <w:rsid w:val="003C4F01"/>
    <w:rsid w:val="003C4F11"/>
    <w:rsid w:val="003C5024"/>
    <w:rsid w:val="003C5048"/>
    <w:rsid w:val="003C5071"/>
    <w:rsid w:val="003C5103"/>
    <w:rsid w:val="003C5332"/>
    <w:rsid w:val="003C53AA"/>
    <w:rsid w:val="003C53DF"/>
    <w:rsid w:val="003C55D6"/>
    <w:rsid w:val="003C57A8"/>
    <w:rsid w:val="003C5828"/>
    <w:rsid w:val="003C59E5"/>
    <w:rsid w:val="003C5B27"/>
    <w:rsid w:val="003C5CDE"/>
    <w:rsid w:val="003C5D82"/>
    <w:rsid w:val="003C5E73"/>
    <w:rsid w:val="003C60C2"/>
    <w:rsid w:val="003C60CB"/>
    <w:rsid w:val="003C612B"/>
    <w:rsid w:val="003C61B9"/>
    <w:rsid w:val="003C6237"/>
    <w:rsid w:val="003C6493"/>
    <w:rsid w:val="003C668E"/>
    <w:rsid w:val="003C6700"/>
    <w:rsid w:val="003C6750"/>
    <w:rsid w:val="003C689B"/>
    <w:rsid w:val="003C68F0"/>
    <w:rsid w:val="003C6969"/>
    <w:rsid w:val="003C6A95"/>
    <w:rsid w:val="003C6B64"/>
    <w:rsid w:val="003C6C4B"/>
    <w:rsid w:val="003C6CD2"/>
    <w:rsid w:val="003C6DE6"/>
    <w:rsid w:val="003C6DFC"/>
    <w:rsid w:val="003C6E95"/>
    <w:rsid w:val="003C6EBB"/>
    <w:rsid w:val="003C72C3"/>
    <w:rsid w:val="003C7335"/>
    <w:rsid w:val="003C735E"/>
    <w:rsid w:val="003C73DE"/>
    <w:rsid w:val="003C755E"/>
    <w:rsid w:val="003C7788"/>
    <w:rsid w:val="003C7793"/>
    <w:rsid w:val="003C7AB3"/>
    <w:rsid w:val="003C7B0C"/>
    <w:rsid w:val="003C7B3A"/>
    <w:rsid w:val="003C7B46"/>
    <w:rsid w:val="003C7C7A"/>
    <w:rsid w:val="003C7CC2"/>
    <w:rsid w:val="003C7D48"/>
    <w:rsid w:val="003C7F33"/>
    <w:rsid w:val="003C7F3A"/>
    <w:rsid w:val="003C7F62"/>
    <w:rsid w:val="003C7F77"/>
    <w:rsid w:val="003D01FA"/>
    <w:rsid w:val="003D0228"/>
    <w:rsid w:val="003D02F3"/>
    <w:rsid w:val="003D03FC"/>
    <w:rsid w:val="003D078F"/>
    <w:rsid w:val="003D0830"/>
    <w:rsid w:val="003D0881"/>
    <w:rsid w:val="003D092C"/>
    <w:rsid w:val="003D0A70"/>
    <w:rsid w:val="003D0C19"/>
    <w:rsid w:val="003D0CCF"/>
    <w:rsid w:val="003D0F5C"/>
    <w:rsid w:val="003D0F7C"/>
    <w:rsid w:val="003D0FA5"/>
    <w:rsid w:val="003D10E2"/>
    <w:rsid w:val="003D111D"/>
    <w:rsid w:val="003D1204"/>
    <w:rsid w:val="003D1254"/>
    <w:rsid w:val="003D13D8"/>
    <w:rsid w:val="003D14E0"/>
    <w:rsid w:val="003D1633"/>
    <w:rsid w:val="003D1683"/>
    <w:rsid w:val="003D1719"/>
    <w:rsid w:val="003D17A8"/>
    <w:rsid w:val="003D17DA"/>
    <w:rsid w:val="003D19C8"/>
    <w:rsid w:val="003D1AAF"/>
    <w:rsid w:val="003D1C30"/>
    <w:rsid w:val="003D1C53"/>
    <w:rsid w:val="003D1CB6"/>
    <w:rsid w:val="003D1CE8"/>
    <w:rsid w:val="003D204A"/>
    <w:rsid w:val="003D21BE"/>
    <w:rsid w:val="003D228C"/>
    <w:rsid w:val="003D2316"/>
    <w:rsid w:val="003D232E"/>
    <w:rsid w:val="003D238F"/>
    <w:rsid w:val="003D23AC"/>
    <w:rsid w:val="003D23DE"/>
    <w:rsid w:val="003D23E6"/>
    <w:rsid w:val="003D253B"/>
    <w:rsid w:val="003D26DB"/>
    <w:rsid w:val="003D2710"/>
    <w:rsid w:val="003D27F1"/>
    <w:rsid w:val="003D2859"/>
    <w:rsid w:val="003D2944"/>
    <w:rsid w:val="003D296B"/>
    <w:rsid w:val="003D2993"/>
    <w:rsid w:val="003D2BEC"/>
    <w:rsid w:val="003D2CE5"/>
    <w:rsid w:val="003D2E7B"/>
    <w:rsid w:val="003D2E85"/>
    <w:rsid w:val="003D2F8E"/>
    <w:rsid w:val="003D3048"/>
    <w:rsid w:val="003D31BD"/>
    <w:rsid w:val="003D31FB"/>
    <w:rsid w:val="003D33AD"/>
    <w:rsid w:val="003D340B"/>
    <w:rsid w:val="003D3417"/>
    <w:rsid w:val="003D37A2"/>
    <w:rsid w:val="003D3841"/>
    <w:rsid w:val="003D3897"/>
    <w:rsid w:val="003D3995"/>
    <w:rsid w:val="003D39B9"/>
    <w:rsid w:val="003D3BAE"/>
    <w:rsid w:val="003D3C3E"/>
    <w:rsid w:val="003D3C79"/>
    <w:rsid w:val="003D3DBF"/>
    <w:rsid w:val="003D3E2F"/>
    <w:rsid w:val="003D3EC5"/>
    <w:rsid w:val="003D3F30"/>
    <w:rsid w:val="003D4062"/>
    <w:rsid w:val="003D4139"/>
    <w:rsid w:val="003D4157"/>
    <w:rsid w:val="003D4186"/>
    <w:rsid w:val="003D41BC"/>
    <w:rsid w:val="003D41BE"/>
    <w:rsid w:val="003D425D"/>
    <w:rsid w:val="003D4322"/>
    <w:rsid w:val="003D4430"/>
    <w:rsid w:val="003D44A2"/>
    <w:rsid w:val="003D4653"/>
    <w:rsid w:val="003D46AB"/>
    <w:rsid w:val="003D47C1"/>
    <w:rsid w:val="003D4824"/>
    <w:rsid w:val="003D490C"/>
    <w:rsid w:val="003D4B68"/>
    <w:rsid w:val="003D4B95"/>
    <w:rsid w:val="003D4CF2"/>
    <w:rsid w:val="003D4D1B"/>
    <w:rsid w:val="003D4E18"/>
    <w:rsid w:val="003D4FB0"/>
    <w:rsid w:val="003D4FC8"/>
    <w:rsid w:val="003D5057"/>
    <w:rsid w:val="003D51B2"/>
    <w:rsid w:val="003D51CA"/>
    <w:rsid w:val="003D5244"/>
    <w:rsid w:val="003D52E3"/>
    <w:rsid w:val="003D53A1"/>
    <w:rsid w:val="003D53CE"/>
    <w:rsid w:val="003D5437"/>
    <w:rsid w:val="003D54EB"/>
    <w:rsid w:val="003D553A"/>
    <w:rsid w:val="003D555C"/>
    <w:rsid w:val="003D59B3"/>
    <w:rsid w:val="003D5A39"/>
    <w:rsid w:val="003D5AA9"/>
    <w:rsid w:val="003D5BCA"/>
    <w:rsid w:val="003D5D90"/>
    <w:rsid w:val="003D5DA4"/>
    <w:rsid w:val="003D5EA0"/>
    <w:rsid w:val="003D5EBD"/>
    <w:rsid w:val="003D5F01"/>
    <w:rsid w:val="003D611D"/>
    <w:rsid w:val="003D63B2"/>
    <w:rsid w:val="003D65BF"/>
    <w:rsid w:val="003D660C"/>
    <w:rsid w:val="003D6678"/>
    <w:rsid w:val="003D67E6"/>
    <w:rsid w:val="003D6939"/>
    <w:rsid w:val="003D69EF"/>
    <w:rsid w:val="003D6ABF"/>
    <w:rsid w:val="003D6B51"/>
    <w:rsid w:val="003D6B9F"/>
    <w:rsid w:val="003D6DFA"/>
    <w:rsid w:val="003D6DFC"/>
    <w:rsid w:val="003D6E61"/>
    <w:rsid w:val="003D7091"/>
    <w:rsid w:val="003D7117"/>
    <w:rsid w:val="003D72EE"/>
    <w:rsid w:val="003D7348"/>
    <w:rsid w:val="003D735B"/>
    <w:rsid w:val="003D739D"/>
    <w:rsid w:val="003D74C5"/>
    <w:rsid w:val="003D7523"/>
    <w:rsid w:val="003D75CF"/>
    <w:rsid w:val="003D7701"/>
    <w:rsid w:val="003D7779"/>
    <w:rsid w:val="003D7A3C"/>
    <w:rsid w:val="003D7A6E"/>
    <w:rsid w:val="003D7B90"/>
    <w:rsid w:val="003D7BAF"/>
    <w:rsid w:val="003D7CB2"/>
    <w:rsid w:val="003D7CD8"/>
    <w:rsid w:val="003D7D41"/>
    <w:rsid w:val="003D7F95"/>
    <w:rsid w:val="003E0124"/>
    <w:rsid w:val="003E01A2"/>
    <w:rsid w:val="003E01C3"/>
    <w:rsid w:val="003E0393"/>
    <w:rsid w:val="003E0426"/>
    <w:rsid w:val="003E04B3"/>
    <w:rsid w:val="003E0553"/>
    <w:rsid w:val="003E056A"/>
    <w:rsid w:val="003E0798"/>
    <w:rsid w:val="003E089B"/>
    <w:rsid w:val="003E08FB"/>
    <w:rsid w:val="003E0AB2"/>
    <w:rsid w:val="003E0B62"/>
    <w:rsid w:val="003E0C46"/>
    <w:rsid w:val="003E0C6E"/>
    <w:rsid w:val="003E0D7C"/>
    <w:rsid w:val="003E0DD3"/>
    <w:rsid w:val="003E0E1D"/>
    <w:rsid w:val="003E0E77"/>
    <w:rsid w:val="003E0E91"/>
    <w:rsid w:val="003E107D"/>
    <w:rsid w:val="003E122F"/>
    <w:rsid w:val="003E129E"/>
    <w:rsid w:val="003E1501"/>
    <w:rsid w:val="003E157A"/>
    <w:rsid w:val="003E15AE"/>
    <w:rsid w:val="003E16B9"/>
    <w:rsid w:val="003E176F"/>
    <w:rsid w:val="003E177B"/>
    <w:rsid w:val="003E180B"/>
    <w:rsid w:val="003E18AA"/>
    <w:rsid w:val="003E1960"/>
    <w:rsid w:val="003E19DF"/>
    <w:rsid w:val="003E1A03"/>
    <w:rsid w:val="003E1B45"/>
    <w:rsid w:val="003E1B53"/>
    <w:rsid w:val="003E1C10"/>
    <w:rsid w:val="003E1DB4"/>
    <w:rsid w:val="003E1E04"/>
    <w:rsid w:val="003E1E7B"/>
    <w:rsid w:val="003E1F70"/>
    <w:rsid w:val="003E1FC3"/>
    <w:rsid w:val="003E200E"/>
    <w:rsid w:val="003E227B"/>
    <w:rsid w:val="003E23A5"/>
    <w:rsid w:val="003E249A"/>
    <w:rsid w:val="003E2545"/>
    <w:rsid w:val="003E256B"/>
    <w:rsid w:val="003E26EC"/>
    <w:rsid w:val="003E2776"/>
    <w:rsid w:val="003E27B7"/>
    <w:rsid w:val="003E27FF"/>
    <w:rsid w:val="003E283F"/>
    <w:rsid w:val="003E2842"/>
    <w:rsid w:val="003E285B"/>
    <w:rsid w:val="003E29C3"/>
    <w:rsid w:val="003E29E4"/>
    <w:rsid w:val="003E2B86"/>
    <w:rsid w:val="003E2DEE"/>
    <w:rsid w:val="003E2E59"/>
    <w:rsid w:val="003E2EE7"/>
    <w:rsid w:val="003E2F1A"/>
    <w:rsid w:val="003E310E"/>
    <w:rsid w:val="003E314B"/>
    <w:rsid w:val="003E3252"/>
    <w:rsid w:val="003E33BB"/>
    <w:rsid w:val="003E34BF"/>
    <w:rsid w:val="003E34DA"/>
    <w:rsid w:val="003E359A"/>
    <w:rsid w:val="003E36DE"/>
    <w:rsid w:val="003E36F0"/>
    <w:rsid w:val="003E3729"/>
    <w:rsid w:val="003E372A"/>
    <w:rsid w:val="003E37DE"/>
    <w:rsid w:val="003E3847"/>
    <w:rsid w:val="003E3856"/>
    <w:rsid w:val="003E38A0"/>
    <w:rsid w:val="003E3953"/>
    <w:rsid w:val="003E3A1D"/>
    <w:rsid w:val="003E3A92"/>
    <w:rsid w:val="003E3B92"/>
    <w:rsid w:val="003E3BC3"/>
    <w:rsid w:val="003E3D04"/>
    <w:rsid w:val="003E3D0C"/>
    <w:rsid w:val="003E3DEE"/>
    <w:rsid w:val="003E3F0E"/>
    <w:rsid w:val="003E3F2B"/>
    <w:rsid w:val="003E4014"/>
    <w:rsid w:val="003E43C3"/>
    <w:rsid w:val="003E4404"/>
    <w:rsid w:val="003E4446"/>
    <w:rsid w:val="003E458C"/>
    <w:rsid w:val="003E4590"/>
    <w:rsid w:val="003E46F2"/>
    <w:rsid w:val="003E472E"/>
    <w:rsid w:val="003E480E"/>
    <w:rsid w:val="003E4891"/>
    <w:rsid w:val="003E496D"/>
    <w:rsid w:val="003E4A11"/>
    <w:rsid w:val="003E4A14"/>
    <w:rsid w:val="003E4A88"/>
    <w:rsid w:val="003E4AEC"/>
    <w:rsid w:val="003E4CB2"/>
    <w:rsid w:val="003E4F49"/>
    <w:rsid w:val="003E4F9E"/>
    <w:rsid w:val="003E5022"/>
    <w:rsid w:val="003E506B"/>
    <w:rsid w:val="003E53C5"/>
    <w:rsid w:val="003E54E8"/>
    <w:rsid w:val="003E558B"/>
    <w:rsid w:val="003E558D"/>
    <w:rsid w:val="003E5734"/>
    <w:rsid w:val="003E574D"/>
    <w:rsid w:val="003E57C3"/>
    <w:rsid w:val="003E58A1"/>
    <w:rsid w:val="003E58D1"/>
    <w:rsid w:val="003E58D3"/>
    <w:rsid w:val="003E5906"/>
    <w:rsid w:val="003E59D5"/>
    <w:rsid w:val="003E5B0A"/>
    <w:rsid w:val="003E5B41"/>
    <w:rsid w:val="003E5BC9"/>
    <w:rsid w:val="003E5BE9"/>
    <w:rsid w:val="003E5D36"/>
    <w:rsid w:val="003E5D82"/>
    <w:rsid w:val="003E5DF6"/>
    <w:rsid w:val="003E5E69"/>
    <w:rsid w:val="003E5EE9"/>
    <w:rsid w:val="003E5F23"/>
    <w:rsid w:val="003E5F96"/>
    <w:rsid w:val="003E6093"/>
    <w:rsid w:val="003E61ED"/>
    <w:rsid w:val="003E624C"/>
    <w:rsid w:val="003E63D5"/>
    <w:rsid w:val="003E64AC"/>
    <w:rsid w:val="003E64CE"/>
    <w:rsid w:val="003E65DA"/>
    <w:rsid w:val="003E6632"/>
    <w:rsid w:val="003E6985"/>
    <w:rsid w:val="003E6A58"/>
    <w:rsid w:val="003E6F42"/>
    <w:rsid w:val="003E6FB3"/>
    <w:rsid w:val="003E700E"/>
    <w:rsid w:val="003E70B4"/>
    <w:rsid w:val="003E718C"/>
    <w:rsid w:val="003E7262"/>
    <w:rsid w:val="003E7324"/>
    <w:rsid w:val="003E75E4"/>
    <w:rsid w:val="003E7850"/>
    <w:rsid w:val="003E790A"/>
    <w:rsid w:val="003E79D4"/>
    <w:rsid w:val="003E79FB"/>
    <w:rsid w:val="003E7A0D"/>
    <w:rsid w:val="003E7A52"/>
    <w:rsid w:val="003E7B05"/>
    <w:rsid w:val="003E7C55"/>
    <w:rsid w:val="003E7CB0"/>
    <w:rsid w:val="003E7D18"/>
    <w:rsid w:val="003E7DE5"/>
    <w:rsid w:val="003F01B9"/>
    <w:rsid w:val="003F0210"/>
    <w:rsid w:val="003F0298"/>
    <w:rsid w:val="003F0387"/>
    <w:rsid w:val="003F038A"/>
    <w:rsid w:val="003F0619"/>
    <w:rsid w:val="003F0648"/>
    <w:rsid w:val="003F065D"/>
    <w:rsid w:val="003F090B"/>
    <w:rsid w:val="003F097C"/>
    <w:rsid w:val="003F099F"/>
    <w:rsid w:val="003F0A9B"/>
    <w:rsid w:val="003F0BC5"/>
    <w:rsid w:val="003F0BEA"/>
    <w:rsid w:val="003F0C8C"/>
    <w:rsid w:val="003F101C"/>
    <w:rsid w:val="003F1022"/>
    <w:rsid w:val="003F124E"/>
    <w:rsid w:val="003F1344"/>
    <w:rsid w:val="003F1348"/>
    <w:rsid w:val="003F13F9"/>
    <w:rsid w:val="003F1461"/>
    <w:rsid w:val="003F15C6"/>
    <w:rsid w:val="003F1670"/>
    <w:rsid w:val="003F16F1"/>
    <w:rsid w:val="003F1A61"/>
    <w:rsid w:val="003F1B62"/>
    <w:rsid w:val="003F1BC7"/>
    <w:rsid w:val="003F1BCB"/>
    <w:rsid w:val="003F1C23"/>
    <w:rsid w:val="003F1C25"/>
    <w:rsid w:val="003F1F43"/>
    <w:rsid w:val="003F1F48"/>
    <w:rsid w:val="003F2086"/>
    <w:rsid w:val="003F222B"/>
    <w:rsid w:val="003F2250"/>
    <w:rsid w:val="003F22D3"/>
    <w:rsid w:val="003F25C4"/>
    <w:rsid w:val="003F2670"/>
    <w:rsid w:val="003F26B4"/>
    <w:rsid w:val="003F26BC"/>
    <w:rsid w:val="003F288E"/>
    <w:rsid w:val="003F28A6"/>
    <w:rsid w:val="003F2918"/>
    <w:rsid w:val="003F29BE"/>
    <w:rsid w:val="003F2A1D"/>
    <w:rsid w:val="003F2A31"/>
    <w:rsid w:val="003F2A85"/>
    <w:rsid w:val="003F2BE3"/>
    <w:rsid w:val="003F2DB4"/>
    <w:rsid w:val="003F2EA5"/>
    <w:rsid w:val="003F2FA8"/>
    <w:rsid w:val="003F2FBA"/>
    <w:rsid w:val="003F3034"/>
    <w:rsid w:val="003F30B1"/>
    <w:rsid w:val="003F311A"/>
    <w:rsid w:val="003F318B"/>
    <w:rsid w:val="003F31CC"/>
    <w:rsid w:val="003F3294"/>
    <w:rsid w:val="003F332F"/>
    <w:rsid w:val="003F3486"/>
    <w:rsid w:val="003F3501"/>
    <w:rsid w:val="003F36B4"/>
    <w:rsid w:val="003F3816"/>
    <w:rsid w:val="003F387D"/>
    <w:rsid w:val="003F3D6A"/>
    <w:rsid w:val="003F3DDC"/>
    <w:rsid w:val="003F3E64"/>
    <w:rsid w:val="003F3EEF"/>
    <w:rsid w:val="003F3EF4"/>
    <w:rsid w:val="003F4187"/>
    <w:rsid w:val="003F4259"/>
    <w:rsid w:val="003F426B"/>
    <w:rsid w:val="003F43DE"/>
    <w:rsid w:val="003F45D4"/>
    <w:rsid w:val="003F4723"/>
    <w:rsid w:val="003F47F8"/>
    <w:rsid w:val="003F4819"/>
    <w:rsid w:val="003F49FF"/>
    <w:rsid w:val="003F4CEA"/>
    <w:rsid w:val="003F4E20"/>
    <w:rsid w:val="003F4F97"/>
    <w:rsid w:val="003F4FDE"/>
    <w:rsid w:val="003F500C"/>
    <w:rsid w:val="003F508A"/>
    <w:rsid w:val="003F50ED"/>
    <w:rsid w:val="003F51CC"/>
    <w:rsid w:val="003F53B0"/>
    <w:rsid w:val="003F554D"/>
    <w:rsid w:val="003F560B"/>
    <w:rsid w:val="003F588E"/>
    <w:rsid w:val="003F58C3"/>
    <w:rsid w:val="003F58ED"/>
    <w:rsid w:val="003F5903"/>
    <w:rsid w:val="003F5CA6"/>
    <w:rsid w:val="003F5D9F"/>
    <w:rsid w:val="003F5DBA"/>
    <w:rsid w:val="003F5FD8"/>
    <w:rsid w:val="003F601C"/>
    <w:rsid w:val="003F6219"/>
    <w:rsid w:val="003F62B6"/>
    <w:rsid w:val="003F636F"/>
    <w:rsid w:val="003F639A"/>
    <w:rsid w:val="003F654D"/>
    <w:rsid w:val="003F6554"/>
    <w:rsid w:val="003F6603"/>
    <w:rsid w:val="003F68BF"/>
    <w:rsid w:val="003F6902"/>
    <w:rsid w:val="003F6AF4"/>
    <w:rsid w:val="003F6B5F"/>
    <w:rsid w:val="003F6B75"/>
    <w:rsid w:val="003F6B76"/>
    <w:rsid w:val="003F6C33"/>
    <w:rsid w:val="003F6EF3"/>
    <w:rsid w:val="003F6F01"/>
    <w:rsid w:val="003F6F59"/>
    <w:rsid w:val="003F71A5"/>
    <w:rsid w:val="003F72CD"/>
    <w:rsid w:val="003F748B"/>
    <w:rsid w:val="003F74A4"/>
    <w:rsid w:val="003F76D8"/>
    <w:rsid w:val="003F76FE"/>
    <w:rsid w:val="003F7737"/>
    <w:rsid w:val="003F7780"/>
    <w:rsid w:val="003F7901"/>
    <w:rsid w:val="003F7B4B"/>
    <w:rsid w:val="003F7B8E"/>
    <w:rsid w:val="003F7BA1"/>
    <w:rsid w:val="003F7C71"/>
    <w:rsid w:val="003F7CEE"/>
    <w:rsid w:val="003F7DBC"/>
    <w:rsid w:val="003F7ECA"/>
    <w:rsid w:val="003F7F0A"/>
    <w:rsid w:val="003F7FA1"/>
    <w:rsid w:val="00400022"/>
    <w:rsid w:val="004000F3"/>
    <w:rsid w:val="004002F0"/>
    <w:rsid w:val="0040052D"/>
    <w:rsid w:val="004008D6"/>
    <w:rsid w:val="0040094C"/>
    <w:rsid w:val="00400A59"/>
    <w:rsid w:val="00400B55"/>
    <w:rsid w:val="00400BB4"/>
    <w:rsid w:val="00400DE2"/>
    <w:rsid w:val="00400DED"/>
    <w:rsid w:val="00400E45"/>
    <w:rsid w:val="00400F2A"/>
    <w:rsid w:val="00400FB1"/>
    <w:rsid w:val="0040102F"/>
    <w:rsid w:val="00401071"/>
    <w:rsid w:val="00401121"/>
    <w:rsid w:val="00401292"/>
    <w:rsid w:val="0040139C"/>
    <w:rsid w:val="00401568"/>
    <w:rsid w:val="004016DA"/>
    <w:rsid w:val="0040179D"/>
    <w:rsid w:val="0040187E"/>
    <w:rsid w:val="004019C7"/>
    <w:rsid w:val="00401A2D"/>
    <w:rsid w:val="00401A5D"/>
    <w:rsid w:val="00401AC7"/>
    <w:rsid w:val="00401BD6"/>
    <w:rsid w:val="00401CB9"/>
    <w:rsid w:val="00401CD9"/>
    <w:rsid w:val="00401E32"/>
    <w:rsid w:val="00401E44"/>
    <w:rsid w:val="00401EE5"/>
    <w:rsid w:val="00401EEE"/>
    <w:rsid w:val="00401F07"/>
    <w:rsid w:val="00401F1B"/>
    <w:rsid w:val="00401F78"/>
    <w:rsid w:val="00402079"/>
    <w:rsid w:val="0040212A"/>
    <w:rsid w:val="004022AA"/>
    <w:rsid w:val="00402354"/>
    <w:rsid w:val="0040244A"/>
    <w:rsid w:val="004024BF"/>
    <w:rsid w:val="004027E4"/>
    <w:rsid w:val="00402880"/>
    <w:rsid w:val="004028DE"/>
    <w:rsid w:val="004029B6"/>
    <w:rsid w:val="00402B91"/>
    <w:rsid w:val="00402BBB"/>
    <w:rsid w:val="00402BD1"/>
    <w:rsid w:val="00402C0D"/>
    <w:rsid w:val="00402D4B"/>
    <w:rsid w:val="00402D59"/>
    <w:rsid w:val="00402D88"/>
    <w:rsid w:val="00402E84"/>
    <w:rsid w:val="00402F20"/>
    <w:rsid w:val="00402F67"/>
    <w:rsid w:val="00402F96"/>
    <w:rsid w:val="0040301F"/>
    <w:rsid w:val="004031F5"/>
    <w:rsid w:val="0040324D"/>
    <w:rsid w:val="00403269"/>
    <w:rsid w:val="00403360"/>
    <w:rsid w:val="0040348A"/>
    <w:rsid w:val="0040374E"/>
    <w:rsid w:val="0040382F"/>
    <w:rsid w:val="0040386F"/>
    <w:rsid w:val="00403A1B"/>
    <w:rsid w:val="00403AE5"/>
    <w:rsid w:val="00403B1F"/>
    <w:rsid w:val="00403B9B"/>
    <w:rsid w:val="00403D06"/>
    <w:rsid w:val="00403DBD"/>
    <w:rsid w:val="00403F03"/>
    <w:rsid w:val="004041D6"/>
    <w:rsid w:val="00404222"/>
    <w:rsid w:val="00404234"/>
    <w:rsid w:val="00404322"/>
    <w:rsid w:val="00404399"/>
    <w:rsid w:val="004043E5"/>
    <w:rsid w:val="0040440D"/>
    <w:rsid w:val="004044A5"/>
    <w:rsid w:val="0040453D"/>
    <w:rsid w:val="004048C4"/>
    <w:rsid w:val="0040493A"/>
    <w:rsid w:val="00404945"/>
    <w:rsid w:val="00404AF7"/>
    <w:rsid w:val="00404B66"/>
    <w:rsid w:val="00404D22"/>
    <w:rsid w:val="00404D3C"/>
    <w:rsid w:val="00404DC5"/>
    <w:rsid w:val="00404DFD"/>
    <w:rsid w:val="00404E6F"/>
    <w:rsid w:val="00405024"/>
    <w:rsid w:val="0040502D"/>
    <w:rsid w:val="00405055"/>
    <w:rsid w:val="00405085"/>
    <w:rsid w:val="00405116"/>
    <w:rsid w:val="0040526E"/>
    <w:rsid w:val="004055E1"/>
    <w:rsid w:val="0040584F"/>
    <w:rsid w:val="004059E8"/>
    <w:rsid w:val="00405BCC"/>
    <w:rsid w:val="00405C62"/>
    <w:rsid w:val="00405CDC"/>
    <w:rsid w:val="00405EFB"/>
    <w:rsid w:val="00405F06"/>
    <w:rsid w:val="00405F15"/>
    <w:rsid w:val="00405F5B"/>
    <w:rsid w:val="0040607E"/>
    <w:rsid w:val="00406099"/>
    <w:rsid w:val="004060B3"/>
    <w:rsid w:val="00406335"/>
    <w:rsid w:val="004063FE"/>
    <w:rsid w:val="00406509"/>
    <w:rsid w:val="0040653A"/>
    <w:rsid w:val="004065DF"/>
    <w:rsid w:val="00406637"/>
    <w:rsid w:val="00406854"/>
    <w:rsid w:val="0040689A"/>
    <w:rsid w:val="0040697A"/>
    <w:rsid w:val="0040699A"/>
    <w:rsid w:val="00406CC0"/>
    <w:rsid w:val="00406E78"/>
    <w:rsid w:val="00407101"/>
    <w:rsid w:val="00407517"/>
    <w:rsid w:val="00407549"/>
    <w:rsid w:val="004075D6"/>
    <w:rsid w:val="004076AD"/>
    <w:rsid w:val="004076F5"/>
    <w:rsid w:val="0040772C"/>
    <w:rsid w:val="004077EA"/>
    <w:rsid w:val="00407804"/>
    <w:rsid w:val="00407815"/>
    <w:rsid w:val="004079DC"/>
    <w:rsid w:val="004079F2"/>
    <w:rsid w:val="00407ABB"/>
    <w:rsid w:val="00407D51"/>
    <w:rsid w:val="00407F05"/>
    <w:rsid w:val="00407F44"/>
    <w:rsid w:val="00407FC1"/>
    <w:rsid w:val="004100B9"/>
    <w:rsid w:val="004100F5"/>
    <w:rsid w:val="00410175"/>
    <w:rsid w:val="00410221"/>
    <w:rsid w:val="004102D8"/>
    <w:rsid w:val="004102EE"/>
    <w:rsid w:val="00410300"/>
    <w:rsid w:val="00410606"/>
    <w:rsid w:val="004108B5"/>
    <w:rsid w:val="004108B9"/>
    <w:rsid w:val="00410985"/>
    <w:rsid w:val="00410AB1"/>
    <w:rsid w:val="00410B44"/>
    <w:rsid w:val="00410CEA"/>
    <w:rsid w:val="00410D14"/>
    <w:rsid w:val="00410EF1"/>
    <w:rsid w:val="00411169"/>
    <w:rsid w:val="0041116E"/>
    <w:rsid w:val="004111DA"/>
    <w:rsid w:val="00411297"/>
    <w:rsid w:val="00411542"/>
    <w:rsid w:val="0041155D"/>
    <w:rsid w:val="00411740"/>
    <w:rsid w:val="004118D6"/>
    <w:rsid w:val="00411907"/>
    <w:rsid w:val="004119EB"/>
    <w:rsid w:val="00411C15"/>
    <w:rsid w:val="00411D53"/>
    <w:rsid w:val="00411F91"/>
    <w:rsid w:val="00412086"/>
    <w:rsid w:val="004120FF"/>
    <w:rsid w:val="00412192"/>
    <w:rsid w:val="004127F1"/>
    <w:rsid w:val="00412957"/>
    <w:rsid w:val="00412A69"/>
    <w:rsid w:val="00412CEF"/>
    <w:rsid w:val="00412D27"/>
    <w:rsid w:val="00412E0A"/>
    <w:rsid w:val="00412E82"/>
    <w:rsid w:val="00413091"/>
    <w:rsid w:val="004131AE"/>
    <w:rsid w:val="004131D9"/>
    <w:rsid w:val="004131DF"/>
    <w:rsid w:val="004133EE"/>
    <w:rsid w:val="0041340C"/>
    <w:rsid w:val="004134CC"/>
    <w:rsid w:val="0041356D"/>
    <w:rsid w:val="00413572"/>
    <w:rsid w:val="004135ED"/>
    <w:rsid w:val="004136C6"/>
    <w:rsid w:val="004136D9"/>
    <w:rsid w:val="0041379C"/>
    <w:rsid w:val="00413974"/>
    <w:rsid w:val="00413AB1"/>
    <w:rsid w:val="00413CA5"/>
    <w:rsid w:val="00413DB4"/>
    <w:rsid w:val="00413DB9"/>
    <w:rsid w:val="00413DE5"/>
    <w:rsid w:val="00413E79"/>
    <w:rsid w:val="00413F6E"/>
    <w:rsid w:val="00413FCC"/>
    <w:rsid w:val="00414135"/>
    <w:rsid w:val="0041427F"/>
    <w:rsid w:val="00414287"/>
    <w:rsid w:val="0041428D"/>
    <w:rsid w:val="0041435C"/>
    <w:rsid w:val="004143A0"/>
    <w:rsid w:val="00414510"/>
    <w:rsid w:val="004145CD"/>
    <w:rsid w:val="00414651"/>
    <w:rsid w:val="004147A5"/>
    <w:rsid w:val="004148DF"/>
    <w:rsid w:val="0041491B"/>
    <w:rsid w:val="00414965"/>
    <w:rsid w:val="00414986"/>
    <w:rsid w:val="00414AB3"/>
    <w:rsid w:val="00414ABB"/>
    <w:rsid w:val="00414B8E"/>
    <w:rsid w:val="00414BB5"/>
    <w:rsid w:val="00414BB7"/>
    <w:rsid w:val="00414D35"/>
    <w:rsid w:val="00414DA2"/>
    <w:rsid w:val="00414F58"/>
    <w:rsid w:val="00414FC5"/>
    <w:rsid w:val="00415092"/>
    <w:rsid w:val="0041519B"/>
    <w:rsid w:val="004151C0"/>
    <w:rsid w:val="0041530B"/>
    <w:rsid w:val="00415350"/>
    <w:rsid w:val="00415526"/>
    <w:rsid w:val="00415560"/>
    <w:rsid w:val="0041557D"/>
    <w:rsid w:val="004155FE"/>
    <w:rsid w:val="00415697"/>
    <w:rsid w:val="0041582E"/>
    <w:rsid w:val="00415B14"/>
    <w:rsid w:val="00415D2E"/>
    <w:rsid w:val="00415E72"/>
    <w:rsid w:val="00416055"/>
    <w:rsid w:val="00416234"/>
    <w:rsid w:val="00416274"/>
    <w:rsid w:val="004162AF"/>
    <w:rsid w:val="00416361"/>
    <w:rsid w:val="0041684A"/>
    <w:rsid w:val="00416988"/>
    <w:rsid w:val="00416A69"/>
    <w:rsid w:val="00416B0D"/>
    <w:rsid w:val="00416B15"/>
    <w:rsid w:val="00416B5A"/>
    <w:rsid w:val="00416D16"/>
    <w:rsid w:val="00416D46"/>
    <w:rsid w:val="00416D7D"/>
    <w:rsid w:val="00416DB7"/>
    <w:rsid w:val="00416DCF"/>
    <w:rsid w:val="00416F4C"/>
    <w:rsid w:val="00417159"/>
    <w:rsid w:val="00417315"/>
    <w:rsid w:val="004173A9"/>
    <w:rsid w:val="00417415"/>
    <w:rsid w:val="004175BD"/>
    <w:rsid w:val="0041765F"/>
    <w:rsid w:val="004176B1"/>
    <w:rsid w:val="00417716"/>
    <w:rsid w:val="00417779"/>
    <w:rsid w:val="00417A61"/>
    <w:rsid w:val="00417BA8"/>
    <w:rsid w:val="00417BB8"/>
    <w:rsid w:val="00417CB9"/>
    <w:rsid w:val="00417D64"/>
    <w:rsid w:val="00417EF8"/>
    <w:rsid w:val="00417F4F"/>
    <w:rsid w:val="00417FA5"/>
    <w:rsid w:val="0042010C"/>
    <w:rsid w:val="004201B0"/>
    <w:rsid w:val="004204EB"/>
    <w:rsid w:val="0042057B"/>
    <w:rsid w:val="00420596"/>
    <w:rsid w:val="004206FE"/>
    <w:rsid w:val="00420896"/>
    <w:rsid w:val="004208C6"/>
    <w:rsid w:val="0042097D"/>
    <w:rsid w:val="00420C48"/>
    <w:rsid w:val="00420D0D"/>
    <w:rsid w:val="00420D43"/>
    <w:rsid w:val="00420DE9"/>
    <w:rsid w:val="00420E2A"/>
    <w:rsid w:val="00420EF5"/>
    <w:rsid w:val="00421002"/>
    <w:rsid w:val="00421147"/>
    <w:rsid w:val="00421156"/>
    <w:rsid w:val="004211A8"/>
    <w:rsid w:val="00421305"/>
    <w:rsid w:val="0042150A"/>
    <w:rsid w:val="0042151D"/>
    <w:rsid w:val="00421569"/>
    <w:rsid w:val="004215CC"/>
    <w:rsid w:val="0042171B"/>
    <w:rsid w:val="00421741"/>
    <w:rsid w:val="00421748"/>
    <w:rsid w:val="004218F9"/>
    <w:rsid w:val="00421AC1"/>
    <w:rsid w:val="00421C0B"/>
    <w:rsid w:val="00421E90"/>
    <w:rsid w:val="00421FEA"/>
    <w:rsid w:val="00422029"/>
    <w:rsid w:val="004221BD"/>
    <w:rsid w:val="00422218"/>
    <w:rsid w:val="004222C7"/>
    <w:rsid w:val="0042267D"/>
    <w:rsid w:val="00422736"/>
    <w:rsid w:val="00422795"/>
    <w:rsid w:val="00422B25"/>
    <w:rsid w:val="00422C0E"/>
    <w:rsid w:val="00422C9B"/>
    <w:rsid w:val="00422CBC"/>
    <w:rsid w:val="00422CC3"/>
    <w:rsid w:val="00422E3F"/>
    <w:rsid w:val="00422F19"/>
    <w:rsid w:val="004234FC"/>
    <w:rsid w:val="0042360B"/>
    <w:rsid w:val="004237C3"/>
    <w:rsid w:val="0042398E"/>
    <w:rsid w:val="004239FE"/>
    <w:rsid w:val="00423A8E"/>
    <w:rsid w:val="00423B62"/>
    <w:rsid w:val="00423B77"/>
    <w:rsid w:val="00423BB7"/>
    <w:rsid w:val="00423CFC"/>
    <w:rsid w:val="00423D1B"/>
    <w:rsid w:val="00423D1D"/>
    <w:rsid w:val="00423D58"/>
    <w:rsid w:val="00423D5D"/>
    <w:rsid w:val="00423E79"/>
    <w:rsid w:val="00423F5D"/>
    <w:rsid w:val="00423F5E"/>
    <w:rsid w:val="00423F84"/>
    <w:rsid w:val="0042433F"/>
    <w:rsid w:val="00424340"/>
    <w:rsid w:val="004243B9"/>
    <w:rsid w:val="00424609"/>
    <w:rsid w:val="00424634"/>
    <w:rsid w:val="00424812"/>
    <w:rsid w:val="00424865"/>
    <w:rsid w:val="00424A3B"/>
    <w:rsid w:val="00424A45"/>
    <w:rsid w:val="00424B18"/>
    <w:rsid w:val="00424B48"/>
    <w:rsid w:val="00424D7F"/>
    <w:rsid w:val="00424DE8"/>
    <w:rsid w:val="00424E41"/>
    <w:rsid w:val="00424EAD"/>
    <w:rsid w:val="00424EE7"/>
    <w:rsid w:val="0042501B"/>
    <w:rsid w:val="00425172"/>
    <w:rsid w:val="004251D2"/>
    <w:rsid w:val="004252F2"/>
    <w:rsid w:val="0042530D"/>
    <w:rsid w:val="00425363"/>
    <w:rsid w:val="0042546F"/>
    <w:rsid w:val="00425566"/>
    <w:rsid w:val="004255B8"/>
    <w:rsid w:val="0042581D"/>
    <w:rsid w:val="00425929"/>
    <w:rsid w:val="00425995"/>
    <w:rsid w:val="004259DB"/>
    <w:rsid w:val="00425A12"/>
    <w:rsid w:val="00425A1A"/>
    <w:rsid w:val="00425A36"/>
    <w:rsid w:val="00425CDE"/>
    <w:rsid w:val="00425D76"/>
    <w:rsid w:val="00425E5A"/>
    <w:rsid w:val="00426005"/>
    <w:rsid w:val="0042602D"/>
    <w:rsid w:val="004260F5"/>
    <w:rsid w:val="00426190"/>
    <w:rsid w:val="0042622E"/>
    <w:rsid w:val="0042636E"/>
    <w:rsid w:val="004263C8"/>
    <w:rsid w:val="0042649E"/>
    <w:rsid w:val="00426547"/>
    <w:rsid w:val="004266F5"/>
    <w:rsid w:val="00426793"/>
    <w:rsid w:val="004267A2"/>
    <w:rsid w:val="00426A4B"/>
    <w:rsid w:val="00426A7D"/>
    <w:rsid w:val="00426AF2"/>
    <w:rsid w:val="00426AF3"/>
    <w:rsid w:val="00426C7A"/>
    <w:rsid w:val="00426D9E"/>
    <w:rsid w:val="00426E38"/>
    <w:rsid w:val="004271E2"/>
    <w:rsid w:val="004272EC"/>
    <w:rsid w:val="00427316"/>
    <w:rsid w:val="00427416"/>
    <w:rsid w:val="004274A4"/>
    <w:rsid w:val="004274DB"/>
    <w:rsid w:val="00427501"/>
    <w:rsid w:val="0042755D"/>
    <w:rsid w:val="00427681"/>
    <w:rsid w:val="0042768B"/>
    <w:rsid w:val="004276C8"/>
    <w:rsid w:val="004276FD"/>
    <w:rsid w:val="0042778F"/>
    <w:rsid w:val="004277BC"/>
    <w:rsid w:val="004278B0"/>
    <w:rsid w:val="004278BA"/>
    <w:rsid w:val="00427901"/>
    <w:rsid w:val="00427957"/>
    <w:rsid w:val="004279FF"/>
    <w:rsid w:val="00427A64"/>
    <w:rsid w:val="00427B56"/>
    <w:rsid w:val="00427B97"/>
    <w:rsid w:val="00427C60"/>
    <w:rsid w:val="00427CAA"/>
    <w:rsid w:val="00427CB3"/>
    <w:rsid w:val="00427D77"/>
    <w:rsid w:val="00430002"/>
    <w:rsid w:val="00430026"/>
    <w:rsid w:val="00430077"/>
    <w:rsid w:val="004300E4"/>
    <w:rsid w:val="004300EF"/>
    <w:rsid w:val="0043015B"/>
    <w:rsid w:val="00430168"/>
    <w:rsid w:val="00430197"/>
    <w:rsid w:val="004302FA"/>
    <w:rsid w:val="004303C1"/>
    <w:rsid w:val="004305E4"/>
    <w:rsid w:val="00430607"/>
    <w:rsid w:val="004306C5"/>
    <w:rsid w:val="004306F4"/>
    <w:rsid w:val="004307FD"/>
    <w:rsid w:val="00430835"/>
    <w:rsid w:val="004308B5"/>
    <w:rsid w:val="004309F9"/>
    <w:rsid w:val="00430AEC"/>
    <w:rsid w:val="00430B0A"/>
    <w:rsid w:val="00430B6C"/>
    <w:rsid w:val="00430B94"/>
    <w:rsid w:val="00430BA9"/>
    <w:rsid w:val="00430C25"/>
    <w:rsid w:val="00430ED4"/>
    <w:rsid w:val="00430FBB"/>
    <w:rsid w:val="00430FC3"/>
    <w:rsid w:val="00431061"/>
    <w:rsid w:val="00431090"/>
    <w:rsid w:val="004310BB"/>
    <w:rsid w:val="00431199"/>
    <w:rsid w:val="00431275"/>
    <w:rsid w:val="0043150A"/>
    <w:rsid w:val="0043167A"/>
    <w:rsid w:val="0043175F"/>
    <w:rsid w:val="004317EB"/>
    <w:rsid w:val="004317FF"/>
    <w:rsid w:val="00431866"/>
    <w:rsid w:val="004318D6"/>
    <w:rsid w:val="004319FE"/>
    <w:rsid w:val="00431B15"/>
    <w:rsid w:val="00431BC4"/>
    <w:rsid w:val="00431BE3"/>
    <w:rsid w:val="00431BEF"/>
    <w:rsid w:val="00431E79"/>
    <w:rsid w:val="00431F23"/>
    <w:rsid w:val="00431FD4"/>
    <w:rsid w:val="00432156"/>
    <w:rsid w:val="0043241A"/>
    <w:rsid w:val="0043245D"/>
    <w:rsid w:val="004325AA"/>
    <w:rsid w:val="00432603"/>
    <w:rsid w:val="00432685"/>
    <w:rsid w:val="004326C5"/>
    <w:rsid w:val="00432823"/>
    <w:rsid w:val="00432871"/>
    <w:rsid w:val="004329D3"/>
    <w:rsid w:val="00432BAD"/>
    <w:rsid w:val="00432D87"/>
    <w:rsid w:val="00432E9F"/>
    <w:rsid w:val="00432FFA"/>
    <w:rsid w:val="0043320A"/>
    <w:rsid w:val="0043333E"/>
    <w:rsid w:val="00433352"/>
    <w:rsid w:val="0043344F"/>
    <w:rsid w:val="004334E2"/>
    <w:rsid w:val="00433701"/>
    <w:rsid w:val="0043390C"/>
    <w:rsid w:val="004339D3"/>
    <w:rsid w:val="004339E2"/>
    <w:rsid w:val="00433C2B"/>
    <w:rsid w:val="00433CE9"/>
    <w:rsid w:val="00433D3C"/>
    <w:rsid w:val="00433E5E"/>
    <w:rsid w:val="00433F58"/>
    <w:rsid w:val="00434189"/>
    <w:rsid w:val="004341C4"/>
    <w:rsid w:val="00434285"/>
    <w:rsid w:val="00434301"/>
    <w:rsid w:val="00434339"/>
    <w:rsid w:val="00434380"/>
    <w:rsid w:val="00434440"/>
    <w:rsid w:val="0043444F"/>
    <w:rsid w:val="004344DD"/>
    <w:rsid w:val="00434675"/>
    <w:rsid w:val="00434937"/>
    <w:rsid w:val="00434A26"/>
    <w:rsid w:val="00434AD7"/>
    <w:rsid w:val="00434B14"/>
    <w:rsid w:val="00434B72"/>
    <w:rsid w:val="00434BC5"/>
    <w:rsid w:val="00434C65"/>
    <w:rsid w:val="00434D09"/>
    <w:rsid w:val="00434D2F"/>
    <w:rsid w:val="00434D32"/>
    <w:rsid w:val="00435138"/>
    <w:rsid w:val="0043517C"/>
    <w:rsid w:val="004352EF"/>
    <w:rsid w:val="00435312"/>
    <w:rsid w:val="004356B1"/>
    <w:rsid w:val="004356BD"/>
    <w:rsid w:val="004357C5"/>
    <w:rsid w:val="00435857"/>
    <w:rsid w:val="00435894"/>
    <w:rsid w:val="004358F0"/>
    <w:rsid w:val="004359BC"/>
    <w:rsid w:val="00435A3A"/>
    <w:rsid w:val="00435A4C"/>
    <w:rsid w:val="00435B12"/>
    <w:rsid w:val="00435B2E"/>
    <w:rsid w:val="00435B6A"/>
    <w:rsid w:val="00435D91"/>
    <w:rsid w:val="00435FC9"/>
    <w:rsid w:val="004360C1"/>
    <w:rsid w:val="004362B5"/>
    <w:rsid w:val="004363F4"/>
    <w:rsid w:val="00436465"/>
    <w:rsid w:val="004364AA"/>
    <w:rsid w:val="004365C8"/>
    <w:rsid w:val="004366C0"/>
    <w:rsid w:val="004368E3"/>
    <w:rsid w:val="004369C5"/>
    <w:rsid w:val="00436C5C"/>
    <w:rsid w:val="00436DF8"/>
    <w:rsid w:val="00436EF8"/>
    <w:rsid w:val="004370EC"/>
    <w:rsid w:val="004371D3"/>
    <w:rsid w:val="00437224"/>
    <w:rsid w:val="0043737C"/>
    <w:rsid w:val="004373B2"/>
    <w:rsid w:val="0043757A"/>
    <w:rsid w:val="00437628"/>
    <w:rsid w:val="00437770"/>
    <w:rsid w:val="004377E9"/>
    <w:rsid w:val="00437877"/>
    <w:rsid w:val="00437913"/>
    <w:rsid w:val="00437A3E"/>
    <w:rsid w:val="00437B2A"/>
    <w:rsid w:val="00437DAD"/>
    <w:rsid w:val="00437DBB"/>
    <w:rsid w:val="00437DCD"/>
    <w:rsid w:val="00437ECB"/>
    <w:rsid w:val="00437F51"/>
    <w:rsid w:val="00440180"/>
    <w:rsid w:val="0044027F"/>
    <w:rsid w:val="0044052A"/>
    <w:rsid w:val="004405E2"/>
    <w:rsid w:val="004405E8"/>
    <w:rsid w:val="0044068A"/>
    <w:rsid w:val="004406A6"/>
    <w:rsid w:val="004406CB"/>
    <w:rsid w:val="00440820"/>
    <w:rsid w:val="00440825"/>
    <w:rsid w:val="004408D1"/>
    <w:rsid w:val="004408F5"/>
    <w:rsid w:val="00440A42"/>
    <w:rsid w:val="00440B61"/>
    <w:rsid w:val="00440CB3"/>
    <w:rsid w:val="00440CF2"/>
    <w:rsid w:val="00440D69"/>
    <w:rsid w:val="00440D91"/>
    <w:rsid w:val="00440DBC"/>
    <w:rsid w:val="00440E99"/>
    <w:rsid w:val="00440E9D"/>
    <w:rsid w:val="00440EBE"/>
    <w:rsid w:val="004412A0"/>
    <w:rsid w:val="0044139D"/>
    <w:rsid w:val="004413A3"/>
    <w:rsid w:val="00441400"/>
    <w:rsid w:val="00441447"/>
    <w:rsid w:val="004414AA"/>
    <w:rsid w:val="0044153A"/>
    <w:rsid w:val="004416BE"/>
    <w:rsid w:val="0044176A"/>
    <w:rsid w:val="00441778"/>
    <w:rsid w:val="004417FE"/>
    <w:rsid w:val="004418DC"/>
    <w:rsid w:val="00441979"/>
    <w:rsid w:val="00441CED"/>
    <w:rsid w:val="00441F1F"/>
    <w:rsid w:val="00441F75"/>
    <w:rsid w:val="0044218D"/>
    <w:rsid w:val="004423D7"/>
    <w:rsid w:val="004426A5"/>
    <w:rsid w:val="004426B9"/>
    <w:rsid w:val="004426EE"/>
    <w:rsid w:val="004428B3"/>
    <w:rsid w:val="0044293A"/>
    <w:rsid w:val="00442A15"/>
    <w:rsid w:val="00442A4D"/>
    <w:rsid w:val="00442A95"/>
    <w:rsid w:val="00442CF7"/>
    <w:rsid w:val="00442D60"/>
    <w:rsid w:val="00442DF1"/>
    <w:rsid w:val="00442E43"/>
    <w:rsid w:val="00442F2B"/>
    <w:rsid w:val="00442F85"/>
    <w:rsid w:val="00442F96"/>
    <w:rsid w:val="00442FD1"/>
    <w:rsid w:val="00443215"/>
    <w:rsid w:val="00443263"/>
    <w:rsid w:val="004432B6"/>
    <w:rsid w:val="004433C5"/>
    <w:rsid w:val="00443459"/>
    <w:rsid w:val="0044347F"/>
    <w:rsid w:val="004435FC"/>
    <w:rsid w:val="00443603"/>
    <w:rsid w:val="00443605"/>
    <w:rsid w:val="0044368E"/>
    <w:rsid w:val="004436AD"/>
    <w:rsid w:val="0044394E"/>
    <w:rsid w:val="00443B3B"/>
    <w:rsid w:val="00443E6D"/>
    <w:rsid w:val="00443E77"/>
    <w:rsid w:val="00443ECB"/>
    <w:rsid w:val="0044432A"/>
    <w:rsid w:val="004443B6"/>
    <w:rsid w:val="0044445A"/>
    <w:rsid w:val="0044477C"/>
    <w:rsid w:val="004447A8"/>
    <w:rsid w:val="00444929"/>
    <w:rsid w:val="00444B4A"/>
    <w:rsid w:val="00444B50"/>
    <w:rsid w:val="00444C5C"/>
    <w:rsid w:val="00444CC3"/>
    <w:rsid w:val="00444CD8"/>
    <w:rsid w:val="00444D64"/>
    <w:rsid w:val="00444FFA"/>
    <w:rsid w:val="00445208"/>
    <w:rsid w:val="004455E0"/>
    <w:rsid w:val="00445794"/>
    <w:rsid w:val="004459B6"/>
    <w:rsid w:val="00445A56"/>
    <w:rsid w:val="00445C74"/>
    <w:rsid w:val="00445C7F"/>
    <w:rsid w:val="00445C8B"/>
    <w:rsid w:val="00445CE1"/>
    <w:rsid w:val="00445E54"/>
    <w:rsid w:val="00445E63"/>
    <w:rsid w:val="00445F45"/>
    <w:rsid w:val="00445FB1"/>
    <w:rsid w:val="00446160"/>
    <w:rsid w:val="004461DA"/>
    <w:rsid w:val="00446243"/>
    <w:rsid w:val="004462C5"/>
    <w:rsid w:val="004462D4"/>
    <w:rsid w:val="0044633A"/>
    <w:rsid w:val="00446369"/>
    <w:rsid w:val="004464D8"/>
    <w:rsid w:val="00446543"/>
    <w:rsid w:val="00446594"/>
    <w:rsid w:val="0044664D"/>
    <w:rsid w:val="0044666A"/>
    <w:rsid w:val="00446696"/>
    <w:rsid w:val="00446705"/>
    <w:rsid w:val="00446760"/>
    <w:rsid w:val="00446873"/>
    <w:rsid w:val="004468BF"/>
    <w:rsid w:val="004468C7"/>
    <w:rsid w:val="00446960"/>
    <w:rsid w:val="00446AE1"/>
    <w:rsid w:val="00446B3B"/>
    <w:rsid w:val="00446B86"/>
    <w:rsid w:val="00446B9D"/>
    <w:rsid w:val="00446C0F"/>
    <w:rsid w:val="00446C96"/>
    <w:rsid w:val="00446D4A"/>
    <w:rsid w:val="00446DEC"/>
    <w:rsid w:val="00446E2F"/>
    <w:rsid w:val="00446F7D"/>
    <w:rsid w:val="00446FC0"/>
    <w:rsid w:val="00447110"/>
    <w:rsid w:val="00447113"/>
    <w:rsid w:val="00447466"/>
    <w:rsid w:val="004474CC"/>
    <w:rsid w:val="004475FB"/>
    <w:rsid w:val="0044780B"/>
    <w:rsid w:val="0044783B"/>
    <w:rsid w:val="00447956"/>
    <w:rsid w:val="004479EC"/>
    <w:rsid w:val="00447C5F"/>
    <w:rsid w:val="00447CB9"/>
    <w:rsid w:val="00447D09"/>
    <w:rsid w:val="00447EA3"/>
    <w:rsid w:val="0045003F"/>
    <w:rsid w:val="0045008F"/>
    <w:rsid w:val="0045031B"/>
    <w:rsid w:val="00450384"/>
    <w:rsid w:val="0045039C"/>
    <w:rsid w:val="0045048B"/>
    <w:rsid w:val="00450727"/>
    <w:rsid w:val="004508CD"/>
    <w:rsid w:val="00450948"/>
    <w:rsid w:val="00450956"/>
    <w:rsid w:val="00450A28"/>
    <w:rsid w:val="00450BF6"/>
    <w:rsid w:val="00450FC6"/>
    <w:rsid w:val="00451122"/>
    <w:rsid w:val="00451160"/>
    <w:rsid w:val="00451168"/>
    <w:rsid w:val="00451214"/>
    <w:rsid w:val="0045137B"/>
    <w:rsid w:val="00451441"/>
    <w:rsid w:val="00451482"/>
    <w:rsid w:val="00451491"/>
    <w:rsid w:val="0045152E"/>
    <w:rsid w:val="004515C7"/>
    <w:rsid w:val="004515E5"/>
    <w:rsid w:val="0045178F"/>
    <w:rsid w:val="0045187F"/>
    <w:rsid w:val="004518F6"/>
    <w:rsid w:val="00451B0F"/>
    <w:rsid w:val="00451B5D"/>
    <w:rsid w:val="00451E38"/>
    <w:rsid w:val="00451E8E"/>
    <w:rsid w:val="00451FE9"/>
    <w:rsid w:val="00452069"/>
    <w:rsid w:val="00452119"/>
    <w:rsid w:val="0045238C"/>
    <w:rsid w:val="00452411"/>
    <w:rsid w:val="0045243D"/>
    <w:rsid w:val="00452654"/>
    <w:rsid w:val="00452675"/>
    <w:rsid w:val="004526BB"/>
    <w:rsid w:val="00452713"/>
    <w:rsid w:val="0045274B"/>
    <w:rsid w:val="00452932"/>
    <w:rsid w:val="004529D3"/>
    <w:rsid w:val="00452A70"/>
    <w:rsid w:val="00452A81"/>
    <w:rsid w:val="00452AED"/>
    <w:rsid w:val="00452CDD"/>
    <w:rsid w:val="00452DCA"/>
    <w:rsid w:val="00452DE9"/>
    <w:rsid w:val="00452E91"/>
    <w:rsid w:val="00452EC2"/>
    <w:rsid w:val="00452F9A"/>
    <w:rsid w:val="004531E6"/>
    <w:rsid w:val="00453272"/>
    <w:rsid w:val="004532AD"/>
    <w:rsid w:val="0045351B"/>
    <w:rsid w:val="00453571"/>
    <w:rsid w:val="00453578"/>
    <w:rsid w:val="0045359C"/>
    <w:rsid w:val="00453658"/>
    <w:rsid w:val="004537F5"/>
    <w:rsid w:val="00453B54"/>
    <w:rsid w:val="00453CC7"/>
    <w:rsid w:val="00453CCB"/>
    <w:rsid w:val="00453F14"/>
    <w:rsid w:val="00453FD5"/>
    <w:rsid w:val="00454294"/>
    <w:rsid w:val="004543C3"/>
    <w:rsid w:val="0045445B"/>
    <w:rsid w:val="004545BE"/>
    <w:rsid w:val="0045467E"/>
    <w:rsid w:val="004547EB"/>
    <w:rsid w:val="00454A38"/>
    <w:rsid w:val="00454BA5"/>
    <w:rsid w:val="00454D79"/>
    <w:rsid w:val="00454D85"/>
    <w:rsid w:val="00454DDF"/>
    <w:rsid w:val="00454EF2"/>
    <w:rsid w:val="00454FF5"/>
    <w:rsid w:val="004550C9"/>
    <w:rsid w:val="00455104"/>
    <w:rsid w:val="0045512F"/>
    <w:rsid w:val="00455331"/>
    <w:rsid w:val="0045533D"/>
    <w:rsid w:val="0045535E"/>
    <w:rsid w:val="004553A1"/>
    <w:rsid w:val="004553BE"/>
    <w:rsid w:val="0045543C"/>
    <w:rsid w:val="004554A1"/>
    <w:rsid w:val="00455513"/>
    <w:rsid w:val="0045551E"/>
    <w:rsid w:val="00455984"/>
    <w:rsid w:val="004559A1"/>
    <w:rsid w:val="00455AA0"/>
    <w:rsid w:val="00455C16"/>
    <w:rsid w:val="00455D04"/>
    <w:rsid w:val="00455D38"/>
    <w:rsid w:val="00455E18"/>
    <w:rsid w:val="00456052"/>
    <w:rsid w:val="004560C0"/>
    <w:rsid w:val="00456385"/>
    <w:rsid w:val="0045643B"/>
    <w:rsid w:val="004564F1"/>
    <w:rsid w:val="0045658C"/>
    <w:rsid w:val="0045661A"/>
    <w:rsid w:val="0045673E"/>
    <w:rsid w:val="00456879"/>
    <w:rsid w:val="00456909"/>
    <w:rsid w:val="00456943"/>
    <w:rsid w:val="0045699B"/>
    <w:rsid w:val="004569F2"/>
    <w:rsid w:val="00456E2C"/>
    <w:rsid w:val="00457004"/>
    <w:rsid w:val="0045701F"/>
    <w:rsid w:val="0045704C"/>
    <w:rsid w:val="00457072"/>
    <w:rsid w:val="0045712F"/>
    <w:rsid w:val="00457250"/>
    <w:rsid w:val="00457395"/>
    <w:rsid w:val="004573C3"/>
    <w:rsid w:val="00457584"/>
    <w:rsid w:val="004575C0"/>
    <w:rsid w:val="0045760E"/>
    <w:rsid w:val="00457621"/>
    <w:rsid w:val="004576DF"/>
    <w:rsid w:val="004577BF"/>
    <w:rsid w:val="0045786D"/>
    <w:rsid w:val="004578AC"/>
    <w:rsid w:val="004578C9"/>
    <w:rsid w:val="00457934"/>
    <w:rsid w:val="00457A32"/>
    <w:rsid w:val="00457B5C"/>
    <w:rsid w:val="00457CAB"/>
    <w:rsid w:val="00457E64"/>
    <w:rsid w:val="00457F3C"/>
    <w:rsid w:val="00457FB3"/>
    <w:rsid w:val="00457FD0"/>
    <w:rsid w:val="00457FD6"/>
    <w:rsid w:val="0045F8A6"/>
    <w:rsid w:val="004600FE"/>
    <w:rsid w:val="004601C4"/>
    <w:rsid w:val="004602F4"/>
    <w:rsid w:val="00460305"/>
    <w:rsid w:val="00460601"/>
    <w:rsid w:val="0046082D"/>
    <w:rsid w:val="004608D8"/>
    <w:rsid w:val="00460BDD"/>
    <w:rsid w:val="00460D2A"/>
    <w:rsid w:val="00460DD2"/>
    <w:rsid w:val="00460DFF"/>
    <w:rsid w:val="00460E84"/>
    <w:rsid w:val="00460E98"/>
    <w:rsid w:val="00460F11"/>
    <w:rsid w:val="00460F1D"/>
    <w:rsid w:val="00460F53"/>
    <w:rsid w:val="004611B8"/>
    <w:rsid w:val="00461533"/>
    <w:rsid w:val="004616C7"/>
    <w:rsid w:val="00461783"/>
    <w:rsid w:val="00461832"/>
    <w:rsid w:val="0046194F"/>
    <w:rsid w:val="00461A5C"/>
    <w:rsid w:val="00461C4D"/>
    <w:rsid w:val="00461C76"/>
    <w:rsid w:val="00461C79"/>
    <w:rsid w:val="00461C9F"/>
    <w:rsid w:val="00461ED4"/>
    <w:rsid w:val="00461F82"/>
    <w:rsid w:val="00462133"/>
    <w:rsid w:val="00462180"/>
    <w:rsid w:val="0046221E"/>
    <w:rsid w:val="00462269"/>
    <w:rsid w:val="00462307"/>
    <w:rsid w:val="00462528"/>
    <w:rsid w:val="00462580"/>
    <w:rsid w:val="0046259D"/>
    <w:rsid w:val="00462658"/>
    <w:rsid w:val="004627AA"/>
    <w:rsid w:val="00462854"/>
    <w:rsid w:val="004629C0"/>
    <w:rsid w:val="00462AB7"/>
    <w:rsid w:val="00462B08"/>
    <w:rsid w:val="00462B88"/>
    <w:rsid w:val="00462EAF"/>
    <w:rsid w:val="00462FF0"/>
    <w:rsid w:val="00463153"/>
    <w:rsid w:val="00463190"/>
    <w:rsid w:val="0046323F"/>
    <w:rsid w:val="00463333"/>
    <w:rsid w:val="0046336B"/>
    <w:rsid w:val="004633ED"/>
    <w:rsid w:val="0046341D"/>
    <w:rsid w:val="00463486"/>
    <w:rsid w:val="00463529"/>
    <w:rsid w:val="004635F0"/>
    <w:rsid w:val="004636DC"/>
    <w:rsid w:val="004637BA"/>
    <w:rsid w:val="0046389E"/>
    <w:rsid w:val="00463A64"/>
    <w:rsid w:val="00463ABE"/>
    <w:rsid w:val="00463BB2"/>
    <w:rsid w:val="00463C5F"/>
    <w:rsid w:val="00463D06"/>
    <w:rsid w:val="00463E25"/>
    <w:rsid w:val="00463E47"/>
    <w:rsid w:val="004643B9"/>
    <w:rsid w:val="00464402"/>
    <w:rsid w:val="004644BD"/>
    <w:rsid w:val="0046456B"/>
    <w:rsid w:val="0046458D"/>
    <w:rsid w:val="00464718"/>
    <w:rsid w:val="00464732"/>
    <w:rsid w:val="004648D5"/>
    <w:rsid w:val="004649DD"/>
    <w:rsid w:val="00464AD6"/>
    <w:rsid w:val="00464B06"/>
    <w:rsid w:val="00464BB1"/>
    <w:rsid w:val="00464D60"/>
    <w:rsid w:val="00464DDD"/>
    <w:rsid w:val="00464E11"/>
    <w:rsid w:val="00464EFA"/>
    <w:rsid w:val="00464F8D"/>
    <w:rsid w:val="00464FA6"/>
    <w:rsid w:val="00464FB3"/>
    <w:rsid w:val="00464FD2"/>
    <w:rsid w:val="004650D2"/>
    <w:rsid w:val="00465207"/>
    <w:rsid w:val="0046526C"/>
    <w:rsid w:val="00465420"/>
    <w:rsid w:val="00465454"/>
    <w:rsid w:val="004655AB"/>
    <w:rsid w:val="00465745"/>
    <w:rsid w:val="0046579B"/>
    <w:rsid w:val="0046581D"/>
    <w:rsid w:val="00465963"/>
    <w:rsid w:val="00465B03"/>
    <w:rsid w:val="00465C1D"/>
    <w:rsid w:val="00465D35"/>
    <w:rsid w:val="00465DBF"/>
    <w:rsid w:val="0046601D"/>
    <w:rsid w:val="004660F4"/>
    <w:rsid w:val="0046612B"/>
    <w:rsid w:val="00466292"/>
    <w:rsid w:val="004663EC"/>
    <w:rsid w:val="00466460"/>
    <w:rsid w:val="00466560"/>
    <w:rsid w:val="0046656A"/>
    <w:rsid w:val="00466582"/>
    <w:rsid w:val="00466762"/>
    <w:rsid w:val="00466769"/>
    <w:rsid w:val="0046678C"/>
    <w:rsid w:val="004668B8"/>
    <w:rsid w:val="00466C2B"/>
    <w:rsid w:val="00466CAE"/>
    <w:rsid w:val="00466E99"/>
    <w:rsid w:val="00466F43"/>
    <w:rsid w:val="00466F95"/>
    <w:rsid w:val="0046702F"/>
    <w:rsid w:val="004670F8"/>
    <w:rsid w:val="00467119"/>
    <w:rsid w:val="0046712A"/>
    <w:rsid w:val="00467429"/>
    <w:rsid w:val="0046753B"/>
    <w:rsid w:val="00467561"/>
    <w:rsid w:val="004675E1"/>
    <w:rsid w:val="0046768D"/>
    <w:rsid w:val="004676BC"/>
    <w:rsid w:val="004676EA"/>
    <w:rsid w:val="00467858"/>
    <w:rsid w:val="00467AE0"/>
    <w:rsid w:val="00467C20"/>
    <w:rsid w:val="00467C33"/>
    <w:rsid w:val="00467E3C"/>
    <w:rsid w:val="0047014F"/>
    <w:rsid w:val="004701F0"/>
    <w:rsid w:val="0047027A"/>
    <w:rsid w:val="0047060A"/>
    <w:rsid w:val="0047061C"/>
    <w:rsid w:val="00470779"/>
    <w:rsid w:val="00470878"/>
    <w:rsid w:val="00470B1A"/>
    <w:rsid w:val="00470B87"/>
    <w:rsid w:val="00470BEF"/>
    <w:rsid w:val="00470C85"/>
    <w:rsid w:val="00470CF2"/>
    <w:rsid w:val="00470DC2"/>
    <w:rsid w:val="00470E46"/>
    <w:rsid w:val="00470E54"/>
    <w:rsid w:val="00470FED"/>
    <w:rsid w:val="00470FFC"/>
    <w:rsid w:val="004712D5"/>
    <w:rsid w:val="004712E1"/>
    <w:rsid w:val="004714C2"/>
    <w:rsid w:val="00471564"/>
    <w:rsid w:val="004715E2"/>
    <w:rsid w:val="004715FA"/>
    <w:rsid w:val="00471691"/>
    <w:rsid w:val="00471909"/>
    <w:rsid w:val="004719CA"/>
    <w:rsid w:val="00471A02"/>
    <w:rsid w:val="00471A71"/>
    <w:rsid w:val="00471C3C"/>
    <w:rsid w:val="00471C89"/>
    <w:rsid w:val="00471CAC"/>
    <w:rsid w:val="00471CB7"/>
    <w:rsid w:val="00471CF4"/>
    <w:rsid w:val="00471D6B"/>
    <w:rsid w:val="00471DC3"/>
    <w:rsid w:val="00471DCE"/>
    <w:rsid w:val="00471F18"/>
    <w:rsid w:val="0047212B"/>
    <w:rsid w:val="00472254"/>
    <w:rsid w:val="004722A7"/>
    <w:rsid w:val="004722B8"/>
    <w:rsid w:val="0047237C"/>
    <w:rsid w:val="0047245B"/>
    <w:rsid w:val="004724BA"/>
    <w:rsid w:val="004724C3"/>
    <w:rsid w:val="00472519"/>
    <w:rsid w:val="00472771"/>
    <w:rsid w:val="004728EC"/>
    <w:rsid w:val="00472961"/>
    <w:rsid w:val="00472CE4"/>
    <w:rsid w:val="0047304A"/>
    <w:rsid w:val="0047307C"/>
    <w:rsid w:val="004730CE"/>
    <w:rsid w:val="0047314E"/>
    <w:rsid w:val="00473157"/>
    <w:rsid w:val="004732B3"/>
    <w:rsid w:val="00473316"/>
    <w:rsid w:val="0047339D"/>
    <w:rsid w:val="004733C2"/>
    <w:rsid w:val="00473493"/>
    <w:rsid w:val="0047354D"/>
    <w:rsid w:val="0047382E"/>
    <w:rsid w:val="004739EE"/>
    <w:rsid w:val="00473A26"/>
    <w:rsid w:val="00473B0D"/>
    <w:rsid w:val="00473C46"/>
    <w:rsid w:val="00473CC5"/>
    <w:rsid w:val="00473D32"/>
    <w:rsid w:val="00473EBD"/>
    <w:rsid w:val="00473F0A"/>
    <w:rsid w:val="00473F5D"/>
    <w:rsid w:val="00473FF7"/>
    <w:rsid w:val="00474036"/>
    <w:rsid w:val="00474086"/>
    <w:rsid w:val="004740B7"/>
    <w:rsid w:val="004741EE"/>
    <w:rsid w:val="004744B8"/>
    <w:rsid w:val="004746C5"/>
    <w:rsid w:val="00474902"/>
    <w:rsid w:val="0047492A"/>
    <w:rsid w:val="00474968"/>
    <w:rsid w:val="004749BD"/>
    <w:rsid w:val="00474B79"/>
    <w:rsid w:val="00474B7D"/>
    <w:rsid w:val="00474D03"/>
    <w:rsid w:val="00474E62"/>
    <w:rsid w:val="00474EBC"/>
    <w:rsid w:val="00475048"/>
    <w:rsid w:val="004750D9"/>
    <w:rsid w:val="00475255"/>
    <w:rsid w:val="00475340"/>
    <w:rsid w:val="0047539C"/>
    <w:rsid w:val="004753CF"/>
    <w:rsid w:val="00475412"/>
    <w:rsid w:val="004754A1"/>
    <w:rsid w:val="0047558B"/>
    <w:rsid w:val="00475722"/>
    <w:rsid w:val="004757C1"/>
    <w:rsid w:val="00475841"/>
    <w:rsid w:val="0047586E"/>
    <w:rsid w:val="00475A06"/>
    <w:rsid w:val="00475B1D"/>
    <w:rsid w:val="00475C85"/>
    <w:rsid w:val="00475CC3"/>
    <w:rsid w:val="00475EB2"/>
    <w:rsid w:val="00475F85"/>
    <w:rsid w:val="00476163"/>
    <w:rsid w:val="00476173"/>
    <w:rsid w:val="0047625E"/>
    <w:rsid w:val="004762CC"/>
    <w:rsid w:val="00476321"/>
    <w:rsid w:val="004763AF"/>
    <w:rsid w:val="00476435"/>
    <w:rsid w:val="0047645D"/>
    <w:rsid w:val="00476487"/>
    <w:rsid w:val="004766E4"/>
    <w:rsid w:val="004767C8"/>
    <w:rsid w:val="004769B3"/>
    <w:rsid w:val="00476B75"/>
    <w:rsid w:val="00476C1A"/>
    <w:rsid w:val="00476C2A"/>
    <w:rsid w:val="00476DD9"/>
    <w:rsid w:val="00477074"/>
    <w:rsid w:val="004770B6"/>
    <w:rsid w:val="00477106"/>
    <w:rsid w:val="00477226"/>
    <w:rsid w:val="0047732E"/>
    <w:rsid w:val="00477499"/>
    <w:rsid w:val="004774C1"/>
    <w:rsid w:val="00477526"/>
    <w:rsid w:val="0047768C"/>
    <w:rsid w:val="0047780B"/>
    <w:rsid w:val="00477939"/>
    <w:rsid w:val="0047794E"/>
    <w:rsid w:val="00477AE3"/>
    <w:rsid w:val="00477EB9"/>
    <w:rsid w:val="00477EF3"/>
    <w:rsid w:val="00480046"/>
    <w:rsid w:val="004800FF"/>
    <w:rsid w:val="0048014E"/>
    <w:rsid w:val="0048015A"/>
    <w:rsid w:val="00480433"/>
    <w:rsid w:val="0048050A"/>
    <w:rsid w:val="004806E1"/>
    <w:rsid w:val="00480744"/>
    <w:rsid w:val="0048074C"/>
    <w:rsid w:val="004807B9"/>
    <w:rsid w:val="00480802"/>
    <w:rsid w:val="00480842"/>
    <w:rsid w:val="00480ACA"/>
    <w:rsid w:val="00480C19"/>
    <w:rsid w:val="00480D59"/>
    <w:rsid w:val="00480F72"/>
    <w:rsid w:val="0048104E"/>
    <w:rsid w:val="004810D7"/>
    <w:rsid w:val="0048113F"/>
    <w:rsid w:val="0048117A"/>
    <w:rsid w:val="00481228"/>
    <w:rsid w:val="004812A9"/>
    <w:rsid w:val="004812FE"/>
    <w:rsid w:val="00481430"/>
    <w:rsid w:val="004814BD"/>
    <w:rsid w:val="004814C3"/>
    <w:rsid w:val="00481524"/>
    <w:rsid w:val="00481554"/>
    <w:rsid w:val="004815AD"/>
    <w:rsid w:val="00481659"/>
    <w:rsid w:val="004816B9"/>
    <w:rsid w:val="0048177C"/>
    <w:rsid w:val="00481801"/>
    <w:rsid w:val="004818B3"/>
    <w:rsid w:val="00481943"/>
    <w:rsid w:val="004819F5"/>
    <w:rsid w:val="00481A3A"/>
    <w:rsid w:val="00481ACB"/>
    <w:rsid w:val="00481B6D"/>
    <w:rsid w:val="00481BAE"/>
    <w:rsid w:val="00481C7B"/>
    <w:rsid w:val="00481CEB"/>
    <w:rsid w:val="00481D21"/>
    <w:rsid w:val="00481FA1"/>
    <w:rsid w:val="0048209E"/>
    <w:rsid w:val="00482100"/>
    <w:rsid w:val="004821B5"/>
    <w:rsid w:val="00482268"/>
    <w:rsid w:val="00482456"/>
    <w:rsid w:val="004824A3"/>
    <w:rsid w:val="004824A8"/>
    <w:rsid w:val="004824F4"/>
    <w:rsid w:val="004824FD"/>
    <w:rsid w:val="0048255C"/>
    <w:rsid w:val="0048258C"/>
    <w:rsid w:val="00482645"/>
    <w:rsid w:val="004827C8"/>
    <w:rsid w:val="004828C5"/>
    <w:rsid w:val="004829EF"/>
    <w:rsid w:val="00482A10"/>
    <w:rsid w:val="00482B57"/>
    <w:rsid w:val="00482BA2"/>
    <w:rsid w:val="00482C7A"/>
    <w:rsid w:val="00482CC0"/>
    <w:rsid w:val="00482DFC"/>
    <w:rsid w:val="00482E03"/>
    <w:rsid w:val="00482F1B"/>
    <w:rsid w:val="00482F20"/>
    <w:rsid w:val="00483098"/>
    <w:rsid w:val="004830CD"/>
    <w:rsid w:val="004830F0"/>
    <w:rsid w:val="00483309"/>
    <w:rsid w:val="00483427"/>
    <w:rsid w:val="0048349E"/>
    <w:rsid w:val="00483592"/>
    <w:rsid w:val="00483761"/>
    <w:rsid w:val="004837C9"/>
    <w:rsid w:val="00483CA3"/>
    <w:rsid w:val="00483CCC"/>
    <w:rsid w:val="00483CD1"/>
    <w:rsid w:val="00483CF9"/>
    <w:rsid w:val="00483D34"/>
    <w:rsid w:val="00483E0D"/>
    <w:rsid w:val="00483F19"/>
    <w:rsid w:val="00483FE2"/>
    <w:rsid w:val="0048409F"/>
    <w:rsid w:val="00484209"/>
    <w:rsid w:val="00484278"/>
    <w:rsid w:val="004842F8"/>
    <w:rsid w:val="00484336"/>
    <w:rsid w:val="0048447C"/>
    <w:rsid w:val="0048458B"/>
    <w:rsid w:val="00484895"/>
    <w:rsid w:val="00484898"/>
    <w:rsid w:val="004849A1"/>
    <w:rsid w:val="004849E8"/>
    <w:rsid w:val="00484AA5"/>
    <w:rsid w:val="00484AC1"/>
    <w:rsid w:val="00484B80"/>
    <w:rsid w:val="00484C1F"/>
    <w:rsid w:val="00484D88"/>
    <w:rsid w:val="00484D9A"/>
    <w:rsid w:val="00484D9E"/>
    <w:rsid w:val="00484E29"/>
    <w:rsid w:val="00484E55"/>
    <w:rsid w:val="00484F59"/>
    <w:rsid w:val="00485024"/>
    <w:rsid w:val="004850BE"/>
    <w:rsid w:val="004850C5"/>
    <w:rsid w:val="00485105"/>
    <w:rsid w:val="00485237"/>
    <w:rsid w:val="0048535A"/>
    <w:rsid w:val="004853B5"/>
    <w:rsid w:val="004855BF"/>
    <w:rsid w:val="0048564C"/>
    <w:rsid w:val="004856D8"/>
    <w:rsid w:val="0048583C"/>
    <w:rsid w:val="00485903"/>
    <w:rsid w:val="0048595F"/>
    <w:rsid w:val="00485965"/>
    <w:rsid w:val="00485AB8"/>
    <w:rsid w:val="00485AD7"/>
    <w:rsid w:val="00485C45"/>
    <w:rsid w:val="00485C56"/>
    <w:rsid w:val="00485CDD"/>
    <w:rsid w:val="00485D1B"/>
    <w:rsid w:val="00485DC3"/>
    <w:rsid w:val="00485DDC"/>
    <w:rsid w:val="00485EB2"/>
    <w:rsid w:val="00485FE0"/>
    <w:rsid w:val="00486266"/>
    <w:rsid w:val="00486322"/>
    <w:rsid w:val="004865A5"/>
    <w:rsid w:val="00486655"/>
    <w:rsid w:val="00486969"/>
    <w:rsid w:val="00486CB6"/>
    <w:rsid w:val="00486D63"/>
    <w:rsid w:val="00486E5A"/>
    <w:rsid w:val="00486EFF"/>
    <w:rsid w:val="00486F11"/>
    <w:rsid w:val="00486F17"/>
    <w:rsid w:val="004870C0"/>
    <w:rsid w:val="00487111"/>
    <w:rsid w:val="004871FB"/>
    <w:rsid w:val="00487261"/>
    <w:rsid w:val="00487337"/>
    <w:rsid w:val="00487368"/>
    <w:rsid w:val="004874FF"/>
    <w:rsid w:val="0048752C"/>
    <w:rsid w:val="0048771F"/>
    <w:rsid w:val="0048774C"/>
    <w:rsid w:val="00487852"/>
    <w:rsid w:val="00487C09"/>
    <w:rsid w:val="00487C23"/>
    <w:rsid w:val="00487E31"/>
    <w:rsid w:val="00490013"/>
    <w:rsid w:val="00490081"/>
    <w:rsid w:val="004901D8"/>
    <w:rsid w:val="004901DF"/>
    <w:rsid w:val="0049034F"/>
    <w:rsid w:val="004906F0"/>
    <w:rsid w:val="004906FF"/>
    <w:rsid w:val="004907C9"/>
    <w:rsid w:val="00490853"/>
    <w:rsid w:val="004908C4"/>
    <w:rsid w:val="00490995"/>
    <w:rsid w:val="004909DA"/>
    <w:rsid w:val="00490B34"/>
    <w:rsid w:val="00490B62"/>
    <w:rsid w:val="00490C3C"/>
    <w:rsid w:val="00490D28"/>
    <w:rsid w:val="00490E1A"/>
    <w:rsid w:val="00490E52"/>
    <w:rsid w:val="00490F3E"/>
    <w:rsid w:val="00490F4F"/>
    <w:rsid w:val="00490FC7"/>
    <w:rsid w:val="0049117F"/>
    <w:rsid w:val="004912AC"/>
    <w:rsid w:val="00491327"/>
    <w:rsid w:val="00491384"/>
    <w:rsid w:val="0049162C"/>
    <w:rsid w:val="004916F4"/>
    <w:rsid w:val="0049175C"/>
    <w:rsid w:val="00491819"/>
    <w:rsid w:val="004919A8"/>
    <w:rsid w:val="00491C45"/>
    <w:rsid w:val="00491C47"/>
    <w:rsid w:val="00491C59"/>
    <w:rsid w:val="00491DEA"/>
    <w:rsid w:val="00491F9D"/>
    <w:rsid w:val="00491FE0"/>
    <w:rsid w:val="00491FF0"/>
    <w:rsid w:val="00491FF7"/>
    <w:rsid w:val="004921B8"/>
    <w:rsid w:val="00492224"/>
    <w:rsid w:val="00492357"/>
    <w:rsid w:val="004923C7"/>
    <w:rsid w:val="00492453"/>
    <w:rsid w:val="004924C5"/>
    <w:rsid w:val="00492548"/>
    <w:rsid w:val="0049271D"/>
    <w:rsid w:val="00492885"/>
    <w:rsid w:val="00492888"/>
    <w:rsid w:val="00492898"/>
    <w:rsid w:val="00492A07"/>
    <w:rsid w:val="00492A7B"/>
    <w:rsid w:val="00492B8A"/>
    <w:rsid w:val="00492C9E"/>
    <w:rsid w:val="00492DB8"/>
    <w:rsid w:val="00492E81"/>
    <w:rsid w:val="00492E9D"/>
    <w:rsid w:val="00492EE1"/>
    <w:rsid w:val="0049301E"/>
    <w:rsid w:val="00493085"/>
    <w:rsid w:val="004930CD"/>
    <w:rsid w:val="00493389"/>
    <w:rsid w:val="0049338F"/>
    <w:rsid w:val="0049345B"/>
    <w:rsid w:val="00493473"/>
    <w:rsid w:val="00493494"/>
    <w:rsid w:val="004935DF"/>
    <w:rsid w:val="00493641"/>
    <w:rsid w:val="004937E5"/>
    <w:rsid w:val="00493996"/>
    <w:rsid w:val="00493A3B"/>
    <w:rsid w:val="00493A84"/>
    <w:rsid w:val="00493E78"/>
    <w:rsid w:val="004940C9"/>
    <w:rsid w:val="004940D0"/>
    <w:rsid w:val="00494207"/>
    <w:rsid w:val="0049421A"/>
    <w:rsid w:val="004942B6"/>
    <w:rsid w:val="0049430A"/>
    <w:rsid w:val="00494379"/>
    <w:rsid w:val="004945A7"/>
    <w:rsid w:val="00494625"/>
    <w:rsid w:val="004948D6"/>
    <w:rsid w:val="00494CA9"/>
    <w:rsid w:val="00494CD5"/>
    <w:rsid w:val="00494D92"/>
    <w:rsid w:val="00494F0C"/>
    <w:rsid w:val="00494F5A"/>
    <w:rsid w:val="00495134"/>
    <w:rsid w:val="00495167"/>
    <w:rsid w:val="004951E1"/>
    <w:rsid w:val="004952DB"/>
    <w:rsid w:val="00495449"/>
    <w:rsid w:val="00495570"/>
    <w:rsid w:val="0049570C"/>
    <w:rsid w:val="00495837"/>
    <w:rsid w:val="00495895"/>
    <w:rsid w:val="00495978"/>
    <w:rsid w:val="004959A9"/>
    <w:rsid w:val="00495BCD"/>
    <w:rsid w:val="00495C49"/>
    <w:rsid w:val="00495C84"/>
    <w:rsid w:val="00495D37"/>
    <w:rsid w:val="00495E30"/>
    <w:rsid w:val="00496158"/>
    <w:rsid w:val="0049619B"/>
    <w:rsid w:val="004961E2"/>
    <w:rsid w:val="004966BF"/>
    <w:rsid w:val="004966D3"/>
    <w:rsid w:val="0049670D"/>
    <w:rsid w:val="0049676F"/>
    <w:rsid w:val="004968DB"/>
    <w:rsid w:val="004968E8"/>
    <w:rsid w:val="00496B2C"/>
    <w:rsid w:val="00496DA1"/>
    <w:rsid w:val="00496E3C"/>
    <w:rsid w:val="00496ED5"/>
    <w:rsid w:val="00496EFA"/>
    <w:rsid w:val="00497027"/>
    <w:rsid w:val="00497044"/>
    <w:rsid w:val="00497096"/>
    <w:rsid w:val="0049709E"/>
    <w:rsid w:val="004970BC"/>
    <w:rsid w:val="004972AC"/>
    <w:rsid w:val="00497376"/>
    <w:rsid w:val="004974B3"/>
    <w:rsid w:val="00497536"/>
    <w:rsid w:val="004976ED"/>
    <w:rsid w:val="0049799D"/>
    <w:rsid w:val="00497AA2"/>
    <w:rsid w:val="00497B2B"/>
    <w:rsid w:val="00497CD4"/>
    <w:rsid w:val="00497D2C"/>
    <w:rsid w:val="004A00E0"/>
    <w:rsid w:val="004A0209"/>
    <w:rsid w:val="004A0298"/>
    <w:rsid w:val="004A02A5"/>
    <w:rsid w:val="004A02AB"/>
    <w:rsid w:val="004A0476"/>
    <w:rsid w:val="004A0578"/>
    <w:rsid w:val="004A071F"/>
    <w:rsid w:val="004A0721"/>
    <w:rsid w:val="004A07BE"/>
    <w:rsid w:val="004A07D9"/>
    <w:rsid w:val="004A0898"/>
    <w:rsid w:val="004A08F5"/>
    <w:rsid w:val="004A0A77"/>
    <w:rsid w:val="004A0BF6"/>
    <w:rsid w:val="004A0C25"/>
    <w:rsid w:val="004A0C55"/>
    <w:rsid w:val="004A0C59"/>
    <w:rsid w:val="004A0CD0"/>
    <w:rsid w:val="004A0CED"/>
    <w:rsid w:val="004A0D32"/>
    <w:rsid w:val="004A0ED6"/>
    <w:rsid w:val="004A0FC1"/>
    <w:rsid w:val="004A10B9"/>
    <w:rsid w:val="004A1130"/>
    <w:rsid w:val="004A1152"/>
    <w:rsid w:val="004A11B8"/>
    <w:rsid w:val="004A12BE"/>
    <w:rsid w:val="004A1487"/>
    <w:rsid w:val="004A1514"/>
    <w:rsid w:val="004A152D"/>
    <w:rsid w:val="004A15E7"/>
    <w:rsid w:val="004A1C2B"/>
    <w:rsid w:val="004A1C59"/>
    <w:rsid w:val="004A1C81"/>
    <w:rsid w:val="004A1D4B"/>
    <w:rsid w:val="004A1E38"/>
    <w:rsid w:val="004A1E6E"/>
    <w:rsid w:val="004A1E70"/>
    <w:rsid w:val="004A1EA6"/>
    <w:rsid w:val="004A1EDE"/>
    <w:rsid w:val="004A1F5C"/>
    <w:rsid w:val="004A1F68"/>
    <w:rsid w:val="004A1F8A"/>
    <w:rsid w:val="004A200F"/>
    <w:rsid w:val="004A203C"/>
    <w:rsid w:val="004A2116"/>
    <w:rsid w:val="004A21B3"/>
    <w:rsid w:val="004A21C0"/>
    <w:rsid w:val="004A21FB"/>
    <w:rsid w:val="004A2409"/>
    <w:rsid w:val="004A25ED"/>
    <w:rsid w:val="004A25F0"/>
    <w:rsid w:val="004A2676"/>
    <w:rsid w:val="004A26CA"/>
    <w:rsid w:val="004A29A7"/>
    <w:rsid w:val="004A2A54"/>
    <w:rsid w:val="004A2C62"/>
    <w:rsid w:val="004A2CC8"/>
    <w:rsid w:val="004A2D3D"/>
    <w:rsid w:val="004A2D72"/>
    <w:rsid w:val="004A2E8B"/>
    <w:rsid w:val="004A357D"/>
    <w:rsid w:val="004A3598"/>
    <w:rsid w:val="004A3907"/>
    <w:rsid w:val="004A3953"/>
    <w:rsid w:val="004A3A83"/>
    <w:rsid w:val="004A3AA8"/>
    <w:rsid w:val="004A3AC0"/>
    <w:rsid w:val="004A3B4B"/>
    <w:rsid w:val="004A3C04"/>
    <w:rsid w:val="004A3C12"/>
    <w:rsid w:val="004A3C5E"/>
    <w:rsid w:val="004A3D27"/>
    <w:rsid w:val="004A3DD5"/>
    <w:rsid w:val="004A3FC3"/>
    <w:rsid w:val="004A4096"/>
    <w:rsid w:val="004A4099"/>
    <w:rsid w:val="004A409A"/>
    <w:rsid w:val="004A4236"/>
    <w:rsid w:val="004A42E2"/>
    <w:rsid w:val="004A4314"/>
    <w:rsid w:val="004A4418"/>
    <w:rsid w:val="004A44EF"/>
    <w:rsid w:val="004A452A"/>
    <w:rsid w:val="004A4660"/>
    <w:rsid w:val="004A4869"/>
    <w:rsid w:val="004A4918"/>
    <w:rsid w:val="004A49F5"/>
    <w:rsid w:val="004A4B3E"/>
    <w:rsid w:val="004A4C00"/>
    <w:rsid w:val="004A511A"/>
    <w:rsid w:val="004A51CE"/>
    <w:rsid w:val="004A523D"/>
    <w:rsid w:val="004A5283"/>
    <w:rsid w:val="004A52C8"/>
    <w:rsid w:val="004A5479"/>
    <w:rsid w:val="004A5631"/>
    <w:rsid w:val="004A5665"/>
    <w:rsid w:val="004A56E7"/>
    <w:rsid w:val="004A574B"/>
    <w:rsid w:val="004A5842"/>
    <w:rsid w:val="004A5857"/>
    <w:rsid w:val="004A58D2"/>
    <w:rsid w:val="004A5A60"/>
    <w:rsid w:val="004A5ACA"/>
    <w:rsid w:val="004A5E0E"/>
    <w:rsid w:val="004A5EB7"/>
    <w:rsid w:val="004A610F"/>
    <w:rsid w:val="004A624D"/>
    <w:rsid w:val="004A62E1"/>
    <w:rsid w:val="004A6740"/>
    <w:rsid w:val="004A685E"/>
    <w:rsid w:val="004A68C4"/>
    <w:rsid w:val="004A6939"/>
    <w:rsid w:val="004A6B8B"/>
    <w:rsid w:val="004A6DFB"/>
    <w:rsid w:val="004A6F0A"/>
    <w:rsid w:val="004A6F1B"/>
    <w:rsid w:val="004A6F4F"/>
    <w:rsid w:val="004A6F51"/>
    <w:rsid w:val="004A6F8B"/>
    <w:rsid w:val="004A6FEA"/>
    <w:rsid w:val="004A700D"/>
    <w:rsid w:val="004A7123"/>
    <w:rsid w:val="004A71D8"/>
    <w:rsid w:val="004A73BD"/>
    <w:rsid w:val="004A74D7"/>
    <w:rsid w:val="004A74E6"/>
    <w:rsid w:val="004A7522"/>
    <w:rsid w:val="004A7642"/>
    <w:rsid w:val="004A7659"/>
    <w:rsid w:val="004A7669"/>
    <w:rsid w:val="004A766E"/>
    <w:rsid w:val="004A7685"/>
    <w:rsid w:val="004A76B1"/>
    <w:rsid w:val="004A7786"/>
    <w:rsid w:val="004A77DD"/>
    <w:rsid w:val="004A785F"/>
    <w:rsid w:val="004A78C7"/>
    <w:rsid w:val="004A7A26"/>
    <w:rsid w:val="004A7AFB"/>
    <w:rsid w:val="004A7C17"/>
    <w:rsid w:val="004A7D74"/>
    <w:rsid w:val="004B00DA"/>
    <w:rsid w:val="004B01B7"/>
    <w:rsid w:val="004B01E4"/>
    <w:rsid w:val="004B0245"/>
    <w:rsid w:val="004B0320"/>
    <w:rsid w:val="004B03AC"/>
    <w:rsid w:val="004B03B4"/>
    <w:rsid w:val="004B04CA"/>
    <w:rsid w:val="004B052A"/>
    <w:rsid w:val="004B056F"/>
    <w:rsid w:val="004B059F"/>
    <w:rsid w:val="004B0668"/>
    <w:rsid w:val="004B068D"/>
    <w:rsid w:val="004B073F"/>
    <w:rsid w:val="004B074A"/>
    <w:rsid w:val="004B0779"/>
    <w:rsid w:val="004B08CB"/>
    <w:rsid w:val="004B08F9"/>
    <w:rsid w:val="004B0A7A"/>
    <w:rsid w:val="004B0B21"/>
    <w:rsid w:val="004B0BAC"/>
    <w:rsid w:val="004B0BFC"/>
    <w:rsid w:val="004B0CE8"/>
    <w:rsid w:val="004B0D82"/>
    <w:rsid w:val="004B0DBA"/>
    <w:rsid w:val="004B1078"/>
    <w:rsid w:val="004B1090"/>
    <w:rsid w:val="004B120A"/>
    <w:rsid w:val="004B1225"/>
    <w:rsid w:val="004B12C0"/>
    <w:rsid w:val="004B142D"/>
    <w:rsid w:val="004B143C"/>
    <w:rsid w:val="004B1787"/>
    <w:rsid w:val="004B18B1"/>
    <w:rsid w:val="004B190A"/>
    <w:rsid w:val="004B1AD9"/>
    <w:rsid w:val="004B1C9C"/>
    <w:rsid w:val="004B1CBC"/>
    <w:rsid w:val="004B1DD8"/>
    <w:rsid w:val="004B1E0A"/>
    <w:rsid w:val="004B1F15"/>
    <w:rsid w:val="004B1FE7"/>
    <w:rsid w:val="004B2066"/>
    <w:rsid w:val="004B2081"/>
    <w:rsid w:val="004B212E"/>
    <w:rsid w:val="004B2229"/>
    <w:rsid w:val="004B22B2"/>
    <w:rsid w:val="004B2329"/>
    <w:rsid w:val="004B23E5"/>
    <w:rsid w:val="004B23E7"/>
    <w:rsid w:val="004B2549"/>
    <w:rsid w:val="004B2553"/>
    <w:rsid w:val="004B2565"/>
    <w:rsid w:val="004B26AB"/>
    <w:rsid w:val="004B27D7"/>
    <w:rsid w:val="004B295F"/>
    <w:rsid w:val="004B29BF"/>
    <w:rsid w:val="004B2BF2"/>
    <w:rsid w:val="004B2D19"/>
    <w:rsid w:val="004B2EB6"/>
    <w:rsid w:val="004B2F0A"/>
    <w:rsid w:val="004B308D"/>
    <w:rsid w:val="004B3363"/>
    <w:rsid w:val="004B38DE"/>
    <w:rsid w:val="004B3AAC"/>
    <w:rsid w:val="004B3BE9"/>
    <w:rsid w:val="004B3C77"/>
    <w:rsid w:val="004B3F04"/>
    <w:rsid w:val="004B3F3E"/>
    <w:rsid w:val="004B3F41"/>
    <w:rsid w:val="004B3F9D"/>
    <w:rsid w:val="004B3FAD"/>
    <w:rsid w:val="004B42A5"/>
    <w:rsid w:val="004B42D4"/>
    <w:rsid w:val="004B43D3"/>
    <w:rsid w:val="004B44AD"/>
    <w:rsid w:val="004B44D4"/>
    <w:rsid w:val="004B4530"/>
    <w:rsid w:val="004B45CC"/>
    <w:rsid w:val="004B46DD"/>
    <w:rsid w:val="004B492A"/>
    <w:rsid w:val="004B499A"/>
    <w:rsid w:val="004B49E1"/>
    <w:rsid w:val="004B4B18"/>
    <w:rsid w:val="004B4B20"/>
    <w:rsid w:val="004B4BAF"/>
    <w:rsid w:val="004B4D04"/>
    <w:rsid w:val="004B4D7F"/>
    <w:rsid w:val="004B4D84"/>
    <w:rsid w:val="004B4D86"/>
    <w:rsid w:val="004B4E5F"/>
    <w:rsid w:val="004B4F1E"/>
    <w:rsid w:val="004B4F23"/>
    <w:rsid w:val="004B4F41"/>
    <w:rsid w:val="004B500F"/>
    <w:rsid w:val="004B51FD"/>
    <w:rsid w:val="004B5388"/>
    <w:rsid w:val="004B5446"/>
    <w:rsid w:val="004B5487"/>
    <w:rsid w:val="004B54EF"/>
    <w:rsid w:val="004B560E"/>
    <w:rsid w:val="004B5631"/>
    <w:rsid w:val="004B5832"/>
    <w:rsid w:val="004B5842"/>
    <w:rsid w:val="004B587D"/>
    <w:rsid w:val="004B598E"/>
    <w:rsid w:val="004B5A1B"/>
    <w:rsid w:val="004B5A92"/>
    <w:rsid w:val="004B5ACC"/>
    <w:rsid w:val="004B5C7C"/>
    <w:rsid w:val="004B5E3F"/>
    <w:rsid w:val="004B5E59"/>
    <w:rsid w:val="004B5EDD"/>
    <w:rsid w:val="004B5F9D"/>
    <w:rsid w:val="004B602F"/>
    <w:rsid w:val="004B6146"/>
    <w:rsid w:val="004B61DE"/>
    <w:rsid w:val="004B6601"/>
    <w:rsid w:val="004B6604"/>
    <w:rsid w:val="004B6656"/>
    <w:rsid w:val="004B6666"/>
    <w:rsid w:val="004B6764"/>
    <w:rsid w:val="004B6836"/>
    <w:rsid w:val="004B690E"/>
    <w:rsid w:val="004B6B43"/>
    <w:rsid w:val="004B6B49"/>
    <w:rsid w:val="004B6B99"/>
    <w:rsid w:val="004B6D2B"/>
    <w:rsid w:val="004B6E21"/>
    <w:rsid w:val="004B6E71"/>
    <w:rsid w:val="004B70B8"/>
    <w:rsid w:val="004B70D6"/>
    <w:rsid w:val="004B7244"/>
    <w:rsid w:val="004B7261"/>
    <w:rsid w:val="004B72DE"/>
    <w:rsid w:val="004B734B"/>
    <w:rsid w:val="004B744A"/>
    <w:rsid w:val="004B7695"/>
    <w:rsid w:val="004B769A"/>
    <w:rsid w:val="004B77A6"/>
    <w:rsid w:val="004B7833"/>
    <w:rsid w:val="004B785B"/>
    <w:rsid w:val="004B7935"/>
    <w:rsid w:val="004B7A5F"/>
    <w:rsid w:val="004B7AC2"/>
    <w:rsid w:val="004B7C1C"/>
    <w:rsid w:val="004B7D51"/>
    <w:rsid w:val="004B7D6B"/>
    <w:rsid w:val="004B7EAB"/>
    <w:rsid w:val="004C00FE"/>
    <w:rsid w:val="004C0102"/>
    <w:rsid w:val="004C0335"/>
    <w:rsid w:val="004C0341"/>
    <w:rsid w:val="004C0374"/>
    <w:rsid w:val="004C0593"/>
    <w:rsid w:val="004C067D"/>
    <w:rsid w:val="004C068D"/>
    <w:rsid w:val="004C072B"/>
    <w:rsid w:val="004C0821"/>
    <w:rsid w:val="004C085B"/>
    <w:rsid w:val="004C08EC"/>
    <w:rsid w:val="004C0905"/>
    <w:rsid w:val="004C0A92"/>
    <w:rsid w:val="004C0AB9"/>
    <w:rsid w:val="004C0BEA"/>
    <w:rsid w:val="004C0C77"/>
    <w:rsid w:val="004C0C85"/>
    <w:rsid w:val="004C0C87"/>
    <w:rsid w:val="004C0D0E"/>
    <w:rsid w:val="004C0D4A"/>
    <w:rsid w:val="004C0E03"/>
    <w:rsid w:val="004C0E34"/>
    <w:rsid w:val="004C10D9"/>
    <w:rsid w:val="004C138F"/>
    <w:rsid w:val="004C139D"/>
    <w:rsid w:val="004C14F5"/>
    <w:rsid w:val="004C15A7"/>
    <w:rsid w:val="004C1789"/>
    <w:rsid w:val="004C17BC"/>
    <w:rsid w:val="004C18B6"/>
    <w:rsid w:val="004C1950"/>
    <w:rsid w:val="004C19AA"/>
    <w:rsid w:val="004C19ED"/>
    <w:rsid w:val="004C1A88"/>
    <w:rsid w:val="004C1B94"/>
    <w:rsid w:val="004C1C84"/>
    <w:rsid w:val="004C1D03"/>
    <w:rsid w:val="004C1D95"/>
    <w:rsid w:val="004C1FE1"/>
    <w:rsid w:val="004C20B9"/>
    <w:rsid w:val="004C218F"/>
    <w:rsid w:val="004C21EE"/>
    <w:rsid w:val="004C2214"/>
    <w:rsid w:val="004C2230"/>
    <w:rsid w:val="004C2257"/>
    <w:rsid w:val="004C253C"/>
    <w:rsid w:val="004C26A5"/>
    <w:rsid w:val="004C2708"/>
    <w:rsid w:val="004C2A05"/>
    <w:rsid w:val="004C2A9E"/>
    <w:rsid w:val="004C2AA2"/>
    <w:rsid w:val="004C2AEF"/>
    <w:rsid w:val="004C2C67"/>
    <w:rsid w:val="004C2CBF"/>
    <w:rsid w:val="004C2DC6"/>
    <w:rsid w:val="004C2DFF"/>
    <w:rsid w:val="004C2E31"/>
    <w:rsid w:val="004C2F56"/>
    <w:rsid w:val="004C2FA5"/>
    <w:rsid w:val="004C3112"/>
    <w:rsid w:val="004C31A4"/>
    <w:rsid w:val="004C32C1"/>
    <w:rsid w:val="004C33B6"/>
    <w:rsid w:val="004C34CA"/>
    <w:rsid w:val="004C352D"/>
    <w:rsid w:val="004C3751"/>
    <w:rsid w:val="004C3760"/>
    <w:rsid w:val="004C3997"/>
    <w:rsid w:val="004C39DE"/>
    <w:rsid w:val="004C39F5"/>
    <w:rsid w:val="004C39FF"/>
    <w:rsid w:val="004C3BFD"/>
    <w:rsid w:val="004C3C3B"/>
    <w:rsid w:val="004C3D78"/>
    <w:rsid w:val="004C3F2E"/>
    <w:rsid w:val="004C3F37"/>
    <w:rsid w:val="004C4157"/>
    <w:rsid w:val="004C422E"/>
    <w:rsid w:val="004C425F"/>
    <w:rsid w:val="004C4264"/>
    <w:rsid w:val="004C44D5"/>
    <w:rsid w:val="004C453A"/>
    <w:rsid w:val="004C45F7"/>
    <w:rsid w:val="004C4621"/>
    <w:rsid w:val="004C48F0"/>
    <w:rsid w:val="004C49E2"/>
    <w:rsid w:val="004C4A57"/>
    <w:rsid w:val="004C4AF8"/>
    <w:rsid w:val="004C4BCB"/>
    <w:rsid w:val="004C4C1C"/>
    <w:rsid w:val="004C4C74"/>
    <w:rsid w:val="004C4D80"/>
    <w:rsid w:val="004C4F99"/>
    <w:rsid w:val="004C5022"/>
    <w:rsid w:val="004C5052"/>
    <w:rsid w:val="004C50F3"/>
    <w:rsid w:val="004C519E"/>
    <w:rsid w:val="004C5208"/>
    <w:rsid w:val="004C5410"/>
    <w:rsid w:val="004C5420"/>
    <w:rsid w:val="004C559D"/>
    <w:rsid w:val="004C57CA"/>
    <w:rsid w:val="004C585A"/>
    <w:rsid w:val="004C58A0"/>
    <w:rsid w:val="004C58A1"/>
    <w:rsid w:val="004C5A08"/>
    <w:rsid w:val="004C5AA8"/>
    <w:rsid w:val="004C5B59"/>
    <w:rsid w:val="004C5B7E"/>
    <w:rsid w:val="004C5B91"/>
    <w:rsid w:val="004C5CFD"/>
    <w:rsid w:val="004C5D9D"/>
    <w:rsid w:val="004C5EB1"/>
    <w:rsid w:val="004C5F95"/>
    <w:rsid w:val="004C60B0"/>
    <w:rsid w:val="004C6177"/>
    <w:rsid w:val="004C640C"/>
    <w:rsid w:val="004C6430"/>
    <w:rsid w:val="004C664F"/>
    <w:rsid w:val="004C6684"/>
    <w:rsid w:val="004C66BD"/>
    <w:rsid w:val="004C674E"/>
    <w:rsid w:val="004C6814"/>
    <w:rsid w:val="004C690C"/>
    <w:rsid w:val="004C6932"/>
    <w:rsid w:val="004C69B1"/>
    <w:rsid w:val="004C6C43"/>
    <w:rsid w:val="004C6D01"/>
    <w:rsid w:val="004C6D24"/>
    <w:rsid w:val="004C6F07"/>
    <w:rsid w:val="004C6F4C"/>
    <w:rsid w:val="004C7185"/>
    <w:rsid w:val="004C71A0"/>
    <w:rsid w:val="004C71F9"/>
    <w:rsid w:val="004C7361"/>
    <w:rsid w:val="004C7570"/>
    <w:rsid w:val="004C75AC"/>
    <w:rsid w:val="004C760B"/>
    <w:rsid w:val="004C765C"/>
    <w:rsid w:val="004C7715"/>
    <w:rsid w:val="004C78C8"/>
    <w:rsid w:val="004C7B1B"/>
    <w:rsid w:val="004C7BF1"/>
    <w:rsid w:val="004C7CE8"/>
    <w:rsid w:val="004C7FAA"/>
    <w:rsid w:val="004D009E"/>
    <w:rsid w:val="004D00F0"/>
    <w:rsid w:val="004D0300"/>
    <w:rsid w:val="004D040B"/>
    <w:rsid w:val="004D0746"/>
    <w:rsid w:val="004D0780"/>
    <w:rsid w:val="004D07E2"/>
    <w:rsid w:val="004D0A7A"/>
    <w:rsid w:val="004D0C07"/>
    <w:rsid w:val="004D0C76"/>
    <w:rsid w:val="004D0E63"/>
    <w:rsid w:val="004D0EA0"/>
    <w:rsid w:val="004D0EF8"/>
    <w:rsid w:val="004D10C4"/>
    <w:rsid w:val="004D10CC"/>
    <w:rsid w:val="004D110E"/>
    <w:rsid w:val="004D113C"/>
    <w:rsid w:val="004D1155"/>
    <w:rsid w:val="004D1282"/>
    <w:rsid w:val="004D1332"/>
    <w:rsid w:val="004D133C"/>
    <w:rsid w:val="004D13DF"/>
    <w:rsid w:val="004D13FD"/>
    <w:rsid w:val="004D146C"/>
    <w:rsid w:val="004D14C8"/>
    <w:rsid w:val="004D1517"/>
    <w:rsid w:val="004D1538"/>
    <w:rsid w:val="004D1597"/>
    <w:rsid w:val="004D15E0"/>
    <w:rsid w:val="004D17A5"/>
    <w:rsid w:val="004D1831"/>
    <w:rsid w:val="004D1863"/>
    <w:rsid w:val="004D19D6"/>
    <w:rsid w:val="004D1A1D"/>
    <w:rsid w:val="004D1AAE"/>
    <w:rsid w:val="004D1C8D"/>
    <w:rsid w:val="004D1CA6"/>
    <w:rsid w:val="004D1DCB"/>
    <w:rsid w:val="004D1FFF"/>
    <w:rsid w:val="004D20BC"/>
    <w:rsid w:val="004D2491"/>
    <w:rsid w:val="004D2598"/>
    <w:rsid w:val="004D25F2"/>
    <w:rsid w:val="004D279C"/>
    <w:rsid w:val="004D27DC"/>
    <w:rsid w:val="004D27E4"/>
    <w:rsid w:val="004D2848"/>
    <w:rsid w:val="004D28D4"/>
    <w:rsid w:val="004D28FE"/>
    <w:rsid w:val="004D29F0"/>
    <w:rsid w:val="004D2C3A"/>
    <w:rsid w:val="004D2D4F"/>
    <w:rsid w:val="004D2EA0"/>
    <w:rsid w:val="004D2ECF"/>
    <w:rsid w:val="004D2F6A"/>
    <w:rsid w:val="004D3077"/>
    <w:rsid w:val="004D345B"/>
    <w:rsid w:val="004D34C0"/>
    <w:rsid w:val="004D3526"/>
    <w:rsid w:val="004D355E"/>
    <w:rsid w:val="004D3627"/>
    <w:rsid w:val="004D383D"/>
    <w:rsid w:val="004D3A00"/>
    <w:rsid w:val="004D3A45"/>
    <w:rsid w:val="004D3A65"/>
    <w:rsid w:val="004D3B5A"/>
    <w:rsid w:val="004D3B69"/>
    <w:rsid w:val="004D3B6E"/>
    <w:rsid w:val="004D3BC4"/>
    <w:rsid w:val="004D3C81"/>
    <w:rsid w:val="004D3CF8"/>
    <w:rsid w:val="004D3E9E"/>
    <w:rsid w:val="004D3F2F"/>
    <w:rsid w:val="004D3F31"/>
    <w:rsid w:val="004D41A6"/>
    <w:rsid w:val="004D41AB"/>
    <w:rsid w:val="004D41EE"/>
    <w:rsid w:val="004D423E"/>
    <w:rsid w:val="004D4252"/>
    <w:rsid w:val="004D42D1"/>
    <w:rsid w:val="004D434A"/>
    <w:rsid w:val="004D4371"/>
    <w:rsid w:val="004D4444"/>
    <w:rsid w:val="004D4545"/>
    <w:rsid w:val="004D4BEB"/>
    <w:rsid w:val="004D4CA0"/>
    <w:rsid w:val="004D4D63"/>
    <w:rsid w:val="004D4D71"/>
    <w:rsid w:val="004D4D74"/>
    <w:rsid w:val="004D4E46"/>
    <w:rsid w:val="004D4EEA"/>
    <w:rsid w:val="004D4F9E"/>
    <w:rsid w:val="004D5019"/>
    <w:rsid w:val="004D50CB"/>
    <w:rsid w:val="004D50DE"/>
    <w:rsid w:val="004D50E8"/>
    <w:rsid w:val="004D51B9"/>
    <w:rsid w:val="004D531B"/>
    <w:rsid w:val="004D5335"/>
    <w:rsid w:val="004D5345"/>
    <w:rsid w:val="004D5504"/>
    <w:rsid w:val="004D5A11"/>
    <w:rsid w:val="004D5D05"/>
    <w:rsid w:val="004D5D4D"/>
    <w:rsid w:val="004D5F0B"/>
    <w:rsid w:val="004D61DB"/>
    <w:rsid w:val="004D62D9"/>
    <w:rsid w:val="004D62ED"/>
    <w:rsid w:val="004D63BC"/>
    <w:rsid w:val="004D647D"/>
    <w:rsid w:val="004D663C"/>
    <w:rsid w:val="004D6693"/>
    <w:rsid w:val="004D6799"/>
    <w:rsid w:val="004D6A33"/>
    <w:rsid w:val="004D6C0B"/>
    <w:rsid w:val="004D6C1A"/>
    <w:rsid w:val="004D6C8F"/>
    <w:rsid w:val="004D6D92"/>
    <w:rsid w:val="004D70DE"/>
    <w:rsid w:val="004D7351"/>
    <w:rsid w:val="004D73C2"/>
    <w:rsid w:val="004D756A"/>
    <w:rsid w:val="004D75B9"/>
    <w:rsid w:val="004D75D6"/>
    <w:rsid w:val="004D7712"/>
    <w:rsid w:val="004D7809"/>
    <w:rsid w:val="004D7850"/>
    <w:rsid w:val="004D7A54"/>
    <w:rsid w:val="004D7D17"/>
    <w:rsid w:val="004D7E19"/>
    <w:rsid w:val="004D7E3A"/>
    <w:rsid w:val="004D7E7A"/>
    <w:rsid w:val="004D7FAD"/>
    <w:rsid w:val="004E0011"/>
    <w:rsid w:val="004E0045"/>
    <w:rsid w:val="004E00A8"/>
    <w:rsid w:val="004E024C"/>
    <w:rsid w:val="004E02B4"/>
    <w:rsid w:val="004E0302"/>
    <w:rsid w:val="004E034E"/>
    <w:rsid w:val="004E03BB"/>
    <w:rsid w:val="004E03EB"/>
    <w:rsid w:val="004E058D"/>
    <w:rsid w:val="004E064A"/>
    <w:rsid w:val="004E06F2"/>
    <w:rsid w:val="004E0717"/>
    <w:rsid w:val="004E0770"/>
    <w:rsid w:val="004E07EC"/>
    <w:rsid w:val="004E0AD2"/>
    <w:rsid w:val="004E0AE6"/>
    <w:rsid w:val="004E0BFB"/>
    <w:rsid w:val="004E0D4E"/>
    <w:rsid w:val="004E1028"/>
    <w:rsid w:val="004E125C"/>
    <w:rsid w:val="004E12ED"/>
    <w:rsid w:val="004E136E"/>
    <w:rsid w:val="004E14A1"/>
    <w:rsid w:val="004E14BB"/>
    <w:rsid w:val="004E150C"/>
    <w:rsid w:val="004E1940"/>
    <w:rsid w:val="004E19D9"/>
    <w:rsid w:val="004E1C2E"/>
    <w:rsid w:val="004E1E15"/>
    <w:rsid w:val="004E1E7F"/>
    <w:rsid w:val="004E1F44"/>
    <w:rsid w:val="004E20D7"/>
    <w:rsid w:val="004E221A"/>
    <w:rsid w:val="004E23BB"/>
    <w:rsid w:val="004E246D"/>
    <w:rsid w:val="004E24B2"/>
    <w:rsid w:val="004E252C"/>
    <w:rsid w:val="004E287A"/>
    <w:rsid w:val="004E2BEC"/>
    <w:rsid w:val="004E2C1C"/>
    <w:rsid w:val="004E2C29"/>
    <w:rsid w:val="004E2D06"/>
    <w:rsid w:val="004E2D36"/>
    <w:rsid w:val="004E2DEB"/>
    <w:rsid w:val="004E2E3D"/>
    <w:rsid w:val="004E2EB0"/>
    <w:rsid w:val="004E2F23"/>
    <w:rsid w:val="004E3179"/>
    <w:rsid w:val="004E3265"/>
    <w:rsid w:val="004E32B1"/>
    <w:rsid w:val="004E32FF"/>
    <w:rsid w:val="004E339B"/>
    <w:rsid w:val="004E35B1"/>
    <w:rsid w:val="004E365E"/>
    <w:rsid w:val="004E36F7"/>
    <w:rsid w:val="004E38F9"/>
    <w:rsid w:val="004E39B4"/>
    <w:rsid w:val="004E3B54"/>
    <w:rsid w:val="004E3D82"/>
    <w:rsid w:val="004E3E3B"/>
    <w:rsid w:val="004E3EC6"/>
    <w:rsid w:val="004E3F06"/>
    <w:rsid w:val="004E4105"/>
    <w:rsid w:val="004E428D"/>
    <w:rsid w:val="004E4324"/>
    <w:rsid w:val="004E44B3"/>
    <w:rsid w:val="004E45B1"/>
    <w:rsid w:val="004E46B5"/>
    <w:rsid w:val="004E46BB"/>
    <w:rsid w:val="004E46C4"/>
    <w:rsid w:val="004E46FD"/>
    <w:rsid w:val="004E484F"/>
    <w:rsid w:val="004E4907"/>
    <w:rsid w:val="004E495E"/>
    <w:rsid w:val="004E4AB5"/>
    <w:rsid w:val="004E4D07"/>
    <w:rsid w:val="004E4DDC"/>
    <w:rsid w:val="004E4ED1"/>
    <w:rsid w:val="004E4EF6"/>
    <w:rsid w:val="004E4F5C"/>
    <w:rsid w:val="004E50B5"/>
    <w:rsid w:val="004E5382"/>
    <w:rsid w:val="004E53AE"/>
    <w:rsid w:val="004E53CA"/>
    <w:rsid w:val="004E544E"/>
    <w:rsid w:val="004E5792"/>
    <w:rsid w:val="004E594A"/>
    <w:rsid w:val="004E5B96"/>
    <w:rsid w:val="004E5B9B"/>
    <w:rsid w:val="004E5C4C"/>
    <w:rsid w:val="004E5C75"/>
    <w:rsid w:val="004E5CC5"/>
    <w:rsid w:val="004E5DFC"/>
    <w:rsid w:val="004E5E09"/>
    <w:rsid w:val="004E5E67"/>
    <w:rsid w:val="004E5EE1"/>
    <w:rsid w:val="004E6308"/>
    <w:rsid w:val="004E6439"/>
    <w:rsid w:val="004E6489"/>
    <w:rsid w:val="004E6552"/>
    <w:rsid w:val="004E662E"/>
    <w:rsid w:val="004E6662"/>
    <w:rsid w:val="004E6700"/>
    <w:rsid w:val="004E676F"/>
    <w:rsid w:val="004E6867"/>
    <w:rsid w:val="004E687E"/>
    <w:rsid w:val="004E69E0"/>
    <w:rsid w:val="004E6A8F"/>
    <w:rsid w:val="004E6A9F"/>
    <w:rsid w:val="004E6B6D"/>
    <w:rsid w:val="004E6BD3"/>
    <w:rsid w:val="004E6C12"/>
    <w:rsid w:val="004E6C53"/>
    <w:rsid w:val="004E6CE5"/>
    <w:rsid w:val="004E6DAD"/>
    <w:rsid w:val="004E6DE9"/>
    <w:rsid w:val="004E6FB1"/>
    <w:rsid w:val="004E6FE3"/>
    <w:rsid w:val="004E70BF"/>
    <w:rsid w:val="004E70E7"/>
    <w:rsid w:val="004E722D"/>
    <w:rsid w:val="004E7341"/>
    <w:rsid w:val="004E73B5"/>
    <w:rsid w:val="004E760D"/>
    <w:rsid w:val="004E7709"/>
    <w:rsid w:val="004E7778"/>
    <w:rsid w:val="004E794B"/>
    <w:rsid w:val="004E7AE0"/>
    <w:rsid w:val="004E7AE9"/>
    <w:rsid w:val="004E7B9B"/>
    <w:rsid w:val="004E7C2C"/>
    <w:rsid w:val="004E7C50"/>
    <w:rsid w:val="004E7D32"/>
    <w:rsid w:val="004E7EB0"/>
    <w:rsid w:val="004E7FEC"/>
    <w:rsid w:val="004F031F"/>
    <w:rsid w:val="004F0479"/>
    <w:rsid w:val="004F05BF"/>
    <w:rsid w:val="004F05C9"/>
    <w:rsid w:val="004F05F8"/>
    <w:rsid w:val="004F064E"/>
    <w:rsid w:val="004F06D6"/>
    <w:rsid w:val="004F0887"/>
    <w:rsid w:val="004F092D"/>
    <w:rsid w:val="004F0937"/>
    <w:rsid w:val="004F097E"/>
    <w:rsid w:val="004F0A20"/>
    <w:rsid w:val="004F0A7B"/>
    <w:rsid w:val="004F0B34"/>
    <w:rsid w:val="004F0B59"/>
    <w:rsid w:val="004F0BF3"/>
    <w:rsid w:val="004F0C06"/>
    <w:rsid w:val="004F0C12"/>
    <w:rsid w:val="004F0CB5"/>
    <w:rsid w:val="004F0CF6"/>
    <w:rsid w:val="004F0CFD"/>
    <w:rsid w:val="004F0D22"/>
    <w:rsid w:val="004F0DAC"/>
    <w:rsid w:val="004F0E4D"/>
    <w:rsid w:val="004F0E64"/>
    <w:rsid w:val="004F0F72"/>
    <w:rsid w:val="004F109B"/>
    <w:rsid w:val="004F10E9"/>
    <w:rsid w:val="004F10EA"/>
    <w:rsid w:val="004F1294"/>
    <w:rsid w:val="004F129C"/>
    <w:rsid w:val="004F12A5"/>
    <w:rsid w:val="004F12B5"/>
    <w:rsid w:val="004F13F2"/>
    <w:rsid w:val="004F1431"/>
    <w:rsid w:val="004F161F"/>
    <w:rsid w:val="004F178B"/>
    <w:rsid w:val="004F18DF"/>
    <w:rsid w:val="004F1998"/>
    <w:rsid w:val="004F19E5"/>
    <w:rsid w:val="004F1AF0"/>
    <w:rsid w:val="004F1B0A"/>
    <w:rsid w:val="004F1BA1"/>
    <w:rsid w:val="004F1C7E"/>
    <w:rsid w:val="004F1DF6"/>
    <w:rsid w:val="004F1DF7"/>
    <w:rsid w:val="004F1E24"/>
    <w:rsid w:val="004F1EED"/>
    <w:rsid w:val="004F2064"/>
    <w:rsid w:val="004F2580"/>
    <w:rsid w:val="004F268E"/>
    <w:rsid w:val="004F2951"/>
    <w:rsid w:val="004F2957"/>
    <w:rsid w:val="004F2ADA"/>
    <w:rsid w:val="004F2CFE"/>
    <w:rsid w:val="004F2EC8"/>
    <w:rsid w:val="004F2F66"/>
    <w:rsid w:val="004F304B"/>
    <w:rsid w:val="004F30F2"/>
    <w:rsid w:val="004F3142"/>
    <w:rsid w:val="004F3186"/>
    <w:rsid w:val="004F319B"/>
    <w:rsid w:val="004F3254"/>
    <w:rsid w:val="004F336F"/>
    <w:rsid w:val="004F3373"/>
    <w:rsid w:val="004F3453"/>
    <w:rsid w:val="004F352A"/>
    <w:rsid w:val="004F36C5"/>
    <w:rsid w:val="004F371F"/>
    <w:rsid w:val="004F384B"/>
    <w:rsid w:val="004F3A72"/>
    <w:rsid w:val="004F3AA7"/>
    <w:rsid w:val="004F3B01"/>
    <w:rsid w:val="004F3B56"/>
    <w:rsid w:val="004F3BB1"/>
    <w:rsid w:val="004F3C0E"/>
    <w:rsid w:val="004F3DC1"/>
    <w:rsid w:val="004F3F80"/>
    <w:rsid w:val="004F3FE1"/>
    <w:rsid w:val="004F408D"/>
    <w:rsid w:val="004F411B"/>
    <w:rsid w:val="004F4272"/>
    <w:rsid w:val="004F42EC"/>
    <w:rsid w:val="004F45AC"/>
    <w:rsid w:val="004F4641"/>
    <w:rsid w:val="004F4759"/>
    <w:rsid w:val="004F476A"/>
    <w:rsid w:val="004F4821"/>
    <w:rsid w:val="004F4985"/>
    <w:rsid w:val="004F49E9"/>
    <w:rsid w:val="004F49F8"/>
    <w:rsid w:val="004F4A49"/>
    <w:rsid w:val="004F4A75"/>
    <w:rsid w:val="004F4A87"/>
    <w:rsid w:val="004F4C70"/>
    <w:rsid w:val="004F4D15"/>
    <w:rsid w:val="004F4E24"/>
    <w:rsid w:val="004F4E2F"/>
    <w:rsid w:val="004F4F51"/>
    <w:rsid w:val="004F5125"/>
    <w:rsid w:val="004F52E5"/>
    <w:rsid w:val="004F5386"/>
    <w:rsid w:val="004F53AD"/>
    <w:rsid w:val="004F53AF"/>
    <w:rsid w:val="004F55D8"/>
    <w:rsid w:val="004F5755"/>
    <w:rsid w:val="004F5764"/>
    <w:rsid w:val="004F584C"/>
    <w:rsid w:val="004F5963"/>
    <w:rsid w:val="004F5AA2"/>
    <w:rsid w:val="004F5B24"/>
    <w:rsid w:val="004F5B5D"/>
    <w:rsid w:val="004F5B64"/>
    <w:rsid w:val="004F5C09"/>
    <w:rsid w:val="004F5DA5"/>
    <w:rsid w:val="004F5DC5"/>
    <w:rsid w:val="004F5DD5"/>
    <w:rsid w:val="004F5DF8"/>
    <w:rsid w:val="004F5E08"/>
    <w:rsid w:val="004F5F12"/>
    <w:rsid w:val="004F5FE4"/>
    <w:rsid w:val="004F6047"/>
    <w:rsid w:val="004F6083"/>
    <w:rsid w:val="004F60E0"/>
    <w:rsid w:val="004F610B"/>
    <w:rsid w:val="004F64A0"/>
    <w:rsid w:val="004F650F"/>
    <w:rsid w:val="004F658A"/>
    <w:rsid w:val="004F65BA"/>
    <w:rsid w:val="004F6623"/>
    <w:rsid w:val="004F669C"/>
    <w:rsid w:val="004F6737"/>
    <w:rsid w:val="004F6749"/>
    <w:rsid w:val="004F67F9"/>
    <w:rsid w:val="004F6890"/>
    <w:rsid w:val="004F6A6A"/>
    <w:rsid w:val="004F6AD1"/>
    <w:rsid w:val="004F6AFB"/>
    <w:rsid w:val="004F6C4F"/>
    <w:rsid w:val="004F6E40"/>
    <w:rsid w:val="004F6E69"/>
    <w:rsid w:val="004F6FC8"/>
    <w:rsid w:val="004F700F"/>
    <w:rsid w:val="004F7085"/>
    <w:rsid w:val="004F719B"/>
    <w:rsid w:val="004F7211"/>
    <w:rsid w:val="004F746F"/>
    <w:rsid w:val="004F7586"/>
    <w:rsid w:val="004F76CD"/>
    <w:rsid w:val="004F76D5"/>
    <w:rsid w:val="004F7787"/>
    <w:rsid w:val="004F77D9"/>
    <w:rsid w:val="004F77F9"/>
    <w:rsid w:val="004F7990"/>
    <w:rsid w:val="004F79CA"/>
    <w:rsid w:val="004F7C05"/>
    <w:rsid w:val="004F7CE5"/>
    <w:rsid w:val="0050001C"/>
    <w:rsid w:val="00500390"/>
    <w:rsid w:val="00500638"/>
    <w:rsid w:val="0050064F"/>
    <w:rsid w:val="005007B0"/>
    <w:rsid w:val="00500982"/>
    <w:rsid w:val="00500AA4"/>
    <w:rsid w:val="00500C68"/>
    <w:rsid w:val="00500C92"/>
    <w:rsid w:val="00500D9E"/>
    <w:rsid w:val="00500E2A"/>
    <w:rsid w:val="00501027"/>
    <w:rsid w:val="00501069"/>
    <w:rsid w:val="005010FC"/>
    <w:rsid w:val="00501186"/>
    <w:rsid w:val="00501378"/>
    <w:rsid w:val="005014F4"/>
    <w:rsid w:val="00501525"/>
    <w:rsid w:val="0050155F"/>
    <w:rsid w:val="00501673"/>
    <w:rsid w:val="0050178D"/>
    <w:rsid w:val="00501844"/>
    <w:rsid w:val="00501AB0"/>
    <w:rsid w:val="00501B7E"/>
    <w:rsid w:val="00501BBD"/>
    <w:rsid w:val="00501BFE"/>
    <w:rsid w:val="00501C9E"/>
    <w:rsid w:val="00501DEE"/>
    <w:rsid w:val="00502059"/>
    <w:rsid w:val="00502130"/>
    <w:rsid w:val="00502414"/>
    <w:rsid w:val="00502446"/>
    <w:rsid w:val="0050257A"/>
    <w:rsid w:val="005026E0"/>
    <w:rsid w:val="00502796"/>
    <w:rsid w:val="0050296A"/>
    <w:rsid w:val="00502A4A"/>
    <w:rsid w:val="00502A72"/>
    <w:rsid w:val="00502BCA"/>
    <w:rsid w:val="00502BD8"/>
    <w:rsid w:val="00502DDE"/>
    <w:rsid w:val="00502F66"/>
    <w:rsid w:val="005030D0"/>
    <w:rsid w:val="005030E6"/>
    <w:rsid w:val="00503111"/>
    <w:rsid w:val="0050313D"/>
    <w:rsid w:val="005031F5"/>
    <w:rsid w:val="0050335F"/>
    <w:rsid w:val="005033B2"/>
    <w:rsid w:val="005033E1"/>
    <w:rsid w:val="0050340C"/>
    <w:rsid w:val="0050349C"/>
    <w:rsid w:val="00503697"/>
    <w:rsid w:val="00503733"/>
    <w:rsid w:val="00503932"/>
    <w:rsid w:val="00503B99"/>
    <w:rsid w:val="00503BAB"/>
    <w:rsid w:val="00503C4E"/>
    <w:rsid w:val="00503D52"/>
    <w:rsid w:val="00503D7F"/>
    <w:rsid w:val="00503D8D"/>
    <w:rsid w:val="00503E15"/>
    <w:rsid w:val="00503E44"/>
    <w:rsid w:val="00503E81"/>
    <w:rsid w:val="00503FC4"/>
    <w:rsid w:val="00504060"/>
    <w:rsid w:val="005040FA"/>
    <w:rsid w:val="00504210"/>
    <w:rsid w:val="0050422A"/>
    <w:rsid w:val="005043F9"/>
    <w:rsid w:val="005044FE"/>
    <w:rsid w:val="005045B3"/>
    <w:rsid w:val="0050466F"/>
    <w:rsid w:val="005048A5"/>
    <w:rsid w:val="005049D3"/>
    <w:rsid w:val="00504A03"/>
    <w:rsid w:val="00504A74"/>
    <w:rsid w:val="00504A9A"/>
    <w:rsid w:val="00504B65"/>
    <w:rsid w:val="00504B7A"/>
    <w:rsid w:val="00504B96"/>
    <w:rsid w:val="00504C48"/>
    <w:rsid w:val="00504C50"/>
    <w:rsid w:val="00504C5A"/>
    <w:rsid w:val="00504CB2"/>
    <w:rsid w:val="00504EB4"/>
    <w:rsid w:val="00504EB7"/>
    <w:rsid w:val="00504F83"/>
    <w:rsid w:val="0050520F"/>
    <w:rsid w:val="00505466"/>
    <w:rsid w:val="00505500"/>
    <w:rsid w:val="00505591"/>
    <w:rsid w:val="005056A9"/>
    <w:rsid w:val="005056C4"/>
    <w:rsid w:val="005057B8"/>
    <w:rsid w:val="005058FA"/>
    <w:rsid w:val="00505901"/>
    <w:rsid w:val="00505A5E"/>
    <w:rsid w:val="00505A67"/>
    <w:rsid w:val="00505AA9"/>
    <w:rsid w:val="00505B0B"/>
    <w:rsid w:val="00505B8C"/>
    <w:rsid w:val="00505BE4"/>
    <w:rsid w:val="00505D3F"/>
    <w:rsid w:val="00505DC6"/>
    <w:rsid w:val="00505DE3"/>
    <w:rsid w:val="00505E6F"/>
    <w:rsid w:val="00505EF7"/>
    <w:rsid w:val="00505F43"/>
    <w:rsid w:val="00505FEE"/>
    <w:rsid w:val="00505FF6"/>
    <w:rsid w:val="005060F1"/>
    <w:rsid w:val="0050611A"/>
    <w:rsid w:val="005062C0"/>
    <w:rsid w:val="005062E5"/>
    <w:rsid w:val="00506335"/>
    <w:rsid w:val="005063C1"/>
    <w:rsid w:val="00506484"/>
    <w:rsid w:val="005064A5"/>
    <w:rsid w:val="005066EF"/>
    <w:rsid w:val="00506711"/>
    <w:rsid w:val="00506A47"/>
    <w:rsid w:val="00506B38"/>
    <w:rsid w:val="00506C11"/>
    <w:rsid w:val="00506D39"/>
    <w:rsid w:val="00506DA8"/>
    <w:rsid w:val="00506E13"/>
    <w:rsid w:val="0050713E"/>
    <w:rsid w:val="0050720F"/>
    <w:rsid w:val="005073C6"/>
    <w:rsid w:val="005075D3"/>
    <w:rsid w:val="00507666"/>
    <w:rsid w:val="005077B7"/>
    <w:rsid w:val="00507852"/>
    <w:rsid w:val="00507B30"/>
    <w:rsid w:val="00507BCE"/>
    <w:rsid w:val="00507CAC"/>
    <w:rsid w:val="00507D99"/>
    <w:rsid w:val="00507DA5"/>
    <w:rsid w:val="00507DF8"/>
    <w:rsid w:val="00510007"/>
    <w:rsid w:val="0051006E"/>
    <w:rsid w:val="005100DC"/>
    <w:rsid w:val="0051020D"/>
    <w:rsid w:val="00510249"/>
    <w:rsid w:val="0051031F"/>
    <w:rsid w:val="005103AB"/>
    <w:rsid w:val="00510499"/>
    <w:rsid w:val="00510552"/>
    <w:rsid w:val="00510625"/>
    <w:rsid w:val="00510635"/>
    <w:rsid w:val="005108A6"/>
    <w:rsid w:val="00510965"/>
    <w:rsid w:val="00510A06"/>
    <w:rsid w:val="00510A41"/>
    <w:rsid w:val="00510A42"/>
    <w:rsid w:val="00510AC1"/>
    <w:rsid w:val="00510C5C"/>
    <w:rsid w:val="00510C78"/>
    <w:rsid w:val="00510CF2"/>
    <w:rsid w:val="00510D2A"/>
    <w:rsid w:val="00510D73"/>
    <w:rsid w:val="00510D9F"/>
    <w:rsid w:val="00510DA2"/>
    <w:rsid w:val="00510DEC"/>
    <w:rsid w:val="00510F76"/>
    <w:rsid w:val="0051102F"/>
    <w:rsid w:val="005110C7"/>
    <w:rsid w:val="005112AC"/>
    <w:rsid w:val="005114A6"/>
    <w:rsid w:val="0051151F"/>
    <w:rsid w:val="0051169F"/>
    <w:rsid w:val="0051179D"/>
    <w:rsid w:val="00511842"/>
    <w:rsid w:val="00511876"/>
    <w:rsid w:val="005118AC"/>
    <w:rsid w:val="005118EA"/>
    <w:rsid w:val="0051195B"/>
    <w:rsid w:val="00511E64"/>
    <w:rsid w:val="00511EF3"/>
    <w:rsid w:val="00512073"/>
    <w:rsid w:val="005120C7"/>
    <w:rsid w:val="00512107"/>
    <w:rsid w:val="00512327"/>
    <w:rsid w:val="00512410"/>
    <w:rsid w:val="00512502"/>
    <w:rsid w:val="00512644"/>
    <w:rsid w:val="00512742"/>
    <w:rsid w:val="005128DD"/>
    <w:rsid w:val="00512A81"/>
    <w:rsid w:val="00512A9B"/>
    <w:rsid w:val="00512B44"/>
    <w:rsid w:val="00512BBB"/>
    <w:rsid w:val="00512CD9"/>
    <w:rsid w:val="00512DAC"/>
    <w:rsid w:val="00512E53"/>
    <w:rsid w:val="005130CC"/>
    <w:rsid w:val="00513163"/>
    <w:rsid w:val="00513172"/>
    <w:rsid w:val="0051318A"/>
    <w:rsid w:val="00513241"/>
    <w:rsid w:val="00513343"/>
    <w:rsid w:val="005133BC"/>
    <w:rsid w:val="005133E5"/>
    <w:rsid w:val="0051345C"/>
    <w:rsid w:val="0051345F"/>
    <w:rsid w:val="00513809"/>
    <w:rsid w:val="0051390C"/>
    <w:rsid w:val="00513976"/>
    <w:rsid w:val="00513AB2"/>
    <w:rsid w:val="00513B7C"/>
    <w:rsid w:val="00513D4C"/>
    <w:rsid w:val="00513D88"/>
    <w:rsid w:val="005141A3"/>
    <w:rsid w:val="00514262"/>
    <w:rsid w:val="005142B5"/>
    <w:rsid w:val="005142F6"/>
    <w:rsid w:val="00514319"/>
    <w:rsid w:val="005143DF"/>
    <w:rsid w:val="005143F4"/>
    <w:rsid w:val="00514487"/>
    <w:rsid w:val="00514639"/>
    <w:rsid w:val="005146C6"/>
    <w:rsid w:val="00514908"/>
    <w:rsid w:val="00514977"/>
    <w:rsid w:val="00514982"/>
    <w:rsid w:val="005149B5"/>
    <w:rsid w:val="00514B76"/>
    <w:rsid w:val="00514C0C"/>
    <w:rsid w:val="00514C15"/>
    <w:rsid w:val="00514C4B"/>
    <w:rsid w:val="00514CC9"/>
    <w:rsid w:val="00514D75"/>
    <w:rsid w:val="00514F0E"/>
    <w:rsid w:val="00514F75"/>
    <w:rsid w:val="00514F7F"/>
    <w:rsid w:val="00514FEA"/>
    <w:rsid w:val="005150CD"/>
    <w:rsid w:val="005151EB"/>
    <w:rsid w:val="00515589"/>
    <w:rsid w:val="0051581E"/>
    <w:rsid w:val="005158EF"/>
    <w:rsid w:val="00515923"/>
    <w:rsid w:val="00515966"/>
    <w:rsid w:val="005159A2"/>
    <w:rsid w:val="00515AF6"/>
    <w:rsid w:val="00515BBF"/>
    <w:rsid w:val="00515F63"/>
    <w:rsid w:val="0051604F"/>
    <w:rsid w:val="00516160"/>
    <w:rsid w:val="00516293"/>
    <w:rsid w:val="0051634A"/>
    <w:rsid w:val="0051636D"/>
    <w:rsid w:val="005163A8"/>
    <w:rsid w:val="0051652A"/>
    <w:rsid w:val="00516679"/>
    <w:rsid w:val="00516749"/>
    <w:rsid w:val="0051676D"/>
    <w:rsid w:val="00516811"/>
    <w:rsid w:val="00516A11"/>
    <w:rsid w:val="00516B1B"/>
    <w:rsid w:val="00516B34"/>
    <w:rsid w:val="00516C22"/>
    <w:rsid w:val="00516D47"/>
    <w:rsid w:val="00516D48"/>
    <w:rsid w:val="00516F58"/>
    <w:rsid w:val="00516F5A"/>
    <w:rsid w:val="005170EC"/>
    <w:rsid w:val="005171B6"/>
    <w:rsid w:val="0051733A"/>
    <w:rsid w:val="0051757D"/>
    <w:rsid w:val="0051770D"/>
    <w:rsid w:val="00517723"/>
    <w:rsid w:val="005178C3"/>
    <w:rsid w:val="005178E2"/>
    <w:rsid w:val="0051792F"/>
    <w:rsid w:val="005179CC"/>
    <w:rsid w:val="00517AAD"/>
    <w:rsid w:val="00517B7D"/>
    <w:rsid w:val="00517B8D"/>
    <w:rsid w:val="00517BCC"/>
    <w:rsid w:val="00517C8E"/>
    <w:rsid w:val="00517D4F"/>
    <w:rsid w:val="00517DF1"/>
    <w:rsid w:val="00517E04"/>
    <w:rsid w:val="00517F3A"/>
    <w:rsid w:val="00517F43"/>
    <w:rsid w:val="00517FAC"/>
    <w:rsid w:val="00517FB0"/>
    <w:rsid w:val="0052008E"/>
    <w:rsid w:val="005200FD"/>
    <w:rsid w:val="00520170"/>
    <w:rsid w:val="005201EF"/>
    <w:rsid w:val="005203EF"/>
    <w:rsid w:val="0052040D"/>
    <w:rsid w:val="00520583"/>
    <w:rsid w:val="005205ED"/>
    <w:rsid w:val="005205F1"/>
    <w:rsid w:val="005206BA"/>
    <w:rsid w:val="005206D2"/>
    <w:rsid w:val="00520700"/>
    <w:rsid w:val="00520735"/>
    <w:rsid w:val="00520834"/>
    <w:rsid w:val="0052086E"/>
    <w:rsid w:val="005209F1"/>
    <w:rsid w:val="005209F2"/>
    <w:rsid w:val="00520A3C"/>
    <w:rsid w:val="00520A8F"/>
    <w:rsid w:val="00520AF9"/>
    <w:rsid w:val="00520D11"/>
    <w:rsid w:val="00520F40"/>
    <w:rsid w:val="00520F6B"/>
    <w:rsid w:val="0052117E"/>
    <w:rsid w:val="0052149A"/>
    <w:rsid w:val="005214F3"/>
    <w:rsid w:val="005214FA"/>
    <w:rsid w:val="00521802"/>
    <w:rsid w:val="00521B4E"/>
    <w:rsid w:val="00521BCB"/>
    <w:rsid w:val="00521C85"/>
    <w:rsid w:val="00521D09"/>
    <w:rsid w:val="00521D97"/>
    <w:rsid w:val="00521F7D"/>
    <w:rsid w:val="00521F8E"/>
    <w:rsid w:val="00522133"/>
    <w:rsid w:val="005221AA"/>
    <w:rsid w:val="00522322"/>
    <w:rsid w:val="005224DD"/>
    <w:rsid w:val="005225A3"/>
    <w:rsid w:val="005225BA"/>
    <w:rsid w:val="00522617"/>
    <w:rsid w:val="00522872"/>
    <w:rsid w:val="00522903"/>
    <w:rsid w:val="00522DE6"/>
    <w:rsid w:val="00522E89"/>
    <w:rsid w:val="0052302E"/>
    <w:rsid w:val="00523032"/>
    <w:rsid w:val="00523048"/>
    <w:rsid w:val="005230CF"/>
    <w:rsid w:val="005230EA"/>
    <w:rsid w:val="005231A5"/>
    <w:rsid w:val="005234F6"/>
    <w:rsid w:val="0052359A"/>
    <w:rsid w:val="00523743"/>
    <w:rsid w:val="0052376D"/>
    <w:rsid w:val="005237EE"/>
    <w:rsid w:val="00523839"/>
    <w:rsid w:val="00523B5A"/>
    <w:rsid w:val="00523D5C"/>
    <w:rsid w:val="00523D9C"/>
    <w:rsid w:val="00523DC0"/>
    <w:rsid w:val="00523E15"/>
    <w:rsid w:val="00523F9A"/>
    <w:rsid w:val="00523FD3"/>
    <w:rsid w:val="00524070"/>
    <w:rsid w:val="005240C5"/>
    <w:rsid w:val="00524131"/>
    <w:rsid w:val="00524136"/>
    <w:rsid w:val="0052431B"/>
    <w:rsid w:val="00524370"/>
    <w:rsid w:val="005243A9"/>
    <w:rsid w:val="005243E6"/>
    <w:rsid w:val="005244B4"/>
    <w:rsid w:val="0052452A"/>
    <w:rsid w:val="005247F6"/>
    <w:rsid w:val="0052485C"/>
    <w:rsid w:val="005248DF"/>
    <w:rsid w:val="005249AA"/>
    <w:rsid w:val="00524A05"/>
    <w:rsid w:val="00524AF1"/>
    <w:rsid w:val="00524B3C"/>
    <w:rsid w:val="00524C6D"/>
    <w:rsid w:val="00524DAA"/>
    <w:rsid w:val="00524DF7"/>
    <w:rsid w:val="00524DFF"/>
    <w:rsid w:val="00524E2F"/>
    <w:rsid w:val="00524E47"/>
    <w:rsid w:val="00524F55"/>
    <w:rsid w:val="00524FC1"/>
    <w:rsid w:val="005250A4"/>
    <w:rsid w:val="005250D4"/>
    <w:rsid w:val="00525122"/>
    <w:rsid w:val="00525135"/>
    <w:rsid w:val="0052550A"/>
    <w:rsid w:val="005257C5"/>
    <w:rsid w:val="00525892"/>
    <w:rsid w:val="005258E6"/>
    <w:rsid w:val="005259C2"/>
    <w:rsid w:val="00525A68"/>
    <w:rsid w:val="00525B15"/>
    <w:rsid w:val="00525B4F"/>
    <w:rsid w:val="00525B95"/>
    <w:rsid w:val="00525BAE"/>
    <w:rsid w:val="00525C98"/>
    <w:rsid w:val="00525CDC"/>
    <w:rsid w:val="00525DB2"/>
    <w:rsid w:val="00525E29"/>
    <w:rsid w:val="00525F4D"/>
    <w:rsid w:val="00525F7E"/>
    <w:rsid w:val="0052629D"/>
    <w:rsid w:val="005262F2"/>
    <w:rsid w:val="00526376"/>
    <w:rsid w:val="005263A8"/>
    <w:rsid w:val="005263C6"/>
    <w:rsid w:val="005263D9"/>
    <w:rsid w:val="005265A1"/>
    <w:rsid w:val="005265CD"/>
    <w:rsid w:val="005266CE"/>
    <w:rsid w:val="00526788"/>
    <w:rsid w:val="00526795"/>
    <w:rsid w:val="0052687C"/>
    <w:rsid w:val="00526939"/>
    <w:rsid w:val="00526AEE"/>
    <w:rsid w:val="00526B54"/>
    <w:rsid w:val="00526C78"/>
    <w:rsid w:val="00526D8E"/>
    <w:rsid w:val="00526E9E"/>
    <w:rsid w:val="00526EDB"/>
    <w:rsid w:val="00526EFD"/>
    <w:rsid w:val="00527097"/>
    <w:rsid w:val="005270EA"/>
    <w:rsid w:val="00527435"/>
    <w:rsid w:val="00527479"/>
    <w:rsid w:val="0052747F"/>
    <w:rsid w:val="00527498"/>
    <w:rsid w:val="00527574"/>
    <w:rsid w:val="00527682"/>
    <w:rsid w:val="00527709"/>
    <w:rsid w:val="0052777B"/>
    <w:rsid w:val="005277A9"/>
    <w:rsid w:val="005277AE"/>
    <w:rsid w:val="005278F3"/>
    <w:rsid w:val="00527906"/>
    <w:rsid w:val="0052790A"/>
    <w:rsid w:val="00527939"/>
    <w:rsid w:val="0052793A"/>
    <w:rsid w:val="00527945"/>
    <w:rsid w:val="0052798D"/>
    <w:rsid w:val="00527A75"/>
    <w:rsid w:val="00527AB5"/>
    <w:rsid w:val="00527BA8"/>
    <w:rsid w:val="00527C3F"/>
    <w:rsid w:val="00527CDA"/>
    <w:rsid w:val="00527D8D"/>
    <w:rsid w:val="00527DE7"/>
    <w:rsid w:val="00527E34"/>
    <w:rsid w:val="00527EED"/>
    <w:rsid w:val="00530397"/>
    <w:rsid w:val="005303E4"/>
    <w:rsid w:val="00530474"/>
    <w:rsid w:val="00530589"/>
    <w:rsid w:val="005305ED"/>
    <w:rsid w:val="005306B4"/>
    <w:rsid w:val="005306C2"/>
    <w:rsid w:val="005308B8"/>
    <w:rsid w:val="005308FA"/>
    <w:rsid w:val="00530A04"/>
    <w:rsid w:val="00530A27"/>
    <w:rsid w:val="00530C3F"/>
    <w:rsid w:val="00530CD2"/>
    <w:rsid w:val="00530DA9"/>
    <w:rsid w:val="00530E5C"/>
    <w:rsid w:val="00531396"/>
    <w:rsid w:val="0053143D"/>
    <w:rsid w:val="005314ED"/>
    <w:rsid w:val="00531664"/>
    <w:rsid w:val="00531689"/>
    <w:rsid w:val="0053175A"/>
    <w:rsid w:val="0053182E"/>
    <w:rsid w:val="0053196A"/>
    <w:rsid w:val="005319DE"/>
    <w:rsid w:val="00531AC7"/>
    <w:rsid w:val="00531BF9"/>
    <w:rsid w:val="00531D63"/>
    <w:rsid w:val="0053207C"/>
    <w:rsid w:val="0053221D"/>
    <w:rsid w:val="005322E9"/>
    <w:rsid w:val="005323C1"/>
    <w:rsid w:val="005323C5"/>
    <w:rsid w:val="005324E1"/>
    <w:rsid w:val="005326B0"/>
    <w:rsid w:val="00532740"/>
    <w:rsid w:val="00532767"/>
    <w:rsid w:val="005327F1"/>
    <w:rsid w:val="00532801"/>
    <w:rsid w:val="00532877"/>
    <w:rsid w:val="005328D3"/>
    <w:rsid w:val="0053299A"/>
    <w:rsid w:val="00532C2E"/>
    <w:rsid w:val="00532DE8"/>
    <w:rsid w:val="00532FC6"/>
    <w:rsid w:val="00533064"/>
    <w:rsid w:val="005331FC"/>
    <w:rsid w:val="005333A7"/>
    <w:rsid w:val="0053351B"/>
    <w:rsid w:val="005336C0"/>
    <w:rsid w:val="005336D9"/>
    <w:rsid w:val="00533834"/>
    <w:rsid w:val="00533AB7"/>
    <w:rsid w:val="00533B35"/>
    <w:rsid w:val="00533BD1"/>
    <w:rsid w:val="00533D41"/>
    <w:rsid w:val="00533E81"/>
    <w:rsid w:val="00533EA8"/>
    <w:rsid w:val="00534021"/>
    <w:rsid w:val="00534072"/>
    <w:rsid w:val="0053407F"/>
    <w:rsid w:val="005342D5"/>
    <w:rsid w:val="00534301"/>
    <w:rsid w:val="00534397"/>
    <w:rsid w:val="005344AC"/>
    <w:rsid w:val="005344AF"/>
    <w:rsid w:val="0053465E"/>
    <w:rsid w:val="0053477E"/>
    <w:rsid w:val="005347E5"/>
    <w:rsid w:val="00534AE3"/>
    <w:rsid w:val="00534B54"/>
    <w:rsid w:val="00534BED"/>
    <w:rsid w:val="00534C04"/>
    <w:rsid w:val="00534C48"/>
    <w:rsid w:val="00534DD5"/>
    <w:rsid w:val="00534DEA"/>
    <w:rsid w:val="00534F02"/>
    <w:rsid w:val="00534F88"/>
    <w:rsid w:val="0053501A"/>
    <w:rsid w:val="00535411"/>
    <w:rsid w:val="00535464"/>
    <w:rsid w:val="00535661"/>
    <w:rsid w:val="00535698"/>
    <w:rsid w:val="005356B5"/>
    <w:rsid w:val="005358AA"/>
    <w:rsid w:val="00535A77"/>
    <w:rsid w:val="00535B01"/>
    <w:rsid w:val="00535B05"/>
    <w:rsid w:val="00535B5C"/>
    <w:rsid w:val="00535B61"/>
    <w:rsid w:val="00535C98"/>
    <w:rsid w:val="00535DCB"/>
    <w:rsid w:val="00535DD6"/>
    <w:rsid w:val="00535F1F"/>
    <w:rsid w:val="00535F42"/>
    <w:rsid w:val="00536058"/>
    <w:rsid w:val="0053613A"/>
    <w:rsid w:val="0053616C"/>
    <w:rsid w:val="00536253"/>
    <w:rsid w:val="00536474"/>
    <w:rsid w:val="00536494"/>
    <w:rsid w:val="00536577"/>
    <w:rsid w:val="00536628"/>
    <w:rsid w:val="00536792"/>
    <w:rsid w:val="00536870"/>
    <w:rsid w:val="005368FA"/>
    <w:rsid w:val="00536AEE"/>
    <w:rsid w:val="00536BFC"/>
    <w:rsid w:val="00536D0F"/>
    <w:rsid w:val="00536D3C"/>
    <w:rsid w:val="00536DE6"/>
    <w:rsid w:val="00536DFB"/>
    <w:rsid w:val="00536E41"/>
    <w:rsid w:val="0053708C"/>
    <w:rsid w:val="0053715A"/>
    <w:rsid w:val="00537183"/>
    <w:rsid w:val="0053723F"/>
    <w:rsid w:val="00537470"/>
    <w:rsid w:val="005374B0"/>
    <w:rsid w:val="0053768A"/>
    <w:rsid w:val="005376C2"/>
    <w:rsid w:val="00537867"/>
    <w:rsid w:val="0053792C"/>
    <w:rsid w:val="00537938"/>
    <w:rsid w:val="00537967"/>
    <w:rsid w:val="00537A77"/>
    <w:rsid w:val="00537AC8"/>
    <w:rsid w:val="00537B08"/>
    <w:rsid w:val="00537B41"/>
    <w:rsid w:val="00537B6F"/>
    <w:rsid w:val="00537C39"/>
    <w:rsid w:val="00537C58"/>
    <w:rsid w:val="00537DFD"/>
    <w:rsid w:val="00537F1A"/>
    <w:rsid w:val="00537FB3"/>
    <w:rsid w:val="0053E384"/>
    <w:rsid w:val="005401A9"/>
    <w:rsid w:val="005401D5"/>
    <w:rsid w:val="00540501"/>
    <w:rsid w:val="005405BF"/>
    <w:rsid w:val="005407BC"/>
    <w:rsid w:val="005407FA"/>
    <w:rsid w:val="00540831"/>
    <w:rsid w:val="00540A24"/>
    <w:rsid w:val="00540C99"/>
    <w:rsid w:val="00540CFF"/>
    <w:rsid w:val="00540D33"/>
    <w:rsid w:val="00540D99"/>
    <w:rsid w:val="00541104"/>
    <w:rsid w:val="0054119A"/>
    <w:rsid w:val="005411D7"/>
    <w:rsid w:val="005412DD"/>
    <w:rsid w:val="005414AA"/>
    <w:rsid w:val="005415AE"/>
    <w:rsid w:val="005415E2"/>
    <w:rsid w:val="005416C1"/>
    <w:rsid w:val="00541700"/>
    <w:rsid w:val="0054170D"/>
    <w:rsid w:val="00541721"/>
    <w:rsid w:val="00541A71"/>
    <w:rsid w:val="00541C9B"/>
    <w:rsid w:val="00541CD9"/>
    <w:rsid w:val="00541DD4"/>
    <w:rsid w:val="00541DFC"/>
    <w:rsid w:val="00541E6D"/>
    <w:rsid w:val="00541F97"/>
    <w:rsid w:val="00541FBE"/>
    <w:rsid w:val="00542161"/>
    <w:rsid w:val="005421B8"/>
    <w:rsid w:val="00542228"/>
    <w:rsid w:val="0054223C"/>
    <w:rsid w:val="005422A6"/>
    <w:rsid w:val="005422F2"/>
    <w:rsid w:val="0054230B"/>
    <w:rsid w:val="0054233D"/>
    <w:rsid w:val="005424BE"/>
    <w:rsid w:val="0054253A"/>
    <w:rsid w:val="005426A7"/>
    <w:rsid w:val="00542771"/>
    <w:rsid w:val="00542998"/>
    <w:rsid w:val="005429F0"/>
    <w:rsid w:val="00542A5B"/>
    <w:rsid w:val="00542A6F"/>
    <w:rsid w:val="00542A73"/>
    <w:rsid w:val="00542B6E"/>
    <w:rsid w:val="00542B70"/>
    <w:rsid w:val="00542E0C"/>
    <w:rsid w:val="005431E9"/>
    <w:rsid w:val="00543385"/>
    <w:rsid w:val="005433FF"/>
    <w:rsid w:val="0054346B"/>
    <w:rsid w:val="005434BC"/>
    <w:rsid w:val="005434D8"/>
    <w:rsid w:val="00543553"/>
    <w:rsid w:val="00543715"/>
    <w:rsid w:val="005437F8"/>
    <w:rsid w:val="0054384B"/>
    <w:rsid w:val="005439B5"/>
    <w:rsid w:val="00543A25"/>
    <w:rsid w:val="00543A37"/>
    <w:rsid w:val="00543AEF"/>
    <w:rsid w:val="00543CAE"/>
    <w:rsid w:val="00543D77"/>
    <w:rsid w:val="00543EC1"/>
    <w:rsid w:val="00543F54"/>
    <w:rsid w:val="00543FB1"/>
    <w:rsid w:val="00543FBE"/>
    <w:rsid w:val="00544078"/>
    <w:rsid w:val="00544103"/>
    <w:rsid w:val="00544161"/>
    <w:rsid w:val="005441E4"/>
    <w:rsid w:val="00544257"/>
    <w:rsid w:val="005443F8"/>
    <w:rsid w:val="0054440E"/>
    <w:rsid w:val="00544425"/>
    <w:rsid w:val="00544452"/>
    <w:rsid w:val="005444CE"/>
    <w:rsid w:val="005444EC"/>
    <w:rsid w:val="005445A9"/>
    <w:rsid w:val="005445B7"/>
    <w:rsid w:val="0054463F"/>
    <w:rsid w:val="0054464B"/>
    <w:rsid w:val="005447E8"/>
    <w:rsid w:val="00544820"/>
    <w:rsid w:val="00544848"/>
    <w:rsid w:val="0054495D"/>
    <w:rsid w:val="00544C50"/>
    <w:rsid w:val="00544CA7"/>
    <w:rsid w:val="00544CBF"/>
    <w:rsid w:val="00544E6C"/>
    <w:rsid w:val="005452C5"/>
    <w:rsid w:val="00545333"/>
    <w:rsid w:val="005453B5"/>
    <w:rsid w:val="005454F6"/>
    <w:rsid w:val="005454FE"/>
    <w:rsid w:val="00545523"/>
    <w:rsid w:val="00545566"/>
    <w:rsid w:val="005455A5"/>
    <w:rsid w:val="00545660"/>
    <w:rsid w:val="005457A7"/>
    <w:rsid w:val="00545A49"/>
    <w:rsid w:val="00545B4C"/>
    <w:rsid w:val="00545BE8"/>
    <w:rsid w:val="00545D36"/>
    <w:rsid w:val="00545D50"/>
    <w:rsid w:val="00545D77"/>
    <w:rsid w:val="00545D84"/>
    <w:rsid w:val="00545F12"/>
    <w:rsid w:val="00545FA2"/>
    <w:rsid w:val="0054606D"/>
    <w:rsid w:val="005460CD"/>
    <w:rsid w:val="0054612C"/>
    <w:rsid w:val="005461A4"/>
    <w:rsid w:val="005462D2"/>
    <w:rsid w:val="00546387"/>
    <w:rsid w:val="0054647E"/>
    <w:rsid w:val="005465E6"/>
    <w:rsid w:val="0054680F"/>
    <w:rsid w:val="00546A21"/>
    <w:rsid w:val="00546B93"/>
    <w:rsid w:val="00546FC7"/>
    <w:rsid w:val="00547107"/>
    <w:rsid w:val="00547178"/>
    <w:rsid w:val="00547403"/>
    <w:rsid w:val="0054741C"/>
    <w:rsid w:val="00547568"/>
    <w:rsid w:val="005475F0"/>
    <w:rsid w:val="00547687"/>
    <w:rsid w:val="005477B6"/>
    <w:rsid w:val="00547826"/>
    <w:rsid w:val="00547842"/>
    <w:rsid w:val="0054784F"/>
    <w:rsid w:val="00547857"/>
    <w:rsid w:val="005478A8"/>
    <w:rsid w:val="005478BC"/>
    <w:rsid w:val="005478F1"/>
    <w:rsid w:val="0054790F"/>
    <w:rsid w:val="005479AA"/>
    <w:rsid w:val="005479D3"/>
    <w:rsid w:val="00547A63"/>
    <w:rsid w:val="00547D77"/>
    <w:rsid w:val="00547E02"/>
    <w:rsid w:val="00547F17"/>
    <w:rsid w:val="0055001A"/>
    <w:rsid w:val="005501FE"/>
    <w:rsid w:val="0055027E"/>
    <w:rsid w:val="00550380"/>
    <w:rsid w:val="005503AB"/>
    <w:rsid w:val="005504D7"/>
    <w:rsid w:val="0055054B"/>
    <w:rsid w:val="005505AD"/>
    <w:rsid w:val="005505F2"/>
    <w:rsid w:val="005506AF"/>
    <w:rsid w:val="005506F1"/>
    <w:rsid w:val="005507B9"/>
    <w:rsid w:val="005507F9"/>
    <w:rsid w:val="00550ADB"/>
    <w:rsid w:val="00550D06"/>
    <w:rsid w:val="00550D1F"/>
    <w:rsid w:val="00550E1C"/>
    <w:rsid w:val="00550EF8"/>
    <w:rsid w:val="0055107D"/>
    <w:rsid w:val="00551087"/>
    <w:rsid w:val="00551154"/>
    <w:rsid w:val="00551167"/>
    <w:rsid w:val="00551237"/>
    <w:rsid w:val="005513CE"/>
    <w:rsid w:val="00551420"/>
    <w:rsid w:val="005514A4"/>
    <w:rsid w:val="00551555"/>
    <w:rsid w:val="005515D1"/>
    <w:rsid w:val="00551629"/>
    <w:rsid w:val="005516A6"/>
    <w:rsid w:val="005516EA"/>
    <w:rsid w:val="005516EE"/>
    <w:rsid w:val="0055172E"/>
    <w:rsid w:val="00551806"/>
    <w:rsid w:val="005518B1"/>
    <w:rsid w:val="00551BAC"/>
    <w:rsid w:val="00551C14"/>
    <w:rsid w:val="00551CD7"/>
    <w:rsid w:val="00551D95"/>
    <w:rsid w:val="00551E11"/>
    <w:rsid w:val="00552000"/>
    <w:rsid w:val="00552005"/>
    <w:rsid w:val="00552100"/>
    <w:rsid w:val="005523D0"/>
    <w:rsid w:val="005525F1"/>
    <w:rsid w:val="0055266A"/>
    <w:rsid w:val="005528C8"/>
    <w:rsid w:val="005529BD"/>
    <w:rsid w:val="00552A50"/>
    <w:rsid w:val="00552A90"/>
    <w:rsid w:val="00552BCC"/>
    <w:rsid w:val="005530E2"/>
    <w:rsid w:val="00553107"/>
    <w:rsid w:val="0055318D"/>
    <w:rsid w:val="00553264"/>
    <w:rsid w:val="005532F8"/>
    <w:rsid w:val="00553323"/>
    <w:rsid w:val="0055334E"/>
    <w:rsid w:val="005534DA"/>
    <w:rsid w:val="00553575"/>
    <w:rsid w:val="005535BC"/>
    <w:rsid w:val="005537D8"/>
    <w:rsid w:val="0055392E"/>
    <w:rsid w:val="00553991"/>
    <w:rsid w:val="005539FA"/>
    <w:rsid w:val="00553A2C"/>
    <w:rsid w:val="00553ABE"/>
    <w:rsid w:val="00553ADE"/>
    <w:rsid w:val="00553B25"/>
    <w:rsid w:val="00553CA7"/>
    <w:rsid w:val="00553DD4"/>
    <w:rsid w:val="00553FFF"/>
    <w:rsid w:val="00554048"/>
    <w:rsid w:val="00554224"/>
    <w:rsid w:val="0055427E"/>
    <w:rsid w:val="00554349"/>
    <w:rsid w:val="005544C6"/>
    <w:rsid w:val="005545E0"/>
    <w:rsid w:val="005546F8"/>
    <w:rsid w:val="0055471D"/>
    <w:rsid w:val="00554740"/>
    <w:rsid w:val="00554924"/>
    <w:rsid w:val="00554B36"/>
    <w:rsid w:val="00554B69"/>
    <w:rsid w:val="00554DA7"/>
    <w:rsid w:val="00554F42"/>
    <w:rsid w:val="00554FCF"/>
    <w:rsid w:val="00555019"/>
    <w:rsid w:val="00555179"/>
    <w:rsid w:val="00555261"/>
    <w:rsid w:val="00555447"/>
    <w:rsid w:val="005554E8"/>
    <w:rsid w:val="005554F4"/>
    <w:rsid w:val="0055557F"/>
    <w:rsid w:val="005556C1"/>
    <w:rsid w:val="005559A3"/>
    <w:rsid w:val="005559F7"/>
    <w:rsid w:val="00555B4E"/>
    <w:rsid w:val="00555B73"/>
    <w:rsid w:val="00555BE4"/>
    <w:rsid w:val="00555C0A"/>
    <w:rsid w:val="00555C20"/>
    <w:rsid w:val="00555C64"/>
    <w:rsid w:val="00555C7D"/>
    <w:rsid w:val="00555CF1"/>
    <w:rsid w:val="00555D59"/>
    <w:rsid w:val="00555D6B"/>
    <w:rsid w:val="00555E6E"/>
    <w:rsid w:val="00555EF2"/>
    <w:rsid w:val="00555EFF"/>
    <w:rsid w:val="00555FAC"/>
    <w:rsid w:val="00556019"/>
    <w:rsid w:val="00556086"/>
    <w:rsid w:val="005561A5"/>
    <w:rsid w:val="005564EE"/>
    <w:rsid w:val="00556785"/>
    <w:rsid w:val="00556807"/>
    <w:rsid w:val="00556822"/>
    <w:rsid w:val="00556890"/>
    <w:rsid w:val="00556A54"/>
    <w:rsid w:val="00556AEB"/>
    <w:rsid w:val="00556B6B"/>
    <w:rsid w:val="00556C9A"/>
    <w:rsid w:val="00556DA6"/>
    <w:rsid w:val="00556F8E"/>
    <w:rsid w:val="0055705E"/>
    <w:rsid w:val="0055726E"/>
    <w:rsid w:val="0055733E"/>
    <w:rsid w:val="005573B3"/>
    <w:rsid w:val="005573B5"/>
    <w:rsid w:val="00557544"/>
    <w:rsid w:val="0055791A"/>
    <w:rsid w:val="00557A77"/>
    <w:rsid w:val="00557B12"/>
    <w:rsid w:val="00557D1A"/>
    <w:rsid w:val="00557ED5"/>
    <w:rsid w:val="00557ED6"/>
    <w:rsid w:val="00560061"/>
    <w:rsid w:val="0056016E"/>
    <w:rsid w:val="00560193"/>
    <w:rsid w:val="00560323"/>
    <w:rsid w:val="00560392"/>
    <w:rsid w:val="00560499"/>
    <w:rsid w:val="00560557"/>
    <w:rsid w:val="00560644"/>
    <w:rsid w:val="005606AC"/>
    <w:rsid w:val="00560756"/>
    <w:rsid w:val="005607D2"/>
    <w:rsid w:val="005609D1"/>
    <w:rsid w:val="00560A03"/>
    <w:rsid w:val="00560A12"/>
    <w:rsid w:val="00560A6C"/>
    <w:rsid w:val="00560AF5"/>
    <w:rsid w:val="00560C19"/>
    <w:rsid w:val="00560CD2"/>
    <w:rsid w:val="00560D38"/>
    <w:rsid w:val="00560E7F"/>
    <w:rsid w:val="00560FDE"/>
    <w:rsid w:val="005610CB"/>
    <w:rsid w:val="00561140"/>
    <w:rsid w:val="0056150E"/>
    <w:rsid w:val="0056156A"/>
    <w:rsid w:val="0056164B"/>
    <w:rsid w:val="00561692"/>
    <w:rsid w:val="00561817"/>
    <w:rsid w:val="0056181F"/>
    <w:rsid w:val="0056197E"/>
    <w:rsid w:val="00561A4A"/>
    <w:rsid w:val="00561AA9"/>
    <w:rsid w:val="00561D9D"/>
    <w:rsid w:val="00561DD5"/>
    <w:rsid w:val="00561E88"/>
    <w:rsid w:val="00561ECD"/>
    <w:rsid w:val="00561F70"/>
    <w:rsid w:val="00562066"/>
    <w:rsid w:val="0056208C"/>
    <w:rsid w:val="005621E0"/>
    <w:rsid w:val="005621F7"/>
    <w:rsid w:val="00562732"/>
    <w:rsid w:val="00562773"/>
    <w:rsid w:val="005627A6"/>
    <w:rsid w:val="005628AC"/>
    <w:rsid w:val="005628B4"/>
    <w:rsid w:val="00562904"/>
    <w:rsid w:val="0056295C"/>
    <w:rsid w:val="005629B0"/>
    <w:rsid w:val="005629B8"/>
    <w:rsid w:val="00562B55"/>
    <w:rsid w:val="00562B5F"/>
    <w:rsid w:val="00562BE2"/>
    <w:rsid w:val="00562E23"/>
    <w:rsid w:val="00562E25"/>
    <w:rsid w:val="00562F2F"/>
    <w:rsid w:val="00562FAE"/>
    <w:rsid w:val="00563044"/>
    <w:rsid w:val="00563083"/>
    <w:rsid w:val="005630D1"/>
    <w:rsid w:val="005630E9"/>
    <w:rsid w:val="00563123"/>
    <w:rsid w:val="00563171"/>
    <w:rsid w:val="0056343C"/>
    <w:rsid w:val="005634AF"/>
    <w:rsid w:val="005634BF"/>
    <w:rsid w:val="00563616"/>
    <w:rsid w:val="0056396F"/>
    <w:rsid w:val="00563A63"/>
    <w:rsid w:val="00563ACA"/>
    <w:rsid w:val="00563B4A"/>
    <w:rsid w:val="00563B7E"/>
    <w:rsid w:val="00563C68"/>
    <w:rsid w:val="00563C6A"/>
    <w:rsid w:val="00564718"/>
    <w:rsid w:val="0056480A"/>
    <w:rsid w:val="0056486A"/>
    <w:rsid w:val="0056496C"/>
    <w:rsid w:val="00564DBD"/>
    <w:rsid w:val="00564E15"/>
    <w:rsid w:val="00564EA0"/>
    <w:rsid w:val="00564EAB"/>
    <w:rsid w:val="0056517A"/>
    <w:rsid w:val="00565224"/>
    <w:rsid w:val="00565314"/>
    <w:rsid w:val="0056549D"/>
    <w:rsid w:val="005654CC"/>
    <w:rsid w:val="0056554A"/>
    <w:rsid w:val="005655AD"/>
    <w:rsid w:val="00565698"/>
    <w:rsid w:val="00565701"/>
    <w:rsid w:val="0056576B"/>
    <w:rsid w:val="00565784"/>
    <w:rsid w:val="005657D6"/>
    <w:rsid w:val="0056587C"/>
    <w:rsid w:val="00565918"/>
    <w:rsid w:val="00565A68"/>
    <w:rsid w:val="00565A79"/>
    <w:rsid w:val="00565B3F"/>
    <w:rsid w:val="00565BB9"/>
    <w:rsid w:val="00565CA0"/>
    <w:rsid w:val="00565D96"/>
    <w:rsid w:val="00565F6A"/>
    <w:rsid w:val="00566317"/>
    <w:rsid w:val="00566487"/>
    <w:rsid w:val="005664BC"/>
    <w:rsid w:val="00566935"/>
    <w:rsid w:val="005669AA"/>
    <w:rsid w:val="00566A2C"/>
    <w:rsid w:val="00566B27"/>
    <w:rsid w:val="00566B99"/>
    <w:rsid w:val="00566C1C"/>
    <w:rsid w:val="00566C36"/>
    <w:rsid w:val="00566C98"/>
    <w:rsid w:val="00566CAF"/>
    <w:rsid w:val="00566CCA"/>
    <w:rsid w:val="00566F13"/>
    <w:rsid w:val="00567029"/>
    <w:rsid w:val="0056704D"/>
    <w:rsid w:val="005671B8"/>
    <w:rsid w:val="00567321"/>
    <w:rsid w:val="005673F5"/>
    <w:rsid w:val="00567428"/>
    <w:rsid w:val="00567797"/>
    <w:rsid w:val="005677B6"/>
    <w:rsid w:val="005677CE"/>
    <w:rsid w:val="00567835"/>
    <w:rsid w:val="0056786B"/>
    <w:rsid w:val="0056789A"/>
    <w:rsid w:val="005678AA"/>
    <w:rsid w:val="00567903"/>
    <w:rsid w:val="00567959"/>
    <w:rsid w:val="005679AC"/>
    <w:rsid w:val="00567A39"/>
    <w:rsid w:val="00567A64"/>
    <w:rsid w:val="00567A69"/>
    <w:rsid w:val="00567AFA"/>
    <w:rsid w:val="00567B3A"/>
    <w:rsid w:val="00567C57"/>
    <w:rsid w:val="00567CDE"/>
    <w:rsid w:val="00567DA0"/>
    <w:rsid w:val="00567DBD"/>
    <w:rsid w:val="00567E68"/>
    <w:rsid w:val="00567E93"/>
    <w:rsid w:val="00567E94"/>
    <w:rsid w:val="00567EFC"/>
    <w:rsid w:val="00567FCA"/>
    <w:rsid w:val="00570047"/>
    <w:rsid w:val="0057006E"/>
    <w:rsid w:val="00570343"/>
    <w:rsid w:val="00570354"/>
    <w:rsid w:val="0057042D"/>
    <w:rsid w:val="005704ED"/>
    <w:rsid w:val="005705D7"/>
    <w:rsid w:val="00570612"/>
    <w:rsid w:val="00570667"/>
    <w:rsid w:val="005706F1"/>
    <w:rsid w:val="005707FA"/>
    <w:rsid w:val="00570838"/>
    <w:rsid w:val="00570AB1"/>
    <w:rsid w:val="00570B1C"/>
    <w:rsid w:val="00570B31"/>
    <w:rsid w:val="00570BD5"/>
    <w:rsid w:val="00570D00"/>
    <w:rsid w:val="00570E25"/>
    <w:rsid w:val="00570E3F"/>
    <w:rsid w:val="005710D8"/>
    <w:rsid w:val="005710EA"/>
    <w:rsid w:val="00571131"/>
    <w:rsid w:val="00571246"/>
    <w:rsid w:val="0057134A"/>
    <w:rsid w:val="00571504"/>
    <w:rsid w:val="005715A3"/>
    <w:rsid w:val="005715DF"/>
    <w:rsid w:val="00571741"/>
    <w:rsid w:val="0057184B"/>
    <w:rsid w:val="0057190A"/>
    <w:rsid w:val="00571960"/>
    <w:rsid w:val="00571A51"/>
    <w:rsid w:val="00571D1E"/>
    <w:rsid w:val="00571DC8"/>
    <w:rsid w:val="0057204A"/>
    <w:rsid w:val="0057208B"/>
    <w:rsid w:val="005720DD"/>
    <w:rsid w:val="005720FB"/>
    <w:rsid w:val="00572332"/>
    <w:rsid w:val="00572413"/>
    <w:rsid w:val="00572488"/>
    <w:rsid w:val="0057251C"/>
    <w:rsid w:val="005726B5"/>
    <w:rsid w:val="00572749"/>
    <w:rsid w:val="005728BC"/>
    <w:rsid w:val="00572AA3"/>
    <w:rsid w:val="00572B26"/>
    <w:rsid w:val="00572E2B"/>
    <w:rsid w:val="00572E4D"/>
    <w:rsid w:val="0057301C"/>
    <w:rsid w:val="00573078"/>
    <w:rsid w:val="00573109"/>
    <w:rsid w:val="00573195"/>
    <w:rsid w:val="005731B3"/>
    <w:rsid w:val="00573475"/>
    <w:rsid w:val="005734A1"/>
    <w:rsid w:val="0057353E"/>
    <w:rsid w:val="005735AD"/>
    <w:rsid w:val="005737D4"/>
    <w:rsid w:val="00573805"/>
    <w:rsid w:val="00573A5E"/>
    <w:rsid w:val="00573C83"/>
    <w:rsid w:val="00573CCB"/>
    <w:rsid w:val="00573D08"/>
    <w:rsid w:val="00573E8D"/>
    <w:rsid w:val="00573F2E"/>
    <w:rsid w:val="00574105"/>
    <w:rsid w:val="0057411A"/>
    <w:rsid w:val="005741CD"/>
    <w:rsid w:val="005742CD"/>
    <w:rsid w:val="005742E1"/>
    <w:rsid w:val="005743B7"/>
    <w:rsid w:val="005744EC"/>
    <w:rsid w:val="00574526"/>
    <w:rsid w:val="00574572"/>
    <w:rsid w:val="00574586"/>
    <w:rsid w:val="005746DB"/>
    <w:rsid w:val="00574707"/>
    <w:rsid w:val="00574762"/>
    <w:rsid w:val="0057479C"/>
    <w:rsid w:val="0057492E"/>
    <w:rsid w:val="00574BFE"/>
    <w:rsid w:val="00574C29"/>
    <w:rsid w:val="00574CD2"/>
    <w:rsid w:val="00574E3A"/>
    <w:rsid w:val="00575339"/>
    <w:rsid w:val="00575437"/>
    <w:rsid w:val="0057548C"/>
    <w:rsid w:val="00575577"/>
    <w:rsid w:val="005755F4"/>
    <w:rsid w:val="0057562B"/>
    <w:rsid w:val="005757BB"/>
    <w:rsid w:val="00575810"/>
    <w:rsid w:val="00575A70"/>
    <w:rsid w:val="00575B19"/>
    <w:rsid w:val="00575D0D"/>
    <w:rsid w:val="00575D47"/>
    <w:rsid w:val="00575D8E"/>
    <w:rsid w:val="0057637E"/>
    <w:rsid w:val="0057660F"/>
    <w:rsid w:val="00576751"/>
    <w:rsid w:val="005768DF"/>
    <w:rsid w:val="00576984"/>
    <w:rsid w:val="005769DF"/>
    <w:rsid w:val="00576B1B"/>
    <w:rsid w:val="00576C01"/>
    <w:rsid w:val="00576CBA"/>
    <w:rsid w:val="00576D5C"/>
    <w:rsid w:val="00576E89"/>
    <w:rsid w:val="00576F61"/>
    <w:rsid w:val="00577115"/>
    <w:rsid w:val="00577195"/>
    <w:rsid w:val="00577224"/>
    <w:rsid w:val="005772DC"/>
    <w:rsid w:val="005772E1"/>
    <w:rsid w:val="005773BD"/>
    <w:rsid w:val="005773CF"/>
    <w:rsid w:val="0057744A"/>
    <w:rsid w:val="00577455"/>
    <w:rsid w:val="005774AA"/>
    <w:rsid w:val="005774E7"/>
    <w:rsid w:val="00577546"/>
    <w:rsid w:val="005775E9"/>
    <w:rsid w:val="00577641"/>
    <w:rsid w:val="005778C5"/>
    <w:rsid w:val="00577919"/>
    <w:rsid w:val="005779BC"/>
    <w:rsid w:val="005779C0"/>
    <w:rsid w:val="00577DE4"/>
    <w:rsid w:val="00577E2A"/>
    <w:rsid w:val="00577E61"/>
    <w:rsid w:val="00577F00"/>
    <w:rsid w:val="00577F8F"/>
    <w:rsid w:val="00580039"/>
    <w:rsid w:val="00580075"/>
    <w:rsid w:val="00580164"/>
    <w:rsid w:val="005801BD"/>
    <w:rsid w:val="0058047D"/>
    <w:rsid w:val="00580678"/>
    <w:rsid w:val="00580771"/>
    <w:rsid w:val="005807EE"/>
    <w:rsid w:val="00580816"/>
    <w:rsid w:val="00580A1D"/>
    <w:rsid w:val="00580A34"/>
    <w:rsid w:val="00580EB7"/>
    <w:rsid w:val="00580ED6"/>
    <w:rsid w:val="00580F79"/>
    <w:rsid w:val="00581032"/>
    <w:rsid w:val="0058110D"/>
    <w:rsid w:val="00581274"/>
    <w:rsid w:val="0058139E"/>
    <w:rsid w:val="00581631"/>
    <w:rsid w:val="0058168B"/>
    <w:rsid w:val="0058170A"/>
    <w:rsid w:val="00581799"/>
    <w:rsid w:val="00581853"/>
    <w:rsid w:val="00581922"/>
    <w:rsid w:val="00581A7C"/>
    <w:rsid w:val="00581B80"/>
    <w:rsid w:val="00581BF8"/>
    <w:rsid w:val="00581D10"/>
    <w:rsid w:val="00581FA7"/>
    <w:rsid w:val="00582033"/>
    <w:rsid w:val="00582169"/>
    <w:rsid w:val="00582230"/>
    <w:rsid w:val="00582479"/>
    <w:rsid w:val="00582552"/>
    <w:rsid w:val="00582869"/>
    <w:rsid w:val="00582A7F"/>
    <w:rsid w:val="00582AB9"/>
    <w:rsid w:val="00582DB7"/>
    <w:rsid w:val="00582E07"/>
    <w:rsid w:val="00582EE2"/>
    <w:rsid w:val="00583066"/>
    <w:rsid w:val="0058307D"/>
    <w:rsid w:val="00583095"/>
    <w:rsid w:val="005833A7"/>
    <w:rsid w:val="0058351D"/>
    <w:rsid w:val="0058354A"/>
    <w:rsid w:val="00583789"/>
    <w:rsid w:val="00583809"/>
    <w:rsid w:val="00583A31"/>
    <w:rsid w:val="00583A82"/>
    <w:rsid w:val="00583B03"/>
    <w:rsid w:val="00583B54"/>
    <w:rsid w:val="00583C24"/>
    <w:rsid w:val="00583CE2"/>
    <w:rsid w:val="00583CF6"/>
    <w:rsid w:val="00583E32"/>
    <w:rsid w:val="00583E4C"/>
    <w:rsid w:val="00583E9F"/>
    <w:rsid w:val="00583F2D"/>
    <w:rsid w:val="00583FAC"/>
    <w:rsid w:val="00584204"/>
    <w:rsid w:val="00584269"/>
    <w:rsid w:val="0058451C"/>
    <w:rsid w:val="0058454D"/>
    <w:rsid w:val="00584791"/>
    <w:rsid w:val="005847A7"/>
    <w:rsid w:val="005848A0"/>
    <w:rsid w:val="005848C5"/>
    <w:rsid w:val="005848E8"/>
    <w:rsid w:val="00584924"/>
    <w:rsid w:val="00584A4A"/>
    <w:rsid w:val="00584AB0"/>
    <w:rsid w:val="00584B45"/>
    <w:rsid w:val="00584BA0"/>
    <w:rsid w:val="00584DD8"/>
    <w:rsid w:val="00584E04"/>
    <w:rsid w:val="00584F4D"/>
    <w:rsid w:val="00584F55"/>
    <w:rsid w:val="00585138"/>
    <w:rsid w:val="00585153"/>
    <w:rsid w:val="005851C1"/>
    <w:rsid w:val="005852B1"/>
    <w:rsid w:val="005852EB"/>
    <w:rsid w:val="00585320"/>
    <w:rsid w:val="00585337"/>
    <w:rsid w:val="005853FB"/>
    <w:rsid w:val="005857E7"/>
    <w:rsid w:val="005859AD"/>
    <w:rsid w:val="005859EC"/>
    <w:rsid w:val="00585A21"/>
    <w:rsid w:val="00585AF0"/>
    <w:rsid w:val="00585C7E"/>
    <w:rsid w:val="00585ED1"/>
    <w:rsid w:val="00585F79"/>
    <w:rsid w:val="00585FDC"/>
    <w:rsid w:val="00586047"/>
    <w:rsid w:val="0058616F"/>
    <w:rsid w:val="005863B1"/>
    <w:rsid w:val="00586598"/>
    <w:rsid w:val="005866F1"/>
    <w:rsid w:val="005866F9"/>
    <w:rsid w:val="005866FE"/>
    <w:rsid w:val="005867B7"/>
    <w:rsid w:val="0058694A"/>
    <w:rsid w:val="00586989"/>
    <w:rsid w:val="00586A38"/>
    <w:rsid w:val="00586A50"/>
    <w:rsid w:val="00586A72"/>
    <w:rsid w:val="00586B1A"/>
    <w:rsid w:val="00586BA2"/>
    <w:rsid w:val="00586C56"/>
    <w:rsid w:val="00586E0A"/>
    <w:rsid w:val="00586ED2"/>
    <w:rsid w:val="00586FA8"/>
    <w:rsid w:val="00587029"/>
    <w:rsid w:val="005870B9"/>
    <w:rsid w:val="005870FE"/>
    <w:rsid w:val="00587136"/>
    <w:rsid w:val="00587137"/>
    <w:rsid w:val="0058713E"/>
    <w:rsid w:val="005871D5"/>
    <w:rsid w:val="00587354"/>
    <w:rsid w:val="00587469"/>
    <w:rsid w:val="00587557"/>
    <w:rsid w:val="00587564"/>
    <w:rsid w:val="0058769B"/>
    <w:rsid w:val="005876AF"/>
    <w:rsid w:val="00587719"/>
    <w:rsid w:val="0058774F"/>
    <w:rsid w:val="0058779D"/>
    <w:rsid w:val="0058785F"/>
    <w:rsid w:val="005878BB"/>
    <w:rsid w:val="005879C4"/>
    <w:rsid w:val="005879C6"/>
    <w:rsid w:val="00587A19"/>
    <w:rsid w:val="00587A4F"/>
    <w:rsid w:val="00587AB4"/>
    <w:rsid w:val="00587BC9"/>
    <w:rsid w:val="00587D26"/>
    <w:rsid w:val="00587DD7"/>
    <w:rsid w:val="00587E75"/>
    <w:rsid w:val="00587F38"/>
    <w:rsid w:val="00590137"/>
    <w:rsid w:val="005901E0"/>
    <w:rsid w:val="005901EA"/>
    <w:rsid w:val="005903DF"/>
    <w:rsid w:val="00590464"/>
    <w:rsid w:val="005904E0"/>
    <w:rsid w:val="005907C8"/>
    <w:rsid w:val="0059081C"/>
    <w:rsid w:val="00590995"/>
    <w:rsid w:val="00590A19"/>
    <w:rsid w:val="00590A73"/>
    <w:rsid w:val="00590D10"/>
    <w:rsid w:val="00590F95"/>
    <w:rsid w:val="005911C0"/>
    <w:rsid w:val="005911F9"/>
    <w:rsid w:val="0059123C"/>
    <w:rsid w:val="0059125A"/>
    <w:rsid w:val="0059136A"/>
    <w:rsid w:val="00591373"/>
    <w:rsid w:val="005913E4"/>
    <w:rsid w:val="005913FE"/>
    <w:rsid w:val="00591452"/>
    <w:rsid w:val="005914D9"/>
    <w:rsid w:val="00591558"/>
    <w:rsid w:val="005917BC"/>
    <w:rsid w:val="005919ED"/>
    <w:rsid w:val="00591A39"/>
    <w:rsid w:val="00591B7E"/>
    <w:rsid w:val="00591CF5"/>
    <w:rsid w:val="00591D8F"/>
    <w:rsid w:val="00591E85"/>
    <w:rsid w:val="00591F9F"/>
    <w:rsid w:val="00592047"/>
    <w:rsid w:val="00592122"/>
    <w:rsid w:val="0059218F"/>
    <w:rsid w:val="00592192"/>
    <w:rsid w:val="005921B4"/>
    <w:rsid w:val="0059233A"/>
    <w:rsid w:val="005923C5"/>
    <w:rsid w:val="0059240A"/>
    <w:rsid w:val="0059268F"/>
    <w:rsid w:val="0059280C"/>
    <w:rsid w:val="0059281B"/>
    <w:rsid w:val="0059288A"/>
    <w:rsid w:val="00592B68"/>
    <w:rsid w:val="00592BB0"/>
    <w:rsid w:val="00592C66"/>
    <w:rsid w:val="00592DD3"/>
    <w:rsid w:val="00592FEE"/>
    <w:rsid w:val="00593002"/>
    <w:rsid w:val="005930DC"/>
    <w:rsid w:val="00593119"/>
    <w:rsid w:val="005931B0"/>
    <w:rsid w:val="005934E4"/>
    <w:rsid w:val="005936E3"/>
    <w:rsid w:val="00593845"/>
    <w:rsid w:val="00593AA2"/>
    <w:rsid w:val="00593B0C"/>
    <w:rsid w:val="00593CDA"/>
    <w:rsid w:val="00593CEF"/>
    <w:rsid w:val="00593F1C"/>
    <w:rsid w:val="0059403A"/>
    <w:rsid w:val="00594121"/>
    <w:rsid w:val="00594193"/>
    <w:rsid w:val="00594476"/>
    <w:rsid w:val="0059452A"/>
    <w:rsid w:val="00594579"/>
    <w:rsid w:val="0059458A"/>
    <w:rsid w:val="005945F8"/>
    <w:rsid w:val="005946C8"/>
    <w:rsid w:val="0059483F"/>
    <w:rsid w:val="005948A6"/>
    <w:rsid w:val="00594A54"/>
    <w:rsid w:val="00594AEF"/>
    <w:rsid w:val="00594B26"/>
    <w:rsid w:val="00594CBA"/>
    <w:rsid w:val="00594E9F"/>
    <w:rsid w:val="00594F14"/>
    <w:rsid w:val="00594F26"/>
    <w:rsid w:val="00594F35"/>
    <w:rsid w:val="00594FD1"/>
    <w:rsid w:val="0059503E"/>
    <w:rsid w:val="00595053"/>
    <w:rsid w:val="00595097"/>
    <w:rsid w:val="005951D2"/>
    <w:rsid w:val="00595278"/>
    <w:rsid w:val="0059535D"/>
    <w:rsid w:val="0059550D"/>
    <w:rsid w:val="0059555F"/>
    <w:rsid w:val="005955F5"/>
    <w:rsid w:val="00595664"/>
    <w:rsid w:val="005957CC"/>
    <w:rsid w:val="005957ED"/>
    <w:rsid w:val="005958B1"/>
    <w:rsid w:val="00595999"/>
    <w:rsid w:val="005959E4"/>
    <w:rsid w:val="005959F5"/>
    <w:rsid w:val="00595A6C"/>
    <w:rsid w:val="00595A86"/>
    <w:rsid w:val="00595D1D"/>
    <w:rsid w:val="00595E74"/>
    <w:rsid w:val="00595F52"/>
    <w:rsid w:val="00595F8A"/>
    <w:rsid w:val="005960D1"/>
    <w:rsid w:val="0059642E"/>
    <w:rsid w:val="0059644F"/>
    <w:rsid w:val="005965DF"/>
    <w:rsid w:val="005965EB"/>
    <w:rsid w:val="0059661B"/>
    <w:rsid w:val="00596845"/>
    <w:rsid w:val="00596927"/>
    <w:rsid w:val="00596AA9"/>
    <w:rsid w:val="00596D36"/>
    <w:rsid w:val="00596EA1"/>
    <w:rsid w:val="0059704B"/>
    <w:rsid w:val="005971F8"/>
    <w:rsid w:val="00597297"/>
    <w:rsid w:val="0059729A"/>
    <w:rsid w:val="005972C9"/>
    <w:rsid w:val="005973FD"/>
    <w:rsid w:val="005974EC"/>
    <w:rsid w:val="00597677"/>
    <w:rsid w:val="005979C2"/>
    <w:rsid w:val="005979D4"/>
    <w:rsid w:val="005979F3"/>
    <w:rsid w:val="00597B97"/>
    <w:rsid w:val="00597C20"/>
    <w:rsid w:val="00597D35"/>
    <w:rsid w:val="00597E97"/>
    <w:rsid w:val="0059FAC5"/>
    <w:rsid w:val="005A00F8"/>
    <w:rsid w:val="005A011E"/>
    <w:rsid w:val="005A016D"/>
    <w:rsid w:val="005A01AF"/>
    <w:rsid w:val="005A02A4"/>
    <w:rsid w:val="005A0444"/>
    <w:rsid w:val="005A053E"/>
    <w:rsid w:val="005A0598"/>
    <w:rsid w:val="005A0641"/>
    <w:rsid w:val="005A06CB"/>
    <w:rsid w:val="005A06E0"/>
    <w:rsid w:val="005A07E4"/>
    <w:rsid w:val="005A0888"/>
    <w:rsid w:val="005A09D0"/>
    <w:rsid w:val="005A0A82"/>
    <w:rsid w:val="005A0D1B"/>
    <w:rsid w:val="005A0EF6"/>
    <w:rsid w:val="005A0F7E"/>
    <w:rsid w:val="005A0F9E"/>
    <w:rsid w:val="005A1043"/>
    <w:rsid w:val="005A1154"/>
    <w:rsid w:val="005A1189"/>
    <w:rsid w:val="005A1392"/>
    <w:rsid w:val="005A15B7"/>
    <w:rsid w:val="005A170B"/>
    <w:rsid w:val="005A17A3"/>
    <w:rsid w:val="005A18D9"/>
    <w:rsid w:val="005A18F4"/>
    <w:rsid w:val="005A1915"/>
    <w:rsid w:val="005A1B09"/>
    <w:rsid w:val="005A1C97"/>
    <w:rsid w:val="005A1E63"/>
    <w:rsid w:val="005A1E9C"/>
    <w:rsid w:val="005A1F69"/>
    <w:rsid w:val="005A1FF3"/>
    <w:rsid w:val="005A2102"/>
    <w:rsid w:val="005A2106"/>
    <w:rsid w:val="005A21C4"/>
    <w:rsid w:val="005A2229"/>
    <w:rsid w:val="005A25EE"/>
    <w:rsid w:val="005A2608"/>
    <w:rsid w:val="005A261E"/>
    <w:rsid w:val="005A2633"/>
    <w:rsid w:val="005A280E"/>
    <w:rsid w:val="005A2861"/>
    <w:rsid w:val="005A2874"/>
    <w:rsid w:val="005A293E"/>
    <w:rsid w:val="005A29DD"/>
    <w:rsid w:val="005A2ADF"/>
    <w:rsid w:val="005A2C2E"/>
    <w:rsid w:val="005A2F03"/>
    <w:rsid w:val="005A2F74"/>
    <w:rsid w:val="005A3167"/>
    <w:rsid w:val="005A3430"/>
    <w:rsid w:val="005A34ED"/>
    <w:rsid w:val="005A3537"/>
    <w:rsid w:val="005A35CE"/>
    <w:rsid w:val="005A36AA"/>
    <w:rsid w:val="005A36CF"/>
    <w:rsid w:val="005A36FF"/>
    <w:rsid w:val="005A38D7"/>
    <w:rsid w:val="005A38FD"/>
    <w:rsid w:val="005A3A06"/>
    <w:rsid w:val="005A3A2C"/>
    <w:rsid w:val="005A3A54"/>
    <w:rsid w:val="005A3A6D"/>
    <w:rsid w:val="005A3B22"/>
    <w:rsid w:val="005A3B96"/>
    <w:rsid w:val="005A3C8F"/>
    <w:rsid w:val="005A3CA8"/>
    <w:rsid w:val="005A3D67"/>
    <w:rsid w:val="005A404F"/>
    <w:rsid w:val="005A4077"/>
    <w:rsid w:val="005A421D"/>
    <w:rsid w:val="005A4365"/>
    <w:rsid w:val="005A44D6"/>
    <w:rsid w:val="005A451B"/>
    <w:rsid w:val="005A469E"/>
    <w:rsid w:val="005A46DC"/>
    <w:rsid w:val="005A4723"/>
    <w:rsid w:val="005A47BC"/>
    <w:rsid w:val="005A47F0"/>
    <w:rsid w:val="005A47FE"/>
    <w:rsid w:val="005A4A58"/>
    <w:rsid w:val="005A4A9A"/>
    <w:rsid w:val="005A4C07"/>
    <w:rsid w:val="005A4C08"/>
    <w:rsid w:val="005A4C53"/>
    <w:rsid w:val="005A4C66"/>
    <w:rsid w:val="005A4C87"/>
    <w:rsid w:val="005A4CEE"/>
    <w:rsid w:val="005A4D58"/>
    <w:rsid w:val="005A4D65"/>
    <w:rsid w:val="005A5227"/>
    <w:rsid w:val="005A527C"/>
    <w:rsid w:val="005A53D7"/>
    <w:rsid w:val="005A554C"/>
    <w:rsid w:val="005A55F9"/>
    <w:rsid w:val="005A57E5"/>
    <w:rsid w:val="005A584D"/>
    <w:rsid w:val="005A59DC"/>
    <w:rsid w:val="005A5B84"/>
    <w:rsid w:val="005A5BA8"/>
    <w:rsid w:val="005A5C83"/>
    <w:rsid w:val="005A5DA9"/>
    <w:rsid w:val="005A5F76"/>
    <w:rsid w:val="005A5FAE"/>
    <w:rsid w:val="005A6393"/>
    <w:rsid w:val="005A63C9"/>
    <w:rsid w:val="005A641E"/>
    <w:rsid w:val="005A651A"/>
    <w:rsid w:val="005A6607"/>
    <w:rsid w:val="005A67CF"/>
    <w:rsid w:val="005A680A"/>
    <w:rsid w:val="005A68DF"/>
    <w:rsid w:val="005A6908"/>
    <w:rsid w:val="005A696D"/>
    <w:rsid w:val="005A6973"/>
    <w:rsid w:val="005A69C9"/>
    <w:rsid w:val="005A6A9A"/>
    <w:rsid w:val="005A6B7C"/>
    <w:rsid w:val="005A6B96"/>
    <w:rsid w:val="005A6BDD"/>
    <w:rsid w:val="005A6C05"/>
    <w:rsid w:val="005A6C2D"/>
    <w:rsid w:val="005A6C40"/>
    <w:rsid w:val="005A6C9C"/>
    <w:rsid w:val="005A6CCA"/>
    <w:rsid w:val="005A6D77"/>
    <w:rsid w:val="005A6DBD"/>
    <w:rsid w:val="005A6ECD"/>
    <w:rsid w:val="005A7111"/>
    <w:rsid w:val="005A7564"/>
    <w:rsid w:val="005A75E4"/>
    <w:rsid w:val="005A769B"/>
    <w:rsid w:val="005A76B9"/>
    <w:rsid w:val="005A7715"/>
    <w:rsid w:val="005A7721"/>
    <w:rsid w:val="005A77AC"/>
    <w:rsid w:val="005A77ED"/>
    <w:rsid w:val="005A79F4"/>
    <w:rsid w:val="005A7B96"/>
    <w:rsid w:val="005A7CFA"/>
    <w:rsid w:val="005A7EE3"/>
    <w:rsid w:val="005A7EF6"/>
    <w:rsid w:val="005A7F46"/>
    <w:rsid w:val="005A7FD2"/>
    <w:rsid w:val="005B002B"/>
    <w:rsid w:val="005B01D5"/>
    <w:rsid w:val="005B02C0"/>
    <w:rsid w:val="005B03CF"/>
    <w:rsid w:val="005B0509"/>
    <w:rsid w:val="005B05FD"/>
    <w:rsid w:val="005B06CD"/>
    <w:rsid w:val="005B07D2"/>
    <w:rsid w:val="005B07EC"/>
    <w:rsid w:val="005B0BE7"/>
    <w:rsid w:val="005B0C00"/>
    <w:rsid w:val="005B0E27"/>
    <w:rsid w:val="005B0EA3"/>
    <w:rsid w:val="005B1041"/>
    <w:rsid w:val="005B10C4"/>
    <w:rsid w:val="005B1137"/>
    <w:rsid w:val="005B1157"/>
    <w:rsid w:val="005B125E"/>
    <w:rsid w:val="005B1490"/>
    <w:rsid w:val="005B157F"/>
    <w:rsid w:val="005B160A"/>
    <w:rsid w:val="005B16E7"/>
    <w:rsid w:val="005B17FB"/>
    <w:rsid w:val="005B1809"/>
    <w:rsid w:val="005B1828"/>
    <w:rsid w:val="005B1830"/>
    <w:rsid w:val="005B1855"/>
    <w:rsid w:val="005B18C8"/>
    <w:rsid w:val="005B192A"/>
    <w:rsid w:val="005B194E"/>
    <w:rsid w:val="005B1A73"/>
    <w:rsid w:val="005B1BF5"/>
    <w:rsid w:val="005B1BF6"/>
    <w:rsid w:val="005B1D00"/>
    <w:rsid w:val="005B1D15"/>
    <w:rsid w:val="005B1E5C"/>
    <w:rsid w:val="005B1F28"/>
    <w:rsid w:val="005B1FC1"/>
    <w:rsid w:val="005B21A1"/>
    <w:rsid w:val="005B21C8"/>
    <w:rsid w:val="005B21CA"/>
    <w:rsid w:val="005B2397"/>
    <w:rsid w:val="005B23D9"/>
    <w:rsid w:val="005B243B"/>
    <w:rsid w:val="005B2554"/>
    <w:rsid w:val="005B2604"/>
    <w:rsid w:val="005B2658"/>
    <w:rsid w:val="005B2752"/>
    <w:rsid w:val="005B2862"/>
    <w:rsid w:val="005B2A3F"/>
    <w:rsid w:val="005B2B34"/>
    <w:rsid w:val="005B2B42"/>
    <w:rsid w:val="005B2C13"/>
    <w:rsid w:val="005B2CA2"/>
    <w:rsid w:val="005B2CBF"/>
    <w:rsid w:val="005B2E50"/>
    <w:rsid w:val="005B2EB7"/>
    <w:rsid w:val="005B2ED4"/>
    <w:rsid w:val="005B2F33"/>
    <w:rsid w:val="005B2F62"/>
    <w:rsid w:val="005B3117"/>
    <w:rsid w:val="005B31F1"/>
    <w:rsid w:val="005B321F"/>
    <w:rsid w:val="005B33B3"/>
    <w:rsid w:val="005B33C3"/>
    <w:rsid w:val="005B349C"/>
    <w:rsid w:val="005B35CA"/>
    <w:rsid w:val="005B36A0"/>
    <w:rsid w:val="005B370D"/>
    <w:rsid w:val="005B3B3F"/>
    <w:rsid w:val="005B3C22"/>
    <w:rsid w:val="005B3DA4"/>
    <w:rsid w:val="005B3DCB"/>
    <w:rsid w:val="005B3E57"/>
    <w:rsid w:val="005B402E"/>
    <w:rsid w:val="005B4081"/>
    <w:rsid w:val="005B4159"/>
    <w:rsid w:val="005B41D4"/>
    <w:rsid w:val="005B4219"/>
    <w:rsid w:val="005B4231"/>
    <w:rsid w:val="005B43FC"/>
    <w:rsid w:val="005B4606"/>
    <w:rsid w:val="005B4679"/>
    <w:rsid w:val="005B46A0"/>
    <w:rsid w:val="005B4888"/>
    <w:rsid w:val="005B48A0"/>
    <w:rsid w:val="005B4930"/>
    <w:rsid w:val="005B4A7B"/>
    <w:rsid w:val="005B4B3E"/>
    <w:rsid w:val="005B4C1A"/>
    <w:rsid w:val="005B4D99"/>
    <w:rsid w:val="005B4E71"/>
    <w:rsid w:val="005B4EE1"/>
    <w:rsid w:val="005B4F5B"/>
    <w:rsid w:val="005B5044"/>
    <w:rsid w:val="005B5190"/>
    <w:rsid w:val="005B56F7"/>
    <w:rsid w:val="005B5716"/>
    <w:rsid w:val="005B576D"/>
    <w:rsid w:val="005B57D2"/>
    <w:rsid w:val="005B5906"/>
    <w:rsid w:val="005B59A8"/>
    <w:rsid w:val="005B5A8D"/>
    <w:rsid w:val="005B5AE0"/>
    <w:rsid w:val="005B5BE7"/>
    <w:rsid w:val="005B5C4C"/>
    <w:rsid w:val="005B5CC4"/>
    <w:rsid w:val="005B5D2F"/>
    <w:rsid w:val="005B5F0D"/>
    <w:rsid w:val="005B6038"/>
    <w:rsid w:val="005B6232"/>
    <w:rsid w:val="005B6391"/>
    <w:rsid w:val="005B6430"/>
    <w:rsid w:val="005B6457"/>
    <w:rsid w:val="005B64DE"/>
    <w:rsid w:val="005B64EE"/>
    <w:rsid w:val="005B6506"/>
    <w:rsid w:val="005B6533"/>
    <w:rsid w:val="005B6763"/>
    <w:rsid w:val="005B6766"/>
    <w:rsid w:val="005B6A3C"/>
    <w:rsid w:val="005B6ACF"/>
    <w:rsid w:val="005B6C13"/>
    <w:rsid w:val="005B6CB3"/>
    <w:rsid w:val="005B6CBF"/>
    <w:rsid w:val="005B6E1F"/>
    <w:rsid w:val="005B6EBB"/>
    <w:rsid w:val="005B6F98"/>
    <w:rsid w:val="005B702A"/>
    <w:rsid w:val="005B70F0"/>
    <w:rsid w:val="005B7121"/>
    <w:rsid w:val="005B73DF"/>
    <w:rsid w:val="005B7498"/>
    <w:rsid w:val="005B74B2"/>
    <w:rsid w:val="005B75C8"/>
    <w:rsid w:val="005B7695"/>
    <w:rsid w:val="005B77D0"/>
    <w:rsid w:val="005B7851"/>
    <w:rsid w:val="005B78FC"/>
    <w:rsid w:val="005B7937"/>
    <w:rsid w:val="005B7989"/>
    <w:rsid w:val="005B7A38"/>
    <w:rsid w:val="005B7B44"/>
    <w:rsid w:val="005B7B4A"/>
    <w:rsid w:val="005B7B9C"/>
    <w:rsid w:val="005B7C88"/>
    <w:rsid w:val="005B7CEE"/>
    <w:rsid w:val="005B7E30"/>
    <w:rsid w:val="005B7E55"/>
    <w:rsid w:val="005B7EC5"/>
    <w:rsid w:val="005B7F82"/>
    <w:rsid w:val="005C0005"/>
    <w:rsid w:val="005C002F"/>
    <w:rsid w:val="005C00C4"/>
    <w:rsid w:val="005C0175"/>
    <w:rsid w:val="005C01F5"/>
    <w:rsid w:val="005C0287"/>
    <w:rsid w:val="005C02F3"/>
    <w:rsid w:val="005C04CC"/>
    <w:rsid w:val="005C0668"/>
    <w:rsid w:val="005C06DF"/>
    <w:rsid w:val="005C06F2"/>
    <w:rsid w:val="005C077B"/>
    <w:rsid w:val="005C0782"/>
    <w:rsid w:val="005C07DD"/>
    <w:rsid w:val="005C07EA"/>
    <w:rsid w:val="005C08FF"/>
    <w:rsid w:val="005C0A25"/>
    <w:rsid w:val="005C0B00"/>
    <w:rsid w:val="005C0B6E"/>
    <w:rsid w:val="005C0BC0"/>
    <w:rsid w:val="005C0DBE"/>
    <w:rsid w:val="005C0E60"/>
    <w:rsid w:val="005C0EF5"/>
    <w:rsid w:val="005C0F35"/>
    <w:rsid w:val="005C0FCE"/>
    <w:rsid w:val="005C101C"/>
    <w:rsid w:val="005C1036"/>
    <w:rsid w:val="005C1160"/>
    <w:rsid w:val="005C1259"/>
    <w:rsid w:val="005C129F"/>
    <w:rsid w:val="005C1450"/>
    <w:rsid w:val="005C14BE"/>
    <w:rsid w:val="005C1547"/>
    <w:rsid w:val="005C1619"/>
    <w:rsid w:val="005C1624"/>
    <w:rsid w:val="005C1A15"/>
    <w:rsid w:val="005C1A60"/>
    <w:rsid w:val="005C1C0D"/>
    <w:rsid w:val="005C1C6F"/>
    <w:rsid w:val="005C1CB7"/>
    <w:rsid w:val="005C1E83"/>
    <w:rsid w:val="005C1EBB"/>
    <w:rsid w:val="005C1F3E"/>
    <w:rsid w:val="005C2049"/>
    <w:rsid w:val="005C205B"/>
    <w:rsid w:val="005C2135"/>
    <w:rsid w:val="005C2274"/>
    <w:rsid w:val="005C2300"/>
    <w:rsid w:val="005C235D"/>
    <w:rsid w:val="005C2445"/>
    <w:rsid w:val="005C2512"/>
    <w:rsid w:val="005C2575"/>
    <w:rsid w:val="005C264F"/>
    <w:rsid w:val="005C2723"/>
    <w:rsid w:val="005C2729"/>
    <w:rsid w:val="005C27CC"/>
    <w:rsid w:val="005C27EA"/>
    <w:rsid w:val="005C28E7"/>
    <w:rsid w:val="005C2972"/>
    <w:rsid w:val="005C2BEB"/>
    <w:rsid w:val="005C2D41"/>
    <w:rsid w:val="005C2EB8"/>
    <w:rsid w:val="005C2EE2"/>
    <w:rsid w:val="005C2EFA"/>
    <w:rsid w:val="005C2F98"/>
    <w:rsid w:val="005C2FD8"/>
    <w:rsid w:val="005C30F0"/>
    <w:rsid w:val="005C31B0"/>
    <w:rsid w:val="005C3248"/>
    <w:rsid w:val="005C3339"/>
    <w:rsid w:val="005C3350"/>
    <w:rsid w:val="005C33DC"/>
    <w:rsid w:val="005C3549"/>
    <w:rsid w:val="005C35C9"/>
    <w:rsid w:val="005C371B"/>
    <w:rsid w:val="005C37BE"/>
    <w:rsid w:val="005C37DC"/>
    <w:rsid w:val="005C3989"/>
    <w:rsid w:val="005C39F1"/>
    <w:rsid w:val="005C3A2E"/>
    <w:rsid w:val="005C3ABE"/>
    <w:rsid w:val="005C3B0C"/>
    <w:rsid w:val="005C3C68"/>
    <w:rsid w:val="005C3E08"/>
    <w:rsid w:val="005C3E4C"/>
    <w:rsid w:val="005C3FB1"/>
    <w:rsid w:val="005C3FCC"/>
    <w:rsid w:val="005C4010"/>
    <w:rsid w:val="005C4055"/>
    <w:rsid w:val="005C40DC"/>
    <w:rsid w:val="005C42AF"/>
    <w:rsid w:val="005C43DE"/>
    <w:rsid w:val="005C4656"/>
    <w:rsid w:val="005C47FC"/>
    <w:rsid w:val="005C4971"/>
    <w:rsid w:val="005C4A69"/>
    <w:rsid w:val="005C4D8F"/>
    <w:rsid w:val="005C4FFC"/>
    <w:rsid w:val="005C52E0"/>
    <w:rsid w:val="005C5401"/>
    <w:rsid w:val="005C5519"/>
    <w:rsid w:val="005C56E6"/>
    <w:rsid w:val="005C57E9"/>
    <w:rsid w:val="005C5810"/>
    <w:rsid w:val="005C593C"/>
    <w:rsid w:val="005C5A5B"/>
    <w:rsid w:val="005C5AD6"/>
    <w:rsid w:val="005C5B5E"/>
    <w:rsid w:val="005C5B94"/>
    <w:rsid w:val="005C5BC3"/>
    <w:rsid w:val="005C5BDB"/>
    <w:rsid w:val="005C5CB2"/>
    <w:rsid w:val="005C5D7C"/>
    <w:rsid w:val="005C5E6D"/>
    <w:rsid w:val="005C5EF5"/>
    <w:rsid w:val="005C630F"/>
    <w:rsid w:val="005C657F"/>
    <w:rsid w:val="005C696D"/>
    <w:rsid w:val="005C6B8F"/>
    <w:rsid w:val="005C6D30"/>
    <w:rsid w:val="005C6DCC"/>
    <w:rsid w:val="005C6F76"/>
    <w:rsid w:val="005C71DC"/>
    <w:rsid w:val="005C741B"/>
    <w:rsid w:val="005C749E"/>
    <w:rsid w:val="005C7657"/>
    <w:rsid w:val="005C7749"/>
    <w:rsid w:val="005C77A7"/>
    <w:rsid w:val="005C77BA"/>
    <w:rsid w:val="005C7851"/>
    <w:rsid w:val="005C7891"/>
    <w:rsid w:val="005C7AAE"/>
    <w:rsid w:val="005C7AB2"/>
    <w:rsid w:val="005C7C9E"/>
    <w:rsid w:val="005C7CED"/>
    <w:rsid w:val="005C7D86"/>
    <w:rsid w:val="005C7E50"/>
    <w:rsid w:val="005C7FBB"/>
    <w:rsid w:val="005C7FEC"/>
    <w:rsid w:val="005C7FEE"/>
    <w:rsid w:val="005D003B"/>
    <w:rsid w:val="005D00FC"/>
    <w:rsid w:val="005D0108"/>
    <w:rsid w:val="005D0243"/>
    <w:rsid w:val="005D0351"/>
    <w:rsid w:val="005D0431"/>
    <w:rsid w:val="005D055A"/>
    <w:rsid w:val="005D0571"/>
    <w:rsid w:val="005D06BD"/>
    <w:rsid w:val="005D0706"/>
    <w:rsid w:val="005D0870"/>
    <w:rsid w:val="005D0891"/>
    <w:rsid w:val="005D08EA"/>
    <w:rsid w:val="005D0C25"/>
    <w:rsid w:val="005D0C47"/>
    <w:rsid w:val="005D0E84"/>
    <w:rsid w:val="005D0EAB"/>
    <w:rsid w:val="005D101E"/>
    <w:rsid w:val="005D10EA"/>
    <w:rsid w:val="005D1243"/>
    <w:rsid w:val="005D145A"/>
    <w:rsid w:val="005D15CD"/>
    <w:rsid w:val="005D1610"/>
    <w:rsid w:val="005D18CF"/>
    <w:rsid w:val="005D1A31"/>
    <w:rsid w:val="005D1BD4"/>
    <w:rsid w:val="005D1C9A"/>
    <w:rsid w:val="005D1D1D"/>
    <w:rsid w:val="005D1D48"/>
    <w:rsid w:val="005D1D68"/>
    <w:rsid w:val="005D1E81"/>
    <w:rsid w:val="005D1FAD"/>
    <w:rsid w:val="005D20B7"/>
    <w:rsid w:val="005D21E1"/>
    <w:rsid w:val="005D21F7"/>
    <w:rsid w:val="005D23CE"/>
    <w:rsid w:val="005D23EC"/>
    <w:rsid w:val="005D23F6"/>
    <w:rsid w:val="005D254F"/>
    <w:rsid w:val="005D2584"/>
    <w:rsid w:val="005D25C4"/>
    <w:rsid w:val="005D278D"/>
    <w:rsid w:val="005D2800"/>
    <w:rsid w:val="005D296F"/>
    <w:rsid w:val="005D2A1C"/>
    <w:rsid w:val="005D2BB1"/>
    <w:rsid w:val="005D2C3E"/>
    <w:rsid w:val="005D2C7D"/>
    <w:rsid w:val="005D2D1A"/>
    <w:rsid w:val="005D2DA9"/>
    <w:rsid w:val="005D2E4F"/>
    <w:rsid w:val="005D3176"/>
    <w:rsid w:val="005D32D0"/>
    <w:rsid w:val="005D342B"/>
    <w:rsid w:val="005D37C1"/>
    <w:rsid w:val="005D37FB"/>
    <w:rsid w:val="005D3868"/>
    <w:rsid w:val="005D38C1"/>
    <w:rsid w:val="005D38DA"/>
    <w:rsid w:val="005D39BC"/>
    <w:rsid w:val="005D3A15"/>
    <w:rsid w:val="005D3AE3"/>
    <w:rsid w:val="005D3AF6"/>
    <w:rsid w:val="005D3B19"/>
    <w:rsid w:val="005D3CA0"/>
    <w:rsid w:val="005D3F4D"/>
    <w:rsid w:val="005D3F86"/>
    <w:rsid w:val="005D3FCA"/>
    <w:rsid w:val="005D4002"/>
    <w:rsid w:val="005D4092"/>
    <w:rsid w:val="005D4274"/>
    <w:rsid w:val="005D45E4"/>
    <w:rsid w:val="005D4643"/>
    <w:rsid w:val="005D465E"/>
    <w:rsid w:val="005D46C2"/>
    <w:rsid w:val="005D4737"/>
    <w:rsid w:val="005D475D"/>
    <w:rsid w:val="005D4858"/>
    <w:rsid w:val="005D4905"/>
    <w:rsid w:val="005D4981"/>
    <w:rsid w:val="005D49D9"/>
    <w:rsid w:val="005D49FB"/>
    <w:rsid w:val="005D4A47"/>
    <w:rsid w:val="005D4AC2"/>
    <w:rsid w:val="005D4CF1"/>
    <w:rsid w:val="005D4F83"/>
    <w:rsid w:val="005D50D0"/>
    <w:rsid w:val="005D519E"/>
    <w:rsid w:val="005D53D3"/>
    <w:rsid w:val="005D5410"/>
    <w:rsid w:val="005D5A52"/>
    <w:rsid w:val="005D5A76"/>
    <w:rsid w:val="005D5C06"/>
    <w:rsid w:val="005D5D5C"/>
    <w:rsid w:val="005D5DD5"/>
    <w:rsid w:val="005D5E7D"/>
    <w:rsid w:val="005D5F4E"/>
    <w:rsid w:val="005D5F5F"/>
    <w:rsid w:val="005D60D0"/>
    <w:rsid w:val="005D613B"/>
    <w:rsid w:val="005D620D"/>
    <w:rsid w:val="005D633A"/>
    <w:rsid w:val="005D63B1"/>
    <w:rsid w:val="005D6494"/>
    <w:rsid w:val="005D64A1"/>
    <w:rsid w:val="005D67DB"/>
    <w:rsid w:val="005D68FD"/>
    <w:rsid w:val="005D6970"/>
    <w:rsid w:val="005D6985"/>
    <w:rsid w:val="005D69A1"/>
    <w:rsid w:val="005D6A1D"/>
    <w:rsid w:val="005D6BD6"/>
    <w:rsid w:val="005D6BEB"/>
    <w:rsid w:val="005D6CC5"/>
    <w:rsid w:val="005D6EB2"/>
    <w:rsid w:val="005D701D"/>
    <w:rsid w:val="005D71CE"/>
    <w:rsid w:val="005D73FD"/>
    <w:rsid w:val="005D7453"/>
    <w:rsid w:val="005D74A1"/>
    <w:rsid w:val="005D74B4"/>
    <w:rsid w:val="005D7682"/>
    <w:rsid w:val="005D7732"/>
    <w:rsid w:val="005D7765"/>
    <w:rsid w:val="005D77E1"/>
    <w:rsid w:val="005D7886"/>
    <w:rsid w:val="005D78B6"/>
    <w:rsid w:val="005D7A0F"/>
    <w:rsid w:val="005D7C71"/>
    <w:rsid w:val="005D7E4F"/>
    <w:rsid w:val="005D7E50"/>
    <w:rsid w:val="005D7E62"/>
    <w:rsid w:val="005DD765"/>
    <w:rsid w:val="005E011D"/>
    <w:rsid w:val="005E0265"/>
    <w:rsid w:val="005E0298"/>
    <w:rsid w:val="005E0304"/>
    <w:rsid w:val="005E059E"/>
    <w:rsid w:val="005E05A3"/>
    <w:rsid w:val="005E067D"/>
    <w:rsid w:val="005E06D2"/>
    <w:rsid w:val="005E0897"/>
    <w:rsid w:val="005E08AF"/>
    <w:rsid w:val="005E0934"/>
    <w:rsid w:val="005E09B5"/>
    <w:rsid w:val="005E0A41"/>
    <w:rsid w:val="005E0B6B"/>
    <w:rsid w:val="005E0D41"/>
    <w:rsid w:val="005E0D93"/>
    <w:rsid w:val="005E0E4C"/>
    <w:rsid w:val="005E0FAB"/>
    <w:rsid w:val="005E1022"/>
    <w:rsid w:val="005E1052"/>
    <w:rsid w:val="005E10B4"/>
    <w:rsid w:val="005E110F"/>
    <w:rsid w:val="005E117B"/>
    <w:rsid w:val="005E1287"/>
    <w:rsid w:val="005E1355"/>
    <w:rsid w:val="005E1422"/>
    <w:rsid w:val="005E1477"/>
    <w:rsid w:val="005E14F2"/>
    <w:rsid w:val="005E1512"/>
    <w:rsid w:val="005E158B"/>
    <w:rsid w:val="005E1653"/>
    <w:rsid w:val="005E172B"/>
    <w:rsid w:val="005E17E2"/>
    <w:rsid w:val="005E17F4"/>
    <w:rsid w:val="005E19D5"/>
    <w:rsid w:val="005E1BF9"/>
    <w:rsid w:val="005E1CDA"/>
    <w:rsid w:val="005E1D1C"/>
    <w:rsid w:val="005E1D4E"/>
    <w:rsid w:val="005E1DD8"/>
    <w:rsid w:val="005E1DE6"/>
    <w:rsid w:val="005E1FC9"/>
    <w:rsid w:val="005E225A"/>
    <w:rsid w:val="005E2267"/>
    <w:rsid w:val="005E2282"/>
    <w:rsid w:val="005E24CB"/>
    <w:rsid w:val="005E25F7"/>
    <w:rsid w:val="005E260F"/>
    <w:rsid w:val="005E261C"/>
    <w:rsid w:val="005E2920"/>
    <w:rsid w:val="005E2962"/>
    <w:rsid w:val="005E2B3D"/>
    <w:rsid w:val="005E2B57"/>
    <w:rsid w:val="005E2B91"/>
    <w:rsid w:val="005E2C5C"/>
    <w:rsid w:val="005E2F08"/>
    <w:rsid w:val="005E2F7A"/>
    <w:rsid w:val="005E30EE"/>
    <w:rsid w:val="005E3134"/>
    <w:rsid w:val="005E31DD"/>
    <w:rsid w:val="005E327E"/>
    <w:rsid w:val="005E332B"/>
    <w:rsid w:val="005E337C"/>
    <w:rsid w:val="005E35BF"/>
    <w:rsid w:val="005E35ED"/>
    <w:rsid w:val="005E363D"/>
    <w:rsid w:val="005E36EE"/>
    <w:rsid w:val="005E3841"/>
    <w:rsid w:val="005E3929"/>
    <w:rsid w:val="005E3A19"/>
    <w:rsid w:val="005E3A92"/>
    <w:rsid w:val="005E3B7E"/>
    <w:rsid w:val="005E3BBC"/>
    <w:rsid w:val="005E3CEF"/>
    <w:rsid w:val="005E3FAB"/>
    <w:rsid w:val="005E3FD3"/>
    <w:rsid w:val="005E43CE"/>
    <w:rsid w:val="005E43F9"/>
    <w:rsid w:val="005E4642"/>
    <w:rsid w:val="005E49BC"/>
    <w:rsid w:val="005E4AAD"/>
    <w:rsid w:val="005E4F08"/>
    <w:rsid w:val="005E5077"/>
    <w:rsid w:val="005E50D3"/>
    <w:rsid w:val="005E50DD"/>
    <w:rsid w:val="005E521F"/>
    <w:rsid w:val="005E54D1"/>
    <w:rsid w:val="005E5515"/>
    <w:rsid w:val="005E556A"/>
    <w:rsid w:val="005E560B"/>
    <w:rsid w:val="005E573C"/>
    <w:rsid w:val="005E57CD"/>
    <w:rsid w:val="005E57D9"/>
    <w:rsid w:val="005E5986"/>
    <w:rsid w:val="005E59C4"/>
    <w:rsid w:val="005E5B10"/>
    <w:rsid w:val="005E5B39"/>
    <w:rsid w:val="005E5CEC"/>
    <w:rsid w:val="005E5D1C"/>
    <w:rsid w:val="005E604A"/>
    <w:rsid w:val="005E6142"/>
    <w:rsid w:val="005E61AF"/>
    <w:rsid w:val="005E61B9"/>
    <w:rsid w:val="005E6493"/>
    <w:rsid w:val="005E650A"/>
    <w:rsid w:val="005E674C"/>
    <w:rsid w:val="005E67C8"/>
    <w:rsid w:val="005E68B4"/>
    <w:rsid w:val="005E6A6D"/>
    <w:rsid w:val="005E6C6E"/>
    <w:rsid w:val="005E6C7D"/>
    <w:rsid w:val="005E6DC9"/>
    <w:rsid w:val="005E6EA6"/>
    <w:rsid w:val="005E6F10"/>
    <w:rsid w:val="005E6F11"/>
    <w:rsid w:val="005E6F55"/>
    <w:rsid w:val="005E7294"/>
    <w:rsid w:val="005E7345"/>
    <w:rsid w:val="005E7383"/>
    <w:rsid w:val="005E7462"/>
    <w:rsid w:val="005E750D"/>
    <w:rsid w:val="005E759D"/>
    <w:rsid w:val="005E7AAE"/>
    <w:rsid w:val="005E7B30"/>
    <w:rsid w:val="005E7B41"/>
    <w:rsid w:val="005E7B68"/>
    <w:rsid w:val="005E7D4D"/>
    <w:rsid w:val="005E7DDA"/>
    <w:rsid w:val="005E7DF2"/>
    <w:rsid w:val="005F0074"/>
    <w:rsid w:val="005F0115"/>
    <w:rsid w:val="005F02E6"/>
    <w:rsid w:val="005F040A"/>
    <w:rsid w:val="005F045B"/>
    <w:rsid w:val="005F0510"/>
    <w:rsid w:val="005F05AE"/>
    <w:rsid w:val="005F05CA"/>
    <w:rsid w:val="005F05FC"/>
    <w:rsid w:val="005F0713"/>
    <w:rsid w:val="005F0723"/>
    <w:rsid w:val="005F07A7"/>
    <w:rsid w:val="005F07CE"/>
    <w:rsid w:val="005F0802"/>
    <w:rsid w:val="005F0821"/>
    <w:rsid w:val="005F0917"/>
    <w:rsid w:val="005F0986"/>
    <w:rsid w:val="005F0A0D"/>
    <w:rsid w:val="005F0DEB"/>
    <w:rsid w:val="005F0E01"/>
    <w:rsid w:val="005F0E6F"/>
    <w:rsid w:val="005F0FE8"/>
    <w:rsid w:val="005F10C8"/>
    <w:rsid w:val="005F1148"/>
    <w:rsid w:val="005F1188"/>
    <w:rsid w:val="005F1438"/>
    <w:rsid w:val="005F1477"/>
    <w:rsid w:val="005F1644"/>
    <w:rsid w:val="005F1761"/>
    <w:rsid w:val="005F17BB"/>
    <w:rsid w:val="005F185A"/>
    <w:rsid w:val="005F1988"/>
    <w:rsid w:val="005F1A33"/>
    <w:rsid w:val="005F1B5A"/>
    <w:rsid w:val="005F1B99"/>
    <w:rsid w:val="005F1FE4"/>
    <w:rsid w:val="005F204B"/>
    <w:rsid w:val="005F20C7"/>
    <w:rsid w:val="005F21FA"/>
    <w:rsid w:val="005F2271"/>
    <w:rsid w:val="005F22CB"/>
    <w:rsid w:val="005F238E"/>
    <w:rsid w:val="005F23B6"/>
    <w:rsid w:val="005F249A"/>
    <w:rsid w:val="005F26B5"/>
    <w:rsid w:val="005F2784"/>
    <w:rsid w:val="005F27BC"/>
    <w:rsid w:val="005F27F5"/>
    <w:rsid w:val="005F2844"/>
    <w:rsid w:val="005F2B10"/>
    <w:rsid w:val="005F2B61"/>
    <w:rsid w:val="005F2C64"/>
    <w:rsid w:val="005F2D94"/>
    <w:rsid w:val="005F2DD6"/>
    <w:rsid w:val="005F2DF1"/>
    <w:rsid w:val="005F2E8D"/>
    <w:rsid w:val="005F2F23"/>
    <w:rsid w:val="005F2F92"/>
    <w:rsid w:val="005F2FA0"/>
    <w:rsid w:val="005F2FB7"/>
    <w:rsid w:val="005F31CF"/>
    <w:rsid w:val="005F32CE"/>
    <w:rsid w:val="005F3331"/>
    <w:rsid w:val="005F334E"/>
    <w:rsid w:val="005F3558"/>
    <w:rsid w:val="005F3669"/>
    <w:rsid w:val="005F3670"/>
    <w:rsid w:val="005F3858"/>
    <w:rsid w:val="005F3A83"/>
    <w:rsid w:val="005F3AA2"/>
    <w:rsid w:val="005F3D9A"/>
    <w:rsid w:val="005F3ED6"/>
    <w:rsid w:val="005F3F62"/>
    <w:rsid w:val="005F403C"/>
    <w:rsid w:val="005F4119"/>
    <w:rsid w:val="005F425B"/>
    <w:rsid w:val="005F4298"/>
    <w:rsid w:val="005F42F3"/>
    <w:rsid w:val="005F43A4"/>
    <w:rsid w:val="005F43B2"/>
    <w:rsid w:val="005F43FB"/>
    <w:rsid w:val="005F441E"/>
    <w:rsid w:val="005F4484"/>
    <w:rsid w:val="005F45CA"/>
    <w:rsid w:val="005F46D4"/>
    <w:rsid w:val="005F4799"/>
    <w:rsid w:val="005F4AAD"/>
    <w:rsid w:val="005F4AF7"/>
    <w:rsid w:val="005F4B4C"/>
    <w:rsid w:val="005F4CCC"/>
    <w:rsid w:val="005F4DD9"/>
    <w:rsid w:val="005F4E78"/>
    <w:rsid w:val="005F4EC6"/>
    <w:rsid w:val="005F5239"/>
    <w:rsid w:val="005F5263"/>
    <w:rsid w:val="005F5351"/>
    <w:rsid w:val="005F5458"/>
    <w:rsid w:val="005F5597"/>
    <w:rsid w:val="005F5834"/>
    <w:rsid w:val="005F58B2"/>
    <w:rsid w:val="005F58DB"/>
    <w:rsid w:val="005F5966"/>
    <w:rsid w:val="005F59E1"/>
    <w:rsid w:val="005F5A59"/>
    <w:rsid w:val="005F5AB2"/>
    <w:rsid w:val="005F5E90"/>
    <w:rsid w:val="005F5F37"/>
    <w:rsid w:val="005F5F44"/>
    <w:rsid w:val="005F5FCD"/>
    <w:rsid w:val="005F6025"/>
    <w:rsid w:val="005F60BF"/>
    <w:rsid w:val="005F6201"/>
    <w:rsid w:val="005F624E"/>
    <w:rsid w:val="005F65BF"/>
    <w:rsid w:val="005F6668"/>
    <w:rsid w:val="005F66A3"/>
    <w:rsid w:val="005F66E9"/>
    <w:rsid w:val="005F6727"/>
    <w:rsid w:val="005F673C"/>
    <w:rsid w:val="005F681B"/>
    <w:rsid w:val="005F6C1C"/>
    <w:rsid w:val="005F6C2D"/>
    <w:rsid w:val="005F6D88"/>
    <w:rsid w:val="005F6DB5"/>
    <w:rsid w:val="005F6DC6"/>
    <w:rsid w:val="005F6E2E"/>
    <w:rsid w:val="005F6EC3"/>
    <w:rsid w:val="005F6F45"/>
    <w:rsid w:val="005F6F78"/>
    <w:rsid w:val="005F7338"/>
    <w:rsid w:val="005F737F"/>
    <w:rsid w:val="005F7414"/>
    <w:rsid w:val="005F745B"/>
    <w:rsid w:val="005F74F1"/>
    <w:rsid w:val="005F7600"/>
    <w:rsid w:val="005F7754"/>
    <w:rsid w:val="005F794F"/>
    <w:rsid w:val="005F7970"/>
    <w:rsid w:val="005F79BB"/>
    <w:rsid w:val="005F7C08"/>
    <w:rsid w:val="005F7C71"/>
    <w:rsid w:val="005F7D6F"/>
    <w:rsid w:val="005F7F46"/>
    <w:rsid w:val="006000CC"/>
    <w:rsid w:val="0060020D"/>
    <w:rsid w:val="00600220"/>
    <w:rsid w:val="0060023B"/>
    <w:rsid w:val="006003A7"/>
    <w:rsid w:val="006004B3"/>
    <w:rsid w:val="00600698"/>
    <w:rsid w:val="00600768"/>
    <w:rsid w:val="006007B7"/>
    <w:rsid w:val="00600801"/>
    <w:rsid w:val="0060084E"/>
    <w:rsid w:val="00600906"/>
    <w:rsid w:val="00600912"/>
    <w:rsid w:val="00600ADA"/>
    <w:rsid w:val="00600B11"/>
    <w:rsid w:val="00600BED"/>
    <w:rsid w:val="00600CA7"/>
    <w:rsid w:val="00600D50"/>
    <w:rsid w:val="00600DCE"/>
    <w:rsid w:val="00600E4E"/>
    <w:rsid w:val="00600E76"/>
    <w:rsid w:val="00601062"/>
    <w:rsid w:val="0060113C"/>
    <w:rsid w:val="006012F5"/>
    <w:rsid w:val="00601301"/>
    <w:rsid w:val="00601414"/>
    <w:rsid w:val="006015B4"/>
    <w:rsid w:val="006015DD"/>
    <w:rsid w:val="006015F1"/>
    <w:rsid w:val="00601729"/>
    <w:rsid w:val="00601787"/>
    <w:rsid w:val="00601A19"/>
    <w:rsid w:val="00601D93"/>
    <w:rsid w:val="00601D98"/>
    <w:rsid w:val="00601EF3"/>
    <w:rsid w:val="00601F18"/>
    <w:rsid w:val="00602048"/>
    <w:rsid w:val="006020E1"/>
    <w:rsid w:val="006022A9"/>
    <w:rsid w:val="006022E2"/>
    <w:rsid w:val="006022F3"/>
    <w:rsid w:val="006023FC"/>
    <w:rsid w:val="006024EA"/>
    <w:rsid w:val="0060259C"/>
    <w:rsid w:val="00602677"/>
    <w:rsid w:val="006026B3"/>
    <w:rsid w:val="006026CB"/>
    <w:rsid w:val="00602702"/>
    <w:rsid w:val="0060284E"/>
    <w:rsid w:val="00602961"/>
    <w:rsid w:val="00602B1B"/>
    <w:rsid w:val="00602BBB"/>
    <w:rsid w:val="00602CD6"/>
    <w:rsid w:val="00602F9B"/>
    <w:rsid w:val="0060312E"/>
    <w:rsid w:val="0060350F"/>
    <w:rsid w:val="006035DF"/>
    <w:rsid w:val="006036BD"/>
    <w:rsid w:val="0060377E"/>
    <w:rsid w:val="006037CB"/>
    <w:rsid w:val="00603824"/>
    <w:rsid w:val="0060386A"/>
    <w:rsid w:val="006038BC"/>
    <w:rsid w:val="00603927"/>
    <w:rsid w:val="00603957"/>
    <w:rsid w:val="00603A96"/>
    <w:rsid w:val="00603AFD"/>
    <w:rsid w:val="00603B73"/>
    <w:rsid w:val="00603C76"/>
    <w:rsid w:val="00603CE3"/>
    <w:rsid w:val="00603F64"/>
    <w:rsid w:val="00604135"/>
    <w:rsid w:val="00604466"/>
    <w:rsid w:val="006045E8"/>
    <w:rsid w:val="006045F0"/>
    <w:rsid w:val="006046C1"/>
    <w:rsid w:val="006046DA"/>
    <w:rsid w:val="006046FE"/>
    <w:rsid w:val="006047B4"/>
    <w:rsid w:val="0060486A"/>
    <w:rsid w:val="00604A6D"/>
    <w:rsid w:val="00604BEB"/>
    <w:rsid w:val="00604CBD"/>
    <w:rsid w:val="00604D94"/>
    <w:rsid w:val="00604F26"/>
    <w:rsid w:val="00604F2D"/>
    <w:rsid w:val="00604F8B"/>
    <w:rsid w:val="006051C8"/>
    <w:rsid w:val="00605201"/>
    <w:rsid w:val="006055F3"/>
    <w:rsid w:val="00605966"/>
    <w:rsid w:val="00605A17"/>
    <w:rsid w:val="00605A1C"/>
    <w:rsid w:val="00605A44"/>
    <w:rsid w:val="00605BFB"/>
    <w:rsid w:val="00605C0E"/>
    <w:rsid w:val="00605CB4"/>
    <w:rsid w:val="00605D53"/>
    <w:rsid w:val="00605D90"/>
    <w:rsid w:val="00605E37"/>
    <w:rsid w:val="00605E61"/>
    <w:rsid w:val="00605E74"/>
    <w:rsid w:val="00605EA6"/>
    <w:rsid w:val="00605EBF"/>
    <w:rsid w:val="00606048"/>
    <w:rsid w:val="006060AF"/>
    <w:rsid w:val="0060620F"/>
    <w:rsid w:val="00606234"/>
    <w:rsid w:val="00606331"/>
    <w:rsid w:val="0060640E"/>
    <w:rsid w:val="0060677C"/>
    <w:rsid w:val="0060683E"/>
    <w:rsid w:val="00606840"/>
    <w:rsid w:val="0060684E"/>
    <w:rsid w:val="0060689A"/>
    <w:rsid w:val="006068D6"/>
    <w:rsid w:val="00606957"/>
    <w:rsid w:val="00606C75"/>
    <w:rsid w:val="00606DA7"/>
    <w:rsid w:val="00606F22"/>
    <w:rsid w:val="00606FCA"/>
    <w:rsid w:val="006071F8"/>
    <w:rsid w:val="006073A9"/>
    <w:rsid w:val="006073C5"/>
    <w:rsid w:val="0060741C"/>
    <w:rsid w:val="00607522"/>
    <w:rsid w:val="0060772B"/>
    <w:rsid w:val="0060773D"/>
    <w:rsid w:val="006077FE"/>
    <w:rsid w:val="00607A00"/>
    <w:rsid w:val="00607A86"/>
    <w:rsid w:val="00607A92"/>
    <w:rsid w:val="00607AE8"/>
    <w:rsid w:val="00607B8E"/>
    <w:rsid w:val="00607DA3"/>
    <w:rsid w:val="00607E19"/>
    <w:rsid w:val="006098CB"/>
    <w:rsid w:val="006102C4"/>
    <w:rsid w:val="006102C6"/>
    <w:rsid w:val="00610397"/>
    <w:rsid w:val="006103DA"/>
    <w:rsid w:val="00610457"/>
    <w:rsid w:val="006104AB"/>
    <w:rsid w:val="00610629"/>
    <w:rsid w:val="0061067F"/>
    <w:rsid w:val="00610785"/>
    <w:rsid w:val="006107FC"/>
    <w:rsid w:val="006108F2"/>
    <w:rsid w:val="006108F5"/>
    <w:rsid w:val="0061090F"/>
    <w:rsid w:val="00610980"/>
    <w:rsid w:val="00610A15"/>
    <w:rsid w:val="00610A31"/>
    <w:rsid w:val="00610A6A"/>
    <w:rsid w:val="00610B64"/>
    <w:rsid w:val="00610C21"/>
    <w:rsid w:val="00610CFE"/>
    <w:rsid w:val="00610D18"/>
    <w:rsid w:val="00610D74"/>
    <w:rsid w:val="00610DDA"/>
    <w:rsid w:val="00610DFE"/>
    <w:rsid w:val="00610FD1"/>
    <w:rsid w:val="006110CC"/>
    <w:rsid w:val="0061115B"/>
    <w:rsid w:val="006111D6"/>
    <w:rsid w:val="0061143F"/>
    <w:rsid w:val="006114AC"/>
    <w:rsid w:val="006114D6"/>
    <w:rsid w:val="006116FB"/>
    <w:rsid w:val="006117D4"/>
    <w:rsid w:val="00611AD2"/>
    <w:rsid w:val="00611B90"/>
    <w:rsid w:val="00611C96"/>
    <w:rsid w:val="00611C98"/>
    <w:rsid w:val="00611CF9"/>
    <w:rsid w:val="00611F2E"/>
    <w:rsid w:val="00612042"/>
    <w:rsid w:val="00612069"/>
    <w:rsid w:val="00612117"/>
    <w:rsid w:val="006121F0"/>
    <w:rsid w:val="006123DA"/>
    <w:rsid w:val="00612434"/>
    <w:rsid w:val="00612483"/>
    <w:rsid w:val="0061250C"/>
    <w:rsid w:val="00612521"/>
    <w:rsid w:val="006125D6"/>
    <w:rsid w:val="00612759"/>
    <w:rsid w:val="00612808"/>
    <w:rsid w:val="00612A91"/>
    <w:rsid w:val="00612CE0"/>
    <w:rsid w:val="00612EFA"/>
    <w:rsid w:val="00612F5D"/>
    <w:rsid w:val="00613096"/>
    <w:rsid w:val="00613172"/>
    <w:rsid w:val="006131EC"/>
    <w:rsid w:val="0061326E"/>
    <w:rsid w:val="00613342"/>
    <w:rsid w:val="00613382"/>
    <w:rsid w:val="006134CE"/>
    <w:rsid w:val="00613508"/>
    <w:rsid w:val="006135CA"/>
    <w:rsid w:val="006135F4"/>
    <w:rsid w:val="0061362E"/>
    <w:rsid w:val="00613683"/>
    <w:rsid w:val="006136C5"/>
    <w:rsid w:val="0061378D"/>
    <w:rsid w:val="006137C2"/>
    <w:rsid w:val="006137F2"/>
    <w:rsid w:val="00613833"/>
    <w:rsid w:val="00613989"/>
    <w:rsid w:val="00613C01"/>
    <w:rsid w:val="00613C6E"/>
    <w:rsid w:val="00613CAF"/>
    <w:rsid w:val="00613D13"/>
    <w:rsid w:val="00613DE1"/>
    <w:rsid w:val="00613F0D"/>
    <w:rsid w:val="00614021"/>
    <w:rsid w:val="006141D5"/>
    <w:rsid w:val="006141FD"/>
    <w:rsid w:val="00614414"/>
    <w:rsid w:val="00614589"/>
    <w:rsid w:val="0061458E"/>
    <w:rsid w:val="006145CC"/>
    <w:rsid w:val="006145D2"/>
    <w:rsid w:val="006148CC"/>
    <w:rsid w:val="00614906"/>
    <w:rsid w:val="00614BD4"/>
    <w:rsid w:val="00614C67"/>
    <w:rsid w:val="00614D94"/>
    <w:rsid w:val="00614DDB"/>
    <w:rsid w:val="00614EB5"/>
    <w:rsid w:val="00614EF7"/>
    <w:rsid w:val="00614F4E"/>
    <w:rsid w:val="00614FA9"/>
    <w:rsid w:val="00615014"/>
    <w:rsid w:val="00615382"/>
    <w:rsid w:val="0061548A"/>
    <w:rsid w:val="0061563E"/>
    <w:rsid w:val="00615689"/>
    <w:rsid w:val="00615B2F"/>
    <w:rsid w:val="00615D28"/>
    <w:rsid w:val="00615ED4"/>
    <w:rsid w:val="00615F4E"/>
    <w:rsid w:val="0061604A"/>
    <w:rsid w:val="006160F4"/>
    <w:rsid w:val="006163F4"/>
    <w:rsid w:val="0061641E"/>
    <w:rsid w:val="00616562"/>
    <w:rsid w:val="0061658D"/>
    <w:rsid w:val="006165AD"/>
    <w:rsid w:val="00616613"/>
    <w:rsid w:val="00616686"/>
    <w:rsid w:val="006167AA"/>
    <w:rsid w:val="00616890"/>
    <w:rsid w:val="0061689C"/>
    <w:rsid w:val="006168DD"/>
    <w:rsid w:val="00616C24"/>
    <w:rsid w:val="00616C5C"/>
    <w:rsid w:val="00616C5E"/>
    <w:rsid w:val="00616D94"/>
    <w:rsid w:val="00616E5C"/>
    <w:rsid w:val="00616EAA"/>
    <w:rsid w:val="00616F0E"/>
    <w:rsid w:val="00616F59"/>
    <w:rsid w:val="00616FD1"/>
    <w:rsid w:val="00617054"/>
    <w:rsid w:val="0061707B"/>
    <w:rsid w:val="006170D2"/>
    <w:rsid w:val="0061711A"/>
    <w:rsid w:val="0061731D"/>
    <w:rsid w:val="00617353"/>
    <w:rsid w:val="006173B9"/>
    <w:rsid w:val="00617412"/>
    <w:rsid w:val="0061750B"/>
    <w:rsid w:val="006176CA"/>
    <w:rsid w:val="0061776C"/>
    <w:rsid w:val="00617824"/>
    <w:rsid w:val="0061792D"/>
    <w:rsid w:val="0061797B"/>
    <w:rsid w:val="00617AD6"/>
    <w:rsid w:val="00617B93"/>
    <w:rsid w:val="00617C1F"/>
    <w:rsid w:val="00617C3E"/>
    <w:rsid w:val="00617DF1"/>
    <w:rsid w:val="00617FE4"/>
    <w:rsid w:val="0062024A"/>
    <w:rsid w:val="00620259"/>
    <w:rsid w:val="006203CA"/>
    <w:rsid w:val="0062046E"/>
    <w:rsid w:val="00620584"/>
    <w:rsid w:val="006205E4"/>
    <w:rsid w:val="006206C7"/>
    <w:rsid w:val="00620876"/>
    <w:rsid w:val="00620968"/>
    <w:rsid w:val="00620AC4"/>
    <w:rsid w:val="00620B65"/>
    <w:rsid w:val="00620B7E"/>
    <w:rsid w:val="00620B9B"/>
    <w:rsid w:val="00620BA4"/>
    <w:rsid w:val="00620D0A"/>
    <w:rsid w:val="00621043"/>
    <w:rsid w:val="00621293"/>
    <w:rsid w:val="006216FC"/>
    <w:rsid w:val="00621746"/>
    <w:rsid w:val="00621748"/>
    <w:rsid w:val="00621804"/>
    <w:rsid w:val="0062191D"/>
    <w:rsid w:val="006219BE"/>
    <w:rsid w:val="00621BF7"/>
    <w:rsid w:val="00621CBD"/>
    <w:rsid w:val="00621E65"/>
    <w:rsid w:val="00621ED9"/>
    <w:rsid w:val="00621F79"/>
    <w:rsid w:val="0062200F"/>
    <w:rsid w:val="006220C2"/>
    <w:rsid w:val="00622162"/>
    <w:rsid w:val="0062223E"/>
    <w:rsid w:val="00622296"/>
    <w:rsid w:val="006222E8"/>
    <w:rsid w:val="00622311"/>
    <w:rsid w:val="006223A1"/>
    <w:rsid w:val="00622766"/>
    <w:rsid w:val="00622959"/>
    <w:rsid w:val="00622FB7"/>
    <w:rsid w:val="00623218"/>
    <w:rsid w:val="006235AC"/>
    <w:rsid w:val="006235F1"/>
    <w:rsid w:val="00623647"/>
    <w:rsid w:val="00623682"/>
    <w:rsid w:val="006236D2"/>
    <w:rsid w:val="0062384E"/>
    <w:rsid w:val="00623863"/>
    <w:rsid w:val="00623B3F"/>
    <w:rsid w:val="00623D04"/>
    <w:rsid w:val="00623D5C"/>
    <w:rsid w:val="00623EC3"/>
    <w:rsid w:val="0062401D"/>
    <w:rsid w:val="00624528"/>
    <w:rsid w:val="00624648"/>
    <w:rsid w:val="006246F8"/>
    <w:rsid w:val="006247B8"/>
    <w:rsid w:val="00624A05"/>
    <w:rsid w:val="00624AE7"/>
    <w:rsid w:val="00624B27"/>
    <w:rsid w:val="00624D70"/>
    <w:rsid w:val="00624D95"/>
    <w:rsid w:val="00624E97"/>
    <w:rsid w:val="00624F07"/>
    <w:rsid w:val="00625121"/>
    <w:rsid w:val="0062513C"/>
    <w:rsid w:val="006251CE"/>
    <w:rsid w:val="0062550F"/>
    <w:rsid w:val="0062555C"/>
    <w:rsid w:val="006256C2"/>
    <w:rsid w:val="006256C5"/>
    <w:rsid w:val="00625845"/>
    <w:rsid w:val="00625899"/>
    <w:rsid w:val="006258B9"/>
    <w:rsid w:val="006258EC"/>
    <w:rsid w:val="00625A04"/>
    <w:rsid w:val="00625A49"/>
    <w:rsid w:val="00625AF2"/>
    <w:rsid w:val="00625B2B"/>
    <w:rsid w:val="00625E93"/>
    <w:rsid w:val="00625FB1"/>
    <w:rsid w:val="00626090"/>
    <w:rsid w:val="00626101"/>
    <w:rsid w:val="006263A3"/>
    <w:rsid w:val="006263C4"/>
    <w:rsid w:val="00626697"/>
    <w:rsid w:val="006266E3"/>
    <w:rsid w:val="006267A6"/>
    <w:rsid w:val="006267EB"/>
    <w:rsid w:val="00626D56"/>
    <w:rsid w:val="00626DEE"/>
    <w:rsid w:val="00626F33"/>
    <w:rsid w:val="0062716F"/>
    <w:rsid w:val="00627472"/>
    <w:rsid w:val="006275DC"/>
    <w:rsid w:val="0062762C"/>
    <w:rsid w:val="006276E0"/>
    <w:rsid w:val="0062770C"/>
    <w:rsid w:val="0062797D"/>
    <w:rsid w:val="00627E0D"/>
    <w:rsid w:val="006300C9"/>
    <w:rsid w:val="006300EE"/>
    <w:rsid w:val="006300FD"/>
    <w:rsid w:val="00630146"/>
    <w:rsid w:val="006301A2"/>
    <w:rsid w:val="006301E0"/>
    <w:rsid w:val="006301E2"/>
    <w:rsid w:val="006301E3"/>
    <w:rsid w:val="0063024C"/>
    <w:rsid w:val="006302CE"/>
    <w:rsid w:val="006303E0"/>
    <w:rsid w:val="0063047F"/>
    <w:rsid w:val="00630815"/>
    <w:rsid w:val="0063082A"/>
    <w:rsid w:val="0063099C"/>
    <w:rsid w:val="006309AE"/>
    <w:rsid w:val="00630B3A"/>
    <w:rsid w:val="00630BFA"/>
    <w:rsid w:val="00630D3E"/>
    <w:rsid w:val="00630DE8"/>
    <w:rsid w:val="00630DF5"/>
    <w:rsid w:val="00630E61"/>
    <w:rsid w:val="00630FFB"/>
    <w:rsid w:val="0063100A"/>
    <w:rsid w:val="00631167"/>
    <w:rsid w:val="0063121E"/>
    <w:rsid w:val="006312B4"/>
    <w:rsid w:val="0063138D"/>
    <w:rsid w:val="0063143E"/>
    <w:rsid w:val="00631636"/>
    <w:rsid w:val="00631653"/>
    <w:rsid w:val="00631675"/>
    <w:rsid w:val="006316A6"/>
    <w:rsid w:val="00631779"/>
    <w:rsid w:val="0063180A"/>
    <w:rsid w:val="00631B4B"/>
    <w:rsid w:val="00631BBE"/>
    <w:rsid w:val="00631CCB"/>
    <w:rsid w:val="00631D29"/>
    <w:rsid w:val="00631D51"/>
    <w:rsid w:val="00631E47"/>
    <w:rsid w:val="00631F6E"/>
    <w:rsid w:val="00632027"/>
    <w:rsid w:val="0063205F"/>
    <w:rsid w:val="00632093"/>
    <w:rsid w:val="00632212"/>
    <w:rsid w:val="0063223B"/>
    <w:rsid w:val="00632397"/>
    <w:rsid w:val="006324D7"/>
    <w:rsid w:val="00632514"/>
    <w:rsid w:val="0063267A"/>
    <w:rsid w:val="006326BE"/>
    <w:rsid w:val="0063275E"/>
    <w:rsid w:val="006327E2"/>
    <w:rsid w:val="006328CD"/>
    <w:rsid w:val="00632935"/>
    <w:rsid w:val="00632966"/>
    <w:rsid w:val="00632A16"/>
    <w:rsid w:val="00632A2B"/>
    <w:rsid w:val="00632AF7"/>
    <w:rsid w:val="00632B54"/>
    <w:rsid w:val="00632B6E"/>
    <w:rsid w:val="00632C05"/>
    <w:rsid w:val="00632C94"/>
    <w:rsid w:val="00632CC8"/>
    <w:rsid w:val="00632CEC"/>
    <w:rsid w:val="00632FB2"/>
    <w:rsid w:val="00632FF9"/>
    <w:rsid w:val="006330DD"/>
    <w:rsid w:val="006331D3"/>
    <w:rsid w:val="0063321A"/>
    <w:rsid w:val="00633294"/>
    <w:rsid w:val="006334AC"/>
    <w:rsid w:val="006334B7"/>
    <w:rsid w:val="006334CD"/>
    <w:rsid w:val="00633531"/>
    <w:rsid w:val="00633533"/>
    <w:rsid w:val="006335B1"/>
    <w:rsid w:val="0063368E"/>
    <w:rsid w:val="00633711"/>
    <w:rsid w:val="006337E1"/>
    <w:rsid w:val="00633800"/>
    <w:rsid w:val="00633837"/>
    <w:rsid w:val="006338C6"/>
    <w:rsid w:val="00633AA0"/>
    <w:rsid w:val="00633C0A"/>
    <w:rsid w:val="00633C5C"/>
    <w:rsid w:val="00633E4D"/>
    <w:rsid w:val="00633E94"/>
    <w:rsid w:val="00633F19"/>
    <w:rsid w:val="00633FA7"/>
    <w:rsid w:val="006340DF"/>
    <w:rsid w:val="00634177"/>
    <w:rsid w:val="00634240"/>
    <w:rsid w:val="0063426C"/>
    <w:rsid w:val="006342C9"/>
    <w:rsid w:val="006342D5"/>
    <w:rsid w:val="00634313"/>
    <w:rsid w:val="00634A17"/>
    <w:rsid w:val="00634AE0"/>
    <w:rsid w:val="00634B85"/>
    <w:rsid w:val="00634BA8"/>
    <w:rsid w:val="00634BB6"/>
    <w:rsid w:val="00634EBA"/>
    <w:rsid w:val="00634EF7"/>
    <w:rsid w:val="00635013"/>
    <w:rsid w:val="00635023"/>
    <w:rsid w:val="006350BE"/>
    <w:rsid w:val="00635263"/>
    <w:rsid w:val="0063527D"/>
    <w:rsid w:val="006352C7"/>
    <w:rsid w:val="00635462"/>
    <w:rsid w:val="006356E2"/>
    <w:rsid w:val="0063573C"/>
    <w:rsid w:val="0063574B"/>
    <w:rsid w:val="00635848"/>
    <w:rsid w:val="0063592E"/>
    <w:rsid w:val="00635A29"/>
    <w:rsid w:val="00635A31"/>
    <w:rsid w:val="00635BF3"/>
    <w:rsid w:val="00635BF8"/>
    <w:rsid w:val="00635C12"/>
    <w:rsid w:val="00635CA9"/>
    <w:rsid w:val="00635D5E"/>
    <w:rsid w:val="00635D81"/>
    <w:rsid w:val="00635DC2"/>
    <w:rsid w:val="00635F3C"/>
    <w:rsid w:val="00635F82"/>
    <w:rsid w:val="00635FD5"/>
    <w:rsid w:val="00636050"/>
    <w:rsid w:val="006361A0"/>
    <w:rsid w:val="006361B6"/>
    <w:rsid w:val="00636314"/>
    <w:rsid w:val="006363AF"/>
    <w:rsid w:val="006364A1"/>
    <w:rsid w:val="0063653B"/>
    <w:rsid w:val="0063654B"/>
    <w:rsid w:val="006365F6"/>
    <w:rsid w:val="0063662F"/>
    <w:rsid w:val="0063666D"/>
    <w:rsid w:val="006366B3"/>
    <w:rsid w:val="00636757"/>
    <w:rsid w:val="00636783"/>
    <w:rsid w:val="00636792"/>
    <w:rsid w:val="0063687B"/>
    <w:rsid w:val="006368D2"/>
    <w:rsid w:val="00636B21"/>
    <w:rsid w:val="00636B95"/>
    <w:rsid w:val="00636BA6"/>
    <w:rsid w:val="00636C03"/>
    <w:rsid w:val="00636C16"/>
    <w:rsid w:val="00636DEF"/>
    <w:rsid w:val="00636EB4"/>
    <w:rsid w:val="00636FA5"/>
    <w:rsid w:val="006371CB"/>
    <w:rsid w:val="006371FB"/>
    <w:rsid w:val="006372AA"/>
    <w:rsid w:val="00637311"/>
    <w:rsid w:val="0063752F"/>
    <w:rsid w:val="00637541"/>
    <w:rsid w:val="00637587"/>
    <w:rsid w:val="006375D0"/>
    <w:rsid w:val="00637698"/>
    <w:rsid w:val="006377D2"/>
    <w:rsid w:val="00637883"/>
    <w:rsid w:val="006378A0"/>
    <w:rsid w:val="006378EE"/>
    <w:rsid w:val="00637910"/>
    <w:rsid w:val="00637A8A"/>
    <w:rsid w:val="00637ACB"/>
    <w:rsid w:val="00637B07"/>
    <w:rsid w:val="00637B69"/>
    <w:rsid w:val="00637B8A"/>
    <w:rsid w:val="00637CB4"/>
    <w:rsid w:val="00637D28"/>
    <w:rsid w:val="00637D72"/>
    <w:rsid w:val="00637DE1"/>
    <w:rsid w:val="00637E4F"/>
    <w:rsid w:val="00637F92"/>
    <w:rsid w:val="006400C4"/>
    <w:rsid w:val="00640110"/>
    <w:rsid w:val="00640208"/>
    <w:rsid w:val="00640224"/>
    <w:rsid w:val="00640316"/>
    <w:rsid w:val="0064034B"/>
    <w:rsid w:val="0064043E"/>
    <w:rsid w:val="00640458"/>
    <w:rsid w:val="006404CA"/>
    <w:rsid w:val="006405D7"/>
    <w:rsid w:val="00640685"/>
    <w:rsid w:val="006406B5"/>
    <w:rsid w:val="006407DB"/>
    <w:rsid w:val="00640870"/>
    <w:rsid w:val="00640A42"/>
    <w:rsid w:val="00640CAD"/>
    <w:rsid w:val="00640D42"/>
    <w:rsid w:val="00640D6A"/>
    <w:rsid w:val="00640E7E"/>
    <w:rsid w:val="00640EBA"/>
    <w:rsid w:val="00641199"/>
    <w:rsid w:val="006411C1"/>
    <w:rsid w:val="0064130D"/>
    <w:rsid w:val="0064155A"/>
    <w:rsid w:val="006417AA"/>
    <w:rsid w:val="00641818"/>
    <w:rsid w:val="00641927"/>
    <w:rsid w:val="0064198F"/>
    <w:rsid w:val="00641BF5"/>
    <w:rsid w:val="00641D00"/>
    <w:rsid w:val="00641DE7"/>
    <w:rsid w:val="00641E46"/>
    <w:rsid w:val="00641E87"/>
    <w:rsid w:val="00641EC1"/>
    <w:rsid w:val="006420B9"/>
    <w:rsid w:val="006422A3"/>
    <w:rsid w:val="00642520"/>
    <w:rsid w:val="006425D8"/>
    <w:rsid w:val="006426A1"/>
    <w:rsid w:val="00642773"/>
    <w:rsid w:val="006427A5"/>
    <w:rsid w:val="0064285C"/>
    <w:rsid w:val="006429A2"/>
    <w:rsid w:val="00642ACA"/>
    <w:rsid w:val="00642DD1"/>
    <w:rsid w:val="00642E84"/>
    <w:rsid w:val="00642EA1"/>
    <w:rsid w:val="00642EAE"/>
    <w:rsid w:val="00642FE3"/>
    <w:rsid w:val="0064325A"/>
    <w:rsid w:val="00643279"/>
    <w:rsid w:val="006436C6"/>
    <w:rsid w:val="0064375E"/>
    <w:rsid w:val="00643762"/>
    <w:rsid w:val="006438F4"/>
    <w:rsid w:val="006439A2"/>
    <w:rsid w:val="00643AD9"/>
    <w:rsid w:val="00643B69"/>
    <w:rsid w:val="00643BBC"/>
    <w:rsid w:val="00643CAE"/>
    <w:rsid w:val="00643D69"/>
    <w:rsid w:val="00643DD7"/>
    <w:rsid w:val="00643F1D"/>
    <w:rsid w:val="00644044"/>
    <w:rsid w:val="006440CD"/>
    <w:rsid w:val="0064412F"/>
    <w:rsid w:val="00644298"/>
    <w:rsid w:val="0064445E"/>
    <w:rsid w:val="006445DD"/>
    <w:rsid w:val="006447F4"/>
    <w:rsid w:val="006447FA"/>
    <w:rsid w:val="00644A71"/>
    <w:rsid w:val="00644AD4"/>
    <w:rsid w:val="00644B88"/>
    <w:rsid w:val="00644BC6"/>
    <w:rsid w:val="00644C39"/>
    <w:rsid w:val="00644C6F"/>
    <w:rsid w:val="00644F23"/>
    <w:rsid w:val="00644F4C"/>
    <w:rsid w:val="006450EB"/>
    <w:rsid w:val="0064520F"/>
    <w:rsid w:val="0064522F"/>
    <w:rsid w:val="00645232"/>
    <w:rsid w:val="00645597"/>
    <w:rsid w:val="00645642"/>
    <w:rsid w:val="00645654"/>
    <w:rsid w:val="006456EB"/>
    <w:rsid w:val="00645703"/>
    <w:rsid w:val="006457A6"/>
    <w:rsid w:val="00645872"/>
    <w:rsid w:val="00645886"/>
    <w:rsid w:val="00645A3A"/>
    <w:rsid w:val="00645A5C"/>
    <w:rsid w:val="00645AE4"/>
    <w:rsid w:val="00645B52"/>
    <w:rsid w:val="00645D5E"/>
    <w:rsid w:val="00645E49"/>
    <w:rsid w:val="00645E5E"/>
    <w:rsid w:val="00645F38"/>
    <w:rsid w:val="00645F5C"/>
    <w:rsid w:val="00646023"/>
    <w:rsid w:val="00646157"/>
    <w:rsid w:val="00646182"/>
    <w:rsid w:val="00646352"/>
    <w:rsid w:val="00646357"/>
    <w:rsid w:val="0064637D"/>
    <w:rsid w:val="006465E4"/>
    <w:rsid w:val="00646641"/>
    <w:rsid w:val="00646756"/>
    <w:rsid w:val="00646BD5"/>
    <w:rsid w:val="00646BEA"/>
    <w:rsid w:val="00646C7C"/>
    <w:rsid w:val="00646CAF"/>
    <w:rsid w:val="00646DE7"/>
    <w:rsid w:val="00646ED7"/>
    <w:rsid w:val="00646FA6"/>
    <w:rsid w:val="006470BF"/>
    <w:rsid w:val="006470FA"/>
    <w:rsid w:val="00647169"/>
    <w:rsid w:val="006471D5"/>
    <w:rsid w:val="006472A7"/>
    <w:rsid w:val="00647317"/>
    <w:rsid w:val="006474A8"/>
    <w:rsid w:val="006474F6"/>
    <w:rsid w:val="0064751C"/>
    <w:rsid w:val="00647589"/>
    <w:rsid w:val="00647632"/>
    <w:rsid w:val="00647960"/>
    <w:rsid w:val="00647A25"/>
    <w:rsid w:val="00647B3B"/>
    <w:rsid w:val="00647CAF"/>
    <w:rsid w:val="00647DF0"/>
    <w:rsid w:val="00647E1F"/>
    <w:rsid w:val="00647E24"/>
    <w:rsid w:val="00647E2B"/>
    <w:rsid w:val="00650028"/>
    <w:rsid w:val="00650065"/>
    <w:rsid w:val="006501B0"/>
    <w:rsid w:val="006502A4"/>
    <w:rsid w:val="006504F0"/>
    <w:rsid w:val="00650596"/>
    <w:rsid w:val="006506B3"/>
    <w:rsid w:val="006506BF"/>
    <w:rsid w:val="0065075D"/>
    <w:rsid w:val="00650762"/>
    <w:rsid w:val="00650781"/>
    <w:rsid w:val="0065088C"/>
    <w:rsid w:val="00650A02"/>
    <w:rsid w:val="00650B5B"/>
    <w:rsid w:val="00650B75"/>
    <w:rsid w:val="00650C1A"/>
    <w:rsid w:val="00650C5F"/>
    <w:rsid w:val="0065100D"/>
    <w:rsid w:val="00651061"/>
    <w:rsid w:val="006510A6"/>
    <w:rsid w:val="00651207"/>
    <w:rsid w:val="006512AA"/>
    <w:rsid w:val="006512CD"/>
    <w:rsid w:val="0065130E"/>
    <w:rsid w:val="00651501"/>
    <w:rsid w:val="006515A0"/>
    <w:rsid w:val="0065165C"/>
    <w:rsid w:val="006517E2"/>
    <w:rsid w:val="00651821"/>
    <w:rsid w:val="0065188A"/>
    <w:rsid w:val="006518FF"/>
    <w:rsid w:val="00651939"/>
    <w:rsid w:val="006519D8"/>
    <w:rsid w:val="006519DD"/>
    <w:rsid w:val="00651A04"/>
    <w:rsid w:val="00651B07"/>
    <w:rsid w:val="00651B09"/>
    <w:rsid w:val="00651B6B"/>
    <w:rsid w:val="00651BEE"/>
    <w:rsid w:val="00651BFF"/>
    <w:rsid w:val="00651C80"/>
    <w:rsid w:val="00651C99"/>
    <w:rsid w:val="00651D48"/>
    <w:rsid w:val="00651D68"/>
    <w:rsid w:val="00651E0D"/>
    <w:rsid w:val="00651E59"/>
    <w:rsid w:val="00651E5F"/>
    <w:rsid w:val="00651F21"/>
    <w:rsid w:val="00651FE3"/>
    <w:rsid w:val="006520AC"/>
    <w:rsid w:val="00652115"/>
    <w:rsid w:val="00652229"/>
    <w:rsid w:val="00652291"/>
    <w:rsid w:val="00652431"/>
    <w:rsid w:val="00652474"/>
    <w:rsid w:val="006524A6"/>
    <w:rsid w:val="0065258E"/>
    <w:rsid w:val="006525E5"/>
    <w:rsid w:val="0065269C"/>
    <w:rsid w:val="00652739"/>
    <w:rsid w:val="00652783"/>
    <w:rsid w:val="006528CA"/>
    <w:rsid w:val="006529E2"/>
    <w:rsid w:val="00652B1C"/>
    <w:rsid w:val="00652BBA"/>
    <w:rsid w:val="00652C34"/>
    <w:rsid w:val="00652E4F"/>
    <w:rsid w:val="00652F04"/>
    <w:rsid w:val="00652F71"/>
    <w:rsid w:val="00653001"/>
    <w:rsid w:val="0065304F"/>
    <w:rsid w:val="006532ED"/>
    <w:rsid w:val="006533F9"/>
    <w:rsid w:val="0065353D"/>
    <w:rsid w:val="00653681"/>
    <w:rsid w:val="006536DB"/>
    <w:rsid w:val="00653AAC"/>
    <w:rsid w:val="00653AAD"/>
    <w:rsid w:val="00653BD9"/>
    <w:rsid w:val="00653CB5"/>
    <w:rsid w:val="00653CF7"/>
    <w:rsid w:val="00654019"/>
    <w:rsid w:val="00654058"/>
    <w:rsid w:val="006541C5"/>
    <w:rsid w:val="0065423D"/>
    <w:rsid w:val="0065435A"/>
    <w:rsid w:val="0065455D"/>
    <w:rsid w:val="006545A4"/>
    <w:rsid w:val="00654601"/>
    <w:rsid w:val="0065460E"/>
    <w:rsid w:val="006547A0"/>
    <w:rsid w:val="00654966"/>
    <w:rsid w:val="0065498E"/>
    <w:rsid w:val="00654994"/>
    <w:rsid w:val="00654A50"/>
    <w:rsid w:val="00654BDF"/>
    <w:rsid w:val="00654C00"/>
    <w:rsid w:val="00654C05"/>
    <w:rsid w:val="00654CBC"/>
    <w:rsid w:val="00654CC6"/>
    <w:rsid w:val="00654DDA"/>
    <w:rsid w:val="00655062"/>
    <w:rsid w:val="006550FC"/>
    <w:rsid w:val="0065510C"/>
    <w:rsid w:val="00655340"/>
    <w:rsid w:val="00655379"/>
    <w:rsid w:val="0065544A"/>
    <w:rsid w:val="0065557A"/>
    <w:rsid w:val="006555BF"/>
    <w:rsid w:val="006555CA"/>
    <w:rsid w:val="0065564F"/>
    <w:rsid w:val="00655864"/>
    <w:rsid w:val="006558F9"/>
    <w:rsid w:val="00655918"/>
    <w:rsid w:val="00655A85"/>
    <w:rsid w:val="00655AB8"/>
    <w:rsid w:val="00655ACD"/>
    <w:rsid w:val="00655BB9"/>
    <w:rsid w:val="00655BE5"/>
    <w:rsid w:val="00655CA9"/>
    <w:rsid w:val="00655D49"/>
    <w:rsid w:val="00655EA1"/>
    <w:rsid w:val="00655EDD"/>
    <w:rsid w:val="0065630D"/>
    <w:rsid w:val="006563B4"/>
    <w:rsid w:val="006563CE"/>
    <w:rsid w:val="0065670A"/>
    <w:rsid w:val="00656749"/>
    <w:rsid w:val="00656753"/>
    <w:rsid w:val="006567D3"/>
    <w:rsid w:val="00656803"/>
    <w:rsid w:val="00656A6B"/>
    <w:rsid w:val="00656A78"/>
    <w:rsid w:val="00656A94"/>
    <w:rsid w:val="00656AB3"/>
    <w:rsid w:val="00656B23"/>
    <w:rsid w:val="00656B31"/>
    <w:rsid w:val="00656B41"/>
    <w:rsid w:val="00656BD9"/>
    <w:rsid w:val="00656C0A"/>
    <w:rsid w:val="00656E9F"/>
    <w:rsid w:val="00656EAA"/>
    <w:rsid w:val="0065705A"/>
    <w:rsid w:val="0065706C"/>
    <w:rsid w:val="00657106"/>
    <w:rsid w:val="00657128"/>
    <w:rsid w:val="006571A8"/>
    <w:rsid w:val="006571CE"/>
    <w:rsid w:val="006576CB"/>
    <w:rsid w:val="006576F6"/>
    <w:rsid w:val="0065775A"/>
    <w:rsid w:val="00657809"/>
    <w:rsid w:val="006578A6"/>
    <w:rsid w:val="00657989"/>
    <w:rsid w:val="00657B30"/>
    <w:rsid w:val="00657B52"/>
    <w:rsid w:val="00657CD1"/>
    <w:rsid w:val="00657D2A"/>
    <w:rsid w:val="00657D3E"/>
    <w:rsid w:val="00657E17"/>
    <w:rsid w:val="00657F15"/>
    <w:rsid w:val="0066003E"/>
    <w:rsid w:val="0066003F"/>
    <w:rsid w:val="0066019A"/>
    <w:rsid w:val="006601AC"/>
    <w:rsid w:val="0066031E"/>
    <w:rsid w:val="0066037E"/>
    <w:rsid w:val="006603FB"/>
    <w:rsid w:val="0066043D"/>
    <w:rsid w:val="0066046D"/>
    <w:rsid w:val="00660797"/>
    <w:rsid w:val="00660826"/>
    <w:rsid w:val="006608BB"/>
    <w:rsid w:val="006608D3"/>
    <w:rsid w:val="00660956"/>
    <w:rsid w:val="006609D8"/>
    <w:rsid w:val="006609EF"/>
    <w:rsid w:val="00660A77"/>
    <w:rsid w:val="00660AF8"/>
    <w:rsid w:val="00660AFB"/>
    <w:rsid w:val="00660B40"/>
    <w:rsid w:val="00660B63"/>
    <w:rsid w:val="00660C80"/>
    <w:rsid w:val="00660D25"/>
    <w:rsid w:val="00660D83"/>
    <w:rsid w:val="00660E24"/>
    <w:rsid w:val="00660EEC"/>
    <w:rsid w:val="00661185"/>
    <w:rsid w:val="006611AB"/>
    <w:rsid w:val="006611F8"/>
    <w:rsid w:val="00661265"/>
    <w:rsid w:val="0066140C"/>
    <w:rsid w:val="006614CA"/>
    <w:rsid w:val="00661713"/>
    <w:rsid w:val="0066199D"/>
    <w:rsid w:val="006619EE"/>
    <w:rsid w:val="006619F0"/>
    <w:rsid w:val="00661A2D"/>
    <w:rsid w:val="00661A71"/>
    <w:rsid w:val="00661AAC"/>
    <w:rsid w:val="00661C66"/>
    <w:rsid w:val="00661EFB"/>
    <w:rsid w:val="0066215F"/>
    <w:rsid w:val="0066227E"/>
    <w:rsid w:val="006624C1"/>
    <w:rsid w:val="006624FC"/>
    <w:rsid w:val="006626FB"/>
    <w:rsid w:val="006627C9"/>
    <w:rsid w:val="00662938"/>
    <w:rsid w:val="00662ABC"/>
    <w:rsid w:val="00662B62"/>
    <w:rsid w:val="00662C37"/>
    <w:rsid w:val="00662C50"/>
    <w:rsid w:val="00662D05"/>
    <w:rsid w:val="00662D0B"/>
    <w:rsid w:val="00662D98"/>
    <w:rsid w:val="00662F22"/>
    <w:rsid w:val="00663006"/>
    <w:rsid w:val="00663045"/>
    <w:rsid w:val="006630D7"/>
    <w:rsid w:val="00663177"/>
    <w:rsid w:val="006632AC"/>
    <w:rsid w:val="006634C6"/>
    <w:rsid w:val="006634C8"/>
    <w:rsid w:val="00663521"/>
    <w:rsid w:val="00663562"/>
    <w:rsid w:val="006636AB"/>
    <w:rsid w:val="006636CF"/>
    <w:rsid w:val="00663877"/>
    <w:rsid w:val="006638F4"/>
    <w:rsid w:val="00663908"/>
    <w:rsid w:val="00663A85"/>
    <w:rsid w:val="00663B18"/>
    <w:rsid w:val="00663B21"/>
    <w:rsid w:val="00663C08"/>
    <w:rsid w:val="00663E46"/>
    <w:rsid w:val="00663EA2"/>
    <w:rsid w:val="00663F65"/>
    <w:rsid w:val="00664026"/>
    <w:rsid w:val="0066402C"/>
    <w:rsid w:val="00664065"/>
    <w:rsid w:val="006640A4"/>
    <w:rsid w:val="0066420C"/>
    <w:rsid w:val="006642A7"/>
    <w:rsid w:val="006642C2"/>
    <w:rsid w:val="006642F8"/>
    <w:rsid w:val="00664340"/>
    <w:rsid w:val="00664413"/>
    <w:rsid w:val="00664669"/>
    <w:rsid w:val="0066468E"/>
    <w:rsid w:val="006646F6"/>
    <w:rsid w:val="0066472D"/>
    <w:rsid w:val="0066482A"/>
    <w:rsid w:val="0066487A"/>
    <w:rsid w:val="0066491D"/>
    <w:rsid w:val="00664B69"/>
    <w:rsid w:val="00664B8D"/>
    <w:rsid w:val="00664D55"/>
    <w:rsid w:val="00664D71"/>
    <w:rsid w:val="00664D8E"/>
    <w:rsid w:val="00664EFE"/>
    <w:rsid w:val="00664F8B"/>
    <w:rsid w:val="00665220"/>
    <w:rsid w:val="006652B8"/>
    <w:rsid w:val="00665392"/>
    <w:rsid w:val="0066559D"/>
    <w:rsid w:val="00665614"/>
    <w:rsid w:val="006658BC"/>
    <w:rsid w:val="00665A45"/>
    <w:rsid w:val="00665B98"/>
    <w:rsid w:val="00665CFC"/>
    <w:rsid w:val="00665D93"/>
    <w:rsid w:val="00665DC1"/>
    <w:rsid w:val="00665EC3"/>
    <w:rsid w:val="00665F6E"/>
    <w:rsid w:val="00665FB0"/>
    <w:rsid w:val="00665FFB"/>
    <w:rsid w:val="00666063"/>
    <w:rsid w:val="0066635F"/>
    <w:rsid w:val="0066669C"/>
    <w:rsid w:val="006667AC"/>
    <w:rsid w:val="006668F7"/>
    <w:rsid w:val="00666906"/>
    <w:rsid w:val="00666919"/>
    <w:rsid w:val="00666D30"/>
    <w:rsid w:val="00666ECA"/>
    <w:rsid w:val="00666FCD"/>
    <w:rsid w:val="0066703D"/>
    <w:rsid w:val="00667196"/>
    <w:rsid w:val="006671D0"/>
    <w:rsid w:val="00667201"/>
    <w:rsid w:val="00667379"/>
    <w:rsid w:val="006673F7"/>
    <w:rsid w:val="0066740E"/>
    <w:rsid w:val="0066754C"/>
    <w:rsid w:val="006676CC"/>
    <w:rsid w:val="00667714"/>
    <w:rsid w:val="00667739"/>
    <w:rsid w:val="00667771"/>
    <w:rsid w:val="00667889"/>
    <w:rsid w:val="00667AE8"/>
    <w:rsid w:val="00667C4E"/>
    <w:rsid w:val="00667DE2"/>
    <w:rsid w:val="00667DF0"/>
    <w:rsid w:val="00667F37"/>
    <w:rsid w:val="00667FD1"/>
    <w:rsid w:val="00670044"/>
    <w:rsid w:val="0067004F"/>
    <w:rsid w:val="006700F2"/>
    <w:rsid w:val="0067020A"/>
    <w:rsid w:val="006703DF"/>
    <w:rsid w:val="00670560"/>
    <w:rsid w:val="0067056F"/>
    <w:rsid w:val="00670761"/>
    <w:rsid w:val="0067093B"/>
    <w:rsid w:val="00670974"/>
    <w:rsid w:val="00670996"/>
    <w:rsid w:val="006709D5"/>
    <w:rsid w:val="00670A39"/>
    <w:rsid w:val="00670A76"/>
    <w:rsid w:val="00670C23"/>
    <w:rsid w:val="00670D42"/>
    <w:rsid w:val="00670D6B"/>
    <w:rsid w:val="00670E2C"/>
    <w:rsid w:val="00671052"/>
    <w:rsid w:val="0067113F"/>
    <w:rsid w:val="006711DD"/>
    <w:rsid w:val="00671239"/>
    <w:rsid w:val="0067126F"/>
    <w:rsid w:val="006712A6"/>
    <w:rsid w:val="0067135B"/>
    <w:rsid w:val="0067149D"/>
    <w:rsid w:val="00671569"/>
    <w:rsid w:val="00671777"/>
    <w:rsid w:val="006717AE"/>
    <w:rsid w:val="0067180B"/>
    <w:rsid w:val="0067192A"/>
    <w:rsid w:val="006719B8"/>
    <w:rsid w:val="00671C66"/>
    <w:rsid w:val="00671C94"/>
    <w:rsid w:val="00671CF9"/>
    <w:rsid w:val="00671D0F"/>
    <w:rsid w:val="00671D1D"/>
    <w:rsid w:val="00671DED"/>
    <w:rsid w:val="00671E2E"/>
    <w:rsid w:val="00671F34"/>
    <w:rsid w:val="00671FB0"/>
    <w:rsid w:val="0067222F"/>
    <w:rsid w:val="006722F6"/>
    <w:rsid w:val="00672428"/>
    <w:rsid w:val="0067254C"/>
    <w:rsid w:val="006725DD"/>
    <w:rsid w:val="006726B8"/>
    <w:rsid w:val="006727CE"/>
    <w:rsid w:val="006727FC"/>
    <w:rsid w:val="006728A1"/>
    <w:rsid w:val="00672924"/>
    <w:rsid w:val="00672A58"/>
    <w:rsid w:val="00672B00"/>
    <w:rsid w:val="00672B0E"/>
    <w:rsid w:val="00672C80"/>
    <w:rsid w:val="00672CB4"/>
    <w:rsid w:val="00672D30"/>
    <w:rsid w:val="00672D46"/>
    <w:rsid w:val="00672D8C"/>
    <w:rsid w:val="00672EB2"/>
    <w:rsid w:val="00672FB6"/>
    <w:rsid w:val="00672FCD"/>
    <w:rsid w:val="006730B5"/>
    <w:rsid w:val="006730C0"/>
    <w:rsid w:val="006731BF"/>
    <w:rsid w:val="00673372"/>
    <w:rsid w:val="00673573"/>
    <w:rsid w:val="006736DC"/>
    <w:rsid w:val="0067387F"/>
    <w:rsid w:val="00673AE9"/>
    <w:rsid w:val="00673B3F"/>
    <w:rsid w:val="00673CFF"/>
    <w:rsid w:val="00673DB6"/>
    <w:rsid w:val="00673E41"/>
    <w:rsid w:val="00673F66"/>
    <w:rsid w:val="006741C4"/>
    <w:rsid w:val="006741C5"/>
    <w:rsid w:val="006742E7"/>
    <w:rsid w:val="00674902"/>
    <w:rsid w:val="0067499A"/>
    <w:rsid w:val="00674ADB"/>
    <w:rsid w:val="00674BD7"/>
    <w:rsid w:val="00674CBE"/>
    <w:rsid w:val="00674D08"/>
    <w:rsid w:val="00674EFF"/>
    <w:rsid w:val="00674F4B"/>
    <w:rsid w:val="0067521D"/>
    <w:rsid w:val="0067525A"/>
    <w:rsid w:val="006752C2"/>
    <w:rsid w:val="006752EB"/>
    <w:rsid w:val="00675503"/>
    <w:rsid w:val="00675511"/>
    <w:rsid w:val="006755DA"/>
    <w:rsid w:val="006755EA"/>
    <w:rsid w:val="00675626"/>
    <w:rsid w:val="006759F7"/>
    <w:rsid w:val="00675D3A"/>
    <w:rsid w:val="00675D47"/>
    <w:rsid w:val="00675E06"/>
    <w:rsid w:val="00675E2F"/>
    <w:rsid w:val="00675F83"/>
    <w:rsid w:val="0067600A"/>
    <w:rsid w:val="0067603B"/>
    <w:rsid w:val="006760C7"/>
    <w:rsid w:val="00676157"/>
    <w:rsid w:val="0067627C"/>
    <w:rsid w:val="0067640E"/>
    <w:rsid w:val="006764A5"/>
    <w:rsid w:val="00676597"/>
    <w:rsid w:val="0067666C"/>
    <w:rsid w:val="00676678"/>
    <w:rsid w:val="006766F5"/>
    <w:rsid w:val="00676817"/>
    <w:rsid w:val="006768BB"/>
    <w:rsid w:val="006769A6"/>
    <w:rsid w:val="00676A68"/>
    <w:rsid w:val="00676ABA"/>
    <w:rsid w:val="00676BCE"/>
    <w:rsid w:val="00676BE4"/>
    <w:rsid w:val="00676BF7"/>
    <w:rsid w:val="00676D3F"/>
    <w:rsid w:val="00676F05"/>
    <w:rsid w:val="00676F91"/>
    <w:rsid w:val="00676F9A"/>
    <w:rsid w:val="00677007"/>
    <w:rsid w:val="00677374"/>
    <w:rsid w:val="00677378"/>
    <w:rsid w:val="00677405"/>
    <w:rsid w:val="00677515"/>
    <w:rsid w:val="00677517"/>
    <w:rsid w:val="0067751D"/>
    <w:rsid w:val="00677615"/>
    <w:rsid w:val="00677699"/>
    <w:rsid w:val="006777E9"/>
    <w:rsid w:val="006778E3"/>
    <w:rsid w:val="0067796F"/>
    <w:rsid w:val="006779E9"/>
    <w:rsid w:val="00677A10"/>
    <w:rsid w:val="00677A1A"/>
    <w:rsid w:val="00677B12"/>
    <w:rsid w:val="00677B77"/>
    <w:rsid w:val="00677C97"/>
    <w:rsid w:val="00677D11"/>
    <w:rsid w:val="00677D6A"/>
    <w:rsid w:val="00677DA6"/>
    <w:rsid w:val="00677ED4"/>
    <w:rsid w:val="00677ED7"/>
    <w:rsid w:val="00677F5B"/>
    <w:rsid w:val="0068007E"/>
    <w:rsid w:val="00680159"/>
    <w:rsid w:val="00680256"/>
    <w:rsid w:val="006803F2"/>
    <w:rsid w:val="006804C7"/>
    <w:rsid w:val="006805CA"/>
    <w:rsid w:val="00680601"/>
    <w:rsid w:val="00680646"/>
    <w:rsid w:val="00680662"/>
    <w:rsid w:val="0068078A"/>
    <w:rsid w:val="006807C5"/>
    <w:rsid w:val="006807F1"/>
    <w:rsid w:val="00680C13"/>
    <w:rsid w:val="00680D36"/>
    <w:rsid w:val="00680D4E"/>
    <w:rsid w:val="00680DF6"/>
    <w:rsid w:val="00680E94"/>
    <w:rsid w:val="006810C3"/>
    <w:rsid w:val="0068130E"/>
    <w:rsid w:val="00681363"/>
    <w:rsid w:val="00681368"/>
    <w:rsid w:val="006815D7"/>
    <w:rsid w:val="0068163C"/>
    <w:rsid w:val="006816D7"/>
    <w:rsid w:val="006816DC"/>
    <w:rsid w:val="00681707"/>
    <w:rsid w:val="00681767"/>
    <w:rsid w:val="00681799"/>
    <w:rsid w:val="006817FA"/>
    <w:rsid w:val="00681A12"/>
    <w:rsid w:val="00681B06"/>
    <w:rsid w:val="00681BCD"/>
    <w:rsid w:val="00681BF9"/>
    <w:rsid w:val="00681C56"/>
    <w:rsid w:val="00681D45"/>
    <w:rsid w:val="00681E2A"/>
    <w:rsid w:val="00682198"/>
    <w:rsid w:val="006822CE"/>
    <w:rsid w:val="006823BB"/>
    <w:rsid w:val="006823F0"/>
    <w:rsid w:val="00682541"/>
    <w:rsid w:val="006826E0"/>
    <w:rsid w:val="00682957"/>
    <w:rsid w:val="006829CF"/>
    <w:rsid w:val="00682A0C"/>
    <w:rsid w:val="00682AB2"/>
    <w:rsid w:val="00682B2C"/>
    <w:rsid w:val="00682B3E"/>
    <w:rsid w:val="00682BA7"/>
    <w:rsid w:val="00682BFC"/>
    <w:rsid w:val="00682C2D"/>
    <w:rsid w:val="00682D4D"/>
    <w:rsid w:val="00682D70"/>
    <w:rsid w:val="00682DBF"/>
    <w:rsid w:val="00682F10"/>
    <w:rsid w:val="00682F1D"/>
    <w:rsid w:val="00682F49"/>
    <w:rsid w:val="00682FB6"/>
    <w:rsid w:val="0068302D"/>
    <w:rsid w:val="0068311D"/>
    <w:rsid w:val="00683139"/>
    <w:rsid w:val="006832B1"/>
    <w:rsid w:val="0068348C"/>
    <w:rsid w:val="00683656"/>
    <w:rsid w:val="00683676"/>
    <w:rsid w:val="0068375F"/>
    <w:rsid w:val="0068377D"/>
    <w:rsid w:val="0068377F"/>
    <w:rsid w:val="006837B6"/>
    <w:rsid w:val="00683819"/>
    <w:rsid w:val="00683914"/>
    <w:rsid w:val="00683AB1"/>
    <w:rsid w:val="00683B19"/>
    <w:rsid w:val="00683B84"/>
    <w:rsid w:val="00683BB9"/>
    <w:rsid w:val="00683CBA"/>
    <w:rsid w:val="00683FC2"/>
    <w:rsid w:val="00683FDE"/>
    <w:rsid w:val="00684028"/>
    <w:rsid w:val="00684284"/>
    <w:rsid w:val="0068460E"/>
    <w:rsid w:val="0068464E"/>
    <w:rsid w:val="00684689"/>
    <w:rsid w:val="0068479D"/>
    <w:rsid w:val="00684967"/>
    <w:rsid w:val="006849EB"/>
    <w:rsid w:val="00684ACB"/>
    <w:rsid w:val="00684C7C"/>
    <w:rsid w:val="00684CAD"/>
    <w:rsid w:val="00684DB2"/>
    <w:rsid w:val="00684E33"/>
    <w:rsid w:val="00684E55"/>
    <w:rsid w:val="00684EAF"/>
    <w:rsid w:val="00684F32"/>
    <w:rsid w:val="0068518D"/>
    <w:rsid w:val="00685350"/>
    <w:rsid w:val="00685466"/>
    <w:rsid w:val="006854A8"/>
    <w:rsid w:val="00685638"/>
    <w:rsid w:val="006858BE"/>
    <w:rsid w:val="006858D9"/>
    <w:rsid w:val="006858F1"/>
    <w:rsid w:val="00685914"/>
    <w:rsid w:val="006859E8"/>
    <w:rsid w:val="00685C6B"/>
    <w:rsid w:val="00685C9E"/>
    <w:rsid w:val="00685CF8"/>
    <w:rsid w:val="00685DED"/>
    <w:rsid w:val="00685F06"/>
    <w:rsid w:val="00685F88"/>
    <w:rsid w:val="0068610D"/>
    <w:rsid w:val="00686128"/>
    <w:rsid w:val="0068612B"/>
    <w:rsid w:val="0068627B"/>
    <w:rsid w:val="0068635A"/>
    <w:rsid w:val="006863B5"/>
    <w:rsid w:val="0068644E"/>
    <w:rsid w:val="00686563"/>
    <w:rsid w:val="00686583"/>
    <w:rsid w:val="006865D0"/>
    <w:rsid w:val="006865E9"/>
    <w:rsid w:val="006865F4"/>
    <w:rsid w:val="00686870"/>
    <w:rsid w:val="00686884"/>
    <w:rsid w:val="00686C94"/>
    <w:rsid w:val="00686D71"/>
    <w:rsid w:val="00686DB0"/>
    <w:rsid w:val="00686DE4"/>
    <w:rsid w:val="00686E29"/>
    <w:rsid w:val="00686E7E"/>
    <w:rsid w:val="00686EE4"/>
    <w:rsid w:val="0068702E"/>
    <w:rsid w:val="0068709E"/>
    <w:rsid w:val="00687258"/>
    <w:rsid w:val="006872E2"/>
    <w:rsid w:val="0068739A"/>
    <w:rsid w:val="006873AD"/>
    <w:rsid w:val="00687564"/>
    <w:rsid w:val="00687572"/>
    <w:rsid w:val="0068765C"/>
    <w:rsid w:val="00687666"/>
    <w:rsid w:val="0068767E"/>
    <w:rsid w:val="006876B4"/>
    <w:rsid w:val="00687792"/>
    <w:rsid w:val="006877D5"/>
    <w:rsid w:val="00687811"/>
    <w:rsid w:val="0068788D"/>
    <w:rsid w:val="006878A0"/>
    <w:rsid w:val="00687928"/>
    <w:rsid w:val="00687A42"/>
    <w:rsid w:val="00687A4A"/>
    <w:rsid w:val="00687A64"/>
    <w:rsid w:val="00687AAA"/>
    <w:rsid w:val="00687ABD"/>
    <w:rsid w:val="00687BE5"/>
    <w:rsid w:val="00687C08"/>
    <w:rsid w:val="00687D39"/>
    <w:rsid w:val="00687D5D"/>
    <w:rsid w:val="00687E10"/>
    <w:rsid w:val="00687F3C"/>
    <w:rsid w:val="00687F6D"/>
    <w:rsid w:val="00687F83"/>
    <w:rsid w:val="00690053"/>
    <w:rsid w:val="00690082"/>
    <w:rsid w:val="006900CF"/>
    <w:rsid w:val="0069018C"/>
    <w:rsid w:val="0069037A"/>
    <w:rsid w:val="0069063B"/>
    <w:rsid w:val="006906EC"/>
    <w:rsid w:val="006907E7"/>
    <w:rsid w:val="006907F1"/>
    <w:rsid w:val="006907FD"/>
    <w:rsid w:val="006908A5"/>
    <w:rsid w:val="00690966"/>
    <w:rsid w:val="00690C61"/>
    <w:rsid w:val="00690E6E"/>
    <w:rsid w:val="0069105E"/>
    <w:rsid w:val="00691135"/>
    <w:rsid w:val="0069120D"/>
    <w:rsid w:val="00691420"/>
    <w:rsid w:val="0069154E"/>
    <w:rsid w:val="006915CA"/>
    <w:rsid w:val="00691787"/>
    <w:rsid w:val="006917AC"/>
    <w:rsid w:val="0069192D"/>
    <w:rsid w:val="00691975"/>
    <w:rsid w:val="00691A79"/>
    <w:rsid w:val="00691B14"/>
    <w:rsid w:val="00691BE4"/>
    <w:rsid w:val="00691CCB"/>
    <w:rsid w:val="00691E09"/>
    <w:rsid w:val="00691E3D"/>
    <w:rsid w:val="00691E4B"/>
    <w:rsid w:val="00691EAD"/>
    <w:rsid w:val="006921E0"/>
    <w:rsid w:val="00692201"/>
    <w:rsid w:val="00692225"/>
    <w:rsid w:val="0069227B"/>
    <w:rsid w:val="00692394"/>
    <w:rsid w:val="00692725"/>
    <w:rsid w:val="0069279F"/>
    <w:rsid w:val="006927C7"/>
    <w:rsid w:val="006927F5"/>
    <w:rsid w:val="00692848"/>
    <w:rsid w:val="006928CE"/>
    <w:rsid w:val="006929DF"/>
    <w:rsid w:val="00692A82"/>
    <w:rsid w:val="00692B2D"/>
    <w:rsid w:val="00692CD1"/>
    <w:rsid w:val="00692D21"/>
    <w:rsid w:val="00692D8D"/>
    <w:rsid w:val="00692EA7"/>
    <w:rsid w:val="006930A1"/>
    <w:rsid w:val="0069333E"/>
    <w:rsid w:val="0069348B"/>
    <w:rsid w:val="006934C2"/>
    <w:rsid w:val="00693600"/>
    <w:rsid w:val="00693725"/>
    <w:rsid w:val="00693768"/>
    <w:rsid w:val="00693776"/>
    <w:rsid w:val="006937D7"/>
    <w:rsid w:val="00693833"/>
    <w:rsid w:val="0069387C"/>
    <w:rsid w:val="006938DA"/>
    <w:rsid w:val="00693C7B"/>
    <w:rsid w:val="00693DA8"/>
    <w:rsid w:val="00693E0B"/>
    <w:rsid w:val="00693E62"/>
    <w:rsid w:val="006944A1"/>
    <w:rsid w:val="006944EE"/>
    <w:rsid w:val="0069464B"/>
    <w:rsid w:val="0069472A"/>
    <w:rsid w:val="0069485C"/>
    <w:rsid w:val="00694924"/>
    <w:rsid w:val="0069495F"/>
    <w:rsid w:val="00694A2C"/>
    <w:rsid w:val="00694BCD"/>
    <w:rsid w:val="00694C04"/>
    <w:rsid w:val="00694C09"/>
    <w:rsid w:val="00694DC3"/>
    <w:rsid w:val="00694DDC"/>
    <w:rsid w:val="00694F6B"/>
    <w:rsid w:val="00695021"/>
    <w:rsid w:val="00695047"/>
    <w:rsid w:val="00695131"/>
    <w:rsid w:val="0069514A"/>
    <w:rsid w:val="0069521B"/>
    <w:rsid w:val="00695244"/>
    <w:rsid w:val="006952BA"/>
    <w:rsid w:val="006952C4"/>
    <w:rsid w:val="0069530A"/>
    <w:rsid w:val="0069532D"/>
    <w:rsid w:val="00695348"/>
    <w:rsid w:val="006953B7"/>
    <w:rsid w:val="00695680"/>
    <w:rsid w:val="00695740"/>
    <w:rsid w:val="0069594E"/>
    <w:rsid w:val="00695D84"/>
    <w:rsid w:val="00695DE4"/>
    <w:rsid w:val="00695F1A"/>
    <w:rsid w:val="00695F69"/>
    <w:rsid w:val="006961BF"/>
    <w:rsid w:val="0069636B"/>
    <w:rsid w:val="00696371"/>
    <w:rsid w:val="0069658B"/>
    <w:rsid w:val="006965C3"/>
    <w:rsid w:val="006965D3"/>
    <w:rsid w:val="006966B6"/>
    <w:rsid w:val="006966E1"/>
    <w:rsid w:val="00696795"/>
    <w:rsid w:val="006967DB"/>
    <w:rsid w:val="00696896"/>
    <w:rsid w:val="006969A2"/>
    <w:rsid w:val="006969E9"/>
    <w:rsid w:val="00696AE3"/>
    <w:rsid w:val="00696AF2"/>
    <w:rsid w:val="00696CB1"/>
    <w:rsid w:val="00696CB8"/>
    <w:rsid w:val="00696CED"/>
    <w:rsid w:val="00696D6D"/>
    <w:rsid w:val="00696D7D"/>
    <w:rsid w:val="00696FAD"/>
    <w:rsid w:val="0069709D"/>
    <w:rsid w:val="006970AD"/>
    <w:rsid w:val="00697196"/>
    <w:rsid w:val="006971A4"/>
    <w:rsid w:val="00697201"/>
    <w:rsid w:val="006972D1"/>
    <w:rsid w:val="006973EA"/>
    <w:rsid w:val="006974DB"/>
    <w:rsid w:val="00697511"/>
    <w:rsid w:val="006976B9"/>
    <w:rsid w:val="00697845"/>
    <w:rsid w:val="00697992"/>
    <w:rsid w:val="006979AB"/>
    <w:rsid w:val="00697A28"/>
    <w:rsid w:val="00697AC5"/>
    <w:rsid w:val="00697BE5"/>
    <w:rsid w:val="00697C0C"/>
    <w:rsid w:val="00697CBF"/>
    <w:rsid w:val="00697EE9"/>
    <w:rsid w:val="006A0006"/>
    <w:rsid w:val="006A012B"/>
    <w:rsid w:val="006A01FE"/>
    <w:rsid w:val="006A022A"/>
    <w:rsid w:val="006A02A7"/>
    <w:rsid w:val="006A033A"/>
    <w:rsid w:val="006A0408"/>
    <w:rsid w:val="006A0473"/>
    <w:rsid w:val="006A05BA"/>
    <w:rsid w:val="006A07F6"/>
    <w:rsid w:val="006A09CF"/>
    <w:rsid w:val="006A0B10"/>
    <w:rsid w:val="006A0B21"/>
    <w:rsid w:val="006A0C8B"/>
    <w:rsid w:val="006A0CD2"/>
    <w:rsid w:val="006A0D37"/>
    <w:rsid w:val="006A0D6B"/>
    <w:rsid w:val="006A0EF9"/>
    <w:rsid w:val="006A0F77"/>
    <w:rsid w:val="006A1209"/>
    <w:rsid w:val="006A12B7"/>
    <w:rsid w:val="006A1335"/>
    <w:rsid w:val="006A1437"/>
    <w:rsid w:val="006A14DA"/>
    <w:rsid w:val="006A157D"/>
    <w:rsid w:val="006A15E0"/>
    <w:rsid w:val="006A1668"/>
    <w:rsid w:val="006A168A"/>
    <w:rsid w:val="006A168C"/>
    <w:rsid w:val="006A1718"/>
    <w:rsid w:val="006A17CF"/>
    <w:rsid w:val="006A17E3"/>
    <w:rsid w:val="006A1970"/>
    <w:rsid w:val="006A1AA3"/>
    <w:rsid w:val="006A1AD8"/>
    <w:rsid w:val="006A1D51"/>
    <w:rsid w:val="006A1DD7"/>
    <w:rsid w:val="006A1F45"/>
    <w:rsid w:val="006A1FF7"/>
    <w:rsid w:val="006A2045"/>
    <w:rsid w:val="006A21B1"/>
    <w:rsid w:val="006A225E"/>
    <w:rsid w:val="006A22C8"/>
    <w:rsid w:val="006A2380"/>
    <w:rsid w:val="006A256D"/>
    <w:rsid w:val="006A25A5"/>
    <w:rsid w:val="006A2693"/>
    <w:rsid w:val="006A26D3"/>
    <w:rsid w:val="006A2804"/>
    <w:rsid w:val="006A2867"/>
    <w:rsid w:val="006A2883"/>
    <w:rsid w:val="006A2932"/>
    <w:rsid w:val="006A2992"/>
    <w:rsid w:val="006A29C6"/>
    <w:rsid w:val="006A2AE2"/>
    <w:rsid w:val="006A2D42"/>
    <w:rsid w:val="006A2DE2"/>
    <w:rsid w:val="006A2EB8"/>
    <w:rsid w:val="006A2F7F"/>
    <w:rsid w:val="006A3081"/>
    <w:rsid w:val="006A30D8"/>
    <w:rsid w:val="006A3218"/>
    <w:rsid w:val="006A3219"/>
    <w:rsid w:val="006A32AA"/>
    <w:rsid w:val="006A3328"/>
    <w:rsid w:val="006A339C"/>
    <w:rsid w:val="006A36AF"/>
    <w:rsid w:val="006A378A"/>
    <w:rsid w:val="006A3997"/>
    <w:rsid w:val="006A39CB"/>
    <w:rsid w:val="006A39D0"/>
    <w:rsid w:val="006A3AA3"/>
    <w:rsid w:val="006A3ADD"/>
    <w:rsid w:val="006A3B71"/>
    <w:rsid w:val="006A3B7F"/>
    <w:rsid w:val="006A3C6E"/>
    <w:rsid w:val="006A3C98"/>
    <w:rsid w:val="006A3DC9"/>
    <w:rsid w:val="006A3E19"/>
    <w:rsid w:val="006A3EAC"/>
    <w:rsid w:val="006A4149"/>
    <w:rsid w:val="006A41DA"/>
    <w:rsid w:val="006A4277"/>
    <w:rsid w:val="006A427C"/>
    <w:rsid w:val="006A44A1"/>
    <w:rsid w:val="006A44FF"/>
    <w:rsid w:val="006A45DD"/>
    <w:rsid w:val="006A4636"/>
    <w:rsid w:val="006A46DC"/>
    <w:rsid w:val="006A46EE"/>
    <w:rsid w:val="006A4704"/>
    <w:rsid w:val="006A471E"/>
    <w:rsid w:val="006A4749"/>
    <w:rsid w:val="006A489E"/>
    <w:rsid w:val="006A48DA"/>
    <w:rsid w:val="006A4B89"/>
    <w:rsid w:val="006A4B93"/>
    <w:rsid w:val="006A4C75"/>
    <w:rsid w:val="006A4CFC"/>
    <w:rsid w:val="006A4DDD"/>
    <w:rsid w:val="006A4DE6"/>
    <w:rsid w:val="006A4E4E"/>
    <w:rsid w:val="006A4E56"/>
    <w:rsid w:val="006A4EE8"/>
    <w:rsid w:val="006A5002"/>
    <w:rsid w:val="006A50D1"/>
    <w:rsid w:val="006A5112"/>
    <w:rsid w:val="006A5155"/>
    <w:rsid w:val="006A515C"/>
    <w:rsid w:val="006A5178"/>
    <w:rsid w:val="006A51C7"/>
    <w:rsid w:val="006A5211"/>
    <w:rsid w:val="006A5290"/>
    <w:rsid w:val="006A5552"/>
    <w:rsid w:val="006A562F"/>
    <w:rsid w:val="006A5658"/>
    <w:rsid w:val="006A56F7"/>
    <w:rsid w:val="006A5B3E"/>
    <w:rsid w:val="006A5FC6"/>
    <w:rsid w:val="006A60C6"/>
    <w:rsid w:val="006A6169"/>
    <w:rsid w:val="006A61AF"/>
    <w:rsid w:val="006A6223"/>
    <w:rsid w:val="006A6290"/>
    <w:rsid w:val="006A62B6"/>
    <w:rsid w:val="006A64D2"/>
    <w:rsid w:val="006A676F"/>
    <w:rsid w:val="006A678D"/>
    <w:rsid w:val="006A6939"/>
    <w:rsid w:val="006A6964"/>
    <w:rsid w:val="006A6B22"/>
    <w:rsid w:val="006A6B23"/>
    <w:rsid w:val="006A6BBB"/>
    <w:rsid w:val="006A6BE5"/>
    <w:rsid w:val="006A6E62"/>
    <w:rsid w:val="006A712F"/>
    <w:rsid w:val="006A713F"/>
    <w:rsid w:val="006A7287"/>
    <w:rsid w:val="006A73AF"/>
    <w:rsid w:val="006A750C"/>
    <w:rsid w:val="006A7642"/>
    <w:rsid w:val="006A773A"/>
    <w:rsid w:val="006A7987"/>
    <w:rsid w:val="006A7C99"/>
    <w:rsid w:val="006A7D6F"/>
    <w:rsid w:val="006A7E78"/>
    <w:rsid w:val="006A7FBB"/>
    <w:rsid w:val="006B008B"/>
    <w:rsid w:val="006B0117"/>
    <w:rsid w:val="006B040C"/>
    <w:rsid w:val="006B0471"/>
    <w:rsid w:val="006B0574"/>
    <w:rsid w:val="006B0582"/>
    <w:rsid w:val="006B0601"/>
    <w:rsid w:val="006B0786"/>
    <w:rsid w:val="006B0B2D"/>
    <w:rsid w:val="006B0C26"/>
    <w:rsid w:val="006B0C4C"/>
    <w:rsid w:val="006B0E4A"/>
    <w:rsid w:val="006B0E86"/>
    <w:rsid w:val="006B0EDF"/>
    <w:rsid w:val="006B0FC5"/>
    <w:rsid w:val="006B0FE5"/>
    <w:rsid w:val="006B12FF"/>
    <w:rsid w:val="006B1300"/>
    <w:rsid w:val="006B1305"/>
    <w:rsid w:val="006B1778"/>
    <w:rsid w:val="006B17C7"/>
    <w:rsid w:val="006B180A"/>
    <w:rsid w:val="006B1967"/>
    <w:rsid w:val="006B1A02"/>
    <w:rsid w:val="006B1AD8"/>
    <w:rsid w:val="006B1DA3"/>
    <w:rsid w:val="006B1E63"/>
    <w:rsid w:val="006B2217"/>
    <w:rsid w:val="006B2302"/>
    <w:rsid w:val="006B231F"/>
    <w:rsid w:val="006B237B"/>
    <w:rsid w:val="006B2405"/>
    <w:rsid w:val="006B24C1"/>
    <w:rsid w:val="006B262A"/>
    <w:rsid w:val="006B26B1"/>
    <w:rsid w:val="006B2881"/>
    <w:rsid w:val="006B2AA0"/>
    <w:rsid w:val="006B2AC8"/>
    <w:rsid w:val="006B2AD6"/>
    <w:rsid w:val="006B2B63"/>
    <w:rsid w:val="006B2D41"/>
    <w:rsid w:val="006B2D56"/>
    <w:rsid w:val="006B2EBE"/>
    <w:rsid w:val="006B2F83"/>
    <w:rsid w:val="006B2FA5"/>
    <w:rsid w:val="006B3034"/>
    <w:rsid w:val="006B30C0"/>
    <w:rsid w:val="006B30F1"/>
    <w:rsid w:val="006B311D"/>
    <w:rsid w:val="006B345A"/>
    <w:rsid w:val="006B34EA"/>
    <w:rsid w:val="006B36D8"/>
    <w:rsid w:val="006B37F4"/>
    <w:rsid w:val="006B3A35"/>
    <w:rsid w:val="006B3AF5"/>
    <w:rsid w:val="006B3AF6"/>
    <w:rsid w:val="006B3B87"/>
    <w:rsid w:val="006B3D1C"/>
    <w:rsid w:val="006B3D88"/>
    <w:rsid w:val="006B3DDC"/>
    <w:rsid w:val="006B3EED"/>
    <w:rsid w:val="006B3F6F"/>
    <w:rsid w:val="006B3FA3"/>
    <w:rsid w:val="006B400A"/>
    <w:rsid w:val="006B40A8"/>
    <w:rsid w:val="006B44F5"/>
    <w:rsid w:val="006B4538"/>
    <w:rsid w:val="006B45A4"/>
    <w:rsid w:val="006B4646"/>
    <w:rsid w:val="006B485A"/>
    <w:rsid w:val="006B4944"/>
    <w:rsid w:val="006B49B7"/>
    <w:rsid w:val="006B4A6D"/>
    <w:rsid w:val="006B4D95"/>
    <w:rsid w:val="006B4EF4"/>
    <w:rsid w:val="006B4F23"/>
    <w:rsid w:val="006B5188"/>
    <w:rsid w:val="006B51BE"/>
    <w:rsid w:val="006B5340"/>
    <w:rsid w:val="006B53B4"/>
    <w:rsid w:val="006B544B"/>
    <w:rsid w:val="006B5483"/>
    <w:rsid w:val="006B54A4"/>
    <w:rsid w:val="006B5710"/>
    <w:rsid w:val="006B5909"/>
    <w:rsid w:val="006B5A1A"/>
    <w:rsid w:val="006B5B18"/>
    <w:rsid w:val="006B5F82"/>
    <w:rsid w:val="006B6268"/>
    <w:rsid w:val="006B62E4"/>
    <w:rsid w:val="006B6344"/>
    <w:rsid w:val="006B6453"/>
    <w:rsid w:val="006B64ED"/>
    <w:rsid w:val="006B6541"/>
    <w:rsid w:val="006B66F7"/>
    <w:rsid w:val="006B6774"/>
    <w:rsid w:val="006B6920"/>
    <w:rsid w:val="006B69A6"/>
    <w:rsid w:val="006B6A4D"/>
    <w:rsid w:val="006B6BAF"/>
    <w:rsid w:val="006B6C43"/>
    <w:rsid w:val="006B6DB7"/>
    <w:rsid w:val="006B6EFD"/>
    <w:rsid w:val="006B6F69"/>
    <w:rsid w:val="006B70B6"/>
    <w:rsid w:val="006B72F7"/>
    <w:rsid w:val="006B731E"/>
    <w:rsid w:val="006B749D"/>
    <w:rsid w:val="006B75DD"/>
    <w:rsid w:val="006B7646"/>
    <w:rsid w:val="006B76F7"/>
    <w:rsid w:val="006B7702"/>
    <w:rsid w:val="006B7849"/>
    <w:rsid w:val="006B7948"/>
    <w:rsid w:val="006B7969"/>
    <w:rsid w:val="006B79B1"/>
    <w:rsid w:val="006B7AA3"/>
    <w:rsid w:val="006B7BB5"/>
    <w:rsid w:val="006B7C00"/>
    <w:rsid w:val="006B7D56"/>
    <w:rsid w:val="006B7D58"/>
    <w:rsid w:val="006B7E42"/>
    <w:rsid w:val="006B7EC8"/>
    <w:rsid w:val="006B7F54"/>
    <w:rsid w:val="006B7FB3"/>
    <w:rsid w:val="006B7FBB"/>
    <w:rsid w:val="006BDF82"/>
    <w:rsid w:val="006C00E1"/>
    <w:rsid w:val="006C01D7"/>
    <w:rsid w:val="006C025C"/>
    <w:rsid w:val="006C0320"/>
    <w:rsid w:val="006C037B"/>
    <w:rsid w:val="006C03E1"/>
    <w:rsid w:val="006C03E2"/>
    <w:rsid w:val="006C0577"/>
    <w:rsid w:val="006C0587"/>
    <w:rsid w:val="006C062A"/>
    <w:rsid w:val="006C0785"/>
    <w:rsid w:val="006C0797"/>
    <w:rsid w:val="006C07A6"/>
    <w:rsid w:val="006C0861"/>
    <w:rsid w:val="006C0A37"/>
    <w:rsid w:val="006C0B16"/>
    <w:rsid w:val="006C0C76"/>
    <w:rsid w:val="006C0CB1"/>
    <w:rsid w:val="006C0E99"/>
    <w:rsid w:val="006C0F32"/>
    <w:rsid w:val="006C1263"/>
    <w:rsid w:val="006C140D"/>
    <w:rsid w:val="006C1411"/>
    <w:rsid w:val="006C1455"/>
    <w:rsid w:val="006C1593"/>
    <w:rsid w:val="006C160F"/>
    <w:rsid w:val="006C173D"/>
    <w:rsid w:val="006C174F"/>
    <w:rsid w:val="006C1769"/>
    <w:rsid w:val="006C186E"/>
    <w:rsid w:val="006C1894"/>
    <w:rsid w:val="006C18BD"/>
    <w:rsid w:val="006C1A96"/>
    <w:rsid w:val="006C1D38"/>
    <w:rsid w:val="006C1E76"/>
    <w:rsid w:val="006C1F4B"/>
    <w:rsid w:val="006C1F65"/>
    <w:rsid w:val="006C2085"/>
    <w:rsid w:val="006C209B"/>
    <w:rsid w:val="006C20C1"/>
    <w:rsid w:val="006C212F"/>
    <w:rsid w:val="006C22EB"/>
    <w:rsid w:val="006C22FA"/>
    <w:rsid w:val="006C2441"/>
    <w:rsid w:val="006C24D6"/>
    <w:rsid w:val="006C256F"/>
    <w:rsid w:val="006C25C8"/>
    <w:rsid w:val="006C269A"/>
    <w:rsid w:val="006C26D0"/>
    <w:rsid w:val="006C27A4"/>
    <w:rsid w:val="006C27EE"/>
    <w:rsid w:val="006C2969"/>
    <w:rsid w:val="006C297C"/>
    <w:rsid w:val="006C29BD"/>
    <w:rsid w:val="006C29CE"/>
    <w:rsid w:val="006C2A10"/>
    <w:rsid w:val="006C2A6E"/>
    <w:rsid w:val="006C2B97"/>
    <w:rsid w:val="006C2BDE"/>
    <w:rsid w:val="006C2D1B"/>
    <w:rsid w:val="006C2D9A"/>
    <w:rsid w:val="006C2E00"/>
    <w:rsid w:val="006C2E70"/>
    <w:rsid w:val="006C322C"/>
    <w:rsid w:val="006C32CF"/>
    <w:rsid w:val="006C33A5"/>
    <w:rsid w:val="006C34AB"/>
    <w:rsid w:val="006C34FA"/>
    <w:rsid w:val="006C381A"/>
    <w:rsid w:val="006C38D0"/>
    <w:rsid w:val="006C3915"/>
    <w:rsid w:val="006C3B5D"/>
    <w:rsid w:val="006C3DAD"/>
    <w:rsid w:val="006C3E7B"/>
    <w:rsid w:val="006C403B"/>
    <w:rsid w:val="006C404A"/>
    <w:rsid w:val="006C454C"/>
    <w:rsid w:val="006C4675"/>
    <w:rsid w:val="006C468D"/>
    <w:rsid w:val="006C47E7"/>
    <w:rsid w:val="006C491B"/>
    <w:rsid w:val="006C4946"/>
    <w:rsid w:val="006C4B93"/>
    <w:rsid w:val="006C4CA3"/>
    <w:rsid w:val="006C4CDD"/>
    <w:rsid w:val="006C4DCA"/>
    <w:rsid w:val="006C50D3"/>
    <w:rsid w:val="006C50EA"/>
    <w:rsid w:val="006C538B"/>
    <w:rsid w:val="006C547A"/>
    <w:rsid w:val="006C562C"/>
    <w:rsid w:val="006C5724"/>
    <w:rsid w:val="006C5831"/>
    <w:rsid w:val="006C5871"/>
    <w:rsid w:val="006C5875"/>
    <w:rsid w:val="006C58B5"/>
    <w:rsid w:val="006C5ADB"/>
    <w:rsid w:val="006C5BF5"/>
    <w:rsid w:val="006C5CFD"/>
    <w:rsid w:val="006C5E52"/>
    <w:rsid w:val="006C5E57"/>
    <w:rsid w:val="006C5E84"/>
    <w:rsid w:val="006C5FF9"/>
    <w:rsid w:val="006C613B"/>
    <w:rsid w:val="006C6404"/>
    <w:rsid w:val="006C652D"/>
    <w:rsid w:val="006C65DF"/>
    <w:rsid w:val="006C6633"/>
    <w:rsid w:val="006C6726"/>
    <w:rsid w:val="006C68E0"/>
    <w:rsid w:val="006C6934"/>
    <w:rsid w:val="006C6A92"/>
    <w:rsid w:val="006C6A96"/>
    <w:rsid w:val="006C6AFB"/>
    <w:rsid w:val="006C6B84"/>
    <w:rsid w:val="006C6BDE"/>
    <w:rsid w:val="006C6BFC"/>
    <w:rsid w:val="006C6C9C"/>
    <w:rsid w:val="006C6D0B"/>
    <w:rsid w:val="006C6D64"/>
    <w:rsid w:val="006C6DA1"/>
    <w:rsid w:val="006C6E3E"/>
    <w:rsid w:val="006C6E80"/>
    <w:rsid w:val="006C6F22"/>
    <w:rsid w:val="006C6F54"/>
    <w:rsid w:val="006C6F96"/>
    <w:rsid w:val="006C6FCE"/>
    <w:rsid w:val="006C70B2"/>
    <w:rsid w:val="006C70E3"/>
    <w:rsid w:val="006C722F"/>
    <w:rsid w:val="006C7239"/>
    <w:rsid w:val="006C728D"/>
    <w:rsid w:val="006C72D2"/>
    <w:rsid w:val="006C7363"/>
    <w:rsid w:val="006C7539"/>
    <w:rsid w:val="006C76E8"/>
    <w:rsid w:val="006C778F"/>
    <w:rsid w:val="006C7AF5"/>
    <w:rsid w:val="006C7B08"/>
    <w:rsid w:val="006C7D7F"/>
    <w:rsid w:val="006C7DFF"/>
    <w:rsid w:val="006C7E72"/>
    <w:rsid w:val="006C7ECB"/>
    <w:rsid w:val="006C7F8E"/>
    <w:rsid w:val="006C7FEA"/>
    <w:rsid w:val="006D0046"/>
    <w:rsid w:val="006D03C5"/>
    <w:rsid w:val="006D0601"/>
    <w:rsid w:val="006D07C5"/>
    <w:rsid w:val="006D07FB"/>
    <w:rsid w:val="006D09BC"/>
    <w:rsid w:val="006D09D4"/>
    <w:rsid w:val="006D0A9E"/>
    <w:rsid w:val="006D0AB2"/>
    <w:rsid w:val="006D0B93"/>
    <w:rsid w:val="006D0BA2"/>
    <w:rsid w:val="006D0DF2"/>
    <w:rsid w:val="006D0EAF"/>
    <w:rsid w:val="006D110D"/>
    <w:rsid w:val="006D1164"/>
    <w:rsid w:val="006D1217"/>
    <w:rsid w:val="006D1391"/>
    <w:rsid w:val="006D13C3"/>
    <w:rsid w:val="006D15A4"/>
    <w:rsid w:val="006D15F0"/>
    <w:rsid w:val="006D15F1"/>
    <w:rsid w:val="006D169D"/>
    <w:rsid w:val="006D187E"/>
    <w:rsid w:val="006D18E8"/>
    <w:rsid w:val="006D192C"/>
    <w:rsid w:val="006D1A6F"/>
    <w:rsid w:val="006D1D19"/>
    <w:rsid w:val="006D1DD1"/>
    <w:rsid w:val="006D1E28"/>
    <w:rsid w:val="006D1E8A"/>
    <w:rsid w:val="006D2009"/>
    <w:rsid w:val="006D2047"/>
    <w:rsid w:val="006D2074"/>
    <w:rsid w:val="006D2114"/>
    <w:rsid w:val="006D225B"/>
    <w:rsid w:val="006D2299"/>
    <w:rsid w:val="006D22B9"/>
    <w:rsid w:val="006D2426"/>
    <w:rsid w:val="006D260F"/>
    <w:rsid w:val="006D28C4"/>
    <w:rsid w:val="006D2BDA"/>
    <w:rsid w:val="006D2C0F"/>
    <w:rsid w:val="006D2D07"/>
    <w:rsid w:val="006D2DB0"/>
    <w:rsid w:val="006D2DF9"/>
    <w:rsid w:val="006D303F"/>
    <w:rsid w:val="006D30B4"/>
    <w:rsid w:val="006D31BC"/>
    <w:rsid w:val="006D3233"/>
    <w:rsid w:val="006D32F4"/>
    <w:rsid w:val="006D3325"/>
    <w:rsid w:val="006D384F"/>
    <w:rsid w:val="006D3958"/>
    <w:rsid w:val="006D3A1E"/>
    <w:rsid w:val="006D3B01"/>
    <w:rsid w:val="006D3CEC"/>
    <w:rsid w:val="006D3D1C"/>
    <w:rsid w:val="006D3D98"/>
    <w:rsid w:val="006D3E97"/>
    <w:rsid w:val="006D3F85"/>
    <w:rsid w:val="006D3F8C"/>
    <w:rsid w:val="006D3FBE"/>
    <w:rsid w:val="006D3FDC"/>
    <w:rsid w:val="006D4072"/>
    <w:rsid w:val="006D41C9"/>
    <w:rsid w:val="006D4249"/>
    <w:rsid w:val="006D4263"/>
    <w:rsid w:val="006D4378"/>
    <w:rsid w:val="006D442C"/>
    <w:rsid w:val="006D4502"/>
    <w:rsid w:val="006D4581"/>
    <w:rsid w:val="006D4693"/>
    <w:rsid w:val="006D46F0"/>
    <w:rsid w:val="006D47AB"/>
    <w:rsid w:val="006D4808"/>
    <w:rsid w:val="006D4A96"/>
    <w:rsid w:val="006D4AFA"/>
    <w:rsid w:val="006D4B69"/>
    <w:rsid w:val="006D4C75"/>
    <w:rsid w:val="006D4DB5"/>
    <w:rsid w:val="006D4DE9"/>
    <w:rsid w:val="006D4ED6"/>
    <w:rsid w:val="006D4FAC"/>
    <w:rsid w:val="006D50E7"/>
    <w:rsid w:val="006D52FC"/>
    <w:rsid w:val="006D5506"/>
    <w:rsid w:val="006D5556"/>
    <w:rsid w:val="006D57DB"/>
    <w:rsid w:val="006D5BE3"/>
    <w:rsid w:val="006D5C73"/>
    <w:rsid w:val="006D5D94"/>
    <w:rsid w:val="006D5DFA"/>
    <w:rsid w:val="006D5E02"/>
    <w:rsid w:val="006D6003"/>
    <w:rsid w:val="006D6025"/>
    <w:rsid w:val="006D60FE"/>
    <w:rsid w:val="006D612C"/>
    <w:rsid w:val="006D6165"/>
    <w:rsid w:val="006D646A"/>
    <w:rsid w:val="006D652D"/>
    <w:rsid w:val="006D65B0"/>
    <w:rsid w:val="006D6829"/>
    <w:rsid w:val="006D6861"/>
    <w:rsid w:val="006D68DB"/>
    <w:rsid w:val="006D69F0"/>
    <w:rsid w:val="006D6B91"/>
    <w:rsid w:val="006D6CA2"/>
    <w:rsid w:val="006D6D34"/>
    <w:rsid w:val="006D6D3D"/>
    <w:rsid w:val="006D6D69"/>
    <w:rsid w:val="006D6EBD"/>
    <w:rsid w:val="006D6F51"/>
    <w:rsid w:val="006D7066"/>
    <w:rsid w:val="006D70D2"/>
    <w:rsid w:val="006D7237"/>
    <w:rsid w:val="006D730F"/>
    <w:rsid w:val="006D7345"/>
    <w:rsid w:val="006D73D0"/>
    <w:rsid w:val="006D7410"/>
    <w:rsid w:val="006D7739"/>
    <w:rsid w:val="006D7A2C"/>
    <w:rsid w:val="006D7A80"/>
    <w:rsid w:val="006D7B4C"/>
    <w:rsid w:val="006D7C35"/>
    <w:rsid w:val="006D7CEE"/>
    <w:rsid w:val="006D7F59"/>
    <w:rsid w:val="006DF47B"/>
    <w:rsid w:val="006E0091"/>
    <w:rsid w:val="006E00B6"/>
    <w:rsid w:val="006E011C"/>
    <w:rsid w:val="006E01F3"/>
    <w:rsid w:val="006E01FE"/>
    <w:rsid w:val="006E043F"/>
    <w:rsid w:val="006E04D6"/>
    <w:rsid w:val="006E04FC"/>
    <w:rsid w:val="006E0593"/>
    <w:rsid w:val="006E05C3"/>
    <w:rsid w:val="006E05D1"/>
    <w:rsid w:val="006E0622"/>
    <w:rsid w:val="006E0626"/>
    <w:rsid w:val="006E071D"/>
    <w:rsid w:val="006E08B6"/>
    <w:rsid w:val="006E0909"/>
    <w:rsid w:val="006E0A77"/>
    <w:rsid w:val="006E0B46"/>
    <w:rsid w:val="006E0BE1"/>
    <w:rsid w:val="006E0D3B"/>
    <w:rsid w:val="006E0D9C"/>
    <w:rsid w:val="006E0E8C"/>
    <w:rsid w:val="006E0F38"/>
    <w:rsid w:val="006E10F5"/>
    <w:rsid w:val="006E113C"/>
    <w:rsid w:val="006E11F4"/>
    <w:rsid w:val="006E149B"/>
    <w:rsid w:val="006E15F8"/>
    <w:rsid w:val="006E16E2"/>
    <w:rsid w:val="006E1818"/>
    <w:rsid w:val="006E192E"/>
    <w:rsid w:val="006E1ABE"/>
    <w:rsid w:val="006E1BE3"/>
    <w:rsid w:val="006E1C03"/>
    <w:rsid w:val="006E1D0B"/>
    <w:rsid w:val="006E1D28"/>
    <w:rsid w:val="006E1D3D"/>
    <w:rsid w:val="006E1D89"/>
    <w:rsid w:val="006E1DB5"/>
    <w:rsid w:val="006E1F2C"/>
    <w:rsid w:val="006E2001"/>
    <w:rsid w:val="006E2173"/>
    <w:rsid w:val="006E2182"/>
    <w:rsid w:val="006E23D9"/>
    <w:rsid w:val="006E2421"/>
    <w:rsid w:val="006E2636"/>
    <w:rsid w:val="006E27A5"/>
    <w:rsid w:val="006E27B2"/>
    <w:rsid w:val="006E2809"/>
    <w:rsid w:val="006E286F"/>
    <w:rsid w:val="006E2872"/>
    <w:rsid w:val="006E289B"/>
    <w:rsid w:val="006E28CB"/>
    <w:rsid w:val="006E28E9"/>
    <w:rsid w:val="006E2BBC"/>
    <w:rsid w:val="006E2E15"/>
    <w:rsid w:val="006E2EA8"/>
    <w:rsid w:val="006E2EC5"/>
    <w:rsid w:val="006E2FCA"/>
    <w:rsid w:val="006E3069"/>
    <w:rsid w:val="006E309B"/>
    <w:rsid w:val="006E30A4"/>
    <w:rsid w:val="006E3181"/>
    <w:rsid w:val="006E32F6"/>
    <w:rsid w:val="006E365E"/>
    <w:rsid w:val="006E37EC"/>
    <w:rsid w:val="006E3A1E"/>
    <w:rsid w:val="006E3A6B"/>
    <w:rsid w:val="006E3CAE"/>
    <w:rsid w:val="006E3DE5"/>
    <w:rsid w:val="006E3EB9"/>
    <w:rsid w:val="006E3F97"/>
    <w:rsid w:val="006E4258"/>
    <w:rsid w:val="006E42A4"/>
    <w:rsid w:val="006E4332"/>
    <w:rsid w:val="006E4349"/>
    <w:rsid w:val="006E4400"/>
    <w:rsid w:val="006E44AD"/>
    <w:rsid w:val="006E4682"/>
    <w:rsid w:val="006E4717"/>
    <w:rsid w:val="006E4835"/>
    <w:rsid w:val="006E48D5"/>
    <w:rsid w:val="006E4995"/>
    <w:rsid w:val="006E4B3F"/>
    <w:rsid w:val="006E4B7A"/>
    <w:rsid w:val="006E4B9D"/>
    <w:rsid w:val="006E4CAA"/>
    <w:rsid w:val="006E4CB0"/>
    <w:rsid w:val="006E4CC3"/>
    <w:rsid w:val="006E4CD4"/>
    <w:rsid w:val="006E4D1C"/>
    <w:rsid w:val="006E4D4E"/>
    <w:rsid w:val="006E4DA8"/>
    <w:rsid w:val="006E4F27"/>
    <w:rsid w:val="006E4FD0"/>
    <w:rsid w:val="006E5122"/>
    <w:rsid w:val="006E5246"/>
    <w:rsid w:val="006E5266"/>
    <w:rsid w:val="006E5367"/>
    <w:rsid w:val="006E5446"/>
    <w:rsid w:val="006E5479"/>
    <w:rsid w:val="006E559B"/>
    <w:rsid w:val="006E56BC"/>
    <w:rsid w:val="006E57B7"/>
    <w:rsid w:val="006E57BD"/>
    <w:rsid w:val="006E5871"/>
    <w:rsid w:val="006E599B"/>
    <w:rsid w:val="006E5FEA"/>
    <w:rsid w:val="006E607E"/>
    <w:rsid w:val="006E611C"/>
    <w:rsid w:val="006E613E"/>
    <w:rsid w:val="006E6311"/>
    <w:rsid w:val="006E649D"/>
    <w:rsid w:val="006E64B5"/>
    <w:rsid w:val="006E657A"/>
    <w:rsid w:val="006E66A8"/>
    <w:rsid w:val="006E66B4"/>
    <w:rsid w:val="006E6840"/>
    <w:rsid w:val="006E690B"/>
    <w:rsid w:val="006E69D1"/>
    <w:rsid w:val="006E69F9"/>
    <w:rsid w:val="006E6B5E"/>
    <w:rsid w:val="006E6B78"/>
    <w:rsid w:val="006E6DBC"/>
    <w:rsid w:val="006E6ED5"/>
    <w:rsid w:val="006E7015"/>
    <w:rsid w:val="006E7053"/>
    <w:rsid w:val="006E7164"/>
    <w:rsid w:val="006E71C8"/>
    <w:rsid w:val="006E729E"/>
    <w:rsid w:val="006E735B"/>
    <w:rsid w:val="006E73CA"/>
    <w:rsid w:val="006E7463"/>
    <w:rsid w:val="006E76A5"/>
    <w:rsid w:val="006E76FB"/>
    <w:rsid w:val="006E7816"/>
    <w:rsid w:val="006E788D"/>
    <w:rsid w:val="006E78E8"/>
    <w:rsid w:val="006E7A8C"/>
    <w:rsid w:val="006E7AB0"/>
    <w:rsid w:val="006E7E11"/>
    <w:rsid w:val="006E7F33"/>
    <w:rsid w:val="006E7FCB"/>
    <w:rsid w:val="006F0041"/>
    <w:rsid w:val="006F0311"/>
    <w:rsid w:val="006F0398"/>
    <w:rsid w:val="006F03FA"/>
    <w:rsid w:val="006F0435"/>
    <w:rsid w:val="006F04C4"/>
    <w:rsid w:val="006F0546"/>
    <w:rsid w:val="006F06DE"/>
    <w:rsid w:val="006F07B9"/>
    <w:rsid w:val="006F080A"/>
    <w:rsid w:val="006F0966"/>
    <w:rsid w:val="006F0A63"/>
    <w:rsid w:val="006F0B09"/>
    <w:rsid w:val="006F0B79"/>
    <w:rsid w:val="006F0BA8"/>
    <w:rsid w:val="006F0CCF"/>
    <w:rsid w:val="006F0EEC"/>
    <w:rsid w:val="006F0FCF"/>
    <w:rsid w:val="006F103F"/>
    <w:rsid w:val="006F1310"/>
    <w:rsid w:val="006F131B"/>
    <w:rsid w:val="006F1445"/>
    <w:rsid w:val="006F157F"/>
    <w:rsid w:val="006F15BF"/>
    <w:rsid w:val="006F162F"/>
    <w:rsid w:val="006F19C7"/>
    <w:rsid w:val="006F1B30"/>
    <w:rsid w:val="006F1BDE"/>
    <w:rsid w:val="006F1C98"/>
    <w:rsid w:val="006F1DEB"/>
    <w:rsid w:val="006F205A"/>
    <w:rsid w:val="006F205E"/>
    <w:rsid w:val="006F21FF"/>
    <w:rsid w:val="006F22FE"/>
    <w:rsid w:val="006F2363"/>
    <w:rsid w:val="006F23F7"/>
    <w:rsid w:val="006F2654"/>
    <w:rsid w:val="006F26FC"/>
    <w:rsid w:val="006F282F"/>
    <w:rsid w:val="006F2922"/>
    <w:rsid w:val="006F2A2E"/>
    <w:rsid w:val="006F2D8D"/>
    <w:rsid w:val="006F2D9B"/>
    <w:rsid w:val="006F2DCE"/>
    <w:rsid w:val="006F2E19"/>
    <w:rsid w:val="006F2ED0"/>
    <w:rsid w:val="006F2F4F"/>
    <w:rsid w:val="006F2F77"/>
    <w:rsid w:val="006F2F80"/>
    <w:rsid w:val="006F3064"/>
    <w:rsid w:val="006F30EE"/>
    <w:rsid w:val="006F33D9"/>
    <w:rsid w:val="006F3428"/>
    <w:rsid w:val="006F3461"/>
    <w:rsid w:val="006F346F"/>
    <w:rsid w:val="006F354A"/>
    <w:rsid w:val="006F3591"/>
    <w:rsid w:val="006F36C1"/>
    <w:rsid w:val="006F3749"/>
    <w:rsid w:val="006F3763"/>
    <w:rsid w:val="006F3881"/>
    <w:rsid w:val="006F38B8"/>
    <w:rsid w:val="006F3975"/>
    <w:rsid w:val="006F3A4D"/>
    <w:rsid w:val="006F3AE7"/>
    <w:rsid w:val="006F3C99"/>
    <w:rsid w:val="006F3DBD"/>
    <w:rsid w:val="006F3F15"/>
    <w:rsid w:val="006F3FD5"/>
    <w:rsid w:val="006F42B6"/>
    <w:rsid w:val="006F42F5"/>
    <w:rsid w:val="006F43C3"/>
    <w:rsid w:val="006F4400"/>
    <w:rsid w:val="006F4454"/>
    <w:rsid w:val="006F4515"/>
    <w:rsid w:val="006F45E3"/>
    <w:rsid w:val="006F4A83"/>
    <w:rsid w:val="006F4ADC"/>
    <w:rsid w:val="006F4F18"/>
    <w:rsid w:val="006F4FF5"/>
    <w:rsid w:val="006F5099"/>
    <w:rsid w:val="006F5188"/>
    <w:rsid w:val="006F518E"/>
    <w:rsid w:val="006F5194"/>
    <w:rsid w:val="006F522A"/>
    <w:rsid w:val="006F5242"/>
    <w:rsid w:val="006F52C2"/>
    <w:rsid w:val="006F531E"/>
    <w:rsid w:val="006F5367"/>
    <w:rsid w:val="006F53EB"/>
    <w:rsid w:val="006F57E1"/>
    <w:rsid w:val="006F5820"/>
    <w:rsid w:val="006F5833"/>
    <w:rsid w:val="006F598C"/>
    <w:rsid w:val="006F5AC9"/>
    <w:rsid w:val="006F5B48"/>
    <w:rsid w:val="006F5C60"/>
    <w:rsid w:val="006F5D15"/>
    <w:rsid w:val="006F5E93"/>
    <w:rsid w:val="006F5EB9"/>
    <w:rsid w:val="006F5FDB"/>
    <w:rsid w:val="006F6011"/>
    <w:rsid w:val="006F6114"/>
    <w:rsid w:val="006F62ED"/>
    <w:rsid w:val="006F6334"/>
    <w:rsid w:val="006F6500"/>
    <w:rsid w:val="006F6590"/>
    <w:rsid w:val="006F65E3"/>
    <w:rsid w:val="006F66C4"/>
    <w:rsid w:val="006F66DE"/>
    <w:rsid w:val="006F6721"/>
    <w:rsid w:val="006F6767"/>
    <w:rsid w:val="006F6967"/>
    <w:rsid w:val="006F6A9A"/>
    <w:rsid w:val="006F6B3B"/>
    <w:rsid w:val="006F6BA4"/>
    <w:rsid w:val="006F6DCB"/>
    <w:rsid w:val="006F6EEE"/>
    <w:rsid w:val="006F6EF6"/>
    <w:rsid w:val="006F788A"/>
    <w:rsid w:val="006F799D"/>
    <w:rsid w:val="006F79BA"/>
    <w:rsid w:val="006F7A01"/>
    <w:rsid w:val="006F7BA4"/>
    <w:rsid w:val="006F7CBD"/>
    <w:rsid w:val="006F7CC1"/>
    <w:rsid w:val="006F7DC3"/>
    <w:rsid w:val="006F7DD3"/>
    <w:rsid w:val="007001A7"/>
    <w:rsid w:val="00700451"/>
    <w:rsid w:val="0070069A"/>
    <w:rsid w:val="007006C3"/>
    <w:rsid w:val="007006D3"/>
    <w:rsid w:val="007007BB"/>
    <w:rsid w:val="007008DC"/>
    <w:rsid w:val="00700945"/>
    <w:rsid w:val="00700B2E"/>
    <w:rsid w:val="00700D6D"/>
    <w:rsid w:val="00700DE8"/>
    <w:rsid w:val="00700DED"/>
    <w:rsid w:val="00700E16"/>
    <w:rsid w:val="00700E90"/>
    <w:rsid w:val="00701018"/>
    <w:rsid w:val="0070110F"/>
    <w:rsid w:val="007011CA"/>
    <w:rsid w:val="0070126A"/>
    <w:rsid w:val="00701403"/>
    <w:rsid w:val="007014DC"/>
    <w:rsid w:val="00701855"/>
    <w:rsid w:val="0070198B"/>
    <w:rsid w:val="007019C0"/>
    <w:rsid w:val="00701A1C"/>
    <w:rsid w:val="00701A50"/>
    <w:rsid w:val="00701AB8"/>
    <w:rsid w:val="00701AE7"/>
    <w:rsid w:val="00701D0F"/>
    <w:rsid w:val="00701D81"/>
    <w:rsid w:val="00701E5C"/>
    <w:rsid w:val="00701ED4"/>
    <w:rsid w:val="00701F0A"/>
    <w:rsid w:val="00701F34"/>
    <w:rsid w:val="00701FF0"/>
    <w:rsid w:val="00702257"/>
    <w:rsid w:val="007022B8"/>
    <w:rsid w:val="00702393"/>
    <w:rsid w:val="0070246F"/>
    <w:rsid w:val="007024C2"/>
    <w:rsid w:val="007027D0"/>
    <w:rsid w:val="00702802"/>
    <w:rsid w:val="0070283C"/>
    <w:rsid w:val="0070294B"/>
    <w:rsid w:val="00702D0A"/>
    <w:rsid w:val="00702DF2"/>
    <w:rsid w:val="00702EFD"/>
    <w:rsid w:val="00702F76"/>
    <w:rsid w:val="00702FA8"/>
    <w:rsid w:val="0070300A"/>
    <w:rsid w:val="0070300B"/>
    <w:rsid w:val="00703314"/>
    <w:rsid w:val="00703336"/>
    <w:rsid w:val="00703552"/>
    <w:rsid w:val="00703574"/>
    <w:rsid w:val="00703671"/>
    <w:rsid w:val="0070374E"/>
    <w:rsid w:val="00703765"/>
    <w:rsid w:val="00703808"/>
    <w:rsid w:val="0070389F"/>
    <w:rsid w:val="007038F2"/>
    <w:rsid w:val="00703955"/>
    <w:rsid w:val="00703A18"/>
    <w:rsid w:val="00703AB5"/>
    <w:rsid w:val="00703AD2"/>
    <w:rsid w:val="00703D30"/>
    <w:rsid w:val="00703E82"/>
    <w:rsid w:val="00703F13"/>
    <w:rsid w:val="007041E1"/>
    <w:rsid w:val="00704366"/>
    <w:rsid w:val="0070454B"/>
    <w:rsid w:val="00704561"/>
    <w:rsid w:val="00704660"/>
    <w:rsid w:val="007046BC"/>
    <w:rsid w:val="007046F5"/>
    <w:rsid w:val="00704705"/>
    <w:rsid w:val="007048E4"/>
    <w:rsid w:val="00704965"/>
    <w:rsid w:val="00704972"/>
    <w:rsid w:val="00704B09"/>
    <w:rsid w:val="00704B9B"/>
    <w:rsid w:val="00704C71"/>
    <w:rsid w:val="00704C91"/>
    <w:rsid w:val="00704D14"/>
    <w:rsid w:val="00704D91"/>
    <w:rsid w:val="00705091"/>
    <w:rsid w:val="00705096"/>
    <w:rsid w:val="00705286"/>
    <w:rsid w:val="007052F8"/>
    <w:rsid w:val="0070544A"/>
    <w:rsid w:val="00705488"/>
    <w:rsid w:val="007054A6"/>
    <w:rsid w:val="007055D5"/>
    <w:rsid w:val="00705706"/>
    <w:rsid w:val="00705837"/>
    <w:rsid w:val="00705AE7"/>
    <w:rsid w:val="00705C20"/>
    <w:rsid w:val="00705C9D"/>
    <w:rsid w:val="00705D0C"/>
    <w:rsid w:val="00705DA0"/>
    <w:rsid w:val="00705E6D"/>
    <w:rsid w:val="00705FED"/>
    <w:rsid w:val="00705FEF"/>
    <w:rsid w:val="00706395"/>
    <w:rsid w:val="00706445"/>
    <w:rsid w:val="007064EB"/>
    <w:rsid w:val="00706777"/>
    <w:rsid w:val="007067EC"/>
    <w:rsid w:val="00706906"/>
    <w:rsid w:val="0070690C"/>
    <w:rsid w:val="00706D5B"/>
    <w:rsid w:val="00706DC7"/>
    <w:rsid w:val="00706E8A"/>
    <w:rsid w:val="00706EC9"/>
    <w:rsid w:val="00706F06"/>
    <w:rsid w:val="00706F84"/>
    <w:rsid w:val="00707019"/>
    <w:rsid w:val="007070C5"/>
    <w:rsid w:val="007071D3"/>
    <w:rsid w:val="007072BC"/>
    <w:rsid w:val="007072EF"/>
    <w:rsid w:val="0070736B"/>
    <w:rsid w:val="00707498"/>
    <w:rsid w:val="0070763F"/>
    <w:rsid w:val="00707712"/>
    <w:rsid w:val="00707861"/>
    <w:rsid w:val="0070787D"/>
    <w:rsid w:val="00707AC1"/>
    <w:rsid w:val="00707B19"/>
    <w:rsid w:val="00707C39"/>
    <w:rsid w:val="00707D21"/>
    <w:rsid w:val="00707D8C"/>
    <w:rsid w:val="00707F7A"/>
    <w:rsid w:val="0071004C"/>
    <w:rsid w:val="0071013C"/>
    <w:rsid w:val="00710206"/>
    <w:rsid w:val="00710248"/>
    <w:rsid w:val="007102ED"/>
    <w:rsid w:val="007103F0"/>
    <w:rsid w:val="00710408"/>
    <w:rsid w:val="007104B5"/>
    <w:rsid w:val="007104C1"/>
    <w:rsid w:val="007105FC"/>
    <w:rsid w:val="0071064A"/>
    <w:rsid w:val="0071067D"/>
    <w:rsid w:val="007106F9"/>
    <w:rsid w:val="0071070B"/>
    <w:rsid w:val="00710719"/>
    <w:rsid w:val="007107F8"/>
    <w:rsid w:val="00710948"/>
    <w:rsid w:val="00710B91"/>
    <w:rsid w:val="00710BE0"/>
    <w:rsid w:val="00710C1E"/>
    <w:rsid w:val="00710C66"/>
    <w:rsid w:val="00710D61"/>
    <w:rsid w:val="00710E45"/>
    <w:rsid w:val="00710E75"/>
    <w:rsid w:val="00710EA6"/>
    <w:rsid w:val="00710EB0"/>
    <w:rsid w:val="00710EF4"/>
    <w:rsid w:val="00710F01"/>
    <w:rsid w:val="007110F0"/>
    <w:rsid w:val="007110FA"/>
    <w:rsid w:val="0071110C"/>
    <w:rsid w:val="007111FB"/>
    <w:rsid w:val="00711423"/>
    <w:rsid w:val="007117A7"/>
    <w:rsid w:val="007119DF"/>
    <w:rsid w:val="00711AF1"/>
    <w:rsid w:val="00711BC7"/>
    <w:rsid w:val="00711F11"/>
    <w:rsid w:val="00712215"/>
    <w:rsid w:val="0071237D"/>
    <w:rsid w:val="007123E0"/>
    <w:rsid w:val="00712410"/>
    <w:rsid w:val="007124C3"/>
    <w:rsid w:val="00712558"/>
    <w:rsid w:val="007125C8"/>
    <w:rsid w:val="00712760"/>
    <w:rsid w:val="00712790"/>
    <w:rsid w:val="0071282D"/>
    <w:rsid w:val="007128A9"/>
    <w:rsid w:val="007128D6"/>
    <w:rsid w:val="0071290F"/>
    <w:rsid w:val="0071295E"/>
    <w:rsid w:val="00712A4F"/>
    <w:rsid w:val="00712A70"/>
    <w:rsid w:val="00712B47"/>
    <w:rsid w:val="00712B8F"/>
    <w:rsid w:val="00712BBD"/>
    <w:rsid w:val="00712C60"/>
    <w:rsid w:val="00712CCC"/>
    <w:rsid w:val="00712F1B"/>
    <w:rsid w:val="007130C9"/>
    <w:rsid w:val="00713104"/>
    <w:rsid w:val="00713474"/>
    <w:rsid w:val="007136EF"/>
    <w:rsid w:val="007137E8"/>
    <w:rsid w:val="00713809"/>
    <w:rsid w:val="00713838"/>
    <w:rsid w:val="007138AD"/>
    <w:rsid w:val="007138B2"/>
    <w:rsid w:val="00713902"/>
    <w:rsid w:val="00713A04"/>
    <w:rsid w:val="00713B62"/>
    <w:rsid w:val="00713B80"/>
    <w:rsid w:val="00713BD9"/>
    <w:rsid w:val="00713C4D"/>
    <w:rsid w:val="00713D11"/>
    <w:rsid w:val="00713D33"/>
    <w:rsid w:val="00713DCA"/>
    <w:rsid w:val="00713E86"/>
    <w:rsid w:val="00713E9A"/>
    <w:rsid w:val="00713F4A"/>
    <w:rsid w:val="00713FCA"/>
    <w:rsid w:val="0071409E"/>
    <w:rsid w:val="00714100"/>
    <w:rsid w:val="00714141"/>
    <w:rsid w:val="0071416E"/>
    <w:rsid w:val="00714203"/>
    <w:rsid w:val="007143A7"/>
    <w:rsid w:val="007143B2"/>
    <w:rsid w:val="007145A2"/>
    <w:rsid w:val="007145D0"/>
    <w:rsid w:val="007146D7"/>
    <w:rsid w:val="0071472E"/>
    <w:rsid w:val="00714989"/>
    <w:rsid w:val="00714A5E"/>
    <w:rsid w:val="00714B9C"/>
    <w:rsid w:val="00714BF8"/>
    <w:rsid w:val="00714C1C"/>
    <w:rsid w:val="00714CF1"/>
    <w:rsid w:val="00714D02"/>
    <w:rsid w:val="00714E6C"/>
    <w:rsid w:val="00714EAE"/>
    <w:rsid w:val="00714F09"/>
    <w:rsid w:val="00714F95"/>
    <w:rsid w:val="0071526C"/>
    <w:rsid w:val="0071532E"/>
    <w:rsid w:val="0071536A"/>
    <w:rsid w:val="00715417"/>
    <w:rsid w:val="007155A1"/>
    <w:rsid w:val="007155F1"/>
    <w:rsid w:val="007156CC"/>
    <w:rsid w:val="007158D6"/>
    <w:rsid w:val="00715A26"/>
    <w:rsid w:val="00715D85"/>
    <w:rsid w:val="00715EB4"/>
    <w:rsid w:val="00716007"/>
    <w:rsid w:val="007161F7"/>
    <w:rsid w:val="0071625D"/>
    <w:rsid w:val="00716335"/>
    <w:rsid w:val="00716419"/>
    <w:rsid w:val="0071644C"/>
    <w:rsid w:val="0071647F"/>
    <w:rsid w:val="007164E7"/>
    <w:rsid w:val="007166AB"/>
    <w:rsid w:val="007166E3"/>
    <w:rsid w:val="0071670B"/>
    <w:rsid w:val="00716874"/>
    <w:rsid w:val="007168DF"/>
    <w:rsid w:val="00716929"/>
    <w:rsid w:val="0071696E"/>
    <w:rsid w:val="00716BAA"/>
    <w:rsid w:val="00716D10"/>
    <w:rsid w:val="00716DE3"/>
    <w:rsid w:val="00716E57"/>
    <w:rsid w:val="00716EE1"/>
    <w:rsid w:val="00716F82"/>
    <w:rsid w:val="0071706B"/>
    <w:rsid w:val="007171F6"/>
    <w:rsid w:val="007172DA"/>
    <w:rsid w:val="007175BF"/>
    <w:rsid w:val="00717635"/>
    <w:rsid w:val="00717670"/>
    <w:rsid w:val="0071768C"/>
    <w:rsid w:val="007176EE"/>
    <w:rsid w:val="00717930"/>
    <w:rsid w:val="00717995"/>
    <w:rsid w:val="0071799D"/>
    <w:rsid w:val="00717AF3"/>
    <w:rsid w:val="00717B5E"/>
    <w:rsid w:val="00717BDA"/>
    <w:rsid w:val="00717D3E"/>
    <w:rsid w:val="00717E6D"/>
    <w:rsid w:val="00717E7B"/>
    <w:rsid w:val="00717EDA"/>
    <w:rsid w:val="00717F1A"/>
    <w:rsid w:val="00717F4A"/>
    <w:rsid w:val="00717FAC"/>
    <w:rsid w:val="007200E3"/>
    <w:rsid w:val="007200EB"/>
    <w:rsid w:val="00720179"/>
    <w:rsid w:val="007201C0"/>
    <w:rsid w:val="007202E6"/>
    <w:rsid w:val="00720418"/>
    <w:rsid w:val="0072047F"/>
    <w:rsid w:val="0072048F"/>
    <w:rsid w:val="007204B5"/>
    <w:rsid w:val="007205BD"/>
    <w:rsid w:val="00720751"/>
    <w:rsid w:val="007208A8"/>
    <w:rsid w:val="00720903"/>
    <w:rsid w:val="00720960"/>
    <w:rsid w:val="00720B0C"/>
    <w:rsid w:val="00720B9C"/>
    <w:rsid w:val="00720BED"/>
    <w:rsid w:val="00720C09"/>
    <w:rsid w:val="00720C88"/>
    <w:rsid w:val="00720CEB"/>
    <w:rsid w:val="00720D3B"/>
    <w:rsid w:val="00720DF3"/>
    <w:rsid w:val="00720E50"/>
    <w:rsid w:val="00720F21"/>
    <w:rsid w:val="00720F58"/>
    <w:rsid w:val="00720FC0"/>
    <w:rsid w:val="0072104E"/>
    <w:rsid w:val="0072109E"/>
    <w:rsid w:val="007210E7"/>
    <w:rsid w:val="00721261"/>
    <w:rsid w:val="00721313"/>
    <w:rsid w:val="007213CC"/>
    <w:rsid w:val="00721425"/>
    <w:rsid w:val="0072150A"/>
    <w:rsid w:val="0072150D"/>
    <w:rsid w:val="00721544"/>
    <w:rsid w:val="0072158E"/>
    <w:rsid w:val="0072165E"/>
    <w:rsid w:val="00721798"/>
    <w:rsid w:val="007217EE"/>
    <w:rsid w:val="00721A31"/>
    <w:rsid w:val="00721C08"/>
    <w:rsid w:val="00721E55"/>
    <w:rsid w:val="00722293"/>
    <w:rsid w:val="007223B9"/>
    <w:rsid w:val="0072249C"/>
    <w:rsid w:val="007224B1"/>
    <w:rsid w:val="007224CE"/>
    <w:rsid w:val="0072257F"/>
    <w:rsid w:val="0072259A"/>
    <w:rsid w:val="007225DF"/>
    <w:rsid w:val="00722712"/>
    <w:rsid w:val="00722825"/>
    <w:rsid w:val="00722994"/>
    <w:rsid w:val="00722A4A"/>
    <w:rsid w:val="00722A4D"/>
    <w:rsid w:val="00722AD5"/>
    <w:rsid w:val="00722B98"/>
    <w:rsid w:val="00722C07"/>
    <w:rsid w:val="00723243"/>
    <w:rsid w:val="007233CC"/>
    <w:rsid w:val="00723423"/>
    <w:rsid w:val="007235A9"/>
    <w:rsid w:val="007236A7"/>
    <w:rsid w:val="00723781"/>
    <w:rsid w:val="007237E3"/>
    <w:rsid w:val="007237F4"/>
    <w:rsid w:val="007239F9"/>
    <w:rsid w:val="00723BAE"/>
    <w:rsid w:val="00723BDF"/>
    <w:rsid w:val="00723BE6"/>
    <w:rsid w:val="00723C90"/>
    <w:rsid w:val="00723DDE"/>
    <w:rsid w:val="00723E68"/>
    <w:rsid w:val="00723EC6"/>
    <w:rsid w:val="00723ECC"/>
    <w:rsid w:val="00723F99"/>
    <w:rsid w:val="00723FC0"/>
    <w:rsid w:val="007240AF"/>
    <w:rsid w:val="00724280"/>
    <w:rsid w:val="0072428F"/>
    <w:rsid w:val="007242D2"/>
    <w:rsid w:val="007242DE"/>
    <w:rsid w:val="0072472F"/>
    <w:rsid w:val="0072473E"/>
    <w:rsid w:val="0072494B"/>
    <w:rsid w:val="007249DC"/>
    <w:rsid w:val="00724CF4"/>
    <w:rsid w:val="00725053"/>
    <w:rsid w:val="00725064"/>
    <w:rsid w:val="007253C5"/>
    <w:rsid w:val="007253D3"/>
    <w:rsid w:val="00725415"/>
    <w:rsid w:val="0072543A"/>
    <w:rsid w:val="007254C3"/>
    <w:rsid w:val="0072554D"/>
    <w:rsid w:val="00725662"/>
    <w:rsid w:val="0072573F"/>
    <w:rsid w:val="007257FA"/>
    <w:rsid w:val="00725833"/>
    <w:rsid w:val="0072591C"/>
    <w:rsid w:val="00725935"/>
    <w:rsid w:val="00725B5B"/>
    <w:rsid w:val="00725C11"/>
    <w:rsid w:val="00725D76"/>
    <w:rsid w:val="00725DFB"/>
    <w:rsid w:val="00725ED5"/>
    <w:rsid w:val="00725F7D"/>
    <w:rsid w:val="0072602E"/>
    <w:rsid w:val="00726276"/>
    <w:rsid w:val="007262D2"/>
    <w:rsid w:val="00726436"/>
    <w:rsid w:val="007264B4"/>
    <w:rsid w:val="0072650D"/>
    <w:rsid w:val="0072651F"/>
    <w:rsid w:val="0072652F"/>
    <w:rsid w:val="0072687A"/>
    <w:rsid w:val="0072690B"/>
    <w:rsid w:val="007269DB"/>
    <w:rsid w:val="00726A42"/>
    <w:rsid w:val="00726B45"/>
    <w:rsid w:val="00726B6F"/>
    <w:rsid w:val="00726BEA"/>
    <w:rsid w:val="00726C70"/>
    <w:rsid w:val="00726D3F"/>
    <w:rsid w:val="00726DD8"/>
    <w:rsid w:val="00726EB0"/>
    <w:rsid w:val="00727022"/>
    <w:rsid w:val="0072709F"/>
    <w:rsid w:val="0072711B"/>
    <w:rsid w:val="00727306"/>
    <w:rsid w:val="007273CE"/>
    <w:rsid w:val="0072754E"/>
    <w:rsid w:val="00727598"/>
    <w:rsid w:val="007275DB"/>
    <w:rsid w:val="0072765D"/>
    <w:rsid w:val="00727747"/>
    <w:rsid w:val="0072774E"/>
    <w:rsid w:val="007277A8"/>
    <w:rsid w:val="0072784D"/>
    <w:rsid w:val="0072784E"/>
    <w:rsid w:val="007279F2"/>
    <w:rsid w:val="00727BCE"/>
    <w:rsid w:val="00727C90"/>
    <w:rsid w:val="00727D7F"/>
    <w:rsid w:val="00727F01"/>
    <w:rsid w:val="00727F42"/>
    <w:rsid w:val="00730002"/>
    <w:rsid w:val="00730005"/>
    <w:rsid w:val="007304CB"/>
    <w:rsid w:val="0073051C"/>
    <w:rsid w:val="0073058B"/>
    <w:rsid w:val="007305BC"/>
    <w:rsid w:val="00730627"/>
    <w:rsid w:val="0073066D"/>
    <w:rsid w:val="007306F5"/>
    <w:rsid w:val="0073073D"/>
    <w:rsid w:val="00730761"/>
    <w:rsid w:val="00730764"/>
    <w:rsid w:val="007307C0"/>
    <w:rsid w:val="00730944"/>
    <w:rsid w:val="0073095A"/>
    <w:rsid w:val="007309DC"/>
    <w:rsid w:val="00730A51"/>
    <w:rsid w:val="00730AF3"/>
    <w:rsid w:val="00730B67"/>
    <w:rsid w:val="00730BBE"/>
    <w:rsid w:val="00730C42"/>
    <w:rsid w:val="00730C62"/>
    <w:rsid w:val="00730D4E"/>
    <w:rsid w:val="0073103B"/>
    <w:rsid w:val="00731118"/>
    <w:rsid w:val="00731126"/>
    <w:rsid w:val="0073112F"/>
    <w:rsid w:val="0073139B"/>
    <w:rsid w:val="007313AC"/>
    <w:rsid w:val="007313FE"/>
    <w:rsid w:val="00731471"/>
    <w:rsid w:val="0073147A"/>
    <w:rsid w:val="00731555"/>
    <w:rsid w:val="007315F4"/>
    <w:rsid w:val="007316F1"/>
    <w:rsid w:val="00731877"/>
    <w:rsid w:val="007319A1"/>
    <w:rsid w:val="00731A53"/>
    <w:rsid w:val="00731A5F"/>
    <w:rsid w:val="00731B9D"/>
    <w:rsid w:val="00731C37"/>
    <w:rsid w:val="00731F33"/>
    <w:rsid w:val="00731FDA"/>
    <w:rsid w:val="007320A5"/>
    <w:rsid w:val="00732175"/>
    <w:rsid w:val="0073233C"/>
    <w:rsid w:val="0073233F"/>
    <w:rsid w:val="00732603"/>
    <w:rsid w:val="007326D5"/>
    <w:rsid w:val="007326D9"/>
    <w:rsid w:val="007326DA"/>
    <w:rsid w:val="007328AF"/>
    <w:rsid w:val="007329DB"/>
    <w:rsid w:val="00732A8E"/>
    <w:rsid w:val="00732C46"/>
    <w:rsid w:val="00732CA2"/>
    <w:rsid w:val="00732CDB"/>
    <w:rsid w:val="00732E8E"/>
    <w:rsid w:val="00732EDD"/>
    <w:rsid w:val="00732F0E"/>
    <w:rsid w:val="00732F8C"/>
    <w:rsid w:val="00733063"/>
    <w:rsid w:val="00733216"/>
    <w:rsid w:val="00733223"/>
    <w:rsid w:val="00733235"/>
    <w:rsid w:val="00733378"/>
    <w:rsid w:val="00733399"/>
    <w:rsid w:val="00733550"/>
    <w:rsid w:val="00733626"/>
    <w:rsid w:val="00733656"/>
    <w:rsid w:val="00733696"/>
    <w:rsid w:val="00733772"/>
    <w:rsid w:val="007337BB"/>
    <w:rsid w:val="00733905"/>
    <w:rsid w:val="00733A06"/>
    <w:rsid w:val="00733A2E"/>
    <w:rsid w:val="00733A5D"/>
    <w:rsid w:val="00733A75"/>
    <w:rsid w:val="00733B2C"/>
    <w:rsid w:val="00733B40"/>
    <w:rsid w:val="00733B58"/>
    <w:rsid w:val="00733CDB"/>
    <w:rsid w:val="00733D82"/>
    <w:rsid w:val="0073412A"/>
    <w:rsid w:val="00734272"/>
    <w:rsid w:val="007342A9"/>
    <w:rsid w:val="007343E6"/>
    <w:rsid w:val="00734439"/>
    <w:rsid w:val="00734456"/>
    <w:rsid w:val="007344AD"/>
    <w:rsid w:val="00734544"/>
    <w:rsid w:val="00734591"/>
    <w:rsid w:val="0073472A"/>
    <w:rsid w:val="007348BA"/>
    <w:rsid w:val="007348F2"/>
    <w:rsid w:val="007348FB"/>
    <w:rsid w:val="0073495C"/>
    <w:rsid w:val="00734978"/>
    <w:rsid w:val="00734B66"/>
    <w:rsid w:val="00734D35"/>
    <w:rsid w:val="00734D77"/>
    <w:rsid w:val="00734F85"/>
    <w:rsid w:val="0073502F"/>
    <w:rsid w:val="0073504B"/>
    <w:rsid w:val="007350BC"/>
    <w:rsid w:val="007351E5"/>
    <w:rsid w:val="00735208"/>
    <w:rsid w:val="0073530A"/>
    <w:rsid w:val="00735477"/>
    <w:rsid w:val="00735522"/>
    <w:rsid w:val="007357B1"/>
    <w:rsid w:val="007359C8"/>
    <w:rsid w:val="00735A18"/>
    <w:rsid w:val="00735AD1"/>
    <w:rsid w:val="00735CAD"/>
    <w:rsid w:val="00735D2B"/>
    <w:rsid w:val="00735DB7"/>
    <w:rsid w:val="00735DE9"/>
    <w:rsid w:val="00735E6A"/>
    <w:rsid w:val="00735F99"/>
    <w:rsid w:val="0073600C"/>
    <w:rsid w:val="007361C4"/>
    <w:rsid w:val="00736327"/>
    <w:rsid w:val="007363A6"/>
    <w:rsid w:val="007363D7"/>
    <w:rsid w:val="00736632"/>
    <w:rsid w:val="007366AD"/>
    <w:rsid w:val="00736775"/>
    <w:rsid w:val="007367B3"/>
    <w:rsid w:val="007368BB"/>
    <w:rsid w:val="00736947"/>
    <w:rsid w:val="00736A27"/>
    <w:rsid w:val="00736AB0"/>
    <w:rsid w:val="00736BBD"/>
    <w:rsid w:val="00736CC0"/>
    <w:rsid w:val="00736CE1"/>
    <w:rsid w:val="00736CF4"/>
    <w:rsid w:val="00736E32"/>
    <w:rsid w:val="00736E61"/>
    <w:rsid w:val="007370C1"/>
    <w:rsid w:val="007370CA"/>
    <w:rsid w:val="00737118"/>
    <w:rsid w:val="00737172"/>
    <w:rsid w:val="0073723A"/>
    <w:rsid w:val="0073729E"/>
    <w:rsid w:val="007373B3"/>
    <w:rsid w:val="007373DA"/>
    <w:rsid w:val="007373EB"/>
    <w:rsid w:val="0073757D"/>
    <w:rsid w:val="00737645"/>
    <w:rsid w:val="00737661"/>
    <w:rsid w:val="00737684"/>
    <w:rsid w:val="007376AA"/>
    <w:rsid w:val="00737717"/>
    <w:rsid w:val="00737723"/>
    <w:rsid w:val="007377AE"/>
    <w:rsid w:val="0073797A"/>
    <w:rsid w:val="007379C3"/>
    <w:rsid w:val="00737AD0"/>
    <w:rsid w:val="00737B08"/>
    <w:rsid w:val="00737B83"/>
    <w:rsid w:val="00737D23"/>
    <w:rsid w:val="00737FA2"/>
    <w:rsid w:val="007400F9"/>
    <w:rsid w:val="007400FA"/>
    <w:rsid w:val="00740246"/>
    <w:rsid w:val="007402AD"/>
    <w:rsid w:val="00740438"/>
    <w:rsid w:val="007405BB"/>
    <w:rsid w:val="007405D9"/>
    <w:rsid w:val="00740611"/>
    <w:rsid w:val="0074061E"/>
    <w:rsid w:val="00740721"/>
    <w:rsid w:val="00740849"/>
    <w:rsid w:val="00740897"/>
    <w:rsid w:val="007408CB"/>
    <w:rsid w:val="00740B7C"/>
    <w:rsid w:val="00740C53"/>
    <w:rsid w:val="00740EF5"/>
    <w:rsid w:val="00741041"/>
    <w:rsid w:val="00741048"/>
    <w:rsid w:val="0074114F"/>
    <w:rsid w:val="00741161"/>
    <w:rsid w:val="00741623"/>
    <w:rsid w:val="0074171E"/>
    <w:rsid w:val="00741751"/>
    <w:rsid w:val="007418A8"/>
    <w:rsid w:val="0074191A"/>
    <w:rsid w:val="00741D49"/>
    <w:rsid w:val="00741D71"/>
    <w:rsid w:val="00741E3E"/>
    <w:rsid w:val="00741E63"/>
    <w:rsid w:val="00741F25"/>
    <w:rsid w:val="00741F64"/>
    <w:rsid w:val="007420A0"/>
    <w:rsid w:val="007420A3"/>
    <w:rsid w:val="007421F4"/>
    <w:rsid w:val="007422BE"/>
    <w:rsid w:val="007422D0"/>
    <w:rsid w:val="007422F4"/>
    <w:rsid w:val="0074230B"/>
    <w:rsid w:val="00742362"/>
    <w:rsid w:val="0074246C"/>
    <w:rsid w:val="00742526"/>
    <w:rsid w:val="007425EE"/>
    <w:rsid w:val="00742602"/>
    <w:rsid w:val="00742642"/>
    <w:rsid w:val="007427CA"/>
    <w:rsid w:val="0074283F"/>
    <w:rsid w:val="007428F0"/>
    <w:rsid w:val="00742B4F"/>
    <w:rsid w:val="00742B52"/>
    <w:rsid w:val="00742CFA"/>
    <w:rsid w:val="00742D03"/>
    <w:rsid w:val="00742DAB"/>
    <w:rsid w:val="00742E1A"/>
    <w:rsid w:val="00742F19"/>
    <w:rsid w:val="00742FD1"/>
    <w:rsid w:val="0074307B"/>
    <w:rsid w:val="007432E5"/>
    <w:rsid w:val="00743307"/>
    <w:rsid w:val="0074344A"/>
    <w:rsid w:val="00743476"/>
    <w:rsid w:val="007434D9"/>
    <w:rsid w:val="0074353C"/>
    <w:rsid w:val="00743689"/>
    <w:rsid w:val="0074368D"/>
    <w:rsid w:val="007437FF"/>
    <w:rsid w:val="00743906"/>
    <w:rsid w:val="00743934"/>
    <w:rsid w:val="0074399C"/>
    <w:rsid w:val="00743AC1"/>
    <w:rsid w:val="00743C3B"/>
    <w:rsid w:val="00743E99"/>
    <w:rsid w:val="00743ED5"/>
    <w:rsid w:val="00743F33"/>
    <w:rsid w:val="00743F54"/>
    <w:rsid w:val="00743F8C"/>
    <w:rsid w:val="0074417E"/>
    <w:rsid w:val="0074421F"/>
    <w:rsid w:val="007442E9"/>
    <w:rsid w:val="0074431C"/>
    <w:rsid w:val="00744369"/>
    <w:rsid w:val="0074440F"/>
    <w:rsid w:val="007447A7"/>
    <w:rsid w:val="00744A5B"/>
    <w:rsid w:val="00744AB4"/>
    <w:rsid w:val="00744B16"/>
    <w:rsid w:val="00744CF1"/>
    <w:rsid w:val="00744D17"/>
    <w:rsid w:val="00744DAF"/>
    <w:rsid w:val="00744DE0"/>
    <w:rsid w:val="00744E94"/>
    <w:rsid w:val="00744EA9"/>
    <w:rsid w:val="00745305"/>
    <w:rsid w:val="007453BE"/>
    <w:rsid w:val="00745427"/>
    <w:rsid w:val="0074542A"/>
    <w:rsid w:val="007454AA"/>
    <w:rsid w:val="00745623"/>
    <w:rsid w:val="00745637"/>
    <w:rsid w:val="007456F8"/>
    <w:rsid w:val="007456FD"/>
    <w:rsid w:val="00745810"/>
    <w:rsid w:val="00745875"/>
    <w:rsid w:val="007458AD"/>
    <w:rsid w:val="007458F8"/>
    <w:rsid w:val="007458FB"/>
    <w:rsid w:val="00745B37"/>
    <w:rsid w:val="00745B5B"/>
    <w:rsid w:val="00745BDA"/>
    <w:rsid w:val="00745CDE"/>
    <w:rsid w:val="00745D06"/>
    <w:rsid w:val="00745D55"/>
    <w:rsid w:val="00745DEC"/>
    <w:rsid w:val="00745F09"/>
    <w:rsid w:val="00746203"/>
    <w:rsid w:val="007462A5"/>
    <w:rsid w:val="00746460"/>
    <w:rsid w:val="007466BF"/>
    <w:rsid w:val="00746781"/>
    <w:rsid w:val="007467C6"/>
    <w:rsid w:val="007468D3"/>
    <w:rsid w:val="00746935"/>
    <w:rsid w:val="00746A54"/>
    <w:rsid w:val="00746BB3"/>
    <w:rsid w:val="00746EC1"/>
    <w:rsid w:val="00746ED6"/>
    <w:rsid w:val="00746F9C"/>
    <w:rsid w:val="00747064"/>
    <w:rsid w:val="0074710E"/>
    <w:rsid w:val="00747173"/>
    <w:rsid w:val="007471D9"/>
    <w:rsid w:val="007472CD"/>
    <w:rsid w:val="00747357"/>
    <w:rsid w:val="0074740F"/>
    <w:rsid w:val="007475B1"/>
    <w:rsid w:val="0074784A"/>
    <w:rsid w:val="0074786E"/>
    <w:rsid w:val="007478EA"/>
    <w:rsid w:val="00747A57"/>
    <w:rsid w:val="00747BBE"/>
    <w:rsid w:val="00747C21"/>
    <w:rsid w:val="00747D70"/>
    <w:rsid w:val="007501B4"/>
    <w:rsid w:val="007501D6"/>
    <w:rsid w:val="007501F1"/>
    <w:rsid w:val="007502C0"/>
    <w:rsid w:val="007503BE"/>
    <w:rsid w:val="0075062F"/>
    <w:rsid w:val="007508BB"/>
    <w:rsid w:val="007509CC"/>
    <w:rsid w:val="00750AB8"/>
    <w:rsid w:val="00750BC6"/>
    <w:rsid w:val="00750BC7"/>
    <w:rsid w:val="00750D15"/>
    <w:rsid w:val="00750D7F"/>
    <w:rsid w:val="00751378"/>
    <w:rsid w:val="0075163D"/>
    <w:rsid w:val="0075167B"/>
    <w:rsid w:val="007517D9"/>
    <w:rsid w:val="00751961"/>
    <w:rsid w:val="00751A77"/>
    <w:rsid w:val="00751A81"/>
    <w:rsid w:val="00751AC6"/>
    <w:rsid w:val="00751C12"/>
    <w:rsid w:val="00751C19"/>
    <w:rsid w:val="00751DF0"/>
    <w:rsid w:val="00751EC5"/>
    <w:rsid w:val="00751F9E"/>
    <w:rsid w:val="007520A8"/>
    <w:rsid w:val="0075213D"/>
    <w:rsid w:val="00752285"/>
    <w:rsid w:val="007522D0"/>
    <w:rsid w:val="007522D1"/>
    <w:rsid w:val="00752365"/>
    <w:rsid w:val="00752377"/>
    <w:rsid w:val="00752470"/>
    <w:rsid w:val="007524A7"/>
    <w:rsid w:val="0075257E"/>
    <w:rsid w:val="00752594"/>
    <w:rsid w:val="007525B2"/>
    <w:rsid w:val="007525FC"/>
    <w:rsid w:val="00752708"/>
    <w:rsid w:val="0075271E"/>
    <w:rsid w:val="0075272C"/>
    <w:rsid w:val="00752789"/>
    <w:rsid w:val="007527C4"/>
    <w:rsid w:val="0075298A"/>
    <w:rsid w:val="00752A07"/>
    <w:rsid w:val="00752A48"/>
    <w:rsid w:val="00752B4B"/>
    <w:rsid w:val="00752BB1"/>
    <w:rsid w:val="00752D14"/>
    <w:rsid w:val="00752D52"/>
    <w:rsid w:val="00752DA0"/>
    <w:rsid w:val="00752E09"/>
    <w:rsid w:val="00752F3C"/>
    <w:rsid w:val="007531F7"/>
    <w:rsid w:val="0075325E"/>
    <w:rsid w:val="0075343F"/>
    <w:rsid w:val="00753556"/>
    <w:rsid w:val="00753888"/>
    <w:rsid w:val="00753ABD"/>
    <w:rsid w:val="00753BD2"/>
    <w:rsid w:val="00753C38"/>
    <w:rsid w:val="00753FD1"/>
    <w:rsid w:val="00753FDD"/>
    <w:rsid w:val="0075433F"/>
    <w:rsid w:val="0075438F"/>
    <w:rsid w:val="00754507"/>
    <w:rsid w:val="00754703"/>
    <w:rsid w:val="00754711"/>
    <w:rsid w:val="00754779"/>
    <w:rsid w:val="00754868"/>
    <w:rsid w:val="00754881"/>
    <w:rsid w:val="007548DC"/>
    <w:rsid w:val="00754A08"/>
    <w:rsid w:val="00754C0D"/>
    <w:rsid w:val="00754C89"/>
    <w:rsid w:val="00754FD9"/>
    <w:rsid w:val="00754FF3"/>
    <w:rsid w:val="007550EE"/>
    <w:rsid w:val="0075510B"/>
    <w:rsid w:val="0075514B"/>
    <w:rsid w:val="00755275"/>
    <w:rsid w:val="007552EA"/>
    <w:rsid w:val="0075544E"/>
    <w:rsid w:val="0075546E"/>
    <w:rsid w:val="00755485"/>
    <w:rsid w:val="007554B2"/>
    <w:rsid w:val="007555D9"/>
    <w:rsid w:val="00755666"/>
    <w:rsid w:val="007556EA"/>
    <w:rsid w:val="0075598D"/>
    <w:rsid w:val="00755C0A"/>
    <w:rsid w:val="00755C37"/>
    <w:rsid w:val="00755C53"/>
    <w:rsid w:val="00755C89"/>
    <w:rsid w:val="00755CB7"/>
    <w:rsid w:val="00755CF5"/>
    <w:rsid w:val="00755D3A"/>
    <w:rsid w:val="00755DEC"/>
    <w:rsid w:val="00755EFD"/>
    <w:rsid w:val="00755F37"/>
    <w:rsid w:val="00755F7E"/>
    <w:rsid w:val="007560DB"/>
    <w:rsid w:val="0075630D"/>
    <w:rsid w:val="0075633F"/>
    <w:rsid w:val="007563A8"/>
    <w:rsid w:val="007563F2"/>
    <w:rsid w:val="0075657B"/>
    <w:rsid w:val="0075658D"/>
    <w:rsid w:val="00756640"/>
    <w:rsid w:val="00756649"/>
    <w:rsid w:val="0075667F"/>
    <w:rsid w:val="0075686C"/>
    <w:rsid w:val="00756925"/>
    <w:rsid w:val="00756B1B"/>
    <w:rsid w:val="00756BCA"/>
    <w:rsid w:val="00756D89"/>
    <w:rsid w:val="00756D8B"/>
    <w:rsid w:val="00756DCA"/>
    <w:rsid w:val="00756F69"/>
    <w:rsid w:val="00756F82"/>
    <w:rsid w:val="007572A4"/>
    <w:rsid w:val="00757313"/>
    <w:rsid w:val="0075752A"/>
    <w:rsid w:val="00757532"/>
    <w:rsid w:val="007576D7"/>
    <w:rsid w:val="0075778E"/>
    <w:rsid w:val="0075784B"/>
    <w:rsid w:val="00757B0E"/>
    <w:rsid w:val="00757B5F"/>
    <w:rsid w:val="00757C9F"/>
    <w:rsid w:val="00757D33"/>
    <w:rsid w:val="00757DFB"/>
    <w:rsid w:val="00757F19"/>
    <w:rsid w:val="00757F26"/>
    <w:rsid w:val="00757F81"/>
    <w:rsid w:val="00760054"/>
    <w:rsid w:val="007600AF"/>
    <w:rsid w:val="007600FA"/>
    <w:rsid w:val="0076018A"/>
    <w:rsid w:val="007601A2"/>
    <w:rsid w:val="007601C7"/>
    <w:rsid w:val="007603D9"/>
    <w:rsid w:val="007604F9"/>
    <w:rsid w:val="00760529"/>
    <w:rsid w:val="0076054F"/>
    <w:rsid w:val="007605BE"/>
    <w:rsid w:val="0076074A"/>
    <w:rsid w:val="0076075B"/>
    <w:rsid w:val="00760844"/>
    <w:rsid w:val="007608AC"/>
    <w:rsid w:val="007608E8"/>
    <w:rsid w:val="00760990"/>
    <w:rsid w:val="007609B9"/>
    <w:rsid w:val="00760A7E"/>
    <w:rsid w:val="00760B67"/>
    <w:rsid w:val="00760BC2"/>
    <w:rsid w:val="00760C48"/>
    <w:rsid w:val="00760C7A"/>
    <w:rsid w:val="00760D43"/>
    <w:rsid w:val="00760D9C"/>
    <w:rsid w:val="00760E17"/>
    <w:rsid w:val="00760E8B"/>
    <w:rsid w:val="00760EB9"/>
    <w:rsid w:val="00760F9E"/>
    <w:rsid w:val="00761038"/>
    <w:rsid w:val="007610FC"/>
    <w:rsid w:val="007611B0"/>
    <w:rsid w:val="0076129C"/>
    <w:rsid w:val="007614B2"/>
    <w:rsid w:val="007614E6"/>
    <w:rsid w:val="0076159C"/>
    <w:rsid w:val="007615EE"/>
    <w:rsid w:val="00761775"/>
    <w:rsid w:val="007618B7"/>
    <w:rsid w:val="00761A7D"/>
    <w:rsid w:val="00761B99"/>
    <w:rsid w:val="00761BE3"/>
    <w:rsid w:val="00761BE4"/>
    <w:rsid w:val="00762232"/>
    <w:rsid w:val="007622C2"/>
    <w:rsid w:val="007622CA"/>
    <w:rsid w:val="00762362"/>
    <w:rsid w:val="007624C3"/>
    <w:rsid w:val="007624DB"/>
    <w:rsid w:val="0076270A"/>
    <w:rsid w:val="00762803"/>
    <w:rsid w:val="007628CF"/>
    <w:rsid w:val="007629ED"/>
    <w:rsid w:val="00762A64"/>
    <w:rsid w:val="00762C9A"/>
    <w:rsid w:val="00762CF1"/>
    <w:rsid w:val="00762D9B"/>
    <w:rsid w:val="00762E0F"/>
    <w:rsid w:val="00762FC2"/>
    <w:rsid w:val="00762FF4"/>
    <w:rsid w:val="00762FFE"/>
    <w:rsid w:val="007630B1"/>
    <w:rsid w:val="007630D6"/>
    <w:rsid w:val="007631AF"/>
    <w:rsid w:val="00763375"/>
    <w:rsid w:val="00763449"/>
    <w:rsid w:val="0076344E"/>
    <w:rsid w:val="00763462"/>
    <w:rsid w:val="007635F5"/>
    <w:rsid w:val="0076365C"/>
    <w:rsid w:val="0076379B"/>
    <w:rsid w:val="007639CA"/>
    <w:rsid w:val="00763AFC"/>
    <w:rsid w:val="00763B55"/>
    <w:rsid w:val="00763D2A"/>
    <w:rsid w:val="00763FFC"/>
    <w:rsid w:val="00764146"/>
    <w:rsid w:val="0076414E"/>
    <w:rsid w:val="00764271"/>
    <w:rsid w:val="00764679"/>
    <w:rsid w:val="00764724"/>
    <w:rsid w:val="00764761"/>
    <w:rsid w:val="007648BC"/>
    <w:rsid w:val="007648D4"/>
    <w:rsid w:val="00764BA9"/>
    <w:rsid w:val="00764BF1"/>
    <w:rsid w:val="00764DAC"/>
    <w:rsid w:val="00764E24"/>
    <w:rsid w:val="00764F0F"/>
    <w:rsid w:val="00764FE5"/>
    <w:rsid w:val="007650BB"/>
    <w:rsid w:val="007650F8"/>
    <w:rsid w:val="00765308"/>
    <w:rsid w:val="007653CB"/>
    <w:rsid w:val="00765445"/>
    <w:rsid w:val="007654BB"/>
    <w:rsid w:val="0076559C"/>
    <w:rsid w:val="007655B4"/>
    <w:rsid w:val="0076561A"/>
    <w:rsid w:val="0076561E"/>
    <w:rsid w:val="00765723"/>
    <w:rsid w:val="00765878"/>
    <w:rsid w:val="00765885"/>
    <w:rsid w:val="0076590A"/>
    <w:rsid w:val="00765957"/>
    <w:rsid w:val="00765A7A"/>
    <w:rsid w:val="00765BEC"/>
    <w:rsid w:val="00765C6F"/>
    <w:rsid w:val="00765C7E"/>
    <w:rsid w:val="00765DB7"/>
    <w:rsid w:val="00765E5E"/>
    <w:rsid w:val="00765E88"/>
    <w:rsid w:val="00765F1B"/>
    <w:rsid w:val="0076605F"/>
    <w:rsid w:val="0076611E"/>
    <w:rsid w:val="00766387"/>
    <w:rsid w:val="0076644B"/>
    <w:rsid w:val="007665A9"/>
    <w:rsid w:val="0076660F"/>
    <w:rsid w:val="00766685"/>
    <w:rsid w:val="00766703"/>
    <w:rsid w:val="0076677A"/>
    <w:rsid w:val="007669E1"/>
    <w:rsid w:val="00766CF7"/>
    <w:rsid w:val="00766D50"/>
    <w:rsid w:val="00766E0F"/>
    <w:rsid w:val="00766E62"/>
    <w:rsid w:val="00767059"/>
    <w:rsid w:val="00767438"/>
    <w:rsid w:val="00767440"/>
    <w:rsid w:val="007674F6"/>
    <w:rsid w:val="007675A2"/>
    <w:rsid w:val="0076760E"/>
    <w:rsid w:val="007676F1"/>
    <w:rsid w:val="00767741"/>
    <w:rsid w:val="00767746"/>
    <w:rsid w:val="007677A4"/>
    <w:rsid w:val="00767819"/>
    <w:rsid w:val="00767847"/>
    <w:rsid w:val="00767875"/>
    <w:rsid w:val="00767899"/>
    <w:rsid w:val="00767AB3"/>
    <w:rsid w:val="00767BA4"/>
    <w:rsid w:val="00767D11"/>
    <w:rsid w:val="00767E16"/>
    <w:rsid w:val="00767E7C"/>
    <w:rsid w:val="00767F3D"/>
    <w:rsid w:val="00770036"/>
    <w:rsid w:val="00770154"/>
    <w:rsid w:val="00770240"/>
    <w:rsid w:val="00770293"/>
    <w:rsid w:val="00770359"/>
    <w:rsid w:val="007704F1"/>
    <w:rsid w:val="0077052A"/>
    <w:rsid w:val="0077069E"/>
    <w:rsid w:val="00770800"/>
    <w:rsid w:val="00770812"/>
    <w:rsid w:val="007708B9"/>
    <w:rsid w:val="00770A28"/>
    <w:rsid w:val="00770AD0"/>
    <w:rsid w:val="00770D04"/>
    <w:rsid w:val="00770DEB"/>
    <w:rsid w:val="00770EA0"/>
    <w:rsid w:val="00771070"/>
    <w:rsid w:val="007710DC"/>
    <w:rsid w:val="00771119"/>
    <w:rsid w:val="007711F0"/>
    <w:rsid w:val="0077138F"/>
    <w:rsid w:val="007713AB"/>
    <w:rsid w:val="00771430"/>
    <w:rsid w:val="00771578"/>
    <w:rsid w:val="00771587"/>
    <w:rsid w:val="007716A4"/>
    <w:rsid w:val="0077191C"/>
    <w:rsid w:val="007719E9"/>
    <w:rsid w:val="00771AC0"/>
    <w:rsid w:val="00771AE6"/>
    <w:rsid w:val="00771B1B"/>
    <w:rsid w:val="00771B78"/>
    <w:rsid w:val="00771B84"/>
    <w:rsid w:val="00771C37"/>
    <w:rsid w:val="00771CB3"/>
    <w:rsid w:val="00771DF1"/>
    <w:rsid w:val="0077205E"/>
    <w:rsid w:val="007720B5"/>
    <w:rsid w:val="007722BA"/>
    <w:rsid w:val="00772303"/>
    <w:rsid w:val="0077243D"/>
    <w:rsid w:val="00772495"/>
    <w:rsid w:val="007726E6"/>
    <w:rsid w:val="00772702"/>
    <w:rsid w:val="00772829"/>
    <w:rsid w:val="0077284A"/>
    <w:rsid w:val="007728D6"/>
    <w:rsid w:val="00772BD7"/>
    <w:rsid w:val="00772CA9"/>
    <w:rsid w:val="00772D24"/>
    <w:rsid w:val="00772F98"/>
    <w:rsid w:val="0077303D"/>
    <w:rsid w:val="0077325A"/>
    <w:rsid w:val="00773268"/>
    <w:rsid w:val="0077327F"/>
    <w:rsid w:val="00773365"/>
    <w:rsid w:val="007733AF"/>
    <w:rsid w:val="0077349E"/>
    <w:rsid w:val="00773674"/>
    <w:rsid w:val="0077373D"/>
    <w:rsid w:val="00773756"/>
    <w:rsid w:val="007737ED"/>
    <w:rsid w:val="007737FC"/>
    <w:rsid w:val="007738E9"/>
    <w:rsid w:val="00773A73"/>
    <w:rsid w:val="00773A7D"/>
    <w:rsid w:val="00773A99"/>
    <w:rsid w:val="00773B14"/>
    <w:rsid w:val="00773B66"/>
    <w:rsid w:val="00773C3D"/>
    <w:rsid w:val="00773C48"/>
    <w:rsid w:val="00773CA5"/>
    <w:rsid w:val="00773D20"/>
    <w:rsid w:val="00773E5C"/>
    <w:rsid w:val="00773E62"/>
    <w:rsid w:val="00773F96"/>
    <w:rsid w:val="00774069"/>
    <w:rsid w:val="00774154"/>
    <w:rsid w:val="007741A2"/>
    <w:rsid w:val="007742B0"/>
    <w:rsid w:val="00774354"/>
    <w:rsid w:val="00774383"/>
    <w:rsid w:val="0077465A"/>
    <w:rsid w:val="00774779"/>
    <w:rsid w:val="0077495A"/>
    <w:rsid w:val="00774AA8"/>
    <w:rsid w:val="00774B28"/>
    <w:rsid w:val="00774B37"/>
    <w:rsid w:val="00774B80"/>
    <w:rsid w:val="00774C5C"/>
    <w:rsid w:val="00774F14"/>
    <w:rsid w:val="0077508B"/>
    <w:rsid w:val="00775139"/>
    <w:rsid w:val="00775348"/>
    <w:rsid w:val="007753A5"/>
    <w:rsid w:val="007753B5"/>
    <w:rsid w:val="0077546E"/>
    <w:rsid w:val="0077556A"/>
    <w:rsid w:val="00775621"/>
    <w:rsid w:val="0077566A"/>
    <w:rsid w:val="007756DC"/>
    <w:rsid w:val="007757F5"/>
    <w:rsid w:val="007758B2"/>
    <w:rsid w:val="0077591E"/>
    <w:rsid w:val="007759D3"/>
    <w:rsid w:val="007759EA"/>
    <w:rsid w:val="007759FA"/>
    <w:rsid w:val="00775C30"/>
    <w:rsid w:val="00775D75"/>
    <w:rsid w:val="00775EBF"/>
    <w:rsid w:val="00775ED6"/>
    <w:rsid w:val="0077608B"/>
    <w:rsid w:val="007760DF"/>
    <w:rsid w:val="007760E3"/>
    <w:rsid w:val="007761F6"/>
    <w:rsid w:val="0077627F"/>
    <w:rsid w:val="007764F8"/>
    <w:rsid w:val="007766BD"/>
    <w:rsid w:val="0077670C"/>
    <w:rsid w:val="007768B5"/>
    <w:rsid w:val="007768D4"/>
    <w:rsid w:val="007768FC"/>
    <w:rsid w:val="00776C98"/>
    <w:rsid w:val="00776D91"/>
    <w:rsid w:val="00776DC7"/>
    <w:rsid w:val="00776E00"/>
    <w:rsid w:val="00776E50"/>
    <w:rsid w:val="00776F47"/>
    <w:rsid w:val="00776F89"/>
    <w:rsid w:val="00776FE6"/>
    <w:rsid w:val="0077704A"/>
    <w:rsid w:val="0077705B"/>
    <w:rsid w:val="0077709A"/>
    <w:rsid w:val="007770EA"/>
    <w:rsid w:val="00777129"/>
    <w:rsid w:val="0077734B"/>
    <w:rsid w:val="0077745C"/>
    <w:rsid w:val="007774F0"/>
    <w:rsid w:val="00777601"/>
    <w:rsid w:val="00777646"/>
    <w:rsid w:val="0077786B"/>
    <w:rsid w:val="007778E5"/>
    <w:rsid w:val="0077798D"/>
    <w:rsid w:val="00777A25"/>
    <w:rsid w:val="00777BA9"/>
    <w:rsid w:val="00777BB3"/>
    <w:rsid w:val="00777BEE"/>
    <w:rsid w:val="00777DDD"/>
    <w:rsid w:val="00777DFF"/>
    <w:rsid w:val="00777E8E"/>
    <w:rsid w:val="00777F8D"/>
    <w:rsid w:val="00777F9A"/>
    <w:rsid w:val="0078008C"/>
    <w:rsid w:val="0078015B"/>
    <w:rsid w:val="007801D0"/>
    <w:rsid w:val="0078020F"/>
    <w:rsid w:val="00780445"/>
    <w:rsid w:val="007804C4"/>
    <w:rsid w:val="00780531"/>
    <w:rsid w:val="0078055E"/>
    <w:rsid w:val="00780636"/>
    <w:rsid w:val="0078063B"/>
    <w:rsid w:val="00780661"/>
    <w:rsid w:val="00780749"/>
    <w:rsid w:val="007807EE"/>
    <w:rsid w:val="00780B14"/>
    <w:rsid w:val="00780CE9"/>
    <w:rsid w:val="00780F3F"/>
    <w:rsid w:val="00781085"/>
    <w:rsid w:val="007812DB"/>
    <w:rsid w:val="007814E9"/>
    <w:rsid w:val="00781506"/>
    <w:rsid w:val="00781563"/>
    <w:rsid w:val="00781662"/>
    <w:rsid w:val="0078168C"/>
    <w:rsid w:val="0078177B"/>
    <w:rsid w:val="007818C9"/>
    <w:rsid w:val="00781B28"/>
    <w:rsid w:val="00781B81"/>
    <w:rsid w:val="00781C00"/>
    <w:rsid w:val="00781D1D"/>
    <w:rsid w:val="00781D6F"/>
    <w:rsid w:val="00781E47"/>
    <w:rsid w:val="00781E70"/>
    <w:rsid w:val="00781F22"/>
    <w:rsid w:val="00781F87"/>
    <w:rsid w:val="00781FAD"/>
    <w:rsid w:val="00781FD8"/>
    <w:rsid w:val="007820CF"/>
    <w:rsid w:val="007821BB"/>
    <w:rsid w:val="007822F7"/>
    <w:rsid w:val="00782414"/>
    <w:rsid w:val="00782472"/>
    <w:rsid w:val="00782901"/>
    <w:rsid w:val="00782982"/>
    <w:rsid w:val="00782996"/>
    <w:rsid w:val="00782A24"/>
    <w:rsid w:val="00782A59"/>
    <w:rsid w:val="00782B49"/>
    <w:rsid w:val="00782BD7"/>
    <w:rsid w:val="00782EB5"/>
    <w:rsid w:val="00783053"/>
    <w:rsid w:val="007830FA"/>
    <w:rsid w:val="0078326E"/>
    <w:rsid w:val="007832B5"/>
    <w:rsid w:val="0078332B"/>
    <w:rsid w:val="00783393"/>
    <w:rsid w:val="0078345C"/>
    <w:rsid w:val="007834D0"/>
    <w:rsid w:val="00783603"/>
    <w:rsid w:val="0078383D"/>
    <w:rsid w:val="00783859"/>
    <w:rsid w:val="00783893"/>
    <w:rsid w:val="007838A3"/>
    <w:rsid w:val="007838E5"/>
    <w:rsid w:val="00783A2C"/>
    <w:rsid w:val="00783AFC"/>
    <w:rsid w:val="00783D1A"/>
    <w:rsid w:val="00783D4B"/>
    <w:rsid w:val="00783DFD"/>
    <w:rsid w:val="00783E59"/>
    <w:rsid w:val="00783FF7"/>
    <w:rsid w:val="0078402B"/>
    <w:rsid w:val="00784384"/>
    <w:rsid w:val="0078439B"/>
    <w:rsid w:val="007845CF"/>
    <w:rsid w:val="007847DF"/>
    <w:rsid w:val="007849B8"/>
    <w:rsid w:val="00784A30"/>
    <w:rsid w:val="00784C78"/>
    <w:rsid w:val="00784CAC"/>
    <w:rsid w:val="00784D9E"/>
    <w:rsid w:val="00784DBD"/>
    <w:rsid w:val="00784ED9"/>
    <w:rsid w:val="00785055"/>
    <w:rsid w:val="00785058"/>
    <w:rsid w:val="0078513D"/>
    <w:rsid w:val="007851C7"/>
    <w:rsid w:val="00785290"/>
    <w:rsid w:val="00785316"/>
    <w:rsid w:val="00785330"/>
    <w:rsid w:val="0078535F"/>
    <w:rsid w:val="007854CE"/>
    <w:rsid w:val="007854DC"/>
    <w:rsid w:val="00785537"/>
    <w:rsid w:val="0078557F"/>
    <w:rsid w:val="007855B8"/>
    <w:rsid w:val="007855DF"/>
    <w:rsid w:val="00785763"/>
    <w:rsid w:val="007857D7"/>
    <w:rsid w:val="007857E7"/>
    <w:rsid w:val="007857FB"/>
    <w:rsid w:val="007859CB"/>
    <w:rsid w:val="00785C30"/>
    <w:rsid w:val="00785CF7"/>
    <w:rsid w:val="00785F95"/>
    <w:rsid w:val="00786053"/>
    <w:rsid w:val="00786088"/>
    <w:rsid w:val="007860B7"/>
    <w:rsid w:val="00786191"/>
    <w:rsid w:val="00786263"/>
    <w:rsid w:val="00786320"/>
    <w:rsid w:val="00786392"/>
    <w:rsid w:val="007865A8"/>
    <w:rsid w:val="00786601"/>
    <w:rsid w:val="00786701"/>
    <w:rsid w:val="007867C0"/>
    <w:rsid w:val="007868F1"/>
    <w:rsid w:val="007869FD"/>
    <w:rsid w:val="00786B33"/>
    <w:rsid w:val="00786CE0"/>
    <w:rsid w:val="00786D81"/>
    <w:rsid w:val="00786DEC"/>
    <w:rsid w:val="007870CF"/>
    <w:rsid w:val="007871CA"/>
    <w:rsid w:val="007873DE"/>
    <w:rsid w:val="0078774B"/>
    <w:rsid w:val="007878BE"/>
    <w:rsid w:val="0078795F"/>
    <w:rsid w:val="007879A7"/>
    <w:rsid w:val="00787AE7"/>
    <w:rsid w:val="00787B51"/>
    <w:rsid w:val="00787B63"/>
    <w:rsid w:val="00787B7C"/>
    <w:rsid w:val="00787D67"/>
    <w:rsid w:val="00787DC6"/>
    <w:rsid w:val="00787E02"/>
    <w:rsid w:val="0078CA52"/>
    <w:rsid w:val="00790062"/>
    <w:rsid w:val="00790141"/>
    <w:rsid w:val="00790166"/>
    <w:rsid w:val="00790456"/>
    <w:rsid w:val="007904A2"/>
    <w:rsid w:val="0079057D"/>
    <w:rsid w:val="00790614"/>
    <w:rsid w:val="007907DC"/>
    <w:rsid w:val="007908F0"/>
    <w:rsid w:val="00790A1A"/>
    <w:rsid w:val="00790C45"/>
    <w:rsid w:val="00790CF9"/>
    <w:rsid w:val="00790FAC"/>
    <w:rsid w:val="007911A5"/>
    <w:rsid w:val="007911A9"/>
    <w:rsid w:val="00791231"/>
    <w:rsid w:val="00791256"/>
    <w:rsid w:val="0079126B"/>
    <w:rsid w:val="0079129F"/>
    <w:rsid w:val="007913EB"/>
    <w:rsid w:val="0079148A"/>
    <w:rsid w:val="007914AA"/>
    <w:rsid w:val="00791525"/>
    <w:rsid w:val="00791724"/>
    <w:rsid w:val="0079175B"/>
    <w:rsid w:val="007917FD"/>
    <w:rsid w:val="007919E6"/>
    <w:rsid w:val="00791BD0"/>
    <w:rsid w:val="00791D58"/>
    <w:rsid w:val="00791DF3"/>
    <w:rsid w:val="00792005"/>
    <w:rsid w:val="00792037"/>
    <w:rsid w:val="00792174"/>
    <w:rsid w:val="00792298"/>
    <w:rsid w:val="007922A5"/>
    <w:rsid w:val="007922C0"/>
    <w:rsid w:val="007923DE"/>
    <w:rsid w:val="00792438"/>
    <w:rsid w:val="007924BD"/>
    <w:rsid w:val="007927B9"/>
    <w:rsid w:val="00792827"/>
    <w:rsid w:val="00792853"/>
    <w:rsid w:val="00792900"/>
    <w:rsid w:val="00792A8B"/>
    <w:rsid w:val="00792AA0"/>
    <w:rsid w:val="00792AA3"/>
    <w:rsid w:val="00792AF1"/>
    <w:rsid w:val="00792B79"/>
    <w:rsid w:val="00792B83"/>
    <w:rsid w:val="00792D1A"/>
    <w:rsid w:val="00792E9E"/>
    <w:rsid w:val="00792F21"/>
    <w:rsid w:val="00792F54"/>
    <w:rsid w:val="0079307F"/>
    <w:rsid w:val="007931D1"/>
    <w:rsid w:val="0079346B"/>
    <w:rsid w:val="00793499"/>
    <w:rsid w:val="007934F0"/>
    <w:rsid w:val="007937B4"/>
    <w:rsid w:val="007937E2"/>
    <w:rsid w:val="00793B2F"/>
    <w:rsid w:val="00793DAD"/>
    <w:rsid w:val="00793DBB"/>
    <w:rsid w:val="00793EC5"/>
    <w:rsid w:val="00793F9D"/>
    <w:rsid w:val="007940AC"/>
    <w:rsid w:val="007940BC"/>
    <w:rsid w:val="0079418D"/>
    <w:rsid w:val="0079419C"/>
    <w:rsid w:val="0079421D"/>
    <w:rsid w:val="00794232"/>
    <w:rsid w:val="007942C2"/>
    <w:rsid w:val="00794311"/>
    <w:rsid w:val="0079437F"/>
    <w:rsid w:val="007943A8"/>
    <w:rsid w:val="007944E2"/>
    <w:rsid w:val="00794720"/>
    <w:rsid w:val="007948BE"/>
    <w:rsid w:val="0079495F"/>
    <w:rsid w:val="00794971"/>
    <w:rsid w:val="007949B0"/>
    <w:rsid w:val="00794A91"/>
    <w:rsid w:val="00794AFA"/>
    <w:rsid w:val="00794B81"/>
    <w:rsid w:val="00794BF8"/>
    <w:rsid w:val="00794D12"/>
    <w:rsid w:val="00794E03"/>
    <w:rsid w:val="00794E05"/>
    <w:rsid w:val="00794F29"/>
    <w:rsid w:val="00794F32"/>
    <w:rsid w:val="00795068"/>
    <w:rsid w:val="007950CE"/>
    <w:rsid w:val="0079515D"/>
    <w:rsid w:val="00795307"/>
    <w:rsid w:val="00795377"/>
    <w:rsid w:val="007953C1"/>
    <w:rsid w:val="0079542D"/>
    <w:rsid w:val="007958B6"/>
    <w:rsid w:val="007958C2"/>
    <w:rsid w:val="00795A0C"/>
    <w:rsid w:val="00795C31"/>
    <w:rsid w:val="00795CC1"/>
    <w:rsid w:val="00795CF1"/>
    <w:rsid w:val="00795D12"/>
    <w:rsid w:val="00795D30"/>
    <w:rsid w:val="00795E83"/>
    <w:rsid w:val="00795E8A"/>
    <w:rsid w:val="00795F8D"/>
    <w:rsid w:val="00796062"/>
    <w:rsid w:val="007960B7"/>
    <w:rsid w:val="007961B4"/>
    <w:rsid w:val="0079624D"/>
    <w:rsid w:val="0079628A"/>
    <w:rsid w:val="007963CA"/>
    <w:rsid w:val="00796467"/>
    <w:rsid w:val="00796536"/>
    <w:rsid w:val="00796554"/>
    <w:rsid w:val="007965DD"/>
    <w:rsid w:val="00796688"/>
    <w:rsid w:val="007966C6"/>
    <w:rsid w:val="007967CA"/>
    <w:rsid w:val="00796A21"/>
    <w:rsid w:val="00796A4A"/>
    <w:rsid w:val="00796A96"/>
    <w:rsid w:val="00796B3A"/>
    <w:rsid w:val="00796B4C"/>
    <w:rsid w:val="00796C8B"/>
    <w:rsid w:val="00796CFC"/>
    <w:rsid w:val="00796E51"/>
    <w:rsid w:val="00796E9F"/>
    <w:rsid w:val="00796F14"/>
    <w:rsid w:val="00796FBD"/>
    <w:rsid w:val="0079717E"/>
    <w:rsid w:val="0079727D"/>
    <w:rsid w:val="007974A0"/>
    <w:rsid w:val="00797516"/>
    <w:rsid w:val="0079776A"/>
    <w:rsid w:val="00797781"/>
    <w:rsid w:val="0079782E"/>
    <w:rsid w:val="00797BA6"/>
    <w:rsid w:val="00797C11"/>
    <w:rsid w:val="00797C72"/>
    <w:rsid w:val="00797ED0"/>
    <w:rsid w:val="00797ED6"/>
    <w:rsid w:val="00797F4D"/>
    <w:rsid w:val="007A00E4"/>
    <w:rsid w:val="007A0221"/>
    <w:rsid w:val="007A032D"/>
    <w:rsid w:val="007A03C4"/>
    <w:rsid w:val="007A03F3"/>
    <w:rsid w:val="007A053C"/>
    <w:rsid w:val="007A0625"/>
    <w:rsid w:val="007A063C"/>
    <w:rsid w:val="007A0A00"/>
    <w:rsid w:val="007A0A05"/>
    <w:rsid w:val="007A0B79"/>
    <w:rsid w:val="007A0C92"/>
    <w:rsid w:val="007A0E76"/>
    <w:rsid w:val="007A0EB9"/>
    <w:rsid w:val="007A0EC7"/>
    <w:rsid w:val="007A0F6E"/>
    <w:rsid w:val="007A0F95"/>
    <w:rsid w:val="007A0FBF"/>
    <w:rsid w:val="007A0FC3"/>
    <w:rsid w:val="007A11A2"/>
    <w:rsid w:val="007A1236"/>
    <w:rsid w:val="007A1245"/>
    <w:rsid w:val="007A12FC"/>
    <w:rsid w:val="007A130D"/>
    <w:rsid w:val="007A135E"/>
    <w:rsid w:val="007A14B9"/>
    <w:rsid w:val="007A14DB"/>
    <w:rsid w:val="007A14FF"/>
    <w:rsid w:val="007A150F"/>
    <w:rsid w:val="007A174B"/>
    <w:rsid w:val="007A1ADD"/>
    <w:rsid w:val="007A1AF6"/>
    <w:rsid w:val="007A1E11"/>
    <w:rsid w:val="007A1F7F"/>
    <w:rsid w:val="007A20F4"/>
    <w:rsid w:val="007A21EC"/>
    <w:rsid w:val="007A22DD"/>
    <w:rsid w:val="007A2478"/>
    <w:rsid w:val="007A24C3"/>
    <w:rsid w:val="007A2551"/>
    <w:rsid w:val="007A2554"/>
    <w:rsid w:val="007A2644"/>
    <w:rsid w:val="007A26D8"/>
    <w:rsid w:val="007A2735"/>
    <w:rsid w:val="007A2835"/>
    <w:rsid w:val="007A28B7"/>
    <w:rsid w:val="007A291B"/>
    <w:rsid w:val="007A2C49"/>
    <w:rsid w:val="007A2D35"/>
    <w:rsid w:val="007A2D46"/>
    <w:rsid w:val="007A2EA9"/>
    <w:rsid w:val="007A3228"/>
    <w:rsid w:val="007A33AC"/>
    <w:rsid w:val="007A341A"/>
    <w:rsid w:val="007A3557"/>
    <w:rsid w:val="007A35F6"/>
    <w:rsid w:val="007A37B5"/>
    <w:rsid w:val="007A37D9"/>
    <w:rsid w:val="007A39EA"/>
    <w:rsid w:val="007A39FC"/>
    <w:rsid w:val="007A3A1E"/>
    <w:rsid w:val="007A3B93"/>
    <w:rsid w:val="007A3DDA"/>
    <w:rsid w:val="007A3E1A"/>
    <w:rsid w:val="007A3E87"/>
    <w:rsid w:val="007A3FCD"/>
    <w:rsid w:val="007A401C"/>
    <w:rsid w:val="007A436A"/>
    <w:rsid w:val="007A47A3"/>
    <w:rsid w:val="007A494E"/>
    <w:rsid w:val="007A4ACD"/>
    <w:rsid w:val="007A4B21"/>
    <w:rsid w:val="007A4B58"/>
    <w:rsid w:val="007A4B86"/>
    <w:rsid w:val="007A4BDA"/>
    <w:rsid w:val="007A4CCC"/>
    <w:rsid w:val="007A4CEE"/>
    <w:rsid w:val="007A4D1C"/>
    <w:rsid w:val="007A4DD0"/>
    <w:rsid w:val="007A4E25"/>
    <w:rsid w:val="007A4FDB"/>
    <w:rsid w:val="007A50F9"/>
    <w:rsid w:val="007A5126"/>
    <w:rsid w:val="007A516E"/>
    <w:rsid w:val="007A5694"/>
    <w:rsid w:val="007A5814"/>
    <w:rsid w:val="007A5876"/>
    <w:rsid w:val="007A5B98"/>
    <w:rsid w:val="007A5C38"/>
    <w:rsid w:val="007A5CC6"/>
    <w:rsid w:val="007A5D58"/>
    <w:rsid w:val="007A6062"/>
    <w:rsid w:val="007A623C"/>
    <w:rsid w:val="007A6259"/>
    <w:rsid w:val="007A626E"/>
    <w:rsid w:val="007A62B0"/>
    <w:rsid w:val="007A646D"/>
    <w:rsid w:val="007A64A6"/>
    <w:rsid w:val="007A64B0"/>
    <w:rsid w:val="007A64C0"/>
    <w:rsid w:val="007A66D3"/>
    <w:rsid w:val="007A66ED"/>
    <w:rsid w:val="007A682B"/>
    <w:rsid w:val="007A6919"/>
    <w:rsid w:val="007A6959"/>
    <w:rsid w:val="007A6B55"/>
    <w:rsid w:val="007A6BC6"/>
    <w:rsid w:val="007A6C44"/>
    <w:rsid w:val="007A6EBF"/>
    <w:rsid w:val="007A6F91"/>
    <w:rsid w:val="007A713B"/>
    <w:rsid w:val="007A716F"/>
    <w:rsid w:val="007A721D"/>
    <w:rsid w:val="007A7286"/>
    <w:rsid w:val="007A72B7"/>
    <w:rsid w:val="007A733A"/>
    <w:rsid w:val="007A7375"/>
    <w:rsid w:val="007A7401"/>
    <w:rsid w:val="007A7407"/>
    <w:rsid w:val="007A76E9"/>
    <w:rsid w:val="007A7742"/>
    <w:rsid w:val="007A788B"/>
    <w:rsid w:val="007A791B"/>
    <w:rsid w:val="007A79CC"/>
    <w:rsid w:val="007A7A58"/>
    <w:rsid w:val="007A7AA1"/>
    <w:rsid w:val="007A7AA9"/>
    <w:rsid w:val="007A7C1E"/>
    <w:rsid w:val="007A7D02"/>
    <w:rsid w:val="007A7EBA"/>
    <w:rsid w:val="007A7F9F"/>
    <w:rsid w:val="007B0109"/>
    <w:rsid w:val="007B0236"/>
    <w:rsid w:val="007B0275"/>
    <w:rsid w:val="007B02E5"/>
    <w:rsid w:val="007B02EF"/>
    <w:rsid w:val="007B0437"/>
    <w:rsid w:val="007B0478"/>
    <w:rsid w:val="007B048F"/>
    <w:rsid w:val="007B051A"/>
    <w:rsid w:val="007B0689"/>
    <w:rsid w:val="007B06AA"/>
    <w:rsid w:val="007B06EB"/>
    <w:rsid w:val="007B0876"/>
    <w:rsid w:val="007B0A4E"/>
    <w:rsid w:val="007B0A5C"/>
    <w:rsid w:val="007B0AA4"/>
    <w:rsid w:val="007B0AF2"/>
    <w:rsid w:val="007B0B94"/>
    <w:rsid w:val="007B0BF1"/>
    <w:rsid w:val="007B0C15"/>
    <w:rsid w:val="007B0C9B"/>
    <w:rsid w:val="007B0D17"/>
    <w:rsid w:val="007B0D1A"/>
    <w:rsid w:val="007B0DC2"/>
    <w:rsid w:val="007B0EE0"/>
    <w:rsid w:val="007B115A"/>
    <w:rsid w:val="007B12B4"/>
    <w:rsid w:val="007B12D1"/>
    <w:rsid w:val="007B1399"/>
    <w:rsid w:val="007B15CE"/>
    <w:rsid w:val="007B15F2"/>
    <w:rsid w:val="007B17BA"/>
    <w:rsid w:val="007B1870"/>
    <w:rsid w:val="007B19BB"/>
    <w:rsid w:val="007B1A0C"/>
    <w:rsid w:val="007B1A0D"/>
    <w:rsid w:val="007B1A5D"/>
    <w:rsid w:val="007B1BD8"/>
    <w:rsid w:val="007B2110"/>
    <w:rsid w:val="007B2137"/>
    <w:rsid w:val="007B21CB"/>
    <w:rsid w:val="007B22AD"/>
    <w:rsid w:val="007B22C1"/>
    <w:rsid w:val="007B2342"/>
    <w:rsid w:val="007B2426"/>
    <w:rsid w:val="007B2498"/>
    <w:rsid w:val="007B25DA"/>
    <w:rsid w:val="007B25E3"/>
    <w:rsid w:val="007B270C"/>
    <w:rsid w:val="007B2840"/>
    <w:rsid w:val="007B2920"/>
    <w:rsid w:val="007B29B6"/>
    <w:rsid w:val="007B2C29"/>
    <w:rsid w:val="007B2C3B"/>
    <w:rsid w:val="007B2C46"/>
    <w:rsid w:val="007B2C92"/>
    <w:rsid w:val="007B2D7D"/>
    <w:rsid w:val="007B2E8B"/>
    <w:rsid w:val="007B2F45"/>
    <w:rsid w:val="007B2FB7"/>
    <w:rsid w:val="007B2FC0"/>
    <w:rsid w:val="007B2FD5"/>
    <w:rsid w:val="007B3027"/>
    <w:rsid w:val="007B3030"/>
    <w:rsid w:val="007B32AB"/>
    <w:rsid w:val="007B32F1"/>
    <w:rsid w:val="007B3420"/>
    <w:rsid w:val="007B3433"/>
    <w:rsid w:val="007B3478"/>
    <w:rsid w:val="007B3511"/>
    <w:rsid w:val="007B3674"/>
    <w:rsid w:val="007B36AF"/>
    <w:rsid w:val="007B397F"/>
    <w:rsid w:val="007B3ACB"/>
    <w:rsid w:val="007B3B25"/>
    <w:rsid w:val="007B3EE1"/>
    <w:rsid w:val="007B3FB6"/>
    <w:rsid w:val="007B4082"/>
    <w:rsid w:val="007B40BA"/>
    <w:rsid w:val="007B40D4"/>
    <w:rsid w:val="007B44A5"/>
    <w:rsid w:val="007B4544"/>
    <w:rsid w:val="007B45BC"/>
    <w:rsid w:val="007B462E"/>
    <w:rsid w:val="007B466A"/>
    <w:rsid w:val="007B4950"/>
    <w:rsid w:val="007B4A57"/>
    <w:rsid w:val="007B4AC7"/>
    <w:rsid w:val="007B4B63"/>
    <w:rsid w:val="007B4C91"/>
    <w:rsid w:val="007B4CE0"/>
    <w:rsid w:val="007B4CE2"/>
    <w:rsid w:val="007B4DBE"/>
    <w:rsid w:val="007B4FE0"/>
    <w:rsid w:val="007B4FEB"/>
    <w:rsid w:val="007B5023"/>
    <w:rsid w:val="007B5029"/>
    <w:rsid w:val="007B5093"/>
    <w:rsid w:val="007B50A9"/>
    <w:rsid w:val="007B5274"/>
    <w:rsid w:val="007B531B"/>
    <w:rsid w:val="007B565D"/>
    <w:rsid w:val="007B56C5"/>
    <w:rsid w:val="007B5794"/>
    <w:rsid w:val="007B57DA"/>
    <w:rsid w:val="007B5817"/>
    <w:rsid w:val="007B594A"/>
    <w:rsid w:val="007B5A5A"/>
    <w:rsid w:val="007B5B30"/>
    <w:rsid w:val="007B5C2B"/>
    <w:rsid w:val="007B5C7B"/>
    <w:rsid w:val="007B5CCB"/>
    <w:rsid w:val="007B5DEF"/>
    <w:rsid w:val="007B5E30"/>
    <w:rsid w:val="007B601A"/>
    <w:rsid w:val="007B601D"/>
    <w:rsid w:val="007B6148"/>
    <w:rsid w:val="007B614F"/>
    <w:rsid w:val="007B61B9"/>
    <w:rsid w:val="007B61D0"/>
    <w:rsid w:val="007B6529"/>
    <w:rsid w:val="007B660D"/>
    <w:rsid w:val="007B6730"/>
    <w:rsid w:val="007B6737"/>
    <w:rsid w:val="007B68B8"/>
    <w:rsid w:val="007B68D3"/>
    <w:rsid w:val="007B6926"/>
    <w:rsid w:val="007B6ABD"/>
    <w:rsid w:val="007B6B79"/>
    <w:rsid w:val="007B6D6A"/>
    <w:rsid w:val="007B6DB4"/>
    <w:rsid w:val="007B6FA1"/>
    <w:rsid w:val="007B700E"/>
    <w:rsid w:val="007B7368"/>
    <w:rsid w:val="007B7398"/>
    <w:rsid w:val="007B740D"/>
    <w:rsid w:val="007B741A"/>
    <w:rsid w:val="007B7668"/>
    <w:rsid w:val="007B77C6"/>
    <w:rsid w:val="007B78F2"/>
    <w:rsid w:val="007B79E5"/>
    <w:rsid w:val="007B7AE3"/>
    <w:rsid w:val="007B7BB5"/>
    <w:rsid w:val="007B7C4E"/>
    <w:rsid w:val="007B7DC9"/>
    <w:rsid w:val="007B7DD3"/>
    <w:rsid w:val="007B7F18"/>
    <w:rsid w:val="007C0016"/>
    <w:rsid w:val="007C0087"/>
    <w:rsid w:val="007C0298"/>
    <w:rsid w:val="007C0425"/>
    <w:rsid w:val="007C053E"/>
    <w:rsid w:val="007C06F5"/>
    <w:rsid w:val="007C0702"/>
    <w:rsid w:val="007C0D5A"/>
    <w:rsid w:val="007C0DAB"/>
    <w:rsid w:val="007C0DC8"/>
    <w:rsid w:val="007C0DFE"/>
    <w:rsid w:val="007C0E6E"/>
    <w:rsid w:val="007C0E71"/>
    <w:rsid w:val="007C0FBF"/>
    <w:rsid w:val="007C10C7"/>
    <w:rsid w:val="007C13A5"/>
    <w:rsid w:val="007C13B8"/>
    <w:rsid w:val="007C13E4"/>
    <w:rsid w:val="007C1547"/>
    <w:rsid w:val="007C1560"/>
    <w:rsid w:val="007C1626"/>
    <w:rsid w:val="007C1796"/>
    <w:rsid w:val="007C1970"/>
    <w:rsid w:val="007C19F9"/>
    <w:rsid w:val="007C1A23"/>
    <w:rsid w:val="007C1A6D"/>
    <w:rsid w:val="007C1B3B"/>
    <w:rsid w:val="007C1DD7"/>
    <w:rsid w:val="007C1EF9"/>
    <w:rsid w:val="007C1F8E"/>
    <w:rsid w:val="007C2039"/>
    <w:rsid w:val="007C20F5"/>
    <w:rsid w:val="007C2166"/>
    <w:rsid w:val="007C225D"/>
    <w:rsid w:val="007C2323"/>
    <w:rsid w:val="007C2414"/>
    <w:rsid w:val="007C2422"/>
    <w:rsid w:val="007C2536"/>
    <w:rsid w:val="007C25B8"/>
    <w:rsid w:val="007C26D5"/>
    <w:rsid w:val="007C27E7"/>
    <w:rsid w:val="007C2C71"/>
    <w:rsid w:val="007C2C8C"/>
    <w:rsid w:val="007C2D01"/>
    <w:rsid w:val="007C2D04"/>
    <w:rsid w:val="007C2DA2"/>
    <w:rsid w:val="007C2ED8"/>
    <w:rsid w:val="007C2F26"/>
    <w:rsid w:val="007C2F39"/>
    <w:rsid w:val="007C322A"/>
    <w:rsid w:val="007C334B"/>
    <w:rsid w:val="007C3395"/>
    <w:rsid w:val="007C3423"/>
    <w:rsid w:val="007C3554"/>
    <w:rsid w:val="007C35F5"/>
    <w:rsid w:val="007C360E"/>
    <w:rsid w:val="007C38CA"/>
    <w:rsid w:val="007C39D9"/>
    <w:rsid w:val="007C3ADC"/>
    <w:rsid w:val="007C3B1D"/>
    <w:rsid w:val="007C3BDA"/>
    <w:rsid w:val="007C3E56"/>
    <w:rsid w:val="007C3F8A"/>
    <w:rsid w:val="007C3FC2"/>
    <w:rsid w:val="007C3FE8"/>
    <w:rsid w:val="007C4201"/>
    <w:rsid w:val="007C42B9"/>
    <w:rsid w:val="007C43FE"/>
    <w:rsid w:val="007C4465"/>
    <w:rsid w:val="007C456E"/>
    <w:rsid w:val="007C487E"/>
    <w:rsid w:val="007C4991"/>
    <w:rsid w:val="007C4A44"/>
    <w:rsid w:val="007C4B20"/>
    <w:rsid w:val="007C4B85"/>
    <w:rsid w:val="007C4CD7"/>
    <w:rsid w:val="007C4D8C"/>
    <w:rsid w:val="007C4E16"/>
    <w:rsid w:val="007C4F6F"/>
    <w:rsid w:val="007C4F77"/>
    <w:rsid w:val="007C516B"/>
    <w:rsid w:val="007C51DE"/>
    <w:rsid w:val="007C5259"/>
    <w:rsid w:val="007C52AA"/>
    <w:rsid w:val="007C5373"/>
    <w:rsid w:val="007C5426"/>
    <w:rsid w:val="007C55AB"/>
    <w:rsid w:val="007C560D"/>
    <w:rsid w:val="007C57F8"/>
    <w:rsid w:val="007C59FA"/>
    <w:rsid w:val="007C5B67"/>
    <w:rsid w:val="007C5B98"/>
    <w:rsid w:val="007C5C87"/>
    <w:rsid w:val="007C5DA3"/>
    <w:rsid w:val="007C5E03"/>
    <w:rsid w:val="007C5FDB"/>
    <w:rsid w:val="007C603A"/>
    <w:rsid w:val="007C6054"/>
    <w:rsid w:val="007C609E"/>
    <w:rsid w:val="007C60D1"/>
    <w:rsid w:val="007C61B0"/>
    <w:rsid w:val="007C61DB"/>
    <w:rsid w:val="007C621C"/>
    <w:rsid w:val="007C624B"/>
    <w:rsid w:val="007C65CD"/>
    <w:rsid w:val="007C65E8"/>
    <w:rsid w:val="007C6725"/>
    <w:rsid w:val="007C675C"/>
    <w:rsid w:val="007C678F"/>
    <w:rsid w:val="007C67C1"/>
    <w:rsid w:val="007C67DA"/>
    <w:rsid w:val="007C685D"/>
    <w:rsid w:val="007C68E3"/>
    <w:rsid w:val="007C6952"/>
    <w:rsid w:val="007C69F0"/>
    <w:rsid w:val="007C6A1E"/>
    <w:rsid w:val="007C6B65"/>
    <w:rsid w:val="007C6B68"/>
    <w:rsid w:val="007C6BEC"/>
    <w:rsid w:val="007C6C96"/>
    <w:rsid w:val="007C6F50"/>
    <w:rsid w:val="007C6F85"/>
    <w:rsid w:val="007C7399"/>
    <w:rsid w:val="007C756C"/>
    <w:rsid w:val="007C7775"/>
    <w:rsid w:val="007C780A"/>
    <w:rsid w:val="007C78CB"/>
    <w:rsid w:val="007C79B7"/>
    <w:rsid w:val="007C79FD"/>
    <w:rsid w:val="007C7A17"/>
    <w:rsid w:val="007C7B86"/>
    <w:rsid w:val="007C7C1D"/>
    <w:rsid w:val="007C7CC3"/>
    <w:rsid w:val="007C7D45"/>
    <w:rsid w:val="007C7D81"/>
    <w:rsid w:val="007C7E4B"/>
    <w:rsid w:val="007C7E8E"/>
    <w:rsid w:val="007C7FA4"/>
    <w:rsid w:val="007D0064"/>
    <w:rsid w:val="007D0078"/>
    <w:rsid w:val="007D010F"/>
    <w:rsid w:val="007D0200"/>
    <w:rsid w:val="007D03D7"/>
    <w:rsid w:val="007D063A"/>
    <w:rsid w:val="007D075B"/>
    <w:rsid w:val="007D08D7"/>
    <w:rsid w:val="007D09F2"/>
    <w:rsid w:val="007D0A3E"/>
    <w:rsid w:val="007D0C15"/>
    <w:rsid w:val="007D0D59"/>
    <w:rsid w:val="007D0DB2"/>
    <w:rsid w:val="007D0EA4"/>
    <w:rsid w:val="007D0F14"/>
    <w:rsid w:val="007D0F22"/>
    <w:rsid w:val="007D0F26"/>
    <w:rsid w:val="007D10E8"/>
    <w:rsid w:val="007D110E"/>
    <w:rsid w:val="007D1356"/>
    <w:rsid w:val="007D13D0"/>
    <w:rsid w:val="007D1498"/>
    <w:rsid w:val="007D16EA"/>
    <w:rsid w:val="007D19BA"/>
    <w:rsid w:val="007D19C6"/>
    <w:rsid w:val="007D1A05"/>
    <w:rsid w:val="007D1A17"/>
    <w:rsid w:val="007D1A69"/>
    <w:rsid w:val="007D1AED"/>
    <w:rsid w:val="007D1E3F"/>
    <w:rsid w:val="007D1EA3"/>
    <w:rsid w:val="007D1FFB"/>
    <w:rsid w:val="007D20C3"/>
    <w:rsid w:val="007D20ED"/>
    <w:rsid w:val="007D231B"/>
    <w:rsid w:val="007D2371"/>
    <w:rsid w:val="007D23CF"/>
    <w:rsid w:val="007D25E2"/>
    <w:rsid w:val="007D272B"/>
    <w:rsid w:val="007D27A0"/>
    <w:rsid w:val="007D27A5"/>
    <w:rsid w:val="007D27AA"/>
    <w:rsid w:val="007D2887"/>
    <w:rsid w:val="007D2920"/>
    <w:rsid w:val="007D2C1D"/>
    <w:rsid w:val="007D2C5A"/>
    <w:rsid w:val="007D2C79"/>
    <w:rsid w:val="007D2D27"/>
    <w:rsid w:val="007D2D33"/>
    <w:rsid w:val="007D2D7E"/>
    <w:rsid w:val="007D2F88"/>
    <w:rsid w:val="007D2F94"/>
    <w:rsid w:val="007D3264"/>
    <w:rsid w:val="007D3298"/>
    <w:rsid w:val="007D3502"/>
    <w:rsid w:val="007D357C"/>
    <w:rsid w:val="007D3785"/>
    <w:rsid w:val="007D3A09"/>
    <w:rsid w:val="007D3B8B"/>
    <w:rsid w:val="007D3C39"/>
    <w:rsid w:val="007D3CCB"/>
    <w:rsid w:val="007D3D51"/>
    <w:rsid w:val="007D3E17"/>
    <w:rsid w:val="007D3FB6"/>
    <w:rsid w:val="007D3FF6"/>
    <w:rsid w:val="007D401C"/>
    <w:rsid w:val="007D40D9"/>
    <w:rsid w:val="007D4243"/>
    <w:rsid w:val="007D4293"/>
    <w:rsid w:val="007D42B0"/>
    <w:rsid w:val="007D42FA"/>
    <w:rsid w:val="007D4495"/>
    <w:rsid w:val="007D44E3"/>
    <w:rsid w:val="007D44FF"/>
    <w:rsid w:val="007D465D"/>
    <w:rsid w:val="007D467A"/>
    <w:rsid w:val="007D46C8"/>
    <w:rsid w:val="007D46CE"/>
    <w:rsid w:val="007D4970"/>
    <w:rsid w:val="007D4BA4"/>
    <w:rsid w:val="007D4D77"/>
    <w:rsid w:val="007D5083"/>
    <w:rsid w:val="007D511A"/>
    <w:rsid w:val="007D52A4"/>
    <w:rsid w:val="007D5321"/>
    <w:rsid w:val="007D564F"/>
    <w:rsid w:val="007D5748"/>
    <w:rsid w:val="007D5882"/>
    <w:rsid w:val="007D593E"/>
    <w:rsid w:val="007D5A3E"/>
    <w:rsid w:val="007D5A7A"/>
    <w:rsid w:val="007D5AAF"/>
    <w:rsid w:val="007D5BFA"/>
    <w:rsid w:val="007D5C56"/>
    <w:rsid w:val="007D5D3A"/>
    <w:rsid w:val="007D5D4D"/>
    <w:rsid w:val="007D5E7C"/>
    <w:rsid w:val="007D6019"/>
    <w:rsid w:val="007D63EE"/>
    <w:rsid w:val="007D6509"/>
    <w:rsid w:val="007D658E"/>
    <w:rsid w:val="007D660B"/>
    <w:rsid w:val="007D6612"/>
    <w:rsid w:val="007D6644"/>
    <w:rsid w:val="007D6766"/>
    <w:rsid w:val="007D68CE"/>
    <w:rsid w:val="007D68FB"/>
    <w:rsid w:val="007D6A89"/>
    <w:rsid w:val="007D6B30"/>
    <w:rsid w:val="007D6C01"/>
    <w:rsid w:val="007D6C2F"/>
    <w:rsid w:val="007D6C87"/>
    <w:rsid w:val="007D6F30"/>
    <w:rsid w:val="007D735C"/>
    <w:rsid w:val="007D7366"/>
    <w:rsid w:val="007D7392"/>
    <w:rsid w:val="007D7472"/>
    <w:rsid w:val="007D76A4"/>
    <w:rsid w:val="007D771F"/>
    <w:rsid w:val="007D77D6"/>
    <w:rsid w:val="007D7A5A"/>
    <w:rsid w:val="007D7A7F"/>
    <w:rsid w:val="007D7B6B"/>
    <w:rsid w:val="007D7BF0"/>
    <w:rsid w:val="007D7F3F"/>
    <w:rsid w:val="007D7FA9"/>
    <w:rsid w:val="007E017A"/>
    <w:rsid w:val="007E018E"/>
    <w:rsid w:val="007E0204"/>
    <w:rsid w:val="007E02DA"/>
    <w:rsid w:val="007E0524"/>
    <w:rsid w:val="007E06C3"/>
    <w:rsid w:val="007E081C"/>
    <w:rsid w:val="007E08B3"/>
    <w:rsid w:val="007E0988"/>
    <w:rsid w:val="007E0BB0"/>
    <w:rsid w:val="007E0C4A"/>
    <w:rsid w:val="007E0C4D"/>
    <w:rsid w:val="007E0E82"/>
    <w:rsid w:val="007E0EE1"/>
    <w:rsid w:val="007E10BE"/>
    <w:rsid w:val="007E11E0"/>
    <w:rsid w:val="007E11E9"/>
    <w:rsid w:val="007E1544"/>
    <w:rsid w:val="007E1592"/>
    <w:rsid w:val="007E1636"/>
    <w:rsid w:val="007E164A"/>
    <w:rsid w:val="007E16DB"/>
    <w:rsid w:val="007E19A3"/>
    <w:rsid w:val="007E1A3C"/>
    <w:rsid w:val="007E1BA7"/>
    <w:rsid w:val="007E1DC1"/>
    <w:rsid w:val="007E2117"/>
    <w:rsid w:val="007E2191"/>
    <w:rsid w:val="007E236D"/>
    <w:rsid w:val="007E262E"/>
    <w:rsid w:val="007E2661"/>
    <w:rsid w:val="007E26C3"/>
    <w:rsid w:val="007E270C"/>
    <w:rsid w:val="007E2827"/>
    <w:rsid w:val="007E288D"/>
    <w:rsid w:val="007E28B7"/>
    <w:rsid w:val="007E2A2E"/>
    <w:rsid w:val="007E2AD8"/>
    <w:rsid w:val="007E2D59"/>
    <w:rsid w:val="007E2DED"/>
    <w:rsid w:val="007E2F58"/>
    <w:rsid w:val="007E2FFC"/>
    <w:rsid w:val="007E311E"/>
    <w:rsid w:val="007E31D4"/>
    <w:rsid w:val="007E34A5"/>
    <w:rsid w:val="007E34AA"/>
    <w:rsid w:val="007E34DD"/>
    <w:rsid w:val="007E3538"/>
    <w:rsid w:val="007E354A"/>
    <w:rsid w:val="007E3596"/>
    <w:rsid w:val="007E3619"/>
    <w:rsid w:val="007E368D"/>
    <w:rsid w:val="007E3706"/>
    <w:rsid w:val="007E3877"/>
    <w:rsid w:val="007E38A2"/>
    <w:rsid w:val="007E3990"/>
    <w:rsid w:val="007E39A3"/>
    <w:rsid w:val="007E39BC"/>
    <w:rsid w:val="007E3B7B"/>
    <w:rsid w:val="007E3D43"/>
    <w:rsid w:val="007E3D9C"/>
    <w:rsid w:val="007E3FA2"/>
    <w:rsid w:val="007E3FC3"/>
    <w:rsid w:val="007E3FEE"/>
    <w:rsid w:val="007E4062"/>
    <w:rsid w:val="007E40E5"/>
    <w:rsid w:val="007E4137"/>
    <w:rsid w:val="007E4156"/>
    <w:rsid w:val="007E421E"/>
    <w:rsid w:val="007E427C"/>
    <w:rsid w:val="007E42E9"/>
    <w:rsid w:val="007E445F"/>
    <w:rsid w:val="007E44E4"/>
    <w:rsid w:val="007E467F"/>
    <w:rsid w:val="007E46E7"/>
    <w:rsid w:val="007E47BC"/>
    <w:rsid w:val="007E4864"/>
    <w:rsid w:val="007E4A1F"/>
    <w:rsid w:val="007E4B6E"/>
    <w:rsid w:val="007E4B8B"/>
    <w:rsid w:val="007E4BA8"/>
    <w:rsid w:val="007E4C75"/>
    <w:rsid w:val="007E4D77"/>
    <w:rsid w:val="007E5021"/>
    <w:rsid w:val="007E5369"/>
    <w:rsid w:val="007E5396"/>
    <w:rsid w:val="007E5413"/>
    <w:rsid w:val="007E5564"/>
    <w:rsid w:val="007E586F"/>
    <w:rsid w:val="007E5883"/>
    <w:rsid w:val="007E5A2A"/>
    <w:rsid w:val="007E5A34"/>
    <w:rsid w:val="007E5A37"/>
    <w:rsid w:val="007E5CD7"/>
    <w:rsid w:val="007E5CDC"/>
    <w:rsid w:val="007E5D09"/>
    <w:rsid w:val="007E5D69"/>
    <w:rsid w:val="007E5F06"/>
    <w:rsid w:val="007E5FBB"/>
    <w:rsid w:val="007E6280"/>
    <w:rsid w:val="007E645F"/>
    <w:rsid w:val="007E65F7"/>
    <w:rsid w:val="007E66C6"/>
    <w:rsid w:val="007E67B4"/>
    <w:rsid w:val="007E67FD"/>
    <w:rsid w:val="007E6A10"/>
    <w:rsid w:val="007E6A18"/>
    <w:rsid w:val="007E6C10"/>
    <w:rsid w:val="007E6CEA"/>
    <w:rsid w:val="007E6D33"/>
    <w:rsid w:val="007E6DDC"/>
    <w:rsid w:val="007E6DED"/>
    <w:rsid w:val="007E6F67"/>
    <w:rsid w:val="007E72B7"/>
    <w:rsid w:val="007E7459"/>
    <w:rsid w:val="007E749F"/>
    <w:rsid w:val="007E7530"/>
    <w:rsid w:val="007E77A4"/>
    <w:rsid w:val="007E77F9"/>
    <w:rsid w:val="007E79E1"/>
    <w:rsid w:val="007E7B02"/>
    <w:rsid w:val="007E7CD2"/>
    <w:rsid w:val="007E7DED"/>
    <w:rsid w:val="007E7E9E"/>
    <w:rsid w:val="007E7FA8"/>
    <w:rsid w:val="007F02BF"/>
    <w:rsid w:val="007F02D6"/>
    <w:rsid w:val="007F04C3"/>
    <w:rsid w:val="007F06B3"/>
    <w:rsid w:val="007F0A99"/>
    <w:rsid w:val="007F0AFD"/>
    <w:rsid w:val="007F0B05"/>
    <w:rsid w:val="007F0B12"/>
    <w:rsid w:val="007F0B7E"/>
    <w:rsid w:val="007F0C3C"/>
    <w:rsid w:val="007F0C68"/>
    <w:rsid w:val="007F0D55"/>
    <w:rsid w:val="007F0EC6"/>
    <w:rsid w:val="007F0F29"/>
    <w:rsid w:val="007F1144"/>
    <w:rsid w:val="007F1251"/>
    <w:rsid w:val="007F136A"/>
    <w:rsid w:val="007F13C1"/>
    <w:rsid w:val="007F13E4"/>
    <w:rsid w:val="007F14C6"/>
    <w:rsid w:val="007F14D1"/>
    <w:rsid w:val="007F15A9"/>
    <w:rsid w:val="007F1654"/>
    <w:rsid w:val="007F16A8"/>
    <w:rsid w:val="007F1919"/>
    <w:rsid w:val="007F1A77"/>
    <w:rsid w:val="007F1AD0"/>
    <w:rsid w:val="007F1AF4"/>
    <w:rsid w:val="007F1B84"/>
    <w:rsid w:val="007F1C51"/>
    <w:rsid w:val="007F1DB7"/>
    <w:rsid w:val="007F1F3F"/>
    <w:rsid w:val="007F1F99"/>
    <w:rsid w:val="007F1FF5"/>
    <w:rsid w:val="007F204B"/>
    <w:rsid w:val="007F210C"/>
    <w:rsid w:val="007F226F"/>
    <w:rsid w:val="007F246E"/>
    <w:rsid w:val="007F24B5"/>
    <w:rsid w:val="007F24F7"/>
    <w:rsid w:val="007F2771"/>
    <w:rsid w:val="007F284F"/>
    <w:rsid w:val="007F2917"/>
    <w:rsid w:val="007F2953"/>
    <w:rsid w:val="007F2BD5"/>
    <w:rsid w:val="007F2C2F"/>
    <w:rsid w:val="007F2C64"/>
    <w:rsid w:val="007F2D86"/>
    <w:rsid w:val="007F2E39"/>
    <w:rsid w:val="007F2F1E"/>
    <w:rsid w:val="007F2FBA"/>
    <w:rsid w:val="007F303D"/>
    <w:rsid w:val="007F3144"/>
    <w:rsid w:val="007F33E1"/>
    <w:rsid w:val="007F347D"/>
    <w:rsid w:val="007F349D"/>
    <w:rsid w:val="007F34CD"/>
    <w:rsid w:val="007F3518"/>
    <w:rsid w:val="007F364A"/>
    <w:rsid w:val="007F3652"/>
    <w:rsid w:val="007F36A1"/>
    <w:rsid w:val="007F36C1"/>
    <w:rsid w:val="007F3865"/>
    <w:rsid w:val="007F3928"/>
    <w:rsid w:val="007F3A71"/>
    <w:rsid w:val="007F3CA7"/>
    <w:rsid w:val="007F3CA9"/>
    <w:rsid w:val="007F3DCA"/>
    <w:rsid w:val="007F3E75"/>
    <w:rsid w:val="007F3ECD"/>
    <w:rsid w:val="007F4128"/>
    <w:rsid w:val="007F4161"/>
    <w:rsid w:val="007F4266"/>
    <w:rsid w:val="007F4271"/>
    <w:rsid w:val="007F4470"/>
    <w:rsid w:val="007F4474"/>
    <w:rsid w:val="007F450A"/>
    <w:rsid w:val="007F45A7"/>
    <w:rsid w:val="007F47F0"/>
    <w:rsid w:val="007F47F9"/>
    <w:rsid w:val="007F48F7"/>
    <w:rsid w:val="007F49CC"/>
    <w:rsid w:val="007F4A80"/>
    <w:rsid w:val="007F4AA8"/>
    <w:rsid w:val="007F4AC5"/>
    <w:rsid w:val="007F4B02"/>
    <w:rsid w:val="007F4C33"/>
    <w:rsid w:val="007F4C48"/>
    <w:rsid w:val="007F4E1A"/>
    <w:rsid w:val="007F4E20"/>
    <w:rsid w:val="007F4F3B"/>
    <w:rsid w:val="007F5007"/>
    <w:rsid w:val="007F510E"/>
    <w:rsid w:val="007F5246"/>
    <w:rsid w:val="007F533D"/>
    <w:rsid w:val="007F54B7"/>
    <w:rsid w:val="007F55B8"/>
    <w:rsid w:val="007F56BC"/>
    <w:rsid w:val="007F56DD"/>
    <w:rsid w:val="007F5791"/>
    <w:rsid w:val="007F588B"/>
    <w:rsid w:val="007F59B8"/>
    <w:rsid w:val="007F5AA4"/>
    <w:rsid w:val="007F5B13"/>
    <w:rsid w:val="007F5B54"/>
    <w:rsid w:val="007F5B76"/>
    <w:rsid w:val="007F5E8A"/>
    <w:rsid w:val="007F6002"/>
    <w:rsid w:val="007F6010"/>
    <w:rsid w:val="007F6109"/>
    <w:rsid w:val="007F62B9"/>
    <w:rsid w:val="007F6335"/>
    <w:rsid w:val="007F63DF"/>
    <w:rsid w:val="007F6409"/>
    <w:rsid w:val="007F6458"/>
    <w:rsid w:val="007F645B"/>
    <w:rsid w:val="007F646D"/>
    <w:rsid w:val="007F64B7"/>
    <w:rsid w:val="007F656A"/>
    <w:rsid w:val="007F65D7"/>
    <w:rsid w:val="007F67AC"/>
    <w:rsid w:val="007F688A"/>
    <w:rsid w:val="007F6936"/>
    <w:rsid w:val="007F6B58"/>
    <w:rsid w:val="007F6C6C"/>
    <w:rsid w:val="007F6CD2"/>
    <w:rsid w:val="007F6E41"/>
    <w:rsid w:val="007F7010"/>
    <w:rsid w:val="007F7012"/>
    <w:rsid w:val="007F7018"/>
    <w:rsid w:val="007F71AA"/>
    <w:rsid w:val="007F726A"/>
    <w:rsid w:val="007F72AD"/>
    <w:rsid w:val="007F7347"/>
    <w:rsid w:val="007F73A7"/>
    <w:rsid w:val="007F73F9"/>
    <w:rsid w:val="007F7534"/>
    <w:rsid w:val="007F7536"/>
    <w:rsid w:val="007F7561"/>
    <w:rsid w:val="007F757E"/>
    <w:rsid w:val="007F767F"/>
    <w:rsid w:val="007F76C8"/>
    <w:rsid w:val="007F76E6"/>
    <w:rsid w:val="007F77E4"/>
    <w:rsid w:val="007F78EE"/>
    <w:rsid w:val="007F7A5F"/>
    <w:rsid w:val="007F7A7D"/>
    <w:rsid w:val="007F7C0B"/>
    <w:rsid w:val="007F7CDE"/>
    <w:rsid w:val="007F7D30"/>
    <w:rsid w:val="007F7E4A"/>
    <w:rsid w:val="007F7EAC"/>
    <w:rsid w:val="00800063"/>
    <w:rsid w:val="00800118"/>
    <w:rsid w:val="0080037E"/>
    <w:rsid w:val="00800383"/>
    <w:rsid w:val="0080045B"/>
    <w:rsid w:val="0080057C"/>
    <w:rsid w:val="008006A6"/>
    <w:rsid w:val="008007C4"/>
    <w:rsid w:val="008007F4"/>
    <w:rsid w:val="0080081A"/>
    <w:rsid w:val="008008A0"/>
    <w:rsid w:val="008008B4"/>
    <w:rsid w:val="008008C6"/>
    <w:rsid w:val="008008E7"/>
    <w:rsid w:val="008009AB"/>
    <w:rsid w:val="00800B46"/>
    <w:rsid w:val="00800D20"/>
    <w:rsid w:val="00800D2D"/>
    <w:rsid w:val="00800D7D"/>
    <w:rsid w:val="00800EC1"/>
    <w:rsid w:val="00800F74"/>
    <w:rsid w:val="00800F77"/>
    <w:rsid w:val="00800F78"/>
    <w:rsid w:val="0080103F"/>
    <w:rsid w:val="008010D2"/>
    <w:rsid w:val="008012CF"/>
    <w:rsid w:val="008012E8"/>
    <w:rsid w:val="008013FE"/>
    <w:rsid w:val="0080146C"/>
    <w:rsid w:val="00801528"/>
    <w:rsid w:val="0080158A"/>
    <w:rsid w:val="00801748"/>
    <w:rsid w:val="0080193F"/>
    <w:rsid w:val="00801A57"/>
    <w:rsid w:val="00801C3A"/>
    <w:rsid w:val="00801C91"/>
    <w:rsid w:val="00801CE0"/>
    <w:rsid w:val="00801CF4"/>
    <w:rsid w:val="00801D63"/>
    <w:rsid w:val="00801E15"/>
    <w:rsid w:val="00801F0D"/>
    <w:rsid w:val="00801FC4"/>
    <w:rsid w:val="00802034"/>
    <w:rsid w:val="00802433"/>
    <w:rsid w:val="0080265A"/>
    <w:rsid w:val="008026AE"/>
    <w:rsid w:val="00802744"/>
    <w:rsid w:val="0080281C"/>
    <w:rsid w:val="00802824"/>
    <w:rsid w:val="0080285A"/>
    <w:rsid w:val="00802893"/>
    <w:rsid w:val="00802989"/>
    <w:rsid w:val="00802A84"/>
    <w:rsid w:val="00802B01"/>
    <w:rsid w:val="00802B0E"/>
    <w:rsid w:val="00802B3A"/>
    <w:rsid w:val="00802B87"/>
    <w:rsid w:val="00802BCB"/>
    <w:rsid w:val="00802E26"/>
    <w:rsid w:val="00802E85"/>
    <w:rsid w:val="0080304D"/>
    <w:rsid w:val="0080306D"/>
    <w:rsid w:val="008032CB"/>
    <w:rsid w:val="008033E4"/>
    <w:rsid w:val="0080342A"/>
    <w:rsid w:val="008034F4"/>
    <w:rsid w:val="00803515"/>
    <w:rsid w:val="00803520"/>
    <w:rsid w:val="00803523"/>
    <w:rsid w:val="0080358E"/>
    <w:rsid w:val="008036D6"/>
    <w:rsid w:val="008036DA"/>
    <w:rsid w:val="0080381B"/>
    <w:rsid w:val="00803895"/>
    <w:rsid w:val="008038F2"/>
    <w:rsid w:val="008039FE"/>
    <w:rsid w:val="00803A76"/>
    <w:rsid w:val="00803B1A"/>
    <w:rsid w:val="00803CA6"/>
    <w:rsid w:val="00803E75"/>
    <w:rsid w:val="00803FCD"/>
    <w:rsid w:val="0080403F"/>
    <w:rsid w:val="00804042"/>
    <w:rsid w:val="00804049"/>
    <w:rsid w:val="00804082"/>
    <w:rsid w:val="008040AB"/>
    <w:rsid w:val="008040EB"/>
    <w:rsid w:val="0080412E"/>
    <w:rsid w:val="0080429E"/>
    <w:rsid w:val="008045A6"/>
    <w:rsid w:val="00804601"/>
    <w:rsid w:val="0080467B"/>
    <w:rsid w:val="00804701"/>
    <w:rsid w:val="00804762"/>
    <w:rsid w:val="00804BAC"/>
    <w:rsid w:val="00804D33"/>
    <w:rsid w:val="00804D42"/>
    <w:rsid w:val="00804D65"/>
    <w:rsid w:val="00804D7D"/>
    <w:rsid w:val="00804E59"/>
    <w:rsid w:val="00804E91"/>
    <w:rsid w:val="00804ECB"/>
    <w:rsid w:val="00804ED5"/>
    <w:rsid w:val="008050FE"/>
    <w:rsid w:val="008051B3"/>
    <w:rsid w:val="0080522F"/>
    <w:rsid w:val="008053D7"/>
    <w:rsid w:val="008054D8"/>
    <w:rsid w:val="00805513"/>
    <w:rsid w:val="008055E0"/>
    <w:rsid w:val="008056ED"/>
    <w:rsid w:val="008056FD"/>
    <w:rsid w:val="00805769"/>
    <w:rsid w:val="00805885"/>
    <w:rsid w:val="008059F6"/>
    <w:rsid w:val="00805A7B"/>
    <w:rsid w:val="00805AE3"/>
    <w:rsid w:val="00805AF0"/>
    <w:rsid w:val="00805C03"/>
    <w:rsid w:val="00805C92"/>
    <w:rsid w:val="00805CC1"/>
    <w:rsid w:val="00805D30"/>
    <w:rsid w:val="0080622F"/>
    <w:rsid w:val="0080642F"/>
    <w:rsid w:val="008064AC"/>
    <w:rsid w:val="0080665F"/>
    <w:rsid w:val="008066FF"/>
    <w:rsid w:val="00806766"/>
    <w:rsid w:val="00806789"/>
    <w:rsid w:val="008067F9"/>
    <w:rsid w:val="0080697C"/>
    <w:rsid w:val="00806DF2"/>
    <w:rsid w:val="00806E16"/>
    <w:rsid w:val="00806F62"/>
    <w:rsid w:val="00806FB0"/>
    <w:rsid w:val="00806FFE"/>
    <w:rsid w:val="008071AF"/>
    <w:rsid w:val="008071EF"/>
    <w:rsid w:val="008072D2"/>
    <w:rsid w:val="0080738D"/>
    <w:rsid w:val="008073F7"/>
    <w:rsid w:val="008074A7"/>
    <w:rsid w:val="008074DA"/>
    <w:rsid w:val="0080770D"/>
    <w:rsid w:val="008077B2"/>
    <w:rsid w:val="0080795A"/>
    <w:rsid w:val="0080796B"/>
    <w:rsid w:val="008079ED"/>
    <w:rsid w:val="00807A32"/>
    <w:rsid w:val="00807B8A"/>
    <w:rsid w:val="00807D0C"/>
    <w:rsid w:val="00807D22"/>
    <w:rsid w:val="00807D34"/>
    <w:rsid w:val="00807D67"/>
    <w:rsid w:val="00807EAB"/>
    <w:rsid w:val="00807FDC"/>
    <w:rsid w:val="008100A1"/>
    <w:rsid w:val="00810130"/>
    <w:rsid w:val="0081053E"/>
    <w:rsid w:val="00810558"/>
    <w:rsid w:val="0081065E"/>
    <w:rsid w:val="008106D8"/>
    <w:rsid w:val="0081072B"/>
    <w:rsid w:val="00810991"/>
    <w:rsid w:val="00810BD9"/>
    <w:rsid w:val="00810C68"/>
    <w:rsid w:val="00810E62"/>
    <w:rsid w:val="00810E94"/>
    <w:rsid w:val="00810F1D"/>
    <w:rsid w:val="00811035"/>
    <w:rsid w:val="008111A5"/>
    <w:rsid w:val="00811221"/>
    <w:rsid w:val="0081129D"/>
    <w:rsid w:val="008112C6"/>
    <w:rsid w:val="0081152C"/>
    <w:rsid w:val="00811570"/>
    <w:rsid w:val="008116E7"/>
    <w:rsid w:val="0081179E"/>
    <w:rsid w:val="0081184D"/>
    <w:rsid w:val="0081186F"/>
    <w:rsid w:val="0081187E"/>
    <w:rsid w:val="0081193B"/>
    <w:rsid w:val="0081199B"/>
    <w:rsid w:val="008119F6"/>
    <w:rsid w:val="00811A5D"/>
    <w:rsid w:val="00811ACE"/>
    <w:rsid w:val="00811C1C"/>
    <w:rsid w:val="00811E48"/>
    <w:rsid w:val="00811E6C"/>
    <w:rsid w:val="008120DE"/>
    <w:rsid w:val="00812104"/>
    <w:rsid w:val="008124F2"/>
    <w:rsid w:val="00812629"/>
    <w:rsid w:val="00812BC0"/>
    <w:rsid w:val="00812BDE"/>
    <w:rsid w:val="00812C4F"/>
    <w:rsid w:val="00812C88"/>
    <w:rsid w:val="00812E7A"/>
    <w:rsid w:val="00812EA9"/>
    <w:rsid w:val="00812EBB"/>
    <w:rsid w:val="008130D3"/>
    <w:rsid w:val="0081311F"/>
    <w:rsid w:val="008132ED"/>
    <w:rsid w:val="008133AB"/>
    <w:rsid w:val="00813412"/>
    <w:rsid w:val="0081360F"/>
    <w:rsid w:val="0081366F"/>
    <w:rsid w:val="0081367D"/>
    <w:rsid w:val="0081368F"/>
    <w:rsid w:val="00813754"/>
    <w:rsid w:val="008138FA"/>
    <w:rsid w:val="0081395B"/>
    <w:rsid w:val="00813B8A"/>
    <w:rsid w:val="00813BA1"/>
    <w:rsid w:val="00813BC1"/>
    <w:rsid w:val="00813C24"/>
    <w:rsid w:val="00813E0B"/>
    <w:rsid w:val="00813E41"/>
    <w:rsid w:val="00813E5C"/>
    <w:rsid w:val="00813EB2"/>
    <w:rsid w:val="00813FFE"/>
    <w:rsid w:val="0081403F"/>
    <w:rsid w:val="0081406E"/>
    <w:rsid w:val="008140D1"/>
    <w:rsid w:val="008141D2"/>
    <w:rsid w:val="00814214"/>
    <w:rsid w:val="008143E4"/>
    <w:rsid w:val="00814534"/>
    <w:rsid w:val="00814578"/>
    <w:rsid w:val="00814789"/>
    <w:rsid w:val="00814834"/>
    <w:rsid w:val="008148B4"/>
    <w:rsid w:val="0081494A"/>
    <w:rsid w:val="008149D6"/>
    <w:rsid w:val="008149EC"/>
    <w:rsid w:val="00814AAE"/>
    <w:rsid w:val="00814B1B"/>
    <w:rsid w:val="00814BC0"/>
    <w:rsid w:val="00814EE0"/>
    <w:rsid w:val="00814F1B"/>
    <w:rsid w:val="00815156"/>
    <w:rsid w:val="0081518E"/>
    <w:rsid w:val="0081521F"/>
    <w:rsid w:val="00815288"/>
    <w:rsid w:val="0081528C"/>
    <w:rsid w:val="00815293"/>
    <w:rsid w:val="00815495"/>
    <w:rsid w:val="008154A8"/>
    <w:rsid w:val="00815538"/>
    <w:rsid w:val="008155F1"/>
    <w:rsid w:val="0081577E"/>
    <w:rsid w:val="00815839"/>
    <w:rsid w:val="0081585E"/>
    <w:rsid w:val="00815905"/>
    <w:rsid w:val="0081593D"/>
    <w:rsid w:val="00815A90"/>
    <w:rsid w:val="00815B20"/>
    <w:rsid w:val="00815C07"/>
    <w:rsid w:val="00815D77"/>
    <w:rsid w:val="00815ED9"/>
    <w:rsid w:val="00815FA8"/>
    <w:rsid w:val="00816028"/>
    <w:rsid w:val="008160E0"/>
    <w:rsid w:val="008161D4"/>
    <w:rsid w:val="00816390"/>
    <w:rsid w:val="008164B5"/>
    <w:rsid w:val="008165BB"/>
    <w:rsid w:val="008166CE"/>
    <w:rsid w:val="00816807"/>
    <w:rsid w:val="008168A9"/>
    <w:rsid w:val="008168C8"/>
    <w:rsid w:val="00816997"/>
    <w:rsid w:val="00816AE0"/>
    <w:rsid w:val="00816B4F"/>
    <w:rsid w:val="00816D13"/>
    <w:rsid w:val="00816E36"/>
    <w:rsid w:val="00816E94"/>
    <w:rsid w:val="00816F0D"/>
    <w:rsid w:val="00816F2D"/>
    <w:rsid w:val="0081713F"/>
    <w:rsid w:val="00817179"/>
    <w:rsid w:val="00817226"/>
    <w:rsid w:val="008172FA"/>
    <w:rsid w:val="008173B5"/>
    <w:rsid w:val="00817427"/>
    <w:rsid w:val="00817441"/>
    <w:rsid w:val="008175F5"/>
    <w:rsid w:val="0081770A"/>
    <w:rsid w:val="00817790"/>
    <w:rsid w:val="0081796A"/>
    <w:rsid w:val="00817A4C"/>
    <w:rsid w:val="00817AEB"/>
    <w:rsid w:val="00817B82"/>
    <w:rsid w:val="00817C81"/>
    <w:rsid w:val="00817D73"/>
    <w:rsid w:val="00817DBD"/>
    <w:rsid w:val="00817FBE"/>
    <w:rsid w:val="008201D9"/>
    <w:rsid w:val="00820228"/>
    <w:rsid w:val="0082032D"/>
    <w:rsid w:val="00820419"/>
    <w:rsid w:val="00820452"/>
    <w:rsid w:val="00820554"/>
    <w:rsid w:val="008205A0"/>
    <w:rsid w:val="00820635"/>
    <w:rsid w:val="0082073C"/>
    <w:rsid w:val="0082075C"/>
    <w:rsid w:val="0082086C"/>
    <w:rsid w:val="0082092F"/>
    <w:rsid w:val="00820B1B"/>
    <w:rsid w:val="00820C6D"/>
    <w:rsid w:val="00820C8E"/>
    <w:rsid w:val="00820D38"/>
    <w:rsid w:val="00820D83"/>
    <w:rsid w:val="00821000"/>
    <w:rsid w:val="00821068"/>
    <w:rsid w:val="0082110B"/>
    <w:rsid w:val="0082117C"/>
    <w:rsid w:val="008211A9"/>
    <w:rsid w:val="0082122F"/>
    <w:rsid w:val="00821260"/>
    <w:rsid w:val="008212BA"/>
    <w:rsid w:val="00821448"/>
    <w:rsid w:val="0082144B"/>
    <w:rsid w:val="0082146C"/>
    <w:rsid w:val="008214D7"/>
    <w:rsid w:val="0082151A"/>
    <w:rsid w:val="00821542"/>
    <w:rsid w:val="00821580"/>
    <w:rsid w:val="00821701"/>
    <w:rsid w:val="00821784"/>
    <w:rsid w:val="008217EC"/>
    <w:rsid w:val="00821861"/>
    <w:rsid w:val="008218D2"/>
    <w:rsid w:val="0082190E"/>
    <w:rsid w:val="00821A38"/>
    <w:rsid w:val="00821AF1"/>
    <w:rsid w:val="00821B2E"/>
    <w:rsid w:val="00821E31"/>
    <w:rsid w:val="00821EC9"/>
    <w:rsid w:val="00822056"/>
    <w:rsid w:val="008221E6"/>
    <w:rsid w:val="00822202"/>
    <w:rsid w:val="0082241A"/>
    <w:rsid w:val="008224E6"/>
    <w:rsid w:val="008225BF"/>
    <w:rsid w:val="0082273F"/>
    <w:rsid w:val="00822A0F"/>
    <w:rsid w:val="00822AD5"/>
    <w:rsid w:val="00822BE7"/>
    <w:rsid w:val="00822C3E"/>
    <w:rsid w:val="00822C51"/>
    <w:rsid w:val="00822D50"/>
    <w:rsid w:val="00822E79"/>
    <w:rsid w:val="00822EE2"/>
    <w:rsid w:val="00822F21"/>
    <w:rsid w:val="00822F23"/>
    <w:rsid w:val="00823055"/>
    <w:rsid w:val="00823089"/>
    <w:rsid w:val="00823125"/>
    <w:rsid w:val="0082323B"/>
    <w:rsid w:val="008233DD"/>
    <w:rsid w:val="008233EE"/>
    <w:rsid w:val="00823533"/>
    <w:rsid w:val="00823664"/>
    <w:rsid w:val="008236BD"/>
    <w:rsid w:val="008236E0"/>
    <w:rsid w:val="00823716"/>
    <w:rsid w:val="0082374D"/>
    <w:rsid w:val="00823934"/>
    <w:rsid w:val="00823990"/>
    <w:rsid w:val="00823A6B"/>
    <w:rsid w:val="00823AE7"/>
    <w:rsid w:val="00823E3B"/>
    <w:rsid w:val="00823E6B"/>
    <w:rsid w:val="0082403B"/>
    <w:rsid w:val="0082411D"/>
    <w:rsid w:val="008241D6"/>
    <w:rsid w:val="00824369"/>
    <w:rsid w:val="008243E5"/>
    <w:rsid w:val="008243E7"/>
    <w:rsid w:val="00824489"/>
    <w:rsid w:val="008244EF"/>
    <w:rsid w:val="0082471E"/>
    <w:rsid w:val="00824727"/>
    <w:rsid w:val="0082475D"/>
    <w:rsid w:val="0082486E"/>
    <w:rsid w:val="00824880"/>
    <w:rsid w:val="00824985"/>
    <w:rsid w:val="00824AE1"/>
    <w:rsid w:val="00824D31"/>
    <w:rsid w:val="00824DCB"/>
    <w:rsid w:val="00824E5F"/>
    <w:rsid w:val="00824FA4"/>
    <w:rsid w:val="00824FD6"/>
    <w:rsid w:val="008252E4"/>
    <w:rsid w:val="00825377"/>
    <w:rsid w:val="00825481"/>
    <w:rsid w:val="008255F2"/>
    <w:rsid w:val="00825765"/>
    <w:rsid w:val="0082593D"/>
    <w:rsid w:val="008259A4"/>
    <w:rsid w:val="00825A75"/>
    <w:rsid w:val="00825C46"/>
    <w:rsid w:val="00825DEE"/>
    <w:rsid w:val="00825F8C"/>
    <w:rsid w:val="00825FB5"/>
    <w:rsid w:val="00826092"/>
    <w:rsid w:val="00826095"/>
    <w:rsid w:val="0082624A"/>
    <w:rsid w:val="00826293"/>
    <w:rsid w:val="008262E8"/>
    <w:rsid w:val="00826316"/>
    <w:rsid w:val="0082632B"/>
    <w:rsid w:val="008263AF"/>
    <w:rsid w:val="008263F8"/>
    <w:rsid w:val="00826436"/>
    <w:rsid w:val="00826486"/>
    <w:rsid w:val="00826538"/>
    <w:rsid w:val="00826553"/>
    <w:rsid w:val="0082663B"/>
    <w:rsid w:val="00826646"/>
    <w:rsid w:val="00826665"/>
    <w:rsid w:val="00826957"/>
    <w:rsid w:val="00826A10"/>
    <w:rsid w:val="00826AE4"/>
    <w:rsid w:val="00826B0D"/>
    <w:rsid w:val="00826BFD"/>
    <w:rsid w:val="00826C84"/>
    <w:rsid w:val="00826D02"/>
    <w:rsid w:val="00826D0E"/>
    <w:rsid w:val="00826D55"/>
    <w:rsid w:val="00826D88"/>
    <w:rsid w:val="00826D96"/>
    <w:rsid w:val="00826DC9"/>
    <w:rsid w:val="00826EF7"/>
    <w:rsid w:val="008270B5"/>
    <w:rsid w:val="008270E3"/>
    <w:rsid w:val="00827229"/>
    <w:rsid w:val="0082770C"/>
    <w:rsid w:val="0082775C"/>
    <w:rsid w:val="00827790"/>
    <w:rsid w:val="008277AF"/>
    <w:rsid w:val="008277EA"/>
    <w:rsid w:val="008277ED"/>
    <w:rsid w:val="00827833"/>
    <w:rsid w:val="00827845"/>
    <w:rsid w:val="008278D9"/>
    <w:rsid w:val="00827952"/>
    <w:rsid w:val="00827B74"/>
    <w:rsid w:val="00827C6D"/>
    <w:rsid w:val="00827E14"/>
    <w:rsid w:val="00827ECC"/>
    <w:rsid w:val="00827F49"/>
    <w:rsid w:val="0083005E"/>
    <w:rsid w:val="00830108"/>
    <w:rsid w:val="00830126"/>
    <w:rsid w:val="0083014D"/>
    <w:rsid w:val="00830246"/>
    <w:rsid w:val="0083028F"/>
    <w:rsid w:val="008302C6"/>
    <w:rsid w:val="008302DA"/>
    <w:rsid w:val="00830355"/>
    <w:rsid w:val="008303BF"/>
    <w:rsid w:val="0083045B"/>
    <w:rsid w:val="00830490"/>
    <w:rsid w:val="008304AF"/>
    <w:rsid w:val="008304B2"/>
    <w:rsid w:val="00830697"/>
    <w:rsid w:val="00830728"/>
    <w:rsid w:val="00830912"/>
    <w:rsid w:val="00830935"/>
    <w:rsid w:val="008309F3"/>
    <w:rsid w:val="00830BBC"/>
    <w:rsid w:val="00830C4A"/>
    <w:rsid w:val="00830E98"/>
    <w:rsid w:val="0083104F"/>
    <w:rsid w:val="008310A4"/>
    <w:rsid w:val="008310C4"/>
    <w:rsid w:val="00831173"/>
    <w:rsid w:val="008311EB"/>
    <w:rsid w:val="00831240"/>
    <w:rsid w:val="008313A6"/>
    <w:rsid w:val="008313F8"/>
    <w:rsid w:val="00831532"/>
    <w:rsid w:val="0083171B"/>
    <w:rsid w:val="00831935"/>
    <w:rsid w:val="00831984"/>
    <w:rsid w:val="00831BA7"/>
    <w:rsid w:val="00831BDD"/>
    <w:rsid w:val="00831BED"/>
    <w:rsid w:val="00831DED"/>
    <w:rsid w:val="00831F98"/>
    <w:rsid w:val="00832209"/>
    <w:rsid w:val="00832272"/>
    <w:rsid w:val="008323CC"/>
    <w:rsid w:val="008324B8"/>
    <w:rsid w:val="0083251D"/>
    <w:rsid w:val="00832599"/>
    <w:rsid w:val="008327BA"/>
    <w:rsid w:val="008327D6"/>
    <w:rsid w:val="00832855"/>
    <w:rsid w:val="0083298E"/>
    <w:rsid w:val="00832A35"/>
    <w:rsid w:val="00832B17"/>
    <w:rsid w:val="00832B68"/>
    <w:rsid w:val="00832BDF"/>
    <w:rsid w:val="00832BF4"/>
    <w:rsid w:val="00832D90"/>
    <w:rsid w:val="00832E50"/>
    <w:rsid w:val="00832F78"/>
    <w:rsid w:val="00832F81"/>
    <w:rsid w:val="0083310A"/>
    <w:rsid w:val="00833329"/>
    <w:rsid w:val="00833522"/>
    <w:rsid w:val="008335B6"/>
    <w:rsid w:val="008335E5"/>
    <w:rsid w:val="0083368D"/>
    <w:rsid w:val="008336FA"/>
    <w:rsid w:val="008339C3"/>
    <w:rsid w:val="00833A16"/>
    <w:rsid w:val="00833AC6"/>
    <w:rsid w:val="00833B53"/>
    <w:rsid w:val="00833C4E"/>
    <w:rsid w:val="00833D52"/>
    <w:rsid w:val="00833F4A"/>
    <w:rsid w:val="0083401A"/>
    <w:rsid w:val="00834071"/>
    <w:rsid w:val="008340DD"/>
    <w:rsid w:val="00834277"/>
    <w:rsid w:val="008342E0"/>
    <w:rsid w:val="008344D8"/>
    <w:rsid w:val="0083459A"/>
    <w:rsid w:val="0083463C"/>
    <w:rsid w:val="00834A8E"/>
    <w:rsid w:val="00834BBF"/>
    <w:rsid w:val="00834C4E"/>
    <w:rsid w:val="00834C66"/>
    <w:rsid w:val="00834CA8"/>
    <w:rsid w:val="00834CAE"/>
    <w:rsid w:val="00834CB5"/>
    <w:rsid w:val="00834D57"/>
    <w:rsid w:val="00834EF6"/>
    <w:rsid w:val="00834F10"/>
    <w:rsid w:val="00834F33"/>
    <w:rsid w:val="00835094"/>
    <w:rsid w:val="008351D0"/>
    <w:rsid w:val="00835371"/>
    <w:rsid w:val="00835527"/>
    <w:rsid w:val="008355EF"/>
    <w:rsid w:val="0083561B"/>
    <w:rsid w:val="00835631"/>
    <w:rsid w:val="008357B7"/>
    <w:rsid w:val="008357E7"/>
    <w:rsid w:val="008359AA"/>
    <w:rsid w:val="008359BB"/>
    <w:rsid w:val="00835A66"/>
    <w:rsid w:val="00835AD2"/>
    <w:rsid w:val="00835B16"/>
    <w:rsid w:val="00835CCE"/>
    <w:rsid w:val="00835D2B"/>
    <w:rsid w:val="00835F7E"/>
    <w:rsid w:val="00835FFC"/>
    <w:rsid w:val="008360D9"/>
    <w:rsid w:val="0083628C"/>
    <w:rsid w:val="00836290"/>
    <w:rsid w:val="008362A4"/>
    <w:rsid w:val="008362D0"/>
    <w:rsid w:val="00836384"/>
    <w:rsid w:val="00836590"/>
    <w:rsid w:val="0083687A"/>
    <w:rsid w:val="008368CF"/>
    <w:rsid w:val="008368FF"/>
    <w:rsid w:val="008369B9"/>
    <w:rsid w:val="00836A65"/>
    <w:rsid w:val="00836AA0"/>
    <w:rsid w:val="00836AAB"/>
    <w:rsid w:val="00836D03"/>
    <w:rsid w:val="00836F90"/>
    <w:rsid w:val="00836FA5"/>
    <w:rsid w:val="00836FE4"/>
    <w:rsid w:val="00836FEA"/>
    <w:rsid w:val="00837137"/>
    <w:rsid w:val="00837253"/>
    <w:rsid w:val="008373EA"/>
    <w:rsid w:val="008374DE"/>
    <w:rsid w:val="00837737"/>
    <w:rsid w:val="008377CD"/>
    <w:rsid w:val="0083780F"/>
    <w:rsid w:val="00837872"/>
    <w:rsid w:val="00837878"/>
    <w:rsid w:val="00837961"/>
    <w:rsid w:val="00837A95"/>
    <w:rsid w:val="00837ABC"/>
    <w:rsid w:val="00837BCE"/>
    <w:rsid w:val="00837C71"/>
    <w:rsid w:val="00837CA8"/>
    <w:rsid w:val="00837CCC"/>
    <w:rsid w:val="00837ECF"/>
    <w:rsid w:val="00837F41"/>
    <w:rsid w:val="00837F8A"/>
    <w:rsid w:val="00840226"/>
    <w:rsid w:val="00840293"/>
    <w:rsid w:val="0084044B"/>
    <w:rsid w:val="00840476"/>
    <w:rsid w:val="00840490"/>
    <w:rsid w:val="00840626"/>
    <w:rsid w:val="00840804"/>
    <w:rsid w:val="00840934"/>
    <w:rsid w:val="00840D88"/>
    <w:rsid w:val="00840E13"/>
    <w:rsid w:val="00840E4A"/>
    <w:rsid w:val="00840F3D"/>
    <w:rsid w:val="0084123C"/>
    <w:rsid w:val="008412F4"/>
    <w:rsid w:val="00841489"/>
    <w:rsid w:val="00841574"/>
    <w:rsid w:val="008415D8"/>
    <w:rsid w:val="00841685"/>
    <w:rsid w:val="0084177A"/>
    <w:rsid w:val="00841B60"/>
    <w:rsid w:val="00841B6F"/>
    <w:rsid w:val="00841B78"/>
    <w:rsid w:val="00841DE4"/>
    <w:rsid w:val="00841E14"/>
    <w:rsid w:val="00841FB9"/>
    <w:rsid w:val="008420B5"/>
    <w:rsid w:val="008420F7"/>
    <w:rsid w:val="008421DE"/>
    <w:rsid w:val="008424C6"/>
    <w:rsid w:val="00842522"/>
    <w:rsid w:val="0084274D"/>
    <w:rsid w:val="008427DF"/>
    <w:rsid w:val="00842806"/>
    <w:rsid w:val="008428A4"/>
    <w:rsid w:val="00842B4E"/>
    <w:rsid w:val="00842B52"/>
    <w:rsid w:val="00842C50"/>
    <w:rsid w:val="00842E7C"/>
    <w:rsid w:val="00842EEB"/>
    <w:rsid w:val="00843152"/>
    <w:rsid w:val="00843157"/>
    <w:rsid w:val="008432CD"/>
    <w:rsid w:val="0084336E"/>
    <w:rsid w:val="008433A3"/>
    <w:rsid w:val="00843754"/>
    <w:rsid w:val="00843828"/>
    <w:rsid w:val="00843874"/>
    <w:rsid w:val="00843991"/>
    <w:rsid w:val="00843A86"/>
    <w:rsid w:val="00843C79"/>
    <w:rsid w:val="00843D75"/>
    <w:rsid w:val="00843DC9"/>
    <w:rsid w:val="00843E3C"/>
    <w:rsid w:val="00843E8E"/>
    <w:rsid w:val="00843F50"/>
    <w:rsid w:val="0084415C"/>
    <w:rsid w:val="008441BD"/>
    <w:rsid w:val="0084431F"/>
    <w:rsid w:val="0084440F"/>
    <w:rsid w:val="00844599"/>
    <w:rsid w:val="008447FE"/>
    <w:rsid w:val="00844800"/>
    <w:rsid w:val="00844945"/>
    <w:rsid w:val="00844A10"/>
    <w:rsid w:val="00844C04"/>
    <w:rsid w:val="00844C39"/>
    <w:rsid w:val="00844E67"/>
    <w:rsid w:val="00844E7E"/>
    <w:rsid w:val="00844F75"/>
    <w:rsid w:val="00844F76"/>
    <w:rsid w:val="0084500A"/>
    <w:rsid w:val="0084504B"/>
    <w:rsid w:val="008450DE"/>
    <w:rsid w:val="00845179"/>
    <w:rsid w:val="008451AE"/>
    <w:rsid w:val="00845217"/>
    <w:rsid w:val="0084534E"/>
    <w:rsid w:val="00845390"/>
    <w:rsid w:val="00845484"/>
    <w:rsid w:val="0084550A"/>
    <w:rsid w:val="008455C5"/>
    <w:rsid w:val="008455F1"/>
    <w:rsid w:val="0084576C"/>
    <w:rsid w:val="00845819"/>
    <w:rsid w:val="0084583C"/>
    <w:rsid w:val="00845CAA"/>
    <w:rsid w:val="00845D5C"/>
    <w:rsid w:val="00845D79"/>
    <w:rsid w:val="00845E8B"/>
    <w:rsid w:val="00845EA2"/>
    <w:rsid w:val="00846139"/>
    <w:rsid w:val="0084615B"/>
    <w:rsid w:val="00846257"/>
    <w:rsid w:val="0084640A"/>
    <w:rsid w:val="008464D4"/>
    <w:rsid w:val="0084658A"/>
    <w:rsid w:val="0084676A"/>
    <w:rsid w:val="00846788"/>
    <w:rsid w:val="0084699E"/>
    <w:rsid w:val="008469D5"/>
    <w:rsid w:val="00846A90"/>
    <w:rsid w:val="00846CE1"/>
    <w:rsid w:val="00846F63"/>
    <w:rsid w:val="00846FAC"/>
    <w:rsid w:val="008470BC"/>
    <w:rsid w:val="008470E9"/>
    <w:rsid w:val="008471A6"/>
    <w:rsid w:val="00847235"/>
    <w:rsid w:val="0084737D"/>
    <w:rsid w:val="00847473"/>
    <w:rsid w:val="008476A8"/>
    <w:rsid w:val="008476C7"/>
    <w:rsid w:val="00847727"/>
    <w:rsid w:val="00847772"/>
    <w:rsid w:val="00847C1B"/>
    <w:rsid w:val="00847E44"/>
    <w:rsid w:val="00850252"/>
    <w:rsid w:val="0085031B"/>
    <w:rsid w:val="00850351"/>
    <w:rsid w:val="00850529"/>
    <w:rsid w:val="008505B2"/>
    <w:rsid w:val="008505F9"/>
    <w:rsid w:val="00850688"/>
    <w:rsid w:val="00850698"/>
    <w:rsid w:val="008506B1"/>
    <w:rsid w:val="00850709"/>
    <w:rsid w:val="00850772"/>
    <w:rsid w:val="008507E9"/>
    <w:rsid w:val="00850818"/>
    <w:rsid w:val="008509B1"/>
    <w:rsid w:val="008509B5"/>
    <w:rsid w:val="00850A78"/>
    <w:rsid w:val="00850CC0"/>
    <w:rsid w:val="00850E0C"/>
    <w:rsid w:val="00850E31"/>
    <w:rsid w:val="00850FA5"/>
    <w:rsid w:val="00851564"/>
    <w:rsid w:val="008515B0"/>
    <w:rsid w:val="008515D0"/>
    <w:rsid w:val="0085160F"/>
    <w:rsid w:val="00851640"/>
    <w:rsid w:val="00851643"/>
    <w:rsid w:val="008516AA"/>
    <w:rsid w:val="00851740"/>
    <w:rsid w:val="008517A5"/>
    <w:rsid w:val="008517B8"/>
    <w:rsid w:val="00851866"/>
    <w:rsid w:val="008518FA"/>
    <w:rsid w:val="0085193B"/>
    <w:rsid w:val="00851B57"/>
    <w:rsid w:val="00851C24"/>
    <w:rsid w:val="00851CFF"/>
    <w:rsid w:val="00851ED0"/>
    <w:rsid w:val="00852052"/>
    <w:rsid w:val="00852239"/>
    <w:rsid w:val="00852347"/>
    <w:rsid w:val="0085242F"/>
    <w:rsid w:val="00852457"/>
    <w:rsid w:val="00852535"/>
    <w:rsid w:val="00852588"/>
    <w:rsid w:val="00852696"/>
    <w:rsid w:val="00852767"/>
    <w:rsid w:val="008527D8"/>
    <w:rsid w:val="008527E0"/>
    <w:rsid w:val="0085287D"/>
    <w:rsid w:val="00852885"/>
    <w:rsid w:val="00852973"/>
    <w:rsid w:val="0085297A"/>
    <w:rsid w:val="00852A25"/>
    <w:rsid w:val="00852B7D"/>
    <w:rsid w:val="00852B8D"/>
    <w:rsid w:val="00852C27"/>
    <w:rsid w:val="00852C32"/>
    <w:rsid w:val="00852DAF"/>
    <w:rsid w:val="00852ED4"/>
    <w:rsid w:val="00852FF7"/>
    <w:rsid w:val="00853079"/>
    <w:rsid w:val="0085308F"/>
    <w:rsid w:val="00853251"/>
    <w:rsid w:val="0085339F"/>
    <w:rsid w:val="00853580"/>
    <w:rsid w:val="00853593"/>
    <w:rsid w:val="0085378E"/>
    <w:rsid w:val="008538A3"/>
    <w:rsid w:val="008538E6"/>
    <w:rsid w:val="008539A6"/>
    <w:rsid w:val="00853A88"/>
    <w:rsid w:val="00853A9E"/>
    <w:rsid w:val="00853F49"/>
    <w:rsid w:val="00853FA1"/>
    <w:rsid w:val="008542A2"/>
    <w:rsid w:val="0085430B"/>
    <w:rsid w:val="00854426"/>
    <w:rsid w:val="0085445A"/>
    <w:rsid w:val="008544E2"/>
    <w:rsid w:val="00854666"/>
    <w:rsid w:val="00854682"/>
    <w:rsid w:val="008548B7"/>
    <w:rsid w:val="008548FE"/>
    <w:rsid w:val="00854BAC"/>
    <w:rsid w:val="00854BB4"/>
    <w:rsid w:val="00854BCA"/>
    <w:rsid w:val="00854C0E"/>
    <w:rsid w:val="00854C87"/>
    <w:rsid w:val="00854CDF"/>
    <w:rsid w:val="00854DB8"/>
    <w:rsid w:val="00854E0F"/>
    <w:rsid w:val="00854E98"/>
    <w:rsid w:val="00854F7C"/>
    <w:rsid w:val="00854FB3"/>
    <w:rsid w:val="0085504B"/>
    <w:rsid w:val="00855088"/>
    <w:rsid w:val="0085525E"/>
    <w:rsid w:val="008552E1"/>
    <w:rsid w:val="00855429"/>
    <w:rsid w:val="008554B2"/>
    <w:rsid w:val="00855558"/>
    <w:rsid w:val="008555AC"/>
    <w:rsid w:val="008557A6"/>
    <w:rsid w:val="008557CC"/>
    <w:rsid w:val="0085586F"/>
    <w:rsid w:val="0085596B"/>
    <w:rsid w:val="00855A08"/>
    <w:rsid w:val="00855AE3"/>
    <w:rsid w:val="00855B42"/>
    <w:rsid w:val="00855CC4"/>
    <w:rsid w:val="00855E06"/>
    <w:rsid w:val="00855E0B"/>
    <w:rsid w:val="00856028"/>
    <w:rsid w:val="00856066"/>
    <w:rsid w:val="008562C3"/>
    <w:rsid w:val="008562E8"/>
    <w:rsid w:val="00856421"/>
    <w:rsid w:val="0085643A"/>
    <w:rsid w:val="00856819"/>
    <w:rsid w:val="00856826"/>
    <w:rsid w:val="00856941"/>
    <w:rsid w:val="008569B9"/>
    <w:rsid w:val="00856A43"/>
    <w:rsid w:val="00856A75"/>
    <w:rsid w:val="00856A8F"/>
    <w:rsid w:val="00856B9B"/>
    <w:rsid w:val="00856C28"/>
    <w:rsid w:val="00856C35"/>
    <w:rsid w:val="00856C80"/>
    <w:rsid w:val="00856DEF"/>
    <w:rsid w:val="00856EC0"/>
    <w:rsid w:val="00856FD1"/>
    <w:rsid w:val="0085711B"/>
    <w:rsid w:val="0085711D"/>
    <w:rsid w:val="008571C7"/>
    <w:rsid w:val="0085736B"/>
    <w:rsid w:val="00857476"/>
    <w:rsid w:val="0085747E"/>
    <w:rsid w:val="00857589"/>
    <w:rsid w:val="00857881"/>
    <w:rsid w:val="0085791C"/>
    <w:rsid w:val="0085799F"/>
    <w:rsid w:val="00857A00"/>
    <w:rsid w:val="00857A17"/>
    <w:rsid w:val="00857A24"/>
    <w:rsid w:val="00857A69"/>
    <w:rsid w:val="00857A97"/>
    <w:rsid w:val="00857BE4"/>
    <w:rsid w:val="00857C6F"/>
    <w:rsid w:val="00857C74"/>
    <w:rsid w:val="00857C9F"/>
    <w:rsid w:val="00857CA3"/>
    <w:rsid w:val="00857E61"/>
    <w:rsid w:val="008600A9"/>
    <w:rsid w:val="00860114"/>
    <w:rsid w:val="00860151"/>
    <w:rsid w:val="00860276"/>
    <w:rsid w:val="0086041F"/>
    <w:rsid w:val="008606A2"/>
    <w:rsid w:val="00860714"/>
    <w:rsid w:val="00860745"/>
    <w:rsid w:val="008607BD"/>
    <w:rsid w:val="00860970"/>
    <w:rsid w:val="00860A2C"/>
    <w:rsid w:val="00860A7F"/>
    <w:rsid w:val="00860A98"/>
    <w:rsid w:val="00860AA7"/>
    <w:rsid w:val="00860B6D"/>
    <w:rsid w:val="00860B94"/>
    <w:rsid w:val="00860C64"/>
    <w:rsid w:val="00860E02"/>
    <w:rsid w:val="00860F11"/>
    <w:rsid w:val="00860FC7"/>
    <w:rsid w:val="00861017"/>
    <w:rsid w:val="00861051"/>
    <w:rsid w:val="0086111B"/>
    <w:rsid w:val="0086116D"/>
    <w:rsid w:val="00861222"/>
    <w:rsid w:val="00861904"/>
    <w:rsid w:val="008619E1"/>
    <w:rsid w:val="00861AD8"/>
    <w:rsid w:val="00861BEC"/>
    <w:rsid w:val="00861C21"/>
    <w:rsid w:val="00861C41"/>
    <w:rsid w:val="00861C87"/>
    <w:rsid w:val="00861CAA"/>
    <w:rsid w:val="00861CAC"/>
    <w:rsid w:val="00861F98"/>
    <w:rsid w:val="0086202C"/>
    <w:rsid w:val="00862070"/>
    <w:rsid w:val="008620B1"/>
    <w:rsid w:val="0086219D"/>
    <w:rsid w:val="0086222F"/>
    <w:rsid w:val="008622B1"/>
    <w:rsid w:val="00862481"/>
    <w:rsid w:val="0086249E"/>
    <w:rsid w:val="008624E3"/>
    <w:rsid w:val="00862552"/>
    <w:rsid w:val="0086255F"/>
    <w:rsid w:val="00862880"/>
    <w:rsid w:val="0086295D"/>
    <w:rsid w:val="00862992"/>
    <w:rsid w:val="00862A11"/>
    <w:rsid w:val="00862B80"/>
    <w:rsid w:val="00862BBD"/>
    <w:rsid w:val="00862C55"/>
    <w:rsid w:val="00862DD1"/>
    <w:rsid w:val="00863030"/>
    <w:rsid w:val="00863070"/>
    <w:rsid w:val="0086308D"/>
    <w:rsid w:val="00863139"/>
    <w:rsid w:val="008632FA"/>
    <w:rsid w:val="008635B6"/>
    <w:rsid w:val="008635EA"/>
    <w:rsid w:val="0086360F"/>
    <w:rsid w:val="00863646"/>
    <w:rsid w:val="00863650"/>
    <w:rsid w:val="0086371E"/>
    <w:rsid w:val="0086374D"/>
    <w:rsid w:val="0086375A"/>
    <w:rsid w:val="008637CB"/>
    <w:rsid w:val="008637F4"/>
    <w:rsid w:val="008638C4"/>
    <w:rsid w:val="0086394E"/>
    <w:rsid w:val="0086399E"/>
    <w:rsid w:val="00863A0D"/>
    <w:rsid w:val="00863AC5"/>
    <w:rsid w:val="00863B2F"/>
    <w:rsid w:val="00863B94"/>
    <w:rsid w:val="00863D20"/>
    <w:rsid w:val="00863E24"/>
    <w:rsid w:val="00863E6D"/>
    <w:rsid w:val="00863E8A"/>
    <w:rsid w:val="00863F02"/>
    <w:rsid w:val="00863FD2"/>
    <w:rsid w:val="00864123"/>
    <w:rsid w:val="0086424A"/>
    <w:rsid w:val="00864511"/>
    <w:rsid w:val="0086454B"/>
    <w:rsid w:val="0086462A"/>
    <w:rsid w:val="00864821"/>
    <w:rsid w:val="0086483F"/>
    <w:rsid w:val="008649F2"/>
    <w:rsid w:val="00864A14"/>
    <w:rsid w:val="00864B27"/>
    <w:rsid w:val="00864B8C"/>
    <w:rsid w:val="00864E65"/>
    <w:rsid w:val="00864EAF"/>
    <w:rsid w:val="00865113"/>
    <w:rsid w:val="00865163"/>
    <w:rsid w:val="0086526C"/>
    <w:rsid w:val="008652A6"/>
    <w:rsid w:val="00865340"/>
    <w:rsid w:val="00865362"/>
    <w:rsid w:val="0086543B"/>
    <w:rsid w:val="0086553B"/>
    <w:rsid w:val="0086567A"/>
    <w:rsid w:val="008656F1"/>
    <w:rsid w:val="00865754"/>
    <w:rsid w:val="008657D6"/>
    <w:rsid w:val="0086580C"/>
    <w:rsid w:val="00865A13"/>
    <w:rsid w:val="00865A56"/>
    <w:rsid w:val="00865ACB"/>
    <w:rsid w:val="00865D4F"/>
    <w:rsid w:val="00865D89"/>
    <w:rsid w:val="00865DA7"/>
    <w:rsid w:val="00865EDE"/>
    <w:rsid w:val="00865FE9"/>
    <w:rsid w:val="00866025"/>
    <w:rsid w:val="008661AA"/>
    <w:rsid w:val="008661E5"/>
    <w:rsid w:val="0086623D"/>
    <w:rsid w:val="0086625C"/>
    <w:rsid w:val="00866296"/>
    <w:rsid w:val="00866318"/>
    <w:rsid w:val="00866372"/>
    <w:rsid w:val="00866448"/>
    <w:rsid w:val="00866502"/>
    <w:rsid w:val="00866588"/>
    <w:rsid w:val="00866693"/>
    <w:rsid w:val="00866703"/>
    <w:rsid w:val="008667DA"/>
    <w:rsid w:val="0086688A"/>
    <w:rsid w:val="008668C8"/>
    <w:rsid w:val="008668CE"/>
    <w:rsid w:val="008668DB"/>
    <w:rsid w:val="00866A7E"/>
    <w:rsid w:val="00866D27"/>
    <w:rsid w:val="00866D80"/>
    <w:rsid w:val="00866E6C"/>
    <w:rsid w:val="00866E75"/>
    <w:rsid w:val="00866FD8"/>
    <w:rsid w:val="00867066"/>
    <w:rsid w:val="0086716C"/>
    <w:rsid w:val="008672B2"/>
    <w:rsid w:val="008672F2"/>
    <w:rsid w:val="008673A5"/>
    <w:rsid w:val="008675C9"/>
    <w:rsid w:val="00867647"/>
    <w:rsid w:val="008676DA"/>
    <w:rsid w:val="00867755"/>
    <w:rsid w:val="00867A09"/>
    <w:rsid w:val="00867B0B"/>
    <w:rsid w:val="00867B13"/>
    <w:rsid w:val="00867B52"/>
    <w:rsid w:val="00867BDD"/>
    <w:rsid w:val="00867C35"/>
    <w:rsid w:val="00867D1F"/>
    <w:rsid w:val="00867D58"/>
    <w:rsid w:val="0087017F"/>
    <w:rsid w:val="008701DC"/>
    <w:rsid w:val="00870234"/>
    <w:rsid w:val="0087025A"/>
    <w:rsid w:val="008702EB"/>
    <w:rsid w:val="0087040A"/>
    <w:rsid w:val="0087055F"/>
    <w:rsid w:val="00870A1C"/>
    <w:rsid w:val="00870B25"/>
    <w:rsid w:val="00870C8C"/>
    <w:rsid w:val="00870CD3"/>
    <w:rsid w:val="00870CFC"/>
    <w:rsid w:val="00870D67"/>
    <w:rsid w:val="008712AD"/>
    <w:rsid w:val="0087134A"/>
    <w:rsid w:val="008713D5"/>
    <w:rsid w:val="00871544"/>
    <w:rsid w:val="0087163F"/>
    <w:rsid w:val="008717DC"/>
    <w:rsid w:val="00871AA3"/>
    <w:rsid w:val="00871AA6"/>
    <w:rsid w:val="00871D96"/>
    <w:rsid w:val="00871FA9"/>
    <w:rsid w:val="00871FFE"/>
    <w:rsid w:val="00871FFF"/>
    <w:rsid w:val="0087220C"/>
    <w:rsid w:val="0087222E"/>
    <w:rsid w:val="008724AE"/>
    <w:rsid w:val="00872722"/>
    <w:rsid w:val="008727D4"/>
    <w:rsid w:val="0087288C"/>
    <w:rsid w:val="0087296E"/>
    <w:rsid w:val="0087297C"/>
    <w:rsid w:val="008729C5"/>
    <w:rsid w:val="008729EC"/>
    <w:rsid w:val="008729FC"/>
    <w:rsid w:val="00872BB1"/>
    <w:rsid w:val="00872C4F"/>
    <w:rsid w:val="00872F86"/>
    <w:rsid w:val="00873072"/>
    <w:rsid w:val="00873165"/>
    <w:rsid w:val="00873211"/>
    <w:rsid w:val="008732A3"/>
    <w:rsid w:val="00873338"/>
    <w:rsid w:val="008733B3"/>
    <w:rsid w:val="00873836"/>
    <w:rsid w:val="008738AE"/>
    <w:rsid w:val="008738FD"/>
    <w:rsid w:val="00873973"/>
    <w:rsid w:val="00873ACB"/>
    <w:rsid w:val="00873B3A"/>
    <w:rsid w:val="00873BB3"/>
    <w:rsid w:val="00873BBA"/>
    <w:rsid w:val="00873C27"/>
    <w:rsid w:val="00873C3A"/>
    <w:rsid w:val="00873F60"/>
    <w:rsid w:val="00873F61"/>
    <w:rsid w:val="00873F84"/>
    <w:rsid w:val="00873FCA"/>
    <w:rsid w:val="00873FCB"/>
    <w:rsid w:val="00874056"/>
    <w:rsid w:val="00874142"/>
    <w:rsid w:val="008741E1"/>
    <w:rsid w:val="008743EB"/>
    <w:rsid w:val="0087446F"/>
    <w:rsid w:val="008744D0"/>
    <w:rsid w:val="008744D1"/>
    <w:rsid w:val="008744EA"/>
    <w:rsid w:val="00874533"/>
    <w:rsid w:val="0087475F"/>
    <w:rsid w:val="00874760"/>
    <w:rsid w:val="008747F8"/>
    <w:rsid w:val="00874806"/>
    <w:rsid w:val="0087488A"/>
    <w:rsid w:val="00874A7C"/>
    <w:rsid w:val="00874AD5"/>
    <w:rsid w:val="00874B0B"/>
    <w:rsid w:val="00874BCF"/>
    <w:rsid w:val="00874C6E"/>
    <w:rsid w:val="00874CCA"/>
    <w:rsid w:val="00874CE1"/>
    <w:rsid w:val="00874EB6"/>
    <w:rsid w:val="00874ED9"/>
    <w:rsid w:val="00874F2A"/>
    <w:rsid w:val="0087501B"/>
    <w:rsid w:val="008751BC"/>
    <w:rsid w:val="00875311"/>
    <w:rsid w:val="00875314"/>
    <w:rsid w:val="00875423"/>
    <w:rsid w:val="00875457"/>
    <w:rsid w:val="008755A3"/>
    <w:rsid w:val="008755C0"/>
    <w:rsid w:val="008758B3"/>
    <w:rsid w:val="00875A6E"/>
    <w:rsid w:val="00875AAD"/>
    <w:rsid w:val="00875BEB"/>
    <w:rsid w:val="00875BFC"/>
    <w:rsid w:val="00875D56"/>
    <w:rsid w:val="00875D8E"/>
    <w:rsid w:val="00875F32"/>
    <w:rsid w:val="00876064"/>
    <w:rsid w:val="008761A9"/>
    <w:rsid w:val="008761ED"/>
    <w:rsid w:val="00876209"/>
    <w:rsid w:val="00876258"/>
    <w:rsid w:val="008762B3"/>
    <w:rsid w:val="008763EA"/>
    <w:rsid w:val="008764B8"/>
    <w:rsid w:val="008765C7"/>
    <w:rsid w:val="00876682"/>
    <w:rsid w:val="008767BC"/>
    <w:rsid w:val="0087682E"/>
    <w:rsid w:val="008768A9"/>
    <w:rsid w:val="008769EE"/>
    <w:rsid w:val="00876A09"/>
    <w:rsid w:val="00876A19"/>
    <w:rsid w:val="00876A8A"/>
    <w:rsid w:val="00876ABB"/>
    <w:rsid w:val="00876AC8"/>
    <w:rsid w:val="00876DFF"/>
    <w:rsid w:val="00877041"/>
    <w:rsid w:val="0087716F"/>
    <w:rsid w:val="00877226"/>
    <w:rsid w:val="00877261"/>
    <w:rsid w:val="008775A2"/>
    <w:rsid w:val="008775E6"/>
    <w:rsid w:val="00877667"/>
    <w:rsid w:val="008777B5"/>
    <w:rsid w:val="00877B75"/>
    <w:rsid w:val="00877C23"/>
    <w:rsid w:val="0087E093"/>
    <w:rsid w:val="008800C9"/>
    <w:rsid w:val="00880138"/>
    <w:rsid w:val="00880146"/>
    <w:rsid w:val="0088014A"/>
    <w:rsid w:val="0088014C"/>
    <w:rsid w:val="008803AF"/>
    <w:rsid w:val="008803D0"/>
    <w:rsid w:val="00880524"/>
    <w:rsid w:val="00880677"/>
    <w:rsid w:val="00880687"/>
    <w:rsid w:val="008806E6"/>
    <w:rsid w:val="0088081D"/>
    <w:rsid w:val="0088084F"/>
    <w:rsid w:val="0088086F"/>
    <w:rsid w:val="00880A0C"/>
    <w:rsid w:val="00880A9F"/>
    <w:rsid w:val="00880D21"/>
    <w:rsid w:val="00880DE5"/>
    <w:rsid w:val="00880E39"/>
    <w:rsid w:val="00880EAE"/>
    <w:rsid w:val="00880F14"/>
    <w:rsid w:val="008810C3"/>
    <w:rsid w:val="00881187"/>
    <w:rsid w:val="008811B2"/>
    <w:rsid w:val="0088128F"/>
    <w:rsid w:val="008817C8"/>
    <w:rsid w:val="00881877"/>
    <w:rsid w:val="008818BE"/>
    <w:rsid w:val="0088194B"/>
    <w:rsid w:val="00881AA2"/>
    <w:rsid w:val="00881BBF"/>
    <w:rsid w:val="00881C23"/>
    <w:rsid w:val="00881D35"/>
    <w:rsid w:val="00881E7A"/>
    <w:rsid w:val="00881E7C"/>
    <w:rsid w:val="00881EDE"/>
    <w:rsid w:val="00882024"/>
    <w:rsid w:val="00882253"/>
    <w:rsid w:val="0088242B"/>
    <w:rsid w:val="0088253A"/>
    <w:rsid w:val="008825D5"/>
    <w:rsid w:val="0088277B"/>
    <w:rsid w:val="00882B0B"/>
    <w:rsid w:val="00882B3C"/>
    <w:rsid w:val="00882BA9"/>
    <w:rsid w:val="00882C63"/>
    <w:rsid w:val="00882D58"/>
    <w:rsid w:val="00882D9E"/>
    <w:rsid w:val="00882F19"/>
    <w:rsid w:val="008831E3"/>
    <w:rsid w:val="0088338C"/>
    <w:rsid w:val="008833C6"/>
    <w:rsid w:val="008833FF"/>
    <w:rsid w:val="008837F5"/>
    <w:rsid w:val="00883842"/>
    <w:rsid w:val="00883861"/>
    <w:rsid w:val="0088387E"/>
    <w:rsid w:val="008838F7"/>
    <w:rsid w:val="008839A6"/>
    <w:rsid w:val="00883D88"/>
    <w:rsid w:val="00883F59"/>
    <w:rsid w:val="00883F91"/>
    <w:rsid w:val="00883FED"/>
    <w:rsid w:val="0088405C"/>
    <w:rsid w:val="00884207"/>
    <w:rsid w:val="00884294"/>
    <w:rsid w:val="00884385"/>
    <w:rsid w:val="00884755"/>
    <w:rsid w:val="00884976"/>
    <w:rsid w:val="00884A01"/>
    <w:rsid w:val="00884AB2"/>
    <w:rsid w:val="00884B61"/>
    <w:rsid w:val="00884B88"/>
    <w:rsid w:val="00884BA8"/>
    <w:rsid w:val="00884C0B"/>
    <w:rsid w:val="00884C35"/>
    <w:rsid w:val="00884C4A"/>
    <w:rsid w:val="00884D63"/>
    <w:rsid w:val="00884E35"/>
    <w:rsid w:val="00884FDC"/>
    <w:rsid w:val="008850C3"/>
    <w:rsid w:val="0088511E"/>
    <w:rsid w:val="00885175"/>
    <w:rsid w:val="00885187"/>
    <w:rsid w:val="0088520C"/>
    <w:rsid w:val="0088523D"/>
    <w:rsid w:val="008852EE"/>
    <w:rsid w:val="00885330"/>
    <w:rsid w:val="00885338"/>
    <w:rsid w:val="00885552"/>
    <w:rsid w:val="00885596"/>
    <w:rsid w:val="008855F4"/>
    <w:rsid w:val="0088562B"/>
    <w:rsid w:val="0088581E"/>
    <w:rsid w:val="00885820"/>
    <w:rsid w:val="00885898"/>
    <w:rsid w:val="008858C3"/>
    <w:rsid w:val="008858EA"/>
    <w:rsid w:val="008859A4"/>
    <w:rsid w:val="008859BF"/>
    <w:rsid w:val="00885A43"/>
    <w:rsid w:val="00885AE6"/>
    <w:rsid w:val="00885CB3"/>
    <w:rsid w:val="00885CC8"/>
    <w:rsid w:val="00885D6D"/>
    <w:rsid w:val="00885E26"/>
    <w:rsid w:val="00885F96"/>
    <w:rsid w:val="00885FDD"/>
    <w:rsid w:val="00886008"/>
    <w:rsid w:val="0088606F"/>
    <w:rsid w:val="00886094"/>
    <w:rsid w:val="00886581"/>
    <w:rsid w:val="0088667C"/>
    <w:rsid w:val="0088668A"/>
    <w:rsid w:val="0088669C"/>
    <w:rsid w:val="0088674A"/>
    <w:rsid w:val="00886963"/>
    <w:rsid w:val="0088698A"/>
    <w:rsid w:val="00886997"/>
    <w:rsid w:val="008869D2"/>
    <w:rsid w:val="00886B02"/>
    <w:rsid w:val="00886B28"/>
    <w:rsid w:val="00886BD6"/>
    <w:rsid w:val="00886C44"/>
    <w:rsid w:val="00886C87"/>
    <w:rsid w:val="00886D05"/>
    <w:rsid w:val="00886DA6"/>
    <w:rsid w:val="00886E15"/>
    <w:rsid w:val="00886F46"/>
    <w:rsid w:val="00887348"/>
    <w:rsid w:val="008873CF"/>
    <w:rsid w:val="008873D3"/>
    <w:rsid w:val="008874CE"/>
    <w:rsid w:val="00887506"/>
    <w:rsid w:val="008875A9"/>
    <w:rsid w:val="0088766B"/>
    <w:rsid w:val="008876D9"/>
    <w:rsid w:val="0088772A"/>
    <w:rsid w:val="00887745"/>
    <w:rsid w:val="008879B0"/>
    <w:rsid w:val="00887B18"/>
    <w:rsid w:val="00887BD4"/>
    <w:rsid w:val="00887C75"/>
    <w:rsid w:val="00887D79"/>
    <w:rsid w:val="00887D99"/>
    <w:rsid w:val="00887F1F"/>
    <w:rsid w:val="00887FEC"/>
    <w:rsid w:val="0089003C"/>
    <w:rsid w:val="008901A0"/>
    <w:rsid w:val="008901EF"/>
    <w:rsid w:val="00890348"/>
    <w:rsid w:val="00890353"/>
    <w:rsid w:val="008903B3"/>
    <w:rsid w:val="0089045F"/>
    <w:rsid w:val="0089048D"/>
    <w:rsid w:val="008904DA"/>
    <w:rsid w:val="008904EC"/>
    <w:rsid w:val="008904F2"/>
    <w:rsid w:val="008905B6"/>
    <w:rsid w:val="008905EE"/>
    <w:rsid w:val="0089066F"/>
    <w:rsid w:val="008906E8"/>
    <w:rsid w:val="008907B3"/>
    <w:rsid w:val="0089086F"/>
    <w:rsid w:val="0089087F"/>
    <w:rsid w:val="008908A9"/>
    <w:rsid w:val="00890A9C"/>
    <w:rsid w:val="00890B2A"/>
    <w:rsid w:val="00890B5A"/>
    <w:rsid w:val="00890BA2"/>
    <w:rsid w:val="00890CC6"/>
    <w:rsid w:val="00890DDC"/>
    <w:rsid w:val="00890E60"/>
    <w:rsid w:val="00890FC2"/>
    <w:rsid w:val="00891036"/>
    <w:rsid w:val="008910C4"/>
    <w:rsid w:val="0089120E"/>
    <w:rsid w:val="00891214"/>
    <w:rsid w:val="008913B1"/>
    <w:rsid w:val="0089161E"/>
    <w:rsid w:val="0089169F"/>
    <w:rsid w:val="00891725"/>
    <w:rsid w:val="0089174F"/>
    <w:rsid w:val="00891787"/>
    <w:rsid w:val="008917CC"/>
    <w:rsid w:val="0089183F"/>
    <w:rsid w:val="00891943"/>
    <w:rsid w:val="008919AF"/>
    <w:rsid w:val="008919C5"/>
    <w:rsid w:val="008919CD"/>
    <w:rsid w:val="008919DF"/>
    <w:rsid w:val="00891A49"/>
    <w:rsid w:val="00891B25"/>
    <w:rsid w:val="00891CAB"/>
    <w:rsid w:val="00891CB1"/>
    <w:rsid w:val="00891E67"/>
    <w:rsid w:val="00891EFC"/>
    <w:rsid w:val="00891F3F"/>
    <w:rsid w:val="00892012"/>
    <w:rsid w:val="008920EE"/>
    <w:rsid w:val="008922F7"/>
    <w:rsid w:val="0089234B"/>
    <w:rsid w:val="00892568"/>
    <w:rsid w:val="00892661"/>
    <w:rsid w:val="008926A0"/>
    <w:rsid w:val="008927A4"/>
    <w:rsid w:val="00892979"/>
    <w:rsid w:val="00892B1F"/>
    <w:rsid w:val="00892C68"/>
    <w:rsid w:val="00892C7B"/>
    <w:rsid w:val="00892DE3"/>
    <w:rsid w:val="00892EDF"/>
    <w:rsid w:val="00893036"/>
    <w:rsid w:val="008931A1"/>
    <w:rsid w:val="00893305"/>
    <w:rsid w:val="0089339C"/>
    <w:rsid w:val="008933A3"/>
    <w:rsid w:val="0089346D"/>
    <w:rsid w:val="00893499"/>
    <w:rsid w:val="008935ED"/>
    <w:rsid w:val="008938CD"/>
    <w:rsid w:val="00893931"/>
    <w:rsid w:val="00893962"/>
    <w:rsid w:val="00893A6B"/>
    <w:rsid w:val="00893B6E"/>
    <w:rsid w:val="00893B84"/>
    <w:rsid w:val="00893B98"/>
    <w:rsid w:val="00893C13"/>
    <w:rsid w:val="00893D4D"/>
    <w:rsid w:val="00893D7F"/>
    <w:rsid w:val="00893F9D"/>
    <w:rsid w:val="00894055"/>
    <w:rsid w:val="00894065"/>
    <w:rsid w:val="008940A7"/>
    <w:rsid w:val="008941CF"/>
    <w:rsid w:val="0089436D"/>
    <w:rsid w:val="008943CA"/>
    <w:rsid w:val="008944F6"/>
    <w:rsid w:val="0089450A"/>
    <w:rsid w:val="00894676"/>
    <w:rsid w:val="00894693"/>
    <w:rsid w:val="00894703"/>
    <w:rsid w:val="00894890"/>
    <w:rsid w:val="008948DC"/>
    <w:rsid w:val="008948EB"/>
    <w:rsid w:val="00894903"/>
    <w:rsid w:val="00894A4F"/>
    <w:rsid w:val="00894AB7"/>
    <w:rsid w:val="00894BEF"/>
    <w:rsid w:val="00894E76"/>
    <w:rsid w:val="00894F4C"/>
    <w:rsid w:val="00894F72"/>
    <w:rsid w:val="00894F90"/>
    <w:rsid w:val="00895043"/>
    <w:rsid w:val="00895373"/>
    <w:rsid w:val="00895571"/>
    <w:rsid w:val="00895676"/>
    <w:rsid w:val="0089580F"/>
    <w:rsid w:val="00895822"/>
    <w:rsid w:val="00895925"/>
    <w:rsid w:val="00895A27"/>
    <w:rsid w:val="00895A50"/>
    <w:rsid w:val="00895B0D"/>
    <w:rsid w:val="00895B87"/>
    <w:rsid w:val="00895C14"/>
    <w:rsid w:val="00895DD2"/>
    <w:rsid w:val="00895DE0"/>
    <w:rsid w:val="008960AF"/>
    <w:rsid w:val="008960CE"/>
    <w:rsid w:val="00896165"/>
    <w:rsid w:val="00896206"/>
    <w:rsid w:val="008962C8"/>
    <w:rsid w:val="008962FC"/>
    <w:rsid w:val="00896697"/>
    <w:rsid w:val="00896796"/>
    <w:rsid w:val="00896884"/>
    <w:rsid w:val="0089696E"/>
    <w:rsid w:val="00896DD3"/>
    <w:rsid w:val="00896EFF"/>
    <w:rsid w:val="00897037"/>
    <w:rsid w:val="00897041"/>
    <w:rsid w:val="00897076"/>
    <w:rsid w:val="008970DF"/>
    <w:rsid w:val="00897187"/>
    <w:rsid w:val="00897279"/>
    <w:rsid w:val="00897331"/>
    <w:rsid w:val="00897344"/>
    <w:rsid w:val="00897370"/>
    <w:rsid w:val="0089745C"/>
    <w:rsid w:val="00897700"/>
    <w:rsid w:val="00897798"/>
    <w:rsid w:val="00897958"/>
    <w:rsid w:val="008979CF"/>
    <w:rsid w:val="008979E9"/>
    <w:rsid w:val="00897C22"/>
    <w:rsid w:val="00897D0A"/>
    <w:rsid w:val="00897D41"/>
    <w:rsid w:val="00897DF0"/>
    <w:rsid w:val="00897EB6"/>
    <w:rsid w:val="008A02E1"/>
    <w:rsid w:val="008A0316"/>
    <w:rsid w:val="008A032A"/>
    <w:rsid w:val="008A0366"/>
    <w:rsid w:val="008A03A9"/>
    <w:rsid w:val="008A06B9"/>
    <w:rsid w:val="008A08EF"/>
    <w:rsid w:val="008A09CA"/>
    <w:rsid w:val="008A0A44"/>
    <w:rsid w:val="008A0B91"/>
    <w:rsid w:val="008A0CC3"/>
    <w:rsid w:val="008A0DD6"/>
    <w:rsid w:val="008A0DE2"/>
    <w:rsid w:val="008A0E26"/>
    <w:rsid w:val="008A0F3C"/>
    <w:rsid w:val="008A0F59"/>
    <w:rsid w:val="008A0F71"/>
    <w:rsid w:val="008A103B"/>
    <w:rsid w:val="008A10C2"/>
    <w:rsid w:val="008A11F2"/>
    <w:rsid w:val="008A11FF"/>
    <w:rsid w:val="008A12DB"/>
    <w:rsid w:val="008A1388"/>
    <w:rsid w:val="008A146E"/>
    <w:rsid w:val="008A1524"/>
    <w:rsid w:val="008A15B9"/>
    <w:rsid w:val="008A1616"/>
    <w:rsid w:val="008A1653"/>
    <w:rsid w:val="008A16AA"/>
    <w:rsid w:val="008A1744"/>
    <w:rsid w:val="008A17B9"/>
    <w:rsid w:val="008A195A"/>
    <w:rsid w:val="008A1979"/>
    <w:rsid w:val="008A1A40"/>
    <w:rsid w:val="008A1AB4"/>
    <w:rsid w:val="008A1AE9"/>
    <w:rsid w:val="008A1B40"/>
    <w:rsid w:val="008A1BD8"/>
    <w:rsid w:val="008A1C16"/>
    <w:rsid w:val="008A1D5F"/>
    <w:rsid w:val="008A1D8C"/>
    <w:rsid w:val="008A1E88"/>
    <w:rsid w:val="008A1EE0"/>
    <w:rsid w:val="008A1F1A"/>
    <w:rsid w:val="008A2057"/>
    <w:rsid w:val="008A222F"/>
    <w:rsid w:val="008A2394"/>
    <w:rsid w:val="008A24F1"/>
    <w:rsid w:val="008A2533"/>
    <w:rsid w:val="008A2753"/>
    <w:rsid w:val="008A27A8"/>
    <w:rsid w:val="008A2A2A"/>
    <w:rsid w:val="008A2E46"/>
    <w:rsid w:val="008A2E91"/>
    <w:rsid w:val="008A2EDF"/>
    <w:rsid w:val="008A2F6D"/>
    <w:rsid w:val="008A2FAA"/>
    <w:rsid w:val="008A2FAE"/>
    <w:rsid w:val="008A3014"/>
    <w:rsid w:val="008A3341"/>
    <w:rsid w:val="008A363D"/>
    <w:rsid w:val="008A37A8"/>
    <w:rsid w:val="008A3835"/>
    <w:rsid w:val="008A38A7"/>
    <w:rsid w:val="008A38BC"/>
    <w:rsid w:val="008A3952"/>
    <w:rsid w:val="008A39E4"/>
    <w:rsid w:val="008A3AC3"/>
    <w:rsid w:val="008A3B2B"/>
    <w:rsid w:val="008A3CB7"/>
    <w:rsid w:val="008A3E40"/>
    <w:rsid w:val="008A3E65"/>
    <w:rsid w:val="008A3EA4"/>
    <w:rsid w:val="008A3ECF"/>
    <w:rsid w:val="008A3F4D"/>
    <w:rsid w:val="008A3F85"/>
    <w:rsid w:val="008A4178"/>
    <w:rsid w:val="008A41A8"/>
    <w:rsid w:val="008A425D"/>
    <w:rsid w:val="008A4335"/>
    <w:rsid w:val="008A4761"/>
    <w:rsid w:val="008A4965"/>
    <w:rsid w:val="008A4A3E"/>
    <w:rsid w:val="008A4A6F"/>
    <w:rsid w:val="008A4B1B"/>
    <w:rsid w:val="008A4B3E"/>
    <w:rsid w:val="008A4CD6"/>
    <w:rsid w:val="008A4D75"/>
    <w:rsid w:val="008A4D90"/>
    <w:rsid w:val="008A4DBF"/>
    <w:rsid w:val="008A4DDD"/>
    <w:rsid w:val="008A4DFD"/>
    <w:rsid w:val="008A50F3"/>
    <w:rsid w:val="008A529D"/>
    <w:rsid w:val="008A5373"/>
    <w:rsid w:val="008A541F"/>
    <w:rsid w:val="008A54FD"/>
    <w:rsid w:val="008A5679"/>
    <w:rsid w:val="008A57FC"/>
    <w:rsid w:val="008A58B6"/>
    <w:rsid w:val="008A593E"/>
    <w:rsid w:val="008A594D"/>
    <w:rsid w:val="008A5959"/>
    <w:rsid w:val="008A5985"/>
    <w:rsid w:val="008A59D5"/>
    <w:rsid w:val="008A59EB"/>
    <w:rsid w:val="008A5A1A"/>
    <w:rsid w:val="008A5ABD"/>
    <w:rsid w:val="008A5E23"/>
    <w:rsid w:val="008A5F41"/>
    <w:rsid w:val="008A5F99"/>
    <w:rsid w:val="008A5FB3"/>
    <w:rsid w:val="008A6126"/>
    <w:rsid w:val="008A6135"/>
    <w:rsid w:val="008A6184"/>
    <w:rsid w:val="008A61FD"/>
    <w:rsid w:val="008A6287"/>
    <w:rsid w:val="008A635B"/>
    <w:rsid w:val="008A63AF"/>
    <w:rsid w:val="008A6444"/>
    <w:rsid w:val="008A6734"/>
    <w:rsid w:val="008A690A"/>
    <w:rsid w:val="008A69C0"/>
    <w:rsid w:val="008A6A6A"/>
    <w:rsid w:val="008A6B05"/>
    <w:rsid w:val="008A6BF4"/>
    <w:rsid w:val="008A6C98"/>
    <w:rsid w:val="008A6D3E"/>
    <w:rsid w:val="008A6D46"/>
    <w:rsid w:val="008A6E36"/>
    <w:rsid w:val="008A6F12"/>
    <w:rsid w:val="008A70C8"/>
    <w:rsid w:val="008A712F"/>
    <w:rsid w:val="008A718C"/>
    <w:rsid w:val="008A71EC"/>
    <w:rsid w:val="008A7450"/>
    <w:rsid w:val="008A7494"/>
    <w:rsid w:val="008A7652"/>
    <w:rsid w:val="008A76A8"/>
    <w:rsid w:val="008A7765"/>
    <w:rsid w:val="008A7770"/>
    <w:rsid w:val="008A785B"/>
    <w:rsid w:val="008A78C5"/>
    <w:rsid w:val="008A78EE"/>
    <w:rsid w:val="008A79F7"/>
    <w:rsid w:val="008A7ABF"/>
    <w:rsid w:val="008A7ACF"/>
    <w:rsid w:val="008A7ADA"/>
    <w:rsid w:val="008A7C0D"/>
    <w:rsid w:val="008A7DCD"/>
    <w:rsid w:val="008A7E95"/>
    <w:rsid w:val="008A7E99"/>
    <w:rsid w:val="008B0019"/>
    <w:rsid w:val="008B0055"/>
    <w:rsid w:val="008B01BC"/>
    <w:rsid w:val="008B0256"/>
    <w:rsid w:val="008B0267"/>
    <w:rsid w:val="008B02C1"/>
    <w:rsid w:val="008B05B0"/>
    <w:rsid w:val="008B0675"/>
    <w:rsid w:val="008B08A8"/>
    <w:rsid w:val="008B08FD"/>
    <w:rsid w:val="008B0AC2"/>
    <w:rsid w:val="008B0B0C"/>
    <w:rsid w:val="008B0B60"/>
    <w:rsid w:val="008B0BD8"/>
    <w:rsid w:val="008B0C4D"/>
    <w:rsid w:val="008B0CBD"/>
    <w:rsid w:val="008B0F16"/>
    <w:rsid w:val="008B0FBD"/>
    <w:rsid w:val="008B10EF"/>
    <w:rsid w:val="008B11F8"/>
    <w:rsid w:val="008B1281"/>
    <w:rsid w:val="008B129A"/>
    <w:rsid w:val="008B1447"/>
    <w:rsid w:val="008B14DE"/>
    <w:rsid w:val="008B16C5"/>
    <w:rsid w:val="008B16FE"/>
    <w:rsid w:val="008B1701"/>
    <w:rsid w:val="008B17F3"/>
    <w:rsid w:val="008B1823"/>
    <w:rsid w:val="008B186A"/>
    <w:rsid w:val="008B192A"/>
    <w:rsid w:val="008B1954"/>
    <w:rsid w:val="008B195C"/>
    <w:rsid w:val="008B1997"/>
    <w:rsid w:val="008B1A15"/>
    <w:rsid w:val="008B1A2A"/>
    <w:rsid w:val="008B1A54"/>
    <w:rsid w:val="008B1AF9"/>
    <w:rsid w:val="008B1C8D"/>
    <w:rsid w:val="008B1D50"/>
    <w:rsid w:val="008B1D91"/>
    <w:rsid w:val="008B1E77"/>
    <w:rsid w:val="008B20A0"/>
    <w:rsid w:val="008B2236"/>
    <w:rsid w:val="008B22BF"/>
    <w:rsid w:val="008B2478"/>
    <w:rsid w:val="008B24C2"/>
    <w:rsid w:val="008B25FD"/>
    <w:rsid w:val="008B2607"/>
    <w:rsid w:val="008B2643"/>
    <w:rsid w:val="008B2699"/>
    <w:rsid w:val="008B2763"/>
    <w:rsid w:val="008B2791"/>
    <w:rsid w:val="008B27E6"/>
    <w:rsid w:val="008B280F"/>
    <w:rsid w:val="008B2819"/>
    <w:rsid w:val="008B29DE"/>
    <w:rsid w:val="008B2AA2"/>
    <w:rsid w:val="008B2B7E"/>
    <w:rsid w:val="008B2C0D"/>
    <w:rsid w:val="008B2E9D"/>
    <w:rsid w:val="008B2FB5"/>
    <w:rsid w:val="008B30EB"/>
    <w:rsid w:val="008B3110"/>
    <w:rsid w:val="008B3155"/>
    <w:rsid w:val="008B32B4"/>
    <w:rsid w:val="008B3335"/>
    <w:rsid w:val="008B3440"/>
    <w:rsid w:val="008B36A4"/>
    <w:rsid w:val="008B3C87"/>
    <w:rsid w:val="008B3CFE"/>
    <w:rsid w:val="008B3DD0"/>
    <w:rsid w:val="008B3DD1"/>
    <w:rsid w:val="008B3EF9"/>
    <w:rsid w:val="008B3F17"/>
    <w:rsid w:val="008B3F47"/>
    <w:rsid w:val="008B3F5E"/>
    <w:rsid w:val="008B3F78"/>
    <w:rsid w:val="008B4182"/>
    <w:rsid w:val="008B426D"/>
    <w:rsid w:val="008B438A"/>
    <w:rsid w:val="008B43F5"/>
    <w:rsid w:val="008B46C7"/>
    <w:rsid w:val="008B4749"/>
    <w:rsid w:val="008B4774"/>
    <w:rsid w:val="008B486F"/>
    <w:rsid w:val="008B4996"/>
    <w:rsid w:val="008B4A04"/>
    <w:rsid w:val="008B4A09"/>
    <w:rsid w:val="008B4A31"/>
    <w:rsid w:val="008B4C93"/>
    <w:rsid w:val="008B4CC0"/>
    <w:rsid w:val="008B4D9F"/>
    <w:rsid w:val="008B4DA7"/>
    <w:rsid w:val="008B4E9B"/>
    <w:rsid w:val="008B4F00"/>
    <w:rsid w:val="008B4F95"/>
    <w:rsid w:val="008B5089"/>
    <w:rsid w:val="008B51A8"/>
    <w:rsid w:val="008B51B1"/>
    <w:rsid w:val="008B5295"/>
    <w:rsid w:val="008B53BD"/>
    <w:rsid w:val="008B5481"/>
    <w:rsid w:val="008B5560"/>
    <w:rsid w:val="008B5603"/>
    <w:rsid w:val="008B5621"/>
    <w:rsid w:val="008B579D"/>
    <w:rsid w:val="008B5864"/>
    <w:rsid w:val="008B592C"/>
    <w:rsid w:val="008B5A07"/>
    <w:rsid w:val="008B5C20"/>
    <w:rsid w:val="008B5C4B"/>
    <w:rsid w:val="008B5C76"/>
    <w:rsid w:val="008B5C8B"/>
    <w:rsid w:val="008B5DBB"/>
    <w:rsid w:val="008B5E0D"/>
    <w:rsid w:val="008B5E43"/>
    <w:rsid w:val="008B5E72"/>
    <w:rsid w:val="008B5ED2"/>
    <w:rsid w:val="008B6120"/>
    <w:rsid w:val="008B61ED"/>
    <w:rsid w:val="008B621B"/>
    <w:rsid w:val="008B6313"/>
    <w:rsid w:val="008B646C"/>
    <w:rsid w:val="008B64D7"/>
    <w:rsid w:val="008B653E"/>
    <w:rsid w:val="008B65C6"/>
    <w:rsid w:val="008B670A"/>
    <w:rsid w:val="008B67E7"/>
    <w:rsid w:val="008B67F6"/>
    <w:rsid w:val="008B698F"/>
    <w:rsid w:val="008B6A65"/>
    <w:rsid w:val="008B6AAB"/>
    <w:rsid w:val="008B6AC4"/>
    <w:rsid w:val="008B6C81"/>
    <w:rsid w:val="008B6D2A"/>
    <w:rsid w:val="008B6F5A"/>
    <w:rsid w:val="008B7089"/>
    <w:rsid w:val="008B713C"/>
    <w:rsid w:val="008B713E"/>
    <w:rsid w:val="008B7301"/>
    <w:rsid w:val="008B745B"/>
    <w:rsid w:val="008B74B8"/>
    <w:rsid w:val="008B756D"/>
    <w:rsid w:val="008B7627"/>
    <w:rsid w:val="008B765F"/>
    <w:rsid w:val="008B76E8"/>
    <w:rsid w:val="008B7781"/>
    <w:rsid w:val="008B7831"/>
    <w:rsid w:val="008B7849"/>
    <w:rsid w:val="008B7891"/>
    <w:rsid w:val="008B78C8"/>
    <w:rsid w:val="008B78DA"/>
    <w:rsid w:val="008B78F8"/>
    <w:rsid w:val="008B794B"/>
    <w:rsid w:val="008B7B33"/>
    <w:rsid w:val="008B7C03"/>
    <w:rsid w:val="008B7C16"/>
    <w:rsid w:val="008B7D63"/>
    <w:rsid w:val="008B7E35"/>
    <w:rsid w:val="008B7E67"/>
    <w:rsid w:val="008B7F6D"/>
    <w:rsid w:val="008B7FBF"/>
    <w:rsid w:val="008C01FA"/>
    <w:rsid w:val="008C020A"/>
    <w:rsid w:val="008C0267"/>
    <w:rsid w:val="008C028C"/>
    <w:rsid w:val="008C02CF"/>
    <w:rsid w:val="008C0318"/>
    <w:rsid w:val="008C038B"/>
    <w:rsid w:val="008C0609"/>
    <w:rsid w:val="008C0668"/>
    <w:rsid w:val="008C06AA"/>
    <w:rsid w:val="008C07A0"/>
    <w:rsid w:val="008C08DD"/>
    <w:rsid w:val="008C0AB1"/>
    <w:rsid w:val="008C0B35"/>
    <w:rsid w:val="008C0B48"/>
    <w:rsid w:val="008C0B5E"/>
    <w:rsid w:val="008C0BDB"/>
    <w:rsid w:val="008C0C39"/>
    <w:rsid w:val="008C0CC3"/>
    <w:rsid w:val="008C0CE7"/>
    <w:rsid w:val="008C0D17"/>
    <w:rsid w:val="008C0D89"/>
    <w:rsid w:val="008C0EE1"/>
    <w:rsid w:val="008C0F4E"/>
    <w:rsid w:val="008C0FDF"/>
    <w:rsid w:val="008C119D"/>
    <w:rsid w:val="008C12A1"/>
    <w:rsid w:val="008C12DE"/>
    <w:rsid w:val="008C1523"/>
    <w:rsid w:val="008C153C"/>
    <w:rsid w:val="008C155F"/>
    <w:rsid w:val="008C158F"/>
    <w:rsid w:val="008C15CE"/>
    <w:rsid w:val="008C15ED"/>
    <w:rsid w:val="008C1668"/>
    <w:rsid w:val="008C1681"/>
    <w:rsid w:val="008C17BD"/>
    <w:rsid w:val="008C193B"/>
    <w:rsid w:val="008C1960"/>
    <w:rsid w:val="008C198E"/>
    <w:rsid w:val="008C1BDA"/>
    <w:rsid w:val="008C1CC2"/>
    <w:rsid w:val="008C1D6F"/>
    <w:rsid w:val="008C2081"/>
    <w:rsid w:val="008C208C"/>
    <w:rsid w:val="008C2150"/>
    <w:rsid w:val="008C225D"/>
    <w:rsid w:val="008C2325"/>
    <w:rsid w:val="008C23C6"/>
    <w:rsid w:val="008C23D0"/>
    <w:rsid w:val="008C2526"/>
    <w:rsid w:val="008C270B"/>
    <w:rsid w:val="008C28E7"/>
    <w:rsid w:val="008C29B4"/>
    <w:rsid w:val="008C2A7E"/>
    <w:rsid w:val="008C2AC0"/>
    <w:rsid w:val="008C2B6B"/>
    <w:rsid w:val="008C2BCA"/>
    <w:rsid w:val="008C2EC3"/>
    <w:rsid w:val="008C3138"/>
    <w:rsid w:val="008C315E"/>
    <w:rsid w:val="008C316E"/>
    <w:rsid w:val="008C3202"/>
    <w:rsid w:val="008C324E"/>
    <w:rsid w:val="008C343F"/>
    <w:rsid w:val="008C3485"/>
    <w:rsid w:val="008C348C"/>
    <w:rsid w:val="008C357B"/>
    <w:rsid w:val="008C35D7"/>
    <w:rsid w:val="008C3824"/>
    <w:rsid w:val="008C3844"/>
    <w:rsid w:val="008C39E4"/>
    <w:rsid w:val="008C3A7A"/>
    <w:rsid w:val="008C3A84"/>
    <w:rsid w:val="008C3AB5"/>
    <w:rsid w:val="008C3BBC"/>
    <w:rsid w:val="008C3BCF"/>
    <w:rsid w:val="008C3CE3"/>
    <w:rsid w:val="008C3D05"/>
    <w:rsid w:val="008C3EBB"/>
    <w:rsid w:val="008C4008"/>
    <w:rsid w:val="008C40A6"/>
    <w:rsid w:val="008C40AE"/>
    <w:rsid w:val="008C420F"/>
    <w:rsid w:val="008C42ED"/>
    <w:rsid w:val="008C433D"/>
    <w:rsid w:val="008C434F"/>
    <w:rsid w:val="008C4350"/>
    <w:rsid w:val="008C4407"/>
    <w:rsid w:val="008C4570"/>
    <w:rsid w:val="008C466E"/>
    <w:rsid w:val="008C4768"/>
    <w:rsid w:val="008C47CB"/>
    <w:rsid w:val="008C4828"/>
    <w:rsid w:val="008C4993"/>
    <w:rsid w:val="008C4A09"/>
    <w:rsid w:val="008C4A18"/>
    <w:rsid w:val="008C4AD7"/>
    <w:rsid w:val="008C4B73"/>
    <w:rsid w:val="008C4BEE"/>
    <w:rsid w:val="008C4CF3"/>
    <w:rsid w:val="008C4FAB"/>
    <w:rsid w:val="008C504B"/>
    <w:rsid w:val="008C50AF"/>
    <w:rsid w:val="008C5184"/>
    <w:rsid w:val="008C51E0"/>
    <w:rsid w:val="008C51FB"/>
    <w:rsid w:val="008C5283"/>
    <w:rsid w:val="008C5318"/>
    <w:rsid w:val="008C53F2"/>
    <w:rsid w:val="008C5423"/>
    <w:rsid w:val="008C5728"/>
    <w:rsid w:val="008C57ED"/>
    <w:rsid w:val="008C57FC"/>
    <w:rsid w:val="008C58CC"/>
    <w:rsid w:val="008C5953"/>
    <w:rsid w:val="008C5992"/>
    <w:rsid w:val="008C5AB3"/>
    <w:rsid w:val="008C5AFD"/>
    <w:rsid w:val="008C5B51"/>
    <w:rsid w:val="008C5C69"/>
    <w:rsid w:val="008C5CA2"/>
    <w:rsid w:val="008C5D45"/>
    <w:rsid w:val="008C6121"/>
    <w:rsid w:val="008C61A1"/>
    <w:rsid w:val="008C61A2"/>
    <w:rsid w:val="008C61AE"/>
    <w:rsid w:val="008C62B9"/>
    <w:rsid w:val="008C6348"/>
    <w:rsid w:val="008C6515"/>
    <w:rsid w:val="008C6540"/>
    <w:rsid w:val="008C6544"/>
    <w:rsid w:val="008C6599"/>
    <w:rsid w:val="008C6636"/>
    <w:rsid w:val="008C6697"/>
    <w:rsid w:val="008C678F"/>
    <w:rsid w:val="008C6A2F"/>
    <w:rsid w:val="008C6BDD"/>
    <w:rsid w:val="008C6D93"/>
    <w:rsid w:val="008C6DE0"/>
    <w:rsid w:val="008C6ED3"/>
    <w:rsid w:val="008C6EDF"/>
    <w:rsid w:val="008C6F98"/>
    <w:rsid w:val="008C6FAF"/>
    <w:rsid w:val="008C7136"/>
    <w:rsid w:val="008C714A"/>
    <w:rsid w:val="008C74B3"/>
    <w:rsid w:val="008C75A5"/>
    <w:rsid w:val="008C7675"/>
    <w:rsid w:val="008C768D"/>
    <w:rsid w:val="008C770B"/>
    <w:rsid w:val="008C793A"/>
    <w:rsid w:val="008C7982"/>
    <w:rsid w:val="008C79B0"/>
    <w:rsid w:val="008C7A12"/>
    <w:rsid w:val="008C7A30"/>
    <w:rsid w:val="008C7B98"/>
    <w:rsid w:val="008C7BA9"/>
    <w:rsid w:val="008C7BC9"/>
    <w:rsid w:val="008C7D7E"/>
    <w:rsid w:val="008C7DB0"/>
    <w:rsid w:val="008C7FCA"/>
    <w:rsid w:val="008D0039"/>
    <w:rsid w:val="008D0166"/>
    <w:rsid w:val="008D01CF"/>
    <w:rsid w:val="008D0208"/>
    <w:rsid w:val="008D05D1"/>
    <w:rsid w:val="008D07FE"/>
    <w:rsid w:val="008D0826"/>
    <w:rsid w:val="008D086A"/>
    <w:rsid w:val="008D0941"/>
    <w:rsid w:val="008D09F8"/>
    <w:rsid w:val="008D0A02"/>
    <w:rsid w:val="008D0B67"/>
    <w:rsid w:val="008D0CAA"/>
    <w:rsid w:val="008D0CFE"/>
    <w:rsid w:val="008D0D90"/>
    <w:rsid w:val="008D0ED7"/>
    <w:rsid w:val="008D0F06"/>
    <w:rsid w:val="008D0F43"/>
    <w:rsid w:val="008D1155"/>
    <w:rsid w:val="008D124A"/>
    <w:rsid w:val="008D125E"/>
    <w:rsid w:val="008D1453"/>
    <w:rsid w:val="008D1A99"/>
    <w:rsid w:val="008D1BB9"/>
    <w:rsid w:val="008D1BD8"/>
    <w:rsid w:val="008D1CA5"/>
    <w:rsid w:val="008D1E2B"/>
    <w:rsid w:val="008D1F8E"/>
    <w:rsid w:val="008D21E7"/>
    <w:rsid w:val="008D2306"/>
    <w:rsid w:val="008D24EB"/>
    <w:rsid w:val="008D2545"/>
    <w:rsid w:val="008D279D"/>
    <w:rsid w:val="008D2821"/>
    <w:rsid w:val="008D286D"/>
    <w:rsid w:val="008D2911"/>
    <w:rsid w:val="008D2A0F"/>
    <w:rsid w:val="008D2B48"/>
    <w:rsid w:val="008D2C17"/>
    <w:rsid w:val="008D2D1F"/>
    <w:rsid w:val="008D2DA4"/>
    <w:rsid w:val="008D2DB0"/>
    <w:rsid w:val="008D2E42"/>
    <w:rsid w:val="008D2EF6"/>
    <w:rsid w:val="008D2FA9"/>
    <w:rsid w:val="008D3160"/>
    <w:rsid w:val="008D3238"/>
    <w:rsid w:val="008D33A5"/>
    <w:rsid w:val="008D3417"/>
    <w:rsid w:val="008D3437"/>
    <w:rsid w:val="008D3451"/>
    <w:rsid w:val="008D3619"/>
    <w:rsid w:val="008D366E"/>
    <w:rsid w:val="008D3672"/>
    <w:rsid w:val="008D3677"/>
    <w:rsid w:val="008D36CA"/>
    <w:rsid w:val="008D374F"/>
    <w:rsid w:val="008D3802"/>
    <w:rsid w:val="008D382B"/>
    <w:rsid w:val="008D3854"/>
    <w:rsid w:val="008D38D8"/>
    <w:rsid w:val="008D396D"/>
    <w:rsid w:val="008D39EE"/>
    <w:rsid w:val="008D3A20"/>
    <w:rsid w:val="008D3B2C"/>
    <w:rsid w:val="008D3EA1"/>
    <w:rsid w:val="008D3F3E"/>
    <w:rsid w:val="008D401A"/>
    <w:rsid w:val="008D4064"/>
    <w:rsid w:val="008D4149"/>
    <w:rsid w:val="008D422E"/>
    <w:rsid w:val="008D426B"/>
    <w:rsid w:val="008D426E"/>
    <w:rsid w:val="008D4278"/>
    <w:rsid w:val="008D42B8"/>
    <w:rsid w:val="008D4398"/>
    <w:rsid w:val="008D44C8"/>
    <w:rsid w:val="008D4628"/>
    <w:rsid w:val="008D46EC"/>
    <w:rsid w:val="008D4724"/>
    <w:rsid w:val="008D48F4"/>
    <w:rsid w:val="008D496F"/>
    <w:rsid w:val="008D49DE"/>
    <w:rsid w:val="008D4AF4"/>
    <w:rsid w:val="008D4BEC"/>
    <w:rsid w:val="008D4CCF"/>
    <w:rsid w:val="008D4D0B"/>
    <w:rsid w:val="008D4D57"/>
    <w:rsid w:val="008D4D92"/>
    <w:rsid w:val="008D4D9D"/>
    <w:rsid w:val="008D5012"/>
    <w:rsid w:val="008D50A8"/>
    <w:rsid w:val="008D525F"/>
    <w:rsid w:val="008D53A1"/>
    <w:rsid w:val="008D53D6"/>
    <w:rsid w:val="008D5435"/>
    <w:rsid w:val="008D558E"/>
    <w:rsid w:val="008D5848"/>
    <w:rsid w:val="008D5AD6"/>
    <w:rsid w:val="008D5C89"/>
    <w:rsid w:val="008D5D61"/>
    <w:rsid w:val="008D5DE0"/>
    <w:rsid w:val="008D5EA2"/>
    <w:rsid w:val="008D60E5"/>
    <w:rsid w:val="008D6154"/>
    <w:rsid w:val="008D61B1"/>
    <w:rsid w:val="008D6418"/>
    <w:rsid w:val="008D641F"/>
    <w:rsid w:val="008D6441"/>
    <w:rsid w:val="008D6496"/>
    <w:rsid w:val="008D64AD"/>
    <w:rsid w:val="008D665B"/>
    <w:rsid w:val="008D6A03"/>
    <w:rsid w:val="008D6A7E"/>
    <w:rsid w:val="008D6CCD"/>
    <w:rsid w:val="008D6E7A"/>
    <w:rsid w:val="008D6E7E"/>
    <w:rsid w:val="008D70B1"/>
    <w:rsid w:val="008D71FB"/>
    <w:rsid w:val="008D7227"/>
    <w:rsid w:val="008D7424"/>
    <w:rsid w:val="008D74C5"/>
    <w:rsid w:val="008D7510"/>
    <w:rsid w:val="008D758D"/>
    <w:rsid w:val="008D765B"/>
    <w:rsid w:val="008D76BA"/>
    <w:rsid w:val="008D79D5"/>
    <w:rsid w:val="008D79D7"/>
    <w:rsid w:val="008D7A07"/>
    <w:rsid w:val="008D7B3F"/>
    <w:rsid w:val="008D7B4B"/>
    <w:rsid w:val="008D7C5E"/>
    <w:rsid w:val="008D7D40"/>
    <w:rsid w:val="008D7E09"/>
    <w:rsid w:val="008D7F91"/>
    <w:rsid w:val="008E01D6"/>
    <w:rsid w:val="008E031D"/>
    <w:rsid w:val="008E0405"/>
    <w:rsid w:val="008E042A"/>
    <w:rsid w:val="008E044F"/>
    <w:rsid w:val="008E04B9"/>
    <w:rsid w:val="008E0531"/>
    <w:rsid w:val="008E0616"/>
    <w:rsid w:val="008E0801"/>
    <w:rsid w:val="008E0AAF"/>
    <w:rsid w:val="008E0B81"/>
    <w:rsid w:val="008E0BC8"/>
    <w:rsid w:val="008E0E22"/>
    <w:rsid w:val="008E1056"/>
    <w:rsid w:val="008E1069"/>
    <w:rsid w:val="008E10D9"/>
    <w:rsid w:val="008E112D"/>
    <w:rsid w:val="008E11DE"/>
    <w:rsid w:val="008E120F"/>
    <w:rsid w:val="008E1221"/>
    <w:rsid w:val="008E122F"/>
    <w:rsid w:val="008E1245"/>
    <w:rsid w:val="008E12E6"/>
    <w:rsid w:val="008E13FD"/>
    <w:rsid w:val="008E14F7"/>
    <w:rsid w:val="008E161B"/>
    <w:rsid w:val="008E1688"/>
    <w:rsid w:val="008E18B7"/>
    <w:rsid w:val="008E19F7"/>
    <w:rsid w:val="008E1ACB"/>
    <w:rsid w:val="008E1C36"/>
    <w:rsid w:val="008E1CFA"/>
    <w:rsid w:val="008E1D7F"/>
    <w:rsid w:val="008E1F19"/>
    <w:rsid w:val="008E1F2D"/>
    <w:rsid w:val="008E204B"/>
    <w:rsid w:val="008E20E5"/>
    <w:rsid w:val="008E20EF"/>
    <w:rsid w:val="008E21C0"/>
    <w:rsid w:val="008E238D"/>
    <w:rsid w:val="008E23BA"/>
    <w:rsid w:val="008E23D3"/>
    <w:rsid w:val="008E25E1"/>
    <w:rsid w:val="008E25F0"/>
    <w:rsid w:val="008E2ACB"/>
    <w:rsid w:val="008E2E0A"/>
    <w:rsid w:val="008E2FB1"/>
    <w:rsid w:val="008E3270"/>
    <w:rsid w:val="008E3348"/>
    <w:rsid w:val="008E33D9"/>
    <w:rsid w:val="008E3444"/>
    <w:rsid w:val="008E352B"/>
    <w:rsid w:val="008E35F0"/>
    <w:rsid w:val="008E36BC"/>
    <w:rsid w:val="008E36E2"/>
    <w:rsid w:val="008E3849"/>
    <w:rsid w:val="008E3BD5"/>
    <w:rsid w:val="008E3C2E"/>
    <w:rsid w:val="008E3C4C"/>
    <w:rsid w:val="008E3CDD"/>
    <w:rsid w:val="008E3D17"/>
    <w:rsid w:val="008E3D4E"/>
    <w:rsid w:val="008E3D73"/>
    <w:rsid w:val="008E3D95"/>
    <w:rsid w:val="008E3E8D"/>
    <w:rsid w:val="008E3E94"/>
    <w:rsid w:val="008E3EB4"/>
    <w:rsid w:val="008E3F89"/>
    <w:rsid w:val="008E4537"/>
    <w:rsid w:val="008E45BD"/>
    <w:rsid w:val="008E4608"/>
    <w:rsid w:val="008E4631"/>
    <w:rsid w:val="008E4633"/>
    <w:rsid w:val="008E4642"/>
    <w:rsid w:val="008E485B"/>
    <w:rsid w:val="008E487B"/>
    <w:rsid w:val="008E492A"/>
    <w:rsid w:val="008E4A7D"/>
    <w:rsid w:val="008E4BE0"/>
    <w:rsid w:val="008E4BE1"/>
    <w:rsid w:val="008E4DD3"/>
    <w:rsid w:val="008E4F39"/>
    <w:rsid w:val="008E502A"/>
    <w:rsid w:val="008E508F"/>
    <w:rsid w:val="008E5105"/>
    <w:rsid w:val="008E5116"/>
    <w:rsid w:val="008E520A"/>
    <w:rsid w:val="008E52B9"/>
    <w:rsid w:val="008E53CA"/>
    <w:rsid w:val="008E543B"/>
    <w:rsid w:val="008E5497"/>
    <w:rsid w:val="008E54DE"/>
    <w:rsid w:val="008E5511"/>
    <w:rsid w:val="008E5915"/>
    <w:rsid w:val="008E59DC"/>
    <w:rsid w:val="008E5B35"/>
    <w:rsid w:val="008E5BA7"/>
    <w:rsid w:val="008E5CC2"/>
    <w:rsid w:val="008E5D9D"/>
    <w:rsid w:val="008E5DFC"/>
    <w:rsid w:val="008E5E6E"/>
    <w:rsid w:val="008E5F54"/>
    <w:rsid w:val="008E5FCB"/>
    <w:rsid w:val="008E608C"/>
    <w:rsid w:val="008E60AE"/>
    <w:rsid w:val="008E6224"/>
    <w:rsid w:val="008E6283"/>
    <w:rsid w:val="008E632E"/>
    <w:rsid w:val="008E6509"/>
    <w:rsid w:val="008E6523"/>
    <w:rsid w:val="008E671B"/>
    <w:rsid w:val="008E683C"/>
    <w:rsid w:val="008E68DA"/>
    <w:rsid w:val="008E690C"/>
    <w:rsid w:val="008E6BBF"/>
    <w:rsid w:val="008E6BD5"/>
    <w:rsid w:val="008E6BF3"/>
    <w:rsid w:val="008E6C8F"/>
    <w:rsid w:val="008E6CA0"/>
    <w:rsid w:val="008E6CB2"/>
    <w:rsid w:val="008E6E5C"/>
    <w:rsid w:val="008E6F4D"/>
    <w:rsid w:val="008E70DB"/>
    <w:rsid w:val="008E7147"/>
    <w:rsid w:val="008E717E"/>
    <w:rsid w:val="008E7304"/>
    <w:rsid w:val="008E7311"/>
    <w:rsid w:val="008E73FA"/>
    <w:rsid w:val="008E74DC"/>
    <w:rsid w:val="008E74E2"/>
    <w:rsid w:val="008E7541"/>
    <w:rsid w:val="008E7547"/>
    <w:rsid w:val="008E755F"/>
    <w:rsid w:val="008E7661"/>
    <w:rsid w:val="008E77A9"/>
    <w:rsid w:val="008E77D0"/>
    <w:rsid w:val="008E7831"/>
    <w:rsid w:val="008E78D7"/>
    <w:rsid w:val="008E7AEB"/>
    <w:rsid w:val="008E7AFD"/>
    <w:rsid w:val="008E7DB0"/>
    <w:rsid w:val="008E7DE2"/>
    <w:rsid w:val="008E7E32"/>
    <w:rsid w:val="008F0021"/>
    <w:rsid w:val="008F00F2"/>
    <w:rsid w:val="008F010B"/>
    <w:rsid w:val="008F02CC"/>
    <w:rsid w:val="008F05DB"/>
    <w:rsid w:val="008F0625"/>
    <w:rsid w:val="008F069E"/>
    <w:rsid w:val="008F0789"/>
    <w:rsid w:val="008F08A3"/>
    <w:rsid w:val="008F09DB"/>
    <w:rsid w:val="008F0A2F"/>
    <w:rsid w:val="008F0E86"/>
    <w:rsid w:val="008F0EA3"/>
    <w:rsid w:val="008F0EDC"/>
    <w:rsid w:val="008F0F11"/>
    <w:rsid w:val="008F1054"/>
    <w:rsid w:val="008F121A"/>
    <w:rsid w:val="008F123A"/>
    <w:rsid w:val="008F12F8"/>
    <w:rsid w:val="008F15CC"/>
    <w:rsid w:val="008F178D"/>
    <w:rsid w:val="008F17C3"/>
    <w:rsid w:val="008F1C47"/>
    <w:rsid w:val="008F1CD9"/>
    <w:rsid w:val="008F1E77"/>
    <w:rsid w:val="008F1F4B"/>
    <w:rsid w:val="008F1FBF"/>
    <w:rsid w:val="008F21F8"/>
    <w:rsid w:val="008F2457"/>
    <w:rsid w:val="008F2492"/>
    <w:rsid w:val="008F24CB"/>
    <w:rsid w:val="008F2519"/>
    <w:rsid w:val="008F2541"/>
    <w:rsid w:val="008F25C6"/>
    <w:rsid w:val="008F25DE"/>
    <w:rsid w:val="008F26B1"/>
    <w:rsid w:val="008F26FE"/>
    <w:rsid w:val="008F271D"/>
    <w:rsid w:val="008F27A1"/>
    <w:rsid w:val="008F27E4"/>
    <w:rsid w:val="008F2890"/>
    <w:rsid w:val="008F2BC0"/>
    <w:rsid w:val="008F2CA5"/>
    <w:rsid w:val="008F2D55"/>
    <w:rsid w:val="008F2EB0"/>
    <w:rsid w:val="008F30E0"/>
    <w:rsid w:val="008F322F"/>
    <w:rsid w:val="008F336B"/>
    <w:rsid w:val="008F3372"/>
    <w:rsid w:val="008F34A5"/>
    <w:rsid w:val="008F3773"/>
    <w:rsid w:val="008F37F9"/>
    <w:rsid w:val="008F38AC"/>
    <w:rsid w:val="008F38E1"/>
    <w:rsid w:val="008F3989"/>
    <w:rsid w:val="008F3996"/>
    <w:rsid w:val="008F3B0D"/>
    <w:rsid w:val="008F3B9D"/>
    <w:rsid w:val="008F3D27"/>
    <w:rsid w:val="008F3E71"/>
    <w:rsid w:val="008F3EFC"/>
    <w:rsid w:val="008F3FBD"/>
    <w:rsid w:val="008F3FEB"/>
    <w:rsid w:val="008F4113"/>
    <w:rsid w:val="008F418A"/>
    <w:rsid w:val="008F4314"/>
    <w:rsid w:val="008F4388"/>
    <w:rsid w:val="008F44DD"/>
    <w:rsid w:val="008F4561"/>
    <w:rsid w:val="008F4791"/>
    <w:rsid w:val="008F49E2"/>
    <w:rsid w:val="008F4D07"/>
    <w:rsid w:val="008F4D73"/>
    <w:rsid w:val="008F4F93"/>
    <w:rsid w:val="008F4FEF"/>
    <w:rsid w:val="008F5115"/>
    <w:rsid w:val="008F513B"/>
    <w:rsid w:val="008F51EF"/>
    <w:rsid w:val="008F5253"/>
    <w:rsid w:val="008F5353"/>
    <w:rsid w:val="008F54DA"/>
    <w:rsid w:val="008F54E4"/>
    <w:rsid w:val="008F5505"/>
    <w:rsid w:val="008F5647"/>
    <w:rsid w:val="008F5683"/>
    <w:rsid w:val="008F578F"/>
    <w:rsid w:val="008F57B9"/>
    <w:rsid w:val="008F5819"/>
    <w:rsid w:val="008F585C"/>
    <w:rsid w:val="008F5A64"/>
    <w:rsid w:val="008F5AE3"/>
    <w:rsid w:val="008F5B9D"/>
    <w:rsid w:val="008F5C1F"/>
    <w:rsid w:val="008F5D7B"/>
    <w:rsid w:val="008F5DFC"/>
    <w:rsid w:val="008F5E63"/>
    <w:rsid w:val="008F5EAF"/>
    <w:rsid w:val="008F5EC3"/>
    <w:rsid w:val="008F5F5A"/>
    <w:rsid w:val="008F5F8A"/>
    <w:rsid w:val="008F60DF"/>
    <w:rsid w:val="008F613D"/>
    <w:rsid w:val="008F6216"/>
    <w:rsid w:val="008F62A6"/>
    <w:rsid w:val="008F62F2"/>
    <w:rsid w:val="008F6312"/>
    <w:rsid w:val="008F63D4"/>
    <w:rsid w:val="008F6485"/>
    <w:rsid w:val="008F64D8"/>
    <w:rsid w:val="008F6503"/>
    <w:rsid w:val="008F6733"/>
    <w:rsid w:val="008F679D"/>
    <w:rsid w:val="008F69F8"/>
    <w:rsid w:val="008F6BA0"/>
    <w:rsid w:val="008F6D01"/>
    <w:rsid w:val="008F6DDA"/>
    <w:rsid w:val="008F6E84"/>
    <w:rsid w:val="008F722F"/>
    <w:rsid w:val="008F7242"/>
    <w:rsid w:val="008F72B1"/>
    <w:rsid w:val="008F7643"/>
    <w:rsid w:val="008F765E"/>
    <w:rsid w:val="008F776A"/>
    <w:rsid w:val="008F77E9"/>
    <w:rsid w:val="008F7812"/>
    <w:rsid w:val="008F78B8"/>
    <w:rsid w:val="008F7986"/>
    <w:rsid w:val="008F7A22"/>
    <w:rsid w:val="008F7A71"/>
    <w:rsid w:val="008F7B20"/>
    <w:rsid w:val="008F7C28"/>
    <w:rsid w:val="008F7C6A"/>
    <w:rsid w:val="008F7CDB"/>
    <w:rsid w:val="008F7E01"/>
    <w:rsid w:val="008F7EF3"/>
    <w:rsid w:val="008F7F6F"/>
    <w:rsid w:val="008F7FFA"/>
    <w:rsid w:val="009000F9"/>
    <w:rsid w:val="00900120"/>
    <w:rsid w:val="009002B2"/>
    <w:rsid w:val="009006DA"/>
    <w:rsid w:val="0090070F"/>
    <w:rsid w:val="0090076A"/>
    <w:rsid w:val="00900831"/>
    <w:rsid w:val="009008F2"/>
    <w:rsid w:val="009009F6"/>
    <w:rsid w:val="00900A98"/>
    <w:rsid w:val="00900B1A"/>
    <w:rsid w:val="00900B2B"/>
    <w:rsid w:val="00900B2F"/>
    <w:rsid w:val="00900D3B"/>
    <w:rsid w:val="00900D47"/>
    <w:rsid w:val="00900D9F"/>
    <w:rsid w:val="00900DB8"/>
    <w:rsid w:val="00900E13"/>
    <w:rsid w:val="00900E15"/>
    <w:rsid w:val="00900F08"/>
    <w:rsid w:val="00900FE5"/>
    <w:rsid w:val="00901308"/>
    <w:rsid w:val="009018A0"/>
    <w:rsid w:val="009018D2"/>
    <w:rsid w:val="00901911"/>
    <w:rsid w:val="00901A23"/>
    <w:rsid w:val="00901BB1"/>
    <w:rsid w:val="00901C8C"/>
    <w:rsid w:val="00901CC6"/>
    <w:rsid w:val="00901D28"/>
    <w:rsid w:val="00901D5F"/>
    <w:rsid w:val="00901D8C"/>
    <w:rsid w:val="00901DD9"/>
    <w:rsid w:val="00901F9A"/>
    <w:rsid w:val="00901FAB"/>
    <w:rsid w:val="0090207D"/>
    <w:rsid w:val="009021BA"/>
    <w:rsid w:val="00902296"/>
    <w:rsid w:val="0090230E"/>
    <w:rsid w:val="0090236B"/>
    <w:rsid w:val="009023D5"/>
    <w:rsid w:val="009024C8"/>
    <w:rsid w:val="009025E0"/>
    <w:rsid w:val="0090263E"/>
    <w:rsid w:val="00902768"/>
    <w:rsid w:val="00902AA3"/>
    <w:rsid w:val="00902BA8"/>
    <w:rsid w:val="00902CE6"/>
    <w:rsid w:val="00902DF9"/>
    <w:rsid w:val="00902EE6"/>
    <w:rsid w:val="00902EED"/>
    <w:rsid w:val="0090304C"/>
    <w:rsid w:val="00903071"/>
    <w:rsid w:val="009030BB"/>
    <w:rsid w:val="009030E2"/>
    <w:rsid w:val="00903119"/>
    <w:rsid w:val="0090312A"/>
    <w:rsid w:val="00903356"/>
    <w:rsid w:val="00903440"/>
    <w:rsid w:val="00903463"/>
    <w:rsid w:val="0090347D"/>
    <w:rsid w:val="00903518"/>
    <w:rsid w:val="0090377F"/>
    <w:rsid w:val="009037F3"/>
    <w:rsid w:val="0090392F"/>
    <w:rsid w:val="009039A2"/>
    <w:rsid w:val="00903A1C"/>
    <w:rsid w:val="00903B37"/>
    <w:rsid w:val="00903CC6"/>
    <w:rsid w:val="00903CD7"/>
    <w:rsid w:val="00903D27"/>
    <w:rsid w:val="00903F12"/>
    <w:rsid w:val="00903F53"/>
    <w:rsid w:val="00903F7F"/>
    <w:rsid w:val="009040BB"/>
    <w:rsid w:val="00904157"/>
    <w:rsid w:val="009041F3"/>
    <w:rsid w:val="00904286"/>
    <w:rsid w:val="009042E0"/>
    <w:rsid w:val="00904333"/>
    <w:rsid w:val="009044CE"/>
    <w:rsid w:val="00904636"/>
    <w:rsid w:val="0090464A"/>
    <w:rsid w:val="00904666"/>
    <w:rsid w:val="00904683"/>
    <w:rsid w:val="009046DB"/>
    <w:rsid w:val="009047BA"/>
    <w:rsid w:val="009047BF"/>
    <w:rsid w:val="0090480E"/>
    <w:rsid w:val="009048EA"/>
    <w:rsid w:val="009049BD"/>
    <w:rsid w:val="00904A8C"/>
    <w:rsid w:val="00904AAC"/>
    <w:rsid w:val="00904BFC"/>
    <w:rsid w:val="00904C35"/>
    <w:rsid w:val="009051DE"/>
    <w:rsid w:val="009053F6"/>
    <w:rsid w:val="009054FB"/>
    <w:rsid w:val="009056EA"/>
    <w:rsid w:val="00905785"/>
    <w:rsid w:val="009057BE"/>
    <w:rsid w:val="009057D8"/>
    <w:rsid w:val="0090598D"/>
    <w:rsid w:val="00905D85"/>
    <w:rsid w:val="00905DD0"/>
    <w:rsid w:val="00905FCE"/>
    <w:rsid w:val="00906036"/>
    <w:rsid w:val="00906163"/>
    <w:rsid w:val="0090623E"/>
    <w:rsid w:val="0090631A"/>
    <w:rsid w:val="00906431"/>
    <w:rsid w:val="009064B6"/>
    <w:rsid w:val="009065CB"/>
    <w:rsid w:val="0090667D"/>
    <w:rsid w:val="00906692"/>
    <w:rsid w:val="00906726"/>
    <w:rsid w:val="009067AE"/>
    <w:rsid w:val="00906828"/>
    <w:rsid w:val="00906849"/>
    <w:rsid w:val="009068EC"/>
    <w:rsid w:val="00906A69"/>
    <w:rsid w:val="00906F26"/>
    <w:rsid w:val="00906F78"/>
    <w:rsid w:val="00906FD7"/>
    <w:rsid w:val="0090706D"/>
    <w:rsid w:val="00907116"/>
    <w:rsid w:val="009073AA"/>
    <w:rsid w:val="009073CB"/>
    <w:rsid w:val="0090745B"/>
    <w:rsid w:val="0090756B"/>
    <w:rsid w:val="00907579"/>
    <w:rsid w:val="0090764F"/>
    <w:rsid w:val="0090785D"/>
    <w:rsid w:val="009079C6"/>
    <w:rsid w:val="00907ABF"/>
    <w:rsid w:val="00907C2E"/>
    <w:rsid w:val="00907C4F"/>
    <w:rsid w:val="00907DCA"/>
    <w:rsid w:val="00907E41"/>
    <w:rsid w:val="00907E58"/>
    <w:rsid w:val="00907F09"/>
    <w:rsid w:val="00910310"/>
    <w:rsid w:val="0091051B"/>
    <w:rsid w:val="00910659"/>
    <w:rsid w:val="009107AD"/>
    <w:rsid w:val="009107E8"/>
    <w:rsid w:val="00910855"/>
    <w:rsid w:val="009109B3"/>
    <w:rsid w:val="009109CC"/>
    <w:rsid w:val="00910A67"/>
    <w:rsid w:val="00910A70"/>
    <w:rsid w:val="00910D6C"/>
    <w:rsid w:val="00910D72"/>
    <w:rsid w:val="00910E03"/>
    <w:rsid w:val="00910E46"/>
    <w:rsid w:val="00910EA8"/>
    <w:rsid w:val="00910EB2"/>
    <w:rsid w:val="00910F4D"/>
    <w:rsid w:val="0091107B"/>
    <w:rsid w:val="00911242"/>
    <w:rsid w:val="00911390"/>
    <w:rsid w:val="009113DF"/>
    <w:rsid w:val="009113E5"/>
    <w:rsid w:val="00911435"/>
    <w:rsid w:val="00911473"/>
    <w:rsid w:val="009114BB"/>
    <w:rsid w:val="00911585"/>
    <w:rsid w:val="009116C1"/>
    <w:rsid w:val="00911D49"/>
    <w:rsid w:val="00911EC0"/>
    <w:rsid w:val="00911EDB"/>
    <w:rsid w:val="00911F81"/>
    <w:rsid w:val="00912026"/>
    <w:rsid w:val="009120FD"/>
    <w:rsid w:val="00912125"/>
    <w:rsid w:val="009121EA"/>
    <w:rsid w:val="00912256"/>
    <w:rsid w:val="00912381"/>
    <w:rsid w:val="00912440"/>
    <w:rsid w:val="00912495"/>
    <w:rsid w:val="00912606"/>
    <w:rsid w:val="009127B9"/>
    <w:rsid w:val="009127F2"/>
    <w:rsid w:val="00912819"/>
    <w:rsid w:val="00912842"/>
    <w:rsid w:val="00912867"/>
    <w:rsid w:val="00912B16"/>
    <w:rsid w:val="00912B77"/>
    <w:rsid w:val="00912C43"/>
    <w:rsid w:val="00912E09"/>
    <w:rsid w:val="00912FA4"/>
    <w:rsid w:val="00912FE2"/>
    <w:rsid w:val="0091304E"/>
    <w:rsid w:val="00913198"/>
    <w:rsid w:val="009134E6"/>
    <w:rsid w:val="0091365D"/>
    <w:rsid w:val="00913758"/>
    <w:rsid w:val="0091389C"/>
    <w:rsid w:val="00913B9C"/>
    <w:rsid w:val="00913BDB"/>
    <w:rsid w:val="00913C8A"/>
    <w:rsid w:val="00913CF1"/>
    <w:rsid w:val="00913E87"/>
    <w:rsid w:val="00914074"/>
    <w:rsid w:val="00914109"/>
    <w:rsid w:val="0091418D"/>
    <w:rsid w:val="0091425D"/>
    <w:rsid w:val="0091453C"/>
    <w:rsid w:val="0091455F"/>
    <w:rsid w:val="0091467B"/>
    <w:rsid w:val="009146FC"/>
    <w:rsid w:val="0091472A"/>
    <w:rsid w:val="009147F3"/>
    <w:rsid w:val="009147FF"/>
    <w:rsid w:val="009148A7"/>
    <w:rsid w:val="00914BF4"/>
    <w:rsid w:val="00914C0E"/>
    <w:rsid w:val="00914C68"/>
    <w:rsid w:val="00914C69"/>
    <w:rsid w:val="00914CBE"/>
    <w:rsid w:val="00914D36"/>
    <w:rsid w:val="00914E17"/>
    <w:rsid w:val="009150F8"/>
    <w:rsid w:val="009151CB"/>
    <w:rsid w:val="009151DA"/>
    <w:rsid w:val="00915233"/>
    <w:rsid w:val="00915291"/>
    <w:rsid w:val="0091533F"/>
    <w:rsid w:val="009153C2"/>
    <w:rsid w:val="00915458"/>
    <w:rsid w:val="009154A5"/>
    <w:rsid w:val="00915587"/>
    <w:rsid w:val="00915627"/>
    <w:rsid w:val="00915691"/>
    <w:rsid w:val="00915762"/>
    <w:rsid w:val="0091577B"/>
    <w:rsid w:val="009157C1"/>
    <w:rsid w:val="0091583D"/>
    <w:rsid w:val="0091590D"/>
    <w:rsid w:val="00915955"/>
    <w:rsid w:val="00915976"/>
    <w:rsid w:val="009159B9"/>
    <w:rsid w:val="00915D42"/>
    <w:rsid w:val="00915EC4"/>
    <w:rsid w:val="00915EC7"/>
    <w:rsid w:val="00915F9D"/>
    <w:rsid w:val="0091615B"/>
    <w:rsid w:val="00916387"/>
    <w:rsid w:val="0091638F"/>
    <w:rsid w:val="009164BC"/>
    <w:rsid w:val="009164C8"/>
    <w:rsid w:val="00916582"/>
    <w:rsid w:val="0091671A"/>
    <w:rsid w:val="009167C0"/>
    <w:rsid w:val="0091684C"/>
    <w:rsid w:val="00916A4A"/>
    <w:rsid w:val="00916AA5"/>
    <w:rsid w:val="00916C36"/>
    <w:rsid w:val="00916D6A"/>
    <w:rsid w:val="00916D86"/>
    <w:rsid w:val="00916E1C"/>
    <w:rsid w:val="00916ED4"/>
    <w:rsid w:val="0091700B"/>
    <w:rsid w:val="009170BE"/>
    <w:rsid w:val="00917545"/>
    <w:rsid w:val="009175F3"/>
    <w:rsid w:val="009176AC"/>
    <w:rsid w:val="0091788B"/>
    <w:rsid w:val="009178FF"/>
    <w:rsid w:val="0091794B"/>
    <w:rsid w:val="00917B3A"/>
    <w:rsid w:val="00917D50"/>
    <w:rsid w:val="00917DF1"/>
    <w:rsid w:val="00917E5E"/>
    <w:rsid w:val="00917EB5"/>
    <w:rsid w:val="00920197"/>
    <w:rsid w:val="009201CD"/>
    <w:rsid w:val="00920264"/>
    <w:rsid w:val="009204C3"/>
    <w:rsid w:val="00920613"/>
    <w:rsid w:val="00920711"/>
    <w:rsid w:val="0092071A"/>
    <w:rsid w:val="0092075A"/>
    <w:rsid w:val="00920787"/>
    <w:rsid w:val="009208D6"/>
    <w:rsid w:val="009209DE"/>
    <w:rsid w:val="00920A19"/>
    <w:rsid w:val="00920A35"/>
    <w:rsid w:val="00920AD6"/>
    <w:rsid w:val="00920B90"/>
    <w:rsid w:val="00920BB5"/>
    <w:rsid w:val="00920CB4"/>
    <w:rsid w:val="00920CCD"/>
    <w:rsid w:val="00920CD6"/>
    <w:rsid w:val="00920DAD"/>
    <w:rsid w:val="00920E2A"/>
    <w:rsid w:val="00920E44"/>
    <w:rsid w:val="00921120"/>
    <w:rsid w:val="00921156"/>
    <w:rsid w:val="00921170"/>
    <w:rsid w:val="00921205"/>
    <w:rsid w:val="009212B9"/>
    <w:rsid w:val="0092142C"/>
    <w:rsid w:val="009214E3"/>
    <w:rsid w:val="00921536"/>
    <w:rsid w:val="0092155D"/>
    <w:rsid w:val="00921585"/>
    <w:rsid w:val="009215EB"/>
    <w:rsid w:val="0092160B"/>
    <w:rsid w:val="00921627"/>
    <w:rsid w:val="00921783"/>
    <w:rsid w:val="0092185A"/>
    <w:rsid w:val="00921862"/>
    <w:rsid w:val="009219EB"/>
    <w:rsid w:val="00921A29"/>
    <w:rsid w:val="00921B47"/>
    <w:rsid w:val="00921C2E"/>
    <w:rsid w:val="00921CEE"/>
    <w:rsid w:val="00921D2E"/>
    <w:rsid w:val="00921D3D"/>
    <w:rsid w:val="00921D3E"/>
    <w:rsid w:val="00921D40"/>
    <w:rsid w:val="00921D54"/>
    <w:rsid w:val="00921E74"/>
    <w:rsid w:val="00921E91"/>
    <w:rsid w:val="0092208D"/>
    <w:rsid w:val="00922093"/>
    <w:rsid w:val="009220A7"/>
    <w:rsid w:val="0092230B"/>
    <w:rsid w:val="009223C3"/>
    <w:rsid w:val="0092245F"/>
    <w:rsid w:val="009224EA"/>
    <w:rsid w:val="00922677"/>
    <w:rsid w:val="009226BD"/>
    <w:rsid w:val="009226F4"/>
    <w:rsid w:val="0092270F"/>
    <w:rsid w:val="009227FB"/>
    <w:rsid w:val="00922882"/>
    <w:rsid w:val="009228D2"/>
    <w:rsid w:val="0092290B"/>
    <w:rsid w:val="00922A5B"/>
    <w:rsid w:val="00922B45"/>
    <w:rsid w:val="00922B81"/>
    <w:rsid w:val="00922BE1"/>
    <w:rsid w:val="00922DF0"/>
    <w:rsid w:val="00922E0D"/>
    <w:rsid w:val="00922E4D"/>
    <w:rsid w:val="00922E53"/>
    <w:rsid w:val="00922EBD"/>
    <w:rsid w:val="009231F1"/>
    <w:rsid w:val="009232C0"/>
    <w:rsid w:val="00923312"/>
    <w:rsid w:val="00923489"/>
    <w:rsid w:val="00923779"/>
    <w:rsid w:val="009237ED"/>
    <w:rsid w:val="0092380C"/>
    <w:rsid w:val="0092383E"/>
    <w:rsid w:val="0092397A"/>
    <w:rsid w:val="00923AB9"/>
    <w:rsid w:val="00923B60"/>
    <w:rsid w:val="00923D6A"/>
    <w:rsid w:val="00923E3E"/>
    <w:rsid w:val="00923E73"/>
    <w:rsid w:val="00923EB7"/>
    <w:rsid w:val="00923F51"/>
    <w:rsid w:val="00923FD4"/>
    <w:rsid w:val="00923FFC"/>
    <w:rsid w:val="00924120"/>
    <w:rsid w:val="009241A8"/>
    <w:rsid w:val="009241D4"/>
    <w:rsid w:val="009243A9"/>
    <w:rsid w:val="00924866"/>
    <w:rsid w:val="0092488D"/>
    <w:rsid w:val="00924998"/>
    <w:rsid w:val="009249CD"/>
    <w:rsid w:val="00924A0F"/>
    <w:rsid w:val="00924AEA"/>
    <w:rsid w:val="00924B40"/>
    <w:rsid w:val="00924C25"/>
    <w:rsid w:val="00924C6F"/>
    <w:rsid w:val="00924D5F"/>
    <w:rsid w:val="00924DBE"/>
    <w:rsid w:val="00924E0A"/>
    <w:rsid w:val="00924EDB"/>
    <w:rsid w:val="00924F54"/>
    <w:rsid w:val="00924FB8"/>
    <w:rsid w:val="00925395"/>
    <w:rsid w:val="00925416"/>
    <w:rsid w:val="00925445"/>
    <w:rsid w:val="0092554F"/>
    <w:rsid w:val="009255EE"/>
    <w:rsid w:val="00925733"/>
    <w:rsid w:val="00925784"/>
    <w:rsid w:val="009257CF"/>
    <w:rsid w:val="00925853"/>
    <w:rsid w:val="00925A97"/>
    <w:rsid w:val="00925BF8"/>
    <w:rsid w:val="00925C0B"/>
    <w:rsid w:val="00925D00"/>
    <w:rsid w:val="0092601C"/>
    <w:rsid w:val="0092605A"/>
    <w:rsid w:val="0092616C"/>
    <w:rsid w:val="00926191"/>
    <w:rsid w:val="009262F6"/>
    <w:rsid w:val="009263F8"/>
    <w:rsid w:val="0092649F"/>
    <w:rsid w:val="009264B3"/>
    <w:rsid w:val="0092652E"/>
    <w:rsid w:val="009265AE"/>
    <w:rsid w:val="009265CC"/>
    <w:rsid w:val="009265F5"/>
    <w:rsid w:val="00926663"/>
    <w:rsid w:val="0092668B"/>
    <w:rsid w:val="00926808"/>
    <w:rsid w:val="00926895"/>
    <w:rsid w:val="009268E7"/>
    <w:rsid w:val="00926BEE"/>
    <w:rsid w:val="00926D33"/>
    <w:rsid w:val="00926DE8"/>
    <w:rsid w:val="00926F1D"/>
    <w:rsid w:val="00926F34"/>
    <w:rsid w:val="00926F68"/>
    <w:rsid w:val="00927163"/>
    <w:rsid w:val="0092719A"/>
    <w:rsid w:val="009271A9"/>
    <w:rsid w:val="00927268"/>
    <w:rsid w:val="009272D9"/>
    <w:rsid w:val="0092730F"/>
    <w:rsid w:val="009273C5"/>
    <w:rsid w:val="009273D9"/>
    <w:rsid w:val="00927478"/>
    <w:rsid w:val="0092759A"/>
    <w:rsid w:val="00927861"/>
    <w:rsid w:val="00927869"/>
    <w:rsid w:val="0092798D"/>
    <w:rsid w:val="00927AA0"/>
    <w:rsid w:val="00927C39"/>
    <w:rsid w:val="00927CAC"/>
    <w:rsid w:val="00927CBE"/>
    <w:rsid w:val="00927DD1"/>
    <w:rsid w:val="00927EF0"/>
    <w:rsid w:val="0093003A"/>
    <w:rsid w:val="00930098"/>
    <w:rsid w:val="009300AB"/>
    <w:rsid w:val="009301CA"/>
    <w:rsid w:val="009301DE"/>
    <w:rsid w:val="00930265"/>
    <w:rsid w:val="009302D0"/>
    <w:rsid w:val="009302FF"/>
    <w:rsid w:val="00930392"/>
    <w:rsid w:val="00930506"/>
    <w:rsid w:val="009305EB"/>
    <w:rsid w:val="00930969"/>
    <w:rsid w:val="00930982"/>
    <w:rsid w:val="009309BC"/>
    <w:rsid w:val="009309EA"/>
    <w:rsid w:val="00930A69"/>
    <w:rsid w:val="00930B88"/>
    <w:rsid w:val="00930BCA"/>
    <w:rsid w:val="00930BDE"/>
    <w:rsid w:val="00930CB8"/>
    <w:rsid w:val="00930E68"/>
    <w:rsid w:val="0093122B"/>
    <w:rsid w:val="00931263"/>
    <w:rsid w:val="0093143B"/>
    <w:rsid w:val="00931667"/>
    <w:rsid w:val="0093169A"/>
    <w:rsid w:val="009317AE"/>
    <w:rsid w:val="00931893"/>
    <w:rsid w:val="009318E6"/>
    <w:rsid w:val="0093193F"/>
    <w:rsid w:val="00931A23"/>
    <w:rsid w:val="00931A4E"/>
    <w:rsid w:val="00931A51"/>
    <w:rsid w:val="00931A93"/>
    <w:rsid w:val="00931DF9"/>
    <w:rsid w:val="00931E02"/>
    <w:rsid w:val="00931EA4"/>
    <w:rsid w:val="009321A4"/>
    <w:rsid w:val="00932214"/>
    <w:rsid w:val="0093254A"/>
    <w:rsid w:val="00932753"/>
    <w:rsid w:val="009327BC"/>
    <w:rsid w:val="009327E4"/>
    <w:rsid w:val="00932841"/>
    <w:rsid w:val="009328AF"/>
    <w:rsid w:val="00932934"/>
    <w:rsid w:val="00932A5A"/>
    <w:rsid w:val="00932B0B"/>
    <w:rsid w:val="00932B55"/>
    <w:rsid w:val="00932B5F"/>
    <w:rsid w:val="00932D56"/>
    <w:rsid w:val="00932E8D"/>
    <w:rsid w:val="009330B9"/>
    <w:rsid w:val="00933293"/>
    <w:rsid w:val="009332BD"/>
    <w:rsid w:val="009332C8"/>
    <w:rsid w:val="0093338C"/>
    <w:rsid w:val="0093347F"/>
    <w:rsid w:val="00933669"/>
    <w:rsid w:val="009338CB"/>
    <w:rsid w:val="0093395E"/>
    <w:rsid w:val="0093399B"/>
    <w:rsid w:val="00933A2B"/>
    <w:rsid w:val="00933A4C"/>
    <w:rsid w:val="00933C27"/>
    <w:rsid w:val="00933CC9"/>
    <w:rsid w:val="00933D58"/>
    <w:rsid w:val="00933DD7"/>
    <w:rsid w:val="00933F90"/>
    <w:rsid w:val="00934023"/>
    <w:rsid w:val="00934043"/>
    <w:rsid w:val="00934056"/>
    <w:rsid w:val="009340E9"/>
    <w:rsid w:val="00934105"/>
    <w:rsid w:val="009341B1"/>
    <w:rsid w:val="00934230"/>
    <w:rsid w:val="00934294"/>
    <w:rsid w:val="00934306"/>
    <w:rsid w:val="00934373"/>
    <w:rsid w:val="0093450F"/>
    <w:rsid w:val="00934547"/>
    <w:rsid w:val="00934640"/>
    <w:rsid w:val="009346C0"/>
    <w:rsid w:val="00934729"/>
    <w:rsid w:val="0093477A"/>
    <w:rsid w:val="00934792"/>
    <w:rsid w:val="0093492B"/>
    <w:rsid w:val="00934CD3"/>
    <w:rsid w:val="00934CFB"/>
    <w:rsid w:val="00934D4D"/>
    <w:rsid w:val="00934FC1"/>
    <w:rsid w:val="0093523A"/>
    <w:rsid w:val="00935266"/>
    <w:rsid w:val="00935291"/>
    <w:rsid w:val="00935298"/>
    <w:rsid w:val="0093533C"/>
    <w:rsid w:val="00935481"/>
    <w:rsid w:val="0093559E"/>
    <w:rsid w:val="009356B2"/>
    <w:rsid w:val="0093578D"/>
    <w:rsid w:val="00935832"/>
    <w:rsid w:val="00935899"/>
    <w:rsid w:val="009359DC"/>
    <w:rsid w:val="00935AC8"/>
    <w:rsid w:val="00935B17"/>
    <w:rsid w:val="00935BA5"/>
    <w:rsid w:val="00935C74"/>
    <w:rsid w:val="00935C98"/>
    <w:rsid w:val="00935CC8"/>
    <w:rsid w:val="00935CE5"/>
    <w:rsid w:val="00935E32"/>
    <w:rsid w:val="00935EF3"/>
    <w:rsid w:val="00935F22"/>
    <w:rsid w:val="00936134"/>
    <w:rsid w:val="009361E5"/>
    <w:rsid w:val="0093631E"/>
    <w:rsid w:val="00936479"/>
    <w:rsid w:val="0093653B"/>
    <w:rsid w:val="00936631"/>
    <w:rsid w:val="00936669"/>
    <w:rsid w:val="00936AED"/>
    <w:rsid w:val="00936B73"/>
    <w:rsid w:val="00936C0F"/>
    <w:rsid w:val="00936CE0"/>
    <w:rsid w:val="00936DFB"/>
    <w:rsid w:val="00936E7D"/>
    <w:rsid w:val="00936ED6"/>
    <w:rsid w:val="00936F03"/>
    <w:rsid w:val="0093708C"/>
    <w:rsid w:val="009370A6"/>
    <w:rsid w:val="0093727E"/>
    <w:rsid w:val="00937307"/>
    <w:rsid w:val="009373CF"/>
    <w:rsid w:val="00937565"/>
    <w:rsid w:val="00937617"/>
    <w:rsid w:val="0093765F"/>
    <w:rsid w:val="00937A39"/>
    <w:rsid w:val="00937A66"/>
    <w:rsid w:val="00937BBE"/>
    <w:rsid w:val="00937D03"/>
    <w:rsid w:val="00937E34"/>
    <w:rsid w:val="00937E54"/>
    <w:rsid w:val="00937EA5"/>
    <w:rsid w:val="009401DB"/>
    <w:rsid w:val="009404CA"/>
    <w:rsid w:val="00940987"/>
    <w:rsid w:val="00940C49"/>
    <w:rsid w:val="00940D2E"/>
    <w:rsid w:val="00940D8F"/>
    <w:rsid w:val="00940E71"/>
    <w:rsid w:val="00940F57"/>
    <w:rsid w:val="00940FFF"/>
    <w:rsid w:val="00941039"/>
    <w:rsid w:val="00941129"/>
    <w:rsid w:val="00941131"/>
    <w:rsid w:val="0094122E"/>
    <w:rsid w:val="0094126A"/>
    <w:rsid w:val="009413A2"/>
    <w:rsid w:val="009413F8"/>
    <w:rsid w:val="009414B4"/>
    <w:rsid w:val="009414F8"/>
    <w:rsid w:val="00941522"/>
    <w:rsid w:val="00941781"/>
    <w:rsid w:val="00941809"/>
    <w:rsid w:val="009418BA"/>
    <w:rsid w:val="009419C2"/>
    <w:rsid w:val="00941A66"/>
    <w:rsid w:val="00941D11"/>
    <w:rsid w:val="00941F49"/>
    <w:rsid w:val="00941FA8"/>
    <w:rsid w:val="0094215D"/>
    <w:rsid w:val="0094223E"/>
    <w:rsid w:val="009423BE"/>
    <w:rsid w:val="009424BD"/>
    <w:rsid w:val="009424E0"/>
    <w:rsid w:val="0094254C"/>
    <w:rsid w:val="00942624"/>
    <w:rsid w:val="009426CD"/>
    <w:rsid w:val="0094272F"/>
    <w:rsid w:val="00942A24"/>
    <w:rsid w:val="00942AE5"/>
    <w:rsid w:val="00942B9A"/>
    <w:rsid w:val="00942C50"/>
    <w:rsid w:val="00942CEE"/>
    <w:rsid w:val="00942D84"/>
    <w:rsid w:val="00942F38"/>
    <w:rsid w:val="0094302E"/>
    <w:rsid w:val="009430AB"/>
    <w:rsid w:val="009430D5"/>
    <w:rsid w:val="0094317C"/>
    <w:rsid w:val="0094320B"/>
    <w:rsid w:val="0094322E"/>
    <w:rsid w:val="0094329E"/>
    <w:rsid w:val="009434A6"/>
    <w:rsid w:val="009435C3"/>
    <w:rsid w:val="00943613"/>
    <w:rsid w:val="0094361D"/>
    <w:rsid w:val="009436CA"/>
    <w:rsid w:val="0094383C"/>
    <w:rsid w:val="00943C90"/>
    <w:rsid w:val="00943CE0"/>
    <w:rsid w:val="009440C4"/>
    <w:rsid w:val="00944157"/>
    <w:rsid w:val="0094415F"/>
    <w:rsid w:val="009441A1"/>
    <w:rsid w:val="00944220"/>
    <w:rsid w:val="00944452"/>
    <w:rsid w:val="00944563"/>
    <w:rsid w:val="00944652"/>
    <w:rsid w:val="00944732"/>
    <w:rsid w:val="009448C0"/>
    <w:rsid w:val="009449A9"/>
    <w:rsid w:val="00944AA7"/>
    <w:rsid w:val="00944B54"/>
    <w:rsid w:val="00944BB2"/>
    <w:rsid w:val="00944C73"/>
    <w:rsid w:val="00944D02"/>
    <w:rsid w:val="00944DA8"/>
    <w:rsid w:val="00944F7C"/>
    <w:rsid w:val="009450F6"/>
    <w:rsid w:val="00945127"/>
    <w:rsid w:val="0094512B"/>
    <w:rsid w:val="0094518C"/>
    <w:rsid w:val="0094519C"/>
    <w:rsid w:val="009451AB"/>
    <w:rsid w:val="00945215"/>
    <w:rsid w:val="00945261"/>
    <w:rsid w:val="009452DF"/>
    <w:rsid w:val="00945321"/>
    <w:rsid w:val="00945375"/>
    <w:rsid w:val="00945410"/>
    <w:rsid w:val="00945565"/>
    <w:rsid w:val="009455B1"/>
    <w:rsid w:val="0094563A"/>
    <w:rsid w:val="009456B4"/>
    <w:rsid w:val="00945830"/>
    <w:rsid w:val="009459F9"/>
    <w:rsid w:val="00945A0E"/>
    <w:rsid w:val="00945B42"/>
    <w:rsid w:val="00945BDD"/>
    <w:rsid w:val="00945DB2"/>
    <w:rsid w:val="009462BA"/>
    <w:rsid w:val="00946319"/>
    <w:rsid w:val="0094633A"/>
    <w:rsid w:val="009463AB"/>
    <w:rsid w:val="00946418"/>
    <w:rsid w:val="009465EF"/>
    <w:rsid w:val="009467E0"/>
    <w:rsid w:val="0094686B"/>
    <w:rsid w:val="009468DC"/>
    <w:rsid w:val="00946A70"/>
    <w:rsid w:val="00946B3B"/>
    <w:rsid w:val="00946B49"/>
    <w:rsid w:val="00946D71"/>
    <w:rsid w:val="00946E7D"/>
    <w:rsid w:val="00946FFF"/>
    <w:rsid w:val="00947189"/>
    <w:rsid w:val="009472B0"/>
    <w:rsid w:val="0094736B"/>
    <w:rsid w:val="0094743C"/>
    <w:rsid w:val="0094748C"/>
    <w:rsid w:val="009474F8"/>
    <w:rsid w:val="00947688"/>
    <w:rsid w:val="009476CA"/>
    <w:rsid w:val="0094772B"/>
    <w:rsid w:val="00947849"/>
    <w:rsid w:val="009478D2"/>
    <w:rsid w:val="00947A68"/>
    <w:rsid w:val="00947A8C"/>
    <w:rsid w:val="00947AAA"/>
    <w:rsid w:val="009501F3"/>
    <w:rsid w:val="009503B9"/>
    <w:rsid w:val="0095050B"/>
    <w:rsid w:val="0095079F"/>
    <w:rsid w:val="009509B7"/>
    <w:rsid w:val="00950BED"/>
    <w:rsid w:val="00950CD2"/>
    <w:rsid w:val="00950DDB"/>
    <w:rsid w:val="00950E19"/>
    <w:rsid w:val="00950E72"/>
    <w:rsid w:val="00950ECE"/>
    <w:rsid w:val="00950F78"/>
    <w:rsid w:val="00950FED"/>
    <w:rsid w:val="009510A0"/>
    <w:rsid w:val="009512B0"/>
    <w:rsid w:val="00951314"/>
    <w:rsid w:val="00951326"/>
    <w:rsid w:val="0095134E"/>
    <w:rsid w:val="00951446"/>
    <w:rsid w:val="0095152D"/>
    <w:rsid w:val="0095168C"/>
    <w:rsid w:val="009517E4"/>
    <w:rsid w:val="009518C3"/>
    <w:rsid w:val="00951AF3"/>
    <w:rsid w:val="00951B68"/>
    <w:rsid w:val="00951B96"/>
    <w:rsid w:val="00951D33"/>
    <w:rsid w:val="00951E81"/>
    <w:rsid w:val="00951E99"/>
    <w:rsid w:val="00951F50"/>
    <w:rsid w:val="00951F93"/>
    <w:rsid w:val="00951F9C"/>
    <w:rsid w:val="00951FBF"/>
    <w:rsid w:val="00951FFE"/>
    <w:rsid w:val="00952053"/>
    <w:rsid w:val="0095206E"/>
    <w:rsid w:val="0095215B"/>
    <w:rsid w:val="0095217F"/>
    <w:rsid w:val="009523FE"/>
    <w:rsid w:val="0095242D"/>
    <w:rsid w:val="00952584"/>
    <w:rsid w:val="00952630"/>
    <w:rsid w:val="009527B4"/>
    <w:rsid w:val="00952C62"/>
    <w:rsid w:val="00952CA7"/>
    <w:rsid w:val="00952D2F"/>
    <w:rsid w:val="00952D36"/>
    <w:rsid w:val="00952DA6"/>
    <w:rsid w:val="00952ED1"/>
    <w:rsid w:val="009530F2"/>
    <w:rsid w:val="00953169"/>
    <w:rsid w:val="00953194"/>
    <w:rsid w:val="009531D6"/>
    <w:rsid w:val="00953323"/>
    <w:rsid w:val="00953339"/>
    <w:rsid w:val="009533EE"/>
    <w:rsid w:val="00953425"/>
    <w:rsid w:val="00953583"/>
    <w:rsid w:val="009535B8"/>
    <w:rsid w:val="0095360D"/>
    <w:rsid w:val="00953643"/>
    <w:rsid w:val="00953649"/>
    <w:rsid w:val="0095382B"/>
    <w:rsid w:val="00953999"/>
    <w:rsid w:val="00953A70"/>
    <w:rsid w:val="00953AD9"/>
    <w:rsid w:val="00953B03"/>
    <w:rsid w:val="00953C83"/>
    <w:rsid w:val="00953EAE"/>
    <w:rsid w:val="00954074"/>
    <w:rsid w:val="00954246"/>
    <w:rsid w:val="00954713"/>
    <w:rsid w:val="0095472C"/>
    <w:rsid w:val="00954770"/>
    <w:rsid w:val="009547BA"/>
    <w:rsid w:val="009548E5"/>
    <w:rsid w:val="009548E7"/>
    <w:rsid w:val="00954903"/>
    <w:rsid w:val="0095492D"/>
    <w:rsid w:val="00954987"/>
    <w:rsid w:val="009549EF"/>
    <w:rsid w:val="00954A88"/>
    <w:rsid w:val="00954C0C"/>
    <w:rsid w:val="00954C76"/>
    <w:rsid w:val="00954E18"/>
    <w:rsid w:val="00954E70"/>
    <w:rsid w:val="00954F45"/>
    <w:rsid w:val="0095518D"/>
    <w:rsid w:val="009551AA"/>
    <w:rsid w:val="009551D6"/>
    <w:rsid w:val="00955239"/>
    <w:rsid w:val="00955255"/>
    <w:rsid w:val="0095540C"/>
    <w:rsid w:val="00955469"/>
    <w:rsid w:val="009554B0"/>
    <w:rsid w:val="00955592"/>
    <w:rsid w:val="009555F8"/>
    <w:rsid w:val="009556B1"/>
    <w:rsid w:val="0095572D"/>
    <w:rsid w:val="009557A2"/>
    <w:rsid w:val="009557F4"/>
    <w:rsid w:val="0095585C"/>
    <w:rsid w:val="009559FE"/>
    <w:rsid w:val="00955ABE"/>
    <w:rsid w:val="00955B9C"/>
    <w:rsid w:val="00955D52"/>
    <w:rsid w:val="00955E45"/>
    <w:rsid w:val="00955FE8"/>
    <w:rsid w:val="00956059"/>
    <w:rsid w:val="009562CF"/>
    <w:rsid w:val="0095633D"/>
    <w:rsid w:val="0095653F"/>
    <w:rsid w:val="009566F0"/>
    <w:rsid w:val="009568A8"/>
    <w:rsid w:val="00956A28"/>
    <w:rsid w:val="00956B82"/>
    <w:rsid w:val="00956D0A"/>
    <w:rsid w:val="00956E41"/>
    <w:rsid w:val="00956F75"/>
    <w:rsid w:val="0095701F"/>
    <w:rsid w:val="009572CB"/>
    <w:rsid w:val="0095740F"/>
    <w:rsid w:val="00957537"/>
    <w:rsid w:val="00957630"/>
    <w:rsid w:val="0095765B"/>
    <w:rsid w:val="009576DD"/>
    <w:rsid w:val="0095775F"/>
    <w:rsid w:val="0095777A"/>
    <w:rsid w:val="00957791"/>
    <w:rsid w:val="00957B02"/>
    <w:rsid w:val="00957B67"/>
    <w:rsid w:val="00957BA1"/>
    <w:rsid w:val="00957BE1"/>
    <w:rsid w:val="00957C03"/>
    <w:rsid w:val="00957C14"/>
    <w:rsid w:val="00957C8E"/>
    <w:rsid w:val="00957E19"/>
    <w:rsid w:val="00957E34"/>
    <w:rsid w:val="0096000D"/>
    <w:rsid w:val="00960018"/>
    <w:rsid w:val="00960156"/>
    <w:rsid w:val="00960169"/>
    <w:rsid w:val="00960221"/>
    <w:rsid w:val="00960364"/>
    <w:rsid w:val="0096048A"/>
    <w:rsid w:val="009605DA"/>
    <w:rsid w:val="0096060B"/>
    <w:rsid w:val="0096067A"/>
    <w:rsid w:val="0096078B"/>
    <w:rsid w:val="009607BA"/>
    <w:rsid w:val="00960848"/>
    <w:rsid w:val="0096094B"/>
    <w:rsid w:val="00960A96"/>
    <w:rsid w:val="00960B31"/>
    <w:rsid w:val="00960BAC"/>
    <w:rsid w:val="00960C56"/>
    <w:rsid w:val="00960C64"/>
    <w:rsid w:val="00960DC8"/>
    <w:rsid w:val="00960F0A"/>
    <w:rsid w:val="0096113B"/>
    <w:rsid w:val="00961230"/>
    <w:rsid w:val="0096139F"/>
    <w:rsid w:val="00961479"/>
    <w:rsid w:val="0096155E"/>
    <w:rsid w:val="009615F0"/>
    <w:rsid w:val="00961674"/>
    <w:rsid w:val="009616EF"/>
    <w:rsid w:val="00961854"/>
    <w:rsid w:val="009618EC"/>
    <w:rsid w:val="00961A22"/>
    <w:rsid w:val="00961A5B"/>
    <w:rsid w:val="00961A6B"/>
    <w:rsid w:val="00961B32"/>
    <w:rsid w:val="00961B5D"/>
    <w:rsid w:val="00961C28"/>
    <w:rsid w:val="00961CA3"/>
    <w:rsid w:val="00961D3E"/>
    <w:rsid w:val="00961E06"/>
    <w:rsid w:val="00962070"/>
    <w:rsid w:val="0096235E"/>
    <w:rsid w:val="009623B1"/>
    <w:rsid w:val="0096242D"/>
    <w:rsid w:val="00962694"/>
    <w:rsid w:val="009626FE"/>
    <w:rsid w:val="0096273E"/>
    <w:rsid w:val="009627E7"/>
    <w:rsid w:val="0096286C"/>
    <w:rsid w:val="009628E2"/>
    <w:rsid w:val="00962971"/>
    <w:rsid w:val="00962994"/>
    <w:rsid w:val="009629C6"/>
    <w:rsid w:val="00962A0F"/>
    <w:rsid w:val="00962C21"/>
    <w:rsid w:val="00962C91"/>
    <w:rsid w:val="00962CF4"/>
    <w:rsid w:val="00962D56"/>
    <w:rsid w:val="00962D98"/>
    <w:rsid w:val="009630F4"/>
    <w:rsid w:val="0096315D"/>
    <w:rsid w:val="009631AF"/>
    <w:rsid w:val="00963279"/>
    <w:rsid w:val="00963397"/>
    <w:rsid w:val="009634E3"/>
    <w:rsid w:val="009637BA"/>
    <w:rsid w:val="00963849"/>
    <w:rsid w:val="009639B8"/>
    <w:rsid w:val="00963C92"/>
    <w:rsid w:val="00963DC5"/>
    <w:rsid w:val="00963DD5"/>
    <w:rsid w:val="00963F38"/>
    <w:rsid w:val="009642BA"/>
    <w:rsid w:val="00964398"/>
    <w:rsid w:val="00964519"/>
    <w:rsid w:val="0096454F"/>
    <w:rsid w:val="0096479F"/>
    <w:rsid w:val="00964834"/>
    <w:rsid w:val="00964883"/>
    <w:rsid w:val="00964999"/>
    <w:rsid w:val="00964A2A"/>
    <w:rsid w:val="00964B65"/>
    <w:rsid w:val="00964F0F"/>
    <w:rsid w:val="00964F6C"/>
    <w:rsid w:val="00965141"/>
    <w:rsid w:val="00965228"/>
    <w:rsid w:val="0096542C"/>
    <w:rsid w:val="009654C3"/>
    <w:rsid w:val="009654CB"/>
    <w:rsid w:val="0096581F"/>
    <w:rsid w:val="00965A20"/>
    <w:rsid w:val="00965BCB"/>
    <w:rsid w:val="00965BE8"/>
    <w:rsid w:val="00965C40"/>
    <w:rsid w:val="00965CA0"/>
    <w:rsid w:val="00965DDC"/>
    <w:rsid w:val="00965E36"/>
    <w:rsid w:val="00965EF4"/>
    <w:rsid w:val="00966100"/>
    <w:rsid w:val="0096619A"/>
    <w:rsid w:val="00966584"/>
    <w:rsid w:val="00966844"/>
    <w:rsid w:val="00966967"/>
    <w:rsid w:val="009669AB"/>
    <w:rsid w:val="00966B8A"/>
    <w:rsid w:val="00966B8C"/>
    <w:rsid w:val="00966C77"/>
    <w:rsid w:val="00966CE2"/>
    <w:rsid w:val="00966D1F"/>
    <w:rsid w:val="00966DEF"/>
    <w:rsid w:val="00966E93"/>
    <w:rsid w:val="00966E99"/>
    <w:rsid w:val="00966F1B"/>
    <w:rsid w:val="00967208"/>
    <w:rsid w:val="0096769B"/>
    <w:rsid w:val="00967703"/>
    <w:rsid w:val="00967721"/>
    <w:rsid w:val="0096772C"/>
    <w:rsid w:val="00967814"/>
    <w:rsid w:val="00967892"/>
    <w:rsid w:val="009678BF"/>
    <w:rsid w:val="00967A5B"/>
    <w:rsid w:val="00967C5A"/>
    <w:rsid w:val="00967C5F"/>
    <w:rsid w:val="00967DE9"/>
    <w:rsid w:val="00967E5A"/>
    <w:rsid w:val="00967F66"/>
    <w:rsid w:val="00970250"/>
    <w:rsid w:val="00970356"/>
    <w:rsid w:val="0097037C"/>
    <w:rsid w:val="0097041E"/>
    <w:rsid w:val="00970582"/>
    <w:rsid w:val="009705A0"/>
    <w:rsid w:val="00970615"/>
    <w:rsid w:val="00970618"/>
    <w:rsid w:val="00970629"/>
    <w:rsid w:val="00970699"/>
    <w:rsid w:val="009706D3"/>
    <w:rsid w:val="009706FD"/>
    <w:rsid w:val="00970757"/>
    <w:rsid w:val="00970784"/>
    <w:rsid w:val="0097078B"/>
    <w:rsid w:val="0097093D"/>
    <w:rsid w:val="00970AD2"/>
    <w:rsid w:val="00970B92"/>
    <w:rsid w:val="00970BE6"/>
    <w:rsid w:val="00970C29"/>
    <w:rsid w:val="00970C67"/>
    <w:rsid w:val="00970E40"/>
    <w:rsid w:val="00970E44"/>
    <w:rsid w:val="00970F69"/>
    <w:rsid w:val="00970FAA"/>
    <w:rsid w:val="00971096"/>
    <w:rsid w:val="009712B3"/>
    <w:rsid w:val="00971399"/>
    <w:rsid w:val="00971467"/>
    <w:rsid w:val="009714EA"/>
    <w:rsid w:val="00971569"/>
    <w:rsid w:val="0097156D"/>
    <w:rsid w:val="00971750"/>
    <w:rsid w:val="009717C0"/>
    <w:rsid w:val="00971845"/>
    <w:rsid w:val="0097186F"/>
    <w:rsid w:val="00971882"/>
    <w:rsid w:val="00971B04"/>
    <w:rsid w:val="00971F4A"/>
    <w:rsid w:val="00971FAF"/>
    <w:rsid w:val="0097202C"/>
    <w:rsid w:val="009720CE"/>
    <w:rsid w:val="00972207"/>
    <w:rsid w:val="00972348"/>
    <w:rsid w:val="0097246B"/>
    <w:rsid w:val="009725EC"/>
    <w:rsid w:val="00972651"/>
    <w:rsid w:val="0097269C"/>
    <w:rsid w:val="00972775"/>
    <w:rsid w:val="0097278A"/>
    <w:rsid w:val="009727B6"/>
    <w:rsid w:val="009727E3"/>
    <w:rsid w:val="00972ADA"/>
    <w:rsid w:val="00972B5E"/>
    <w:rsid w:val="00972C46"/>
    <w:rsid w:val="00972CAA"/>
    <w:rsid w:val="00972E22"/>
    <w:rsid w:val="00972E3F"/>
    <w:rsid w:val="00972E86"/>
    <w:rsid w:val="00972E95"/>
    <w:rsid w:val="00972EDD"/>
    <w:rsid w:val="00972EE4"/>
    <w:rsid w:val="00973048"/>
    <w:rsid w:val="009730D5"/>
    <w:rsid w:val="00973153"/>
    <w:rsid w:val="0097322D"/>
    <w:rsid w:val="009733DC"/>
    <w:rsid w:val="00973443"/>
    <w:rsid w:val="00973932"/>
    <w:rsid w:val="0097394E"/>
    <w:rsid w:val="009739A0"/>
    <w:rsid w:val="00973A5C"/>
    <w:rsid w:val="00973A92"/>
    <w:rsid w:val="00973B41"/>
    <w:rsid w:val="00973B92"/>
    <w:rsid w:val="00973B9D"/>
    <w:rsid w:val="00973C91"/>
    <w:rsid w:val="00973DB3"/>
    <w:rsid w:val="00973DEC"/>
    <w:rsid w:val="00974112"/>
    <w:rsid w:val="00974242"/>
    <w:rsid w:val="009742EE"/>
    <w:rsid w:val="00974550"/>
    <w:rsid w:val="00974581"/>
    <w:rsid w:val="009746D8"/>
    <w:rsid w:val="009746FB"/>
    <w:rsid w:val="0097483B"/>
    <w:rsid w:val="00974906"/>
    <w:rsid w:val="00974954"/>
    <w:rsid w:val="009749A4"/>
    <w:rsid w:val="009749B7"/>
    <w:rsid w:val="00974A15"/>
    <w:rsid w:val="00974A1D"/>
    <w:rsid w:val="00974BD8"/>
    <w:rsid w:val="00974C36"/>
    <w:rsid w:val="00974D1D"/>
    <w:rsid w:val="00974E7B"/>
    <w:rsid w:val="00974EE1"/>
    <w:rsid w:val="0097510A"/>
    <w:rsid w:val="00975198"/>
    <w:rsid w:val="009752F8"/>
    <w:rsid w:val="0097534F"/>
    <w:rsid w:val="009755A9"/>
    <w:rsid w:val="009755AD"/>
    <w:rsid w:val="00975634"/>
    <w:rsid w:val="00975635"/>
    <w:rsid w:val="009756D4"/>
    <w:rsid w:val="00975BF7"/>
    <w:rsid w:val="00975C41"/>
    <w:rsid w:val="00975CCB"/>
    <w:rsid w:val="00975E33"/>
    <w:rsid w:val="00975E8B"/>
    <w:rsid w:val="00975EE8"/>
    <w:rsid w:val="00975F49"/>
    <w:rsid w:val="009761A3"/>
    <w:rsid w:val="009761AA"/>
    <w:rsid w:val="00976282"/>
    <w:rsid w:val="009762B3"/>
    <w:rsid w:val="009763AF"/>
    <w:rsid w:val="009763DB"/>
    <w:rsid w:val="00976477"/>
    <w:rsid w:val="009764D9"/>
    <w:rsid w:val="0097671E"/>
    <w:rsid w:val="009767E5"/>
    <w:rsid w:val="00976980"/>
    <w:rsid w:val="009769F5"/>
    <w:rsid w:val="00976A41"/>
    <w:rsid w:val="00976A6D"/>
    <w:rsid w:val="00976D7C"/>
    <w:rsid w:val="00976D9E"/>
    <w:rsid w:val="00976EE8"/>
    <w:rsid w:val="00976F39"/>
    <w:rsid w:val="00976FB3"/>
    <w:rsid w:val="0097715F"/>
    <w:rsid w:val="009771B4"/>
    <w:rsid w:val="00977266"/>
    <w:rsid w:val="009772E1"/>
    <w:rsid w:val="00977304"/>
    <w:rsid w:val="009773CF"/>
    <w:rsid w:val="009773EB"/>
    <w:rsid w:val="00977529"/>
    <w:rsid w:val="0097754A"/>
    <w:rsid w:val="009776BD"/>
    <w:rsid w:val="00977894"/>
    <w:rsid w:val="009778E3"/>
    <w:rsid w:val="00977A30"/>
    <w:rsid w:val="00977ACB"/>
    <w:rsid w:val="00977B33"/>
    <w:rsid w:val="00977BF3"/>
    <w:rsid w:val="00977DAE"/>
    <w:rsid w:val="00980176"/>
    <w:rsid w:val="0098021A"/>
    <w:rsid w:val="009802FC"/>
    <w:rsid w:val="00980399"/>
    <w:rsid w:val="0098051B"/>
    <w:rsid w:val="0098055A"/>
    <w:rsid w:val="009805CE"/>
    <w:rsid w:val="009806D0"/>
    <w:rsid w:val="0098099D"/>
    <w:rsid w:val="00980B4A"/>
    <w:rsid w:val="00980B93"/>
    <w:rsid w:val="00980FD1"/>
    <w:rsid w:val="00981088"/>
    <w:rsid w:val="00981240"/>
    <w:rsid w:val="00981340"/>
    <w:rsid w:val="00981393"/>
    <w:rsid w:val="009813B0"/>
    <w:rsid w:val="0098141B"/>
    <w:rsid w:val="00981458"/>
    <w:rsid w:val="0098152A"/>
    <w:rsid w:val="009816DF"/>
    <w:rsid w:val="00981849"/>
    <w:rsid w:val="009819C9"/>
    <w:rsid w:val="00981BCE"/>
    <w:rsid w:val="00981CE3"/>
    <w:rsid w:val="00981D12"/>
    <w:rsid w:val="00981DBA"/>
    <w:rsid w:val="00981E29"/>
    <w:rsid w:val="0098202A"/>
    <w:rsid w:val="00982037"/>
    <w:rsid w:val="0098208A"/>
    <w:rsid w:val="00982154"/>
    <w:rsid w:val="0098233D"/>
    <w:rsid w:val="00982350"/>
    <w:rsid w:val="009823B6"/>
    <w:rsid w:val="009823E2"/>
    <w:rsid w:val="0098248A"/>
    <w:rsid w:val="00982574"/>
    <w:rsid w:val="00982598"/>
    <w:rsid w:val="009827EA"/>
    <w:rsid w:val="009828AF"/>
    <w:rsid w:val="00982934"/>
    <w:rsid w:val="009829CE"/>
    <w:rsid w:val="009829F1"/>
    <w:rsid w:val="00982ADC"/>
    <w:rsid w:val="00982BAE"/>
    <w:rsid w:val="00982C0C"/>
    <w:rsid w:val="00982C87"/>
    <w:rsid w:val="00982D27"/>
    <w:rsid w:val="00982D2F"/>
    <w:rsid w:val="00982D76"/>
    <w:rsid w:val="00982F84"/>
    <w:rsid w:val="00982FD3"/>
    <w:rsid w:val="00982FE3"/>
    <w:rsid w:val="00982FF0"/>
    <w:rsid w:val="00983099"/>
    <w:rsid w:val="009830DE"/>
    <w:rsid w:val="009831A2"/>
    <w:rsid w:val="009831AD"/>
    <w:rsid w:val="009831FC"/>
    <w:rsid w:val="00983285"/>
    <w:rsid w:val="009832CD"/>
    <w:rsid w:val="00983342"/>
    <w:rsid w:val="00983501"/>
    <w:rsid w:val="00983564"/>
    <w:rsid w:val="009835D7"/>
    <w:rsid w:val="009836C5"/>
    <w:rsid w:val="0098378A"/>
    <w:rsid w:val="009837DF"/>
    <w:rsid w:val="00983A7C"/>
    <w:rsid w:val="00983B1F"/>
    <w:rsid w:val="00983B2B"/>
    <w:rsid w:val="00983D8B"/>
    <w:rsid w:val="00983DBB"/>
    <w:rsid w:val="00983DCA"/>
    <w:rsid w:val="00983E31"/>
    <w:rsid w:val="00983EE5"/>
    <w:rsid w:val="00984139"/>
    <w:rsid w:val="00984294"/>
    <w:rsid w:val="0098444E"/>
    <w:rsid w:val="009844BB"/>
    <w:rsid w:val="00984543"/>
    <w:rsid w:val="00984631"/>
    <w:rsid w:val="009846AA"/>
    <w:rsid w:val="009847B0"/>
    <w:rsid w:val="009848EC"/>
    <w:rsid w:val="009849A3"/>
    <w:rsid w:val="00984A6E"/>
    <w:rsid w:val="00984A77"/>
    <w:rsid w:val="00984B61"/>
    <w:rsid w:val="00984B99"/>
    <w:rsid w:val="00984D0E"/>
    <w:rsid w:val="00984D35"/>
    <w:rsid w:val="00984D41"/>
    <w:rsid w:val="00984EAF"/>
    <w:rsid w:val="00984ECF"/>
    <w:rsid w:val="00984F32"/>
    <w:rsid w:val="00984FA8"/>
    <w:rsid w:val="0098503B"/>
    <w:rsid w:val="0098517B"/>
    <w:rsid w:val="00985181"/>
    <w:rsid w:val="00985309"/>
    <w:rsid w:val="009854FD"/>
    <w:rsid w:val="009855DE"/>
    <w:rsid w:val="0098568E"/>
    <w:rsid w:val="009856A1"/>
    <w:rsid w:val="00985772"/>
    <w:rsid w:val="00985813"/>
    <w:rsid w:val="0098587E"/>
    <w:rsid w:val="009858D0"/>
    <w:rsid w:val="00985984"/>
    <w:rsid w:val="00985AE8"/>
    <w:rsid w:val="00985AF5"/>
    <w:rsid w:val="00985B64"/>
    <w:rsid w:val="00985B7C"/>
    <w:rsid w:val="00985C0A"/>
    <w:rsid w:val="00985C0E"/>
    <w:rsid w:val="009860CB"/>
    <w:rsid w:val="009861A3"/>
    <w:rsid w:val="009862C5"/>
    <w:rsid w:val="009862E4"/>
    <w:rsid w:val="009863B5"/>
    <w:rsid w:val="0098657E"/>
    <w:rsid w:val="009865B9"/>
    <w:rsid w:val="00986630"/>
    <w:rsid w:val="00986706"/>
    <w:rsid w:val="009869C1"/>
    <w:rsid w:val="00986A66"/>
    <w:rsid w:val="00986C40"/>
    <w:rsid w:val="00986CBA"/>
    <w:rsid w:val="00986FE2"/>
    <w:rsid w:val="009870E9"/>
    <w:rsid w:val="009871C7"/>
    <w:rsid w:val="0098746E"/>
    <w:rsid w:val="009874F9"/>
    <w:rsid w:val="009875F2"/>
    <w:rsid w:val="009877C9"/>
    <w:rsid w:val="009878BB"/>
    <w:rsid w:val="00987949"/>
    <w:rsid w:val="00987A51"/>
    <w:rsid w:val="00987AA1"/>
    <w:rsid w:val="00987B96"/>
    <w:rsid w:val="00987BD2"/>
    <w:rsid w:val="00987F43"/>
    <w:rsid w:val="0098B5E2"/>
    <w:rsid w:val="009901DD"/>
    <w:rsid w:val="00990372"/>
    <w:rsid w:val="0099045B"/>
    <w:rsid w:val="00990546"/>
    <w:rsid w:val="00990575"/>
    <w:rsid w:val="00990597"/>
    <w:rsid w:val="0099083A"/>
    <w:rsid w:val="0099098F"/>
    <w:rsid w:val="00990A27"/>
    <w:rsid w:val="00990AC8"/>
    <w:rsid w:val="00990C4E"/>
    <w:rsid w:val="00990CCF"/>
    <w:rsid w:val="00990EC8"/>
    <w:rsid w:val="00990EE9"/>
    <w:rsid w:val="009912A3"/>
    <w:rsid w:val="009912B3"/>
    <w:rsid w:val="00991469"/>
    <w:rsid w:val="009914CE"/>
    <w:rsid w:val="0099156E"/>
    <w:rsid w:val="0099191B"/>
    <w:rsid w:val="00991955"/>
    <w:rsid w:val="00991AA6"/>
    <w:rsid w:val="00991DA4"/>
    <w:rsid w:val="00991DD6"/>
    <w:rsid w:val="00991FAD"/>
    <w:rsid w:val="00991FD0"/>
    <w:rsid w:val="009920F8"/>
    <w:rsid w:val="0099212C"/>
    <w:rsid w:val="0099218A"/>
    <w:rsid w:val="009924E3"/>
    <w:rsid w:val="00992518"/>
    <w:rsid w:val="0099253C"/>
    <w:rsid w:val="009925CC"/>
    <w:rsid w:val="00992786"/>
    <w:rsid w:val="009927C6"/>
    <w:rsid w:val="0099280C"/>
    <w:rsid w:val="00992898"/>
    <w:rsid w:val="009928C4"/>
    <w:rsid w:val="009928E4"/>
    <w:rsid w:val="00992A46"/>
    <w:rsid w:val="00992AF2"/>
    <w:rsid w:val="00992AFB"/>
    <w:rsid w:val="00992B7D"/>
    <w:rsid w:val="00992C81"/>
    <w:rsid w:val="00992CD0"/>
    <w:rsid w:val="00992F77"/>
    <w:rsid w:val="00993070"/>
    <w:rsid w:val="00993350"/>
    <w:rsid w:val="00993475"/>
    <w:rsid w:val="0099352B"/>
    <w:rsid w:val="009935CB"/>
    <w:rsid w:val="00993671"/>
    <w:rsid w:val="009936B6"/>
    <w:rsid w:val="00993921"/>
    <w:rsid w:val="00993A22"/>
    <w:rsid w:val="00993A32"/>
    <w:rsid w:val="00993A53"/>
    <w:rsid w:val="00993B76"/>
    <w:rsid w:val="00993D7E"/>
    <w:rsid w:val="00993DE7"/>
    <w:rsid w:val="00993FE9"/>
    <w:rsid w:val="009940E4"/>
    <w:rsid w:val="009941C5"/>
    <w:rsid w:val="009941CC"/>
    <w:rsid w:val="009941F9"/>
    <w:rsid w:val="009942BB"/>
    <w:rsid w:val="00994343"/>
    <w:rsid w:val="00994348"/>
    <w:rsid w:val="009944A0"/>
    <w:rsid w:val="009944F3"/>
    <w:rsid w:val="009944FC"/>
    <w:rsid w:val="00994550"/>
    <w:rsid w:val="009945C0"/>
    <w:rsid w:val="0099466E"/>
    <w:rsid w:val="00994680"/>
    <w:rsid w:val="00994918"/>
    <w:rsid w:val="009949AC"/>
    <w:rsid w:val="00994A4F"/>
    <w:rsid w:val="00994A81"/>
    <w:rsid w:val="00994BDE"/>
    <w:rsid w:val="00994BEB"/>
    <w:rsid w:val="00994C7F"/>
    <w:rsid w:val="00994E86"/>
    <w:rsid w:val="009951F6"/>
    <w:rsid w:val="00995328"/>
    <w:rsid w:val="00995342"/>
    <w:rsid w:val="009953DB"/>
    <w:rsid w:val="00995592"/>
    <w:rsid w:val="009955F7"/>
    <w:rsid w:val="009956A3"/>
    <w:rsid w:val="00995831"/>
    <w:rsid w:val="009958E6"/>
    <w:rsid w:val="00995912"/>
    <w:rsid w:val="00995B8A"/>
    <w:rsid w:val="00995C85"/>
    <w:rsid w:val="00995D02"/>
    <w:rsid w:val="00995E44"/>
    <w:rsid w:val="00995F79"/>
    <w:rsid w:val="00995FB1"/>
    <w:rsid w:val="00996134"/>
    <w:rsid w:val="00996252"/>
    <w:rsid w:val="00996269"/>
    <w:rsid w:val="0099635C"/>
    <w:rsid w:val="009963C3"/>
    <w:rsid w:val="009963CE"/>
    <w:rsid w:val="0099645A"/>
    <w:rsid w:val="0099647D"/>
    <w:rsid w:val="009964B7"/>
    <w:rsid w:val="009965FC"/>
    <w:rsid w:val="009966F3"/>
    <w:rsid w:val="00996709"/>
    <w:rsid w:val="0099677C"/>
    <w:rsid w:val="009967CD"/>
    <w:rsid w:val="009967FA"/>
    <w:rsid w:val="00996896"/>
    <w:rsid w:val="009968AB"/>
    <w:rsid w:val="0099692E"/>
    <w:rsid w:val="009969DF"/>
    <w:rsid w:val="009969F0"/>
    <w:rsid w:val="009969F9"/>
    <w:rsid w:val="00996AB9"/>
    <w:rsid w:val="00996B1D"/>
    <w:rsid w:val="00996B7E"/>
    <w:rsid w:val="00996E38"/>
    <w:rsid w:val="00996E90"/>
    <w:rsid w:val="00996EBF"/>
    <w:rsid w:val="00996FC5"/>
    <w:rsid w:val="009970A5"/>
    <w:rsid w:val="0099727F"/>
    <w:rsid w:val="00997319"/>
    <w:rsid w:val="00997455"/>
    <w:rsid w:val="00997520"/>
    <w:rsid w:val="009975AC"/>
    <w:rsid w:val="0099787E"/>
    <w:rsid w:val="00997B11"/>
    <w:rsid w:val="00997B71"/>
    <w:rsid w:val="00997B8C"/>
    <w:rsid w:val="00997D4E"/>
    <w:rsid w:val="00997DB8"/>
    <w:rsid w:val="009A01D8"/>
    <w:rsid w:val="009A02BF"/>
    <w:rsid w:val="009A0352"/>
    <w:rsid w:val="009A04BF"/>
    <w:rsid w:val="009A04FA"/>
    <w:rsid w:val="009A056F"/>
    <w:rsid w:val="009A06EC"/>
    <w:rsid w:val="009A08B6"/>
    <w:rsid w:val="009A0957"/>
    <w:rsid w:val="009A0AA2"/>
    <w:rsid w:val="009A0AAC"/>
    <w:rsid w:val="009A0D12"/>
    <w:rsid w:val="009A0D2B"/>
    <w:rsid w:val="009A0D6D"/>
    <w:rsid w:val="009A0DC8"/>
    <w:rsid w:val="009A0E20"/>
    <w:rsid w:val="009A0FFF"/>
    <w:rsid w:val="009A1051"/>
    <w:rsid w:val="009A10E4"/>
    <w:rsid w:val="009A12EB"/>
    <w:rsid w:val="009A1315"/>
    <w:rsid w:val="009A147D"/>
    <w:rsid w:val="009A15A6"/>
    <w:rsid w:val="009A178F"/>
    <w:rsid w:val="009A19B0"/>
    <w:rsid w:val="009A19B9"/>
    <w:rsid w:val="009A1BAF"/>
    <w:rsid w:val="009A1C0A"/>
    <w:rsid w:val="009A1D33"/>
    <w:rsid w:val="009A1D4A"/>
    <w:rsid w:val="009A1DE5"/>
    <w:rsid w:val="009A1E4B"/>
    <w:rsid w:val="009A1E52"/>
    <w:rsid w:val="009A1E69"/>
    <w:rsid w:val="009A1E6C"/>
    <w:rsid w:val="009A20F6"/>
    <w:rsid w:val="009A2204"/>
    <w:rsid w:val="009A2228"/>
    <w:rsid w:val="009A2447"/>
    <w:rsid w:val="009A24F1"/>
    <w:rsid w:val="009A24F5"/>
    <w:rsid w:val="009A2507"/>
    <w:rsid w:val="009A2627"/>
    <w:rsid w:val="009A276D"/>
    <w:rsid w:val="009A27D3"/>
    <w:rsid w:val="009A28B3"/>
    <w:rsid w:val="009A2AE3"/>
    <w:rsid w:val="009A2C4A"/>
    <w:rsid w:val="009A2F53"/>
    <w:rsid w:val="009A30A0"/>
    <w:rsid w:val="009A3137"/>
    <w:rsid w:val="009A319D"/>
    <w:rsid w:val="009A3341"/>
    <w:rsid w:val="009A35DE"/>
    <w:rsid w:val="009A3678"/>
    <w:rsid w:val="009A36B1"/>
    <w:rsid w:val="009A3B32"/>
    <w:rsid w:val="009A3B6B"/>
    <w:rsid w:val="009A3C20"/>
    <w:rsid w:val="009A3F20"/>
    <w:rsid w:val="009A40A4"/>
    <w:rsid w:val="009A4107"/>
    <w:rsid w:val="009A4148"/>
    <w:rsid w:val="009A41B6"/>
    <w:rsid w:val="009A4379"/>
    <w:rsid w:val="009A43E0"/>
    <w:rsid w:val="009A469C"/>
    <w:rsid w:val="009A46EF"/>
    <w:rsid w:val="009A472F"/>
    <w:rsid w:val="009A477D"/>
    <w:rsid w:val="009A479A"/>
    <w:rsid w:val="009A47B2"/>
    <w:rsid w:val="009A4968"/>
    <w:rsid w:val="009A49E8"/>
    <w:rsid w:val="009A4A10"/>
    <w:rsid w:val="009A4BE2"/>
    <w:rsid w:val="009A4E22"/>
    <w:rsid w:val="009A4FDC"/>
    <w:rsid w:val="009A5138"/>
    <w:rsid w:val="009A5182"/>
    <w:rsid w:val="009A51A9"/>
    <w:rsid w:val="009A521D"/>
    <w:rsid w:val="009A52D2"/>
    <w:rsid w:val="009A5308"/>
    <w:rsid w:val="009A5336"/>
    <w:rsid w:val="009A5483"/>
    <w:rsid w:val="009A558B"/>
    <w:rsid w:val="009A5592"/>
    <w:rsid w:val="009A5679"/>
    <w:rsid w:val="009A5698"/>
    <w:rsid w:val="009A56F7"/>
    <w:rsid w:val="009A57CF"/>
    <w:rsid w:val="009A5898"/>
    <w:rsid w:val="009A5973"/>
    <w:rsid w:val="009A599B"/>
    <w:rsid w:val="009A5A03"/>
    <w:rsid w:val="009A5A89"/>
    <w:rsid w:val="009A5E7A"/>
    <w:rsid w:val="009A5F50"/>
    <w:rsid w:val="009A6040"/>
    <w:rsid w:val="009A6068"/>
    <w:rsid w:val="009A62DB"/>
    <w:rsid w:val="009A63C2"/>
    <w:rsid w:val="009A64E1"/>
    <w:rsid w:val="009A6800"/>
    <w:rsid w:val="009A684C"/>
    <w:rsid w:val="009A6929"/>
    <w:rsid w:val="009A6A9F"/>
    <w:rsid w:val="009A6BD9"/>
    <w:rsid w:val="009A6BF8"/>
    <w:rsid w:val="009A6C67"/>
    <w:rsid w:val="009A6D34"/>
    <w:rsid w:val="009A6D8A"/>
    <w:rsid w:val="009A6E9A"/>
    <w:rsid w:val="009A6F36"/>
    <w:rsid w:val="009A6FA1"/>
    <w:rsid w:val="009A7034"/>
    <w:rsid w:val="009A74C7"/>
    <w:rsid w:val="009A7520"/>
    <w:rsid w:val="009A7529"/>
    <w:rsid w:val="009A7914"/>
    <w:rsid w:val="009A7AE3"/>
    <w:rsid w:val="009A7C14"/>
    <w:rsid w:val="009A7EF2"/>
    <w:rsid w:val="009A7F69"/>
    <w:rsid w:val="009A7F6C"/>
    <w:rsid w:val="009A7F7B"/>
    <w:rsid w:val="009A7FC3"/>
    <w:rsid w:val="009B0041"/>
    <w:rsid w:val="009B025D"/>
    <w:rsid w:val="009B0271"/>
    <w:rsid w:val="009B0474"/>
    <w:rsid w:val="009B04E7"/>
    <w:rsid w:val="009B0539"/>
    <w:rsid w:val="009B0646"/>
    <w:rsid w:val="009B087D"/>
    <w:rsid w:val="009B0958"/>
    <w:rsid w:val="009B0980"/>
    <w:rsid w:val="009B09EF"/>
    <w:rsid w:val="009B0C34"/>
    <w:rsid w:val="009B0D14"/>
    <w:rsid w:val="009B0D91"/>
    <w:rsid w:val="009B0E5E"/>
    <w:rsid w:val="009B0EAB"/>
    <w:rsid w:val="009B0EC3"/>
    <w:rsid w:val="009B0FE6"/>
    <w:rsid w:val="009B0FED"/>
    <w:rsid w:val="009B1167"/>
    <w:rsid w:val="009B12B1"/>
    <w:rsid w:val="009B12D8"/>
    <w:rsid w:val="009B153A"/>
    <w:rsid w:val="009B1599"/>
    <w:rsid w:val="009B159C"/>
    <w:rsid w:val="009B15C3"/>
    <w:rsid w:val="009B15E7"/>
    <w:rsid w:val="009B1667"/>
    <w:rsid w:val="009B1805"/>
    <w:rsid w:val="009B18A7"/>
    <w:rsid w:val="009B1A15"/>
    <w:rsid w:val="009B1ACD"/>
    <w:rsid w:val="009B1BFF"/>
    <w:rsid w:val="009B1CBA"/>
    <w:rsid w:val="009B1D85"/>
    <w:rsid w:val="009B1DC5"/>
    <w:rsid w:val="009B1EE0"/>
    <w:rsid w:val="009B20F6"/>
    <w:rsid w:val="009B2433"/>
    <w:rsid w:val="009B2526"/>
    <w:rsid w:val="009B253D"/>
    <w:rsid w:val="009B25A1"/>
    <w:rsid w:val="009B28CD"/>
    <w:rsid w:val="009B295E"/>
    <w:rsid w:val="009B29F3"/>
    <w:rsid w:val="009B2A4D"/>
    <w:rsid w:val="009B2A84"/>
    <w:rsid w:val="009B2C56"/>
    <w:rsid w:val="009B2D18"/>
    <w:rsid w:val="009B2DFE"/>
    <w:rsid w:val="009B2E09"/>
    <w:rsid w:val="009B2F74"/>
    <w:rsid w:val="009B3004"/>
    <w:rsid w:val="009B306A"/>
    <w:rsid w:val="009B30E1"/>
    <w:rsid w:val="009B313B"/>
    <w:rsid w:val="009B314A"/>
    <w:rsid w:val="009B323C"/>
    <w:rsid w:val="009B32D3"/>
    <w:rsid w:val="009B334B"/>
    <w:rsid w:val="009B3728"/>
    <w:rsid w:val="009B37B7"/>
    <w:rsid w:val="009B3895"/>
    <w:rsid w:val="009B3B9A"/>
    <w:rsid w:val="009B3CEB"/>
    <w:rsid w:val="009B3D07"/>
    <w:rsid w:val="009B3DFB"/>
    <w:rsid w:val="009B3E54"/>
    <w:rsid w:val="009B3E5E"/>
    <w:rsid w:val="009B3ECE"/>
    <w:rsid w:val="009B3F39"/>
    <w:rsid w:val="009B4053"/>
    <w:rsid w:val="009B4108"/>
    <w:rsid w:val="009B4272"/>
    <w:rsid w:val="009B4562"/>
    <w:rsid w:val="009B456A"/>
    <w:rsid w:val="009B4693"/>
    <w:rsid w:val="009B48A0"/>
    <w:rsid w:val="009B4948"/>
    <w:rsid w:val="009B495F"/>
    <w:rsid w:val="009B4A20"/>
    <w:rsid w:val="009B4BB3"/>
    <w:rsid w:val="009B4D34"/>
    <w:rsid w:val="009B4DAA"/>
    <w:rsid w:val="009B4F38"/>
    <w:rsid w:val="009B50D9"/>
    <w:rsid w:val="009B519F"/>
    <w:rsid w:val="009B5442"/>
    <w:rsid w:val="009B5493"/>
    <w:rsid w:val="009B5608"/>
    <w:rsid w:val="009B56B9"/>
    <w:rsid w:val="009B5772"/>
    <w:rsid w:val="009B57F8"/>
    <w:rsid w:val="009B584F"/>
    <w:rsid w:val="009B5881"/>
    <w:rsid w:val="009B58E6"/>
    <w:rsid w:val="009B59CD"/>
    <w:rsid w:val="009B5B2A"/>
    <w:rsid w:val="009B5B44"/>
    <w:rsid w:val="009B5BAB"/>
    <w:rsid w:val="009B5CD0"/>
    <w:rsid w:val="009B5E14"/>
    <w:rsid w:val="009B5E90"/>
    <w:rsid w:val="009B6022"/>
    <w:rsid w:val="009B6056"/>
    <w:rsid w:val="009B6059"/>
    <w:rsid w:val="009B61D1"/>
    <w:rsid w:val="009B6373"/>
    <w:rsid w:val="009B6489"/>
    <w:rsid w:val="009B665E"/>
    <w:rsid w:val="009B689C"/>
    <w:rsid w:val="009B6968"/>
    <w:rsid w:val="009B69A9"/>
    <w:rsid w:val="009B69F2"/>
    <w:rsid w:val="009B6ABF"/>
    <w:rsid w:val="009B6B35"/>
    <w:rsid w:val="009B6C0C"/>
    <w:rsid w:val="009B6C28"/>
    <w:rsid w:val="009B6E43"/>
    <w:rsid w:val="009B7095"/>
    <w:rsid w:val="009B70D8"/>
    <w:rsid w:val="009B716F"/>
    <w:rsid w:val="009B71D0"/>
    <w:rsid w:val="009B72D9"/>
    <w:rsid w:val="009B72DE"/>
    <w:rsid w:val="009B72E4"/>
    <w:rsid w:val="009B746A"/>
    <w:rsid w:val="009B77DB"/>
    <w:rsid w:val="009B77EF"/>
    <w:rsid w:val="009B788A"/>
    <w:rsid w:val="009B79A5"/>
    <w:rsid w:val="009B7BAB"/>
    <w:rsid w:val="009B7E52"/>
    <w:rsid w:val="009B7F1E"/>
    <w:rsid w:val="009B7F75"/>
    <w:rsid w:val="009B7FF4"/>
    <w:rsid w:val="009C009A"/>
    <w:rsid w:val="009C0460"/>
    <w:rsid w:val="009C0494"/>
    <w:rsid w:val="009C04E5"/>
    <w:rsid w:val="009C07D6"/>
    <w:rsid w:val="009C07E5"/>
    <w:rsid w:val="009C0892"/>
    <w:rsid w:val="009C08A5"/>
    <w:rsid w:val="009C08FD"/>
    <w:rsid w:val="009C09A7"/>
    <w:rsid w:val="009C0A08"/>
    <w:rsid w:val="009C0AA7"/>
    <w:rsid w:val="009C0B32"/>
    <w:rsid w:val="009C0B44"/>
    <w:rsid w:val="009C0B5F"/>
    <w:rsid w:val="009C0DB3"/>
    <w:rsid w:val="009C0E67"/>
    <w:rsid w:val="009C0F15"/>
    <w:rsid w:val="009C0F52"/>
    <w:rsid w:val="009C101E"/>
    <w:rsid w:val="009C118A"/>
    <w:rsid w:val="009C132E"/>
    <w:rsid w:val="009C141D"/>
    <w:rsid w:val="009C14DB"/>
    <w:rsid w:val="009C15BC"/>
    <w:rsid w:val="009C17D3"/>
    <w:rsid w:val="009C1A15"/>
    <w:rsid w:val="009C1A2A"/>
    <w:rsid w:val="009C1A92"/>
    <w:rsid w:val="009C1AF4"/>
    <w:rsid w:val="009C1D08"/>
    <w:rsid w:val="009C1D1C"/>
    <w:rsid w:val="009C1DBF"/>
    <w:rsid w:val="009C1E8F"/>
    <w:rsid w:val="009C1E95"/>
    <w:rsid w:val="009C2033"/>
    <w:rsid w:val="009C2455"/>
    <w:rsid w:val="009C263A"/>
    <w:rsid w:val="009C26C8"/>
    <w:rsid w:val="009C26FF"/>
    <w:rsid w:val="009C2940"/>
    <w:rsid w:val="009C2AFA"/>
    <w:rsid w:val="009C2CAF"/>
    <w:rsid w:val="009C2ED5"/>
    <w:rsid w:val="009C2F01"/>
    <w:rsid w:val="009C3053"/>
    <w:rsid w:val="009C30FE"/>
    <w:rsid w:val="009C321B"/>
    <w:rsid w:val="009C3327"/>
    <w:rsid w:val="009C3484"/>
    <w:rsid w:val="009C35A7"/>
    <w:rsid w:val="009C3698"/>
    <w:rsid w:val="009C36CD"/>
    <w:rsid w:val="009C3706"/>
    <w:rsid w:val="009C3707"/>
    <w:rsid w:val="009C377F"/>
    <w:rsid w:val="009C385A"/>
    <w:rsid w:val="009C3890"/>
    <w:rsid w:val="009C3971"/>
    <w:rsid w:val="009C3B98"/>
    <w:rsid w:val="009C3DA7"/>
    <w:rsid w:val="009C3E92"/>
    <w:rsid w:val="009C3F1D"/>
    <w:rsid w:val="009C40BA"/>
    <w:rsid w:val="009C4297"/>
    <w:rsid w:val="009C43D6"/>
    <w:rsid w:val="009C43E6"/>
    <w:rsid w:val="009C447F"/>
    <w:rsid w:val="009C4481"/>
    <w:rsid w:val="009C46B5"/>
    <w:rsid w:val="009C47EA"/>
    <w:rsid w:val="009C48CA"/>
    <w:rsid w:val="009C4A62"/>
    <w:rsid w:val="009C4B00"/>
    <w:rsid w:val="009C4BB6"/>
    <w:rsid w:val="009C4BFA"/>
    <w:rsid w:val="009C4BFC"/>
    <w:rsid w:val="009C4DBB"/>
    <w:rsid w:val="009C4DEC"/>
    <w:rsid w:val="009C4FE4"/>
    <w:rsid w:val="009C5159"/>
    <w:rsid w:val="009C5177"/>
    <w:rsid w:val="009C51F0"/>
    <w:rsid w:val="009C536A"/>
    <w:rsid w:val="009C5863"/>
    <w:rsid w:val="009C5958"/>
    <w:rsid w:val="009C59D9"/>
    <w:rsid w:val="009C5ACA"/>
    <w:rsid w:val="009C5B40"/>
    <w:rsid w:val="009C5CA3"/>
    <w:rsid w:val="009C5D3F"/>
    <w:rsid w:val="009C5E8C"/>
    <w:rsid w:val="009C5EE2"/>
    <w:rsid w:val="009C601C"/>
    <w:rsid w:val="009C618E"/>
    <w:rsid w:val="009C6234"/>
    <w:rsid w:val="009C6299"/>
    <w:rsid w:val="009C6413"/>
    <w:rsid w:val="009C66C4"/>
    <w:rsid w:val="009C66D5"/>
    <w:rsid w:val="009C6804"/>
    <w:rsid w:val="009C69AD"/>
    <w:rsid w:val="009C6A73"/>
    <w:rsid w:val="009C6AA7"/>
    <w:rsid w:val="009C6B3C"/>
    <w:rsid w:val="009C6B44"/>
    <w:rsid w:val="009C6BA2"/>
    <w:rsid w:val="009C6C9D"/>
    <w:rsid w:val="009C6D95"/>
    <w:rsid w:val="009C6E66"/>
    <w:rsid w:val="009C71C9"/>
    <w:rsid w:val="009C738A"/>
    <w:rsid w:val="009C73EF"/>
    <w:rsid w:val="009C7483"/>
    <w:rsid w:val="009C7564"/>
    <w:rsid w:val="009C7733"/>
    <w:rsid w:val="009C7762"/>
    <w:rsid w:val="009C7855"/>
    <w:rsid w:val="009C7879"/>
    <w:rsid w:val="009C7982"/>
    <w:rsid w:val="009C79E1"/>
    <w:rsid w:val="009C7E50"/>
    <w:rsid w:val="009C7F29"/>
    <w:rsid w:val="009CE194"/>
    <w:rsid w:val="009D0054"/>
    <w:rsid w:val="009D011C"/>
    <w:rsid w:val="009D0367"/>
    <w:rsid w:val="009D04AC"/>
    <w:rsid w:val="009D054F"/>
    <w:rsid w:val="009D075F"/>
    <w:rsid w:val="009D0862"/>
    <w:rsid w:val="009D0A4D"/>
    <w:rsid w:val="009D0AC0"/>
    <w:rsid w:val="009D0B6F"/>
    <w:rsid w:val="009D0BC1"/>
    <w:rsid w:val="009D0BCE"/>
    <w:rsid w:val="009D0C22"/>
    <w:rsid w:val="009D0C69"/>
    <w:rsid w:val="009D0E09"/>
    <w:rsid w:val="009D107A"/>
    <w:rsid w:val="009D10B7"/>
    <w:rsid w:val="009D10EB"/>
    <w:rsid w:val="009D1210"/>
    <w:rsid w:val="009D1286"/>
    <w:rsid w:val="009D1378"/>
    <w:rsid w:val="009D149D"/>
    <w:rsid w:val="009D1575"/>
    <w:rsid w:val="009D159A"/>
    <w:rsid w:val="009D16EC"/>
    <w:rsid w:val="009D1769"/>
    <w:rsid w:val="009D17C9"/>
    <w:rsid w:val="009D17DA"/>
    <w:rsid w:val="009D1865"/>
    <w:rsid w:val="009D18DF"/>
    <w:rsid w:val="009D19E4"/>
    <w:rsid w:val="009D1A98"/>
    <w:rsid w:val="009D1BAE"/>
    <w:rsid w:val="009D1C19"/>
    <w:rsid w:val="009D1C49"/>
    <w:rsid w:val="009D1CC4"/>
    <w:rsid w:val="009D203C"/>
    <w:rsid w:val="009D203E"/>
    <w:rsid w:val="009D21C3"/>
    <w:rsid w:val="009D21CE"/>
    <w:rsid w:val="009D21F6"/>
    <w:rsid w:val="009D2235"/>
    <w:rsid w:val="009D22A9"/>
    <w:rsid w:val="009D22B0"/>
    <w:rsid w:val="009D22D1"/>
    <w:rsid w:val="009D25A9"/>
    <w:rsid w:val="009D25FE"/>
    <w:rsid w:val="009D266D"/>
    <w:rsid w:val="009D28F1"/>
    <w:rsid w:val="009D2C08"/>
    <w:rsid w:val="009D2C1F"/>
    <w:rsid w:val="009D2CF4"/>
    <w:rsid w:val="009D2CF5"/>
    <w:rsid w:val="009D2D0A"/>
    <w:rsid w:val="009D2D33"/>
    <w:rsid w:val="009D2E6C"/>
    <w:rsid w:val="009D2FDC"/>
    <w:rsid w:val="009D3132"/>
    <w:rsid w:val="009D31B9"/>
    <w:rsid w:val="009D3390"/>
    <w:rsid w:val="009D342B"/>
    <w:rsid w:val="009D3493"/>
    <w:rsid w:val="009D3584"/>
    <w:rsid w:val="009D3738"/>
    <w:rsid w:val="009D377A"/>
    <w:rsid w:val="009D3B3F"/>
    <w:rsid w:val="009D3C0C"/>
    <w:rsid w:val="009D3C61"/>
    <w:rsid w:val="009D3DAB"/>
    <w:rsid w:val="009D3DFD"/>
    <w:rsid w:val="009D3E1C"/>
    <w:rsid w:val="009D3EFB"/>
    <w:rsid w:val="009D3F46"/>
    <w:rsid w:val="009D3F88"/>
    <w:rsid w:val="009D3FDD"/>
    <w:rsid w:val="009D3FE0"/>
    <w:rsid w:val="009D410F"/>
    <w:rsid w:val="009D41FD"/>
    <w:rsid w:val="009D42C9"/>
    <w:rsid w:val="009D43C9"/>
    <w:rsid w:val="009D45D9"/>
    <w:rsid w:val="009D4661"/>
    <w:rsid w:val="009D4670"/>
    <w:rsid w:val="009D496C"/>
    <w:rsid w:val="009D4A07"/>
    <w:rsid w:val="009D4ABE"/>
    <w:rsid w:val="009D4AC5"/>
    <w:rsid w:val="009D4ACE"/>
    <w:rsid w:val="009D4CB8"/>
    <w:rsid w:val="009D4D03"/>
    <w:rsid w:val="009D4D0B"/>
    <w:rsid w:val="009D4D8B"/>
    <w:rsid w:val="009D4E9F"/>
    <w:rsid w:val="009D4EB7"/>
    <w:rsid w:val="009D5088"/>
    <w:rsid w:val="009D51BD"/>
    <w:rsid w:val="009D51C6"/>
    <w:rsid w:val="009D52C4"/>
    <w:rsid w:val="009D545F"/>
    <w:rsid w:val="009D55CB"/>
    <w:rsid w:val="009D5718"/>
    <w:rsid w:val="009D5737"/>
    <w:rsid w:val="009D5776"/>
    <w:rsid w:val="009D57F0"/>
    <w:rsid w:val="009D5937"/>
    <w:rsid w:val="009D59CD"/>
    <w:rsid w:val="009D5B04"/>
    <w:rsid w:val="009D5B6F"/>
    <w:rsid w:val="009D5D17"/>
    <w:rsid w:val="009D5EC2"/>
    <w:rsid w:val="009D618E"/>
    <w:rsid w:val="009D6272"/>
    <w:rsid w:val="009D644F"/>
    <w:rsid w:val="009D645D"/>
    <w:rsid w:val="009D65AA"/>
    <w:rsid w:val="009D67BD"/>
    <w:rsid w:val="009D68EE"/>
    <w:rsid w:val="009D6920"/>
    <w:rsid w:val="009D693F"/>
    <w:rsid w:val="009D6958"/>
    <w:rsid w:val="009D69F6"/>
    <w:rsid w:val="009D6A08"/>
    <w:rsid w:val="009D6B60"/>
    <w:rsid w:val="009D6B6A"/>
    <w:rsid w:val="009D6CB8"/>
    <w:rsid w:val="009D6D7C"/>
    <w:rsid w:val="009D6DCE"/>
    <w:rsid w:val="009D6E64"/>
    <w:rsid w:val="009D6EDD"/>
    <w:rsid w:val="009D6FDB"/>
    <w:rsid w:val="009D70DA"/>
    <w:rsid w:val="009D71F8"/>
    <w:rsid w:val="009D7206"/>
    <w:rsid w:val="009D7280"/>
    <w:rsid w:val="009D72D2"/>
    <w:rsid w:val="009D731D"/>
    <w:rsid w:val="009D739F"/>
    <w:rsid w:val="009D7559"/>
    <w:rsid w:val="009D7649"/>
    <w:rsid w:val="009D76FE"/>
    <w:rsid w:val="009D777D"/>
    <w:rsid w:val="009D7784"/>
    <w:rsid w:val="009D77C9"/>
    <w:rsid w:val="009D795A"/>
    <w:rsid w:val="009D7979"/>
    <w:rsid w:val="009D7A86"/>
    <w:rsid w:val="009D7AC2"/>
    <w:rsid w:val="009D7AF8"/>
    <w:rsid w:val="009D7BA5"/>
    <w:rsid w:val="009D7BAA"/>
    <w:rsid w:val="009D7E64"/>
    <w:rsid w:val="009D7F32"/>
    <w:rsid w:val="009D7FDE"/>
    <w:rsid w:val="009E0041"/>
    <w:rsid w:val="009E0089"/>
    <w:rsid w:val="009E041E"/>
    <w:rsid w:val="009E046A"/>
    <w:rsid w:val="009E048D"/>
    <w:rsid w:val="009E04B8"/>
    <w:rsid w:val="009E05FF"/>
    <w:rsid w:val="009E065E"/>
    <w:rsid w:val="009E075D"/>
    <w:rsid w:val="009E0967"/>
    <w:rsid w:val="009E0A3A"/>
    <w:rsid w:val="009E0B64"/>
    <w:rsid w:val="009E0C0F"/>
    <w:rsid w:val="009E0C15"/>
    <w:rsid w:val="009E0C8B"/>
    <w:rsid w:val="009E0D13"/>
    <w:rsid w:val="009E0D3F"/>
    <w:rsid w:val="009E0D6F"/>
    <w:rsid w:val="009E0E85"/>
    <w:rsid w:val="009E0EC8"/>
    <w:rsid w:val="009E10DD"/>
    <w:rsid w:val="009E11AA"/>
    <w:rsid w:val="009E11B5"/>
    <w:rsid w:val="009E1563"/>
    <w:rsid w:val="009E1572"/>
    <w:rsid w:val="009E161B"/>
    <w:rsid w:val="009E1748"/>
    <w:rsid w:val="009E18C0"/>
    <w:rsid w:val="009E1A4D"/>
    <w:rsid w:val="009E1A64"/>
    <w:rsid w:val="009E1B3A"/>
    <w:rsid w:val="009E1B54"/>
    <w:rsid w:val="009E1BEA"/>
    <w:rsid w:val="009E1D0E"/>
    <w:rsid w:val="009E1D9F"/>
    <w:rsid w:val="009E1EB8"/>
    <w:rsid w:val="009E2040"/>
    <w:rsid w:val="009E2379"/>
    <w:rsid w:val="009E2464"/>
    <w:rsid w:val="009E24DF"/>
    <w:rsid w:val="009E2577"/>
    <w:rsid w:val="009E2630"/>
    <w:rsid w:val="009E26FF"/>
    <w:rsid w:val="009E287C"/>
    <w:rsid w:val="009E292C"/>
    <w:rsid w:val="009E2A18"/>
    <w:rsid w:val="009E2A5C"/>
    <w:rsid w:val="009E2AA6"/>
    <w:rsid w:val="009E2B2A"/>
    <w:rsid w:val="009E2B90"/>
    <w:rsid w:val="009E2D3A"/>
    <w:rsid w:val="009E2E2B"/>
    <w:rsid w:val="009E2F49"/>
    <w:rsid w:val="009E3135"/>
    <w:rsid w:val="009E32C9"/>
    <w:rsid w:val="009E339A"/>
    <w:rsid w:val="009E33E4"/>
    <w:rsid w:val="009E34CD"/>
    <w:rsid w:val="009E3531"/>
    <w:rsid w:val="009E3573"/>
    <w:rsid w:val="009E374A"/>
    <w:rsid w:val="009E37CA"/>
    <w:rsid w:val="009E38FA"/>
    <w:rsid w:val="009E396A"/>
    <w:rsid w:val="009E3AFF"/>
    <w:rsid w:val="009E3CA4"/>
    <w:rsid w:val="009E3CC0"/>
    <w:rsid w:val="009E3D03"/>
    <w:rsid w:val="009E3D18"/>
    <w:rsid w:val="009E3E26"/>
    <w:rsid w:val="009E3EDB"/>
    <w:rsid w:val="009E3F37"/>
    <w:rsid w:val="009E3F7F"/>
    <w:rsid w:val="009E40A6"/>
    <w:rsid w:val="009E41BF"/>
    <w:rsid w:val="009E4222"/>
    <w:rsid w:val="009E457A"/>
    <w:rsid w:val="009E46B1"/>
    <w:rsid w:val="009E47A4"/>
    <w:rsid w:val="009E47D7"/>
    <w:rsid w:val="009E486B"/>
    <w:rsid w:val="009E48DF"/>
    <w:rsid w:val="009E4A94"/>
    <w:rsid w:val="009E4B90"/>
    <w:rsid w:val="009E4BA7"/>
    <w:rsid w:val="009E4D01"/>
    <w:rsid w:val="009E4E34"/>
    <w:rsid w:val="009E4FB6"/>
    <w:rsid w:val="009E4FE7"/>
    <w:rsid w:val="009E50D4"/>
    <w:rsid w:val="009E517E"/>
    <w:rsid w:val="009E51DF"/>
    <w:rsid w:val="009E51F5"/>
    <w:rsid w:val="009E5314"/>
    <w:rsid w:val="009E5743"/>
    <w:rsid w:val="009E578D"/>
    <w:rsid w:val="009E5803"/>
    <w:rsid w:val="009E5852"/>
    <w:rsid w:val="009E58BE"/>
    <w:rsid w:val="009E58F0"/>
    <w:rsid w:val="009E5A7B"/>
    <w:rsid w:val="009E5BCA"/>
    <w:rsid w:val="009E5C03"/>
    <w:rsid w:val="009E5DAF"/>
    <w:rsid w:val="009E60C3"/>
    <w:rsid w:val="009E60E1"/>
    <w:rsid w:val="009E60F6"/>
    <w:rsid w:val="009E6208"/>
    <w:rsid w:val="009E63D0"/>
    <w:rsid w:val="009E64FF"/>
    <w:rsid w:val="009E6546"/>
    <w:rsid w:val="009E666E"/>
    <w:rsid w:val="009E66B2"/>
    <w:rsid w:val="009E66D6"/>
    <w:rsid w:val="009E6829"/>
    <w:rsid w:val="009E6850"/>
    <w:rsid w:val="009E6867"/>
    <w:rsid w:val="009E6932"/>
    <w:rsid w:val="009E6980"/>
    <w:rsid w:val="009E69AE"/>
    <w:rsid w:val="009E6CA5"/>
    <w:rsid w:val="009E6CF4"/>
    <w:rsid w:val="009E6DA0"/>
    <w:rsid w:val="009E6ED8"/>
    <w:rsid w:val="009E6F55"/>
    <w:rsid w:val="009E6FDE"/>
    <w:rsid w:val="009E705B"/>
    <w:rsid w:val="009E70F5"/>
    <w:rsid w:val="009E7190"/>
    <w:rsid w:val="009E7245"/>
    <w:rsid w:val="009E736D"/>
    <w:rsid w:val="009E75B6"/>
    <w:rsid w:val="009E7843"/>
    <w:rsid w:val="009E7862"/>
    <w:rsid w:val="009E7A16"/>
    <w:rsid w:val="009E7CA1"/>
    <w:rsid w:val="009E7CE5"/>
    <w:rsid w:val="009E7D61"/>
    <w:rsid w:val="009F0038"/>
    <w:rsid w:val="009F0174"/>
    <w:rsid w:val="009F0217"/>
    <w:rsid w:val="009F03AC"/>
    <w:rsid w:val="009F040C"/>
    <w:rsid w:val="009F04E2"/>
    <w:rsid w:val="009F0501"/>
    <w:rsid w:val="009F059F"/>
    <w:rsid w:val="009F0619"/>
    <w:rsid w:val="009F06F2"/>
    <w:rsid w:val="009F086C"/>
    <w:rsid w:val="009F088E"/>
    <w:rsid w:val="009F089E"/>
    <w:rsid w:val="009F08B2"/>
    <w:rsid w:val="009F08E8"/>
    <w:rsid w:val="009F08FA"/>
    <w:rsid w:val="009F0931"/>
    <w:rsid w:val="009F0AE4"/>
    <w:rsid w:val="009F0B6D"/>
    <w:rsid w:val="009F0C6F"/>
    <w:rsid w:val="009F0D06"/>
    <w:rsid w:val="009F0E30"/>
    <w:rsid w:val="009F0E62"/>
    <w:rsid w:val="009F0F5B"/>
    <w:rsid w:val="009F1041"/>
    <w:rsid w:val="009F10D8"/>
    <w:rsid w:val="009F13C0"/>
    <w:rsid w:val="009F1430"/>
    <w:rsid w:val="009F14B4"/>
    <w:rsid w:val="009F16B9"/>
    <w:rsid w:val="009F1700"/>
    <w:rsid w:val="009F1A25"/>
    <w:rsid w:val="009F1A81"/>
    <w:rsid w:val="009F1B7C"/>
    <w:rsid w:val="009F1B81"/>
    <w:rsid w:val="009F1C44"/>
    <w:rsid w:val="009F1EA7"/>
    <w:rsid w:val="009F1F0E"/>
    <w:rsid w:val="009F1FC9"/>
    <w:rsid w:val="009F219C"/>
    <w:rsid w:val="009F21E7"/>
    <w:rsid w:val="009F22B6"/>
    <w:rsid w:val="009F23A2"/>
    <w:rsid w:val="009F253A"/>
    <w:rsid w:val="009F2649"/>
    <w:rsid w:val="009F267E"/>
    <w:rsid w:val="009F2752"/>
    <w:rsid w:val="009F2789"/>
    <w:rsid w:val="009F28BD"/>
    <w:rsid w:val="009F29B4"/>
    <w:rsid w:val="009F2AC5"/>
    <w:rsid w:val="009F2BD8"/>
    <w:rsid w:val="009F2BDC"/>
    <w:rsid w:val="009F2EF5"/>
    <w:rsid w:val="009F3146"/>
    <w:rsid w:val="009F31FE"/>
    <w:rsid w:val="009F3281"/>
    <w:rsid w:val="009F341A"/>
    <w:rsid w:val="009F34CB"/>
    <w:rsid w:val="009F3519"/>
    <w:rsid w:val="009F3572"/>
    <w:rsid w:val="009F3573"/>
    <w:rsid w:val="009F35FC"/>
    <w:rsid w:val="009F365F"/>
    <w:rsid w:val="009F3820"/>
    <w:rsid w:val="009F3879"/>
    <w:rsid w:val="009F3952"/>
    <w:rsid w:val="009F3AA3"/>
    <w:rsid w:val="009F3C98"/>
    <w:rsid w:val="009F3EE1"/>
    <w:rsid w:val="009F3F68"/>
    <w:rsid w:val="009F3FC1"/>
    <w:rsid w:val="009F402A"/>
    <w:rsid w:val="009F424E"/>
    <w:rsid w:val="009F4308"/>
    <w:rsid w:val="009F44AE"/>
    <w:rsid w:val="009F4588"/>
    <w:rsid w:val="009F45CD"/>
    <w:rsid w:val="009F4777"/>
    <w:rsid w:val="009F489F"/>
    <w:rsid w:val="009F4996"/>
    <w:rsid w:val="009F4A2B"/>
    <w:rsid w:val="009F4B4C"/>
    <w:rsid w:val="009F4BB7"/>
    <w:rsid w:val="009F4BC1"/>
    <w:rsid w:val="009F4BCF"/>
    <w:rsid w:val="009F4C1B"/>
    <w:rsid w:val="009F4D39"/>
    <w:rsid w:val="009F4E00"/>
    <w:rsid w:val="009F4E60"/>
    <w:rsid w:val="009F50B2"/>
    <w:rsid w:val="009F5152"/>
    <w:rsid w:val="009F5213"/>
    <w:rsid w:val="009F525C"/>
    <w:rsid w:val="009F52D6"/>
    <w:rsid w:val="009F53C1"/>
    <w:rsid w:val="009F54BA"/>
    <w:rsid w:val="009F55E7"/>
    <w:rsid w:val="009F5879"/>
    <w:rsid w:val="009F5A62"/>
    <w:rsid w:val="009F5E2C"/>
    <w:rsid w:val="009F6060"/>
    <w:rsid w:val="009F60C3"/>
    <w:rsid w:val="009F612D"/>
    <w:rsid w:val="009F6139"/>
    <w:rsid w:val="009F61E6"/>
    <w:rsid w:val="009F6212"/>
    <w:rsid w:val="009F636A"/>
    <w:rsid w:val="009F63B7"/>
    <w:rsid w:val="009F64DB"/>
    <w:rsid w:val="009F65B1"/>
    <w:rsid w:val="009F65DC"/>
    <w:rsid w:val="009F6600"/>
    <w:rsid w:val="009F6797"/>
    <w:rsid w:val="009F68A0"/>
    <w:rsid w:val="009F6B5D"/>
    <w:rsid w:val="009F6DA2"/>
    <w:rsid w:val="009F6E9C"/>
    <w:rsid w:val="009F6FF2"/>
    <w:rsid w:val="009F7003"/>
    <w:rsid w:val="009F7097"/>
    <w:rsid w:val="009F70DA"/>
    <w:rsid w:val="009F716A"/>
    <w:rsid w:val="009F7228"/>
    <w:rsid w:val="009F7258"/>
    <w:rsid w:val="009F7283"/>
    <w:rsid w:val="009F7358"/>
    <w:rsid w:val="009F73E9"/>
    <w:rsid w:val="009F7469"/>
    <w:rsid w:val="009F74EC"/>
    <w:rsid w:val="009F7581"/>
    <w:rsid w:val="009F770F"/>
    <w:rsid w:val="009F779C"/>
    <w:rsid w:val="009F77F6"/>
    <w:rsid w:val="009F782C"/>
    <w:rsid w:val="009F7954"/>
    <w:rsid w:val="009F798D"/>
    <w:rsid w:val="009F7A2A"/>
    <w:rsid w:val="009F7A4B"/>
    <w:rsid w:val="009F7A83"/>
    <w:rsid w:val="009F7A99"/>
    <w:rsid w:val="009F7B92"/>
    <w:rsid w:val="009F7FE6"/>
    <w:rsid w:val="00A000B4"/>
    <w:rsid w:val="00A0015B"/>
    <w:rsid w:val="00A0040A"/>
    <w:rsid w:val="00A00726"/>
    <w:rsid w:val="00A00772"/>
    <w:rsid w:val="00A00878"/>
    <w:rsid w:val="00A00A87"/>
    <w:rsid w:val="00A00BAA"/>
    <w:rsid w:val="00A00BDE"/>
    <w:rsid w:val="00A00C23"/>
    <w:rsid w:val="00A00D17"/>
    <w:rsid w:val="00A00D49"/>
    <w:rsid w:val="00A01052"/>
    <w:rsid w:val="00A01105"/>
    <w:rsid w:val="00A011DC"/>
    <w:rsid w:val="00A01243"/>
    <w:rsid w:val="00A0136A"/>
    <w:rsid w:val="00A013D4"/>
    <w:rsid w:val="00A0146F"/>
    <w:rsid w:val="00A01748"/>
    <w:rsid w:val="00A017E4"/>
    <w:rsid w:val="00A01BB6"/>
    <w:rsid w:val="00A01C52"/>
    <w:rsid w:val="00A01C53"/>
    <w:rsid w:val="00A01CC0"/>
    <w:rsid w:val="00A01D97"/>
    <w:rsid w:val="00A01E1E"/>
    <w:rsid w:val="00A01FD2"/>
    <w:rsid w:val="00A0200F"/>
    <w:rsid w:val="00A02045"/>
    <w:rsid w:val="00A02160"/>
    <w:rsid w:val="00A022B8"/>
    <w:rsid w:val="00A0251A"/>
    <w:rsid w:val="00A025C1"/>
    <w:rsid w:val="00A025EC"/>
    <w:rsid w:val="00A025FD"/>
    <w:rsid w:val="00A02606"/>
    <w:rsid w:val="00A02991"/>
    <w:rsid w:val="00A02A33"/>
    <w:rsid w:val="00A02B4E"/>
    <w:rsid w:val="00A02CCC"/>
    <w:rsid w:val="00A02EA2"/>
    <w:rsid w:val="00A03013"/>
    <w:rsid w:val="00A03015"/>
    <w:rsid w:val="00A03290"/>
    <w:rsid w:val="00A032C5"/>
    <w:rsid w:val="00A033BA"/>
    <w:rsid w:val="00A036CE"/>
    <w:rsid w:val="00A03803"/>
    <w:rsid w:val="00A03932"/>
    <w:rsid w:val="00A03AE6"/>
    <w:rsid w:val="00A03B7E"/>
    <w:rsid w:val="00A03DFC"/>
    <w:rsid w:val="00A03F5E"/>
    <w:rsid w:val="00A04021"/>
    <w:rsid w:val="00A040EC"/>
    <w:rsid w:val="00A04108"/>
    <w:rsid w:val="00A0412D"/>
    <w:rsid w:val="00A04190"/>
    <w:rsid w:val="00A042B6"/>
    <w:rsid w:val="00A0432A"/>
    <w:rsid w:val="00A044D9"/>
    <w:rsid w:val="00A045FD"/>
    <w:rsid w:val="00A048FA"/>
    <w:rsid w:val="00A04924"/>
    <w:rsid w:val="00A04936"/>
    <w:rsid w:val="00A04C33"/>
    <w:rsid w:val="00A04CB5"/>
    <w:rsid w:val="00A04CDB"/>
    <w:rsid w:val="00A04D3A"/>
    <w:rsid w:val="00A04D4F"/>
    <w:rsid w:val="00A04FB9"/>
    <w:rsid w:val="00A050F3"/>
    <w:rsid w:val="00A051EA"/>
    <w:rsid w:val="00A05247"/>
    <w:rsid w:val="00A052D5"/>
    <w:rsid w:val="00A05402"/>
    <w:rsid w:val="00A05522"/>
    <w:rsid w:val="00A0560A"/>
    <w:rsid w:val="00A0593C"/>
    <w:rsid w:val="00A05A45"/>
    <w:rsid w:val="00A05B08"/>
    <w:rsid w:val="00A05C38"/>
    <w:rsid w:val="00A05D40"/>
    <w:rsid w:val="00A05D9B"/>
    <w:rsid w:val="00A05EEA"/>
    <w:rsid w:val="00A05F09"/>
    <w:rsid w:val="00A060FA"/>
    <w:rsid w:val="00A060FD"/>
    <w:rsid w:val="00A0619F"/>
    <w:rsid w:val="00A061FA"/>
    <w:rsid w:val="00A06231"/>
    <w:rsid w:val="00A062D3"/>
    <w:rsid w:val="00A06370"/>
    <w:rsid w:val="00A06494"/>
    <w:rsid w:val="00A06685"/>
    <w:rsid w:val="00A06716"/>
    <w:rsid w:val="00A069A9"/>
    <w:rsid w:val="00A069B5"/>
    <w:rsid w:val="00A069F2"/>
    <w:rsid w:val="00A069FD"/>
    <w:rsid w:val="00A06B28"/>
    <w:rsid w:val="00A06B65"/>
    <w:rsid w:val="00A06BFA"/>
    <w:rsid w:val="00A06C00"/>
    <w:rsid w:val="00A06C65"/>
    <w:rsid w:val="00A06D73"/>
    <w:rsid w:val="00A06F75"/>
    <w:rsid w:val="00A06FA3"/>
    <w:rsid w:val="00A0706C"/>
    <w:rsid w:val="00A070A0"/>
    <w:rsid w:val="00A070DD"/>
    <w:rsid w:val="00A0712F"/>
    <w:rsid w:val="00A07167"/>
    <w:rsid w:val="00A071FE"/>
    <w:rsid w:val="00A07373"/>
    <w:rsid w:val="00A073A0"/>
    <w:rsid w:val="00A07564"/>
    <w:rsid w:val="00A075C9"/>
    <w:rsid w:val="00A077E0"/>
    <w:rsid w:val="00A079CE"/>
    <w:rsid w:val="00A07B30"/>
    <w:rsid w:val="00A07C28"/>
    <w:rsid w:val="00A07D4E"/>
    <w:rsid w:val="00A07DBC"/>
    <w:rsid w:val="00A07DCA"/>
    <w:rsid w:val="00A07E10"/>
    <w:rsid w:val="00A07E2C"/>
    <w:rsid w:val="00A07F8B"/>
    <w:rsid w:val="00A10036"/>
    <w:rsid w:val="00A10261"/>
    <w:rsid w:val="00A10318"/>
    <w:rsid w:val="00A103C6"/>
    <w:rsid w:val="00A103D0"/>
    <w:rsid w:val="00A1052B"/>
    <w:rsid w:val="00A1054E"/>
    <w:rsid w:val="00A10728"/>
    <w:rsid w:val="00A10972"/>
    <w:rsid w:val="00A1098F"/>
    <w:rsid w:val="00A10B2A"/>
    <w:rsid w:val="00A10B65"/>
    <w:rsid w:val="00A10C64"/>
    <w:rsid w:val="00A10E14"/>
    <w:rsid w:val="00A10E51"/>
    <w:rsid w:val="00A10ED0"/>
    <w:rsid w:val="00A10F88"/>
    <w:rsid w:val="00A10FD0"/>
    <w:rsid w:val="00A11085"/>
    <w:rsid w:val="00A11189"/>
    <w:rsid w:val="00A115B9"/>
    <w:rsid w:val="00A116CC"/>
    <w:rsid w:val="00A117AC"/>
    <w:rsid w:val="00A118F3"/>
    <w:rsid w:val="00A11A1F"/>
    <w:rsid w:val="00A11BD2"/>
    <w:rsid w:val="00A11BEC"/>
    <w:rsid w:val="00A11C58"/>
    <w:rsid w:val="00A11DB9"/>
    <w:rsid w:val="00A11F3A"/>
    <w:rsid w:val="00A11F6D"/>
    <w:rsid w:val="00A12017"/>
    <w:rsid w:val="00A121EA"/>
    <w:rsid w:val="00A122E2"/>
    <w:rsid w:val="00A1248E"/>
    <w:rsid w:val="00A12493"/>
    <w:rsid w:val="00A124BA"/>
    <w:rsid w:val="00A12556"/>
    <w:rsid w:val="00A126C7"/>
    <w:rsid w:val="00A129D9"/>
    <w:rsid w:val="00A12D4F"/>
    <w:rsid w:val="00A12F88"/>
    <w:rsid w:val="00A12F95"/>
    <w:rsid w:val="00A13032"/>
    <w:rsid w:val="00A1303B"/>
    <w:rsid w:val="00A13137"/>
    <w:rsid w:val="00A133A9"/>
    <w:rsid w:val="00A133AE"/>
    <w:rsid w:val="00A133C0"/>
    <w:rsid w:val="00A13405"/>
    <w:rsid w:val="00A1351F"/>
    <w:rsid w:val="00A135D3"/>
    <w:rsid w:val="00A1366A"/>
    <w:rsid w:val="00A136EE"/>
    <w:rsid w:val="00A138DD"/>
    <w:rsid w:val="00A139B8"/>
    <w:rsid w:val="00A13A38"/>
    <w:rsid w:val="00A13A40"/>
    <w:rsid w:val="00A13CCD"/>
    <w:rsid w:val="00A13CD8"/>
    <w:rsid w:val="00A13D94"/>
    <w:rsid w:val="00A13DB9"/>
    <w:rsid w:val="00A13E18"/>
    <w:rsid w:val="00A141AA"/>
    <w:rsid w:val="00A14288"/>
    <w:rsid w:val="00A142BA"/>
    <w:rsid w:val="00A142E1"/>
    <w:rsid w:val="00A14384"/>
    <w:rsid w:val="00A1439B"/>
    <w:rsid w:val="00A1470F"/>
    <w:rsid w:val="00A14843"/>
    <w:rsid w:val="00A148AA"/>
    <w:rsid w:val="00A148EC"/>
    <w:rsid w:val="00A14AA2"/>
    <w:rsid w:val="00A14B04"/>
    <w:rsid w:val="00A14E2B"/>
    <w:rsid w:val="00A150D7"/>
    <w:rsid w:val="00A152BE"/>
    <w:rsid w:val="00A152FD"/>
    <w:rsid w:val="00A1549A"/>
    <w:rsid w:val="00A154B6"/>
    <w:rsid w:val="00A1557D"/>
    <w:rsid w:val="00A155C1"/>
    <w:rsid w:val="00A1568D"/>
    <w:rsid w:val="00A1575A"/>
    <w:rsid w:val="00A157C1"/>
    <w:rsid w:val="00A15840"/>
    <w:rsid w:val="00A158AE"/>
    <w:rsid w:val="00A15937"/>
    <w:rsid w:val="00A15E5E"/>
    <w:rsid w:val="00A15F6B"/>
    <w:rsid w:val="00A16101"/>
    <w:rsid w:val="00A16147"/>
    <w:rsid w:val="00A1616E"/>
    <w:rsid w:val="00A164B7"/>
    <w:rsid w:val="00A165D9"/>
    <w:rsid w:val="00A16862"/>
    <w:rsid w:val="00A1687C"/>
    <w:rsid w:val="00A16AF2"/>
    <w:rsid w:val="00A16C96"/>
    <w:rsid w:val="00A16CF8"/>
    <w:rsid w:val="00A16E4A"/>
    <w:rsid w:val="00A17015"/>
    <w:rsid w:val="00A1702C"/>
    <w:rsid w:val="00A1710C"/>
    <w:rsid w:val="00A17221"/>
    <w:rsid w:val="00A1729D"/>
    <w:rsid w:val="00A172A9"/>
    <w:rsid w:val="00A17350"/>
    <w:rsid w:val="00A175AE"/>
    <w:rsid w:val="00A17642"/>
    <w:rsid w:val="00A17662"/>
    <w:rsid w:val="00A176D0"/>
    <w:rsid w:val="00A176F8"/>
    <w:rsid w:val="00A17712"/>
    <w:rsid w:val="00A1771F"/>
    <w:rsid w:val="00A1792B"/>
    <w:rsid w:val="00A179B9"/>
    <w:rsid w:val="00A17D5A"/>
    <w:rsid w:val="00A17F2B"/>
    <w:rsid w:val="00A17F85"/>
    <w:rsid w:val="00A17FCD"/>
    <w:rsid w:val="00A2004D"/>
    <w:rsid w:val="00A2013E"/>
    <w:rsid w:val="00A20206"/>
    <w:rsid w:val="00A2026B"/>
    <w:rsid w:val="00A202F2"/>
    <w:rsid w:val="00A2058C"/>
    <w:rsid w:val="00A20BED"/>
    <w:rsid w:val="00A20F99"/>
    <w:rsid w:val="00A21093"/>
    <w:rsid w:val="00A2109C"/>
    <w:rsid w:val="00A210E2"/>
    <w:rsid w:val="00A21272"/>
    <w:rsid w:val="00A21509"/>
    <w:rsid w:val="00A21702"/>
    <w:rsid w:val="00A2179B"/>
    <w:rsid w:val="00A2179E"/>
    <w:rsid w:val="00A21892"/>
    <w:rsid w:val="00A218CF"/>
    <w:rsid w:val="00A21A8A"/>
    <w:rsid w:val="00A21B65"/>
    <w:rsid w:val="00A21BC8"/>
    <w:rsid w:val="00A21C16"/>
    <w:rsid w:val="00A21C88"/>
    <w:rsid w:val="00A21E98"/>
    <w:rsid w:val="00A21FAD"/>
    <w:rsid w:val="00A2202A"/>
    <w:rsid w:val="00A221D6"/>
    <w:rsid w:val="00A22364"/>
    <w:rsid w:val="00A22394"/>
    <w:rsid w:val="00A223B3"/>
    <w:rsid w:val="00A22404"/>
    <w:rsid w:val="00A22443"/>
    <w:rsid w:val="00A22519"/>
    <w:rsid w:val="00A226FF"/>
    <w:rsid w:val="00A227BB"/>
    <w:rsid w:val="00A22824"/>
    <w:rsid w:val="00A2286E"/>
    <w:rsid w:val="00A228CA"/>
    <w:rsid w:val="00A229DF"/>
    <w:rsid w:val="00A22C48"/>
    <w:rsid w:val="00A22C5D"/>
    <w:rsid w:val="00A22CC3"/>
    <w:rsid w:val="00A22D27"/>
    <w:rsid w:val="00A22D37"/>
    <w:rsid w:val="00A22E4B"/>
    <w:rsid w:val="00A22E5D"/>
    <w:rsid w:val="00A23175"/>
    <w:rsid w:val="00A232C5"/>
    <w:rsid w:val="00A234D0"/>
    <w:rsid w:val="00A2378A"/>
    <w:rsid w:val="00A2392C"/>
    <w:rsid w:val="00A239CD"/>
    <w:rsid w:val="00A239E2"/>
    <w:rsid w:val="00A23A61"/>
    <w:rsid w:val="00A23AAE"/>
    <w:rsid w:val="00A23B24"/>
    <w:rsid w:val="00A23BA7"/>
    <w:rsid w:val="00A23D0A"/>
    <w:rsid w:val="00A23E27"/>
    <w:rsid w:val="00A23E40"/>
    <w:rsid w:val="00A23E50"/>
    <w:rsid w:val="00A23EFA"/>
    <w:rsid w:val="00A24064"/>
    <w:rsid w:val="00A240A9"/>
    <w:rsid w:val="00A24215"/>
    <w:rsid w:val="00A24219"/>
    <w:rsid w:val="00A24299"/>
    <w:rsid w:val="00A2442F"/>
    <w:rsid w:val="00A2452C"/>
    <w:rsid w:val="00A2453E"/>
    <w:rsid w:val="00A245A8"/>
    <w:rsid w:val="00A245EC"/>
    <w:rsid w:val="00A2467C"/>
    <w:rsid w:val="00A24825"/>
    <w:rsid w:val="00A24838"/>
    <w:rsid w:val="00A24964"/>
    <w:rsid w:val="00A24991"/>
    <w:rsid w:val="00A24A8E"/>
    <w:rsid w:val="00A24ADA"/>
    <w:rsid w:val="00A24BA1"/>
    <w:rsid w:val="00A24BF5"/>
    <w:rsid w:val="00A24D7F"/>
    <w:rsid w:val="00A24E76"/>
    <w:rsid w:val="00A24FF7"/>
    <w:rsid w:val="00A2503A"/>
    <w:rsid w:val="00A2504F"/>
    <w:rsid w:val="00A25253"/>
    <w:rsid w:val="00A25296"/>
    <w:rsid w:val="00A253F0"/>
    <w:rsid w:val="00A2542B"/>
    <w:rsid w:val="00A25530"/>
    <w:rsid w:val="00A25638"/>
    <w:rsid w:val="00A25674"/>
    <w:rsid w:val="00A256B7"/>
    <w:rsid w:val="00A2571A"/>
    <w:rsid w:val="00A2584A"/>
    <w:rsid w:val="00A2585F"/>
    <w:rsid w:val="00A258B4"/>
    <w:rsid w:val="00A25903"/>
    <w:rsid w:val="00A25AAB"/>
    <w:rsid w:val="00A25B1F"/>
    <w:rsid w:val="00A25B92"/>
    <w:rsid w:val="00A25E5C"/>
    <w:rsid w:val="00A25EF7"/>
    <w:rsid w:val="00A25F6A"/>
    <w:rsid w:val="00A2616E"/>
    <w:rsid w:val="00A263C6"/>
    <w:rsid w:val="00A264BD"/>
    <w:rsid w:val="00A26547"/>
    <w:rsid w:val="00A26683"/>
    <w:rsid w:val="00A26686"/>
    <w:rsid w:val="00A266B9"/>
    <w:rsid w:val="00A2678D"/>
    <w:rsid w:val="00A267A1"/>
    <w:rsid w:val="00A26842"/>
    <w:rsid w:val="00A26989"/>
    <w:rsid w:val="00A269CC"/>
    <w:rsid w:val="00A26A8C"/>
    <w:rsid w:val="00A26AAE"/>
    <w:rsid w:val="00A26AD2"/>
    <w:rsid w:val="00A26C30"/>
    <w:rsid w:val="00A26CDF"/>
    <w:rsid w:val="00A26D91"/>
    <w:rsid w:val="00A26E03"/>
    <w:rsid w:val="00A26E9A"/>
    <w:rsid w:val="00A26EF3"/>
    <w:rsid w:val="00A26FCD"/>
    <w:rsid w:val="00A27095"/>
    <w:rsid w:val="00A27127"/>
    <w:rsid w:val="00A2716E"/>
    <w:rsid w:val="00A2721A"/>
    <w:rsid w:val="00A272B8"/>
    <w:rsid w:val="00A2751A"/>
    <w:rsid w:val="00A2751E"/>
    <w:rsid w:val="00A275AF"/>
    <w:rsid w:val="00A275C2"/>
    <w:rsid w:val="00A27619"/>
    <w:rsid w:val="00A279A7"/>
    <w:rsid w:val="00A279CE"/>
    <w:rsid w:val="00A27AB8"/>
    <w:rsid w:val="00A27B05"/>
    <w:rsid w:val="00A27C87"/>
    <w:rsid w:val="00A27D03"/>
    <w:rsid w:val="00A27D07"/>
    <w:rsid w:val="00A27DBF"/>
    <w:rsid w:val="00A27E33"/>
    <w:rsid w:val="00A30075"/>
    <w:rsid w:val="00A30190"/>
    <w:rsid w:val="00A3036A"/>
    <w:rsid w:val="00A304CE"/>
    <w:rsid w:val="00A3097F"/>
    <w:rsid w:val="00A30ACA"/>
    <w:rsid w:val="00A30B41"/>
    <w:rsid w:val="00A30B90"/>
    <w:rsid w:val="00A30BD9"/>
    <w:rsid w:val="00A30ED3"/>
    <w:rsid w:val="00A30FBB"/>
    <w:rsid w:val="00A31035"/>
    <w:rsid w:val="00A31065"/>
    <w:rsid w:val="00A31146"/>
    <w:rsid w:val="00A3119C"/>
    <w:rsid w:val="00A311D1"/>
    <w:rsid w:val="00A313AB"/>
    <w:rsid w:val="00A314D1"/>
    <w:rsid w:val="00A31681"/>
    <w:rsid w:val="00A316D3"/>
    <w:rsid w:val="00A31A20"/>
    <w:rsid w:val="00A31A4F"/>
    <w:rsid w:val="00A31A7B"/>
    <w:rsid w:val="00A31B7B"/>
    <w:rsid w:val="00A31D9F"/>
    <w:rsid w:val="00A31EFE"/>
    <w:rsid w:val="00A31F22"/>
    <w:rsid w:val="00A31F48"/>
    <w:rsid w:val="00A31FA7"/>
    <w:rsid w:val="00A31FD4"/>
    <w:rsid w:val="00A32158"/>
    <w:rsid w:val="00A32376"/>
    <w:rsid w:val="00A32426"/>
    <w:rsid w:val="00A32460"/>
    <w:rsid w:val="00A32481"/>
    <w:rsid w:val="00A324B8"/>
    <w:rsid w:val="00A3263E"/>
    <w:rsid w:val="00A3278C"/>
    <w:rsid w:val="00A32A52"/>
    <w:rsid w:val="00A32AE6"/>
    <w:rsid w:val="00A32CC4"/>
    <w:rsid w:val="00A32D13"/>
    <w:rsid w:val="00A32D20"/>
    <w:rsid w:val="00A32D78"/>
    <w:rsid w:val="00A32F99"/>
    <w:rsid w:val="00A33073"/>
    <w:rsid w:val="00A3310F"/>
    <w:rsid w:val="00A33394"/>
    <w:rsid w:val="00A334FF"/>
    <w:rsid w:val="00A33637"/>
    <w:rsid w:val="00A3383E"/>
    <w:rsid w:val="00A339BC"/>
    <w:rsid w:val="00A33A83"/>
    <w:rsid w:val="00A33BFA"/>
    <w:rsid w:val="00A33C39"/>
    <w:rsid w:val="00A33C3D"/>
    <w:rsid w:val="00A33DA4"/>
    <w:rsid w:val="00A33EBB"/>
    <w:rsid w:val="00A33F75"/>
    <w:rsid w:val="00A33F81"/>
    <w:rsid w:val="00A33F8C"/>
    <w:rsid w:val="00A34088"/>
    <w:rsid w:val="00A340B3"/>
    <w:rsid w:val="00A34115"/>
    <w:rsid w:val="00A341A7"/>
    <w:rsid w:val="00A3426D"/>
    <w:rsid w:val="00A3428F"/>
    <w:rsid w:val="00A34491"/>
    <w:rsid w:val="00A34512"/>
    <w:rsid w:val="00A3451B"/>
    <w:rsid w:val="00A345EB"/>
    <w:rsid w:val="00A34868"/>
    <w:rsid w:val="00A34A1C"/>
    <w:rsid w:val="00A34AF9"/>
    <w:rsid w:val="00A34C74"/>
    <w:rsid w:val="00A34E6A"/>
    <w:rsid w:val="00A34E92"/>
    <w:rsid w:val="00A35038"/>
    <w:rsid w:val="00A35071"/>
    <w:rsid w:val="00A3516C"/>
    <w:rsid w:val="00A35170"/>
    <w:rsid w:val="00A3520B"/>
    <w:rsid w:val="00A3527E"/>
    <w:rsid w:val="00A352A8"/>
    <w:rsid w:val="00A353A4"/>
    <w:rsid w:val="00A3549A"/>
    <w:rsid w:val="00A354CA"/>
    <w:rsid w:val="00A35735"/>
    <w:rsid w:val="00A357AB"/>
    <w:rsid w:val="00A3586F"/>
    <w:rsid w:val="00A358A4"/>
    <w:rsid w:val="00A358C2"/>
    <w:rsid w:val="00A35923"/>
    <w:rsid w:val="00A3593A"/>
    <w:rsid w:val="00A359FE"/>
    <w:rsid w:val="00A35C1F"/>
    <w:rsid w:val="00A35CFD"/>
    <w:rsid w:val="00A35D23"/>
    <w:rsid w:val="00A35DB5"/>
    <w:rsid w:val="00A35E14"/>
    <w:rsid w:val="00A35E77"/>
    <w:rsid w:val="00A35F03"/>
    <w:rsid w:val="00A35FAD"/>
    <w:rsid w:val="00A35FF9"/>
    <w:rsid w:val="00A362C7"/>
    <w:rsid w:val="00A363A5"/>
    <w:rsid w:val="00A363F8"/>
    <w:rsid w:val="00A36496"/>
    <w:rsid w:val="00A3652E"/>
    <w:rsid w:val="00A3654B"/>
    <w:rsid w:val="00A36A7B"/>
    <w:rsid w:val="00A36ABE"/>
    <w:rsid w:val="00A36BBF"/>
    <w:rsid w:val="00A36CD9"/>
    <w:rsid w:val="00A36D4E"/>
    <w:rsid w:val="00A36DE5"/>
    <w:rsid w:val="00A36EED"/>
    <w:rsid w:val="00A36F9E"/>
    <w:rsid w:val="00A3721D"/>
    <w:rsid w:val="00A37243"/>
    <w:rsid w:val="00A3735C"/>
    <w:rsid w:val="00A3735D"/>
    <w:rsid w:val="00A37482"/>
    <w:rsid w:val="00A375DB"/>
    <w:rsid w:val="00A3766D"/>
    <w:rsid w:val="00A37740"/>
    <w:rsid w:val="00A3788A"/>
    <w:rsid w:val="00A378E6"/>
    <w:rsid w:val="00A37A09"/>
    <w:rsid w:val="00A37CFA"/>
    <w:rsid w:val="00A37D28"/>
    <w:rsid w:val="00A37E29"/>
    <w:rsid w:val="00A37E45"/>
    <w:rsid w:val="00A37FB4"/>
    <w:rsid w:val="00A392EB"/>
    <w:rsid w:val="00A40111"/>
    <w:rsid w:val="00A40152"/>
    <w:rsid w:val="00A402EC"/>
    <w:rsid w:val="00A40320"/>
    <w:rsid w:val="00A403D0"/>
    <w:rsid w:val="00A404CD"/>
    <w:rsid w:val="00A4057A"/>
    <w:rsid w:val="00A40711"/>
    <w:rsid w:val="00A4089E"/>
    <w:rsid w:val="00A40902"/>
    <w:rsid w:val="00A40A26"/>
    <w:rsid w:val="00A40AE5"/>
    <w:rsid w:val="00A40D13"/>
    <w:rsid w:val="00A40E10"/>
    <w:rsid w:val="00A40F17"/>
    <w:rsid w:val="00A40F98"/>
    <w:rsid w:val="00A40FA7"/>
    <w:rsid w:val="00A41049"/>
    <w:rsid w:val="00A4112D"/>
    <w:rsid w:val="00A411D0"/>
    <w:rsid w:val="00A41423"/>
    <w:rsid w:val="00A415CF"/>
    <w:rsid w:val="00A4163C"/>
    <w:rsid w:val="00A417E6"/>
    <w:rsid w:val="00A418AF"/>
    <w:rsid w:val="00A41918"/>
    <w:rsid w:val="00A4197E"/>
    <w:rsid w:val="00A41999"/>
    <w:rsid w:val="00A41AD1"/>
    <w:rsid w:val="00A41C35"/>
    <w:rsid w:val="00A41D55"/>
    <w:rsid w:val="00A41DAD"/>
    <w:rsid w:val="00A41DEC"/>
    <w:rsid w:val="00A41ED4"/>
    <w:rsid w:val="00A41F22"/>
    <w:rsid w:val="00A42107"/>
    <w:rsid w:val="00A42137"/>
    <w:rsid w:val="00A42140"/>
    <w:rsid w:val="00A42325"/>
    <w:rsid w:val="00A42481"/>
    <w:rsid w:val="00A4261B"/>
    <w:rsid w:val="00A426AF"/>
    <w:rsid w:val="00A426C1"/>
    <w:rsid w:val="00A42776"/>
    <w:rsid w:val="00A427D5"/>
    <w:rsid w:val="00A42800"/>
    <w:rsid w:val="00A42884"/>
    <w:rsid w:val="00A428F5"/>
    <w:rsid w:val="00A42924"/>
    <w:rsid w:val="00A42A97"/>
    <w:rsid w:val="00A42B96"/>
    <w:rsid w:val="00A42B9E"/>
    <w:rsid w:val="00A42BA8"/>
    <w:rsid w:val="00A42CB9"/>
    <w:rsid w:val="00A42D23"/>
    <w:rsid w:val="00A42E2F"/>
    <w:rsid w:val="00A42E6F"/>
    <w:rsid w:val="00A42EB6"/>
    <w:rsid w:val="00A43180"/>
    <w:rsid w:val="00A432C5"/>
    <w:rsid w:val="00A43409"/>
    <w:rsid w:val="00A43502"/>
    <w:rsid w:val="00A4373B"/>
    <w:rsid w:val="00A4375E"/>
    <w:rsid w:val="00A43848"/>
    <w:rsid w:val="00A43AEF"/>
    <w:rsid w:val="00A43CAB"/>
    <w:rsid w:val="00A43D46"/>
    <w:rsid w:val="00A43ECB"/>
    <w:rsid w:val="00A43FC0"/>
    <w:rsid w:val="00A441CF"/>
    <w:rsid w:val="00A4438F"/>
    <w:rsid w:val="00A44422"/>
    <w:rsid w:val="00A444D2"/>
    <w:rsid w:val="00A44531"/>
    <w:rsid w:val="00A44585"/>
    <w:rsid w:val="00A445D7"/>
    <w:rsid w:val="00A44622"/>
    <w:rsid w:val="00A44722"/>
    <w:rsid w:val="00A4481B"/>
    <w:rsid w:val="00A4493B"/>
    <w:rsid w:val="00A449F6"/>
    <w:rsid w:val="00A44BC4"/>
    <w:rsid w:val="00A44DE2"/>
    <w:rsid w:val="00A44E53"/>
    <w:rsid w:val="00A45006"/>
    <w:rsid w:val="00A45079"/>
    <w:rsid w:val="00A4549C"/>
    <w:rsid w:val="00A454A8"/>
    <w:rsid w:val="00A454E5"/>
    <w:rsid w:val="00A457DB"/>
    <w:rsid w:val="00A457FB"/>
    <w:rsid w:val="00A4584A"/>
    <w:rsid w:val="00A45997"/>
    <w:rsid w:val="00A45BCB"/>
    <w:rsid w:val="00A45C4F"/>
    <w:rsid w:val="00A45C52"/>
    <w:rsid w:val="00A45FA1"/>
    <w:rsid w:val="00A46007"/>
    <w:rsid w:val="00A46105"/>
    <w:rsid w:val="00A461E2"/>
    <w:rsid w:val="00A4621D"/>
    <w:rsid w:val="00A463BF"/>
    <w:rsid w:val="00A463C3"/>
    <w:rsid w:val="00A463FB"/>
    <w:rsid w:val="00A4644B"/>
    <w:rsid w:val="00A4650F"/>
    <w:rsid w:val="00A4663B"/>
    <w:rsid w:val="00A4678F"/>
    <w:rsid w:val="00A46901"/>
    <w:rsid w:val="00A469C1"/>
    <w:rsid w:val="00A46B11"/>
    <w:rsid w:val="00A46BA9"/>
    <w:rsid w:val="00A46DDD"/>
    <w:rsid w:val="00A46E32"/>
    <w:rsid w:val="00A46F59"/>
    <w:rsid w:val="00A47013"/>
    <w:rsid w:val="00A4707A"/>
    <w:rsid w:val="00A471A9"/>
    <w:rsid w:val="00A4727C"/>
    <w:rsid w:val="00A47331"/>
    <w:rsid w:val="00A4745B"/>
    <w:rsid w:val="00A474A4"/>
    <w:rsid w:val="00A474E0"/>
    <w:rsid w:val="00A47561"/>
    <w:rsid w:val="00A476E3"/>
    <w:rsid w:val="00A47704"/>
    <w:rsid w:val="00A477C3"/>
    <w:rsid w:val="00A47875"/>
    <w:rsid w:val="00A47879"/>
    <w:rsid w:val="00A47947"/>
    <w:rsid w:val="00A47A16"/>
    <w:rsid w:val="00A47A75"/>
    <w:rsid w:val="00A47AB9"/>
    <w:rsid w:val="00A47C8D"/>
    <w:rsid w:val="00A47CFE"/>
    <w:rsid w:val="00A47D84"/>
    <w:rsid w:val="00A47FE4"/>
    <w:rsid w:val="00A500EF"/>
    <w:rsid w:val="00A5010D"/>
    <w:rsid w:val="00A5028C"/>
    <w:rsid w:val="00A5041C"/>
    <w:rsid w:val="00A5044B"/>
    <w:rsid w:val="00A50476"/>
    <w:rsid w:val="00A504B9"/>
    <w:rsid w:val="00A5054A"/>
    <w:rsid w:val="00A5054F"/>
    <w:rsid w:val="00A50580"/>
    <w:rsid w:val="00A50662"/>
    <w:rsid w:val="00A50685"/>
    <w:rsid w:val="00A5069F"/>
    <w:rsid w:val="00A506B7"/>
    <w:rsid w:val="00A5089E"/>
    <w:rsid w:val="00A50A38"/>
    <w:rsid w:val="00A50A47"/>
    <w:rsid w:val="00A50D84"/>
    <w:rsid w:val="00A50DC3"/>
    <w:rsid w:val="00A50F42"/>
    <w:rsid w:val="00A50F47"/>
    <w:rsid w:val="00A50F57"/>
    <w:rsid w:val="00A50FC5"/>
    <w:rsid w:val="00A50FDE"/>
    <w:rsid w:val="00A510E9"/>
    <w:rsid w:val="00A51105"/>
    <w:rsid w:val="00A51194"/>
    <w:rsid w:val="00A5123F"/>
    <w:rsid w:val="00A51259"/>
    <w:rsid w:val="00A51348"/>
    <w:rsid w:val="00A51394"/>
    <w:rsid w:val="00A513FC"/>
    <w:rsid w:val="00A51574"/>
    <w:rsid w:val="00A515E6"/>
    <w:rsid w:val="00A51619"/>
    <w:rsid w:val="00A5161F"/>
    <w:rsid w:val="00A51669"/>
    <w:rsid w:val="00A51777"/>
    <w:rsid w:val="00A51887"/>
    <w:rsid w:val="00A51927"/>
    <w:rsid w:val="00A519DC"/>
    <w:rsid w:val="00A51AF4"/>
    <w:rsid w:val="00A51C03"/>
    <w:rsid w:val="00A51C24"/>
    <w:rsid w:val="00A51D06"/>
    <w:rsid w:val="00A51D52"/>
    <w:rsid w:val="00A51D9A"/>
    <w:rsid w:val="00A52065"/>
    <w:rsid w:val="00A5210B"/>
    <w:rsid w:val="00A52137"/>
    <w:rsid w:val="00A52183"/>
    <w:rsid w:val="00A52265"/>
    <w:rsid w:val="00A522BC"/>
    <w:rsid w:val="00A52397"/>
    <w:rsid w:val="00A52448"/>
    <w:rsid w:val="00A524A0"/>
    <w:rsid w:val="00A524D4"/>
    <w:rsid w:val="00A52570"/>
    <w:rsid w:val="00A526D4"/>
    <w:rsid w:val="00A52726"/>
    <w:rsid w:val="00A527AF"/>
    <w:rsid w:val="00A528C1"/>
    <w:rsid w:val="00A5291D"/>
    <w:rsid w:val="00A529A7"/>
    <w:rsid w:val="00A52B5B"/>
    <w:rsid w:val="00A52CEE"/>
    <w:rsid w:val="00A52D75"/>
    <w:rsid w:val="00A52DBA"/>
    <w:rsid w:val="00A52DEC"/>
    <w:rsid w:val="00A52DF5"/>
    <w:rsid w:val="00A52E16"/>
    <w:rsid w:val="00A52EE3"/>
    <w:rsid w:val="00A52F5E"/>
    <w:rsid w:val="00A530F3"/>
    <w:rsid w:val="00A53252"/>
    <w:rsid w:val="00A532B3"/>
    <w:rsid w:val="00A532F0"/>
    <w:rsid w:val="00A53321"/>
    <w:rsid w:val="00A533A5"/>
    <w:rsid w:val="00A53782"/>
    <w:rsid w:val="00A537A2"/>
    <w:rsid w:val="00A537F0"/>
    <w:rsid w:val="00A539AB"/>
    <w:rsid w:val="00A539C0"/>
    <w:rsid w:val="00A539F0"/>
    <w:rsid w:val="00A53B14"/>
    <w:rsid w:val="00A53B16"/>
    <w:rsid w:val="00A53E81"/>
    <w:rsid w:val="00A54171"/>
    <w:rsid w:val="00A5417F"/>
    <w:rsid w:val="00A541D7"/>
    <w:rsid w:val="00A541D9"/>
    <w:rsid w:val="00A542F2"/>
    <w:rsid w:val="00A54457"/>
    <w:rsid w:val="00A544D8"/>
    <w:rsid w:val="00A544EA"/>
    <w:rsid w:val="00A54600"/>
    <w:rsid w:val="00A54673"/>
    <w:rsid w:val="00A5480D"/>
    <w:rsid w:val="00A5492D"/>
    <w:rsid w:val="00A54A81"/>
    <w:rsid w:val="00A54AA1"/>
    <w:rsid w:val="00A54BF4"/>
    <w:rsid w:val="00A54BFF"/>
    <w:rsid w:val="00A54C84"/>
    <w:rsid w:val="00A54CAE"/>
    <w:rsid w:val="00A54CDA"/>
    <w:rsid w:val="00A55176"/>
    <w:rsid w:val="00A551B5"/>
    <w:rsid w:val="00A5523A"/>
    <w:rsid w:val="00A55256"/>
    <w:rsid w:val="00A5527D"/>
    <w:rsid w:val="00A55325"/>
    <w:rsid w:val="00A554A9"/>
    <w:rsid w:val="00A55526"/>
    <w:rsid w:val="00A555CE"/>
    <w:rsid w:val="00A55813"/>
    <w:rsid w:val="00A558A4"/>
    <w:rsid w:val="00A55976"/>
    <w:rsid w:val="00A55A77"/>
    <w:rsid w:val="00A55A9C"/>
    <w:rsid w:val="00A55BED"/>
    <w:rsid w:val="00A55C72"/>
    <w:rsid w:val="00A55C77"/>
    <w:rsid w:val="00A55CAD"/>
    <w:rsid w:val="00A55D47"/>
    <w:rsid w:val="00A55E07"/>
    <w:rsid w:val="00A55EC0"/>
    <w:rsid w:val="00A55F4A"/>
    <w:rsid w:val="00A55FD8"/>
    <w:rsid w:val="00A5601B"/>
    <w:rsid w:val="00A56048"/>
    <w:rsid w:val="00A56049"/>
    <w:rsid w:val="00A56161"/>
    <w:rsid w:val="00A56222"/>
    <w:rsid w:val="00A563AF"/>
    <w:rsid w:val="00A5646A"/>
    <w:rsid w:val="00A56523"/>
    <w:rsid w:val="00A565AC"/>
    <w:rsid w:val="00A5667C"/>
    <w:rsid w:val="00A56740"/>
    <w:rsid w:val="00A56991"/>
    <w:rsid w:val="00A56B24"/>
    <w:rsid w:val="00A56C91"/>
    <w:rsid w:val="00A56CDC"/>
    <w:rsid w:val="00A56CF6"/>
    <w:rsid w:val="00A56DD7"/>
    <w:rsid w:val="00A57151"/>
    <w:rsid w:val="00A571DD"/>
    <w:rsid w:val="00A5735D"/>
    <w:rsid w:val="00A57746"/>
    <w:rsid w:val="00A57948"/>
    <w:rsid w:val="00A579B5"/>
    <w:rsid w:val="00A57BF5"/>
    <w:rsid w:val="00A57C44"/>
    <w:rsid w:val="00A57E5E"/>
    <w:rsid w:val="00A57F0D"/>
    <w:rsid w:val="00A57F7C"/>
    <w:rsid w:val="00A57FFA"/>
    <w:rsid w:val="00A60027"/>
    <w:rsid w:val="00A600D8"/>
    <w:rsid w:val="00A600E8"/>
    <w:rsid w:val="00A6011A"/>
    <w:rsid w:val="00A60207"/>
    <w:rsid w:val="00A60421"/>
    <w:rsid w:val="00A606FF"/>
    <w:rsid w:val="00A60730"/>
    <w:rsid w:val="00A6087B"/>
    <w:rsid w:val="00A6094D"/>
    <w:rsid w:val="00A6096D"/>
    <w:rsid w:val="00A60B13"/>
    <w:rsid w:val="00A60B63"/>
    <w:rsid w:val="00A60CC4"/>
    <w:rsid w:val="00A60DA9"/>
    <w:rsid w:val="00A60E56"/>
    <w:rsid w:val="00A60F93"/>
    <w:rsid w:val="00A61159"/>
    <w:rsid w:val="00A611AA"/>
    <w:rsid w:val="00A6130C"/>
    <w:rsid w:val="00A61327"/>
    <w:rsid w:val="00A6139D"/>
    <w:rsid w:val="00A613A8"/>
    <w:rsid w:val="00A61405"/>
    <w:rsid w:val="00A6153C"/>
    <w:rsid w:val="00A615A7"/>
    <w:rsid w:val="00A6161F"/>
    <w:rsid w:val="00A6176A"/>
    <w:rsid w:val="00A6182F"/>
    <w:rsid w:val="00A619E8"/>
    <w:rsid w:val="00A61A61"/>
    <w:rsid w:val="00A61BDE"/>
    <w:rsid w:val="00A61C70"/>
    <w:rsid w:val="00A61CAE"/>
    <w:rsid w:val="00A61DB6"/>
    <w:rsid w:val="00A61E08"/>
    <w:rsid w:val="00A61E64"/>
    <w:rsid w:val="00A61E92"/>
    <w:rsid w:val="00A61F7C"/>
    <w:rsid w:val="00A61FD5"/>
    <w:rsid w:val="00A620DC"/>
    <w:rsid w:val="00A62180"/>
    <w:rsid w:val="00A621B7"/>
    <w:rsid w:val="00A62248"/>
    <w:rsid w:val="00A6226A"/>
    <w:rsid w:val="00A623DB"/>
    <w:rsid w:val="00A62515"/>
    <w:rsid w:val="00A6257F"/>
    <w:rsid w:val="00A6272B"/>
    <w:rsid w:val="00A62777"/>
    <w:rsid w:val="00A62854"/>
    <w:rsid w:val="00A629DD"/>
    <w:rsid w:val="00A62B42"/>
    <w:rsid w:val="00A63058"/>
    <w:rsid w:val="00A631AC"/>
    <w:rsid w:val="00A631C7"/>
    <w:rsid w:val="00A63469"/>
    <w:rsid w:val="00A634CE"/>
    <w:rsid w:val="00A63688"/>
    <w:rsid w:val="00A6370A"/>
    <w:rsid w:val="00A63734"/>
    <w:rsid w:val="00A63776"/>
    <w:rsid w:val="00A63B98"/>
    <w:rsid w:val="00A63BAD"/>
    <w:rsid w:val="00A63CDE"/>
    <w:rsid w:val="00A63CEB"/>
    <w:rsid w:val="00A63D1A"/>
    <w:rsid w:val="00A63D70"/>
    <w:rsid w:val="00A6416E"/>
    <w:rsid w:val="00A64173"/>
    <w:rsid w:val="00A641BC"/>
    <w:rsid w:val="00A64280"/>
    <w:rsid w:val="00A642C6"/>
    <w:rsid w:val="00A643F4"/>
    <w:rsid w:val="00A64524"/>
    <w:rsid w:val="00A64584"/>
    <w:rsid w:val="00A649A4"/>
    <w:rsid w:val="00A649BE"/>
    <w:rsid w:val="00A64A87"/>
    <w:rsid w:val="00A64AA1"/>
    <w:rsid w:val="00A64C1E"/>
    <w:rsid w:val="00A64DA0"/>
    <w:rsid w:val="00A64F30"/>
    <w:rsid w:val="00A64FD4"/>
    <w:rsid w:val="00A650EE"/>
    <w:rsid w:val="00A652C4"/>
    <w:rsid w:val="00A653A2"/>
    <w:rsid w:val="00A6542A"/>
    <w:rsid w:val="00A655A7"/>
    <w:rsid w:val="00A65652"/>
    <w:rsid w:val="00A6567B"/>
    <w:rsid w:val="00A656B5"/>
    <w:rsid w:val="00A656C2"/>
    <w:rsid w:val="00A6575B"/>
    <w:rsid w:val="00A65802"/>
    <w:rsid w:val="00A65BE2"/>
    <w:rsid w:val="00A65D55"/>
    <w:rsid w:val="00A65E9B"/>
    <w:rsid w:val="00A65F70"/>
    <w:rsid w:val="00A660C0"/>
    <w:rsid w:val="00A660FD"/>
    <w:rsid w:val="00A66270"/>
    <w:rsid w:val="00A66273"/>
    <w:rsid w:val="00A664A7"/>
    <w:rsid w:val="00A66698"/>
    <w:rsid w:val="00A6669C"/>
    <w:rsid w:val="00A666D6"/>
    <w:rsid w:val="00A667A6"/>
    <w:rsid w:val="00A6696C"/>
    <w:rsid w:val="00A66B72"/>
    <w:rsid w:val="00A66C8E"/>
    <w:rsid w:val="00A66D12"/>
    <w:rsid w:val="00A66DCA"/>
    <w:rsid w:val="00A66E10"/>
    <w:rsid w:val="00A66E27"/>
    <w:rsid w:val="00A670D2"/>
    <w:rsid w:val="00A670FC"/>
    <w:rsid w:val="00A6716C"/>
    <w:rsid w:val="00A67179"/>
    <w:rsid w:val="00A6719E"/>
    <w:rsid w:val="00A671B3"/>
    <w:rsid w:val="00A6720B"/>
    <w:rsid w:val="00A673B6"/>
    <w:rsid w:val="00A673E3"/>
    <w:rsid w:val="00A6741B"/>
    <w:rsid w:val="00A67467"/>
    <w:rsid w:val="00A67550"/>
    <w:rsid w:val="00A67595"/>
    <w:rsid w:val="00A67639"/>
    <w:rsid w:val="00A676F1"/>
    <w:rsid w:val="00A677F8"/>
    <w:rsid w:val="00A67821"/>
    <w:rsid w:val="00A67834"/>
    <w:rsid w:val="00A67931"/>
    <w:rsid w:val="00A67963"/>
    <w:rsid w:val="00A67A33"/>
    <w:rsid w:val="00A67B34"/>
    <w:rsid w:val="00A67BEE"/>
    <w:rsid w:val="00A67C0A"/>
    <w:rsid w:val="00A67D12"/>
    <w:rsid w:val="00A67D4A"/>
    <w:rsid w:val="00A67DA4"/>
    <w:rsid w:val="00A67DEF"/>
    <w:rsid w:val="00A67E63"/>
    <w:rsid w:val="00A67EB3"/>
    <w:rsid w:val="00A67EC1"/>
    <w:rsid w:val="00A67EC3"/>
    <w:rsid w:val="00A70001"/>
    <w:rsid w:val="00A70086"/>
    <w:rsid w:val="00A70164"/>
    <w:rsid w:val="00A70224"/>
    <w:rsid w:val="00A70242"/>
    <w:rsid w:val="00A702CD"/>
    <w:rsid w:val="00A70305"/>
    <w:rsid w:val="00A70324"/>
    <w:rsid w:val="00A7032F"/>
    <w:rsid w:val="00A70427"/>
    <w:rsid w:val="00A705A9"/>
    <w:rsid w:val="00A708A2"/>
    <w:rsid w:val="00A70A3B"/>
    <w:rsid w:val="00A70B5B"/>
    <w:rsid w:val="00A70D0F"/>
    <w:rsid w:val="00A70E2B"/>
    <w:rsid w:val="00A70F3C"/>
    <w:rsid w:val="00A70FF9"/>
    <w:rsid w:val="00A71089"/>
    <w:rsid w:val="00A7121A"/>
    <w:rsid w:val="00A71280"/>
    <w:rsid w:val="00A712A3"/>
    <w:rsid w:val="00A7130E"/>
    <w:rsid w:val="00A71449"/>
    <w:rsid w:val="00A71479"/>
    <w:rsid w:val="00A714DB"/>
    <w:rsid w:val="00A71573"/>
    <w:rsid w:val="00A71724"/>
    <w:rsid w:val="00A71781"/>
    <w:rsid w:val="00A71782"/>
    <w:rsid w:val="00A717E9"/>
    <w:rsid w:val="00A718A2"/>
    <w:rsid w:val="00A71975"/>
    <w:rsid w:val="00A7197E"/>
    <w:rsid w:val="00A7198B"/>
    <w:rsid w:val="00A71B63"/>
    <w:rsid w:val="00A71BA0"/>
    <w:rsid w:val="00A71CA8"/>
    <w:rsid w:val="00A71EC0"/>
    <w:rsid w:val="00A71F42"/>
    <w:rsid w:val="00A71FA2"/>
    <w:rsid w:val="00A71FEB"/>
    <w:rsid w:val="00A72175"/>
    <w:rsid w:val="00A721C5"/>
    <w:rsid w:val="00A7224A"/>
    <w:rsid w:val="00A72271"/>
    <w:rsid w:val="00A72306"/>
    <w:rsid w:val="00A723C8"/>
    <w:rsid w:val="00A724E8"/>
    <w:rsid w:val="00A7251A"/>
    <w:rsid w:val="00A72569"/>
    <w:rsid w:val="00A72936"/>
    <w:rsid w:val="00A729A5"/>
    <w:rsid w:val="00A729D2"/>
    <w:rsid w:val="00A72A00"/>
    <w:rsid w:val="00A72EAF"/>
    <w:rsid w:val="00A73023"/>
    <w:rsid w:val="00A73133"/>
    <w:rsid w:val="00A731AD"/>
    <w:rsid w:val="00A7325B"/>
    <w:rsid w:val="00A73265"/>
    <w:rsid w:val="00A732C5"/>
    <w:rsid w:val="00A733EF"/>
    <w:rsid w:val="00A7349A"/>
    <w:rsid w:val="00A735C9"/>
    <w:rsid w:val="00A735ED"/>
    <w:rsid w:val="00A73641"/>
    <w:rsid w:val="00A736C8"/>
    <w:rsid w:val="00A736ED"/>
    <w:rsid w:val="00A73751"/>
    <w:rsid w:val="00A73854"/>
    <w:rsid w:val="00A73910"/>
    <w:rsid w:val="00A73919"/>
    <w:rsid w:val="00A739B0"/>
    <w:rsid w:val="00A73A03"/>
    <w:rsid w:val="00A73AF1"/>
    <w:rsid w:val="00A73C65"/>
    <w:rsid w:val="00A73C8A"/>
    <w:rsid w:val="00A73D2E"/>
    <w:rsid w:val="00A74114"/>
    <w:rsid w:val="00A741E5"/>
    <w:rsid w:val="00A742A9"/>
    <w:rsid w:val="00A74430"/>
    <w:rsid w:val="00A7465F"/>
    <w:rsid w:val="00A7468F"/>
    <w:rsid w:val="00A74690"/>
    <w:rsid w:val="00A746C9"/>
    <w:rsid w:val="00A74770"/>
    <w:rsid w:val="00A747CA"/>
    <w:rsid w:val="00A74916"/>
    <w:rsid w:val="00A749B3"/>
    <w:rsid w:val="00A74A08"/>
    <w:rsid w:val="00A74AD9"/>
    <w:rsid w:val="00A74D27"/>
    <w:rsid w:val="00A74D73"/>
    <w:rsid w:val="00A74FDF"/>
    <w:rsid w:val="00A74FEF"/>
    <w:rsid w:val="00A75085"/>
    <w:rsid w:val="00A7511F"/>
    <w:rsid w:val="00A75380"/>
    <w:rsid w:val="00A75385"/>
    <w:rsid w:val="00A753C2"/>
    <w:rsid w:val="00A755F2"/>
    <w:rsid w:val="00A7560C"/>
    <w:rsid w:val="00A756DC"/>
    <w:rsid w:val="00A75706"/>
    <w:rsid w:val="00A7574D"/>
    <w:rsid w:val="00A7576B"/>
    <w:rsid w:val="00A757D5"/>
    <w:rsid w:val="00A75971"/>
    <w:rsid w:val="00A759ED"/>
    <w:rsid w:val="00A75AFC"/>
    <w:rsid w:val="00A75BC5"/>
    <w:rsid w:val="00A75CD1"/>
    <w:rsid w:val="00A75EC8"/>
    <w:rsid w:val="00A75F86"/>
    <w:rsid w:val="00A76074"/>
    <w:rsid w:val="00A760EE"/>
    <w:rsid w:val="00A763B5"/>
    <w:rsid w:val="00A76490"/>
    <w:rsid w:val="00A76509"/>
    <w:rsid w:val="00A76605"/>
    <w:rsid w:val="00A7681C"/>
    <w:rsid w:val="00A768BC"/>
    <w:rsid w:val="00A768CB"/>
    <w:rsid w:val="00A76C65"/>
    <w:rsid w:val="00A76D8A"/>
    <w:rsid w:val="00A76F7B"/>
    <w:rsid w:val="00A76F84"/>
    <w:rsid w:val="00A7702D"/>
    <w:rsid w:val="00A77035"/>
    <w:rsid w:val="00A77069"/>
    <w:rsid w:val="00A775FB"/>
    <w:rsid w:val="00A776A5"/>
    <w:rsid w:val="00A77875"/>
    <w:rsid w:val="00A77900"/>
    <w:rsid w:val="00A77918"/>
    <w:rsid w:val="00A77947"/>
    <w:rsid w:val="00A779AF"/>
    <w:rsid w:val="00A77A6B"/>
    <w:rsid w:val="00A77ABF"/>
    <w:rsid w:val="00A77AF5"/>
    <w:rsid w:val="00A77B08"/>
    <w:rsid w:val="00A77C39"/>
    <w:rsid w:val="00A77DDD"/>
    <w:rsid w:val="00A77E55"/>
    <w:rsid w:val="00A77EA3"/>
    <w:rsid w:val="00A77EC8"/>
    <w:rsid w:val="00A77F3D"/>
    <w:rsid w:val="00A77F77"/>
    <w:rsid w:val="00A77FD5"/>
    <w:rsid w:val="00A80108"/>
    <w:rsid w:val="00A8011F"/>
    <w:rsid w:val="00A8014F"/>
    <w:rsid w:val="00A801EE"/>
    <w:rsid w:val="00A80200"/>
    <w:rsid w:val="00A8025E"/>
    <w:rsid w:val="00A80426"/>
    <w:rsid w:val="00A804BC"/>
    <w:rsid w:val="00A806CB"/>
    <w:rsid w:val="00A80808"/>
    <w:rsid w:val="00A8095A"/>
    <w:rsid w:val="00A809B5"/>
    <w:rsid w:val="00A80A4C"/>
    <w:rsid w:val="00A80B39"/>
    <w:rsid w:val="00A80BB6"/>
    <w:rsid w:val="00A80C2B"/>
    <w:rsid w:val="00A80CEF"/>
    <w:rsid w:val="00A81075"/>
    <w:rsid w:val="00A810E8"/>
    <w:rsid w:val="00A812DD"/>
    <w:rsid w:val="00A81313"/>
    <w:rsid w:val="00A8134C"/>
    <w:rsid w:val="00A81370"/>
    <w:rsid w:val="00A813DF"/>
    <w:rsid w:val="00A81457"/>
    <w:rsid w:val="00A814E0"/>
    <w:rsid w:val="00A81527"/>
    <w:rsid w:val="00A81716"/>
    <w:rsid w:val="00A817C1"/>
    <w:rsid w:val="00A8187A"/>
    <w:rsid w:val="00A818EA"/>
    <w:rsid w:val="00A81928"/>
    <w:rsid w:val="00A81A33"/>
    <w:rsid w:val="00A81ABA"/>
    <w:rsid w:val="00A81ABB"/>
    <w:rsid w:val="00A81D33"/>
    <w:rsid w:val="00A81EF1"/>
    <w:rsid w:val="00A81F8D"/>
    <w:rsid w:val="00A8208A"/>
    <w:rsid w:val="00A8208F"/>
    <w:rsid w:val="00A82132"/>
    <w:rsid w:val="00A82265"/>
    <w:rsid w:val="00A8233D"/>
    <w:rsid w:val="00A82586"/>
    <w:rsid w:val="00A82934"/>
    <w:rsid w:val="00A82949"/>
    <w:rsid w:val="00A82AB2"/>
    <w:rsid w:val="00A82AE4"/>
    <w:rsid w:val="00A82CA7"/>
    <w:rsid w:val="00A82D07"/>
    <w:rsid w:val="00A82D69"/>
    <w:rsid w:val="00A82E65"/>
    <w:rsid w:val="00A83573"/>
    <w:rsid w:val="00A83671"/>
    <w:rsid w:val="00A8396B"/>
    <w:rsid w:val="00A83970"/>
    <w:rsid w:val="00A83A5E"/>
    <w:rsid w:val="00A83C7D"/>
    <w:rsid w:val="00A83CBD"/>
    <w:rsid w:val="00A83DA8"/>
    <w:rsid w:val="00A83F33"/>
    <w:rsid w:val="00A84053"/>
    <w:rsid w:val="00A8408A"/>
    <w:rsid w:val="00A84094"/>
    <w:rsid w:val="00A8412B"/>
    <w:rsid w:val="00A84178"/>
    <w:rsid w:val="00A84182"/>
    <w:rsid w:val="00A841BD"/>
    <w:rsid w:val="00A8427A"/>
    <w:rsid w:val="00A8442C"/>
    <w:rsid w:val="00A8447C"/>
    <w:rsid w:val="00A84485"/>
    <w:rsid w:val="00A845B3"/>
    <w:rsid w:val="00A845D5"/>
    <w:rsid w:val="00A846C2"/>
    <w:rsid w:val="00A846E6"/>
    <w:rsid w:val="00A84710"/>
    <w:rsid w:val="00A8476E"/>
    <w:rsid w:val="00A84819"/>
    <w:rsid w:val="00A848D3"/>
    <w:rsid w:val="00A84934"/>
    <w:rsid w:val="00A84A34"/>
    <w:rsid w:val="00A84D3B"/>
    <w:rsid w:val="00A85165"/>
    <w:rsid w:val="00A85438"/>
    <w:rsid w:val="00A854E2"/>
    <w:rsid w:val="00A8552E"/>
    <w:rsid w:val="00A8574E"/>
    <w:rsid w:val="00A857DF"/>
    <w:rsid w:val="00A85862"/>
    <w:rsid w:val="00A85943"/>
    <w:rsid w:val="00A85A38"/>
    <w:rsid w:val="00A85AEF"/>
    <w:rsid w:val="00A85AFF"/>
    <w:rsid w:val="00A85C03"/>
    <w:rsid w:val="00A85DCD"/>
    <w:rsid w:val="00A85E3F"/>
    <w:rsid w:val="00A8600E"/>
    <w:rsid w:val="00A865C0"/>
    <w:rsid w:val="00A865CC"/>
    <w:rsid w:val="00A86628"/>
    <w:rsid w:val="00A866D1"/>
    <w:rsid w:val="00A86806"/>
    <w:rsid w:val="00A86955"/>
    <w:rsid w:val="00A8698A"/>
    <w:rsid w:val="00A86A37"/>
    <w:rsid w:val="00A86B2E"/>
    <w:rsid w:val="00A86FA5"/>
    <w:rsid w:val="00A870E2"/>
    <w:rsid w:val="00A87201"/>
    <w:rsid w:val="00A8756E"/>
    <w:rsid w:val="00A875BB"/>
    <w:rsid w:val="00A875D1"/>
    <w:rsid w:val="00A8763E"/>
    <w:rsid w:val="00A87662"/>
    <w:rsid w:val="00A876A9"/>
    <w:rsid w:val="00A87837"/>
    <w:rsid w:val="00A87A56"/>
    <w:rsid w:val="00A87AC5"/>
    <w:rsid w:val="00A87AE9"/>
    <w:rsid w:val="00A87B97"/>
    <w:rsid w:val="00A87E02"/>
    <w:rsid w:val="00A87EEC"/>
    <w:rsid w:val="00A87F3E"/>
    <w:rsid w:val="00A87F4A"/>
    <w:rsid w:val="00A9033B"/>
    <w:rsid w:val="00A90346"/>
    <w:rsid w:val="00A903E0"/>
    <w:rsid w:val="00A903F9"/>
    <w:rsid w:val="00A90573"/>
    <w:rsid w:val="00A90967"/>
    <w:rsid w:val="00A90ADD"/>
    <w:rsid w:val="00A90B01"/>
    <w:rsid w:val="00A90BA5"/>
    <w:rsid w:val="00A90BD6"/>
    <w:rsid w:val="00A90BDD"/>
    <w:rsid w:val="00A90CAD"/>
    <w:rsid w:val="00A90CC3"/>
    <w:rsid w:val="00A90D7C"/>
    <w:rsid w:val="00A90D94"/>
    <w:rsid w:val="00A90E08"/>
    <w:rsid w:val="00A90ECB"/>
    <w:rsid w:val="00A90EE3"/>
    <w:rsid w:val="00A90F1E"/>
    <w:rsid w:val="00A90FAA"/>
    <w:rsid w:val="00A91034"/>
    <w:rsid w:val="00A91080"/>
    <w:rsid w:val="00A9109C"/>
    <w:rsid w:val="00A911AC"/>
    <w:rsid w:val="00A911F2"/>
    <w:rsid w:val="00A913CA"/>
    <w:rsid w:val="00A91478"/>
    <w:rsid w:val="00A914AD"/>
    <w:rsid w:val="00A91548"/>
    <w:rsid w:val="00A91588"/>
    <w:rsid w:val="00A915F7"/>
    <w:rsid w:val="00A916F3"/>
    <w:rsid w:val="00A9175D"/>
    <w:rsid w:val="00A9179B"/>
    <w:rsid w:val="00A919A7"/>
    <w:rsid w:val="00A91AD0"/>
    <w:rsid w:val="00A91B1F"/>
    <w:rsid w:val="00A91B63"/>
    <w:rsid w:val="00A91C6E"/>
    <w:rsid w:val="00A91D0F"/>
    <w:rsid w:val="00A91EF3"/>
    <w:rsid w:val="00A91F4E"/>
    <w:rsid w:val="00A91F60"/>
    <w:rsid w:val="00A920D5"/>
    <w:rsid w:val="00A9214D"/>
    <w:rsid w:val="00A921DD"/>
    <w:rsid w:val="00A92384"/>
    <w:rsid w:val="00A923D5"/>
    <w:rsid w:val="00A92454"/>
    <w:rsid w:val="00A924E4"/>
    <w:rsid w:val="00A925BE"/>
    <w:rsid w:val="00A926ED"/>
    <w:rsid w:val="00A927FD"/>
    <w:rsid w:val="00A9291B"/>
    <w:rsid w:val="00A9292C"/>
    <w:rsid w:val="00A9297F"/>
    <w:rsid w:val="00A92B0A"/>
    <w:rsid w:val="00A92BE0"/>
    <w:rsid w:val="00A93056"/>
    <w:rsid w:val="00A930FC"/>
    <w:rsid w:val="00A9310D"/>
    <w:rsid w:val="00A93117"/>
    <w:rsid w:val="00A93405"/>
    <w:rsid w:val="00A935E9"/>
    <w:rsid w:val="00A9366C"/>
    <w:rsid w:val="00A937EE"/>
    <w:rsid w:val="00A93BC1"/>
    <w:rsid w:val="00A93DBD"/>
    <w:rsid w:val="00A93E6E"/>
    <w:rsid w:val="00A93FB9"/>
    <w:rsid w:val="00A94091"/>
    <w:rsid w:val="00A94094"/>
    <w:rsid w:val="00A9420A"/>
    <w:rsid w:val="00A9442F"/>
    <w:rsid w:val="00A947C7"/>
    <w:rsid w:val="00A94819"/>
    <w:rsid w:val="00A9491D"/>
    <w:rsid w:val="00A94ACB"/>
    <w:rsid w:val="00A94BB1"/>
    <w:rsid w:val="00A94BB4"/>
    <w:rsid w:val="00A94C7E"/>
    <w:rsid w:val="00A94D46"/>
    <w:rsid w:val="00A94FE6"/>
    <w:rsid w:val="00A95319"/>
    <w:rsid w:val="00A95385"/>
    <w:rsid w:val="00A95389"/>
    <w:rsid w:val="00A955B8"/>
    <w:rsid w:val="00A95853"/>
    <w:rsid w:val="00A9591C"/>
    <w:rsid w:val="00A95B92"/>
    <w:rsid w:val="00A95BC1"/>
    <w:rsid w:val="00A95EA3"/>
    <w:rsid w:val="00A960DD"/>
    <w:rsid w:val="00A960ED"/>
    <w:rsid w:val="00A96420"/>
    <w:rsid w:val="00A964A6"/>
    <w:rsid w:val="00A96676"/>
    <w:rsid w:val="00A9690E"/>
    <w:rsid w:val="00A96941"/>
    <w:rsid w:val="00A96980"/>
    <w:rsid w:val="00A96AB5"/>
    <w:rsid w:val="00A96AD7"/>
    <w:rsid w:val="00A96BAC"/>
    <w:rsid w:val="00A96C57"/>
    <w:rsid w:val="00A96C89"/>
    <w:rsid w:val="00A96CEF"/>
    <w:rsid w:val="00A96D90"/>
    <w:rsid w:val="00A96F0C"/>
    <w:rsid w:val="00A96F6C"/>
    <w:rsid w:val="00A96FDB"/>
    <w:rsid w:val="00A97106"/>
    <w:rsid w:val="00A9712B"/>
    <w:rsid w:val="00A972AE"/>
    <w:rsid w:val="00A972B8"/>
    <w:rsid w:val="00A97416"/>
    <w:rsid w:val="00A9741B"/>
    <w:rsid w:val="00A9752B"/>
    <w:rsid w:val="00A97547"/>
    <w:rsid w:val="00A9756B"/>
    <w:rsid w:val="00A97574"/>
    <w:rsid w:val="00A97759"/>
    <w:rsid w:val="00A97775"/>
    <w:rsid w:val="00A977D3"/>
    <w:rsid w:val="00A97862"/>
    <w:rsid w:val="00A97977"/>
    <w:rsid w:val="00A97A94"/>
    <w:rsid w:val="00A97ABD"/>
    <w:rsid w:val="00A97AC9"/>
    <w:rsid w:val="00A97BC3"/>
    <w:rsid w:val="00A97BC8"/>
    <w:rsid w:val="00A97E01"/>
    <w:rsid w:val="00A97E27"/>
    <w:rsid w:val="00A97E2C"/>
    <w:rsid w:val="00AA0106"/>
    <w:rsid w:val="00AA0164"/>
    <w:rsid w:val="00AA0252"/>
    <w:rsid w:val="00AA02DD"/>
    <w:rsid w:val="00AA0303"/>
    <w:rsid w:val="00AA042F"/>
    <w:rsid w:val="00AA055A"/>
    <w:rsid w:val="00AA05B2"/>
    <w:rsid w:val="00AA064F"/>
    <w:rsid w:val="00AA0655"/>
    <w:rsid w:val="00AA077C"/>
    <w:rsid w:val="00AA086F"/>
    <w:rsid w:val="00AA0A71"/>
    <w:rsid w:val="00AA0B3C"/>
    <w:rsid w:val="00AA0B3F"/>
    <w:rsid w:val="00AA0C89"/>
    <w:rsid w:val="00AA0C91"/>
    <w:rsid w:val="00AA0DA2"/>
    <w:rsid w:val="00AA0DE0"/>
    <w:rsid w:val="00AA0E7A"/>
    <w:rsid w:val="00AA0EC1"/>
    <w:rsid w:val="00AA0FAA"/>
    <w:rsid w:val="00AA0FF8"/>
    <w:rsid w:val="00AA1190"/>
    <w:rsid w:val="00AA12C0"/>
    <w:rsid w:val="00AA12DE"/>
    <w:rsid w:val="00AA15B6"/>
    <w:rsid w:val="00AA15E1"/>
    <w:rsid w:val="00AA17DC"/>
    <w:rsid w:val="00AA18E1"/>
    <w:rsid w:val="00AA1A6C"/>
    <w:rsid w:val="00AA1A85"/>
    <w:rsid w:val="00AA1ADA"/>
    <w:rsid w:val="00AA1B74"/>
    <w:rsid w:val="00AA1BD0"/>
    <w:rsid w:val="00AA1D6B"/>
    <w:rsid w:val="00AA1D82"/>
    <w:rsid w:val="00AA1DC1"/>
    <w:rsid w:val="00AA1E75"/>
    <w:rsid w:val="00AA1EA0"/>
    <w:rsid w:val="00AA1EB1"/>
    <w:rsid w:val="00AA206C"/>
    <w:rsid w:val="00AA2131"/>
    <w:rsid w:val="00AA21DD"/>
    <w:rsid w:val="00AA22FE"/>
    <w:rsid w:val="00AA23E9"/>
    <w:rsid w:val="00AA2621"/>
    <w:rsid w:val="00AA2641"/>
    <w:rsid w:val="00AA28A0"/>
    <w:rsid w:val="00AA2A10"/>
    <w:rsid w:val="00AA2A80"/>
    <w:rsid w:val="00AA2B5B"/>
    <w:rsid w:val="00AA2D88"/>
    <w:rsid w:val="00AA30FF"/>
    <w:rsid w:val="00AA3207"/>
    <w:rsid w:val="00AA3724"/>
    <w:rsid w:val="00AA38EB"/>
    <w:rsid w:val="00AA3903"/>
    <w:rsid w:val="00AA39A1"/>
    <w:rsid w:val="00AA3A06"/>
    <w:rsid w:val="00AA3A71"/>
    <w:rsid w:val="00AA3AA0"/>
    <w:rsid w:val="00AA3AB5"/>
    <w:rsid w:val="00AA3B24"/>
    <w:rsid w:val="00AA3E64"/>
    <w:rsid w:val="00AA3F29"/>
    <w:rsid w:val="00AA3F2D"/>
    <w:rsid w:val="00AA3FB1"/>
    <w:rsid w:val="00AA3FE8"/>
    <w:rsid w:val="00AA4058"/>
    <w:rsid w:val="00AA414A"/>
    <w:rsid w:val="00AA41A9"/>
    <w:rsid w:val="00AA41E7"/>
    <w:rsid w:val="00AA42BF"/>
    <w:rsid w:val="00AA42D7"/>
    <w:rsid w:val="00AA4412"/>
    <w:rsid w:val="00AA45D9"/>
    <w:rsid w:val="00AA462B"/>
    <w:rsid w:val="00AA46BF"/>
    <w:rsid w:val="00AA46F6"/>
    <w:rsid w:val="00AA4891"/>
    <w:rsid w:val="00AA489F"/>
    <w:rsid w:val="00AA498C"/>
    <w:rsid w:val="00AA4A94"/>
    <w:rsid w:val="00AA4D66"/>
    <w:rsid w:val="00AA4EBD"/>
    <w:rsid w:val="00AA4FA1"/>
    <w:rsid w:val="00AA5157"/>
    <w:rsid w:val="00AA53D3"/>
    <w:rsid w:val="00AA5712"/>
    <w:rsid w:val="00AA574F"/>
    <w:rsid w:val="00AA579B"/>
    <w:rsid w:val="00AA5920"/>
    <w:rsid w:val="00AA5940"/>
    <w:rsid w:val="00AA5A27"/>
    <w:rsid w:val="00AA5C91"/>
    <w:rsid w:val="00AA5C92"/>
    <w:rsid w:val="00AA5C95"/>
    <w:rsid w:val="00AA5D2F"/>
    <w:rsid w:val="00AA5D73"/>
    <w:rsid w:val="00AA5D92"/>
    <w:rsid w:val="00AA5EA9"/>
    <w:rsid w:val="00AA5EB7"/>
    <w:rsid w:val="00AA5FCD"/>
    <w:rsid w:val="00AA5FEA"/>
    <w:rsid w:val="00AA603E"/>
    <w:rsid w:val="00AA60A6"/>
    <w:rsid w:val="00AA60DC"/>
    <w:rsid w:val="00AA638B"/>
    <w:rsid w:val="00AA64A4"/>
    <w:rsid w:val="00AA64C7"/>
    <w:rsid w:val="00AA6625"/>
    <w:rsid w:val="00AA66F6"/>
    <w:rsid w:val="00AA6809"/>
    <w:rsid w:val="00AA6833"/>
    <w:rsid w:val="00AA6863"/>
    <w:rsid w:val="00AA69AC"/>
    <w:rsid w:val="00AA6A67"/>
    <w:rsid w:val="00AA6C27"/>
    <w:rsid w:val="00AA6D82"/>
    <w:rsid w:val="00AA6F30"/>
    <w:rsid w:val="00AA6F6F"/>
    <w:rsid w:val="00AA6FC8"/>
    <w:rsid w:val="00AA71AA"/>
    <w:rsid w:val="00AA7245"/>
    <w:rsid w:val="00AA7277"/>
    <w:rsid w:val="00AA7281"/>
    <w:rsid w:val="00AA728B"/>
    <w:rsid w:val="00AA7335"/>
    <w:rsid w:val="00AA736D"/>
    <w:rsid w:val="00AA75E2"/>
    <w:rsid w:val="00AA787F"/>
    <w:rsid w:val="00AA7ABD"/>
    <w:rsid w:val="00AA7AE7"/>
    <w:rsid w:val="00AA7D33"/>
    <w:rsid w:val="00AA7E09"/>
    <w:rsid w:val="00AA7ED7"/>
    <w:rsid w:val="00AB0099"/>
    <w:rsid w:val="00AB04BD"/>
    <w:rsid w:val="00AB04F3"/>
    <w:rsid w:val="00AB080B"/>
    <w:rsid w:val="00AB0B0D"/>
    <w:rsid w:val="00AB0B15"/>
    <w:rsid w:val="00AB0B28"/>
    <w:rsid w:val="00AB0BB7"/>
    <w:rsid w:val="00AB0BD0"/>
    <w:rsid w:val="00AB0C9A"/>
    <w:rsid w:val="00AB108B"/>
    <w:rsid w:val="00AB10DB"/>
    <w:rsid w:val="00AB1198"/>
    <w:rsid w:val="00AB126A"/>
    <w:rsid w:val="00AB129A"/>
    <w:rsid w:val="00AB1305"/>
    <w:rsid w:val="00AB13A1"/>
    <w:rsid w:val="00AB143F"/>
    <w:rsid w:val="00AB14B4"/>
    <w:rsid w:val="00AB14F1"/>
    <w:rsid w:val="00AB15F3"/>
    <w:rsid w:val="00AB15F8"/>
    <w:rsid w:val="00AB169B"/>
    <w:rsid w:val="00AB16E1"/>
    <w:rsid w:val="00AB16FC"/>
    <w:rsid w:val="00AB175A"/>
    <w:rsid w:val="00AB1865"/>
    <w:rsid w:val="00AB1B53"/>
    <w:rsid w:val="00AB1BE6"/>
    <w:rsid w:val="00AB1DF6"/>
    <w:rsid w:val="00AB1EEF"/>
    <w:rsid w:val="00AB1F8B"/>
    <w:rsid w:val="00AB1FD2"/>
    <w:rsid w:val="00AB20D8"/>
    <w:rsid w:val="00AB21C3"/>
    <w:rsid w:val="00AB22CB"/>
    <w:rsid w:val="00AB22F0"/>
    <w:rsid w:val="00AB232D"/>
    <w:rsid w:val="00AB2355"/>
    <w:rsid w:val="00AB237C"/>
    <w:rsid w:val="00AB237D"/>
    <w:rsid w:val="00AB2394"/>
    <w:rsid w:val="00AB24E5"/>
    <w:rsid w:val="00AB26E1"/>
    <w:rsid w:val="00AB275D"/>
    <w:rsid w:val="00AB29D3"/>
    <w:rsid w:val="00AB2BC4"/>
    <w:rsid w:val="00AB2C37"/>
    <w:rsid w:val="00AB2FA1"/>
    <w:rsid w:val="00AB3058"/>
    <w:rsid w:val="00AB314D"/>
    <w:rsid w:val="00AB3259"/>
    <w:rsid w:val="00AB34F2"/>
    <w:rsid w:val="00AB358A"/>
    <w:rsid w:val="00AB361E"/>
    <w:rsid w:val="00AB3677"/>
    <w:rsid w:val="00AB3813"/>
    <w:rsid w:val="00AB3A32"/>
    <w:rsid w:val="00AB3AA0"/>
    <w:rsid w:val="00AB3AF5"/>
    <w:rsid w:val="00AB3BCA"/>
    <w:rsid w:val="00AB3E4B"/>
    <w:rsid w:val="00AB413F"/>
    <w:rsid w:val="00AB4279"/>
    <w:rsid w:val="00AB42D6"/>
    <w:rsid w:val="00AB4304"/>
    <w:rsid w:val="00AB4339"/>
    <w:rsid w:val="00AB433E"/>
    <w:rsid w:val="00AB43B3"/>
    <w:rsid w:val="00AB441D"/>
    <w:rsid w:val="00AB44E2"/>
    <w:rsid w:val="00AB45CA"/>
    <w:rsid w:val="00AB4826"/>
    <w:rsid w:val="00AB4855"/>
    <w:rsid w:val="00AB486F"/>
    <w:rsid w:val="00AB48D0"/>
    <w:rsid w:val="00AB4965"/>
    <w:rsid w:val="00AB49C0"/>
    <w:rsid w:val="00AB4D03"/>
    <w:rsid w:val="00AB4E68"/>
    <w:rsid w:val="00AB4F69"/>
    <w:rsid w:val="00AB4F6D"/>
    <w:rsid w:val="00AB514B"/>
    <w:rsid w:val="00AB5292"/>
    <w:rsid w:val="00AB5305"/>
    <w:rsid w:val="00AB541A"/>
    <w:rsid w:val="00AB5681"/>
    <w:rsid w:val="00AB56BA"/>
    <w:rsid w:val="00AB576B"/>
    <w:rsid w:val="00AB57D5"/>
    <w:rsid w:val="00AB5864"/>
    <w:rsid w:val="00AB586E"/>
    <w:rsid w:val="00AB5917"/>
    <w:rsid w:val="00AB5974"/>
    <w:rsid w:val="00AB59A2"/>
    <w:rsid w:val="00AB59B3"/>
    <w:rsid w:val="00AB5A76"/>
    <w:rsid w:val="00AB5B0D"/>
    <w:rsid w:val="00AB5BBA"/>
    <w:rsid w:val="00AB5CAD"/>
    <w:rsid w:val="00AB5CD8"/>
    <w:rsid w:val="00AB5D6A"/>
    <w:rsid w:val="00AB5DE0"/>
    <w:rsid w:val="00AB5E25"/>
    <w:rsid w:val="00AB5EFB"/>
    <w:rsid w:val="00AB5FC5"/>
    <w:rsid w:val="00AB5FD2"/>
    <w:rsid w:val="00AB6046"/>
    <w:rsid w:val="00AB60D8"/>
    <w:rsid w:val="00AB6138"/>
    <w:rsid w:val="00AB6165"/>
    <w:rsid w:val="00AB61B5"/>
    <w:rsid w:val="00AB6399"/>
    <w:rsid w:val="00AB640D"/>
    <w:rsid w:val="00AB6415"/>
    <w:rsid w:val="00AB6457"/>
    <w:rsid w:val="00AB65CA"/>
    <w:rsid w:val="00AB669F"/>
    <w:rsid w:val="00AB67B3"/>
    <w:rsid w:val="00AB692D"/>
    <w:rsid w:val="00AB6A31"/>
    <w:rsid w:val="00AB6A4A"/>
    <w:rsid w:val="00AB6B04"/>
    <w:rsid w:val="00AB6B38"/>
    <w:rsid w:val="00AB6D2D"/>
    <w:rsid w:val="00AB6E67"/>
    <w:rsid w:val="00AB6E76"/>
    <w:rsid w:val="00AB6EAD"/>
    <w:rsid w:val="00AB6F2F"/>
    <w:rsid w:val="00AB6F40"/>
    <w:rsid w:val="00AB72B4"/>
    <w:rsid w:val="00AB7315"/>
    <w:rsid w:val="00AB732C"/>
    <w:rsid w:val="00AB757A"/>
    <w:rsid w:val="00AB757E"/>
    <w:rsid w:val="00AB75B2"/>
    <w:rsid w:val="00AB75C4"/>
    <w:rsid w:val="00AB772C"/>
    <w:rsid w:val="00AB78A9"/>
    <w:rsid w:val="00AB7B02"/>
    <w:rsid w:val="00AB7BE1"/>
    <w:rsid w:val="00AB7BE8"/>
    <w:rsid w:val="00AB7BFB"/>
    <w:rsid w:val="00AB7E5C"/>
    <w:rsid w:val="00AB7E7C"/>
    <w:rsid w:val="00AB7EA5"/>
    <w:rsid w:val="00AB7FCC"/>
    <w:rsid w:val="00AC01A5"/>
    <w:rsid w:val="00AC03B7"/>
    <w:rsid w:val="00AC05C3"/>
    <w:rsid w:val="00AC05ED"/>
    <w:rsid w:val="00AC0613"/>
    <w:rsid w:val="00AC0673"/>
    <w:rsid w:val="00AC0729"/>
    <w:rsid w:val="00AC08FB"/>
    <w:rsid w:val="00AC098A"/>
    <w:rsid w:val="00AC09FD"/>
    <w:rsid w:val="00AC0A11"/>
    <w:rsid w:val="00AC0CA1"/>
    <w:rsid w:val="00AC0CEC"/>
    <w:rsid w:val="00AC0E62"/>
    <w:rsid w:val="00AC0E6C"/>
    <w:rsid w:val="00AC0F1B"/>
    <w:rsid w:val="00AC1028"/>
    <w:rsid w:val="00AC10A8"/>
    <w:rsid w:val="00AC1141"/>
    <w:rsid w:val="00AC1167"/>
    <w:rsid w:val="00AC118D"/>
    <w:rsid w:val="00AC128F"/>
    <w:rsid w:val="00AC13E1"/>
    <w:rsid w:val="00AC1592"/>
    <w:rsid w:val="00AC1630"/>
    <w:rsid w:val="00AC1661"/>
    <w:rsid w:val="00AC1668"/>
    <w:rsid w:val="00AC178E"/>
    <w:rsid w:val="00AC19F4"/>
    <w:rsid w:val="00AC1A35"/>
    <w:rsid w:val="00AC1A51"/>
    <w:rsid w:val="00AC1BFF"/>
    <w:rsid w:val="00AC1D0D"/>
    <w:rsid w:val="00AC1FB6"/>
    <w:rsid w:val="00AC230D"/>
    <w:rsid w:val="00AC23DC"/>
    <w:rsid w:val="00AC2426"/>
    <w:rsid w:val="00AC242C"/>
    <w:rsid w:val="00AC24BF"/>
    <w:rsid w:val="00AC25D9"/>
    <w:rsid w:val="00AC2759"/>
    <w:rsid w:val="00AC277B"/>
    <w:rsid w:val="00AC28D5"/>
    <w:rsid w:val="00AC2A0D"/>
    <w:rsid w:val="00AC2A2A"/>
    <w:rsid w:val="00AC2A2D"/>
    <w:rsid w:val="00AC2B59"/>
    <w:rsid w:val="00AC2B9E"/>
    <w:rsid w:val="00AC2D0A"/>
    <w:rsid w:val="00AC2F66"/>
    <w:rsid w:val="00AC30C4"/>
    <w:rsid w:val="00AC3276"/>
    <w:rsid w:val="00AC328B"/>
    <w:rsid w:val="00AC3352"/>
    <w:rsid w:val="00AC3479"/>
    <w:rsid w:val="00AC350E"/>
    <w:rsid w:val="00AC3558"/>
    <w:rsid w:val="00AC368D"/>
    <w:rsid w:val="00AC36AE"/>
    <w:rsid w:val="00AC36C1"/>
    <w:rsid w:val="00AC3748"/>
    <w:rsid w:val="00AC3782"/>
    <w:rsid w:val="00AC388D"/>
    <w:rsid w:val="00AC395A"/>
    <w:rsid w:val="00AC39C0"/>
    <w:rsid w:val="00AC3AF9"/>
    <w:rsid w:val="00AC3B01"/>
    <w:rsid w:val="00AC3B7B"/>
    <w:rsid w:val="00AC3C68"/>
    <w:rsid w:val="00AC3CE3"/>
    <w:rsid w:val="00AC3D7B"/>
    <w:rsid w:val="00AC3E2A"/>
    <w:rsid w:val="00AC3E33"/>
    <w:rsid w:val="00AC3F04"/>
    <w:rsid w:val="00AC3F14"/>
    <w:rsid w:val="00AC3F34"/>
    <w:rsid w:val="00AC40EE"/>
    <w:rsid w:val="00AC410F"/>
    <w:rsid w:val="00AC4388"/>
    <w:rsid w:val="00AC44D9"/>
    <w:rsid w:val="00AC463D"/>
    <w:rsid w:val="00AC46E5"/>
    <w:rsid w:val="00AC4821"/>
    <w:rsid w:val="00AC48E4"/>
    <w:rsid w:val="00AC4A96"/>
    <w:rsid w:val="00AC4AEB"/>
    <w:rsid w:val="00AC4B10"/>
    <w:rsid w:val="00AC4B66"/>
    <w:rsid w:val="00AC4B78"/>
    <w:rsid w:val="00AC4BFB"/>
    <w:rsid w:val="00AC4CC8"/>
    <w:rsid w:val="00AC4DEC"/>
    <w:rsid w:val="00AC5052"/>
    <w:rsid w:val="00AC50A8"/>
    <w:rsid w:val="00AC5135"/>
    <w:rsid w:val="00AC5156"/>
    <w:rsid w:val="00AC54BC"/>
    <w:rsid w:val="00AC5693"/>
    <w:rsid w:val="00AC58F3"/>
    <w:rsid w:val="00AC58F9"/>
    <w:rsid w:val="00AC592D"/>
    <w:rsid w:val="00AC5967"/>
    <w:rsid w:val="00AC5A88"/>
    <w:rsid w:val="00AC5AF2"/>
    <w:rsid w:val="00AC5B6A"/>
    <w:rsid w:val="00AC5E45"/>
    <w:rsid w:val="00AC5F6B"/>
    <w:rsid w:val="00AC5F79"/>
    <w:rsid w:val="00AC604A"/>
    <w:rsid w:val="00AC611F"/>
    <w:rsid w:val="00AC6262"/>
    <w:rsid w:val="00AC626E"/>
    <w:rsid w:val="00AC630A"/>
    <w:rsid w:val="00AC6660"/>
    <w:rsid w:val="00AC6742"/>
    <w:rsid w:val="00AC6751"/>
    <w:rsid w:val="00AC677B"/>
    <w:rsid w:val="00AC67CC"/>
    <w:rsid w:val="00AC68A2"/>
    <w:rsid w:val="00AC6B36"/>
    <w:rsid w:val="00AC6BBE"/>
    <w:rsid w:val="00AC6BF9"/>
    <w:rsid w:val="00AC6DE9"/>
    <w:rsid w:val="00AC6E73"/>
    <w:rsid w:val="00AC6FDB"/>
    <w:rsid w:val="00AC706F"/>
    <w:rsid w:val="00AC70DE"/>
    <w:rsid w:val="00AC71BA"/>
    <w:rsid w:val="00AC7401"/>
    <w:rsid w:val="00AC742F"/>
    <w:rsid w:val="00AC743D"/>
    <w:rsid w:val="00AC7520"/>
    <w:rsid w:val="00AC755C"/>
    <w:rsid w:val="00AC7646"/>
    <w:rsid w:val="00AC7701"/>
    <w:rsid w:val="00AC7721"/>
    <w:rsid w:val="00AC7753"/>
    <w:rsid w:val="00AC777C"/>
    <w:rsid w:val="00AC78C0"/>
    <w:rsid w:val="00AC78D2"/>
    <w:rsid w:val="00AC7923"/>
    <w:rsid w:val="00AC79B5"/>
    <w:rsid w:val="00AC7AF0"/>
    <w:rsid w:val="00AC7C2E"/>
    <w:rsid w:val="00AC7D7C"/>
    <w:rsid w:val="00AD0014"/>
    <w:rsid w:val="00AD001E"/>
    <w:rsid w:val="00AD00C1"/>
    <w:rsid w:val="00AD0217"/>
    <w:rsid w:val="00AD030F"/>
    <w:rsid w:val="00AD046B"/>
    <w:rsid w:val="00AD0521"/>
    <w:rsid w:val="00AD064F"/>
    <w:rsid w:val="00AD089C"/>
    <w:rsid w:val="00AD08A6"/>
    <w:rsid w:val="00AD0C02"/>
    <w:rsid w:val="00AD0F55"/>
    <w:rsid w:val="00AD0F62"/>
    <w:rsid w:val="00AD10DC"/>
    <w:rsid w:val="00AD1201"/>
    <w:rsid w:val="00AD1323"/>
    <w:rsid w:val="00AD13AD"/>
    <w:rsid w:val="00AD1417"/>
    <w:rsid w:val="00AD1558"/>
    <w:rsid w:val="00AD1596"/>
    <w:rsid w:val="00AD15B4"/>
    <w:rsid w:val="00AD15DE"/>
    <w:rsid w:val="00AD1616"/>
    <w:rsid w:val="00AD1690"/>
    <w:rsid w:val="00AD16E3"/>
    <w:rsid w:val="00AD17F1"/>
    <w:rsid w:val="00AD181F"/>
    <w:rsid w:val="00AD182A"/>
    <w:rsid w:val="00AD1851"/>
    <w:rsid w:val="00AD1860"/>
    <w:rsid w:val="00AD1959"/>
    <w:rsid w:val="00AD1BE6"/>
    <w:rsid w:val="00AD1D87"/>
    <w:rsid w:val="00AD1EA8"/>
    <w:rsid w:val="00AD1F6C"/>
    <w:rsid w:val="00AD1F9C"/>
    <w:rsid w:val="00AD2043"/>
    <w:rsid w:val="00AD2143"/>
    <w:rsid w:val="00AD2154"/>
    <w:rsid w:val="00AD2165"/>
    <w:rsid w:val="00AD223B"/>
    <w:rsid w:val="00AD22AD"/>
    <w:rsid w:val="00AD23DE"/>
    <w:rsid w:val="00AD23F0"/>
    <w:rsid w:val="00AD2484"/>
    <w:rsid w:val="00AD25EF"/>
    <w:rsid w:val="00AD25F7"/>
    <w:rsid w:val="00AD2702"/>
    <w:rsid w:val="00AD2869"/>
    <w:rsid w:val="00AD290A"/>
    <w:rsid w:val="00AD2966"/>
    <w:rsid w:val="00AD2C64"/>
    <w:rsid w:val="00AD2C84"/>
    <w:rsid w:val="00AD2D71"/>
    <w:rsid w:val="00AD2D77"/>
    <w:rsid w:val="00AD2EC8"/>
    <w:rsid w:val="00AD3003"/>
    <w:rsid w:val="00AD30BC"/>
    <w:rsid w:val="00AD315C"/>
    <w:rsid w:val="00AD31B9"/>
    <w:rsid w:val="00AD3287"/>
    <w:rsid w:val="00AD3329"/>
    <w:rsid w:val="00AD3548"/>
    <w:rsid w:val="00AD35BF"/>
    <w:rsid w:val="00AD3662"/>
    <w:rsid w:val="00AD37B5"/>
    <w:rsid w:val="00AD37DF"/>
    <w:rsid w:val="00AD37F0"/>
    <w:rsid w:val="00AD37FE"/>
    <w:rsid w:val="00AD3A78"/>
    <w:rsid w:val="00AD3AAA"/>
    <w:rsid w:val="00AD3BF3"/>
    <w:rsid w:val="00AD3DB9"/>
    <w:rsid w:val="00AD3EC6"/>
    <w:rsid w:val="00AD3EEB"/>
    <w:rsid w:val="00AD3F78"/>
    <w:rsid w:val="00AD3FCD"/>
    <w:rsid w:val="00AD40B1"/>
    <w:rsid w:val="00AD40D8"/>
    <w:rsid w:val="00AD41AF"/>
    <w:rsid w:val="00AD420C"/>
    <w:rsid w:val="00AD436A"/>
    <w:rsid w:val="00AD438C"/>
    <w:rsid w:val="00AD4396"/>
    <w:rsid w:val="00AD44B4"/>
    <w:rsid w:val="00AD4611"/>
    <w:rsid w:val="00AD4614"/>
    <w:rsid w:val="00AD46BD"/>
    <w:rsid w:val="00AD476B"/>
    <w:rsid w:val="00AD4842"/>
    <w:rsid w:val="00AD4862"/>
    <w:rsid w:val="00AD492C"/>
    <w:rsid w:val="00AD4AC6"/>
    <w:rsid w:val="00AD4CC1"/>
    <w:rsid w:val="00AD4D4C"/>
    <w:rsid w:val="00AD4DE1"/>
    <w:rsid w:val="00AD4FC4"/>
    <w:rsid w:val="00AD5000"/>
    <w:rsid w:val="00AD501F"/>
    <w:rsid w:val="00AD515F"/>
    <w:rsid w:val="00AD529D"/>
    <w:rsid w:val="00AD5436"/>
    <w:rsid w:val="00AD5755"/>
    <w:rsid w:val="00AD577B"/>
    <w:rsid w:val="00AD57F7"/>
    <w:rsid w:val="00AD584C"/>
    <w:rsid w:val="00AD5851"/>
    <w:rsid w:val="00AD5A27"/>
    <w:rsid w:val="00AD5B56"/>
    <w:rsid w:val="00AD5DBF"/>
    <w:rsid w:val="00AD5F10"/>
    <w:rsid w:val="00AD5F21"/>
    <w:rsid w:val="00AD60AE"/>
    <w:rsid w:val="00AD6339"/>
    <w:rsid w:val="00AD6350"/>
    <w:rsid w:val="00AD6402"/>
    <w:rsid w:val="00AD6419"/>
    <w:rsid w:val="00AD67C5"/>
    <w:rsid w:val="00AD6895"/>
    <w:rsid w:val="00AD68A1"/>
    <w:rsid w:val="00AD6E63"/>
    <w:rsid w:val="00AD6F64"/>
    <w:rsid w:val="00AD6FCA"/>
    <w:rsid w:val="00AD6FEF"/>
    <w:rsid w:val="00AD6FF4"/>
    <w:rsid w:val="00AD70D7"/>
    <w:rsid w:val="00AD7105"/>
    <w:rsid w:val="00AD7156"/>
    <w:rsid w:val="00AD71A3"/>
    <w:rsid w:val="00AD71C5"/>
    <w:rsid w:val="00AD71F7"/>
    <w:rsid w:val="00AD71FF"/>
    <w:rsid w:val="00AD757A"/>
    <w:rsid w:val="00AD75F5"/>
    <w:rsid w:val="00AD7786"/>
    <w:rsid w:val="00AD79E9"/>
    <w:rsid w:val="00AD7C28"/>
    <w:rsid w:val="00AD7DAC"/>
    <w:rsid w:val="00AD7E24"/>
    <w:rsid w:val="00AD7EA3"/>
    <w:rsid w:val="00AD7FA8"/>
    <w:rsid w:val="00AE0088"/>
    <w:rsid w:val="00AE00B9"/>
    <w:rsid w:val="00AE016A"/>
    <w:rsid w:val="00AE0338"/>
    <w:rsid w:val="00AE0342"/>
    <w:rsid w:val="00AE0566"/>
    <w:rsid w:val="00AE05CC"/>
    <w:rsid w:val="00AE0662"/>
    <w:rsid w:val="00AE07B0"/>
    <w:rsid w:val="00AE095D"/>
    <w:rsid w:val="00AE0975"/>
    <w:rsid w:val="00AE0A93"/>
    <w:rsid w:val="00AE0B15"/>
    <w:rsid w:val="00AE0BD5"/>
    <w:rsid w:val="00AE0C9A"/>
    <w:rsid w:val="00AE0DCF"/>
    <w:rsid w:val="00AE0E4D"/>
    <w:rsid w:val="00AE0EE5"/>
    <w:rsid w:val="00AE0F00"/>
    <w:rsid w:val="00AE0F63"/>
    <w:rsid w:val="00AE0FD4"/>
    <w:rsid w:val="00AE0FEB"/>
    <w:rsid w:val="00AE10F5"/>
    <w:rsid w:val="00AE115C"/>
    <w:rsid w:val="00AE1460"/>
    <w:rsid w:val="00AE166F"/>
    <w:rsid w:val="00AE173C"/>
    <w:rsid w:val="00AE1884"/>
    <w:rsid w:val="00AE1886"/>
    <w:rsid w:val="00AE1919"/>
    <w:rsid w:val="00AE1A55"/>
    <w:rsid w:val="00AE1AEB"/>
    <w:rsid w:val="00AE1C00"/>
    <w:rsid w:val="00AE1CA0"/>
    <w:rsid w:val="00AE1D11"/>
    <w:rsid w:val="00AE1D70"/>
    <w:rsid w:val="00AE1E24"/>
    <w:rsid w:val="00AE1E2D"/>
    <w:rsid w:val="00AE2054"/>
    <w:rsid w:val="00AE20D1"/>
    <w:rsid w:val="00AE216B"/>
    <w:rsid w:val="00AE2225"/>
    <w:rsid w:val="00AE2294"/>
    <w:rsid w:val="00AE2459"/>
    <w:rsid w:val="00AE25E8"/>
    <w:rsid w:val="00AE25F7"/>
    <w:rsid w:val="00AE2922"/>
    <w:rsid w:val="00AE29D3"/>
    <w:rsid w:val="00AE2A15"/>
    <w:rsid w:val="00AE2C10"/>
    <w:rsid w:val="00AE2C4B"/>
    <w:rsid w:val="00AE2C66"/>
    <w:rsid w:val="00AE2D1D"/>
    <w:rsid w:val="00AE2D59"/>
    <w:rsid w:val="00AE2E3D"/>
    <w:rsid w:val="00AE2E93"/>
    <w:rsid w:val="00AE2F0E"/>
    <w:rsid w:val="00AE3030"/>
    <w:rsid w:val="00AE3118"/>
    <w:rsid w:val="00AE3282"/>
    <w:rsid w:val="00AE3321"/>
    <w:rsid w:val="00AE3344"/>
    <w:rsid w:val="00AE33B3"/>
    <w:rsid w:val="00AE3424"/>
    <w:rsid w:val="00AE3487"/>
    <w:rsid w:val="00AE34E3"/>
    <w:rsid w:val="00AE373B"/>
    <w:rsid w:val="00AE3854"/>
    <w:rsid w:val="00AE3890"/>
    <w:rsid w:val="00AE394E"/>
    <w:rsid w:val="00AE395C"/>
    <w:rsid w:val="00AE3A21"/>
    <w:rsid w:val="00AE3B77"/>
    <w:rsid w:val="00AE3BE1"/>
    <w:rsid w:val="00AE3C85"/>
    <w:rsid w:val="00AE3D28"/>
    <w:rsid w:val="00AE3D8C"/>
    <w:rsid w:val="00AE3DAA"/>
    <w:rsid w:val="00AE3DB2"/>
    <w:rsid w:val="00AE3DDE"/>
    <w:rsid w:val="00AE3E0D"/>
    <w:rsid w:val="00AE3E40"/>
    <w:rsid w:val="00AE3F36"/>
    <w:rsid w:val="00AE3F6A"/>
    <w:rsid w:val="00AE405A"/>
    <w:rsid w:val="00AE40EA"/>
    <w:rsid w:val="00AE4157"/>
    <w:rsid w:val="00AE4201"/>
    <w:rsid w:val="00AE444B"/>
    <w:rsid w:val="00AE4508"/>
    <w:rsid w:val="00AE48BF"/>
    <w:rsid w:val="00AE4B40"/>
    <w:rsid w:val="00AE4BBC"/>
    <w:rsid w:val="00AE4C32"/>
    <w:rsid w:val="00AE4D28"/>
    <w:rsid w:val="00AE4F9B"/>
    <w:rsid w:val="00AE517D"/>
    <w:rsid w:val="00AE52BA"/>
    <w:rsid w:val="00AE5338"/>
    <w:rsid w:val="00AE53B1"/>
    <w:rsid w:val="00AE53D4"/>
    <w:rsid w:val="00AE5862"/>
    <w:rsid w:val="00AE58E1"/>
    <w:rsid w:val="00AE59EA"/>
    <w:rsid w:val="00AE59F7"/>
    <w:rsid w:val="00AE59FE"/>
    <w:rsid w:val="00AE5B0A"/>
    <w:rsid w:val="00AE5B56"/>
    <w:rsid w:val="00AE5C08"/>
    <w:rsid w:val="00AE5C3F"/>
    <w:rsid w:val="00AE5C7E"/>
    <w:rsid w:val="00AE5D0E"/>
    <w:rsid w:val="00AE5EB1"/>
    <w:rsid w:val="00AE5ED0"/>
    <w:rsid w:val="00AE5F61"/>
    <w:rsid w:val="00AE6170"/>
    <w:rsid w:val="00AE6492"/>
    <w:rsid w:val="00AE65A0"/>
    <w:rsid w:val="00AE66B6"/>
    <w:rsid w:val="00AE66C5"/>
    <w:rsid w:val="00AE66D5"/>
    <w:rsid w:val="00AE671E"/>
    <w:rsid w:val="00AE67A9"/>
    <w:rsid w:val="00AE683A"/>
    <w:rsid w:val="00AE6AA6"/>
    <w:rsid w:val="00AE6BB9"/>
    <w:rsid w:val="00AE6CC4"/>
    <w:rsid w:val="00AE6CF8"/>
    <w:rsid w:val="00AE6D2F"/>
    <w:rsid w:val="00AE6E4C"/>
    <w:rsid w:val="00AE748D"/>
    <w:rsid w:val="00AE74F4"/>
    <w:rsid w:val="00AE75CA"/>
    <w:rsid w:val="00AE7677"/>
    <w:rsid w:val="00AE76E6"/>
    <w:rsid w:val="00AE77B3"/>
    <w:rsid w:val="00AE7BD0"/>
    <w:rsid w:val="00AE7C4C"/>
    <w:rsid w:val="00AE7C6A"/>
    <w:rsid w:val="00AE7C80"/>
    <w:rsid w:val="00AE7DC2"/>
    <w:rsid w:val="00AE7DD5"/>
    <w:rsid w:val="00AE7E73"/>
    <w:rsid w:val="00AE7F15"/>
    <w:rsid w:val="00AE7F20"/>
    <w:rsid w:val="00AE7FD6"/>
    <w:rsid w:val="00AF010C"/>
    <w:rsid w:val="00AF0152"/>
    <w:rsid w:val="00AF015D"/>
    <w:rsid w:val="00AF017B"/>
    <w:rsid w:val="00AF02F6"/>
    <w:rsid w:val="00AF03A4"/>
    <w:rsid w:val="00AF04AB"/>
    <w:rsid w:val="00AF04ED"/>
    <w:rsid w:val="00AF04F9"/>
    <w:rsid w:val="00AF05DD"/>
    <w:rsid w:val="00AF0673"/>
    <w:rsid w:val="00AF07BF"/>
    <w:rsid w:val="00AF0875"/>
    <w:rsid w:val="00AF094A"/>
    <w:rsid w:val="00AF0A47"/>
    <w:rsid w:val="00AF0A60"/>
    <w:rsid w:val="00AF0A6F"/>
    <w:rsid w:val="00AF0AF9"/>
    <w:rsid w:val="00AF0BDC"/>
    <w:rsid w:val="00AF0D10"/>
    <w:rsid w:val="00AF0D43"/>
    <w:rsid w:val="00AF0DD5"/>
    <w:rsid w:val="00AF0FDB"/>
    <w:rsid w:val="00AF1092"/>
    <w:rsid w:val="00AF130F"/>
    <w:rsid w:val="00AF14C5"/>
    <w:rsid w:val="00AF14D2"/>
    <w:rsid w:val="00AF1755"/>
    <w:rsid w:val="00AF17DC"/>
    <w:rsid w:val="00AF19A8"/>
    <w:rsid w:val="00AF1AC2"/>
    <w:rsid w:val="00AF1BD6"/>
    <w:rsid w:val="00AF1C75"/>
    <w:rsid w:val="00AF1F08"/>
    <w:rsid w:val="00AF1F65"/>
    <w:rsid w:val="00AF1FE7"/>
    <w:rsid w:val="00AF2035"/>
    <w:rsid w:val="00AF2252"/>
    <w:rsid w:val="00AF2273"/>
    <w:rsid w:val="00AF22AE"/>
    <w:rsid w:val="00AF22B3"/>
    <w:rsid w:val="00AF26D9"/>
    <w:rsid w:val="00AF287C"/>
    <w:rsid w:val="00AF2900"/>
    <w:rsid w:val="00AF295A"/>
    <w:rsid w:val="00AF2C23"/>
    <w:rsid w:val="00AF2E93"/>
    <w:rsid w:val="00AF2F13"/>
    <w:rsid w:val="00AF2F50"/>
    <w:rsid w:val="00AF305D"/>
    <w:rsid w:val="00AF315F"/>
    <w:rsid w:val="00AF3240"/>
    <w:rsid w:val="00AF32B7"/>
    <w:rsid w:val="00AF359E"/>
    <w:rsid w:val="00AF35B1"/>
    <w:rsid w:val="00AF35E2"/>
    <w:rsid w:val="00AF365A"/>
    <w:rsid w:val="00AF37B8"/>
    <w:rsid w:val="00AF3857"/>
    <w:rsid w:val="00AF393C"/>
    <w:rsid w:val="00AF3980"/>
    <w:rsid w:val="00AF3CE5"/>
    <w:rsid w:val="00AF3D21"/>
    <w:rsid w:val="00AF3D2A"/>
    <w:rsid w:val="00AF3E50"/>
    <w:rsid w:val="00AF3E77"/>
    <w:rsid w:val="00AF40B8"/>
    <w:rsid w:val="00AF4106"/>
    <w:rsid w:val="00AF4109"/>
    <w:rsid w:val="00AF4264"/>
    <w:rsid w:val="00AF4303"/>
    <w:rsid w:val="00AF43A3"/>
    <w:rsid w:val="00AF4435"/>
    <w:rsid w:val="00AF44D1"/>
    <w:rsid w:val="00AF4663"/>
    <w:rsid w:val="00AF473C"/>
    <w:rsid w:val="00AF482C"/>
    <w:rsid w:val="00AF4878"/>
    <w:rsid w:val="00AF48FF"/>
    <w:rsid w:val="00AF49F9"/>
    <w:rsid w:val="00AF4A01"/>
    <w:rsid w:val="00AF4DEE"/>
    <w:rsid w:val="00AF4EEC"/>
    <w:rsid w:val="00AF4F24"/>
    <w:rsid w:val="00AF4F82"/>
    <w:rsid w:val="00AF5142"/>
    <w:rsid w:val="00AF5178"/>
    <w:rsid w:val="00AF5226"/>
    <w:rsid w:val="00AF5250"/>
    <w:rsid w:val="00AF527E"/>
    <w:rsid w:val="00AF52BC"/>
    <w:rsid w:val="00AF53B4"/>
    <w:rsid w:val="00AF53E2"/>
    <w:rsid w:val="00AF53E7"/>
    <w:rsid w:val="00AF540D"/>
    <w:rsid w:val="00AF555D"/>
    <w:rsid w:val="00AF5603"/>
    <w:rsid w:val="00AF5651"/>
    <w:rsid w:val="00AF56E3"/>
    <w:rsid w:val="00AF57D5"/>
    <w:rsid w:val="00AF5878"/>
    <w:rsid w:val="00AF58C2"/>
    <w:rsid w:val="00AF59B3"/>
    <w:rsid w:val="00AF5A7B"/>
    <w:rsid w:val="00AF5AB2"/>
    <w:rsid w:val="00AF5B38"/>
    <w:rsid w:val="00AF5CCF"/>
    <w:rsid w:val="00AF5D28"/>
    <w:rsid w:val="00AF5DD0"/>
    <w:rsid w:val="00AF5E4A"/>
    <w:rsid w:val="00AF5EB5"/>
    <w:rsid w:val="00AF5F21"/>
    <w:rsid w:val="00AF5F76"/>
    <w:rsid w:val="00AF62B1"/>
    <w:rsid w:val="00AF62E8"/>
    <w:rsid w:val="00AF6383"/>
    <w:rsid w:val="00AF6497"/>
    <w:rsid w:val="00AF651F"/>
    <w:rsid w:val="00AF655A"/>
    <w:rsid w:val="00AF65FD"/>
    <w:rsid w:val="00AF6643"/>
    <w:rsid w:val="00AF66BD"/>
    <w:rsid w:val="00AF67AB"/>
    <w:rsid w:val="00AF6804"/>
    <w:rsid w:val="00AF697D"/>
    <w:rsid w:val="00AF6A28"/>
    <w:rsid w:val="00AF6B17"/>
    <w:rsid w:val="00AF6C6D"/>
    <w:rsid w:val="00AF6D34"/>
    <w:rsid w:val="00AF6FA4"/>
    <w:rsid w:val="00AF7003"/>
    <w:rsid w:val="00AF7076"/>
    <w:rsid w:val="00AF70FD"/>
    <w:rsid w:val="00AF735E"/>
    <w:rsid w:val="00AF744E"/>
    <w:rsid w:val="00AF7714"/>
    <w:rsid w:val="00AF773F"/>
    <w:rsid w:val="00AF7A60"/>
    <w:rsid w:val="00AF7B17"/>
    <w:rsid w:val="00AF7B4F"/>
    <w:rsid w:val="00AF7C59"/>
    <w:rsid w:val="00AF7C80"/>
    <w:rsid w:val="00AF7CD9"/>
    <w:rsid w:val="00AF7D2F"/>
    <w:rsid w:val="00AF7EB3"/>
    <w:rsid w:val="00AF7EE3"/>
    <w:rsid w:val="00AF7FF9"/>
    <w:rsid w:val="00B001BD"/>
    <w:rsid w:val="00B00278"/>
    <w:rsid w:val="00B002AA"/>
    <w:rsid w:val="00B005B2"/>
    <w:rsid w:val="00B00660"/>
    <w:rsid w:val="00B00714"/>
    <w:rsid w:val="00B007E2"/>
    <w:rsid w:val="00B008CC"/>
    <w:rsid w:val="00B00A2F"/>
    <w:rsid w:val="00B00ADF"/>
    <w:rsid w:val="00B00AE6"/>
    <w:rsid w:val="00B00BAC"/>
    <w:rsid w:val="00B00C59"/>
    <w:rsid w:val="00B00CC8"/>
    <w:rsid w:val="00B00E85"/>
    <w:rsid w:val="00B0103B"/>
    <w:rsid w:val="00B01088"/>
    <w:rsid w:val="00B011BB"/>
    <w:rsid w:val="00B011FB"/>
    <w:rsid w:val="00B0128A"/>
    <w:rsid w:val="00B013A6"/>
    <w:rsid w:val="00B014F8"/>
    <w:rsid w:val="00B0155C"/>
    <w:rsid w:val="00B015FB"/>
    <w:rsid w:val="00B01607"/>
    <w:rsid w:val="00B01737"/>
    <w:rsid w:val="00B01915"/>
    <w:rsid w:val="00B019D9"/>
    <w:rsid w:val="00B01C64"/>
    <w:rsid w:val="00B01D29"/>
    <w:rsid w:val="00B01D44"/>
    <w:rsid w:val="00B01F28"/>
    <w:rsid w:val="00B01F48"/>
    <w:rsid w:val="00B01FC7"/>
    <w:rsid w:val="00B0208D"/>
    <w:rsid w:val="00B020FB"/>
    <w:rsid w:val="00B02415"/>
    <w:rsid w:val="00B024C9"/>
    <w:rsid w:val="00B02549"/>
    <w:rsid w:val="00B02676"/>
    <w:rsid w:val="00B026E6"/>
    <w:rsid w:val="00B02AFA"/>
    <w:rsid w:val="00B02BCB"/>
    <w:rsid w:val="00B02C3D"/>
    <w:rsid w:val="00B02C67"/>
    <w:rsid w:val="00B02CA7"/>
    <w:rsid w:val="00B02E04"/>
    <w:rsid w:val="00B02FFF"/>
    <w:rsid w:val="00B030FF"/>
    <w:rsid w:val="00B0315D"/>
    <w:rsid w:val="00B03163"/>
    <w:rsid w:val="00B0317D"/>
    <w:rsid w:val="00B0327E"/>
    <w:rsid w:val="00B032F2"/>
    <w:rsid w:val="00B03425"/>
    <w:rsid w:val="00B03451"/>
    <w:rsid w:val="00B035B9"/>
    <w:rsid w:val="00B036EE"/>
    <w:rsid w:val="00B03919"/>
    <w:rsid w:val="00B03B85"/>
    <w:rsid w:val="00B03BEB"/>
    <w:rsid w:val="00B03DDE"/>
    <w:rsid w:val="00B04005"/>
    <w:rsid w:val="00B04286"/>
    <w:rsid w:val="00B04383"/>
    <w:rsid w:val="00B043DE"/>
    <w:rsid w:val="00B04452"/>
    <w:rsid w:val="00B0468C"/>
    <w:rsid w:val="00B046C7"/>
    <w:rsid w:val="00B046D1"/>
    <w:rsid w:val="00B0472F"/>
    <w:rsid w:val="00B04772"/>
    <w:rsid w:val="00B047AF"/>
    <w:rsid w:val="00B0486B"/>
    <w:rsid w:val="00B048E8"/>
    <w:rsid w:val="00B04A01"/>
    <w:rsid w:val="00B04A82"/>
    <w:rsid w:val="00B04C02"/>
    <w:rsid w:val="00B04C60"/>
    <w:rsid w:val="00B04D47"/>
    <w:rsid w:val="00B04D9B"/>
    <w:rsid w:val="00B04F40"/>
    <w:rsid w:val="00B0503D"/>
    <w:rsid w:val="00B0531C"/>
    <w:rsid w:val="00B0537A"/>
    <w:rsid w:val="00B055D5"/>
    <w:rsid w:val="00B0574A"/>
    <w:rsid w:val="00B05787"/>
    <w:rsid w:val="00B058D4"/>
    <w:rsid w:val="00B05949"/>
    <w:rsid w:val="00B05CC0"/>
    <w:rsid w:val="00B05DAA"/>
    <w:rsid w:val="00B05E69"/>
    <w:rsid w:val="00B05EC9"/>
    <w:rsid w:val="00B05F29"/>
    <w:rsid w:val="00B060FD"/>
    <w:rsid w:val="00B0619D"/>
    <w:rsid w:val="00B0639F"/>
    <w:rsid w:val="00B06479"/>
    <w:rsid w:val="00B064CA"/>
    <w:rsid w:val="00B065A1"/>
    <w:rsid w:val="00B065DB"/>
    <w:rsid w:val="00B06655"/>
    <w:rsid w:val="00B0669C"/>
    <w:rsid w:val="00B066BB"/>
    <w:rsid w:val="00B066BF"/>
    <w:rsid w:val="00B066F3"/>
    <w:rsid w:val="00B06713"/>
    <w:rsid w:val="00B06946"/>
    <w:rsid w:val="00B06984"/>
    <w:rsid w:val="00B069F0"/>
    <w:rsid w:val="00B069F5"/>
    <w:rsid w:val="00B06A01"/>
    <w:rsid w:val="00B06A69"/>
    <w:rsid w:val="00B06AB2"/>
    <w:rsid w:val="00B06B72"/>
    <w:rsid w:val="00B06C37"/>
    <w:rsid w:val="00B06CB8"/>
    <w:rsid w:val="00B06F6F"/>
    <w:rsid w:val="00B070AE"/>
    <w:rsid w:val="00B070B3"/>
    <w:rsid w:val="00B07293"/>
    <w:rsid w:val="00B0735E"/>
    <w:rsid w:val="00B07361"/>
    <w:rsid w:val="00B074FD"/>
    <w:rsid w:val="00B0760E"/>
    <w:rsid w:val="00B07652"/>
    <w:rsid w:val="00B076BA"/>
    <w:rsid w:val="00B077F7"/>
    <w:rsid w:val="00B0799F"/>
    <w:rsid w:val="00B07A10"/>
    <w:rsid w:val="00B07B12"/>
    <w:rsid w:val="00B07CCD"/>
    <w:rsid w:val="00B07D04"/>
    <w:rsid w:val="00B07DE5"/>
    <w:rsid w:val="00B07DEA"/>
    <w:rsid w:val="00B07DF5"/>
    <w:rsid w:val="00B07EB6"/>
    <w:rsid w:val="00B07EDC"/>
    <w:rsid w:val="00B1002B"/>
    <w:rsid w:val="00B10048"/>
    <w:rsid w:val="00B1005E"/>
    <w:rsid w:val="00B101E5"/>
    <w:rsid w:val="00B1023D"/>
    <w:rsid w:val="00B10406"/>
    <w:rsid w:val="00B10531"/>
    <w:rsid w:val="00B105F5"/>
    <w:rsid w:val="00B107B7"/>
    <w:rsid w:val="00B10828"/>
    <w:rsid w:val="00B10859"/>
    <w:rsid w:val="00B10922"/>
    <w:rsid w:val="00B10AF5"/>
    <w:rsid w:val="00B10BCF"/>
    <w:rsid w:val="00B10E32"/>
    <w:rsid w:val="00B11022"/>
    <w:rsid w:val="00B110A7"/>
    <w:rsid w:val="00B11187"/>
    <w:rsid w:val="00B11217"/>
    <w:rsid w:val="00B1140C"/>
    <w:rsid w:val="00B11548"/>
    <w:rsid w:val="00B115DE"/>
    <w:rsid w:val="00B115EE"/>
    <w:rsid w:val="00B11852"/>
    <w:rsid w:val="00B11890"/>
    <w:rsid w:val="00B11895"/>
    <w:rsid w:val="00B1191E"/>
    <w:rsid w:val="00B119D2"/>
    <w:rsid w:val="00B11C5F"/>
    <w:rsid w:val="00B11CB3"/>
    <w:rsid w:val="00B11DE8"/>
    <w:rsid w:val="00B11F07"/>
    <w:rsid w:val="00B11F3C"/>
    <w:rsid w:val="00B11FE7"/>
    <w:rsid w:val="00B11FF7"/>
    <w:rsid w:val="00B120F8"/>
    <w:rsid w:val="00B12133"/>
    <w:rsid w:val="00B123D7"/>
    <w:rsid w:val="00B123E7"/>
    <w:rsid w:val="00B12620"/>
    <w:rsid w:val="00B1299C"/>
    <w:rsid w:val="00B129BF"/>
    <w:rsid w:val="00B12A14"/>
    <w:rsid w:val="00B12AA3"/>
    <w:rsid w:val="00B12B0A"/>
    <w:rsid w:val="00B12B4E"/>
    <w:rsid w:val="00B12B5B"/>
    <w:rsid w:val="00B12D0A"/>
    <w:rsid w:val="00B12D78"/>
    <w:rsid w:val="00B1305B"/>
    <w:rsid w:val="00B1308E"/>
    <w:rsid w:val="00B13191"/>
    <w:rsid w:val="00B13298"/>
    <w:rsid w:val="00B13449"/>
    <w:rsid w:val="00B13499"/>
    <w:rsid w:val="00B13882"/>
    <w:rsid w:val="00B13A1F"/>
    <w:rsid w:val="00B13A24"/>
    <w:rsid w:val="00B13AAD"/>
    <w:rsid w:val="00B13B94"/>
    <w:rsid w:val="00B13C03"/>
    <w:rsid w:val="00B13FD9"/>
    <w:rsid w:val="00B13FF8"/>
    <w:rsid w:val="00B14027"/>
    <w:rsid w:val="00B1419D"/>
    <w:rsid w:val="00B14252"/>
    <w:rsid w:val="00B14410"/>
    <w:rsid w:val="00B144F7"/>
    <w:rsid w:val="00B14637"/>
    <w:rsid w:val="00B1464E"/>
    <w:rsid w:val="00B1478C"/>
    <w:rsid w:val="00B14796"/>
    <w:rsid w:val="00B1486F"/>
    <w:rsid w:val="00B148C5"/>
    <w:rsid w:val="00B14A2B"/>
    <w:rsid w:val="00B14AA7"/>
    <w:rsid w:val="00B14B68"/>
    <w:rsid w:val="00B14BCE"/>
    <w:rsid w:val="00B14D24"/>
    <w:rsid w:val="00B14D5F"/>
    <w:rsid w:val="00B150FC"/>
    <w:rsid w:val="00B15144"/>
    <w:rsid w:val="00B1522F"/>
    <w:rsid w:val="00B153FA"/>
    <w:rsid w:val="00B1541A"/>
    <w:rsid w:val="00B15714"/>
    <w:rsid w:val="00B1571C"/>
    <w:rsid w:val="00B15744"/>
    <w:rsid w:val="00B157E2"/>
    <w:rsid w:val="00B15BA3"/>
    <w:rsid w:val="00B15C21"/>
    <w:rsid w:val="00B15C6C"/>
    <w:rsid w:val="00B15D3D"/>
    <w:rsid w:val="00B15D7E"/>
    <w:rsid w:val="00B16167"/>
    <w:rsid w:val="00B16177"/>
    <w:rsid w:val="00B161BE"/>
    <w:rsid w:val="00B161C1"/>
    <w:rsid w:val="00B164AA"/>
    <w:rsid w:val="00B16541"/>
    <w:rsid w:val="00B16554"/>
    <w:rsid w:val="00B165AC"/>
    <w:rsid w:val="00B165F2"/>
    <w:rsid w:val="00B16638"/>
    <w:rsid w:val="00B1663A"/>
    <w:rsid w:val="00B16647"/>
    <w:rsid w:val="00B16720"/>
    <w:rsid w:val="00B167AE"/>
    <w:rsid w:val="00B167B0"/>
    <w:rsid w:val="00B1689F"/>
    <w:rsid w:val="00B168D6"/>
    <w:rsid w:val="00B1697E"/>
    <w:rsid w:val="00B16AF2"/>
    <w:rsid w:val="00B16B49"/>
    <w:rsid w:val="00B16B4F"/>
    <w:rsid w:val="00B16B78"/>
    <w:rsid w:val="00B16BF1"/>
    <w:rsid w:val="00B16C74"/>
    <w:rsid w:val="00B16D57"/>
    <w:rsid w:val="00B16E8A"/>
    <w:rsid w:val="00B17056"/>
    <w:rsid w:val="00B17090"/>
    <w:rsid w:val="00B170DF"/>
    <w:rsid w:val="00B17288"/>
    <w:rsid w:val="00B172A4"/>
    <w:rsid w:val="00B172E9"/>
    <w:rsid w:val="00B1731E"/>
    <w:rsid w:val="00B17398"/>
    <w:rsid w:val="00B173CA"/>
    <w:rsid w:val="00B174A7"/>
    <w:rsid w:val="00B174B5"/>
    <w:rsid w:val="00B17507"/>
    <w:rsid w:val="00B175EB"/>
    <w:rsid w:val="00B1778E"/>
    <w:rsid w:val="00B1783F"/>
    <w:rsid w:val="00B17A14"/>
    <w:rsid w:val="00B17ABE"/>
    <w:rsid w:val="00B17C58"/>
    <w:rsid w:val="00B17DB5"/>
    <w:rsid w:val="00B17E76"/>
    <w:rsid w:val="00B17EA1"/>
    <w:rsid w:val="00B17ED2"/>
    <w:rsid w:val="00B18529"/>
    <w:rsid w:val="00B20033"/>
    <w:rsid w:val="00B2005F"/>
    <w:rsid w:val="00B20228"/>
    <w:rsid w:val="00B20288"/>
    <w:rsid w:val="00B20357"/>
    <w:rsid w:val="00B203F4"/>
    <w:rsid w:val="00B205AD"/>
    <w:rsid w:val="00B2060F"/>
    <w:rsid w:val="00B20620"/>
    <w:rsid w:val="00B20860"/>
    <w:rsid w:val="00B20A0D"/>
    <w:rsid w:val="00B20A0E"/>
    <w:rsid w:val="00B20ABB"/>
    <w:rsid w:val="00B20BB7"/>
    <w:rsid w:val="00B20CEE"/>
    <w:rsid w:val="00B20DB2"/>
    <w:rsid w:val="00B20E18"/>
    <w:rsid w:val="00B210E7"/>
    <w:rsid w:val="00B21144"/>
    <w:rsid w:val="00B2115C"/>
    <w:rsid w:val="00B212F2"/>
    <w:rsid w:val="00B21341"/>
    <w:rsid w:val="00B2137A"/>
    <w:rsid w:val="00B213ED"/>
    <w:rsid w:val="00B2151D"/>
    <w:rsid w:val="00B21758"/>
    <w:rsid w:val="00B217D3"/>
    <w:rsid w:val="00B21821"/>
    <w:rsid w:val="00B218A4"/>
    <w:rsid w:val="00B219FF"/>
    <w:rsid w:val="00B21A0F"/>
    <w:rsid w:val="00B21A26"/>
    <w:rsid w:val="00B21ABB"/>
    <w:rsid w:val="00B21C02"/>
    <w:rsid w:val="00B21D32"/>
    <w:rsid w:val="00B21E7A"/>
    <w:rsid w:val="00B21F02"/>
    <w:rsid w:val="00B21F9B"/>
    <w:rsid w:val="00B2206E"/>
    <w:rsid w:val="00B2212B"/>
    <w:rsid w:val="00B2223D"/>
    <w:rsid w:val="00B22310"/>
    <w:rsid w:val="00B2232B"/>
    <w:rsid w:val="00B223C1"/>
    <w:rsid w:val="00B22429"/>
    <w:rsid w:val="00B224F3"/>
    <w:rsid w:val="00B225C7"/>
    <w:rsid w:val="00B226F6"/>
    <w:rsid w:val="00B2271E"/>
    <w:rsid w:val="00B22783"/>
    <w:rsid w:val="00B229E2"/>
    <w:rsid w:val="00B22C5B"/>
    <w:rsid w:val="00B22DC5"/>
    <w:rsid w:val="00B22EC7"/>
    <w:rsid w:val="00B23101"/>
    <w:rsid w:val="00B2317A"/>
    <w:rsid w:val="00B2317E"/>
    <w:rsid w:val="00B23245"/>
    <w:rsid w:val="00B23250"/>
    <w:rsid w:val="00B232FB"/>
    <w:rsid w:val="00B23558"/>
    <w:rsid w:val="00B23609"/>
    <w:rsid w:val="00B23703"/>
    <w:rsid w:val="00B2388C"/>
    <w:rsid w:val="00B2390F"/>
    <w:rsid w:val="00B23980"/>
    <w:rsid w:val="00B2398F"/>
    <w:rsid w:val="00B2399F"/>
    <w:rsid w:val="00B23BAD"/>
    <w:rsid w:val="00B23C1F"/>
    <w:rsid w:val="00B23C47"/>
    <w:rsid w:val="00B23D16"/>
    <w:rsid w:val="00B23E99"/>
    <w:rsid w:val="00B23FD1"/>
    <w:rsid w:val="00B24090"/>
    <w:rsid w:val="00B2425E"/>
    <w:rsid w:val="00B24384"/>
    <w:rsid w:val="00B243FC"/>
    <w:rsid w:val="00B245F1"/>
    <w:rsid w:val="00B2475A"/>
    <w:rsid w:val="00B247E8"/>
    <w:rsid w:val="00B2484F"/>
    <w:rsid w:val="00B248FB"/>
    <w:rsid w:val="00B24A77"/>
    <w:rsid w:val="00B24B43"/>
    <w:rsid w:val="00B24BC4"/>
    <w:rsid w:val="00B24C1B"/>
    <w:rsid w:val="00B24D65"/>
    <w:rsid w:val="00B24FD0"/>
    <w:rsid w:val="00B25087"/>
    <w:rsid w:val="00B252A9"/>
    <w:rsid w:val="00B2530D"/>
    <w:rsid w:val="00B25319"/>
    <w:rsid w:val="00B25373"/>
    <w:rsid w:val="00B255EC"/>
    <w:rsid w:val="00B256D9"/>
    <w:rsid w:val="00B2583D"/>
    <w:rsid w:val="00B2597E"/>
    <w:rsid w:val="00B259C2"/>
    <w:rsid w:val="00B259FB"/>
    <w:rsid w:val="00B25AB1"/>
    <w:rsid w:val="00B25B00"/>
    <w:rsid w:val="00B25B04"/>
    <w:rsid w:val="00B25B58"/>
    <w:rsid w:val="00B25B9C"/>
    <w:rsid w:val="00B25BD0"/>
    <w:rsid w:val="00B25DA2"/>
    <w:rsid w:val="00B25E17"/>
    <w:rsid w:val="00B25E19"/>
    <w:rsid w:val="00B25EFB"/>
    <w:rsid w:val="00B25F60"/>
    <w:rsid w:val="00B26003"/>
    <w:rsid w:val="00B26060"/>
    <w:rsid w:val="00B26218"/>
    <w:rsid w:val="00B2621E"/>
    <w:rsid w:val="00B26236"/>
    <w:rsid w:val="00B262E3"/>
    <w:rsid w:val="00B26496"/>
    <w:rsid w:val="00B267AB"/>
    <w:rsid w:val="00B26A53"/>
    <w:rsid w:val="00B26A61"/>
    <w:rsid w:val="00B26AC9"/>
    <w:rsid w:val="00B26B68"/>
    <w:rsid w:val="00B26C87"/>
    <w:rsid w:val="00B26D02"/>
    <w:rsid w:val="00B26DDE"/>
    <w:rsid w:val="00B26E67"/>
    <w:rsid w:val="00B26E8F"/>
    <w:rsid w:val="00B26EE6"/>
    <w:rsid w:val="00B26F4A"/>
    <w:rsid w:val="00B26F90"/>
    <w:rsid w:val="00B26FA1"/>
    <w:rsid w:val="00B26FB1"/>
    <w:rsid w:val="00B2733C"/>
    <w:rsid w:val="00B274AC"/>
    <w:rsid w:val="00B27604"/>
    <w:rsid w:val="00B2766E"/>
    <w:rsid w:val="00B27721"/>
    <w:rsid w:val="00B278A8"/>
    <w:rsid w:val="00B278E0"/>
    <w:rsid w:val="00B279C0"/>
    <w:rsid w:val="00B27A43"/>
    <w:rsid w:val="00B27AB5"/>
    <w:rsid w:val="00B27C1E"/>
    <w:rsid w:val="00B27CA8"/>
    <w:rsid w:val="00B27D21"/>
    <w:rsid w:val="00B27E7C"/>
    <w:rsid w:val="00B30054"/>
    <w:rsid w:val="00B3019F"/>
    <w:rsid w:val="00B30222"/>
    <w:rsid w:val="00B30257"/>
    <w:rsid w:val="00B302C2"/>
    <w:rsid w:val="00B30301"/>
    <w:rsid w:val="00B30371"/>
    <w:rsid w:val="00B304A2"/>
    <w:rsid w:val="00B30672"/>
    <w:rsid w:val="00B30783"/>
    <w:rsid w:val="00B30849"/>
    <w:rsid w:val="00B30B6D"/>
    <w:rsid w:val="00B30BAE"/>
    <w:rsid w:val="00B30BE4"/>
    <w:rsid w:val="00B30D83"/>
    <w:rsid w:val="00B30E79"/>
    <w:rsid w:val="00B31299"/>
    <w:rsid w:val="00B31311"/>
    <w:rsid w:val="00B3132C"/>
    <w:rsid w:val="00B313EC"/>
    <w:rsid w:val="00B31495"/>
    <w:rsid w:val="00B3157B"/>
    <w:rsid w:val="00B315FB"/>
    <w:rsid w:val="00B31626"/>
    <w:rsid w:val="00B317A5"/>
    <w:rsid w:val="00B317F9"/>
    <w:rsid w:val="00B31839"/>
    <w:rsid w:val="00B31A00"/>
    <w:rsid w:val="00B31ACF"/>
    <w:rsid w:val="00B31B0E"/>
    <w:rsid w:val="00B31C49"/>
    <w:rsid w:val="00B31C8B"/>
    <w:rsid w:val="00B31D72"/>
    <w:rsid w:val="00B31D89"/>
    <w:rsid w:val="00B31DD6"/>
    <w:rsid w:val="00B31EA5"/>
    <w:rsid w:val="00B31F75"/>
    <w:rsid w:val="00B32047"/>
    <w:rsid w:val="00B320A3"/>
    <w:rsid w:val="00B320C8"/>
    <w:rsid w:val="00B32145"/>
    <w:rsid w:val="00B32151"/>
    <w:rsid w:val="00B32407"/>
    <w:rsid w:val="00B325B3"/>
    <w:rsid w:val="00B32727"/>
    <w:rsid w:val="00B32752"/>
    <w:rsid w:val="00B327F2"/>
    <w:rsid w:val="00B32806"/>
    <w:rsid w:val="00B32878"/>
    <w:rsid w:val="00B3294A"/>
    <w:rsid w:val="00B32AA3"/>
    <w:rsid w:val="00B32D63"/>
    <w:rsid w:val="00B32D96"/>
    <w:rsid w:val="00B330A5"/>
    <w:rsid w:val="00B33167"/>
    <w:rsid w:val="00B331C8"/>
    <w:rsid w:val="00B33314"/>
    <w:rsid w:val="00B333B5"/>
    <w:rsid w:val="00B33544"/>
    <w:rsid w:val="00B335AC"/>
    <w:rsid w:val="00B33632"/>
    <w:rsid w:val="00B336BB"/>
    <w:rsid w:val="00B33879"/>
    <w:rsid w:val="00B338D9"/>
    <w:rsid w:val="00B339D1"/>
    <w:rsid w:val="00B33A49"/>
    <w:rsid w:val="00B33CB0"/>
    <w:rsid w:val="00B33D2A"/>
    <w:rsid w:val="00B33DBC"/>
    <w:rsid w:val="00B33DD1"/>
    <w:rsid w:val="00B33F08"/>
    <w:rsid w:val="00B33F3E"/>
    <w:rsid w:val="00B340A6"/>
    <w:rsid w:val="00B34146"/>
    <w:rsid w:val="00B342AD"/>
    <w:rsid w:val="00B34496"/>
    <w:rsid w:val="00B345CF"/>
    <w:rsid w:val="00B348B6"/>
    <w:rsid w:val="00B3492D"/>
    <w:rsid w:val="00B34AAF"/>
    <w:rsid w:val="00B34AF7"/>
    <w:rsid w:val="00B34B6C"/>
    <w:rsid w:val="00B34C4F"/>
    <w:rsid w:val="00B34C8B"/>
    <w:rsid w:val="00B34D5C"/>
    <w:rsid w:val="00B34DD5"/>
    <w:rsid w:val="00B34FD1"/>
    <w:rsid w:val="00B35033"/>
    <w:rsid w:val="00B350B1"/>
    <w:rsid w:val="00B35117"/>
    <w:rsid w:val="00B3519C"/>
    <w:rsid w:val="00B35239"/>
    <w:rsid w:val="00B3539E"/>
    <w:rsid w:val="00B35450"/>
    <w:rsid w:val="00B354EB"/>
    <w:rsid w:val="00B3568A"/>
    <w:rsid w:val="00B35A0D"/>
    <w:rsid w:val="00B35A56"/>
    <w:rsid w:val="00B35A92"/>
    <w:rsid w:val="00B35B26"/>
    <w:rsid w:val="00B35C1D"/>
    <w:rsid w:val="00B35C93"/>
    <w:rsid w:val="00B35D28"/>
    <w:rsid w:val="00B35E4C"/>
    <w:rsid w:val="00B35E85"/>
    <w:rsid w:val="00B35EDA"/>
    <w:rsid w:val="00B35F62"/>
    <w:rsid w:val="00B3608E"/>
    <w:rsid w:val="00B360E5"/>
    <w:rsid w:val="00B3612F"/>
    <w:rsid w:val="00B36194"/>
    <w:rsid w:val="00B3629F"/>
    <w:rsid w:val="00B36341"/>
    <w:rsid w:val="00B36452"/>
    <w:rsid w:val="00B36493"/>
    <w:rsid w:val="00B3656A"/>
    <w:rsid w:val="00B3668E"/>
    <w:rsid w:val="00B366F1"/>
    <w:rsid w:val="00B366FF"/>
    <w:rsid w:val="00B36845"/>
    <w:rsid w:val="00B368F3"/>
    <w:rsid w:val="00B36B0B"/>
    <w:rsid w:val="00B36C62"/>
    <w:rsid w:val="00B36C66"/>
    <w:rsid w:val="00B36D76"/>
    <w:rsid w:val="00B36E12"/>
    <w:rsid w:val="00B36E5D"/>
    <w:rsid w:val="00B36EA3"/>
    <w:rsid w:val="00B36FA5"/>
    <w:rsid w:val="00B36FB4"/>
    <w:rsid w:val="00B36FDB"/>
    <w:rsid w:val="00B37001"/>
    <w:rsid w:val="00B37021"/>
    <w:rsid w:val="00B37054"/>
    <w:rsid w:val="00B37139"/>
    <w:rsid w:val="00B373EB"/>
    <w:rsid w:val="00B37452"/>
    <w:rsid w:val="00B374A5"/>
    <w:rsid w:val="00B37512"/>
    <w:rsid w:val="00B37521"/>
    <w:rsid w:val="00B3770C"/>
    <w:rsid w:val="00B377CB"/>
    <w:rsid w:val="00B379AB"/>
    <w:rsid w:val="00B37B7C"/>
    <w:rsid w:val="00B37C2C"/>
    <w:rsid w:val="00B37EAD"/>
    <w:rsid w:val="00B37EDE"/>
    <w:rsid w:val="00B4017B"/>
    <w:rsid w:val="00B402C4"/>
    <w:rsid w:val="00B4038A"/>
    <w:rsid w:val="00B40391"/>
    <w:rsid w:val="00B403B6"/>
    <w:rsid w:val="00B403E2"/>
    <w:rsid w:val="00B40405"/>
    <w:rsid w:val="00B4048F"/>
    <w:rsid w:val="00B40649"/>
    <w:rsid w:val="00B407E3"/>
    <w:rsid w:val="00B40A30"/>
    <w:rsid w:val="00B40A35"/>
    <w:rsid w:val="00B40B1F"/>
    <w:rsid w:val="00B40D97"/>
    <w:rsid w:val="00B40E2F"/>
    <w:rsid w:val="00B41072"/>
    <w:rsid w:val="00B41146"/>
    <w:rsid w:val="00B41451"/>
    <w:rsid w:val="00B414E1"/>
    <w:rsid w:val="00B414F7"/>
    <w:rsid w:val="00B417AC"/>
    <w:rsid w:val="00B4180C"/>
    <w:rsid w:val="00B41894"/>
    <w:rsid w:val="00B418ED"/>
    <w:rsid w:val="00B418F0"/>
    <w:rsid w:val="00B41944"/>
    <w:rsid w:val="00B419AD"/>
    <w:rsid w:val="00B41A14"/>
    <w:rsid w:val="00B41A72"/>
    <w:rsid w:val="00B41BB6"/>
    <w:rsid w:val="00B41CAF"/>
    <w:rsid w:val="00B41CD4"/>
    <w:rsid w:val="00B41CF7"/>
    <w:rsid w:val="00B41EAE"/>
    <w:rsid w:val="00B41FBA"/>
    <w:rsid w:val="00B42010"/>
    <w:rsid w:val="00B42163"/>
    <w:rsid w:val="00B4219F"/>
    <w:rsid w:val="00B421B2"/>
    <w:rsid w:val="00B421C0"/>
    <w:rsid w:val="00B42343"/>
    <w:rsid w:val="00B42479"/>
    <w:rsid w:val="00B425D0"/>
    <w:rsid w:val="00B42697"/>
    <w:rsid w:val="00B426BE"/>
    <w:rsid w:val="00B42776"/>
    <w:rsid w:val="00B427C6"/>
    <w:rsid w:val="00B4280F"/>
    <w:rsid w:val="00B4288D"/>
    <w:rsid w:val="00B42890"/>
    <w:rsid w:val="00B4289C"/>
    <w:rsid w:val="00B42932"/>
    <w:rsid w:val="00B42B7A"/>
    <w:rsid w:val="00B42C10"/>
    <w:rsid w:val="00B42D2E"/>
    <w:rsid w:val="00B42DEB"/>
    <w:rsid w:val="00B42E07"/>
    <w:rsid w:val="00B42ED7"/>
    <w:rsid w:val="00B42F55"/>
    <w:rsid w:val="00B43167"/>
    <w:rsid w:val="00B431A9"/>
    <w:rsid w:val="00B431C4"/>
    <w:rsid w:val="00B43278"/>
    <w:rsid w:val="00B43334"/>
    <w:rsid w:val="00B433A4"/>
    <w:rsid w:val="00B434CE"/>
    <w:rsid w:val="00B434D1"/>
    <w:rsid w:val="00B4359D"/>
    <w:rsid w:val="00B435EB"/>
    <w:rsid w:val="00B4362B"/>
    <w:rsid w:val="00B4366A"/>
    <w:rsid w:val="00B4369C"/>
    <w:rsid w:val="00B43809"/>
    <w:rsid w:val="00B43996"/>
    <w:rsid w:val="00B43AA4"/>
    <w:rsid w:val="00B43B03"/>
    <w:rsid w:val="00B43B95"/>
    <w:rsid w:val="00B43C6F"/>
    <w:rsid w:val="00B43D38"/>
    <w:rsid w:val="00B43E4E"/>
    <w:rsid w:val="00B43E85"/>
    <w:rsid w:val="00B43F28"/>
    <w:rsid w:val="00B43F60"/>
    <w:rsid w:val="00B43FF3"/>
    <w:rsid w:val="00B445BC"/>
    <w:rsid w:val="00B4483C"/>
    <w:rsid w:val="00B44855"/>
    <w:rsid w:val="00B448EA"/>
    <w:rsid w:val="00B44A03"/>
    <w:rsid w:val="00B44A4B"/>
    <w:rsid w:val="00B44A5D"/>
    <w:rsid w:val="00B44A7E"/>
    <w:rsid w:val="00B44AEE"/>
    <w:rsid w:val="00B44BF3"/>
    <w:rsid w:val="00B44C16"/>
    <w:rsid w:val="00B44E8A"/>
    <w:rsid w:val="00B44F83"/>
    <w:rsid w:val="00B44F8C"/>
    <w:rsid w:val="00B45086"/>
    <w:rsid w:val="00B450DD"/>
    <w:rsid w:val="00B45166"/>
    <w:rsid w:val="00B4526F"/>
    <w:rsid w:val="00B45340"/>
    <w:rsid w:val="00B45430"/>
    <w:rsid w:val="00B45432"/>
    <w:rsid w:val="00B45478"/>
    <w:rsid w:val="00B45731"/>
    <w:rsid w:val="00B457F7"/>
    <w:rsid w:val="00B457FA"/>
    <w:rsid w:val="00B458FC"/>
    <w:rsid w:val="00B459C5"/>
    <w:rsid w:val="00B45B9F"/>
    <w:rsid w:val="00B45CCE"/>
    <w:rsid w:val="00B45D34"/>
    <w:rsid w:val="00B45D6B"/>
    <w:rsid w:val="00B45DEC"/>
    <w:rsid w:val="00B45E61"/>
    <w:rsid w:val="00B45FFF"/>
    <w:rsid w:val="00B460E8"/>
    <w:rsid w:val="00B461C2"/>
    <w:rsid w:val="00B463DC"/>
    <w:rsid w:val="00B464F4"/>
    <w:rsid w:val="00B46510"/>
    <w:rsid w:val="00B4653B"/>
    <w:rsid w:val="00B4659A"/>
    <w:rsid w:val="00B467BC"/>
    <w:rsid w:val="00B46816"/>
    <w:rsid w:val="00B4682E"/>
    <w:rsid w:val="00B468A0"/>
    <w:rsid w:val="00B46B62"/>
    <w:rsid w:val="00B46BAA"/>
    <w:rsid w:val="00B46CAB"/>
    <w:rsid w:val="00B46D28"/>
    <w:rsid w:val="00B46DDC"/>
    <w:rsid w:val="00B46F88"/>
    <w:rsid w:val="00B46FB1"/>
    <w:rsid w:val="00B4705C"/>
    <w:rsid w:val="00B470F9"/>
    <w:rsid w:val="00B47171"/>
    <w:rsid w:val="00B471CD"/>
    <w:rsid w:val="00B4726A"/>
    <w:rsid w:val="00B474A4"/>
    <w:rsid w:val="00B4751E"/>
    <w:rsid w:val="00B47621"/>
    <w:rsid w:val="00B477FB"/>
    <w:rsid w:val="00B479DE"/>
    <w:rsid w:val="00B5009F"/>
    <w:rsid w:val="00B500C3"/>
    <w:rsid w:val="00B502E7"/>
    <w:rsid w:val="00B50621"/>
    <w:rsid w:val="00B5071D"/>
    <w:rsid w:val="00B5078E"/>
    <w:rsid w:val="00B507B5"/>
    <w:rsid w:val="00B5092B"/>
    <w:rsid w:val="00B50974"/>
    <w:rsid w:val="00B50A65"/>
    <w:rsid w:val="00B50AA2"/>
    <w:rsid w:val="00B50ABC"/>
    <w:rsid w:val="00B50ACF"/>
    <w:rsid w:val="00B50B73"/>
    <w:rsid w:val="00B50D79"/>
    <w:rsid w:val="00B50DA5"/>
    <w:rsid w:val="00B50E5B"/>
    <w:rsid w:val="00B50F62"/>
    <w:rsid w:val="00B5113F"/>
    <w:rsid w:val="00B51182"/>
    <w:rsid w:val="00B51192"/>
    <w:rsid w:val="00B51280"/>
    <w:rsid w:val="00B5138B"/>
    <w:rsid w:val="00B5140A"/>
    <w:rsid w:val="00B51685"/>
    <w:rsid w:val="00B51732"/>
    <w:rsid w:val="00B518A8"/>
    <w:rsid w:val="00B51906"/>
    <w:rsid w:val="00B51914"/>
    <w:rsid w:val="00B5199C"/>
    <w:rsid w:val="00B51ABB"/>
    <w:rsid w:val="00B51BA1"/>
    <w:rsid w:val="00B51C04"/>
    <w:rsid w:val="00B51CA0"/>
    <w:rsid w:val="00B5207A"/>
    <w:rsid w:val="00B5209B"/>
    <w:rsid w:val="00B523A9"/>
    <w:rsid w:val="00B5255A"/>
    <w:rsid w:val="00B525CD"/>
    <w:rsid w:val="00B52897"/>
    <w:rsid w:val="00B528D0"/>
    <w:rsid w:val="00B52927"/>
    <w:rsid w:val="00B52C88"/>
    <w:rsid w:val="00B52D16"/>
    <w:rsid w:val="00B52DAA"/>
    <w:rsid w:val="00B52EA2"/>
    <w:rsid w:val="00B530CC"/>
    <w:rsid w:val="00B532FA"/>
    <w:rsid w:val="00B5341A"/>
    <w:rsid w:val="00B534A9"/>
    <w:rsid w:val="00B534DC"/>
    <w:rsid w:val="00B53567"/>
    <w:rsid w:val="00B53722"/>
    <w:rsid w:val="00B539C3"/>
    <w:rsid w:val="00B53A39"/>
    <w:rsid w:val="00B53AD9"/>
    <w:rsid w:val="00B53B9A"/>
    <w:rsid w:val="00B53D9C"/>
    <w:rsid w:val="00B5421A"/>
    <w:rsid w:val="00B542F2"/>
    <w:rsid w:val="00B5448F"/>
    <w:rsid w:val="00B5458B"/>
    <w:rsid w:val="00B5460E"/>
    <w:rsid w:val="00B5478E"/>
    <w:rsid w:val="00B54794"/>
    <w:rsid w:val="00B547AD"/>
    <w:rsid w:val="00B54815"/>
    <w:rsid w:val="00B5488E"/>
    <w:rsid w:val="00B548C2"/>
    <w:rsid w:val="00B54900"/>
    <w:rsid w:val="00B54952"/>
    <w:rsid w:val="00B54A12"/>
    <w:rsid w:val="00B54BF4"/>
    <w:rsid w:val="00B54C7E"/>
    <w:rsid w:val="00B54CCD"/>
    <w:rsid w:val="00B54FE2"/>
    <w:rsid w:val="00B5504C"/>
    <w:rsid w:val="00B5505C"/>
    <w:rsid w:val="00B55128"/>
    <w:rsid w:val="00B551E1"/>
    <w:rsid w:val="00B55248"/>
    <w:rsid w:val="00B552C1"/>
    <w:rsid w:val="00B552FE"/>
    <w:rsid w:val="00B5567B"/>
    <w:rsid w:val="00B55741"/>
    <w:rsid w:val="00B55749"/>
    <w:rsid w:val="00B55A5A"/>
    <w:rsid w:val="00B55A92"/>
    <w:rsid w:val="00B55B06"/>
    <w:rsid w:val="00B55B12"/>
    <w:rsid w:val="00B55C6C"/>
    <w:rsid w:val="00B55CDF"/>
    <w:rsid w:val="00B55CF9"/>
    <w:rsid w:val="00B55D43"/>
    <w:rsid w:val="00B55E66"/>
    <w:rsid w:val="00B55EEC"/>
    <w:rsid w:val="00B56014"/>
    <w:rsid w:val="00B56075"/>
    <w:rsid w:val="00B56357"/>
    <w:rsid w:val="00B564B4"/>
    <w:rsid w:val="00B56568"/>
    <w:rsid w:val="00B56595"/>
    <w:rsid w:val="00B5690D"/>
    <w:rsid w:val="00B56A50"/>
    <w:rsid w:val="00B56A5B"/>
    <w:rsid w:val="00B56A70"/>
    <w:rsid w:val="00B56B41"/>
    <w:rsid w:val="00B56B92"/>
    <w:rsid w:val="00B56C3B"/>
    <w:rsid w:val="00B56CA0"/>
    <w:rsid w:val="00B56DD1"/>
    <w:rsid w:val="00B56E38"/>
    <w:rsid w:val="00B57000"/>
    <w:rsid w:val="00B570E2"/>
    <w:rsid w:val="00B5715A"/>
    <w:rsid w:val="00B572B1"/>
    <w:rsid w:val="00B57305"/>
    <w:rsid w:val="00B573A0"/>
    <w:rsid w:val="00B57482"/>
    <w:rsid w:val="00B57489"/>
    <w:rsid w:val="00B574DF"/>
    <w:rsid w:val="00B574E9"/>
    <w:rsid w:val="00B5763A"/>
    <w:rsid w:val="00B576BD"/>
    <w:rsid w:val="00B5784D"/>
    <w:rsid w:val="00B57899"/>
    <w:rsid w:val="00B578AD"/>
    <w:rsid w:val="00B57A06"/>
    <w:rsid w:val="00B57CB9"/>
    <w:rsid w:val="00B57EC9"/>
    <w:rsid w:val="00B60118"/>
    <w:rsid w:val="00B603D6"/>
    <w:rsid w:val="00B60530"/>
    <w:rsid w:val="00B605AA"/>
    <w:rsid w:val="00B605E0"/>
    <w:rsid w:val="00B60601"/>
    <w:rsid w:val="00B60709"/>
    <w:rsid w:val="00B60AE9"/>
    <w:rsid w:val="00B60AED"/>
    <w:rsid w:val="00B60CB4"/>
    <w:rsid w:val="00B60E10"/>
    <w:rsid w:val="00B60E30"/>
    <w:rsid w:val="00B60E5D"/>
    <w:rsid w:val="00B60EBA"/>
    <w:rsid w:val="00B60FD7"/>
    <w:rsid w:val="00B6114F"/>
    <w:rsid w:val="00B61189"/>
    <w:rsid w:val="00B611B5"/>
    <w:rsid w:val="00B61280"/>
    <w:rsid w:val="00B61357"/>
    <w:rsid w:val="00B61361"/>
    <w:rsid w:val="00B61374"/>
    <w:rsid w:val="00B616C6"/>
    <w:rsid w:val="00B617E2"/>
    <w:rsid w:val="00B6192E"/>
    <w:rsid w:val="00B619DB"/>
    <w:rsid w:val="00B61D39"/>
    <w:rsid w:val="00B61D66"/>
    <w:rsid w:val="00B61DB7"/>
    <w:rsid w:val="00B61DE0"/>
    <w:rsid w:val="00B61F0F"/>
    <w:rsid w:val="00B62089"/>
    <w:rsid w:val="00B621C9"/>
    <w:rsid w:val="00B62206"/>
    <w:rsid w:val="00B62351"/>
    <w:rsid w:val="00B6245A"/>
    <w:rsid w:val="00B6264D"/>
    <w:rsid w:val="00B627E2"/>
    <w:rsid w:val="00B62875"/>
    <w:rsid w:val="00B629D1"/>
    <w:rsid w:val="00B62ACD"/>
    <w:rsid w:val="00B62EDD"/>
    <w:rsid w:val="00B62F72"/>
    <w:rsid w:val="00B630FC"/>
    <w:rsid w:val="00B63210"/>
    <w:rsid w:val="00B63291"/>
    <w:rsid w:val="00B63325"/>
    <w:rsid w:val="00B6336F"/>
    <w:rsid w:val="00B63396"/>
    <w:rsid w:val="00B63501"/>
    <w:rsid w:val="00B637D1"/>
    <w:rsid w:val="00B638AA"/>
    <w:rsid w:val="00B63A32"/>
    <w:rsid w:val="00B63A55"/>
    <w:rsid w:val="00B63A94"/>
    <w:rsid w:val="00B63AFF"/>
    <w:rsid w:val="00B63BE5"/>
    <w:rsid w:val="00B63C48"/>
    <w:rsid w:val="00B63D35"/>
    <w:rsid w:val="00B63D4A"/>
    <w:rsid w:val="00B63DC3"/>
    <w:rsid w:val="00B63E23"/>
    <w:rsid w:val="00B63E28"/>
    <w:rsid w:val="00B64004"/>
    <w:rsid w:val="00B64075"/>
    <w:rsid w:val="00B6428C"/>
    <w:rsid w:val="00B6429F"/>
    <w:rsid w:val="00B6440C"/>
    <w:rsid w:val="00B64479"/>
    <w:rsid w:val="00B6447B"/>
    <w:rsid w:val="00B644F9"/>
    <w:rsid w:val="00B644FF"/>
    <w:rsid w:val="00B64597"/>
    <w:rsid w:val="00B64758"/>
    <w:rsid w:val="00B647A3"/>
    <w:rsid w:val="00B64983"/>
    <w:rsid w:val="00B64B90"/>
    <w:rsid w:val="00B64C2D"/>
    <w:rsid w:val="00B64C4A"/>
    <w:rsid w:val="00B64C8D"/>
    <w:rsid w:val="00B64CD1"/>
    <w:rsid w:val="00B64D53"/>
    <w:rsid w:val="00B64DA9"/>
    <w:rsid w:val="00B6501D"/>
    <w:rsid w:val="00B65084"/>
    <w:rsid w:val="00B65106"/>
    <w:rsid w:val="00B651FD"/>
    <w:rsid w:val="00B6520F"/>
    <w:rsid w:val="00B65235"/>
    <w:rsid w:val="00B6546C"/>
    <w:rsid w:val="00B654B8"/>
    <w:rsid w:val="00B6558B"/>
    <w:rsid w:val="00B65606"/>
    <w:rsid w:val="00B65637"/>
    <w:rsid w:val="00B657C9"/>
    <w:rsid w:val="00B6583C"/>
    <w:rsid w:val="00B65965"/>
    <w:rsid w:val="00B65A3F"/>
    <w:rsid w:val="00B65A83"/>
    <w:rsid w:val="00B65C3B"/>
    <w:rsid w:val="00B65D4F"/>
    <w:rsid w:val="00B65F95"/>
    <w:rsid w:val="00B66037"/>
    <w:rsid w:val="00B662B0"/>
    <w:rsid w:val="00B663EF"/>
    <w:rsid w:val="00B66501"/>
    <w:rsid w:val="00B66921"/>
    <w:rsid w:val="00B66947"/>
    <w:rsid w:val="00B6696A"/>
    <w:rsid w:val="00B669D1"/>
    <w:rsid w:val="00B66BE0"/>
    <w:rsid w:val="00B66BFB"/>
    <w:rsid w:val="00B66D04"/>
    <w:rsid w:val="00B66F1F"/>
    <w:rsid w:val="00B66F9A"/>
    <w:rsid w:val="00B66FE9"/>
    <w:rsid w:val="00B66FEF"/>
    <w:rsid w:val="00B67025"/>
    <w:rsid w:val="00B6706E"/>
    <w:rsid w:val="00B67097"/>
    <w:rsid w:val="00B670B5"/>
    <w:rsid w:val="00B6711B"/>
    <w:rsid w:val="00B67267"/>
    <w:rsid w:val="00B6727B"/>
    <w:rsid w:val="00B672BF"/>
    <w:rsid w:val="00B67314"/>
    <w:rsid w:val="00B67350"/>
    <w:rsid w:val="00B6768C"/>
    <w:rsid w:val="00B676E1"/>
    <w:rsid w:val="00B67794"/>
    <w:rsid w:val="00B677A9"/>
    <w:rsid w:val="00B678A3"/>
    <w:rsid w:val="00B67A84"/>
    <w:rsid w:val="00B67C73"/>
    <w:rsid w:val="00B67D39"/>
    <w:rsid w:val="00B67D96"/>
    <w:rsid w:val="00B67F7D"/>
    <w:rsid w:val="00B70008"/>
    <w:rsid w:val="00B700EC"/>
    <w:rsid w:val="00B7019B"/>
    <w:rsid w:val="00B7019C"/>
    <w:rsid w:val="00B7029C"/>
    <w:rsid w:val="00B70353"/>
    <w:rsid w:val="00B706C0"/>
    <w:rsid w:val="00B70720"/>
    <w:rsid w:val="00B70739"/>
    <w:rsid w:val="00B7073A"/>
    <w:rsid w:val="00B70747"/>
    <w:rsid w:val="00B707E8"/>
    <w:rsid w:val="00B707EB"/>
    <w:rsid w:val="00B70946"/>
    <w:rsid w:val="00B709BB"/>
    <w:rsid w:val="00B709DB"/>
    <w:rsid w:val="00B70A97"/>
    <w:rsid w:val="00B70B64"/>
    <w:rsid w:val="00B70B6A"/>
    <w:rsid w:val="00B70B87"/>
    <w:rsid w:val="00B70BEC"/>
    <w:rsid w:val="00B70D53"/>
    <w:rsid w:val="00B70F7D"/>
    <w:rsid w:val="00B71061"/>
    <w:rsid w:val="00B71087"/>
    <w:rsid w:val="00B710C5"/>
    <w:rsid w:val="00B710E5"/>
    <w:rsid w:val="00B711CA"/>
    <w:rsid w:val="00B711E7"/>
    <w:rsid w:val="00B715BB"/>
    <w:rsid w:val="00B716BF"/>
    <w:rsid w:val="00B71733"/>
    <w:rsid w:val="00B718FE"/>
    <w:rsid w:val="00B71C80"/>
    <w:rsid w:val="00B71D1E"/>
    <w:rsid w:val="00B71D88"/>
    <w:rsid w:val="00B71F91"/>
    <w:rsid w:val="00B71F99"/>
    <w:rsid w:val="00B71FD5"/>
    <w:rsid w:val="00B72121"/>
    <w:rsid w:val="00B7223B"/>
    <w:rsid w:val="00B722C9"/>
    <w:rsid w:val="00B723F8"/>
    <w:rsid w:val="00B723FF"/>
    <w:rsid w:val="00B72454"/>
    <w:rsid w:val="00B72473"/>
    <w:rsid w:val="00B724D3"/>
    <w:rsid w:val="00B72516"/>
    <w:rsid w:val="00B72533"/>
    <w:rsid w:val="00B72637"/>
    <w:rsid w:val="00B72676"/>
    <w:rsid w:val="00B7278F"/>
    <w:rsid w:val="00B727B0"/>
    <w:rsid w:val="00B728AB"/>
    <w:rsid w:val="00B72AF6"/>
    <w:rsid w:val="00B72B94"/>
    <w:rsid w:val="00B72D92"/>
    <w:rsid w:val="00B7308F"/>
    <w:rsid w:val="00B730B2"/>
    <w:rsid w:val="00B7326B"/>
    <w:rsid w:val="00B732BB"/>
    <w:rsid w:val="00B73488"/>
    <w:rsid w:val="00B735A7"/>
    <w:rsid w:val="00B735FA"/>
    <w:rsid w:val="00B73718"/>
    <w:rsid w:val="00B737B1"/>
    <w:rsid w:val="00B73903"/>
    <w:rsid w:val="00B73A68"/>
    <w:rsid w:val="00B73AF5"/>
    <w:rsid w:val="00B73C0E"/>
    <w:rsid w:val="00B73D90"/>
    <w:rsid w:val="00B73F6A"/>
    <w:rsid w:val="00B7407C"/>
    <w:rsid w:val="00B741C5"/>
    <w:rsid w:val="00B742C4"/>
    <w:rsid w:val="00B74322"/>
    <w:rsid w:val="00B74383"/>
    <w:rsid w:val="00B743DE"/>
    <w:rsid w:val="00B7454E"/>
    <w:rsid w:val="00B745E4"/>
    <w:rsid w:val="00B746A6"/>
    <w:rsid w:val="00B74707"/>
    <w:rsid w:val="00B7475E"/>
    <w:rsid w:val="00B74776"/>
    <w:rsid w:val="00B747D3"/>
    <w:rsid w:val="00B747FF"/>
    <w:rsid w:val="00B74895"/>
    <w:rsid w:val="00B74B6D"/>
    <w:rsid w:val="00B74BDE"/>
    <w:rsid w:val="00B74CA2"/>
    <w:rsid w:val="00B74CF8"/>
    <w:rsid w:val="00B74F30"/>
    <w:rsid w:val="00B7500D"/>
    <w:rsid w:val="00B75356"/>
    <w:rsid w:val="00B753F3"/>
    <w:rsid w:val="00B75461"/>
    <w:rsid w:val="00B755D0"/>
    <w:rsid w:val="00B755E3"/>
    <w:rsid w:val="00B756E9"/>
    <w:rsid w:val="00B756EF"/>
    <w:rsid w:val="00B757B9"/>
    <w:rsid w:val="00B7591B"/>
    <w:rsid w:val="00B75BC7"/>
    <w:rsid w:val="00B75D2A"/>
    <w:rsid w:val="00B75D75"/>
    <w:rsid w:val="00B75DD5"/>
    <w:rsid w:val="00B75E50"/>
    <w:rsid w:val="00B75E56"/>
    <w:rsid w:val="00B76205"/>
    <w:rsid w:val="00B762F7"/>
    <w:rsid w:val="00B765E5"/>
    <w:rsid w:val="00B76635"/>
    <w:rsid w:val="00B76655"/>
    <w:rsid w:val="00B7696C"/>
    <w:rsid w:val="00B76A2B"/>
    <w:rsid w:val="00B76ADE"/>
    <w:rsid w:val="00B76E78"/>
    <w:rsid w:val="00B76F43"/>
    <w:rsid w:val="00B76F6D"/>
    <w:rsid w:val="00B7707E"/>
    <w:rsid w:val="00B770D5"/>
    <w:rsid w:val="00B770E3"/>
    <w:rsid w:val="00B771BC"/>
    <w:rsid w:val="00B77503"/>
    <w:rsid w:val="00B77543"/>
    <w:rsid w:val="00B775EB"/>
    <w:rsid w:val="00B77825"/>
    <w:rsid w:val="00B77839"/>
    <w:rsid w:val="00B779AD"/>
    <w:rsid w:val="00B77A0B"/>
    <w:rsid w:val="00B77A0D"/>
    <w:rsid w:val="00B77A7A"/>
    <w:rsid w:val="00B77AAC"/>
    <w:rsid w:val="00B77C0D"/>
    <w:rsid w:val="00B77C4B"/>
    <w:rsid w:val="00B78C84"/>
    <w:rsid w:val="00B800C4"/>
    <w:rsid w:val="00B800DD"/>
    <w:rsid w:val="00B802C8"/>
    <w:rsid w:val="00B80313"/>
    <w:rsid w:val="00B803FB"/>
    <w:rsid w:val="00B80883"/>
    <w:rsid w:val="00B808EA"/>
    <w:rsid w:val="00B808F5"/>
    <w:rsid w:val="00B80D12"/>
    <w:rsid w:val="00B80E01"/>
    <w:rsid w:val="00B81006"/>
    <w:rsid w:val="00B811DC"/>
    <w:rsid w:val="00B81211"/>
    <w:rsid w:val="00B8136D"/>
    <w:rsid w:val="00B815A4"/>
    <w:rsid w:val="00B81668"/>
    <w:rsid w:val="00B817BE"/>
    <w:rsid w:val="00B81890"/>
    <w:rsid w:val="00B819BF"/>
    <w:rsid w:val="00B81A7F"/>
    <w:rsid w:val="00B81B49"/>
    <w:rsid w:val="00B81D5E"/>
    <w:rsid w:val="00B81DAB"/>
    <w:rsid w:val="00B81EFB"/>
    <w:rsid w:val="00B81F26"/>
    <w:rsid w:val="00B821DD"/>
    <w:rsid w:val="00B82236"/>
    <w:rsid w:val="00B82288"/>
    <w:rsid w:val="00B823D1"/>
    <w:rsid w:val="00B8250F"/>
    <w:rsid w:val="00B825BC"/>
    <w:rsid w:val="00B825CB"/>
    <w:rsid w:val="00B8285C"/>
    <w:rsid w:val="00B82880"/>
    <w:rsid w:val="00B82883"/>
    <w:rsid w:val="00B829A5"/>
    <w:rsid w:val="00B82A5A"/>
    <w:rsid w:val="00B82BFD"/>
    <w:rsid w:val="00B82CB6"/>
    <w:rsid w:val="00B82D44"/>
    <w:rsid w:val="00B83028"/>
    <w:rsid w:val="00B83076"/>
    <w:rsid w:val="00B83094"/>
    <w:rsid w:val="00B830E1"/>
    <w:rsid w:val="00B830F8"/>
    <w:rsid w:val="00B831B1"/>
    <w:rsid w:val="00B83202"/>
    <w:rsid w:val="00B83271"/>
    <w:rsid w:val="00B83278"/>
    <w:rsid w:val="00B8333B"/>
    <w:rsid w:val="00B83449"/>
    <w:rsid w:val="00B8348F"/>
    <w:rsid w:val="00B834C0"/>
    <w:rsid w:val="00B834C2"/>
    <w:rsid w:val="00B8372E"/>
    <w:rsid w:val="00B8376C"/>
    <w:rsid w:val="00B83956"/>
    <w:rsid w:val="00B839BD"/>
    <w:rsid w:val="00B83A15"/>
    <w:rsid w:val="00B83C78"/>
    <w:rsid w:val="00B83CDD"/>
    <w:rsid w:val="00B83DEB"/>
    <w:rsid w:val="00B83E34"/>
    <w:rsid w:val="00B83EC7"/>
    <w:rsid w:val="00B83F69"/>
    <w:rsid w:val="00B83F89"/>
    <w:rsid w:val="00B83FBD"/>
    <w:rsid w:val="00B83FEA"/>
    <w:rsid w:val="00B8405B"/>
    <w:rsid w:val="00B8414A"/>
    <w:rsid w:val="00B843BB"/>
    <w:rsid w:val="00B8440F"/>
    <w:rsid w:val="00B8448B"/>
    <w:rsid w:val="00B8449B"/>
    <w:rsid w:val="00B844CC"/>
    <w:rsid w:val="00B845DE"/>
    <w:rsid w:val="00B84631"/>
    <w:rsid w:val="00B84784"/>
    <w:rsid w:val="00B847E2"/>
    <w:rsid w:val="00B847E4"/>
    <w:rsid w:val="00B8483C"/>
    <w:rsid w:val="00B84859"/>
    <w:rsid w:val="00B848D6"/>
    <w:rsid w:val="00B8494C"/>
    <w:rsid w:val="00B84A61"/>
    <w:rsid w:val="00B84B6F"/>
    <w:rsid w:val="00B84D94"/>
    <w:rsid w:val="00B84DC1"/>
    <w:rsid w:val="00B84E12"/>
    <w:rsid w:val="00B84F58"/>
    <w:rsid w:val="00B85083"/>
    <w:rsid w:val="00B850A9"/>
    <w:rsid w:val="00B850F3"/>
    <w:rsid w:val="00B851B8"/>
    <w:rsid w:val="00B85235"/>
    <w:rsid w:val="00B85392"/>
    <w:rsid w:val="00B85465"/>
    <w:rsid w:val="00B855BF"/>
    <w:rsid w:val="00B85754"/>
    <w:rsid w:val="00B85873"/>
    <w:rsid w:val="00B859B7"/>
    <w:rsid w:val="00B859EA"/>
    <w:rsid w:val="00B85A95"/>
    <w:rsid w:val="00B85C8C"/>
    <w:rsid w:val="00B85DC8"/>
    <w:rsid w:val="00B85E22"/>
    <w:rsid w:val="00B85EC5"/>
    <w:rsid w:val="00B861D1"/>
    <w:rsid w:val="00B8621E"/>
    <w:rsid w:val="00B8629D"/>
    <w:rsid w:val="00B86371"/>
    <w:rsid w:val="00B86434"/>
    <w:rsid w:val="00B8649B"/>
    <w:rsid w:val="00B864D6"/>
    <w:rsid w:val="00B86517"/>
    <w:rsid w:val="00B866D6"/>
    <w:rsid w:val="00B867C5"/>
    <w:rsid w:val="00B86811"/>
    <w:rsid w:val="00B86852"/>
    <w:rsid w:val="00B868BB"/>
    <w:rsid w:val="00B869C1"/>
    <w:rsid w:val="00B869C2"/>
    <w:rsid w:val="00B86A66"/>
    <w:rsid w:val="00B86ADB"/>
    <w:rsid w:val="00B86B6D"/>
    <w:rsid w:val="00B86B9B"/>
    <w:rsid w:val="00B86BDC"/>
    <w:rsid w:val="00B86ED9"/>
    <w:rsid w:val="00B86F46"/>
    <w:rsid w:val="00B8700E"/>
    <w:rsid w:val="00B871D9"/>
    <w:rsid w:val="00B87306"/>
    <w:rsid w:val="00B8730C"/>
    <w:rsid w:val="00B873B9"/>
    <w:rsid w:val="00B87654"/>
    <w:rsid w:val="00B87904"/>
    <w:rsid w:val="00B87964"/>
    <w:rsid w:val="00B87A39"/>
    <w:rsid w:val="00B87A91"/>
    <w:rsid w:val="00B87ACE"/>
    <w:rsid w:val="00B87BA4"/>
    <w:rsid w:val="00B87D72"/>
    <w:rsid w:val="00B87D76"/>
    <w:rsid w:val="00B87E3D"/>
    <w:rsid w:val="00B87E6C"/>
    <w:rsid w:val="00B87E80"/>
    <w:rsid w:val="00B87E9F"/>
    <w:rsid w:val="00B87EA5"/>
    <w:rsid w:val="00B87F2B"/>
    <w:rsid w:val="00B90135"/>
    <w:rsid w:val="00B90184"/>
    <w:rsid w:val="00B90215"/>
    <w:rsid w:val="00B9022C"/>
    <w:rsid w:val="00B9045D"/>
    <w:rsid w:val="00B904D0"/>
    <w:rsid w:val="00B909E7"/>
    <w:rsid w:val="00B90B12"/>
    <w:rsid w:val="00B90C62"/>
    <w:rsid w:val="00B90C87"/>
    <w:rsid w:val="00B90CD4"/>
    <w:rsid w:val="00B90D19"/>
    <w:rsid w:val="00B90D26"/>
    <w:rsid w:val="00B90D3F"/>
    <w:rsid w:val="00B90FDE"/>
    <w:rsid w:val="00B90FEC"/>
    <w:rsid w:val="00B911D1"/>
    <w:rsid w:val="00B911FB"/>
    <w:rsid w:val="00B912CA"/>
    <w:rsid w:val="00B9138C"/>
    <w:rsid w:val="00B9163E"/>
    <w:rsid w:val="00B9164C"/>
    <w:rsid w:val="00B9166C"/>
    <w:rsid w:val="00B917D5"/>
    <w:rsid w:val="00B91920"/>
    <w:rsid w:val="00B91A6D"/>
    <w:rsid w:val="00B91B1A"/>
    <w:rsid w:val="00B91B4A"/>
    <w:rsid w:val="00B91B99"/>
    <w:rsid w:val="00B91F64"/>
    <w:rsid w:val="00B92029"/>
    <w:rsid w:val="00B920E3"/>
    <w:rsid w:val="00B9210E"/>
    <w:rsid w:val="00B92186"/>
    <w:rsid w:val="00B9229C"/>
    <w:rsid w:val="00B9241D"/>
    <w:rsid w:val="00B92463"/>
    <w:rsid w:val="00B924A3"/>
    <w:rsid w:val="00B9259C"/>
    <w:rsid w:val="00B9260A"/>
    <w:rsid w:val="00B92727"/>
    <w:rsid w:val="00B927D1"/>
    <w:rsid w:val="00B928BD"/>
    <w:rsid w:val="00B928BE"/>
    <w:rsid w:val="00B928CC"/>
    <w:rsid w:val="00B92CD1"/>
    <w:rsid w:val="00B92E36"/>
    <w:rsid w:val="00B92F40"/>
    <w:rsid w:val="00B93164"/>
    <w:rsid w:val="00B931AD"/>
    <w:rsid w:val="00B93236"/>
    <w:rsid w:val="00B932F4"/>
    <w:rsid w:val="00B9338C"/>
    <w:rsid w:val="00B93543"/>
    <w:rsid w:val="00B9365D"/>
    <w:rsid w:val="00B937A7"/>
    <w:rsid w:val="00B937BC"/>
    <w:rsid w:val="00B9382F"/>
    <w:rsid w:val="00B939CE"/>
    <w:rsid w:val="00B93C8E"/>
    <w:rsid w:val="00B93DEC"/>
    <w:rsid w:val="00B93E8B"/>
    <w:rsid w:val="00B93EFF"/>
    <w:rsid w:val="00B93F9C"/>
    <w:rsid w:val="00B94083"/>
    <w:rsid w:val="00B940DE"/>
    <w:rsid w:val="00B940E3"/>
    <w:rsid w:val="00B940E9"/>
    <w:rsid w:val="00B943E4"/>
    <w:rsid w:val="00B943F9"/>
    <w:rsid w:val="00B94539"/>
    <w:rsid w:val="00B94557"/>
    <w:rsid w:val="00B94618"/>
    <w:rsid w:val="00B9465C"/>
    <w:rsid w:val="00B94A01"/>
    <w:rsid w:val="00B94A5D"/>
    <w:rsid w:val="00B94C3D"/>
    <w:rsid w:val="00B94D2C"/>
    <w:rsid w:val="00B94EFA"/>
    <w:rsid w:val="00B94F36"/>
    <w:rsid w:val="00B94F6B"/>
    <w:rsid w:val="00B94FEC"/>
    <w:rsid w:val="00B95086"/>
    <w:rsid w:val="00B950E4"/>
    <w:rsid w:val="00B951E9"/>
    <w:rsid w:val="00B95375"/>
    <w:rsid w:val="00B95493"/>
    <w:rsid w:val="00B9586C"/>
    <w:rsid w:val="00B958D1"/>
    <w:rsid w:val="00B95910"/>
    <w:rsid w:val="00B95959"/>
    <w:rsid w:val="00B95A73"/>
    <w:rsid w:val="00B95A9F"/>
    <w:rsid w:val="00B95BC4"/>
    <w:rsid w:val="00B95C49"/>
    <w:rsid w:val="00B95D74"/>
    <w:rsid w:val="00B95DA7"/>
    <w:rsid w:val="00B95EBC"/>
    <w:rsid w:val="00B95EDF"/>
    <w:rsid w:val="00B9617D"/>
    <w:rsid w:val="00B961E2"/>
    <w:rsid w:val="00B961F6"/>
    <w:rsid w:val="00B96204"/>
    <w:rsid w:val="00B96329"/>
    <w:rsid w:val="00B9633F"/>
    <w:rsid w:val="00B96368"/>
    <w:rsid w:val="00B9645B"/>
    <w:rsid w:val="00B965AE"/>
    <w:rsid w:val="00B965EA"/>
    <w:rsid w:val="00B966A5"/>
    <w:rsid w:val="00B9680A"/>
    <w:rsid w:val="00B96897"/>
    <w:rsid w:val="00B96899"/>
    <w:rsid w:val="00B969B0"/>
    <w:rsid w:val="00B96AE2"/>
    <w:rsid w:val="00B96B14"/>
    <w:rsid w:val="00B96DC9"/>
    <w:rsid w:val="00B96DEF"/>
    <w:rsid w:val="00B96E0B"/>
    <w:rsid w:val="00B96FA4"/>
    <w:rsid w:val="00B96FBD"/>
    <w:rsid w:val="00B97051"/>
    <w:rsid w:val="00B97092"/>
    <w:rsid w:val="00B970FD"/>
    <w:rsid w:val="00B97205"/>
    <w:rsid w:val="00B9731C"/>
    <w:rsid w:val="00B97392"/>
    <w:rsid w:val="00B973C2"/>
    <w:rsid w:val="00B97423"/>
    <w:rsid w:val="00B974D6"/>
    <w:rsid w:val="00B9751A"/>
    <w:rsid w:val="00B97701"/>
    <w:rsid w:val="00B977D1"/>
    <w:rsid w:val="00B978FC"/>
    <w:rsid w:val="00B97903"/>
    <w:rsid w:val="00B97A79"/>
    <w:rsid w:val="00B97AE5"/>
    <w:rsid w:val="00B97B99"/>
    <w:rsid w:val="00B97C33"/>
    <w:rsid w:val="00B97CE6"/>
    <w:rsid w:val="00B97CF2"/>
    <w:rsid w:val="00B97D71"/>
    <w:rsid w:val="00B97DA6"/>
    <w:rsid w:val="00B97E41"/>
    <w:rsid w:val="00B97EEC"/>
    <w:rsid w:val="00B97EED"/>
    <w:rsid w:val="00B97F8B"/>
    <w:rsid w:val="00B9F0D3"/>
    <w:rsid w:val="00BA003B"/>
    <w:rsid w:val="00BA010E"/>
    <w:rsid w:val="00BA0187"/>
    <w:rsid w:val="00BA02AE"/>
    <w:rsid w:val="00BA041A"/>
    <w:rsid w:val="00BA044C"/>
    <w:rsid w:val="00BA0630"/>
    <w:rsid w:val="00BA06CC"/>
    <w:rsid w:val="00BA07E8"/>
    <w:rsid w:val="00BA0887"/>
    <w:rsid w:val="00BA094D"/>
    <w:rsid w:val="00BA09D1"/>
    <w:rsid w:val="00BA0B6E"/>
    <w:rsid w:val="00BA0B7D"/>
    <w:rsid w:val="00BA0BA4"/>
    <w:rsid w:val="00BA0BBF"/>
    <w:rsid w:val="00BA0C47"/>
    <w:rsid w:val="00BA0C80"/>
    <w:rsid w:val="00BA0CED"/>
    <w:rsid w:val="00BA0D60"/>
    <w:rsid w:val="00BA0DA5"/>
    <w:rsid w:val="00BA0DB5"/>
    <w:rsid w:val="00BA0EA3"/>
    <w:rsid w:val="00BA0F42"/>
    <w:rsid w:val="00BA1127"/>
    <w:rsid w:val="00BA1203"/>
    <w:rsid w:val="00BA137B"/>
    <w:rsid w:val="00BA137D"/>
    <w:rsid w:val="00BA142D"/>
    <w:rsid w:val="00BA161A"/>
    <w:rsid w:val="00BA183F"/>
    <w:rsid w:val="00BA193D"/>
    <w:rsid w:val="00BA19F7"/>
    <w:rsid w:val="00BA1A43"/>
    <w:rsid w:val="00BA1AC9"/>
    <w:rsid w:val="00BA1C4A"/>
    <w:rsid w:val="00BA1D01"/>
    <w:rsid w:val="00BA1ED2"/>
    <w:rsid w:val="00BA1EE6"/>
    <w:rsid w:val="00BA1EF0"/>
    <w:rsid w:val="00BA1F57"/>
    <w:rsid w:val="00BA2165"/>
    <w:rsid w:val="00BA23BF"/>
    <w:rsid w:val="00BA2477"/>
    <w:rsid w:val="00BA249F"/>
    <w:rsid w:val="00BA2516"/>
    <w:rsid w:val="00BA25D4"/>
    <w:rsid w:val="00BA26A7"/>
    <w:rsid w:val="00BA26B8"/>
    <w:rsid w:val="00BA26CF"/>
    <w:rsid w:val="00BA2750"/>
    <w:rsid w:val="00BA29AD"/>
    <w:rsid w:val="00BA2ACF"/>
    <w:rsid w:val="00BA2B2E"/>
    <w:rsid w:val="00BA2C68"/>
    <w:rsid w:val="00BA2CBC"/>
    <w:rsid w:val="00BA2D34"/>
    <w:rsid w:val="00BA2D5C"/>
    <w:rsid w:val="00BA2E32"/>
    <w:rsid w:val="00BA2FFD"/>
    <w:rsid w:val="00BA334D"/>
    <w:rsid w:val="00BA33F7"/>
    <w:rsid w:val="00BA33F8"/>
    <w:rsid w:val="00BA355C"/>
    <w:rsid w:val="00BA3666"/>
    <w:rsid w:val="00BA36BA"/>
    <w:rsid w:val="00BA392C"/>
    <w:rsid w:val="00BA3978"/>
    <w:rsid w:val="00BA3A98"/>
    <w:rsid w:val="00BA3ABF"/>
    <w:rsid w:val="00BA3F31"/>
    <w:rsid w:val="00BA4214"/>
    <w:rsid w:val="00BA4306"/>
    <w:rsid w:val="00BA4380"/>
    <w:rsid w:val="00BA4389"/>
    <w:rsid w:val="00BA452A"/>
    <w:rsid w:val="00BA4682"/>
    <w:rsid w:val="00BA4874"/>
    <w:rsid w:val="00BA4B2B"/>
    <w:rsid w:val="00BA4B44"/>
    <w:rsid w:val="00BA4C14"/>
    <w:rsid w:val="00BA4E27"/>
    <w:rsid w:val="00BA4EAF"/>
    <w:rsid w:val="00BA4EB4"/>
    <w:rsid w:val="00BA4F7F"/>
    <w:rsid w:val="00BA50C6"/>
    <w:rsid w:val="00BA5105"/>
    <w:rsid w:val="00BA51FC"/>
    <w:rsid w:val="00BA523D"/>
    <w:rsid w:val="00BA52A2"/>
    <w:rsid w:val="00BA52C3"/>
    <w:rsid w:val="00BA538B"/>
    <w:rsid w:val="00BA53A6"/>
    <w:rsid w:val="00BA57C8"/>
    <w:rsid w:val="00BA591A"/>
    <w:rsid w:val="00BA5944"/>
    <w:rsid w:val="00BA595A"/>
    <w:rsid w:val="00BA5970"/>
    <w:rsid w:val="00BA5CEF"/>
    <w:rsid w:val="00BA5DF9"/>
    <w:rsid w:val="00BA5EC7"/>
    <w:rsid w:val="00BA6051"/>
    <w:rsid w:val="00BA6078"/>
    <w:rsid w:val="00BA62CB"/>
    <w:rsid w:val="00BA62D9"/>
    <w:rsid w:val="00BA63E0"/>
    <w:rsid w:val="00BA64C1"/>
    <w:rsid w:val="00BA64DE"/>
    <w:rsid w:val="00BA65D2"/>
    <w:rsid w:val="00BA6728"/>
    <w:rsid w:val="00BA673E"/>
    <w:rsid w:val="00BA67AD"/>
    <w:rsid w:val="00BA6877"/>
    <w:rsid w:val="00BA6B59"/>
    <w:rsid w:val="00BA6B91"/>
    <w:rsid w:val="00BA6BE3"/>
    <w:rsid w:val="00BA6CE3"/>
    <w:rsid w:val="00BA6DA1"/>
    <w:rsid w:val="00BA71A7"/>
    <w:rsid w:val="00BA71B4"/>
    <w:rsid w:val="00BA728A"/>
    <w:rsid w:val="00BA743B"/>
    <w:rsid w:val="00BA7446"/>
    <w:rsid w:val="00BA74F6"/>
    <w:rsid w:val="00BA75B3"/>
    <w:rsid w:val="00BA77F0"/>
    <w:rsid w:val="00BA7801"/>
    <w:rsid w:val="00BA78CE"/>
    <w:rsid w:val="00BA7946"/>
    <w:rsid w:val="00BA7986"/>
    <w:rsid w:val="00BA79AC"/>
    <w:rsid w:val="00BA79B3"/>
    <w:rsid w:val="00BA7BA8"/>
    <w:rsid w:val="00BA7E5D"/>
    <w:rsid w:val="00BA7EBC"/>
    <w:rsid w:val="00BA7F45"/>
    <w:rsid w:val="00BA7F61"/>
    <w:rsid w:val="00BA7FA0"/>
    <w:rsid w:val="00BB0095"/>
    <w:rsid w:val="00BB0308"/>
    <w:rsid w:val="00BB0400"/>
    <w:rsid w:val="00BB05D6"/>
    <w:rsid w:val="00BB060C"/>
    <w:rsid w:val="00BB06E1"/>
    <w:rsid w:val="00BB0774"/>
    <w:rsid w:val="00BB07E5"/>
    <w:rsid w:val="00BB0829"/>
    <w:rsid w:val="00BB0860"/>
    <w:rsid w:val="00BB08BD"/>
    <w:rsid w:val="00BB0A85"/>
    <w:rsid w:val="00BB0AC6"/>
    <w:rsid w:val="00BB0B83"/>
    <w:rsid w:val="00BB0E8F"/>
    <w:rsid w:val="00BB0FC4"/>
    <w:rsid w:val="00BB1828"/>
    <w:rsid w:val="00BB1921"/>
    <w:rsid w:val="00BB1A53"/>
    <w:rsid w:val="00BB1AFF"/>
    <w:rsid w:val="00BB1D20"/>
    <w:rsid w:val="00BB1DD0"/>
    <w:rsid w:val="00BB1E47"/>
    <w:rsid w:val="00BB1E56"/>
    <w:rsid w:val="00BB200B"/>
    <w:rsid w:val="00BB201B"/>
    <w:rsid w:val="00BB2066"/>
    <w:rsid w:val="00BB20D0"/>
    <w:rsid w:val="00BB213E"/>
    <w:rsid w:val="00BB2197"/>
    <w:rsid w:val="00BB21AC"/>
    <w:rsid w:val="00BB2235"/>
    <w:rsid w:val="00BB239A"/>
    <w:rsid w:val="00BB267A"/>
    <w:rsid w:val="00BB2779"/>
    <w:rsid w:val="00BB27B8"/>
    <w:rsid w:val="00BB27BD"/>
    <w:rsid w:val="00BB2838"/>
    <w:rsid w:val="00BB2A0A"/>
    <w:rsid w:val="00BB2B05"/>
    <w:rsid w:val="00BB2B36"/>
    <w:rsid w:val="00BB2C2E"/>
    <w:rsid w:val="00BB2C92"/>
    <w:rsid w:val="00BB2CD5"/>
    <w:rsid w:val="00BB2D28"/>
    <w:rsid w:val="00BB2D89"/>
    <w:rsid w:val="00BB2E1A"/>
    <w:rsid w:val="00BB2F32"/>
    <w:rsid w:val="00BB3005"/>
    <w:rsid w:val="00BB3057"/>
    <w:rsid w:val="00BB319B"/>
    <w:rsid w:val="00BB31C4"/>
    <w:rsid w:val="00BB342A"/>
    <w:rsid w:val="00BB362D"/>
    <w:rsid w:val="00BB375B"/>
    <w:rsid w:val="00BB3808"/>
    <w:rsid w:val="00BB384F"/>
    <w:rsid w:val="00BB3911"/>
    <w:rsid w:val="00BB3A5D"/>
    <w:rsid w:val="00BB3A5F"/>
    <w:rsid w:val="00BB3B36"/>
    <w:rsid w:val="00BB3B46"/>
    <w:rsid w:val="00BB3BD5"/>
    <w:rsid w:val="00BB3C05"/>
    <w:rsid w:val="00BB3C30"/>
    <w:rsid w:val="00BB3CC7"/>
    <w:rsid w:val="00BB3CCC"/>
    <w:rsid w:val="00BB3D0B"/>
    <w:rsid w:val="00BB3D2B"/>
    <w:rsid w:val="00BB4016"/>
    <w:rsid w:val="00BB4081"/>
    <w:rsid w:val="00BB4477"/>
    <w:rsid w:val="00BB44AB"/>
    <w:rsid w:val="00BB4566"/>
    <w:rsid w:val="00BB459F"/>
    <w:rsid w:val="00BB45E7"/>
    <w:rsid w:val="00BB45F0"/>
    <w:rsid w:val="00BB47B9"/>
    <w:rsid w:val="00BB47FE"/>
    <w:rsid w:val="00BB4832"/>
    <w:rsid w:val="00BB4867"/>
    <w:rsid w:val="00BB48ED"/>
    <w:rsid w:val="00BB48F7"/>
    <w:rsid w:val="00BB49B9"/>
    <w:rsid w:val="00BB4BE0"/>
    <w:rsid w:val="00BB4D25"/>
    <w:rsid w:val="00BB4E09"/>
    <w:rsid w:val="00BB4E67"/>
    <w:rsid w:val="00BB4EE6"/>
    <w:rsid w:val="00BB4EFB"/>
    <w:rsid w:val="00BB4FC7"/>
    <w:rsid w:val="00BB5017"/>
    <w:rsid w:val="00BB50C9"/>
    <w:rsid w:val="00BB50CC"/>
    <w:rsid w:val="00BB51BC"/>
    <w:rsid w:val="00BB5273"/>
    <w:rsid w:val="00BB52EC"/>
    <w:rsid w:val="00BB5322"/>
    <w:rsid w:val="00BB5323"/>
    <w:rsid w:val="00BB5585"/>
    <w:rsid w:val="00BB576B"/>
    <w:rsid w:val="00BB5958"/>
    <w:rsid w:val="00BB59FC"/>
    <w:rsid w:val="00BB5AD6"/>
    <w:rsid w:val="00BB5B24"/>
    <w:rsid w:val="00BB5C78"/>
    <w:rsid w:val="00BB5D68"/>
    <w:rsid w:val="00BB5DD2"/>
    <w:rsid w:val="00BB5E18"/>
    <w:rsid w:val="00BB5F71"/>
    <w:rsid w:val="00BB5F97"/>
    <w:rsid w:val="00BB6129"/>
    <w:rsid w:val="00BB6387"/>
    <w:rsid w:val="00BB65BD"/>
    <w:rsid w:val="00BB65ED"/>
    <w:rsid w:val="00BB65FD"/>
    <w:rsid w:val="00BB68E9"/>
    <w:rsid w:val="00BB69BA"/>
    <w:rsid w:val="00BB69EF"/>
    <w:rsid w:val="00BB6A31"/>
    <w:rsid w:val="00BB6BBC"/>
    <w:rsid w:val="00BB6C08"/>
    <w:rsid w:val="00BB6C16"/>
    <w:rsid w:val="00BB6E34"/>
    <w:rsid w:val="00BB6FCB"/>
    <w:rsid w:val="00BB7189"/>
    <w:rsid w:val="00BB71AA"/>
    <w:rsid w:val="00BB7200"/>
    <w:rsid w:val="00BB7342"/>
    <w:rsid w:val="00BB73A4"/>
    <w:rsid w:val="00BB744D"/>
    <w:rsid w:val="00BB7651"/>
    <w:rsid w:val="00BB779B"/>
    <w:rsid w:val="00BB7A25"/>
    <w:rsid w:val="00BB7A2C"/>
    <w:rsid w:val="00BB7AE4"/>
    <w:rsid w:val="00BB7AF3"/>
    <w:rsid w:val="00BB7B3A"/>
    <w:rsid w:val="00BB7BC7"/>
    <w:rsid w:val="00BB7CA3"/>
    <w:rsid w:val="00BB7D08"/>
    <w:rsid w:val="00BB7D20"/>
    <w:rsid w:val="00BB7DDB"/>
    <w:rsid w:val="00BC000C"/>
    <w:rsid w:val="00BC00BF"/>
    <w:rsid w:val="00BC026C"/>
    <w:rsid w:val="00BC02AF"/>
    <w:rsid w:val="00BC036E"/>
    <w:rsid w:val="00BC0392"/>
    <w:rsid w:val="00BC0406"/>
    <w:rsid w:val="00BC04D7"/>
    <w:rsid w:val="00BC05C3"/>
    <w:rsid w:val="00BC05E9"/>
    <w:rsid w:val="00BC0715"/>
    <w:rsid w:val="00BC074B"/>
    <w:rsid w:val="00BC0925"/>
    <w:rsid w:val="00BC0957"/>
    <w:rsid w:val="00BC0B47"/>
    <w:rsid w:val="00BC0B9E"/>
    <w:rsid w:val="00BC0C0C"/>
    <w:rsid w:val="00BC0C1C"/>
    <w:rsid w:val="00BC0C3A"/>
    <w:rsid w:val="00BC0C69"/>
    <w:rsid w:val="00BC0CAA"/>
    <w:rsid w:val="00BC0E18"/>
    <w:rsid w:val="00BC0E4B"/>
    <w:rsid w:val="00BC0E6C"/>
    <w:rsid w:val="00BC0E8B"/>
    <w:rsid w:val="00BC0FBA"/>
    <w:rsid w:val="00BC0FC6"/>
    <w:rsid w:val="00BC1159"/>
    <w:rsid w:val="00BC120C"/>
    <w:rsid w:val="00BC1283"/>
    <w:rsid w:val="00BC1304"/>
    <w:rsid w:val="00BC1417"/>
    <w:rsid w:val="00BC1531"/>
    <w:rsid w:val="00BC157E"/>
    <w:rsid w:val="00BC17CC"/>
    <w:rsid w:val="00BC1814"/>
    <w:rsid w:val="00BC1815"/>
    <w:rsid w:val="00BC18DB"/>
    <w:rsid w:val="00BC1927"/>
    <w:rsid w:val="00BC1976"/>
    <w:rsid w:val="00BC1A9D"/>
    <w:rsid w:val="00BC1ACF"/>
    <w:rsid w:val="00BC1BA2"/>
    <w:rsid w:val="00BC1C41"/>
    <w:rsid w:val="00BC1CD7"/>
    <w:rsid w:val="00BC1CFF"/>
    <w:rsid w:val="00BC1E79"/>
    <w:rsid w:val="00BC1EDB"/>
    <w:rsid w:val="00BC1FD7"/>
    <w:rsid w:val="00BC1FF8"/>
    <w:rsid w:val="00BC20BF"/>
    <w:rsid w:val="00BC21D6"/>
    <w:rsid w:val="00BC22FB"/>
    <w:rsid w:val="00BC23CB"/>
    <w:rsid w:val="00BC25E7"/>
    <w:rsid w:val="00BC25E9"/>
    <w:rsid w:val="00BC28DE"/>
    <w:rsid w:val="00BC2A10"/>
    <w:rsid w:val="00BC2C75"/>
    <w:rsid w:val="00BC2C87"/>
    <w:rsid w:val="00BC2C90"/>
    <w:rsid w:val="00BC2EDF"/>
    <w:rsid w:val="00BC2FC4"/>
    <w:rsid w:val="00BC3208"/>
    <w:rsid w:val="00BC3235"/>
    <w:rsid w:val="00BC3534"/>
    <w:rsid w:val="00BC3549"/>
    <w:rsid w:val="00BC3669"/>
    <w:rsid w:val="00BC37F7"/>
    <w:rsid w:val="00BC397C"/>
    <w:rsid w:val="00BC39AC"/>
    <w:rsid w:val="00BC39AD"/>
    <w:rsid w:val="00BC3A9D"/>
    <w:rsid w:val="00BC3AB9"/>
    <w:rsid w:val="00BC3B58"/>
    <w:rsid w:val="00BC3BA5"/>
    <w:rsid w:val="00BC3C75"/>
    <w:rsid w:val="00BC3CB0"/>
    <w:rsid w:val="00BC3CB1"/>
    <w:rsid w:val="00BC3D25"/>
    <w:rsid w:val="00BC3E3A"/>
    <w:rsid w:val="00BC3F1C"/>
    <w:rsid w:val="00BC3FA2"/>
    <w:rsid w:val="00BC40AA"/>
    <w:rsid w:val="00BC40F1"/>
    <w:rsid w:val="00BC4129"/>
    <w:rsid w:val="00BC41F9"/>
    <w:rsid w:val="00BC42E2"/>
    <w:rsid w:val="00BC4449"/>
    <w:rsid w:val="00BC44B2"/>
    <w:rsid w:val="00BC45E7"/>
    <w:rsid w:val="00BC467D"/>
    <w:rsid w:val="00BC46C6"/>
    <w:rsid w:val="00BC47F7"/>
    <w:rsid w:val="00BC4834"/>
    <w:rsid w:val="00BC48E5"/>
    <w:rsid w:val="00BC4BF4"/>
    <w:rsid w:val="00BC4C02"/>
    <w:rsid w:val="00BC4C73"/>
    <w:rsid w:val="00BC4C88"/>
    <w:rsid w:val="00BC4CF3"/>
    <w:rsid w:val="00BC4DE6"/>
    <w:rsid w:val="00BC50D7"/>
    <w:rsid w:val="00BC5174"/>
    <w:rsid w:val="00BC519A"/>
    <w:rsid w:val="00BC51F1"/>
    <w:rsid w:val="00BC52AD"/>
    <w:rsid w:val="00BC52CD"/>
    <w:rsid w:val="00BC5343"/>
    <w:rsid w:val="00BC541E"/>
    <w:rsid w:val="00BC555B"/>
    <w:rsid w:val="00BC5673"/>
    <w:rsid w:val="00BC5704"/>
    <w:rsid w:val="00BC57D6"/>
    <w:rsid w:val="00BC5846"/>
    <w:rsid w:val="00BC5856"/>
    <w:rsid w:val="00BC5B03"/>
    <w:rsid w:val="00BC5B19"/>
    <w:rsid w:val="00BC5BAE"/>
    <w:rsid w:val="00BC5C5C"/>
    <w:rsid w:val="00BC5C91"/>
    <w:rsid w:val="00BC5DA2"/>
    <w:rsid w:val="00BC5E1A"/>
    <w:rsid w:val="00BC5EB1"/>
    <w:rsid w:val="00BC5EC1"/>
    <w:rsid w:val="00BC5EC2"/>
    <w:rsid w:val="00BC5FBF"/>
    <w:rsid w:val="00BC60D7"/>
    <w:rsid w:val="00BC618C"/>
    <w:rsid w:val="00BC6210"/>
    <w:rsid w:val="00BC6402"/>
    <w:rsid w:val="00BC642C"/>
    <w:rsid w:val="00BC65C6"/>
    <w:rsid w:val="00BC65DA"/>
    <w:rsid w:val="00BC66E2"/>
    <w:rsid w:val="00BC6842"/>
    <w:rsid w:val="00BC6960"/>
    <w:rsid w:val="00BC6964"/>
    <w:rsid w:val="00BC6B4B"/>
    <w:rsid w:val="00BC6B53"/>
    <w:rsid w:val="00BC6B6F"/>
    <w:rsid w:val="00BC6BA3"/>
    <w:rsid w:val="00BC6BC6"/>
    <w:rsid w:val="00BC6D13"/>
    <w:rsid w:val="00BC6D53"/>
    <w:rsid w:val="00BC6DFC"/>
    <w:rsid w:val="00BC6F2B"/>
    <w:rsid w:val="00BC72D6"/>
    <w:rsid w:val="00BC73DD"/>
    <w:rsid w:val="00BC7546"/>
    <w:rsid w:val="00BC7588"/>
    <w:rsid w:val="00BC75B1"/>
    <w:rsid w:val="00BC75F4"/>
    <w:rsid w:val="00BC785E"/>
    <w:rsid w:val="00BC7890"/>
    <w:rsid w:val="00BC7938"/>
    <w:rsid w:val="00BC79BA"/>
    <w:rsid w:val="00BC7AA8"/>
    <w:rsid w:val="00BC7CB8"/>
    <w:rsid w:val="00BC7CDB"/>
    <w:rsid w:val="00BC7D2C"/>
    <w:rsid w:val="00BC7DCB"/>
    <w:rsid w:val="00BC7E4C"/>
    <w:rsid w:val="00BC7ED3"/>
    <w:rsid w:val="00BC7F14"/>
    <w:rsid w:val="00BCAF78"/>
    <w:rsid w:val="00BD0010"/>
    <w:rsid w:val="00BD028B"/>
    <w:rsid w:val="00BD0290"/>
    <w:rsid w:val="00BD03A8"/>
    <w:rsid w:val="00BD0409"/>
    <w:rsid w:val="00BD046B"/>
    <w:rsid w:val="00BD053F"/>
    <w:rsid w:val="00BD05BB"/>
    <w:rsid w:val="00BD08DE"/>
    <w:rsid w:val="00BD08F5"/>
    <w:rsid w:val="00BD092F"/>
    <w:rsid w:val="00BD0A00"/>
    <w:rsid w:val="00BD0A0E"/>
    <w:rsid w:val="00BD0A56"/>
    <w:rsid w:val="00BD0C61"/>
    <w:rsid w:val="00BD0DEE"/>
    <w:rsid w:val="00BD0EF5"/>
    <w:rsid w:val="00BD0FDA"/>
    <w:rsid w:val="00BD10EA"/>
    <w:rsid w:val="00BD12F2"/>
    <w:rsid w:val="00BD131E"/>
    <w:rsid w:val="00BD1389"/>
    <w:rsid w:val="00BD13F3"/>
    <w:rsid w:val="00BD1612"/>
    <w:rsid w:val="00BD16B5"/>
    <w:rsid w:val="00BD171B"/>
    <w:rsid w:val="00BD184D"/>
    <w:rsid w:val="00BD1850"/>
    <w:rsid w:val="00BD1CA8"/>
    <w:rsid w:val="00BD1D47"/>
    <w:rsid w:val="00BD1D71"/>
    <w:rsid w:val="00BD1E28"/>
    <w:rsid w:val="00BD1E54"/>
    <w:rsid w:val="00BD203D"/>
    <w:rsid w:val="00BD205A"/>
    <w:rsid w:val="00BD212B"/>
    <w:rsid w:val="00BD21CF"/>
    <w:rsid w:val="00BD2219"/>
    <w:rsid w:val="00BD2479"/>
    <w:rsid w:val="00BD25EE"/>
    <w:rsid w:val="00BD2836"/>
    <w:rsid w:val="00BD29FA"/>
    <w:rsid w:val="00BD2A59"/>
    <w:rsid w:val="00BD2AD8"/>
    <w:rsid w:val="00BD2BC3"/>
    <w:rsid w:val="00BD2BF1"/>
    <w:rsid w:val="00BD2D57"/>
    <w:rsid w:val="00BD2D6D"/>
    <w:rsid w:val="00BD2E07"/>
    <w:rsid w:val="00BD2FFE"/>
    <w:rsid w:val="00BD3053"/>
    <w:rsid w:val="00BD31BE"/>
    <w:rsid w:val="00BD3230"/>
    <w:rsid w:val="00BD3287"/>
    <w:rsid w:val="00BD32AF"/>
    <w:rsid w:val="00BD334B"/>
    <w:rsid w:val="00BD3360"/>
    <w:rsid w:val="00BD3434"/>
    <w:rsid w:val="00BD350F"/>
    <w:rsid w:val="00BD35C0"/>
    <w:rsid w:val="00BD362D"/>
    <w:rsid w:val="00BD36AE"/>
    <w:rsid w:val="00BD36E8"/>
    <w:rsid w:val="00BD37A5"/>
    <w:rsid w:val="00BD3874"/>
    <w:rsid w:val="00BD38BE"/>
    <w:rsid w:val="00BD3A29"/>
    <w:rsid w:val="00BD3AD2"/>
    <w:rsid w:val="00BD3C1A"/>
    <w:rsid w:val="00BD3D0D"/>
    <w:rsid w:val="00BD3D4B"/>
    <w:rsid w:val="00BD3DA3"/>
    <w:rsid w:val="00BD3ED2"/>
    <w:rsid w:val="00BD4088"/>
    <w:rsid w:val="00BD40D6"/>
    <w:rsid w:val="00BD414C"/>
    <w:rsid w:val="00BD415E"/>
    <w:rsid w:val="00BD4229"/>
    <w:rsid w:val="00BD422B"/>
    <w:rsid w:val="00BD4390"/>
    <w:rsid w:val="00BD43C0"/>
    <w:rsid w:val="00BD43C1"/>
    <w:rsid w:val="00BD44A4"/>
    <w:rsid w:val="00BD44B0"/>
    <w:rsid w:val="00BD4577"/>
    <w:rsid w:val="00BD45BC"/>
    <w:rsid w:val="00BD46A1"/>
    <w:rsid w:val="00BD46F9"/>
    <w:rsid w:val="00BD4703"/>
    <w:rsid w:val="00BD47C8"/>
    <w:rsid w:val="00BD488F"/>
    <w:rsid w:val="00BD490F"/>
    <w:rsid w:val="00BD496B"/>
    <w:rsid w:val="00BD4978"/>
    <w:rsid w:val="00BD4A08"/>
    <w:rsid w:val="00BD4AC0"/>
    <w:rsid w:val="00BD4ADE"/>
    <w:rsid w:val="00BD4B51"/>
    <w:rsid w:val="00BD4C82"/>
    <w:rsid w:val="00BD4E8C"/>
    <w:rsid w:val="00BD4F59"/>
    <w:rsid w:val="00BD4F61"/>
    <w:rsid w:val="00BD503A"/>
    <w:rsid w:val="00BD505B"/>
    <w:rsid w:val="00BD51A5"/>
    <w:rsid w:val="00BD5222"/>
    <w:rsid w:val="00BD5341"/>
    <w:rsid w:val="00BD5377"/>
    <w:rsid w:val="00BD53B9"/>
    <w:rsid w:val="00BD53E2"/>
    <w:rsid w:val="00BD5473"/>
    <w:rsid w:val="00BD55CD"/>
    <w:rsid w:val="00BD56FC"/>
    <w:rsid w:val="00BD59C3"/>
    <w:rsid w:val="00BD5A8E"/>
    <w:rsid w:val="00BD5AA3"/>
    <w:rsid w:val="00BD5D27"/>
    <w:rsid w:val="00BD5D2E"/>
    <w:rsid w:val="00BD5F1A"/>
    <w:rsid w:val="00BD5F88"/>
    <w:rsid w:val="00BD5FBB"/>
    <w:rsid w:val="00BD608E"/>
    <w:rsid w:val="00BD60B8"/>
    <w:rsid w:val="00BD611F"/>
    <w:rsid w:val="00BD61B8"/>
    <w:rsid w:val="00BD62FE"/>
    <w:rsid w:val="00BD6398"/>
    <w:rsid w:val="00BD6547"/>
    <w:rsid w:val="00BD658A"/>
    <w:rsid w:val="00BD65EF"/>
    <w:rsid w:val="00BD66A8"/>
    <w:rsid w:val="00BD674E"/>
    <w:rsid w:val="00BD6930"/>
    <w:rsid w:val="00BD6A9E"/>
    <w:rsid w:val="00BD6C50"/>
    <w:rsid w:val="00BD6C9C"/>
    <w:rsid w:val="00BD6CA4"/>
    <w:rsid w:val="00BD6DAB"/>
    <w:rsid w:val="00BD6E2A"/>
    <w:rsid w:val="00BD6E76"/>
    <w:rsid w:val="00BD6F13"/>
    <w:rsid w:val="00BD6F44"/>
    <w:rsid w:val="00BD6F61"/>
    <w:rsid w:val="00BD6FBB"/>
    <w:rsid w:val="00BD7045"/>
    <w:rsid w:val="00BD70D7"/>
    <w:rsid w:val="00BD7340"/>
    <w:rsid w:val="00BD73E9"/>
    <w:rsid w:val="00BD74F9"/>
    <w:rsid w:val="00BD7536"/>
    <w:rsid w:val="00BD7589"/>
    <w:rsid w:val="00BD7643"/>
    <w:rsid w:val="00BD76CA"/>
    <w:rsid w:val="00BD775C"/>
    <w:rsid w:val="00BD7761"/>
    <w:rsid w:val="00BD7938"/>
    <w:rsid w:val="00BD79D8"/>
    <w:rsid w:val="00BD7B3C"/>
    <w:rsid w:val="00BD7B5D"/>
    <w:rsid w:val="00BD7B84"/>
    <w:rsid w:val="00BD7BC8"/>
    <w:rsid w:val="00BD7C0E"/>
    <w:rsid w:val="00BD7C6B"/>
    <w:rsid w:val="00BD7C77"/>
    <w:rsid w:val="00BD7E04"/>
    <w:rsid w:val="00BD7F07"/>
    <w:rsid w:val="00BD7FA8"/>
    <w:rsid w:val="00BE0024"/>
    <w:rsid w:val="00BE01E2"/>
    <w:rsid w:val="00BE0269"/>
    <w:rsid w:val="00BE034C"/>
    <w:rsid w:val="00BE036E"/>
    <w:rsid w:val="00BE0587"/>
    <w:rsid w:val="00BE05D8"/>
    <w:rsid w:val="00BE0633"/>
    <w:rsid w:val="00BE06A0"/>
    <w:rsid w:val="00BE0715"/>
    <w:rsid w:val="00BE0761"/>
    <w:rsid w:val="00BE089D"/>
    <w:rsid w:val="00BE0A21"/>
    <w:rsid w:val="00BE0A75"/>
    <w:rsid w:val="00BE0C23"/>
    <w:rsid w:val="00BE0C78"/>
    <w:rsid w:val="00BE0DAC"/>
    <w:rsid w:val="00BE0DEB"/>
    <w:rsid w:val="00BE0E8B"/>
    <w:rsid w:val="00BE0FFE"/>
    <w:rsid w:val="00BE1097"/>
    <w:rsid w:val="00BE1195"/>
    <w:rsid w:val="00BE11B2"/>
    <w:rsid w:val="00BE11E7"/>
    <w:rsid w:val="00BE13F1"/>
    <w:rsid w:val="00BE13F9"/>
    <w:rsid w:val="00BE17AF"/>
    <w:rsid w:val="00BE184B"/>
    <w:rsid w:val="00BE1880"/>
    <w:rsid w:val="00BE199E"/>
    <w:rsid w:val="00BE1B16"/>
    <w:rsid w:val="00BE1CCA"/>
    <w:rsid w:val="00BE1D75"/>
    <w:rsid w:val="00BE1E3C"/>
    <w:rsid w:val="00BE1F08"/>
    <w:rsid w:val="00BE1F80"/>
    <w:rsid w:val="00BE1FBC"/>
    <w:rsid w:val="00BE2019"/>
    <w:rsid w:val="00BE2142"/>
    <w:rsid w:val="00BE2231"/>
    <w:rsid w:val="00BE224C"/>
    <w:rsid w:val="00BE2270"/>
    <w:rsid w:val="00BE228C"/>
    <w:rsid w:val="00BE22C5"/>
    <w:rsid w:val="00BE2338"/>
    <w:rsid w:val="00BE25C3"/>
    <w:rsid w:val="00BE25C7"/>
    <w:rsid w:val="00BE263A"/>
    <w:rsid w:val="00BE26B2"/>
    <w:rsid w:val="00BE271C"/>
    <w:rsid w:val="00BE27B7"/>
    <w:rsid w:val="00BE2800"/>
    <w:rsid w:val="00BE284F"/>
    <w:rsid w:val="00BE2872"/>
    <w:rsid w:val="00BE28C1"/>
    <w:rsid w:val="00BE2B39"/>
    <w:rsid w:val="00BE2B7F"/>
    <w:rsid w:val="00BE2BB4"/>
    <w:rsid w:val="00BE2D70"/>
    <w:rsid w:val="00BE2DA9"/>
    <w:rsid w:val="00BE2DEB"/>
    <w:rsid w:val="00BE2DF8"/>
    <w:rsid w:val="00BE2E42"/>
    <w:rsid w:val="00BE2F70"/>
    <w:rsid w:val="00BE3086"/>
    <w:rsid w:val="00BE3116"/>
    <w:rsid w:val="00BE311B"/>
    <w:rsid w:val="00BE3157"/>
    <w:rsid w:val="00BE31FC"/>
    <w:rsid w:val="00BE325D"/>
    <w:rsid w:val="00BE35AF"/>
    <w:rsid w:val="00BE35D9"/>
    <w:rsid w:val="00BE3722"/>
    <w:rsid w:val="00BE3738"/>
    <w:rsid w:val="00BE37B1"/>
    <w:rsid w:val="00BE37EB"/>
    <w:rsid w:val="00BE389F"/>
    <w:rsid w:val="00BE3941"/>
    <w:rsid w:val="00BE3B67"/>
    <w:rsid w:val="00BE3C7E"/>
    <w:rsid w:val="00BE3D73"/>
    <w:rsid w:val="00BE3E06"/>
    <w:rsid w:val="00BE3EE9"/>
    <w:rsid w:val="00BE3FAE"/>
    <w:rsid w:val="00BE406B"/>
    <w:rsid w:val="00BE4193"/>
    <w:rsid w:val="00BE41B6"/>
    <w:rsid w:val="00BE46BB"/>
    <w:rsid w:val="00BE4772"/>
    <w:rsid w:val="00BE47FB"/>
    <w:rsid w:val="00BE488B"/>
    <w:rsid w:val="00BE4893"/>
    <w:rsid w:val="00BE48D1"/>
    <w:rsid w:val="00BE4963"/>
    <w:rsid w:val="00BE4AC4"/>
    <w:rsid w:val="00BE4DBD"/>
    <w:rsid w:val="00BE4F03"/>
    <w:rsid w:val="00BE4FC7"/>
    <w:rsid w:val="00BE50CD"/>
    <w:rsid w:val="00BE5187"/>
    <w:rsid w:val="00BE51A7"/>
    <w:rsid w:val="00BE5429"/>
    <w:rsid w:val="00BE57A6"/>
    <w:rsid w:val="00BE5896"/>
    <w:rsid w:val="00BE5B4D"/>
    <w:rsid w:val="00BE5CCD"/>
    <w:rsid w:val="00BE5D26"/>
    <w:rsid w:val="00BE5D34"/>
    <w:rsid w:val="00BE5E32"/>
    <w:rsid w:val="00BE5E48"/>
    <w:rsid w:val="00BE5F4F"/>
    <w:rsid w:val="00BE5FDE"/>
    <w:rsid w:val="00BE6106"/>
    <w:rsid w:val="00BE61A2"/>
    <w:rsid w:val="00BE62BC"/>
    <w:rsid w:val="00BE62D8"/>
    <w:rsid w:val="00BE6378"/>
    <w:rsid w:val="00BE6475"/>
    <w:rsid w:val="00BE64A4"/>
    <w:rsid w:val="00BE6638"/>
    <w:rsid w:val="00BE66F1"/>
    <w:rsid w:val="00BE6785"/>
    <w:rsid w:val="00BE68C4"/>
    <w:rsid w:val="00BE6A9A"/>
    <w:rsid w:val="00BE6B75"/>
    <w:rsid w:val="00BE6C72"/>
    <w:rsid w:val="00BE6DF4"/>
    <w:rsid w:val="00BE6E58"/>
    <w:rsid w:val="00BE6EE1"/>
    <w:rsid w:val="00BE6F86"/>
    <w:rsid w:val="00BE6FC9"/>
    <w:rsid w:val="00BE6FCB"/>
    <w:rsid w:val="00BE7099"/>
    <w:rsid w:val="00BE71A8"/>
    <w:rsid w:val="00BE7200"/>
    <w:rsid w:val="00BE747F"/>
    <w:rsid w:val="00BE7649"/>
    <w:rsid w:val="00BE7652"/>
    <w:rsid w:val="00BE7714"/>
    <w:rsid w:val="00BE77C8"/>
    <w:rsid w:val="00BE7862"/>
    <w:rsid w:val="00BE7AB0"/>
    <w:rsid w:val="00BE7C3F"/>
    <w:rsid w:val="00BE7C6A"/>
    <w:rsid w:val="00BE7C95"/>
    <w:rsid w:val="00BE7DA2"/>
    <w:rsid w:val="00BE7DFA"/>
    <w:rsid w:val="00BE7E9A"/>
    <w:rsid w:val="00BE7FD4"/>
    <w:rsid w:val="00BE7FE0"/>
    <w:rsid w:val="00BE7FFD"/>
    <w:rsid w:val="00BF0018"/>
    <w:rsid w:val="00BF0119"/>
    <w:rsid w:val="00BF01CE"/>
    <w:rsid w:val="00BF0267"/>
    <w:rsid w:val="00BF02BA"/>
    <w:rsid w:val="00BF0325"/>
    <w:rsid w:val="00BF033C"/>
    <w:rsid w:val="00BF03D1"/>
    <w:rsid w:val="00BF07F9"/>
    <w:rsid w:val="00BF0882"/>
    <w:rsid w:val="00BF0902"/>
    <w:rsid w:val="00BF091E"/>
    <w:rsid w:val="00BF0A2E"/>
    <w:rsid w:val="00BF0AF1"/>
    <w:rsid w:val="00BF0B05"/>
    <w:rsid w:val="00BF0B10"/>
    <w:rsid w:val="00BF0B1E"/>
    <w:rsid w:val="00BF0B73"/>
    <w:rsid w:val="00BF0B7D"/>
    <w:rsid w:val="00BF0D01"/>
    <w:rsid w:val="00BF0D31"/>
    <w:rsid w:val="00BF0D45"/>
    <w:rsid w:val="00BF0DFD"/>
    <w:rsid w:val="00BF0E6F"/>
    <w:rsid w:val="00BF0F1A"/>
    <w:rsid w:val="00BF0F44"/>
    <w:rsid w:val="00BF0FA3"/>
    <w:rsid w:val="00BF0FCB"/>
    <w:rsid w:val="00BF1018"/>
    <w:rsid w:val="00BF1066"/>
    <w:rsid w:val="00BF1087"/>
    <w:rsid w:val="00BF10CF"/>
    <w:rsid w:val="00BF12B6"/>
    <w:rsid w:val="00BF12D9"/>
    <w:rsid w:val="00BF1520"/>
    <w:rsid w:val="00BF1668"/>
    <w:rsid w:val="00BF1684"/>
    <w:rsid w:val="00BF17EF"/>
    <w:rsid w:val="00BF1813"/>
    <w:rsid w:val="00BF1850"/>
    <w:rsid w:val="00BF189E"/>
    <w:rsid w:val="00BF18B8"/>
    <w:rsid w:val="00BF193A"/>
    <w:rsid w:val="00BF194C"/>
    <w:rsid w:val="00BF1A83"/>
    <w:rsid w:val="00BF1ACD"/>
    <w:rsid w:val="00BF1B38"/>
    <w:rsid w:val="00BF1C67"/>
    <w:rsid w:val="00BF1D6C"/>
    <w:rsid w:val="00BF1FAE"/>
    <w:rsid w:val="00BF1FD2"/>
    <w:rsid w:val="00BF1FFC"/>
    <w:rsid w:val="00BF2016"/>
    <w:rsid w:val="00BF2238"/>
    <w:rsid w:val="00BF2581"/>
    <w:rsid w:val="00BF2632"/>
    <w:rsid w:val="00BF2891"/>
    <w:rsid w:val="00BF2B1E"/>
    <w:rsid w:val="00BF2B28"/>
    <w:rsid w:val="00BF2B47"/>
    <w:rsid w:val="00BF2C10"/>
    <w:rsid w:val="00BF2E2A"/>
    <w:rsid w:val="00BF2EBB"/>
    <w:rsid w:val="00BF316F"/>
    <w:rsid w:val="00BF3184"/>
    <w:rsid w:val="00BF334A"/>
    <w:rsid w:val="00BF3523"/>
    <w:rsid w:val="00BF369D"/>
    <w:rsid w:val="00BF3827"/>
    <w:rsid w:val="00BF3AF3"/>
    <w:rsid w:val="00BF3B5B"/>
    <w:rsid w:val="00BF3C66"/>
    <w:rsid w:val="00BF3CF7"/>
    <w:rsid w:val="00BF3D2E"/>
    <w:rsid w:val="00BF3D7D"/>
    <w:rsid w:val="00BF3DE7"/>
    <w:rsid w:val="00BF3E71"/>
    <w:rsid w:val="00BF3F1C"/>
    <w:rsid w:val="00BF3F1F"/>
    <w:rsid w:val="00BF3FCA"/>
    <w:rsid w:val="00BF401B"/>
    <w:rsid w:val="00BF41B4"/>
    <w:rsid w:val="00BF430E"/>
    <w:rsid w:val="00BF477C"/>
    <w:rsid w:val="00BF485B"/>
    <w:rsid w:val="00BF4926"/>
    <w:rsid w:val="00BF49B3"/>
    <w:rsid w:val="00BF4A9F"/>
    <w:rsid w:val="00BF4B4B"/>
    <w:rsid w:val="00BF4B75"/>
    <w:rsid w:val="00BF4BC9"/>
    <w:rsid w:val="00BF4BD5"/>
    <w:rsid w:val="00BF4E3A"/>
    <w:rsid w:val="00BF4E6D"/>
    <w:rsid w:val="00BF4F0E"/>
    <w:rsid w:val="00BF4FA4"/>
    <w:rsid w:val="00BF505C"/>
    <w:rsid w:val="00BF5098"/>
    <w:rsid w:val="00BF50BF"/>
    <w:rsid w:val="00BF5167"/>
    <w:rsid w:val="00BF527E"/>
    <w:rsid w:val="00BF5387"/>
    <w:rsid w:val="00BF53A0"/>
    <w:rsid w:val="00BF54C0"/>
    <w:rsid w:val="00BF54DA"/>
    <w:rsid w:val="00BF54DE"/>
    <w:rsid w:val="00BF5658"/>
    <w:rsid w:val="00BF565E"/>
    <w:rsid w:val="00BF5825"/>
    <w:rsid w:val="00BF5866"/>
    <w:rsid w:val="00BF5986"/>
    <w:rsid w:val="00BF59D9"/>
    <w:rsid w:val="00BF5A5C"/>
    <w:rsid w:val="00BF5D06"/>
    <w:rsid w:val="00BF5DD5"/>
    <w:rsid w:val="00BF5FD8"/>
    <w:rsid w:val="00BF6056"/>
    <w:rsid w:val="00BF619C"/>
    <w:rsid w:val="00BF6401"/>
    <w:rsid w:val="00BF64E2"/>
    <w:rsid w:val="00BF6577"/>
    <w:rsid w:val="00BF65D1"/>
    <w:rsid w:val="00BF6837"/>
    <w:rsid w:val="00BF6871"/>
    <w:rsid w:val="00BF68D1"/>
    <w:rsid w:val="00BF68D5"/>
    <w:rsid w:val="00BF695B"/>
    <w:rsid w:val="00BF69FE"/>
    <w:rsid w:val="00BF6A89"/>
    <w:rsid w:val="00BF6B18"/>
    <w:rsid w:val="00BF6B27"/>
    <w:rsid w:val="00BF6C39"/>
    <w:rsid w:val="00BF6CD8"/>
    <w:rsid w:val="00BF6E10"/>
    <w:rsid w:val="00BF6EE0"/>
    <w:rsid w:val="00BF7058"/>
    <w:rsid w:val="00BF710D"/>
    <w:rsid w:val="00BF7120"/>
    <w:rsid w:val="00BF722B"/>
    <w:rsid w:val="00BF7286"/>
    <w:rsid w:val="00BF72C3"/>
    <w:rsid w:val="00BF7315"/>
    <w:rsid w:val="00BF7389"/>
    <w:rsid w:val="00BF7589"/>
    <w:rsid w:val="00BF7591"/>
    <w:rsid w:val="00BF76C7"/>
    <w:rsid w:val="00BF77B5"/>
    <w:rsid w:val="00BF7892"/>
    <w:rsid w:val="00BF7894"/>
    <w:rsid w:val="00BF78E9"/>
    <w:rsid w:val="00BF7A0F"/>
    <w:rsid w:val="00BF7A8B"/>
    <w:rsid w:val="00BF7AE5"/>
    <w:rsid w:val="00BF7C23"/>
    <w:rsid w:val="00BF7D89"/>
    <w:rsid w:val="00BF7DC7"/>
    <w:rsid w:val="00BF7F73"/>
    <w:rsid w:val="00BF7F8D"/>
    <w:rsid w:val="00BF7FE8"/>
    <w:rsid w:val="00C000B4"/>
    <w:rsid w:val="00C00158"/>
    <w:rsid w:val="00C001F0"/>
    <w:rsid w:val="00C003DB"/>
    <w:rsid w:val="00C00690"/>
    <w:rsid w:val="00C00698"/>
    <w:rsid w:val="00C00735"/>
    <w:rsid w:val="00C0074F"/>
    <w:rsid w:val="00C00778"/>
    <w:rsid w:val="00C007A7"/>
    <w:rsid w:val="00C00847"/>
    <w:rsid w:val="00C00B0E"/>
    <w:rsid w:val="00C00C00"/>
    <w:rsid w:val="00C00C32"/>
    <w:rsid w:val="00C00C6B"/>
    <w:rsid w:val="00C00D67"/>
    <w:rsid w:val="00C00EFD"/>
    <w:rsid w:val="00C010DD"/>
    <w:rsid w:val="00C01199"/>
    <w:rsid w:val="00C011A7"/>
    <w:rsid w:val="00C012A3"/>
    <w:rsid w:val="00C014A5"/>
    <w:rsid w:val="00C014D7"/>
    <w:rsid w:val="00C01636"/>
    <w:rsid w:val="00C0183D"/>
    <w:rsid w:val="00C018C8"/>
    <w:rsid w:val="00C0195F"/>
    <w:rsid w:val="00C01A78"/>
    <w:rsid w:val="00C01B01"/>
    <w:rsid w:val="00C01B3C"/>
    <w:rsid w:val="00C01BB1"/>
    <w:rsid w:val="00C01BB8"/>
    <w:rsid w:val="00C01CA2"/>
    <w:rsid w:val="00C01F5B"/>
    <w:rsid w:val="00C01FAD"/>
    <w:rsid w:val="00C02105"/>
    <w:rsid w:val="00C021F7"/>
    <w:rsid w:val="00C0220A"/>
    <w:rsid w:val="00C022A9"/>
    <w:rsid w:val="00C022C0"/>
    <w:rsid w:val="00C0256F"/>
    <w:rsid w:val="00C02592"/>
    <w:rsid w:val="00C0259D"/>
    <w:rsid w:val="00C026F4"/>
    <w:rsid w:val="00C02743"/>
    <w:rsid w:val="00C027E8"/>
    <w:rsid w:val="00C02820"/>
    <w:rsid w:val="00C028C1"/>
    <w:rsid w:val="00C02A39"/>
    <w:rsid w:val="00C02B06"/>
    <w:rsid w:val="00C02D63"/>
    <w:rsid w:val="00C02ED2"/>
    <w:rsid w:val="00C0313E"/>
    <w:rsid w:val="00C03191"/>
    <w:rsid w:val="00C033F6"/>
    <w:rsid w:val="00C03490"/>
    <w:rsid w:val="00C03498"/>
    <w:rsid w:val="00C0349B"/>
    <w:rsid w:val="00C03570"/>
    <w:rsid w:val="00C03695"/>
    <w:rsid w:val="00C036BA"/>
    <w:rsid w:val="00C03735"/>
    <w:rsid w:val="00C03845"/>
    <w:rsid w:val="00C03956"/>
    <w:rsid w:val="00C03A08"/>
    <w:rsid w:val="00C03B0A"/>
    <w:rsid w:val="00C03B41"/>
    <w:rsid w:val="00C03C25"/>
    <w:rsid w:val="00C03C58"/>
    <w:rsid w:val="00C03D49"/>
    <w:rsid w:val="00C03D4B"/>
    <w:rsid w:val="00C03E17"/>
    <w:rsid w:val="00C03EA4"/>
    <w:rsid w:val="00C03F1A"/>
    <w:rsid w:val="00C03F57"/>
    <w:rsid w:val="00C03F7A"/>
    <w:rsid w:val="00C04067"/>
    <w:rsid w:val="00C041A0"/>
    <w:rsid w:val="00C041A2"/>
    <w:rsid w:val="00C041F6"/>
    <w:rsid w:val="00C042FA"/>
    <w:rsid w:val="00C0447A"/>
    <w:rsid w:val="00C045AD"/>
    <w:rsid w:val="00C046A9"/>
    <w:rsid w:val="00C047A6"/>
    <w:rsid w:val="00C0491E"/>
    <w:rsid w:val="00C049CA"/>
    <w:rsid w:val="00C049F5"/>
    <w:rsid w:val="00C04A72"/>
    <w:rsid w:val="00C04C7F"/>
    <w:rsid w:val="00C04FCE"/>
    <w:rsid w:val="00C05001"/>
    <w:rsid w:val="00C0540C"/>
    <w:rsid w:val="00C0556A"/>
    <w:rsid w:val="00C05759"/>
    <w:rsid w:val="00C058F5"/>
    <w:rsid w:val="00C05983"/>
    <w:rsid w:val="00C05A71"/>
    <w:rsid w:val="00C05AF8"/>
    <w:rsid w:val="00C05B0F"/>
    <w:rsid w:val="00C05D4A"/>
    <w:rsid w:val="00C05DED"/>
    <w:rsid w:val="00C05E1D"/>
    <w:rsid w:val="00C05E63"/>
    <w:rsid w:val="00C05F00"/>
    <w:rsid w:val="00C05F30"/>
    <w:rsid w:val="00C05F67"/>
    <w:rsid w:val="00C060DE"/>
    <w:rsid w:val="00C06355"/>
    <w:rsid w:val="00C06375"/>
    <w:rsid w:val="00C063B7"/>
    <w:rsid w:val="00C0648C"/>
    <w:rsid w:val="00C06577"/>
    <w:rsid w:val="00C065F7"/>
    <w:rsid w:val="00C068F9"/>
    <w:rsid w:val="00C06964"/>
    <w:rsid w:val="00C069FA"/>
    <w:rsid w:val="00C06B52"/>
    <w:rsid w:val="00C06D01"/>
    <w:rsid w:val="00C06DB1"/>
    <w:rsid w:val="00C06E00"/>
    <w:rsid w:val="00C06ED0"/>
    <w:rsid w:val="00C07264"/>
    <w:rsid w:val="00C0728C"/>
    <w:rsid w:val="00C07477"/>
    <w:rsid w:val="00C07541"/>
    <w:rsid w:val="00C07593"/>
    <w:rsid w:val="00C07657"/>
    <w:rsid w:val="00C077AB"/>
    <w:rsid w:val="00C077CE"/>
    <w:rsid w:val="00C0784A"/>
    <w:rsid w:val="00C07904"/>
    <w:rsid w:val="00C079A4"/>
    <w:rsid w:val="00C07A64"/>
    <w:rsid w:val="00C07AC9"/>
    <w:rsid w:val="00C07BA2"/>
    <w:rsid w:val="00C07CF0"/>
    <w:rsid w:val="00C07D0C"/>
    <w:rsid w:val="00C07E47"/>
    <w:rsid w:val="00C07EE0"/>
    <w:rsid w:val="00C1002C"/>
    <w:rsid w:val="00C100E6"/>
    <w:rsid w:val="00C101B1"/>
    <w:rsid w:val="00C101D9"/>
    <w:rsid w:val="00C10236"/>
    <w:rsid w:val="00C10365"/>
    <w:rsid w:val="00C1042C"/>
    <w:rsid w:val="00C104F9"/>
    <w:rsid w:val="00C1057B"/>
    <w:rsid w:val="00C10683"/>
    <w:rsid w:val="00C106D8"/>
    <w:rsid w:val="00C107F6"/>
    <w:rsid w:val="00C109F5"/>
    <w:rsid w:val="00C10AFD"/>
    <w:rsid w:val="00C10BC6"/>
    <w:rsid w:val="00C10C6E"/>
    <w:rsid w:val="00C10CE7"/>
    <w:rsid w:val="00C10D3D"/>
    <w:rsid w:val="00C10E4C"/>
    <w:rsid w:val="00C10F2B"/>
    <w:rsid w:val="00C1103B"/>
    <w:rsid w:val="00C1106F"/>
    <w:rsid w:val="00C11114"/>
    <w:rsid w:val="00C11120"/>
    <w:rsid w:val="00C113B4"/>
    <w:rsid w:val="00C1142A"/>
    <w:rsid w:val="00C11445"/>
    <w:rsid w:val="00C114A9"/>
    <w:rsid w:val="00C1152B"/>
    <w:rsid w:val="00C1158D"/>
    <w:rsid w:val="00C1161F"/>
    <w:rsid w:val="00C116F9"/>
    <w:rsid w:val="00C11786"/>
    <w:rsid w:val="00C118A2"/>
    <w:rsid w:val="00C118AD"/>
    <w:rsid w:val="00C119AB"/>
    <w:rsid w:val="00C11A0F"/>
    <w:rsid w:val="00C11AAC"/>
    <w:rsid w:val="00C11C80"/>
    <w:rsid w:val="00C11D41"/>
    <w:rsid w:val="00C11DF1"/>
    <w:rsid w:val="00C12077"/>
    <w:rsid w:val="00C120A3"/>
    <w:rsid w:val="00C12425"/>
    <w:rsid w:val="00C12474"/>
    <w:rsid w:val="00C124B7"/>
    <w:rsid w:val="00C124DA"/>
    <w:rsid w:val="00C1254F"/>
    <w:rsid w:val="00C1257E"/>
    <w:rsid w:val="00C125E3"/>
    <w:rsid w:val="00C1262F"/>
    <w:rsid w:val="00C127F1"/>
    <w:rsid w:val="00C128A0"/>
    <w:rsid w:val="00C12920"/>
    <w:rsid w:val="00C12930"/>
    <w:rsid w:val="00C12931"/>
    <w:rsid w:val="00C12A56"/>
    <w:rsid w:val="00C12A5A"/>
    <w:rsid w:val="00C12ABA"/>
    <w:rsid w:val="00C12ABD"/>
    <w:rsid w:val="00C12B4D"/>
    <w:rsid w:val="00C12B5E"/>
    <w:rsid w:val="00C12E05"/>
    <w:rsid w:val="00C12E0D"/>
    <w:rsid w:val="00C12E3D"/>
    <w:rsid w:val="00C12E55"/>
    <w:rsid w:val="00C12E5E"/>
    <w:rsid w:val="00C13004"/>
    <w:rsid w:val="00C132A2"/>
    <w:rsid w:val="00C1330D"/>
    <w:rsid w:val="00C133C3"/>
    <w:rsid w:val="00C134CB"/>
    <w:rsid w:val="00C134D7"/>
    <w:rsid w:val="00C134EF"/>
    <w:rsid w:val="00C13743"/>
    <w:rsid w:val="00C137B6"/>
    <w:rsid w:val="00C1384B"/>
    <w:rsid w:val="00C138C6"/>
    <w:rsid w:val="00C138C9"/>
    <w:rsid w:val="00C1392F"/>
    <w:rsid w:val="00C139A9"/>
    <w:rsid w:val="00C13A9D"/>
    <w:rsid w:val="00C13AEB"/>
    <w:rsid w:val="00C13B26"/>
    <w:rsid w:val="00C13BC7"/>
    <w:rsid w:val="00C13C23"/>
    <w:rsid w:val="00C13D9E"/>
    <w:rsid w:val="00C13F1E"/>
    <w:rsid w:val="00C13F45"/>
    <w:rsid w:val="00C1407E"/>
    <w:rsid w:val="00C14150"/>
    <w:rsid w:val="00C14220"/>
    <w:rsid w:val="00C14245"/>
    <w:rsid w:val="00C143A1"/>
    <w:rsid w:val="00C14442"/>
    <w:rsid w:val="00C144CE"/>
    <w:rsid w:val="00C145E4"/>
    <w:rsid w:val="00C14643"/>
    <w:rsid w:val="00C14787"/>
    <w:rsid w:val="00C14903"/>
    <w:rsid w:val="00C14BD9"/>
    <w:rsid w:val="00C14C38"/>
    <w:rsid w:val="00C14C70"/>
    <w:rsid w:val="00C14CC2"/>
    <w:rsid w:val="00C14EA5"/>
    <w:rsid w:val="00C14EA8"/>
    <w:rsid w:val="00C14F5A"/>
    <w:rsid w:val="00C14F9A"/>
    <w:rsid w:val="00C15040"/>
    <w:rsid w:val="00C150F7"/>
    <w:rsid w:val="00C15126"/>
    <w:rsid w:val="00C1536A"/>
    <w:rsid w:val="00C15378"/>
    <w:rsid w:val="00C1539D"/>
    <w:rsid w:val="00C154ED"/>
    <w:rsid w:val="00C154F5"/>
    <w:rsid w:val="00C1557C"/>
    <w:rsid w:val="00C15681"/>
    <w:rsid w:val="00C156F5"/>
    <w:rsid w:val="00C15700"/>
    <w:rsid w:val="00C1584C"/>
    <w:rsid w:val="00C158AE"/>
    <w:rsid w:val="00C1597A"/>
    <w:rsid w:val="00C15B23"/>
    <w:rsid w:val="00C15F46"/>
    <w:rsid w:val="00C15F9B"/>
    <w:rsid w:val="00C15FFC"/>
    <w:rsid w:val="00C16013"/>
    <w:rsid w:val="00C16190"/>
    <w:rsid w:val="00C161DF"/>
    <w:rsid w:val="00C16380"/>
    <w:rsid w:val="00C164F4"/>
    <w:rsid w:val="00C165C6"/>
    <w:rsid w:val="00C166FC"/>
    <w:rsid w:val="00C1677F"/>
    <w:rsid w:val="00C167C9"/>
    <w:rsid w:val="00C168D0"/>
    <w:rsid w:val="00C169D0"/>
    <w:rsid w:val="00C16A06"/>
    <w:rsid w:val="00C16AF4"/>
    <w:rsid w:val="00C16B1A"/>
    <w:rsid w:val="00C16B5F"/>
    <w:rsid w:val="00C16C22"/>
    <w:rsid w:val="00C16D15"/>
    <w:rsid w:val="00C16E0B"/>
    <w:rsid w:val="00C16E93"/>
    <w:rsid w:val="00C16F6E"/>
    <w:rsid w:val="00C16F8D"/>
    <w:rsid w:val="00C1704D"/>
    <w:rsid w:val="00C170C9"/>
    <w:rsid w:val="00C173B5"/>
    <w:rsid w:val="00C173E4"/>
    <w:rsid w:val="00C1767B"/>
    <w:rsid w:val="00C177D0"/>
    <w:rsid w:val="00C17AE4"/>
    <w:rsid w:val="00C17B66"/>
    <w:rsid w:val="00C17BED"/>
    <w:rsid w:val="00C17EC0"/>
    <w:rsid w:val="00C17ECA"/>
    <w:rsid w:val="00C200D5"/>
    <w:rsid w:val="00C20161"/>
    <w:rsid w:val="00C20277"/>
    <w:rsid w:val="00C202B9"/>
    <w:rsid w:val="00C203B4"/>
    <w:rsid w:val="00C203F5"/>
    <w:rsid w:val="00C20992"/>
    <w:rsid w:val="00C209C4"/>
    <w:rsid w:val="00C20B01"/>
    <w:rsid w:val="00C20B6A"/>
    <w:rsid w:val="00C20BD7"/>
    <w:rsid w:val="00C20CEE"/>
    <w:rsid w:val="00C20CEF"/>
    <w:rsid w:val="00C20D08"/>
    <w:rsid w:val="00C20D20"/>
    <w:rsid w:val="00C20E1E"/>
    <w:rsid w:val="00C20E57"/>
    <w:rsid w:val="00C21229"/>
    <w:rsid w:val="00C212DE"/>
    <w:rsid w:val="00C21397"/>
    <w:rsid w:val="00C21403"/>
    <w:rsid w:val="00C21540"/>
    <w:rsid w:val="00C2156A"/>
    <w:rsid w:val="00C216F5"/>
    <w:rsid w:val="00C2180E"/>
    <w:rsid w:val="00C21A21"/>
    <w:rsid w:val="00C21A95"/>
    <w:rsid w:val="00C21B1C"/>
    <w:rsid w:val="00C21C54"/>
    <w:rsid w:val="00C21CBD"/>
    <w:rsid w:val="00C21F12"/>
    <w:rsid w:val="00C220C6"/>
    <w:rsid w:val="00C22210"/>
    <w:rsid w:val="00C22259"/>
    <w:rsid w:val="00C22269"/>
    <w:rsid w:val="00C222B6"/>
    <w:rsid w:val="00C2232A"/>
    <w:rsid w:val="00C2234B"/>
    <w:rsid w:val="00C224D4"/>
    <w:rsid w:val="00C2252E"/>
    <w:rsid w:val="00C22594"/>
    <w:rsid w:val="00C22748"/>
    <w:rsid w:val="00C22841"/>
    <w:rsid w:val="00C22862"/>
    <w:rsid w:val="00C228C6"/>
    <w:rsid w:val="00C229F6"/>
    <w:rsid w:val="00C229F9"/>
    <w:rsid w:val="00C22BF4"/>
    <w:rsid w:val="00C22C73"/>
    <w:rsid w:val="00C22C7E"/>
    <w:rsid w:val="00C23015"/>
    <w:rsid w:val="00C2327E"/>
    <w:rsid w:val="00C23388"/>
    <w:rsid w:val="00C233F0"/>
    <w:rsid w:val="00C234E0"/>
    <w:rsid w:val="00C235D3"/>
    <w:rsid w:val="00C2364B"/>
    <w:rsid w:val="00C23720"/>
    <w:rsid w:val="00C237B2"/>
    <w:rsid w:val="00C238AC"/>
    <w:rsid w:val="00C23AE5"/>
    <w:rsid w:val="00C23CBE"/>
    <w:rsid w:val="00C23CDA"/>
    <w:rsid w:val="00C23D6F"/>
    <w:rsid w:val="00C23DB1"/>
    <w:rsid w:val="00C23F03"/>
    <w:rsid w:val="00C240CD"/>
    <w:rsid w:val="00C241C3"/>
    <w:rsid w:val="00C242D4"/>
    <w:rsid w:val="00C243A2"/>
    <w:rsid w:val="00C24547"/>
    <w:rsid w:val="00C24651"/>
    <w:rsid w:val="00C246F7"/>
    <w:rsid w:val="00C24735"/>
    <w:rsid w:val="00C2480A"/>
    <w:rsid w:val="00C24B62"/>
    <w:rsid w:val="00C24C84"/>
    <w:rsid w:val="00C24DA1"/>
    <w:rsid w:val="00C24E1D"/>
    <w:rsid w:val="00C24ECF"/>
    <w:rsid w:val="00C24EF6"/>
    <w:rsid w:val="00C24FEF"/>
    <w:rsid w:val="00C25198"/>
    <w:rsid w:val="00C2523C"/>
    <w:rsid w:val="00C254D9"/>
    <w:rsid w:val="00C25568"/>
    <w:rsid w:val="00C255A4"/>
    <w:rsid w:val="00C257FB"/>
    <w:rsid w:val="00C259F2"/>
    <w:rsid w:val="00C25A79"/>
    <w:rsid w:val="00C25AFC"/>
    <w:rsid w:val="00C25BBD"/>
    <w:rsid w:val="00C25D27"/>
    <w:rsid w:val="00C25E89"/>
    <w:rsid w:val="00C26071"/>
    <w:rsid w:val="00C261F6"/>
    <w:rsid w:val="00C26244"/>
    <w:rsid w:val="00C26608"/>
    <w:rsid w:val="00C2668A"/>
    <w:rsid w:val="00C2682D"/>
    <w:rsid w:val="00C26905"/>
    <w:rsid w:val="00C269FF"/>
    <w:rsid w:val="00C26B86"/>
    <w:rsid w:val="00C26C5C"/>
    <w:rsid w:val="00C26D5F"/>
    <w:rsid w:val="00C2733A"/>
    <w:rsid w:val="00C2733E"/>
    <w:rsid w:val="00C27347"/>
    <w:rsid w:val="00C2740A"/>
    <w:rsid w:val="00C27557"/>
    <w:rsid w:val="00C2763A"/>
    <w:rsid w:val="00C27738"/>
    <w:rsid w:val="00C277AD"/>
    <w:rsid w:val="00C27869"/>
    <w:rsid w:val="00C278E0"/>
    <w:rsid w:val="00C2794B"/>
    <w:rsid w:val="00C27AA5"/>
    <w:rsid w:val="00C27AAB"/>
    <w:rsid w:val="00C27CD3"/>
    <w:rsid w:val="00C3034B"/>
    <w:rsid w:val="00C303BF"/>
    <w:rsid w:val="00C3052C"/>
    <w:rsid w:val="00C306C9"/>
    <w:rsid w:val="00C3085F"/>
    <w:rsid w:val="00C30A4A"/>
    <w:rsid w:val="00C30A6F"/>
    <w:rsid w:val="00C30C9C"/>
    <w:rsid w:val="00C30D33"/>
    <w:rsid w:val="00C30E21"/>
    <w:rsid w:val="00C30F8E"/>
    <w:rsid w:val="00C30FBA"/>
    <w:rsid w:val="00C30FC6"/>
    <w:rsid w:val="00C30FFD"/>
    <w:rsid w:val="00C3107B"/>
    <w:rsid w:val="00C31089"/>
    <w:rsid w:val="00C31158"/>
    <w:rsid w:val="00C31239"/>
    <w:rsid w:val="00C31268"/>
    <w:rsid w:val="00C312C3"/>
    <w:rsid w:val="00C31306"/>
    <w:rsid w:val="00C3144D"/>
    <w:rsid w:val="00C3156B"/>
    <w:rsid w:val="00C315DC"/>
    <w:rsid w:val="00C315E2"/>
    <w:rsid w:val="00C316C2"/>
    <w:rsid w:val="00C316D9"/>
    <w:rsid w:val="00C31780"/>
    <w:rsid w:val="00C31976"/>
    <w:rsid w:val="00C31B0A"/>
    <w:rsid w:val="00C31B32"/>
    <w:rsid w:val="00C31B96"/>
    <w:rsid w:val="00C31BAB"/>
    <w:rsid w:val="00C31CB3"/>
    <w:rsid w:val="00C31CD4"/>
    <w:rsid w:val="00C31D64"/>
    <w:rsid w:val="00C31E34"/>
    <w:rsid w:val="00C31E85"/>
    <w:rsid w:val="00C31F0A"/>
    <w:rsid w:val="00C31F86"/>
    <w:rsid w:val="00C3208E"/>
    <w:rsid w:val="00C32166"/>
    <w:rsid w:val="00C32195"/>
    <w:rsid w:val="00C32260"/>
    <w:rsid w:val="00C32324"/>
    <w:rsid w:val="00C326A1"/>
    <w:rsid w:val="00C326CA"/>
    <w:rsid w:val="00C32737"/>
    <w:rsid w:val="00C327D6"/>
    <w:rsid w:val="00C3286A"/>
    <w:rsid w:val="00C3286C"/>
    <w:rsid w:val="00C329D2"/>
    <w:rsid w:val="00C32B3A"/>
    <w:rsid w:val="00C32C8B"/>
    <w:rsid w:val="00C32C9E"/>
    <w:rsid w:val="00C32D6B"/>
    <w:rsid w:val="00C32D89"/>
    <w:rsid w:val="00C32EE7"/>
    <w:rsid w:val="00C32F77"/>
    <w:rsid w:val="00C33032"/>
    <w:rsid w:val="00C3310D"/>
    <w:rsid w:val="00C33192"/>
    <w:rsid w:val="00C3319F"/>
    <w:rsid w:val="00C3320D"/>
    <w:rsid w:val="00C332E0"/>
    <w:rsid w:val="00C332FC"/>
    <w:rsid w:val="00C333FB"/>
    <w:rsid w:val="00C3348C"/>
    <w:rsid w:val="00C335B4"/>
    <w:rsid w:val="00C33716"/>
    <w:rsid w:val="00C3376A"/>
    <w:rsid w:val="00C3378B"/>
    <w:rsid w:val="00C3382F"/>
    <w:rsid w:val="00C3395D"/>
    <w:rsid w:val="00C3399D"/>
    <w:rsid w:val="00C339DE"/>
    <w:rsid w:val="00C33AC5"/>
    <w:rsid w:val="00C33B52"/>
    <w:rsid w:val="00C33BB9"/>
    <w:rsid w:val="00C33C3E"/>
    <w:rsid w:val="00C33F67"/>
    <w:rsid w:val="00C33FA6"/>
    <w:rsid w:val="00C34048"/>
    <w:rsid w:val="00C34058"/>
    <w:rsid w:val="00C340F7"/>
    <w:rsid w:val="00C34183"/>
    <w:rsid w:val="00C341F7"/>
    <w:rsid w:val="00C34413"/>
    <w:rsid w:val="00C34429"/>
    <w:rsid w:val="00C3444D"/>
    <w:rsid w:val="00C344C8"/>
    <w:rsid w:val="00C345A6"/>
    <w:rsid w:val="00C34692"/>
    <w:rsid w:val="00C346B9"/>
    <w:rsid w:val="00C34723"/>
    <w:rsid w:val="00C34726"/>
    <w:rsid w:val="00C34744"/>
    <w:rsid w:val="00C348C9"/>
    <w:rsid w:val="00C3496C"/>
    <w:rsid w:val="00C3499B"/>
    <w:rsid w:val="00C34C28"/>
    <w:rsid w:val="00C34C46"/>
    <w:rsid w:val="00C34D22"/>
    <w:rsid w:val="00C34DE5"/>
    <w:rsid w:val="00C34E23"/>
    <w:rsid w:val="00C3519D"/>
    <w:rsid w:val="00C35284"/>
    <w:rsid w:val="00C35360"/>
    <w:rsid w:val="00C35375"/>
    <w:rsid w:val="00C353F3"/>
    <w:rsid w:val="00C3555A"/>
    <w:rsid w:val="00C355DD"/>
    <w:rsid w:val="00C35749"/>
    <w:rsid w:val="00C357AF"/>
    <w:rsid w:val="00C35811"/>
    <w:rsid w:val="00C35830"/>
    <w:rsid w:val="00C35888"/>
    <w:rsid w:val="00C35894"/>
    <w:rsid w:val="00C359BD"/>
    <w:rsid w:val="00C35AAF"/>
    <w:rsid w:val="00C35B91"/>
    <w:rsid w:val="00C35BED"/>
    <w:rsid w:val="00C35DBE"/>
    <w:rsid w:val="00C35F63"/>
    <w:rsid w:val="00C35F8C"/>
    <w:rsid w:val="00C3614D"/>
    <w:rsid w:val="00C3614E"/>
    <w:rsid w:val="00C36223"/>
    <w:rsid w:val="00C36233"/>
    <w:rsid w:val="00C36299"/>
    <w:rsid w:val="00C3645D"/>
    <w:rsid w:val="00C36802"/>
    <w:rsid w:val="00C36831"/>
    <w:rsid w:val="00C36837"/>
    <w:rsid w:val="00C36928"/>
    <w:rsid w:val="00C36B62"/>
    <w:rsid w:val="00C36C6F"/>
    <w:rsid w:val="00C36E06"/>
    <w:rsid w:val="00C36E67"/>
    <w:rsid w:val="00C36F59"/>
    <w:rsid w:val="00C36F70"/>
    <w:rsid w:val="00C36F8B"/>
    <w:rsid w:val="00C37295"/>
    <w:rsid w:val="00C3748E"/>
    <w:rsid w:val="00C374D1"/>
    <w:rsid w:val="00C37670"/>
    <w:rsid w:val="00C37815"/>
    <w:rsid w:val="00C378A7"/>
    <w:rsid w:val="00C378C9"/>
    <w:rsid w:val="00C37974"/>
    <w:rsid w:val="00C37A2B"/>
    <w:rsid w:val="00C37A7E"/>
    <w:rsid w:val="00C37B08"/>
    <w:rsid w:val="00C37B71"/>
    <w:rsid w:val="00C37C79"/>
    <w:rsid w:val="00C37DB8"/>
    <w:rsid w:val="00C37E14"/>
    <w:rsid w:val="00C37EE2"/>
    <w:rsid w:val="00C40088"/>
    <w:rsid w:val="00C400B8"/>
    <w:rsid w:val="00C40296"/>
    <w:rsid w:val="00C40417"/>
    <w:rsid w:val="00C40451"/>
    <w:rsid w:val="00C40536"/>
    <w:rsid w:val="00C405B9"/>
    <w:rsid w:val="00C40651"/>
    <w:rsid w:val="00C4067F"/>
    <w:rsid w:val="00C406C5"/>
    <w:rsid w:val="00C406E9"/>
    <w:rsid w:val="00C407D2"/>
    <w:rsid w:val="00C40808"/>
    <w:rsid w:val="00C408C4"/>
    <w:rsid w:val="00C40AB2"/>
    <w:rsid w:val="00C40DC9"/>
    <w:rsid w:val="00C40F22"/>
    <w:rsid w:val="00C40FCC"/>
    <w:rsid w:val="00C40FF4"/>
    <w:rsid w:val="00C410B7"/>
    <w:rsid w:val="00C410F2"/>
    <w:rsid w:val="00C411C4"/>
    <w:rsid w:val="00C4133A"/>
    <w:rsid w:val="00C413A1"/>
    <w:rsid w:val="00C41702"/>
    <w:rsid w:val="00C417EB"/>
    <w:rsid w:val="00C4183E"/>
    <w:rsid w:val="00C418D8"/>
    <w:rsid w:val="00C41905"/>
    <w:rsid w:val="00C41934"/>
    <w:rsid w:val="00C41A0E"/>
    <w:rsid w:val="00C41AE3"/>
    <w:rsid w:val="00C41B7E"/>
    <w:rsid w:val="00C41D0A"/>
    <w:rsid w:val="00C41F44"/>
    <w:rsid w:val="00C41F52"/>
    <w:rsid w:val="00C42109"/>
    <w:rsid w:val="00C42111"/>
    <w:rsid w:val="00C421E4"/>
    <w:rsid w:val="00C42345"/>
    <w:rsid w:val="00C423F6"/>
    <w:rsid w:val="00C424DA"/>
    <w:rsid w:val="00C426E4"/>
    <w:rsid w:val="00C42836"/>
    <w:rsid w:val="00C42866"/>
    <w:rsid w:val="00C428D9"/>
    <w:rsid w:val="00C42A8F"/>
    <w:rsid w:val="00C42AFC"/>
    <w:rsid w:val="00C42B50"/>
    <w:rsid w:val="00C42D4C"/>
    <w:rsid w:val="00C42E03"/>
    <w:rsid w:val="00C42F54"/>
    <w:rsid w:val="00C432AB"/>
    <w:rsid w:val="00C43432"/>
    <w:rsid w:val="00C435A4"/>
    <w:rsid w:val="00C435AD"/>
    <w:rsid w:val="00C4365E"/>
    <w:rsid w:val="00C436BF"/>
    <w:rsid w:val="00C43737"/>
    <w:rsid w:val="00C437A4"/>
    <w:rsid w:val="00C437B3"/>
    <w:rsid w:val="00C43874"/>
    <w:rsid w:val="00C438DC"/>
    <w:rsid w:val="00C43A54"/>
    <w:rsid w:val="00C43A70"/>
    <w:rsid w:val="00C43B3C"/>
    <w:rsid w:val="00C43BF2"/>
    <w:rsid w:val="00C43D7E"/>
    <w:rsid w:val="00C43D86"/>
    <w:rsid w:val="00C43DC5"/>
    <w:rsid w:val="00C43DC8"/>
    <w:rsid w:val="00C43DF6"/>
    <w:rsid w:val="00C44054"/>
    <w:rsid w:val="00C44071"/>
    <w:rsid w:val="00C442E3"/>
    <w:rsid w:val="00C4449D"/>
    <w:rsid w:val="00C444B2"/>
    <w:rsid w:val="00C445E9"/>
    <w:rsid w:val="00C445F6"/>
    <w:rsid w:val="00C44650"/>
    <w:rsid w:val="00C4484B"/>
    <w:rsid w:val="00C44873"/>
    <w:rsid w:val="00C44A7E"/>
    <w:rsid w:val="00C44BF4"/>
    <w:rsid w:val="00C44C5E"/>
    <w:rsid w:val="00C44E25"/>
    <w:rsid w:val="00C44E3B"/>
    <w:rsid w:val="00C44EDA"/>
    <w:rsid w:val="00C44F19"/>
    <w:rsid w:val="00C44FB9"/>
    <w:rsid w:val="00C451E1"/>
    <w:rsid w:val="00C4522F"/>
    <w:rsid w:val="00C45503"/>
    <w:rsid w:val="00C4554B"/>
    <w:rsid w:val="00C4555A"/>
    <w:rsid w:val="00C45655"/>
    <w:rsid w:val="00C45690"/>
    <w:rsid w:val="00C456C5"/>
    <w:rsid w:val="00C45B7D"/>
    <w:rsid w:val="00C45DAB"/>
    <w:rsid w:val="00C45DAF"/>
    <w:rsid w:val="00C45DDF"/>
    <w:rsid w:val="00C45F54"/>
    <w:rsid w:val="00C460E2"/>
    <w:rsid w:val="00C4656D"/>
    <w:rsid w:val="00C46575"/>
    <w:rsid w:val="00C46618"/>
    <w:rsid w:val="00C4662D"/>
    <w:rsid w:val="00C4664D"/>
    <w:rsid w:val="00C466B7"/>
    <w:rsid w:val="00C46758"/>
    <w:rsid w:val="00C46889"/>
    <w:rsid w:val="00C46A34"/>
    <w:rsid w:val="00C46B18"/>
    <w:rsid w:val="00C46B68"/>
    <w:rsid w:val="00C46E8D"/>
    <w:rsid w:val="00C46ECF"/>
    <w:rsid w:val="00C46F99"/>
    <w:rsid w:val="00C46FED"/>
    <w:rsid w:val="00C470A6"/>
    <w:rsid w:val="00C473D6"/>
    <w:rsid w:val="00C47418"/>
    <w:rsid w:val="00C47462"/>
    <w:rsid w:val="00C47468"/>
    <w:rsid w:val="00C475C9"/>
    <w:rsid w:val="00C475CC"/>
    <w:rsid w:val="00C47622"/>
    <w:rsid w:val="00C476B6"/>
    <w:rsid w:val="00C47812"/>
    <w:rsid w:val="00C4790F"/>
    <w:rsid w:val="00C47A3E"/>
    <w:rsid w:val="00C47A8E"/>
    <w:rsid w:val="00C47B77"/>
    <w:rsid w:val="00C47D15"/>
    <w:rsid w:val="00C47DAD"/>
    <w:rsid w:val="00C47EF0"/>
    <w:rsid w:val="00C50078"/>
    <w:rsid w:val="00C50136"/>
    <w:rsid w:val="00C501BF"/>
    <w:rsid w:val="00C501E4"/>
    <w:rsid w:val="00C50274"/>
    <w:rsid w:val="00C502A2"/>
    <w:rsid w:val="00C503E6"/>
    <w:rsid w:val="00C505A0"/>
    <w:rsid w:val="00C5070E"/>
    <w:rsid w:val="00C50757"/>
    <w:rsid w:val="00C507D7"/>
    <w:rsid w:val="00C5083C"/>
    <w:rsid w:val="00C50A28"/>
    <w:rsid w:val="00C50AAF"/>
    <w:rsid w:val="00C50ACA"/>
    <w:rsid w:val="00C50ACF"/>
    <w:rsid w:val="00C50B71"/>
    <w:rsid w:val="00C50BF6"/>
    <w:rsid w:val="00C510F7"/>
    <w:rsid w:val="00C511F4"/>
    <w:rsid w:val="00C511FE"/>
    <w:rsid w:val="00C51308"/>
    <w:rsid w:val="00C51401"/>
    <w:rsid w:val="00C514F0"/>
    <w:rsid w:val="00C51545"/>
    <w:rsid w:val="00C51553"/>
    <w:rsid w:val="00C5166F"/>
    <w:rsid w:val="00C51722"/>
    <w:rsid w:val="00C517CF"/>
    <w:rsid w:val="00C51A57"/>
    <w:rsid w:val="00C51A69"/>
    <w:rsid w:val="00C51B78"/>
    <w:rsid w:val="00C51C0F"/>
    <w:rsid w:val="00C51C1F"/>
    <w:rsid w:val="00C51DA1"/>
    <w:rsid w:val="00C51E07"/>
    <w:rsid w:val="00C51E66"/>
    <w:rsid w:val="00C51E89"/>
    <w:rsid w:val="00C51FA3"/>
    <w:rsid w:val="00C52269"/>
    <w:rsid w:val="00C523FA"/>
    <w:rsid w:val="00C524BE"/>
    <w:rsid w:val="00C524F1"/>
    <w:rsid w:val="00C52677"/>
    <w:rsid w:val="00C52763"/>
    <w:rsid w:val="00C5282C"/>
    <w:rsid w:val="00C52B72"/>
    <w:rsid w:val="00C52C69"/>
    <w:rsid w:val="00C52DAD"/>
    <w:rsid w:val="00C52DC0"/>
    <w:rsid w:val="00C52DC4"/>
    <w:rsid w:val="00C52EC2"/>
    <w:rsid w:val="00C52FBA"/>
    <w:rsid w:val="00C53081"/>
    <w:rsid w:val="00C531FD"/>
    <w:rsid w:val="00C533F9"/>
    <w:rsid w:val="00C534E6"/>
    <w:rsid w:val="00C53634"/>
    <w:rsid w:val="00C5379A"/>
    <w:rsid w:val="00C538E7"/>
    <w:rsid w:val="00C53B24"/>
    <w:rsid w:val="00C53BC3"/>
    <w:rsid w:val="00C53BFB"/>
    <w:rsid w:val="00C53C3E"/>
    <w:rsid w:val="00C53C81"/>
    <w:rsid w:val="00C53CC2"/>
    <w:rsid w:val="00C53D00"/>
    <w:rsid w:val="00C53D5B"/>
    <w:rsid w:val="00C53E64"/>
    <w:rsid w:val="00C53E96"/>
    <w:rsid w:val="00C53F35"/>
    <w:rsid w:val="00C540F2"/>
    <w:rsid w:val="00C54114"/>
    <w:rsid w:val="00C5418E"/>
    <w:rsid w:val="00C5423D"/>
    <w:rsid w:val="00C5428D"/>
    <w:rsid w:val="00C54377"/>
    <w:rsid w:val="00C543A4"/>
    <w:rsid w:val="00C54428"/>
    <w:rsid w:val="00C54701"/>
    <w:rsid w:val="00C5480C"/>
    <w:rsid w:val="00C54815"/>
    <w:rsid w:val="00C5481B"/>
    <w:rsid w:val="00C548B0"/>
    <w:rsid w:val="00C548EB"/>
    <w:rsid w:val="00C54947"/>
    <w:rsid w:val="00C54949"/>
    <w:rsid w:val="00C54970"/>
    <w:rsid w:val="00C54A0B"/>
    <w:rsid w:val="00C54AE0"/>
    <w:rsid w:val="00C54B8B"/>
    <w:rsid w:val="00C54C25"/>
    <w:rsid w:val="00C54C99"/>
    <w:rsid w:val="00C54D73"/>
    <w:rsid w:val="00C54E1E"/>
    <w:rsid w:val="00C55128"/>
    <w:rsid w:val="00C55225"/>
    <w:rsid w:val="00C553E2"/>
    <w:rsid w:val="00C553F0"/>
    <w:rsid w:val="00C5541E"/>
    <w:rsid w:val="00C55496"/>
    <w:rsid w:val="00C554C2"/>
    <w:rsid w:val="00C5564D"/>
    <w:rsid w:val="00C55787"/>
    <w:rsid w:val="00C55788"/>
    <w:rsid w:val="00C559B1"/>
    <w:rsid w:val="00C55AFA"/>
    <w:rsid w:val="00C55C53"/>
    <w:rsid w:val="00C55D4E"/>
    <w:rsid w:val="00C55E85"/>
    <w:rsid w:val="00C55E86"/>
    <w:rsid w:val="00C55EBB"/>
    <w:rsid w:val="00C55EC3"/>
    <w:rsid w:val="00C55F9C"/>
    <w:rsid w:val="00C56096"/>
    <w:rsid w:val="00C560E3"/>
    <w:rsid w:val="00C56289"/>
    <w:rsid w:val="00C5648E"/>
    <w:rsid w:val="00C564A9"/>
    <w:rsid w:val="00C56533"/>
    <w:rsid w:val="00C56672"/>
    <w:rsid w:val="00C566F6"/>
    <w:rsid w:val="00C56747"/>
    <w:rsid w:val="00C56ADB"/>
    <w:rsid w:val="00C56C29"/>
    <w:rsid w:val="00C56EF6"/>
    <w:rsid w:val="00C56F82"/>
    <w:rsid w:val="00C5704F"/>
    <w:rsid w:val="00C57152"/>
    <w:rsid w:val="00C57339"/>
    <w:rsid w:val="00C574BA"/>
    <w:rsid w:val="00C575A3"/>
    <w:rsid w:val="00C576C6"/>
    <w:rsid w:val="00C578E5"/>
    <w:rsid w:val="00C57B06"/>
    <w:rsid w:val="00C57B54"/>
    <w:rsid w:val="00C57BA8"/>
    <w:rsid w:val="00C57C5D"/>
    <w:rsid w:val="00C57C8A"/>
    <w:rsid w:val="00C57C94"/>
    <w:rsid w:val="00C57CA8"/>
    <w:rsid w:val="00C57D97"/>
    <w:rsid w:val="00C57E7F"/>
    <w:rsid w:val="00C57FE8"/>
    <w:rsid w:val="00C60023"/>
    <w:rsid w:val="00C60091"/>
    <w:rsid w:val="00C6026C"/>
    <w:rsid w:val="00C6028E"/>
    <w:rsid w:val="00C602BE"/>
    <w:rsid w:val="00C604C1"/>
    <w:rsid w:val="00C604EC"/>
    <w:rsid w:val="00C60542"/>
    <w:rsid w:val="00C60596"/>
    <w:rsid w:val="00C6066C"/>
    <w:rsid w:val="00C606BC"/>
    <w:rsid w:val="00C60723"/>
    <w:rsid w:val="00C608A4"/>
    <w:rsid w:val="00C608FC"/>
    <w:rsid w:val="00C60A00"/>
    <w:rsid w:val="00C60AC9"/>
    <w:rsid w:val="00C60BFA"/>
    <w:rsid w:val="00C60CEA"/>
    <w:rsid w:val="00C60E85"/>
    <w:rsid w:val="00C60F22"/>
    <w:rsid w:val="00C61042"/>
    <w:rsid w:val="00C6106D"/>
    <w:rsid w:val="00C610D1"/>
    <w:rsid w:val="00C61118"/>
    <w:rsid w:val="00C611CE"/>
    <w:rsid w:val="00C612F3"/>
    <w:rsid w:val="00C61363"/>
    <w:rsid w:val="00C613C5"/>
    <w:rsid w:val="00C614E9"/>
    <w:rsid w:val="00C61578"/>
    <w:rsid w:val="00C61596"/>
    <w:rsid w:val="00C616A7"/>
    <w:rsid w:val="00C61787"/>
    <w:rsid w:val="00C617A5"/>
    <w:rsid w:val="00C617BD"/>
    <w:rsid w:val="00C61857"/>
    <w:rsid w:val="00C6188D"/>
    <w:rsid w:val="00C618BB"/>
    <w:rsid w:val="00C618C5"/>
    <w:rsid w:val="00C61AEC"/>
    <w:rsid w:val="00C61AF6"/>
    <w:rsid w:val="00C61BF8"/>
    <w:rsid w:val="00C61C0B"/>
    <w:rsid w:val="00C61C17"/>
    <w:rsid w:val="00C61C20"/>
    <w:rsid w:val="00C61CCA"/>
    <w:rsid w:val="00C61FA4"/>
    <w:rsid w:val="00C62011"/>
    <w:rsid w:val="00C622F6"/>
    <w:rsid w:val="00C62379"/>
    <w:rsid w:val="00C62519"/>
    <w:rsid w:val="00C6254F"/>
    <w:rsid w:val="00C6262F"/>
    <w:rsid w:val="00C62654"/>
    <w:rsid w:val="00C626E1"/>
    <w:rsid w:val="00C6284C"/>
    <w:rsid w:val="00C6291B"/>
    <w:rsid w:val="00C62BD4"/>
    <w:rsid w:val="00C62D21"/>
    <w:rsid w:val="00C62D88"/>
    <w:rsid w:val="00C62EE2"/>
    <w:rsid w:val="00C6307C"/>
    <w:rsid w:val="00C631AF"/>
    <w:rsid w:val="00C6327C"/>
    <w:rsid w:val="00C6352B"/>
    <w:rsid w:val="00C635E1"/>
    <w:rsid w:val="00C63631"/>
    <w:rsid w:val="00C63661"/>
    <w:rsid w:val="00C63831"/>
    <w:rsid w:val="00C638CD"/>
    <w:rsid w:val="00C63914"/>
    <w:rsid w:val="00C63922"/>
    <w:rsid w:val="00C63962"/>
    <w:rsid w:val="00C63982"/>
    <w:rsid w:val="00C63AD1"/>
    <w:rsid w:val="00C63AF5"/>
    <w:rsid w:val="00C63B63"/>
    <w:rsid w:val="00C63C81"/>
    <w:rsid w:val="00C63E94"/>
    <w:rsid w:val="00C63F61"/>
    <w:rsid w:val="00C63FE5"/>
    <w:rsid w:val="00C63FFE"/>
    <w:rsid w:val="00C640DC"/>
    <w:rsid w:val="00C640FE"/>
    <w:rsid w:val="00C6416E"/>
    <w:rsid w:val="00C64314"/>
    <w:rsid w:val="00C643CF"/>
    <w:rsid w:val="00C6441C"/>
    <w:rsid w:val="00C64458"/>
    <w:rsid w:val="00C644CC"/>
    <w:rsid w:val="00C64534"/>
    <w:rsid w:val="00C64569"/>
    <w:rsid w:val="00C645E9"/>
    <w:rsid w:val="00C64681"/>
    <w:rsid w:val="00C646AE"/>
    <w:rsid w:val="00C646B7"/>
    <w:rsid w:val="00C647B8"/>
    <w:rsid w:val="00C647CD"/>
    <w:rsid w:val="00C647D5"/>
    <w:rsid w:val="00C647E5"/>
    <w:rsid w:val="00C647EF"/>
    <w:rsid w:val="00C649BD"/>
    <w:rsid w:val="00C64A61"/>
    <w:rsid w:val="00C64B1F"/>
    <w:rsid w:val="00C64CAE"/>
    <w:rsid w:val="00C64D6B"/>
    <w:rsid w:val="00C64FAB"/>
    <w:rsid w:val="00C65005"/>
    <w:rsid w:val="00C65013"/>
    <w:rsid w:val="00C65085"/>
    <w:rsid w:val="00C65094"/>
    <w:rsid w:val="00C651E3"/>
    <w:rsid w:val="00C65263"/>
    <w:rsid w:val="00C65336"/>
    <w:rsid w:val="00C6543C"/>
    <w:rsid w:val="00C6560D"/>
    <w:rsid w:val="00C65814"/>
    <w:rsid w:val="00C658D1"/>
    <w:rsid w:val="00C6594D"/>
    <w:rsid w:val="00C6598C"/>
    <w:rsid w:val="00C65999"/>
    <w:rsid w:val="00C65A69"/>
    <w:rsid w:val="00C65BD5"/>
    <w:rsid w:val="00C65BE6"/>
    <w:rsid w:val="00C65EE5"/>
    <w:rsid w:val="00C66309"/>
    <w:rsid w:val="00C66336"/>
    <w:rsid w:val="00C66472"/>
    <w:rsid w:val="00C668DC"/>
    <w:rsid w:val="00C66A88"/>
    <w:rsid w:val="00C66AAC"/>
    <w:rsid w:val="00C66C88"/>
    <w:rsid w:val="00C66E29"/>
    <w:rsid w:val="00C66F39"/>
    <w:rsid w:val="00C66F72"/>
    <w:rsid w:val="00C66FFC"/>
    <w:rsid w:val="00C672B0"/>
    <w:rsid w:val="00C67325"/>
    <w:rsid w:val="00C6732F"/>
    <w:rsid w:val="00C6734D"/>
    <w:rsid w:val="00C673EC"/>
    <w:rsid w:val="00C67404"/>
    <w:rsid w:val="00C6745C"/>
    <w:rsid w:val="00C6750C"/>
    <w:rsid w:val="00C6767C"/>
    <w:rsid w:val="00C67714"/>
    <w:rsid w:val="00C67865"/>
    <w:rsid w:val="00C67953"/>
    <w:rsid w:val="00C679AF"/>
    <w:rsid w:val="00C67A34"/>
    <w:rsid w:val="00C67AA3"/>
    <w:rsid w:val="00C67B54"/>
    <w:rsid w:val="00C67C0B"/>
    <w:rsid w:val="00C67C3D"/>
    <w:rsid w:val="00C67E8E"/>
    <w:rsid w:val="00C67E9A"/>
    <w:rsid w:val="00C67F47"/>
    <w:rsid w:val="00C70101"/>
    <w:rsid w:val="00C7023D"/>
    <w:rsid w:val="00C702F0"/>
    <w:rsid w:val="00C70486"/>
    <w:rsid w:val="00C704BF"/>
    <w:rsid w:val="00C705A3"/>
    <w:rsid w:val="00C70612"/>
    <w:rsid w:val="00C70A7A"/>
    <w:rsid w:val="00C70AE2"/>
    <w:rsid w:val="00C70B12"/>
    <w:rsid w:val="00C70B13"/>
    <w:rsid w:val="00C70B4E"/>
    <w:rsid w:val="00C70C04"/>
    <w:rsid w:val="00C70DDF"/>
    <w:rsid w:val="00C70E47"/>
    <w:rsid w:val="00C7104E"/>
    <w:rsid w:val="00C7111C"/>
    <w:rsid w:val="00C71239"/>
    <w:rsid w:val="00C71375"/>
    <w:rsid w:val="00C71376"/>
    <w:rsid w:val="00C713BE"/>
    <w:rsid w:val="00C714CD"/>
    <w:rsid w:val="00C716C5"/>
    <w:rsid w:val="00C7170B"/>
    <w:rsid w:val="00C718AE"/>
    <w:rsid w:val="00C7190F"/>
    <w:rsid w:val="00C71B96"/>
    <w:rsid w:val="00C71C30"/>
    <w:rsid w:val="00C71C9B"/>
    <w:rsid w:val="00C71CA8"/>
    <w:rsid w:val="00C71D4B"/>
    <w:rsid w:val="00C71D4E"/>
    <w:rsid w:val="00C71EC1"/>
    <w:rsid w:val="00C71F74"/>
    <w:rsid w:val="00C72197"/>
    <w:rsid w:val="00C721A4"/>
    <w:rsid w:val="00C7225F"/>
    <w:rsid w:val="00C72531"/>
    <w:rsid w:val="00C72694"/>
    <w:rsid w:val="00C726BA"/>
    <w:rsid w:val="00C7270E"/>
    <w:rsid w:val="00C72B29"/>
    <w:rsid w:val="00C72E76"/>
    <w:rsid w:val="00C72F92"/>
    <w:rsid w:val="00C72FB3"/>
    <w:rsid w:val="00C730DD"/>
    <w:rsid w:val="00C73163"/>
    <w:rsid w:val="00C7317C"/>
    <w:rsid w:val="00C732BE"/>
    <w:rsid w:val="00C733E7"/>
    <w:rsid w:val="00C7393F"/>
    <w:rsid w:val="00C73A09"/>
    <w:rsid w:val="00C73C5C"/>
    <w:rsid w:val="00C73CAF"/>
    <w:rsid w:val="00C73E93"/>
    <w:rsid w:val="00C73EB8"/>
    <w:rsid w:val="00C73F39"/>
    <w:rsid w:val="00C73F7E"/>
    <w:rsid w:val="00C73F8B"/>
    <w:rsid w:val="00C7416F"/>
    <w:rsid w:val="00C742BF"/>
    <w:rsid w:val="00C743D3"/>
    <w:rsid w:val="00C743D5"/>
    <w:rsid w:val="00C7445F"/>
    <w:rsid w:val="00C74523"/>
    <w:rsid w:val="00C74636"/>
    <w:rsid w:val="00C746EC"/>
    <w:rsid w:val="00C74713"/>
    <w:rsid w:val="00C7484C"/>
    <w:rsid w:val="00C74B23"/>
    <w:rsid w:val="00C74B39"/>
    <w:rsid w:val="00C74B45"/>
    <w:rsid w:val="00C74B7E"/>
    <w:rsid w:val="00C74BFE"/>
    <w:rsid w:val="00C74C56"/>
    <w:rsid w:val="00C74C6D"/>
    <w:rsid w:val="00C74F0E"/>
    <w:rsid w:val="00C74F2B"/>
    <w:rsid w:val="00C74F9B"/>
    <w:rsid w:val="00C75112"/>
    <w:rsid w:val="00C752A2"/>
    <w:rsid w:val="00C75381"/>
    <w:rsid w:val="00C754DA"/>
    <w:rsid w:val="00C75525"/>
    <w:rsid w:val="00C75560"/>
    <w:rsid w:val="00C755EA"/>
    <w:rsid w:val="00C75726"/>
    <w:rsid w:val="00C75818"/>
    <w:rsid w:val="00C75B9A"/>
    <w:rsid w:val="00C75CFF"/>
    <w:rsid w:val="00C75D19"/>
    <w:rsid w:val="00C75E0C"/>
    <w:rsid w:val="00C76079"/>
    <w:rsid w:val="00C761BA"/>
    <w:rsid w:val="00C7654B"/>
    <w:rsid w:val="00C767CD"/>
    <w:rsid w:val="00C769A1"/>
    <w:rsid w:val="00C76A2A"/>
    <w:rsid w:val="00C76AB6"/>
    <w:rsid w:val="00C76B4D"/>
    <w:rsid w:val="00C76BCD"/>
    <w:rsid w:val="00C76C7B"/>
    <w:rsid w:val="00C76C83"/>
    <w:rsid w:val="00C76CEB"/>
    <w:rsid w:val="00C76DD9"/>
    <w:rsid w:val="00C76E02"/>
    <w:rsid w:val="00C76E32"/>
    <w:rsid w:val="00C76F62"/>
    <w:rsid w:val="00C77011"/>
    <w:rsid w:val="00C771F9"/>
    <w:rsid w:val="00C77202"/>
    <w:rsid w:val="00C77628"/>
    <w:rsid w:val="00C7763F"/>
    <w:rsid w:val="00C77666"/>
    <w:rsid w:val="00C77683"/>
    <w:rsid w:val="00C7773A"/>
    <w:rsid w:val="00C778E1"/>
    <w:rsid w:val="00C778F6"/>
    <w:rsid w:val="00C77AF0"/>
    <w:rsid w:val="00C77B8F"/>
    <w:rsid w:val="00C77C7D"/>
    <w:rsid w:val="00C77CAB"/>
    <w:rsid w:val="00C77F1C"/>
    <w:rsid w:val="00C77FEC"/>
    <w:rsid w:val="00C79363"/>
    <w:rsid w:val="00C8002A"/>
    <w:rsid w:val="00C8005E"/>
    <w:rsid w:val="00C80259"/>
    <w:rsid w:val="00C80381"/>
    <w:rsid w:val="00C80596"/>
    <w:rsid w:val="00C80611"/>
    <w:rsid w:val="00C806F9"/>
    <w:rsid w:val="00C80737"/>
    <w:rsid w:val="00C80795"/>
    <w:rsid w:val="00C80822"/>
    <w:rsid w:val="00C80827"/>
    <w:rsid w:val="00C80860"/>
    <w:rsid w:val="00C80A49"/>
    <w:rsid w:val="00C80AC6"/>
    <w:rsid w:val="00C80BF6"/>
    <w:rsid w:val="00C80E2A"/>
    <w:rsid w:val="00C80E9B"/>
    <w:rsid w:val="00C80F7F"/>
    <w:rsid w:val="00C81110"/>
    <w:rsid w:val="00C811D7"/>
    <w:rsid w:val="00C812C7"/>
    <w:rsid w:val="00C813E6"/>
    <w:rsid w:val="00C814AB"/>
    <w:rsid w:val="00C8155C"/>
    <w:rsid w:val="00C8158A"/>
    <w:rsid w:val="00C81698"/>
    <w:rsid w:val="00C816C4"/>
    <w:rsid w:val="00C817C3"/>
    <w:rsid w:val="00C81B3A"/>
    <w:rsid w:val="00C81B4D"/>
    <w:rsid w:val="00C81C52"/>
    <w:rsid w:val="00C81CD9"/>
    <w:rsid w:val="00C81DD5"/>
    <w:rsid w:val="00C81E58"/>
    <w:rsid w:val="00C81E5E"/>
    <w:rsid w:val="00C81F7F"/>
    <w:rsid w:val="00C81F96"/>
    <w:rsid w:val="00C81FB7"/>
    <w:rsid w:val="00C8209D"/>
    <w:rsid w:val="00C82183"/>
    <w:rsid w:val="00C82319"/>
    <w:rsid w:val="00C82362"/>
    <w:rsid w:val="00C8249F"/>
    <w:rsid w:val="00C824F6"/>
    <w:rsid w:val="00C82509"/>
    <w:rsid w:val="00C8250D"/>
    <w:rsid w:val="00C826D4"/>
    <w:rsid w:val="00C82788"/>
    <w:rsid w:val="00C82851"/>
    <w:rsid w:val="00C82860"/>
    <w:rsid w:val="00C82AFC"/>
    <w:rsid w:val="00C82BDE"/>
    <w:rsid w:val="00C82CAD"/>
    <w:rsid w:val="00C82CDA"/>
    <w:rsid w:val="00C82D38"/>
    <w:rsid w:val="00C82FA9"/>
    <w:rsid w:val="00C830CE"/>
    <w:rsid w:val="00C833E6"/>
    <w:rsid w:val="00C83625"/>
    <w:rsid w:val="00C83626"/>
    <w:rsid w:val="00C83669"/>
    <w:rsid w:val="00C836A5"/>
    <w:rsid w:val="00C837A5"/>
    <w:rsid w:val="00C838A1"/>
    <w:rsid w:val="00C83BBE"/>
    <w:rsid w:val="00C83D0A"/>
    <w:rsid w:val="00C83D4B"/>
    <w:rsid w:val="00C83DB3"/>
    <w:rsid w:val="00C83F7A"/>
    <w:rsid w:val="00C83FED"/>
    <w:rsid w:val="00C84015"/>
    <w:rsid w:val="00C84018"/>
    <w:rsid w:val="00C8416E"/>
    <w:rsid w:val="00C84280"/>
    <w:rsid w:val="00C843C7"/>
    <w:rsid w:val="00C84433"/>
    <w:rsid w:val="00C8458D"/>
    <w:rsid w:val="00C84665"/>
    <w:rsid w:val="00C84824"/>
    <w:rsid w:val="00C8483B"/>
    <w:rsid w:val="00C84A90"/>
    <w:rsid w:val="00C84BF8"/>
    <w:rsid w:val="00C84C35"/>
    <w:rsid w:val="00C84CE5"/>
    <w:rsid w:val="00C84F2A"/>
    <w:rsid w:val="00C84F5F"/>
    <w:rsid w:val="00C84F94"/>
    <w:rsid w:val="00C85078"/>
    <w:rsid w:val="00C851F1"/>
    <w:rsid w:val="00C852AD"/>
    <w:rsid w:val="00C852F8"/>
    <w:rsid w:val="00C85371"/>
    <w:rsid w:val="00C853C6"/>
    <w:rsid w:val="00C85407"/>
    <w:rsid w:val="00C85501"/>
    <w:rsid w:val="00C857A3"/>
    <w:rsid w:val="00C8582A"/>
    <w:rsid w:val="00C85AC8"/>
    <w:rsid w:val="00C85B62"/>
    <w:rsid w:val="00C85B66"/>
    <w:rsid w:val="00C85B86"/>
    <w:rsid w:val="00C85B8A"/>
    <w:rsid w:val="00C85E28"/>
    <w:rsid w:val="00C85E75"/>
    <w:rsid w:val="00C85F59"/>
    <w:rsid w:val="00C8607C"/>
    <w:rsid w:val="00C86165"/>
    <w:rsid w:val="00C86324"/>
    <w:rsid w:val="00C863ED"/>
    <w:rsid w:val="00C864D0"/>
    <w:rsid w:val="00C866E9"/>
    <w:rsid w:val="00C8671C"/>
    <w:rsid w:val="00C8689D"/>
    <w:rsid w:val="00C86A25"/>
    <w:rsid w:val="00C86A66"/>
    <w:rsid w:val="00C86A86"/>
    <w:rsid w:val="00C86B34"/>
    <w:rsid w:val="00C86B63"/>
    <w:rsid w:val="00C86B8B"/>
    <w:rsid w:val="00C86C3A"/>
    <w:rsid w:val="00C86EB4"/>
    <w:rsid w:val="00C86EE3"/>
    <w:rsid w:val="00C87145"/>
    <w:rsid w:val="00C871C2"/>
    <w:rsid w:val="00C87202"/>
    <w:rsid w:val="00C87266"/>
    <w:rsid w:val="00C872E5"/>
    <w:rsid w:val="00C8735A"/>
    <w:rsid w:val="00C8745E"/>
    <w:rsid w:val="00C874BC"/>
    <w:rsid w:val="00C87526"/>
    <w:rsid w:val="00C87585"/>
    <w:rsid w:val="00C87714"/>
    <w:rsid w:val="00C87733"/>
    <w:rsid w:val="00C87746"/>
    <w:rsid w:val="00C87775"/>
    <w:rsid w:val="00C878CC"/>
    <w:rsid w:val="00C878EC"/>
    <w:rsid w:val="00C8796A"/>
    <w:rsid w:val="00C87A82"/>
    <w:rsid w:val="00C87B2F"/>
    <w:rsid w:val="00C87B3C"/>
    <w:rsid w:val="00C87C08"/>
    <w:rsid w:val="00C87CEC"/>
    <w:rsid w:val="00C87D5C"/>
    <w:rsid w:val="00C87F14"/>
    <w:rsid w:val="00C87F45"/>
    <w:rsid w:val="00C87FAF"/>
    <w:rsid w:val="00C901A5"/>
    <w:rsid w:val="00C902EB"/>
    <w:rsid w:val="00C90381"/>
    <w:rsid w:val="00C903A8"/>
    <w:rsid w:val="00C903BD"/>
    <w:rsid w:val="00C9048B"/>
    <w:rsid w:val="00C9057E"/>
    <w:rsid w:val="00C90893"/>
    <w:rsid w:val="00C908F3"/>
    <w:rsid w:val="00C9091F"/>
    <w:rsid w:val="00C90B11"/>
    <w:rsid w:val="00C90DD1"/>
    <w:rsid w:val="00C90E2A"/>
    <w:rsid w:val="00C90F91"/>
    <w:rsid w:val="00C91160"/>
    <w:rsid w:val="00C916AF"/>
    <w:rsid w:val="00C916F9"/>
    <w:rsid w:val="00C9171A"/>
    <w:rsid w:val="00C91A22"/>
    <w:rsid w:val="00C91E67"/>
    <w:rsid w:val="00C91FED"/>
    <w:rsid w:val="00C92011"/>
    <w:rsid w:val="00C92060"/>
    <w:rsid w:val="00C92156"/>
    <w:rsid w:val="00C9227A"/>
    <w:rsid w:val="00C923E1"/>
    <w:rsid w:val="00C92554"/>
    <w:rsid w:val="00C925FA"/>
    <w:rsid w:val="00C92955"/>
    <w:rsid w:val="00C92980"/>
    <w:rsid w:val="00C92A14"/>
    <w:rsid w:val="00C92AB7"/>
    <w:rsid w:val="00C92DFC"/>
    <w:rsid w:val="00C92ECD"/>
    <w:rsid w:val="00C92FFB"/>
    <w:rsid w:val="00C93038"/>
    <w:rsid w:val="00C93165"/>
    <w:rsid w:val="00C93171"/>
    <w:rsid w:val="00C93353"/>
    <w:rsid w:val="00C9335D"/>
    <w:rsid w:val="00C935BC"/>
    <w:rsid w:val="00C936FC"/>
    <w:rsid w:val="00C9371A"/>
    <w:rsid w:val="00C93759"/>
    <w:rsid w:val="00C93802"/>
    <w:rsid w:val="00C93829"/>
    <w:rsid w:val="00C938E1"/>
    <w:rsid w:val="00C938F2"/>
    <w:rsid w:val="00C93998"/>
    <w:rsid w:val="00C939B4"/>
    <w:rsid w:val="00C93A56"/>
    <w:rsid w:val="00C93B02"/>
    <w:rsid w:val="00C93B10"/>
    <w:rsid w:val="00C93B94"/>
    <w:rsid w:val="00C93E35"/>
    <w:rsid w:val="00C93E6E"/>
    <w:rsid w:val="00C93EA4"/>
    <w:rsid w:val="00C93F12"/>
    <w:rsid w:val="00C93F22"/>
    <w:rsid w:val="00C94014"/>
    <w:rsid w:val="00C94120"/>
    <w:rsid w:val="00C942A9"/>
    <w:rsid w:val="00C943EE"/>
    <w:rsid w:val="00C94471"/>
    <w:rsid w:val="00C94632"/>
    <w:rsid w:val="00C946B0"/>
    <w:rsid w:val="00C948D0"/>
    <w:rsid w:val="00C949C1"/>
    <w:rsid w:val="00C94AE3"/>
    <w:rsid w:val="00C94BEB"/>
    <w:rsid w:val="00C94CBB"/>
    <w:rsid w:val="00C94CC0"/>
    <w:rsid w:val="00C94CEF"/>
    <w:rsid w:val="00C94F74"/>
    <w:rsid w:val="00C94FA5"/>
    <w:rsid w:val="00C94FB6"/>
    <w:rsid w:val="00C950AF"/>
    <w:rsid w:val="00C95214"/>
    <w:rsid w:val="00C9535D"/>
    <w:rsid w:val="00C95475"/>
    <w:rsid w:val="00C954AC"/>
    <w:rsid w:val="00C954E3"/>
    <w:rsid w:val="00C955AB"/>
    <w:rsid w:val="00C9570C"/>
    <w:rsid w:val="00C959FE"/>
    <w:rsid w:val="00C95AAD"/>
    <w:rsid w:val="00C95B03"/>
    <w:rsid w:val="00C95B90"/>
    <w:rsid w:val="00C95B97"/>
    <w:rsid w:val="00C95BC9"/>
    <w:rsid w:val="00C95DA0"/>
    <w:rsid w:val="00C95E03"/>
    <w:rsid w:val="00C95E68"/>
    <w:rsid w:val="00C95F8B"/>
    <w:rsid w:val="00C9605F"/>
    <w:rsid w:val="00C9608A"/>
    <w:rsid w:val="00C96197"/>
    <w:rsid w:val="00C961C8"/>
    <w:rsid w:val="00C9620F"/>
    <w:rsid w:val="00C9635B"/>
    <w:rsid w:val="00C963AA"/>
    <w:rsid w:val="00C9655D"/>
    <w:rsid w:val="00C96563"/>
    <w:rsid w:val="00C96635"/>
    <w:rsid w:val="00C966BE"/>
    <w:rsid w:val="00C967EA"/>
    <w:rsid w:val="00C968C7"/>
    <w:rsid w:val="00C9690B"/>
    <w:rsid w:val="00C96988"/>
    <w:rsid w:val="00C969CA"/>
    <w:rsid w:val="00C96C46"/>
    <w:rsid w:val="00C96C96"/>
    <w:rsid w:val="00C96CED"/>
    <w:rsid w:val="00C96D98"/>
    <w:rsid w:val="00C96E5B"/>
    <w:rsid w:val="00C96F37"/>
    <w:rsid w:val="00C96F6C"/>
    <w:rsid w:val="00C97120"/>
    <w:rsid w:val="00C9712E"/>
    <w:rsid w:val="00C97244"/>
    <w:rsid w:val="00C972E8"/>
    <w:rsid w:val="00C97311"/>
    <w:rsid w:val="00C97393"/>
    <w:rsid w:val="00C974A8"/>
    <w:rsid w:val="00C97748"/>
    <w:rsid w:val="00C977E4"/>
    <w:rsid w:val="00C97AD7"/>
    <w:rsid w:val="00C97ADE"/>
    <w:rsid w:val="00C97AE8"/>
    <w:rsid w:val="00C97D53"/>
    <w:rsid w:val="00C97D67"/>
    <w:rsid w:val="00C97EAE"/>
    <w:rsid w:val="00CA015F"/>
    <w:rsid w:val="00CA01C6"/>
    <w:rsid w:val="00CA021A"/>
    <w:rsid w:val="00CA0388"/>
    <w:rsid w:val="00CA03C1"/>
    <w:rsid w:val="00CA03F4"/>
    <w:rsid w:val="00CA044D"/>
    <w:rsid w:val="00CA053A"/>
    <w:rsid w:val="00CA056C"/>
    <w:rsid w:val="00CA0609"/>
    <w:rsid w:val="00CA08B3"/>
    <w:rsid w:val="00CA08FB"/>
    <w:rsid w:val="00CA0A62"/>
    <w:rsid w:val="00CA0AFC"/>
    <w:rsid w:val="00CA0B0C"/>
    <w:rsid w:val="00CA0C0C"/>
    <w:rsid w:val="00CA0C3B"/>
    <w:rsid w:val="00CA0C62"/>
    <w:rsid w:val="00CA0C98"/>
    <w:rsid w:val="00CA0CC2"/>
    <w:rsid w:val="00CA0CD4"/>
    <w:rsid w:val="00CA0DD8"/>
    <w:rsid w:val="00CA0E6A"/>
    <w:rsid w:val="00CA0EEE"/>
    <w:rsid w:val="00CA0F3E"/>
    <w:rsid w:val="00CA0F60"/>
    <w:rsid w:val="00CA0F94"/>
    <w:rsid w:val="00CA0FD6"/>
    <w:rsid w:val="00CA1107"/>
    <w:rsid w:val="00CA12FE"/>
    <w:rsid w:val="00CA1362"/>
    <w:rsid w:val="00CA13B1"/>
    <w:rsid w:val="00CA15F2"/>
    <w:rsid w:val="00CA1689"/>
    <w:rsid w:val="00CA16FD"/>
    <w:rsid w:val="00CA1759"/>
    <w:rsid w:val="00CA17EC"/>
    <w:rsid w:val="00CA18ED"/>
    <w:rsid w:val="00CA1B00"/>
    <w:rsid w:val="00CA1C50"/>
    <w:rsid w:val="00CA1C6C"/>
    <w:rsid w:val="00CA1EED"/>
    <w:rsid w:val="00CA205C"/>
    <w:rsid w:val="00CA20BE"/>
    <w:rsid w:val="00CA20E7"/>
    <w:rsid w:val="00CA21A0"/>
    <w:rsid w:val="00CA220D"/>
    <w:rsid w:val="00CA230D"/>
    <w:rsid w:val="00CA258E"/>
    <w:rsid w:val="00CA26A1"/>
    <w:rsid w:val="00CA292C"/>
    <w:rsid w:val="00CA2ABA"/>
    <w:rsid w:val="00CA2B87"/>
    <w:rsid w:val="00CA2CD0"/>
    <w:rsid w:val="00CA2E63"/>
    <w:rsid w:val="00CA30BD"/>
    <w:rsid w:val="00CA335E"/>
    <w:rsid w:val="00CA34DF"/>
    <w:rsid w:val="00CA367E"/>
    <w:rsid w:val="00CA36E5"/>
    <w:rsid w:val="00CA377E"/>
    <w:rsid w:val="00CA380B"/>
    <w:rsid w:val="00CA3833"/>
    <w:rsid w:val="00CA3938"/>
    <w:rsid w:val="00CA398F"/>
    <w:rsid w:val="00CA39CC"/>
    <w:rsid w:val="00CA3A4D"/>
    <w:rsid w:val="00CA3A79"/>
    <w:rsid w:val="00CA3A97"/>
    <w:rsid w:val="00CA3AA8"/>
    <w:rsid w:val="00CA3BF0"/>
    <w:rsid w:val="00CA3CA3"/>
    <w:rsid w:val="00CA3D64"/>
    <w:rsid w:val="00CA3DBE"/>
    <w:rsid w:val="00CA3E26"/>
    <w:rsid w:val="00CA41BD"/>
    <w:rsid w:val="00CA429B"/>
    <w:rsid w:val="00CA4348"/>
    <w:rsid w:val="00CA43EB"/>
    <w:rsid w:val="00CA450F"/>
    <w:rsid w:val="00CA45CC"/>
    <w:rsid w:val="00CA46D2"/>
    <w:rsid w:val="00CA4707"/>
    <w:rsid w:val="00CA47BB"/>
    <w:rsid w:val="00CA480C"/>
    <w:rsid w:val="00CA49E5"/>
    <w:rsid w:val="00CA4A69"/>
    <w:rsid w:val="00CA4B0A"/>
    <w:rsid w:val="00CA4B2B"/>
    <w:rsid w:val="00CA4B7A"/>
    <w:rsid w:val="00CA4BA4"/>
    <w:rsid w:val="00CA4BFB"/>
    <w:rsid w:val="00CA4D9B"/>
    <w:rsid w:val="00CA4E46"/>
    <w:rsid w:val="00CA4EC4"/>
    <w:rsid w:val="00CA4FAB"/>
    <w:rsid w:val="00CA510F"/>
    <w:rsid w:val="00CA51EA"/>
    <w:rsid w:val="00CA5225"/>
    <w:rsid w:val="00CA5231"/>
    <w:rsid w:val="00CA54CE"/>
    <w:rsid w:val="00CA553B"/>
    <w:rsid w:val="00CA557D"/>
    <w:rsid w:val="00CA55CC"/>
    <w:rsid w:val="00CA55F5"/>
    <w:rsid w:val="00CA5620"/>
    <w:rsid w:val="00CA562C"/>
    <w:rsid w:val="00CA5673"/>
    <w:rsid w:val="00CA56F3"/>
    <w:rsid w:val="00CA5795"/>
    <w:rsid w:val="00CA580F"/>
    <w:rsid w:val="00CA592A"/>
    <w:rsid w:val="00CA59C4"/>
    <w:rsid w:val="00CA5ABD"/>
    <w:rsid w:val="00CA5AED"/>
    <w:rsid w:val="00CA5B0F"/>
    <w:rsid w:val="00CA5BB2"/>
    <w:rsid w:val="00CA5BC1"/>
    <w:rsid w:val="00CA5C3F"/>
    <w:rsid w:val="00CA5F93"/>
    <w:rsid w:val="00CA5FCB"/>
    <w:rsid w:val="00CA608E"/>
    <w:rsid w:val="00CA60AA"/>
    <w:rsid w:val="00CA6233"/>
    <w:rsid w:val="00CA63C4"/>
    <w:rsid w:val="00CA640D"/>
    <w:rsid w:val="00CA6433"/>
    <w:rsid w:val="00CA643B"/>
    <w:rsid w:val="00CA64D0"/>
    <w:rsid w:val="00CA657A"/>
    <w:rsid w:val="00CA6636"/>
    <w:rsid w:val="00CA673F"/>
    <w:rsid w:val="00CA6A7A"/>
    <w:rsid w:val="00CA6ABD"/>
    <w:rsid w:val="00CA6B0F"/>
    <w:rsid w:val="00CA6B7E"/>
    <w:rsid w:val="00CA6C09"/>
    <w:rsid w:val="00CA6C6B"/>
    <w:rsid w:val="00CA6D9E"/>
    <w:rsid w:val="00CA6DA7"/>
    <w:rsid w:val="00CA6DAA"/>
    <w:rsid w:val="00CA6FA7"/>
    <w:rsid w:val="00CA720B"/>
    <w:rsid w:val="00CA7300"/>
    <w:rsid w:val="00CA730F"/>
    <w:rsid w:val="00CA734A"/>
    <w:rsid w:val="00CA74AF"/>
    <w:rsid w:val="00CA74B5"/>
    <w:rsid w:val="00CA7515"/>
    <w:rsid w:val="00CA7560"/>
    <w:rsid w:val="00CA75EB"/>
    <w:rsid w:val="00CA7637"/>
    <w:rsid w:val="00CA7641"/>
    <w:rsid w:val="00CA795A"/>
    <w:rsid w:val="00CA799F"/>
    <w:rsid w:val="00CA79FF"/>
    <w:rsid w:val="00CA7D68"/>
    <w:rsid w:val="00CA7F02"/>
    <w:rsid w:val="00CB00E4"/>
    <w:rsid w:val="00CB0100"/>
    <w:rsid w:val="00CB0180"/>
    <w:rsid w:val="00CB0190"/>
    <w:rsid w:val="00CB02E8"/>
    <w:rsid w:val="00CB03BE"/>
    <w:rsid w:val="00CB045E"/>
    <w:rsid w:val="00CB0519"/>
    <w:rsid w:val="00CB055E"/>
    <w:rsid w:val="00CB05C6"/>
    <w:rsid w:val="00CB05EA"/>
    <w:rsid w:val="00CB0625"/>
    <w:rsid w:val="00CB067F"/>
    <w:rsid w:val="00CB0703"/>
    <w:rsid w:val="00CB0850"/>
    <w:rsid w:val="00CB094E"/>
    <w:rsid w:val="00CB099F"/>
    <w:rsid w:val="00CB0A6A"/>
    <w:rsid w:val="00CB0AD4"/>
    <w:rsid w:val="00CB0B97"/>
    <w:rsid w:val="00CB0B9E"/>
    <w:rsid w:val="00CB0C47"/>
    <w:rsid w:val="00CB0DD9"/>
    <w:rsid w:val="00CB0DF6"/>
    <w:rsid w:val="00CB0E17"/>
    <w:rsid w:val="00CB0E39"/>
    <w:rsid w:val="00CB0F72"/>
    <w:rsid w:val="00CB102C"/>
    <w:rsid w:val="00CB126E"/>
    <w:rsid w:val="00CB12FF"/>
    <w:rsid w:val="00CB1398"/>
    <w:rsid w:val="00CB14C3"/>
    <w:rsid w:val="00CB1538"/>
    <w:rsid w:val="00CB1577"/>
    <w:rsid w:val="00CB158C"/>
    <w:rsid w:val="00CB15CA"/>
    <w:rsid w:val="00CB165C"/>
    <w:rsid w:val="00CB174F"/>
    <w:rsid w:val="00CB189B"/>
    <w:rsid w:val="00CB18CB"/>
    <w:rsid w:val="00CB1985"/>
    <w:rsid w:val="00CB1C15"/>
    <w:rsid w:val="00CB1C21"/>
    <w:rsid w:val="00CB1E2A"/>
    <w:rsid w:val="00CB1E8C"/>
    <w:rsid w:val="00CB22B3"/>
    <w:rsid w:val="00CB22F4"/>
    <w:rsid w:val="00CB22F7"/>
    <w:rsid w:val="00CB2305"/>
    <w:rsid w:val="00CB257A"/>
    <w:rsid w:val="00CB25CA"/>
    <w:rsid w:val="00CB275E"/>
    <w:rsid w:val="00CB27D6"/>
    <w:rsid w:val="00CB2897"/>
    <w:rsid w:val="00CB29D5"/>
    <w:rsid w:val="00CB2AE3"/>
    <w:rsid w:val="00CB2B6D"/>
    <w:rsid w:val="00CB2BEB"/>
    <w:rsid w:val="00CB2C0F"/>
    <w:rsid w:val="00CB2D1C"/>
    <w:rsid w:val="00CB31DA"/>
    <w:rsid w:val="00CB31EB"/>
    <w:rsid w:val="00CB3278"/>
    <w:rsid w:val="00CB329C"/>
    <w:rsid w:val="00CB3341"/>
    <w:rsid w:val="00CB33AE"/>
    <w:rsid w:val="00CB34AE"/>
    <w:rsid w:val="00CB3825"/>
    <w:rsid w:val="00CB38F7"/>
    <w:rsid w:val="00CB38FF"/>
    <w:rsid w:val="00CB3BF2"/>
    <w:rsid w:val="00CB3C98"/>
    <w:rsid w:val="00CB3D48"/>
    <w:rsid w:val="00CB3E0A"/>
    <w:rsid w:val="00CB3E1E"/>
    <w:rsid w:val="00CB4053"/>
    <w:rsid w:val="00CB4089"/>
    <w:rsid w:val="00CB4216"/>
    <w:rsid w:val="00CB4259"/>
    <w:rsid w:val="00CB4344"/>
    <w:rsid w:val="00CB44D8"/>
    <w:rsid w:val="00CB45CB"/>
    <w:rsid w:val="00CB470D"/>
    <w:rsid w:val="00CB4737"/>
    <w:rsid w:val="00CB4779"/>
    <w:rsid w:val="00CB4829"/>
    <w:rsid w:val="00CB48BD"/>
    <w:rsid w:val="00CB4A02"/>
    <w:rsid w:val="00CB4A1D"/>
    <w:rsid w:val="00CB4A2F"/>
    <w:rsid w:val="00CB4AF4"/>
    <w:rsid w:val="00CB4C19"/>
    <w:rsid w:val="00CB4D45"/>
    <w:rsid w:val="00CB4EFA"/>
    <w:rsid w:val="00CB51CE"/>
    <w:rsid w:val="00CB5273"/>
    <w:rsid w:val="00CB5276"/>
    <w:rsid w:val="00CB5299"/>
    <w:rsid w:val="00CB52D6"/>
    <w:rsid w:val="00CB52EE"/>
    <w:rsid w:val="00CB534C"/>
    <w:rsid w:val="00CB5586"/>
    <w:rsid w:val="00CB55C6"/>
    <w:rsid w:val="00CB55F1"/>
    <w:rsid w:val="00CB55F2"/>
    <w:rsid w:val="00CB5761"/>
    <w:rsid w:val="00CB5774"/>
    <w:rsid w:val="00CB57C7"/>
    <w:rsid w:val="00CB584F"/>
    <w:rsid w:val="00CB5880"/>
    <w:rsid w:val="00CB5905"/>
    <w:rsid w:val="00CB5BF8"/>
    <w:rsid w:val="00CB5C87"/>
    <w:rsid w:val="00CB5CC7"/>
    <w:rsid w:val="00CB5E99"/>
    <w:rsid w:val="00CB5EDB"/>
    <w:rsid w:val="00CB5EE5"/>
    <w:rsid w:val="00CB5EEE"/>
    <w:rsid w:val="00CB5F86"/>
    <w:rsid w:val="00CB603B"/>
    <w:rsid w:val="00CB60FD"/>
    <w:rsid w:val="00CB6232"/>
    <w:rsid w:val="00CB6244"/>
    <w:rsid w:val="00CB625D"/>
    <w:rsid w:val="00CB63D4"/>
    <w:rsid w:val="00CB6454"/>
    <w:rsid w:val="00CB6497"/>
    <w:rsid w:val="00CB64B7"/>
    <w:rsid w:val="00CB64EB"/>
    <w:rsid w:val="00CB65FD"/>
    <w:rsid w:val="00CB6647"/>
    <w:rsid w:val="00CB680B"/>
    <w:rsid w:val="00CB697E"/>
    <w:rsid w:val="00CB6AA5"/>
    <w:rsid w:val="00CB6AFA"/>
    <w:rsid w:val="00CB6BBE"/>
    <w:rsid w:val="00CB6D8F"/>
    <w:rsid w:val="00CB6F72"/>
    <w:rsid w:val="00CB701F"/>
    <w:rsid w:val="00CB70E3"/>
    <w:rsid w:val="00CB739D"/>
    <w:rsid w:val="00CB7589"/>
    <w:rsid w:val="00CB77A5"/>
    <w:rsid w:val="00CB7815"/>
    <w:rsid w:val="00CB7BF5"/>
    <w:rsid w:val="00CB7C05"/>
    <w:rsid w:val="00CB7C3B"/>
    <w:rsid w:val="00CB7C79"/>
    <w:rsid w:val="00CB7CF2"/>
    <w:rsid w:val="00CB7CFB"/>
    <w:rsid w:val="00CB7D06"/>
    <w:rsid w:val="00CB7DB1"/>
    <w:rsid w:val="00CB7E8E"/>
    <w:rsid w:val="00CB7EAF"/>
    <w:rsid w:val="00CB7EF4"/>
    <w:rsid w:val="00CC01F3"/>
    <w:rsid w:val="00CC02D2"/>
    <w:rsid w:val="00CC03F7"/>
    <w:rsid w:val="00CC0425"/>
    <w:rsid w:val="00CC0427"/>
    <w:rsid w:val="00CC0586"/>
    <w:rsid w:val="00CC0685"/>
    <w:rsid w:val="00CC07D8"/>
    <w:rsid w:val="00CC09E6"/>
    <w:rsid w:val="00CC0A16"/>
    <w:rsid w:val="00CC0B56"/>
    <w:rsid w:val="00CC0BE7"/>
    <w:rsid w:val="00CC0CAE"/>
    <w:rsid w:val="00CC0DAE"/>
    <w:rsid w:val="00CC1057"/>
    <w:rsid w:val="00CC1219"/>
    <w:rsid w:val="00CC124A"/>
    <w:rsid w:val="00CC133E"/>
    <w:rsid w:val="00CC1449"/>
    <w:rsid w:val="00CC151F"/>
    <w:rsid w:val="00CC1639"/>
    <w:rsid w:val="00CC1670"/>
    <w:rsid w:val="00CC1720"/>
    <w:rsid w:val="00CC17A8"/>
    <w:rsid w:val="00CC18A5"/>
    <w:rsid w:val="00CC198C"/>
    <w:rsid w:val="00CC19AB"/>
    <w:rsid w:val="00CC1CC6"/>
    <w:rsid w:val="00CC1CDD"/>
    <w:rsid w:val="00CC1D83"/>
    <w:rsid w:val="00CC1FB8"/>
    <w:rsid w:val="00CC1FF5"/>
    <w:rsid w:val="00CC2024"/>
    <w:rsid w:val="00CC2048"/>
    <w:rsid w:val="00CC20DC"/>
    <w:rsid w:val="00CC21A5"/>
    <w:rsid w:val="00CC22CB"/>
    <w:rsid w:val="00CC25F6"/>
    <w:rsid w:val="00CC265F"/>
    <w:rsid w:val="00CC2698"/>
    <w:rsid w:val="00CC272F"/>
    <w:rsid w:val="00CC277D"/>
    <w:rsid w:val="00CC2800"/>
    <w:rsid w:val="00CC2A29"/>
    <w:rsid w:val="00CC2B0F"/>
    <w:rsid w:val="00CC2B84"/>
    <w:rsid w:val="00CC2BA6"/>
    <w:rsid w:val="00CC2CE0"/>
    <w:rsid w:val="00CC2EA9"/>
    <w:rsid w:val="00CC2FEC"/>
    <w:rsid w:val="00CC3094"/>
    <w:rsid w:val="00CC30C5"/>
    <w:rsid w:val="00CC30E9"/>
    <w:rsid w:val="00CC328A"/>
    <w:rsid w:val="00CC3368"/>
    <w:rsid w:val="00CC34B3"/>
    <w:rsid w:val="00CC3552"/>
    <w:rsid w:val="00CC37D8"/>
    <w:rsid w:val="00CC39B0"/>
    <w:rsid w:val="00CC3A81"/>
    <w:rsid w:val="00CC3B6D"/>
    <w:rsid w:val="00CC3B70"/>
    <w:rsid w:val="00CC3CDE"/>
    <w:rsid w:val="00CC3CE2"/>
    <w:rsid w:val="00CC3F2F"/>
    <w:rsid w:val="00CC4160"/>
    <w:rsid w:val="00CC41DD"/>
    <w:rsid w:val="00CC42B5"/>
    <w:rsid w:val="00CC4310"/>
    <w:rsid w:val="00CC4376"/>
    <w:rsid w:val="00CC4555"/>
    <w:rsid w:val="00CC45A5"/>
    <w:rsid w:val="00CC4665"/>
    <w:rsid w:val="00CC46A6"/>
    <w:rsid w:val="00CC474D"/>
    <w:rsid w:val="00CC47A9"/>
    <w:rsid w:val="00CC47D6"/>
    <w:rsid w:val="00CC47E0"/>
    <w:rsid w:val="00CC485C"/>
    <w:rsid w:val="00CC48CF"/>
    <w:rsid w:val="00CC4959"/>
    <w:rsid w:val="00CC4A16"/>
    <w:rsid w:val="00CC4C81"/>
    <w:rsid w:val="00CC4E5C"/>
    <w:rsid w:val="00CC4FC2"/>
    <w:rsid w:val="00CC4FE9"/>
    <w:rsid w:val="00CC5033"/>
    <w:rsid w:val="00CC5047"/>
    <w:rsid w:val="00CC50C6"/>
    <w:rsid w:val="00CC512C"/>
    <w:rsid w:val="00CC5182"/>
    <w:rsid w:val="00CC5207"/>
    <w:rsid w:val="00CC537C"/>
    <w:rsid w:val="00CC548F"/>
    <w:rsid w:val="00CC5670"/>
    <w:rsid w:val="00CC59EB"/>
    <w:rsid w:val="00CC5A7D"/>
    <w:rsid w:val="00CC5A8A"/>
    <w:rsid w:val="00CC5B17"/>
    <w:rsid w:val="00CC5D23"/>
    <w:rsid w:val="00CC5D82"/>
    <w:rsid w:val="00CC5D8C"/>
    <w:rsid w:val="00CC5E1C"/>
    <w:rsid w:val="00CC5E80"/>
    <w:rsid w:val="00CC5ECA"/>
    <w:rsid w:val="00CC6458"/>
    <w:rsid w:val="00CC65E4"/>
    <w:rsid w:val="00CC6682"/>
    <w:rsid w:val="00CC6748"/>
    <w:rsid w:val="00CC6805"/>
    <w:rsid w:val="00CC6906"/>
    <w:rsid w:val="00CC6ACA"/>
    <w:rsid w:val="00CC6BED"/>
    <w:rsid w:val="00CC6D8D"/>
    <w:rsid w:val="00CC6E52"/>
    <w:rsid w:val="00CC6E5B"/>
    <w:rsid w:val="00CC6EBC"/>
    <w:rsid w:val="00CC72C7"/>
    <w:rsid w:val="00CC73F4"/>
    <w:rsid w:val="00CC7440"/>
    <w:rsid w:val="00CC7563"/>
    <w:rsid w:val="00CC757E"/>
    <w:rsid w:val="00CC7612"/>
    <w:rsid w:val="00CC763D"/>
    <w:rsid w:val="00CC77CF"/>
    <w:rsid w:val="00CC7914"/>
    <w:rsid w:val="00CC7A6E"/>
    <w:rsid w:val="00CC7B38"/>
    <w:rsid w:val="00CC7C21"/>
    <w:rsid w:val="00CC7C4C"/>
    <w:rsid w:val="00CC7CBD"/>
    <w:rsid w:val="00CC7CFD"/>
    <w:rsid w:val="00CC7DFF"/>
    <w:rsid w:val="00CC7EC6"/>
    <w:rsid w:val="00CC7F90"/>
    <w:rsid w:val="00CC7FB2"/>
    <w:rsid w:val="00CD0030"/>
    <w:rsid w:val="00CD02EE"/>
    <w:rsid w:val="00CD033D"/>
    <w:rsid w:val="00CD0392"/>
    <w:rsid w:val="00CD0512"/>
    <w:rsid w:val="00CD05EE"/>
    <w:rsid w:val="00CD07BE"/>
    <w:rsid w:val="00CD07C9"/>
    <w:rsid w:val="00CD08A0"/>
    <w:rsid w:val="00CD09C0"/>
    <w:rsid w:val="00CD0A14"/>
    <w:rsid w:val="00CD0A31"/>
    <w:rsid w:val="00CD0AAE"/>
    <w:rsid w:val="00CD0B1C"/>
    <w:rsid w:val="00CD0CD7"/>
    <w:rsid w:val="00CD0CDD"/>
    <w:rsid w:val="00CD0F4F"/>
    <w:rsid w:val="00CD0F51"/>
    <w:rsid w:val="00CD1077"/>
    <w:rsid w:val="00CD1378"/>
    <w:rsid w:val="00CD139F"/>
    <w:rsid w:val="00CD1546"/>
    <w:rsid w:val="00CD1556"/>
    <w:rsid w:val="00CD1587"/>
    <w:rsid w:val="00CD166A"/>
    <w:rsid w:val="00CD17E0"/>
    <w:rsid w:val="00CD1860"/>
    <w:rsid w:val="00CD1A3C"/>
    <w:rsid w:val="00CD1A59"/>
    <w:rsid w:val="00CD1AA6"/>
    <w:rsid w:val="00CD1B49"/>
    <w:rsid w:val="00CD1CD2"/>
    <w:rsid w:val="00CD1CE4"/>
    <w:rsid w:val="00CD1D69"/>
    <w:rsid w:val="00CD1D7A"/>
    <w:rsid w:val="00CD1E54"/>
    <w:rsid w:val="00CD1E5D"/>
    <w:rsid w:val="00CD1EA8"/>
    <w:rsid w:val="00CD1F40"/>
    <w:rsid w:val="00CD1FD4"/>
    <w:rsid w:val="00CD2021"/>
    <w:rsid w:val="00CD222C"/>
    <w:rsid w:val="00CD227A"/>
    <w:rsid w:val="00CD2326"/>
    <w:rsid w:val="00CD2327"/>
    <w:rsid w:val="00CD2369"/>
    <w:rsid w:val="00CD237C"/>
    <w:rsid w:val="00CD239D"/>
    <w:rsid w:val="00CD254A"/>
    <w:rsid w:val="00CD27ED"/>
    <w:rsid w:val="00CD28D2"/>
    <w:rsid w:val="00CD28D3"/>
    <w:rsid w:val="00CD29C5"/>
    <w:rsid w:val="00CD2A1D"/>
    <w:rsid w:val="00CD2B9B"/>
    <w:rsid w:val="00CD2BB7"/>
    <w:rsid w:val="00CD2C49"/>
    <w:rsid w:val="00CD2C61"/>
    <w:rsid w:val="00CD2D19"/>
    <w:rsid w:val="00CD2E23"/>
    <w:rsid w:val="00CD2FB9"/>
    <w:rsid w:val="00CD2FDD"/>
    <w:rsid w:val="00CD3076"/>
    <w:rsid w:val="00CD30B2"/>
    <w:rsid w:val="00CD3302"/>
    <w:rsid w:val="00CD3712"/>
    <w:rsid w:val="00CD387A"/>
    <w:rsid w:val="00CD3970"/>
    <w:rsid w:val="00CD3989"/>
    <w:rsid w:val="00CD3B1B"/>
    <w:rsid w:val="00CD3CA9"/>
    <w:rsid w:val="00CD3EEB"/>
    <w:rsid w:val="00CD3F99"/>
    <w:rsid w:val="00CD3FAE"/>
    <w:rsid w:val="00CD4026"/>
    <w:rsid w:val="00CD4078"/>
    <w:rsid w:val="00CD414C"/>
    <w:rsid w:val="00CD429F"/>
    <w:rsid w:val="00CD438E"/>
    <w:rsid w:val="00CD44F4"/>
    <w:rsid w:val="00CD475C"/>
    <w:rsid w:val="00CD4789"/>
    <w:rsid w:val="00CD4795"/>
    <w:rsid w:val="00CD479A"/>
    <w:rsid w:val="00CD47AB"/>
    <w:rsid w:val="00CD480F"/>
    <w:rsid w:val="00CD481E"/>
    <w:rsid w:val="00CD4830"/>
    <w:rsid w:val="00CD489B"/>
    <w:rsid w:val="00CD4A8D"/>
    <w:rsid w:val="00CD4ADA"/>
    <w:rsid w:val="00CD4BFD"/>
    <w:rsid w:val="00CD4C00"/>
    <w:rsid w:val="00CD4E82"/>
    <w:rsid w:val="00CD4EE3"/>
    <w:rsid w:val="00CD4F8D"/>
    <w:rsid w:val="00CD4F98"/>
    <w:rsid w:val="00CD4FAC"/>
    <w:rsid w:val="00CD5105"/>
    <w:rsid w:val="00CD528A"/>
    <w:rsid w:val="00CD533A"/>
    <w:rsid w:val="00CD54EE"/>
    <w:rsid w:val="00CD55B5"/>
    <w:rsid w:val="00CD5841"/>
    <w:rsid w:val="00CD5964"/>
    <w:rsid w:val="00CD5BB2"/>
    <w:rsid w:val="00CD5BED"/>
    <w:rsid w:val="00CD5C22"/>
    <w:rsid w:val="00CD5D28"/>
    <w:rsid w:val="00CD5F06"/>
    <w:rsid w:val="00CD5FF2"/>
    <w:rsid w:val="00CD62D9"/>
    <w:rsid w:val="00CD64D8"/>
    <w:rsid w:val="00CD66F9"/>
    <w:rsid w:val="00CD685F"/>
    <w:rsid w:val="00CD68A2"/>
    <w:rsid w:val="00CD68F8"/>
    <w:rsid w:val="00CD6910"/>
    <w:rsid w:val="00CD6AFE"/>
    <w:rsid w:val="00CD6B9F"/>
    <w:rsid w:val="00CD6BFC"/>
    <w:rsid w:val="00CD6C4B"/>
    <w:rsid w:val="00CD6CF1"/>
    <w:rsid w:val="00CD6D92"/>
    <w:rsid w:val="00CD70FD"/>
    <w:rsid w:val="00CD713C"/>
    <w:rsid w:val="00CD7192"/>
    <w:rsid w:val="00CD71D6"/>
    <w:rsid w:val="00CD74C6"/>
    <w:rsid w:val="00CD74F9"/>
    <w:rsid w:val="00CD75DB"/>
    <w:rsid w:val="00CD79CC"/>
    <w:rsid w:val="00CD7D18"/>
    <w:rsid w:val="00CD7E80"/>
    <w:rsid w:val="00CD7F98"/>
    <w:rsid w:val="00CD7FB5"/>
    <w:rsid w:val="00CD7FF9"/>
    <w:rsid w:val="00CE0004"/>
    <w:rsid w:val="00CE033E"/>
    <w:rsid w:val="00CE03AD"/>
    <w:rsid w:val="00CE0590"/>
    <w:rsid w:val="00CE05DD"/>
    <w:rsid w:val="00CE05E5"/>
    <w:rsid w:val="00CE0AD3"/>
    <w:rsid w:val="00CE0BCC"/>
    <w:rsid w:val="00CE0C08"/>
    <w:rsid w:val="00CE0C80"/>
    <w:rsid w:val="00CE0D94"/>
    <w:rsid w:val="00CE0EA7"/>
    <w:rsid w:val="00CE1021"/>
    <w:rsid w:val="00CE1067"/>
    <w:rsid w:val="00CE106F"/>
    <w:rsid w:val="00CE10C0"/>
    <w:rsid w:val="00CE1108"/>
    <w:rsid w:val="00CE122E"/>
    <w:rsid w:val="00CE125D"/>
    <w:rsid w:val="00CE1284"/>
    <w:rsid w:val="00CE1409"/>
    <w:rsid w:val="00CE14C5"/>
    <w:rsid w:val="00CE1514"/>
    <w:rsid w:val="00CE1681"/>
    <w:rsid w:val="00CE16E1"/>
    <w:rsid w:val="00CE1986"/>
    <w:rsid w:val="00CE1A14"/>
    <w:rsid w:val="00CE1AC0"/>
    <w:rsid w:val="00CE1C0C"/>
    <w:rsid w:val="00CE1C72"/>
    <w:rsid w:val="00CE1CBB"/>
    <w:rsid w:val="00CE1D35"/>
    <w:rsid w:val="00CE1D72"/>
    <w:rsid w:val="00CE1E12"/>
    <w:rsid w:val="00CE1F16"/>
    <w:rsid w:val="00CE2009"/>
    <w:rsid w:val="00CE2252"/>
    <w:rsid w:val="00CE2254"/>
    <w:rsid w:val="00CE22ED"/>
    <w:rsid w:val="00CE24DA"/>
    <w:rsid w:val="00CE250B"/>
    <w:rsid w:val="00CE25F0"/>
    <w:rsid w:val="00CE262A"/>
    <w:rsid w:val="00CE27F4"/>
    <w:rsid w:val="00CE2872"/>
    <w:rsid w:val="00CE2AA9"/>
    <w:rsid w:val="00CE2AF8"/>
    <w:rsid w:val="00CE2E7C"/>
    <w:rsid w:val="00CE2EBF"/>
    <w:rsid w:val="00CE2EC6"/>
    <w:rsid w:val="00CE2F77"/>
    <w:rsid w:val="00CE2FC8"/>
    <w:rsid w:val="00CE3170"/>
    <w:rsid w:val="00CE3564"/>
    <w:rsid w:val="00CE369C"/>
    <w:rsid w:val="00CE375E"/>
    <w:rsid w:val="00CE3762"/>
    <w:rsid w:val="00CE3932"/>
    <w:rsid w:val="00CE39F0"/>
    <w:rsid w:val="00CE3A57"/>
    <w:rsid w:val="00CE3AAE"/>
    <w:rsid w:val="00CE3B21"/>
    <w:rsid w:val="00CE3B81"/>
    <w:rsid w:val="00CE3C4A"/>
    <w:rsid w:val="00CE3CDF"/>
    <w:rsid w:val="00CE3CE0"/>
    <w:rsid w:val="00CE3F16"/>
    <w:rsid w:val="00CE439A"/>
    <w:rsid w:val="00CE43AA"/>
    <w:rsid w:val="00CE43BA"/>
    <w:rsid w:val="00CE43E3"/>
    <w:rsid w:val="00CE45C7"/>
    <w:rsid w:val="00CE4672"/>
    <w:rsid w:val="00CE46CC"/>
    <w:rsid w:val="00CE47AF"/>
    <w:rsid w:val="00CE4862"/>
    <w:rsid w:val="00CE4B2F"/>
    <w:rsid w:val="00CE4BB3"/>
    <w:rsid w:val="00CE4BE1"/>
    <w:rsid w:val="00CE4F55"/>
    <w:rsid w:val="00CE4FBF"/>
    <w:rsid w:val="00CE4FDC"/>
    <w:rsid w:val="00CE5180"/>
    <w:rsid w:val="00CE526F"/>
    <w:rsid w:val="00CE528D"/>
    <w:rsid w:val="00CE532A"/>
    <w:rsid w:val="00CE53AB"/>
    <w:rsid w:val="00CE53E6"/>
    <w:rsid w:val="00CE54C8"/>
    <w:rsid w:val="00CE570B"/>
    <w:rsid w:val="00CE5723"/>
    <w:rsid w:val="00CE5909"/>
    <w:rsid w:val="00CE5967"/>
    <w:rsid w:val="00CE5975"/>
    <w:rsid w:val="00CE597F"/>
    <w:rsid w:val="00CE5A62"/>
    <w:rsid w:val="00CE5AC4"/>
    <w:rsid w:val="00CE5B3C"/>
    <w:rsid w:val="00CE5BBF"/>
    <w:rsid w:val="00CE5C70"/>
    <w:rsid w:val="00CE5CC1"/>
    <w:rsid w:val="00CE5E2A"/>
    <w:rsid w:val="00CE5E93"/>
    <w:rsid w:val="00CE6036"/>
    <w:rsid w:val="00CE6148"/>
    <w:rsid w:val="00CE6155"/>
    <w:rsid w:val="00CE6343"/>
    <w:rsid w:val="00CE63AA"/>
    <w:rsid w:val="00CE6487"/>
    <w:rsid w:val="00CE66B9"/>
    <w:rsid w:val="00CE66D2"/>
    <w:rsid w:val="00CE6707"/>
    <w:rsid w:val="00CE673D"/>
    <w:rsid w:val="00CE694B"/>
    <w:rsid w:val="00CE6978"/>
    <w:rsid w:val="00CE6A8B"/>
    <w:rsid w:val="00CE6BE6"/>
    <w:rsid w:val="00CE6C9C"/>
    <w:rsid w:val="00CE6D0E"/>
    <w:rsid w:val="00CE6D55"/>
    <w:rsid w:val="00CE6DDA"/>
    <w:rsid w:val="00CE6EF3"/>
    <w:rsid w:val="00CE71D4"/>
    <w:rsid w:val="00CE73EB"/>
    <w:rsid w:val="00CE7543"/>
    <w:rsid w:val="00CE76EB"/>
    <w:rsid w:val="00CE7765"/>
    <w:rsid w:val="00CE791C"/>
    <w:rsid w:val="00CE79B2"/>
    <w:rsid w:val="00CE7AAB"/>
    <w:rsid w:val="00CE7B47"/>
    <w:rsid w:val="00CE7BEC"/>
    <w:rsid w:val="00CE7C15"/>
    <w:rsid w:val="00CE7EC0"/>
    <w:rsid w:val="00CE7F2D"/>
    <w:rsid w:val="00CE7F92"/>
    <w:rsid w:val="00CE7FD0"/>
    <w:rsid w:val="00CE7FF9"/>
    <w:rsid w:val="00CF014D"/>
    <w:rsid w:val="00CF0168"/>
    <w:rsid w:val="00CF019D"/>
    <w:rsid w:val="00CF01A3"/>
    <w:rsid w:val="00CF024F"/>
    <w:rsid w:val="00CF0310"/>
    <w:rsid w:val="00CF03A6"/>
    <w:rsid w:val="00CF03BD"/>
    <w:rsid w:val="00CF0568"/>
    <w:rsid w:val="00CF08CD"/>
    <w:rsid w:val="00CF0990"/>
    <w:rsid w:val="00CF0AEB"/>
    <w:rsid w:val="00CF0B2F"/>
    <w:rsid w:val="00CF0D26"/>
    <w:rsid w:val="00CF14D7"/>
    <w:rsid w:val="00CF158A"/>
    <w:rsid w:val="00CF168F"/>
    <w:rsid w:val="00CF1709"/>
    <w:rsid w:val="00CF173A"/>
    <w:rsid w:val="00CF1760"/>
    <w:rsid w:val="00CF17FF"/>
    <w:rsid w:val="00CF1965"/>
    <w:rsid w:val="00CF1ADB"/>
    <w:rsid w:val="00CF1D17"/>
    <w:rsid w:val="00CF1DDC"/>
    <w:rsid w:val="00CF1EA2"/>
    <w:rsid w:val="00CF1F21"/>
    <w:rsid w:val="00CF1F4A"/>
    <w:rsid w:val="00CF1F65"/>
    <w:rsid w:val="00CF206D"/>
    <w:rsid w:val="00CF211B"/>
    <w:rsid w:val="00CF2180"/>
    <w:rsid w:val="00CF21DC"/>
    <w:rsid w:val="00CF23CC"/>
    <w:rsid w:val="00CF272C"/>
    <w:rsid w:val="00CF27B2"/>
    <w:rsid w:val="00CF2893"/>
    <w:rsid w:val="00CF2948"/>
    <w:rsid w:val="00CF2A39"/>
    <w:rsid w:val="00CF2BF0"/>
    <w:rsid w:val="00CF2C13"/>
    <w:rsid w:val="00CF2D40"/>
    <w:rsid w:val="00CF2DEA"/>
    <w:rsid w:val="00CF2E38"/>
    <w:rsid w:val="00CF2F1E"/>
    <w:rsid w:val="00CF2F20"/>
    <w:rsid w:val="00CF2F3A"/>
    <w:rsid w:val="00CF2FD0"/>
    <w:rsid w:val="00CF31DA"/>
    <w:rsid w:val="00CF31DC"/>
    <w:rsid w:val="00CF32D0"/>
    <w:rsid w:val="00CF334A"/>
    <w:rsid w:val="00CF33EA"/>
    <w:rsid w:val="00CF3579"/>
    <w:rsid w:val="00CF3585"/>
    <w:rsid w:val="00CF3780"/>
    <w:rsid w:val="00CF3794"/>
    <w:rsid w:val="00CF37F5"/>
    <w:rsid w:val="00CF383A"/>
    <w:rsid w:val="00CF3925"/>
    <w:rsid w:val="00CF397C"/>
    <w:rsid w:val="00CF398C"/>
    <w:rsid w:val="00CF3D25"/>
    <w:rsid w:val="00CF3F70"/>
    <w:rsid w:val="00CF3FF1"/>
    <w:rsid w:val="00CF3FFF"/>
    <w:rsid w:val="00CF4007"/>
    <w:rsid w:val="00CF409A"/>
    <w:rsid w:val="00CF40AD"/>
    <w:rsid w:val="00CF40D8"/>
    <w:rsid w:val="00CF412A"/>
    <w:rsid w:val="00CF4193"/>
    <w:rsid w:val="00CF42A1"/>
    <w:rsid w:val="00CF42C7"/>
    <w:rsid w:val="00CF444A"/>
    <w:rsid w:val="00CF449B"/>
    <w:rsid w:val="00CF45D5"/>
    <w:rsid w:val="00CF4622"/>
    <w:rsid w:val="00CF4646"/>
    <w:rsid w:val="00CF481E"/>
    <w:rsid w:val="00CF4870"/>
    <w:rsid w:val="00CF4905"/>
    <w:rsid w:val="00CF4A38"/>
    <w:rsid w:val="00CF4AB3"/>
    <w:rsid w:val="00CF4D65"/>
    <w:rsid w:val="00CF4D68"/>
    <w:rsid w:val="00CF5109"/>
    <w:rsid w:val="00CF52C0"/>
    <w:rsid w:val="00CF53D0"/>
    <w:rsid w:val="00CF53D2"/>
    <w:rsid w:val="00CF547E"/>
    <w:rsid w:val="00CF55F1"/>
    <w:rsid w:val="00CF568F"/>
    <w:rsid w:val="00CF57FE"/>
    <w:rsid w:val="00CF5814"/>
    <w:rsid w:val="00CF5818"/>
    <w:rsid w:val="00CF5ACB"/>
    <w:rsid w:val="00CF5ADB"/>
    <w:rsid w:val="00CF5D3D"/>
    <w:rsid w:val="00CF5F3A"/>
    <w:rsid w:val="00CF60BC"/>
    <w:rsid w:val="00CF613D"/>
    <w:rsid w:val="00CF61E7"/>
    <w:rsid w:val="00CF628A"/>
    <w:rsid w:val="00CF6311"/>
    <w:rsid w:val="00CF63C9"/>
    <w:rsid w:val="00CF648F"/>
    <w:rsid w:val="00CF64C6"/>
    <w:rsid w:val="00CF6592"/>
    <w:rsid w:val="00CF65B2"/>
    <w:rsid w:val="00CF65D2"/>
    <w:rsid w:val="00CF67EC"/>
    <w:rsid w:val="00CF67FC"/>
    <w:rsid w:val="00CF689D"/>
    <w:rsid w:val="00CF6A33"/>
    <w:rsid w:val="00CF6A3B"/>
    <w:rsid w:val="00CF6C0D"/>
    <w:rsid w:val="00CF6D9D"/>
    <w:rsid w:val="00CF6DD4"/>
    <w:rsid w:val="00CF6DF2"/>
    <w:rsid w:val="00CF6ED5"/>
    <w:rsid w:val="00CF6F29"/>
    <w:rsid w:val="00CF6F34"/>
    <w:rsid w:val="00CF7056"/>
    <w:rsid w:val="00CF707F"/>
    <w:rsid w:val="00CF70F9"/>
    <w:rsid w:val="00CF7141"/>
    <w:rsid w:val="00CF7178"/>
    <w:rsid w:val="00CF7320"/>
    <w:rsid w:val="00CF7369"/>
    <w:rsid w:val="00CF73E3"/>
    <w:rsid w:val="00CF7607"/>
    <w:rsid w:val="00CF7702"/>
    <w:rsid w:val="00CF772C"/>
    <w:rsid w:val="00CF774B"/>
    <w:rsid w:val="00CF7784"/>
    <w:rsid w:val="00CF7818"/>
    <w:rsid w:val="00CF78AF"/>
    <w:rsid w:val="00CF79A5"/>
    <w:rsid w:val="00CF79EC"/>
    <w:rsid w:val="00CF7A19"/>
    <w:rsid w:val="00CF7A1B"/>
    <w:rsid w:val="00CF7A3F"/>
    <w:rsid w:val="00CF7B6C"/>
    <w:rsid w:val="00CF7B98"/>
    <w:rsid w:val="00CF7BAD"/>
    <w:rsid w:val="00CF7BD8"/>
    <w:rsid w:val="00CF7CF5"/>
    <w:rsid w:val="00CF7D01"/>
    <w:rsid w:val="00D0004B"/>
    <w:rsid w:val="00D00059"/>
    <w:rsid w:val="00D0005F"/>
    <w:rsid w:val="00D0026B"/>
    <w:rsid w:val="00D00283"/>
    <w:rsid w:val="00D0048E"/>
    <w:rsid w:val="00D00556"/>
    <w:rsid w:val="00D005B7"/>
    <w:rsid w:val="00D0070B"/>
    <w:rsid w:val="00D00822"/>
    <w:rsid w:val="00D0096D"/>
    <w:rsid w:val="00D009DD"/>
    <w:rsid w:val="00D00A3F"/>
    <w:rsid w:val="00D00A93"/>
    <w:rsid w:val="00D00AC6"/>
    <w:rsid w:val="00D00AFA"/>
    <w:rsid w:val="00D00BB1"/>
    <w:rsid w:val="00D00BBA"/>
    <w:rsid w:val="00D00C17"/>
    <w:rsid w:val="00D00E2A"/>
    <w:rsid w:val="00D010F2"/>
    <w:rsid w:val="00D011AC"/>
    <w:rsid w:val="00D011BD"/>
    <w:rsid w:val="00D0127A"/>
    <w:rsid w:val="00D01352"/>
    <w:rsid w:val="00D01407"/>
    <w:rsid w:val="00D01456"/>
    <w:rsid w:val="00D01559"/>
    <w:rsid w:val="00D015C6"/>
    <w:rsid w:val="00D01667"/>
    <w:rsid w:val="00D016EE"/>
    <w:rsid w:val="00D0177F"/>
    <w:rsid w:val="00D017E5"/>
    <w:rsid w:val="00D018F0"/>
    <w:rsid w:val="00D01985"/>
    <w:rsid w:val="00D019BA"/>
    <w:rsid w:val="00D01AB1"/>
    <w:rsid w:val="00D01ACD"/>
    <w:rsid w:val="00D01CD6"/>
    <w:rsid w:val="00D01CF6"/>
    <w:rsid w:val="00D01D03"/>
    <w:rsid w:val="00D01E91"/>
    <w:rsid w:val="00D01F4A"/>
    <w:rsid w:val="00D01F5B"/>
    <w:rsid w:val="00D01F6E"/>
    <w:rsid w:val="00D01FE9"/>
    <w:rsid w:val="00D02032"/>
    <w:rsid w:val="00D0211C"/>
    <w:rsid w:val="00D0217B"/>
    <w:rsid w:val="00D021C8"/>
    <w:rsid w:val="00D02361"/>
    <w:rsid w:val="00D02392"/>
    <w:rsid w:val="00D023B6"/>
    <w:rsid w:val="00D02688"/>
    <w:rsid w:val="00D0271E"/>
    <w:rsid w:val="00D027A9"/>
    <w:rsid w:val="00D0293D"/>
    <w:rsid w:val="00D02953"/>
    <w:rsid w:val="00D02AC1"/>
    <w:rsid w:val="00D02B4B"/>
    <w:rsid w:val="00D02B63"/>
    <w:rsid w:val="00D02BBB"/>
    <w:rsid w:val="00D02C05"/>
    <w:rsid w:val="00D02C19"/>
    <w:rsid w:val="00D02C61"/>
    <w:rsid w:val="00D02D1C"/>
    <w:rsid w:val="00D02D65"/>
    <w:rsid w:val="00D02EDA"/>
    <w:rsid w:val="00D02EEA"/>
    <w:rsid w:val="00D02F30"/>
    <w:rsid w:val="00D02FA3"/>
    <w:rsid w:val="00D03018"/>
    <w:rsid w:val="00D03070"/>
    <w:rsid w:val="00D030A4"/>
    <w:rsid w:val="00D03114"/>
    <w:rsid w:val="00D03172"/>
    <w:rsid w:val="00D0322E"/>
    <w:rsid w:val="00D032F2"/>
    <w:rsid w:val="00D03375"/>
    <w:rsid w:val="00D034CF"/>
    <w:rsid w:val="00D034F2"/>
    <w:rsid w:val="00D035FD"/>
    <w:rsid w:val="00D03625"/>
    <w:rsid w:val="00D0362D"/>
    <w:rsid w:val="00D0364F"/>
    <w:rsid w:val="00D036E8"/>
    <w:rsid w:val="00D03871"/>
    <w:rsid w:val="00D039E7"/>
    <w:rsid w:val="00D03C1E"/>
    <w:rsid w:val="00D03C2A"/>
    <w:rsid w:val="00D03C87"/>
    <w:rsid w:val="00D03CCE"/>
    <w:rsid w:val="00D03D1A"/>
    <w:rsid w:val="00D03E77"/>
    <w:rsid w:val="00D03EC7"/>
    <w:rsid w:val="00D03EEF"/>
    <w:rsid w:val="00D03F2E"/>
    <w:rsid w:val="00D040CA"/>
    <w:rsid w:val="00D041EB"/>
    <w:rsid w:val="00D04230"/>
    <w:rsid w:val="00D04231"/>
    <w:rsid w:val="00D042BA"/>
    <w:rsid w:val="00D042E9"/>
    <w:rsid w:val="00D0440B"/>
    <w:rsid w:val="00D0442D"/>
    <w:rsid w:val="00D04498"/>
    <w:rsid w:val="00D045F0"/>
    <w:rsid w:val="00D04986"/>
    <w:rsid w:val="00D04B37"/>
    <w:rsid w:val="00D04CBA"/>
    <w:rsid w:val="00D04CD2"/>
    <w:rsid w:val="00D04DB7"/>
    <w:rsid w:val="00D04DFD"/>
    <w:rsid w:val="00D050E0"/>
    <w:rsid w:val="00D051A3"/>
    <w:rsid w:val="00D0528B"/>
    <w:rsid w:val="00D052A4"/>
    <w:rsid w:val="00D052DF"/>
    <w:rsid w:val="00D052E5"/>
    <w:rsid w:val="00D0538D"/>
    <w:rsid w:val="00D0546E"/>
    <w:rsid w:val="00D054D8"/>
    <w:rsid w:val="00D054E8"/>
    <w:rsid w:val="00D0558A"/>
    <w:rsid w:val="00D05716"/>
    <w:rsid w:val="00D0575D"/>
    <w:rsid w:val="00D057CE"/>
    <w:rsid w:val="00D05890"/>
    <w:rsid w:val="00D05950"/>
    <w:rsid w:val="00D05A08"/>
    <w:rsid w:val="00D05A69"/>
    <w:rsid w:val="00D05AB0"/>
    <w:rsid w:val="00D05C41"/>
    <w:rsid w:val="00D05C91"/>
    <w:rsid w:val="00D05CA6"/>
    <w:rsid w:val="00D05D6A"/>
    <w:rsid w:val="00D05F9D"/>
    <w:rsid w:val="00D060B6"/>
    <w:rsid w:val="00D06194"/>
    <w:rsid w:val="00D0635D"/>
    <w:rsid w:val="00D063BF"/>
    <w:rsid w:val="00D063CA"/>
    <w:rsid w:val="00D06413"/>
    <w:rsid w:val="00D06418"/>
    <w:rsid w:val="00D06433"/>
    <w:rsid w:val="00D065DA"/>
    <w:rsid w:val="00D067C2"/>
    <w:rsid w:val="00D0680D"/>
    <w:rsid w:val="00D069D1"/>
    <w:rsid w:val="00D06B9F"/>
    <w:rsid w:val="00D06F53"/>
    <w:rsid w:val="00D06F70"/>
    <w:rsid w:val="00D06F93"/>
    <w:rsid w:val="00D06FA6"/>
    <w:rsid w:val="00D07119"/>
    <w:rsid w:val="00D0712D"/>
    <w:rsid w:val="00D073DF"/>
    <w:rsid w:val="00D0748B"/>
    <w:rsid w:val="00D0748E"/>
    <w:rsid w:val="00D076B9"/>
    <w:rsid w:val="00D07A57"/>
    <w:rsid w:val="00D07AFE"/>
    <w:rsid w:val="00D07B36"/>
    <w:rsid w:val="00D07BAC"/>
    <w:rsid w:val="00D07E87"/>
    <w:rsid w:val="00D07EFA"/>
    <w:rsid w:val="00D07FC9"/>
    <w:rsid w:val="00D10033"/>
    <w:rsid w:val="00D10084"/>
    <w:rsid w:val="00D10203"/>
    <w:rsid w:val="00D102A6"/>
    <w:rsid w:val="00D10332"/>
    <w:rsid w:val="00D10345"/>
    <w:rsid w:val="00D10483"/>
    <w:rsid w:val="00D10570"/>
    <w:rsid w:val="00D10811"/>
    <w:rsid w:val="00D10930"/>
    <w:rsid w:val="00D10ACF"/>
    <w:rsid w:val="00D10C4D"/>
    <w:rsid w:val="00D10EBB"/>
    <w:rsid w:val="00D10EF8"/>
    <w:rsid w:val="00D10F22"/>
    <w:rsid w:val="00D10F9C"/>
    <w:rsid w:val="00D1108D"/>
    <w:rsid w:val="00D110A3"/>
    <w:rsid w:val="00D11203"/>
    <w:rsid w:val="00D112C9"/>
    <w:rsid w:val="00D115ED"/>
    <w:rsid w:val="00D11608"/>
    <w:rsid w:val="00D116A5"/>
    <w:rsid w:val="00D116AE"/>
    <w:rsid w:val="00D116E6"/>
    <w:rsid w:val="00D11752"/>
    <w:rsid w:val="00D117A8"/>
    <w:rsid w:val="00D119CE"/>
    <w:rsid w:val="00D11AB3"/>
    <w:rsid w:val="00D11DCE"/>
    <w:rsid w:val="00D11E7D"/>
    <w:rsid w:val="00D11E8B"/>
    <w:rsid w:val="00D11ED4"/>
    <w:rsid w:val="00D12100"/>
    <w:rsid w:val="00D1216C"/>
    <w:rsid w:val="00D12257"/>
    <w:rsid w:val="00D12302"/>
    <w:rsid w:val="00D1239E"/>
    <w:rsid w:val="00D123B0"/>
    <w:rsid w:val="00D1253A"/>
    <w:rsid w:val="00D1253D"/>
    <w:rsid w:val="00D125BF"/>
    <w:rsid w:val="00D1269A"/>
    <w:rsid w:val="00D12914"/>
    <w:rsid w:val="00D12A18"/>
    <w:rsid w:val="00D12AF9"/>
    <w:rsid w:val="00D12B39"/>
    <w:rsid w:val="00D12D2D"/>
    <w:rsid w:val="00D12DBC"/>
    <w:rsid w:val="00D12DC9"/>
    <w:rsid w:val="00D12DD0"/>
    <w:rsid w:val="00D12F2E"/>
    <w:rsid w:val="00D13081"/>
    <w:rsid w:val="00D13127"/>
    <w:rsid w:val="00D13132"/>
    <w:rsid w:val="00D131F4"/>
    <w:rsid w:val="00D13248"/>
    <w:rsid w:val="00D1346A"/>
    <w:rsid w:val="00D134FA"/>
    <w:rsid w:val="00D13528"/>
    <w:rsid w:val="00D13675"/>
    <w:rsid w:val="00D1383E"/>
    <w:rsid w:val="00D13970"/>
    <w:rsid w:val="00D1399C"/>
    <w:rsid w:val="00D13B1A"/>
    <w:rsid w:val="00D13BD2"/>
    <w:rsid w:val="00D13D69"/>
    <w:rsid w:val="00D1403D"/>
    <w:rsid w:val="00D14072"/>
    <w:rsid w:val="00D140B2"/>
    <w:rsid w:val="00D14237"/>
    <w:rsid w:val="00D1440D"/>
    <w:rsid w:val="00D14493"/>
    <w:rsid w:val="00D14552"/>
    <w:rsid w:val="00D14658"/>
    <w:rsid w:val="00D1468A"/>
    <w:rsid w:val="00D147CA"/>
    <w:rsid w:val="00D147CC"/>
    <w:rsid w:val="00D148F5"/>
    <w:rsid w:val="00D14954"/>
    <w:rsid w:val="00D14D83"/>
    <w:rsid w:val="00D14DC2"/>
    <w:rsid w:val="00D15036"/>
    <w:rsid w:val="00D15100"/>
    <w:rsid w:val="00D15192"/>
    <w:rsid w:val="00D15335"/>
    <w:rsid w:val="00D1549C"/>
    <w:rsid w:val="00D15538"/>
    <w:rsid w:val="00D1554E"/>
    <w:rsid w:val="00D15588"/>
    <w:rsid w:val="00D155FE"/>
    <w:rsid w:val="00D15645"/>
    <w:rsid w:val="00D156CD"/>
    <w:rsid w:val="00D15779"/>
    <w:rsid w:val="00D1593C"/>
    <w:rsid w:val="00D15D3B"/>
    <w:rsid w:val="00D15DA6"/>
    <w:rsid w:val="00D16039"/>
    <w:rsid w:val="00D1631A"/>
    <w:rsid w:val="00D164D0"/>
    <w:rsid w:val="00D16554"/>
    <w:rsid w:val="00D16626"/>
    <w:rsid w:val="00D167B0"/>
    <w:rsid w:val="00D167C2"/>
    <w:rsid w:val="00D168DA"/>
    <w:rsid w:val="00D16934"/>
    <w:rsid w:val="00D16A1B"/>
    <w:rsid w:val="00D16BA6"/>
    <w:rsid w:val="00D16BAE"/>
    <w:rsid w:val="00D173AC"/>
    <w:rsid w:val="00D1744D"/>
    <w:rsid w:val="00D1744F"/>
    <w:rsid w:val="00D174E9"/>
    <w:rsid w:val="00D17CDC"/>
    <w:rsid w:val="00D17D06"/>
    <w:rsid w:val="00D17D6F"/>
    <w:rsid w:val="00D17D7E"/>
    <w:rsid w:val="00D17DAC"/>
    <w:rsid w:val="00D2001F"/>
    <w:rsid w:val="00D201D1"/>
    <w:rsid w:val="00D2022A"/>
    <w:rsid w:val="00D202C9"/>
    <w:rsid w:val="00D203E2"/>
    <w:rsid w:val="00D20488"/>
    <w:rsid w:val="00D20508"/>
    <w:rsid w:val="00D20520"/>
    <w:rsid w:val="00D205D2"/>
    <w:rsid w:val="00D205D6"/>
    <w:rsid w:val="00D2064E"/>
    <w:rsid w:val="00D20916"/>
    <w:rsid w:val="00D2099B"/>
    <w:rsid w:val="00D209D4"/>
    <w:rsid w:val="00D20B74"/>
    <w:rsid w:val="00D20B9C"/>
    <w:rsid w:val="00D20D2C"/>
    <w:rsid w:val="00D20D34"/>
    <w:rsid w:val="00D20D95"/>
    <w:rsid w:val="00D20E62"/>
    <w:rsid w:val="00D20FD7"/>
    <w:rsid w:val="00D21042"/>
    <w:rsid w:val="00D21124"/>
    <w:rsid w:val="00D2118B"/>
    <w:rsid w:val="00D211EE"/>
    <w:rsid w:val="00D21393"/>
    <w:rsid w:val="00D21414"/>
    <w:rsid w:val="00D21470"/>
    <w:rsid w:val="00D21501"/>
    <w:rsid w:val="00D2152C"/>
    <w:rsid w:val="00D217CF"/>
    <w:rsid w:val="00D2182A"/>
    <w:rsid w:val="00D21871"/>
    <w:rsid w:val="00D21937"/>
    <w:rsid w:val="00D21AB2"/>
    <w:rsid w:val="00D21B31"/>
    <w:rsid w:val="00D21B75"/>
    <w:rsid w:val="00D21BFD"/>
    <w:rsid w:val="00D21C8A"/>
    <w:rsid w:val="00D21D8D"/>
    <w:rsid w:val="00D21E42"/>
    <w:rsid w:val="00D21E48"/>
    <w:rsid w:val="00D22172"/>
    <w:rsid w:val="00D221AE"/>
    <w:rsid w:val="00D22231"/>
    <w:rsid w:val="00D22235"/>
    <w:rsid w:val="00D22335"/>
    <w:rsid w:val="00D223E1"/>
    <w:rsid w:val="00D2240F"/>
    <w:rsid w:val="00D2246A"/>
    <w:rsid w:val="00D2253D"/>
    <w:rsid w:val="00D22648"/>
    <w:rsid w:val="00D22935"/>
    <w:rsid w:val="00D22B53"/>
    <w:rsid w:val="00D22EAD"/>
    <w:rsid w:val="00D23123"/>
    <w:rsid w:val="00D23223"/>
    <w:rsid w:val="00D23764"/>
    <w:rsid w:val="00D23899"/>
    <w:rsid w:val="00D238C7"/>
    <w:rsid w:val="00D238F6"/>
    <w:rsid w:val="00D23BCC"/>
    <w:rsid w:val="00D23BFC"/>
    <w:rsid w:val="00D23DAB"/>
    <w:rsid w:val="00D23F92"/>
    <w:rsid w:val="00D24123"/>
    <w:rsid w:val="00D242EC"/>
    <w:rsid w:val="00D24655"/>
    <w:rsid w:val="00D2468F"/>
    <w:rsid w:val="00D24698"/>
    <w:rsid w:val="00D24A1B"/>
    <w:rsid w:val="00D24A26"/>
    <w:rsid w:val="00D24C96"/>
    <w:rsid w:val="00D24CCE"/>
    <w:rsid w:val="00D24D49"/>
    <w:rsid w:val="00D24E76"/>
    <w:rsid w:val="00D24F84"/>
    <w:rsid w:val="00D24FAD"/>
    <w:rsid w:val="00D25178"/>
    <w:rsid w:val="00D251F1"/>
    <w:rsid w:val="00D25322"/>
    <w:rsid w:val="00D25343"/>
    <w:rsid w:val="00D25362"/>
    <w:rsid w:val="00D25581"/>
    <w:rsid w:val="00D255BD"/>
    <w:rsid w:val="00D25737"/>
    <w:rsid w:val="00D2577F"/>
    <w:rsid w:val="00D25789"/>
    <w:rsid w:val="00D25925"/>
    <w:rsid w:val="00D2596B"/>
    <w:rsid w:val="00D25B6A"/>
    <w:rsid w:val="00D25C7F"/>
    <w:rsid w:val="00D25CFC"/>
    <w:rsid w:val="00D25F7D"/>
    <w:rsid w:val="00D262B5"/>
    <w:rsid w:val="00D26370"/>
    <w:rsid w:val="00D26427"/>
    <w:rsid w:val="00D26454"/>
    <w:rsid w:val="00D2647F"/>
    <w:rsid w:val="00D26649"/>
    <w:rsid w:val="00D26672"/>
    <w:rsid w:val="00D26783"/>
    <w:rsid w:val="00D26A52"/>
    <w:rsid w:val="00D26B75"/>
    <w:rsid w:val="00D26DE9"/>
    <w:rsid w:val="00D26F23"/>
    <w:rsid w:val="00D27009"/>
    <w:rsid w:val="00D2711A"/>
    <w:rsid w:val="00D272D2"/>
    <w:rsid w:val="00D273C2"/>
    <w:rsid w:val="00D273E6"/>
    <w:rsid w:val="00D27608"/>
    <w:rsid w:val="00D277F6"/>
    <w:rsid w:val="00D27B82"/>
    <w:rsid w:val="00D27D1F"/>
    <w:rsid w:val="00D27D50"/>
    <w:rsid w:val="00D27D74"/>
    <w:rsid w:val="00D27ECF"/>
    <w:rsid w:val="00D27FC4"/>
    <w:rsid w:val="00D27FCC"/>
    <w:rsid w:val="00D2C44D"/>
    <w:rsid w:val="00D301FF"/>
    <w:rsid w:val="00D302CD"/>
    <w:rsid w:val="00D303A4"/>
    <w:rsid w:val="00D303C0"/>
    <w:rsid w:val="00D303DC"/>
    <w:rsid w:val="00D3046C"/>
    <w:rsid w:val="00D306A8"/>
    <w:rsid w:val="00D308A9"/>
    <w:rsid w:val="00D3090E"/>
    <w:rsid w:val="00D30C04"/>
    <w:rsid w:val="00D30C9B"/>
    <w:rsid w:val="00D30CAB"/>
    <w:rsid w:val="00D30E08"/>
    <w:rsid w:val="00D30F44"/>
    <w:rsid w:val="00D30F6D"/>
    <w:rsid w:val="00D30F73"/>
    <w:rsid w:val="00D31028"/>
    <w:rsid w:val="00D310BE"/>
    <w:rsid w:val="00D31101"/>
    <w:rsid w:val="00D311BF"/>
    <w:rsid w:val="00D312D0"/>
    <w:rsid w:val="00D31369"/>
    <w:rsid w:val="00D313B6"/>
    <w:rsid w:val="00D31487"/>
    <w:rsid w:val="00D314A2"/>
    <w:rsid w:val="00D3152C"/>
    <w:rsid w:val="00D3159D"/>
    <w:rsid w:val="00D316C2"/>
    <w:rsid w:val="00D316F3"/>
    <w:rsid w:val="00D317F0"/>
    <w:rsid w:val="00D3181F"/>
    <w:rsid w:val="00D31B89"/>
    <w:rsid w:val="00D31D1C"/>
    <w:rsid w:val="00D31D81"/>
    <w:rsid w:val="00D31D8F"/>
    <w:rsid w:val="00D31E46"/>
    <w:rsid w:val="00D31E82"/>
    <w:rsid w:val="00D31FD2"/>
    <w:rsid w:val="00D32065"/>
    <w:rsid w:val="00D320F2"/>
    <w:rsid w:val="00D3226A"/>
    <w:rsid w:val="00D32494"/>
    <w:rsid w:val="00D32653"/>
    <w:rsid w:val="00D32713"/>
    <w:rsid w:val="00D327BF"/>
    <w:rsid w:val="00D329A9"/>
    <w:rsid w:val="00D329C2"/>
    <w:rsid w:val="00D32A3D"/>
    <w:rsid w:val="00D32A6D"/>
    <w:rsid w:val="00D32D24"/>
    <w:rsid w:val="00D32E06"/>
    <w:rsid w:val="00D32E24"/>
    <w:rsid w:val="00D32FCD"/>
    <w:rsid w:val="00D33049"/>
    <w:rsid w:val="00D33139"/>
    <w:rsid w:val="00D332C0"/>
    <w:rsid w:val="00D3338F"/>
    <w:rsid w:val="00D333AE"/>
    <w:rsid w:val="00D3349B"/>
    <w:rsid w:val="00D334E9"/>
    <w:rsid w:val="00D33549"/>
    <w:rsid w:val="00D335A7"/>
    <w:rsid w:val="00D335AB"/>
    <w:rsid w:val="00D335EF"/>
    <w:rsid w:val="00D335F7"/>
    <w:rsid w:val="00D33A4C"/>
    <w:rsid w:val="00D33CDA"/>
    <w:rsid w:val="00D33D38"/>
    <w:rsid w:val="00D33D86"/>
    <w:rsid w:val="00D33ED3"/>
    <w:rsid w:val="00D33ED6"/>
    <w:rsid w:val="00D33EDE"/>
    <w:rsid w:val="00D33F9B"/>
    <w:rsid w:val="00D34293"/>
    <w:rsid w:val="00D342E0"/>
    <w:rsid w:val="00D34335"/>
    <w:rsid w:val="00D34414"/>
    <w:rsid w:val="00D345CB"/>
    <w:rsid w:val="00D34744"/>
    <w:rsid w:val="00D34792"/>
    <w:rsid w:val="00D348DB"/>
    <w:rsid w:val="00D3498D"/>
    <w:rsid w:val="00D34AF2"/>
    <w:rsid w:val="00D34B5C"/>
    <w:rsid w:val="00D34C86"/>
    <w:rsid w:val="00D34CBB"/>
    <w:rsid w:val="00D34EDD"/>
    <w:rsid w:val="00D3500B"/>
    <w:rsid w:val="00D35163"/>
    <w:rsid w:val="00D35186"/>
    <w:rsid w:val="00D35193"/>
    <w:rsid w:val="00D35254"/>
    <w:rsid w:val="00D35319"/>
    <w:rsid w:val="00D353EA"/>
    <w:rsid w:val="00D35423"/>
    <w:rsid w:val="00D35489"/>
    <w:rsid w:val="00D3562C"/>
    <w:rsid w:val="00D356AD"/>
    <w:rsid w:val="00D356BD"/>
    <w:rsid w:val="00D35792"/>
    <w:rsid w:val="00D3590F"/>
    <w:rsid w:val="00D359CA"/>
    <w:rsid w:val="00D35B7A"/>
    <w:rsid w:val="00D35C84"/>
    <w:rsid w:val="00D35D25"/>
    <w:rsid w:val="00D35D87"/>
    <w:rsid w:val="00D35DA7"/>
    <w:rsid w:val="00D35EF5"/>
    <w:rsid w:val="00D35EF8"/>
    <w:rsid w:val="00D36105"/>
    <w:rsid w:val="00D361F3"/>
    <w:rsid w:val="00D36226"/>
    <w:rsid w:val="00D3645C"/>
    <w:rsid w:val="00D3651F"/>
    <w:rsid w:val="00D36614"/>
    <w:rsid w:val="00D3666E"/>
    <w:rsid w:val="00D36845"/>
    <w:rsid w:val="00D36986"/>
    <w:rsid w:val="00D36A20"/>
    <w:rsid w:val="00D36A80"/>
    <w:rsid w:val="00D36AB4"/>
    <w:rsid w:val="00D36B6B"/>
    <w:rsid w:val="00D36B7E"/>
    <w:rsid w:val="00D36BC8"/>
    <w:rsid w:val="00D36BD0"/>
    <w:rsid w:val="00D36C03"/>
    <w:rsid w:val="00D36CF7"/>
    <w:rsid w:val="00D36D13"/>
    <w:rsid w:val="00D36D2D"/>
    <w:rsid w:val="00D36EA1"/>
    <w:rsid w:val="00D36F03"/>
    <w:rsid w:val="00D36FFB"/>
    <w:rsid w:val="00D370B4"/>
    <w:rsid w:val="00D37411"/>
    <w:rsid w:val="00D37714"/>
    <w:rsid w:val="00D377CD"/>
    <w:rsid w:val="00D3786A"/>
    <w:rsid w:val="00D37915"/>
    <w:rsid w:val="00D37921"/>
    <w:rsid w:val="00D3794B"/>
    <w:rsid w:val="00D3795C"/>
    <w:rsid w:val="00D379DE"/>
    <w:rsid w:val="00D37AC9"/>
    <w:rsid w:val="00D37B3F"/>
    <w:rsid w:val="00D37B74"/>
    <w:rsid w:val="00D37C4F"/>
    <w:rsid w:val="00D37D17"/>
    <w:rsid w:val="00D37D5F"/>
    <w:rsid w:val="00D37D7B"/>
    <w:rsid w:val="00D37D8D"/>
    <w:rsid w:val="00D37F21"/>
    <w:rsid w:val="00D37FC7"/>
    <w:rsid w:val="00D4011E"/>
    <w:rsid w:val="00D40235"/>
    <w:rsid w:val="00D40282"/>
    <w:rsid w:val="00D402C6"/>
    <w:rsid w:val="00D402F4"/>
    <w:rsid w:val="00D40342"/>
    <w:rsid w:val="00D403EA"/>
    <w:rsid w:val="00D40413"/>
    <w:rsid w:val="00D404CE"/>
    <w:rsid w:val="00D407A8"/>
    <w:rsid w:val="00D40D20"/>
    <w:rsid w:val="00D40E15"/>
    <w:rsid w:val="00D40FA1"/>
    <w:rsid w:val="00D4104B"/>
    <w:rsid w:val="00D411AB"/>
    <w:rsid w:val="00D4135B"/>
    <w:rsid w:val="00D4139D"/>
    <w:rsid w:val="00D413A7"/>
    <w:rsid w:val="00D413FC"/>
    <w:rsid w:val="00D41621"/>
    <w:rsid w:val="00D416A4"/>
    <w:rsid w:val="00D416D0"/>
    <w:rsid w:val="00D417FB"/>
    <w:rsid w:val="00D418F7"/>
    <w:rsid w:val="00D4190D"/>
    <w:rsid w:val="00D41937"/>
    <w:rsid w:val="00D41A46"/>
    <w:rsid w:val="00D41AD5"/>
    <w:rsid w:val="00D41AF3"/>
    <w:rsid w:val="00D41C8E"/>
    <w:rsid w:val="00D41D19"/>
    <w:rsid w:val="00D41D86"/>
    <w:rsid w:val="00D41DC0"/>
    <w:rsid w:val="00D41E6C"/>
    <w:rsid w:val="00D420A6"/>
    <w:rsid w:val="00D422B6"/>
    <w:rsid w:val="00D42365"/>
    <w:rsid w:val="00D42399"/>
    <w:rsid w:val="00D423A3"/>
    <w:rsid w:val="00D423D4"/>
    <w:rsid w:val="00D42518"/>
    <w:rsid w:val="00D42834"/>
    <w:rsid w:val="00D42895"/>
    <w:rsid w:val="00D428F9"/>
    <w:rsid w:val="00D42A1E"/>
    <w:rsid w:val="00D42ABA"/>
    <w:rsid w:val="00D42AC6"/>
    <w:rsid w:val="00D42B02"/>
    <w:rsid w:val="00D42B59"/>
    <w:rsid w:val="00D42BFB"/>
    <w:rsid w:val="00D42C6B"/>
    <w:rsid w:val="00D42D19"/>
    <w:rsid w:val="00D431A6"/>
    <w:rsid w:val="00D4339B"/>
    <w:rsid w:val="00D433A0"/>
    <w:rsid w:val="00D434ED"/>
    <w:rsid w:val="00D4351C"/>
    <w:rsid w:val="00D436E1"/>
    <w:rsid w:val="00D4374B"/>
    <w:rsid w:val="00D437F8"/>
    <w:rsid w:val="00D439B2"/>
    <w:rsid w:val="00D439CB"/>
    <w:rsid w:val="00D43A40"/>
    <w:rsid w:val="00D43AC8"/>
    <w:rsid w:val="00D43C48"/>
    <w:rsid w:val="00D43EAB"/>
    <w:rsid w:val="00D43EF5"/>
    <w:rsid w:val="00D43FAB"/>
    <w:rsid w:val="00D440AF"/>
    <w:rsid w:val="00D440D0"/>
    <w:rsid w:val="00D440F1"/>
    <w:rsid w:val="00D44107"/>
    <w:rsid w:val="00D44120"/>
    <w:rsid w:val="00D441AB"/>
    <w:rsid w:val="00D4422F"/>
    <w:rsid w:val="00D44280"/>
    <w:rsid w:val="00D442B9"/>
    <w:rsid w:val="00D4443D"/>
    <w:rsid w:val="00D4447A"/>
    <w:rsid w:val="00D444C6"/>
    <w:rsid w:val="00D4471F"/>
    <w:rsid w:val="00D44734"/>
    <w:rsid w:val="00D447D4"/>
    <w:rsid w:val="00D447E7"/>
    <w:rsid w:val="00D44824"/>
    <w:rsid w:val="00D44921"/>
    <w:rsid w:val="00D44B54"/>
    <w:rsid w:val="00D44BEB"/>
    <w:rsid w:val="00D44D1A"/>
    <w:rsid w:val="00D44EDC"/>
    <w:rsid w:val="00D45038"/>
    <w:rsid w:val="00D450D2"/>
    <w:rsid w:val="00D451E0"/>
    <w:rsid w:val="00D451FE"/>
    <w:rsid w:val="00D45318"/>
    <w:rsid w:val="00D45443"/>
    <w:rsid w:val="00D4544B"/>
    <w:rsid w:val="00D4567A"/>
    <w:rsid w:val="00D456F5"/>
    <w:rsid w:val="00D4576F"/>
    <w:rsid w:val="00D45798"/>
    <w:rsid w:val="00D4588D"/>
    <w:rsid w:val="00D45953"/>
    <w:rsid w:val="00D45A98"/>
    <w:rsid w:val="00D45B5E"/>
    <w:rsid w:val="00D45BE4"/>
    <w:rsid w:val="00D45CC0"/>
    <w:rsid w:val="00D45CDF"/>
    <w:rsid w:val="00D45DA1"/>
    <w:rsid w:val="00D45E8C"/>
    <w:rsid w:val="00D45FAA"/>
    <w:rsid w:val="00D45FB1"/>
    <w:rsid w:val="00D46089"/>
    <w:rsid w:val="00D46121"/>
    <w:rsid w:val="00D46260"/>
    <w:rsid w:val="00D463A0"/>
    <w:rsid w:val="00D4650A"/>
    <w:rsid w:val="00D4659E"/>
    <w:rsid w:val="00D46649"/>
    <w:rsid w:val="00D4683F"/>
    <w:rsid w:val="00D46857"/>
    <w:rsid w:val="00D468A8"/>
    <w:rsid w:val="00D469C5"/>
    <w:rsid w:val="00D46AAE"/>
    <w:rsid w:val="00D46AE7"/>
    <w:rsid w:val="00D46C2A"/>
    <w:rsid w:val="00D46C44"/>
    <w:rsid w:val="00D46C54"/>
    <w:rsid w:val="00D46C8C"/>
    <w:rsid w:val="00D46CBE"/>
    <w:rsid w:val="00D46D0D"/>
    <w:rsid w:val="00D46E6E"/>
    <w:rsid w:val="00D46F0D"/>
    <w:rsid w:val="00D47011"/>
    <w:rsid w:val="00D47281"/>
    <w:rsid w:val="00D4736A"/>
    <w:rsid w:val="00D473DF"/>
    <w:rsid w:val="00D473E5"/>
    <w:rsid w:val="00D47410"/>
    <w:rsid w:val="00D47600"/>
    <w:rsid w:val="00D477F7"/>
    <w:rsid w:val="00D47874"/>
    <w:rsid w:val="00D478D5"/>
    <w:rsid w:val="00D4792B"/>
    <w:rsid w:val="00D47A98"/>
    <w:rsid w:val="00D47AB2"/>
    <w:rsid w:val="00D47ABA"/>
    <w:rsid w:val="00D47B65"/>
    <w:rsid w:val="00D47B96"/>
    <w:rsid w:val="00D47D02"/>
    <w:rsid w:val="00D47DE0"/>
    <w:rsid w:val="00D50103"/>
    <w:rsid w:val="00D50115"/>
    <w:rsid w:val="00D501E3"/>
    <w:rsid w:val="00D504FE"/>
    <w:rsid w:val="00D505F8"/>
    <w:rsid w:val="00D50635"/>
    <w:rsid w:val="00D50637"/>
    <w:rsid w:val="00D50643"/>
    <w:rsid w:val="00D5083C"/>
    <w:rsid w:val="00D509C5"/>
    <w:rsid w:val="00D50A3E"/>
    <w:rsid w:val="00D50A9D"/>
    <w:rsid w:val="00D50C0C"/>
    <w:rsid w:val="00D50CDE"/>
    <w:rsid w:val="00D50DF0"/>
    <w:rsid w:val="00D51045"/>
    <w:rsid w:val="00D5129A"/>
    <w:rsid w:val="00D512AC"/>
    <w:rsid w:val="00D512B8"/>
    <w:rsid w:val="00D51385"/>
    <w:rsid w:val="00D514EE"/>
    <w:rsid w:val="00D51561"/>
    <w:rsid w:val="00D516CC"/>
    <w:rsid w:val="00D5192E"/>
    <w:rsid w:val="00D5194B"/>
    <w:rsid w:val="00D51AE0"/>
    <w:rsid w:val="00D51DB6"/>
    <w:rsid w:val="00D51E15"/>
    <w:rsid w:val="00D51F33"/>
    <w:rsid w:val="00D52018"/>
    <w:rsid w:val="00D522B6"/>
    <w:rsid w:val="00D523B7"/>
    <w:rsid w:val="00D5251F"/>
    <w:rsid w:val="00D52670"/>
    <w:rsid w:val="00D526E6"/>
    <w:rsid w:val="00D527E4"/>
    <w:rsid w:val="00D52980"/>
    <w:rsid w:val="00D529E3"/>
    <w:rsid w:val="00D529F0"/>
    <w:rsid w:val="00D52B1B"/>
    <w:rsid w:val="00D52DC5"/>
    <w:rsid w:val="00D52E4C"/>
    <w:rsid w:val="00D52F2D"/>
    <w:rsid w:val="00D5312A"/>
    <w:rsid w:val="00D531F1"/>
    <w:rsid w:val="00D53293"/>
    <w:rsid w:val="00D533C6"/>
    <w:rsid w:val="00D5340C"/>
    <w:rsid w:val="00D534B5"/>
    <w:rsid w:val="00D535A9"/>
    <w:rsid w:val="00D53669"/>
    <w:rsid w:val="00D53790"/>
    <w:rsid w:val="00D537C6"/>
    <w:rsid w:val="00D537E4"/>
    <w:rsid w:val="00D537E6"/>
    <w:rsid w:val="00D53849"/>
    <w:rsid w:val="00D538AD"/>
    <w:rsid w:val="00D538E5"/>
    <w:rsid w:val="00D538EB"/>
    <w:rsid w:val="00D53945"/>
    <w:rsid w:val="00D539BB"/>
    <w:rsid w:val="00D53BF4"/>
    <w:rsid w:val="00D53C11"/>
    <w:rsid w:val="00D540C1"/>
    <w:rsid w:val="00D543CE"/>
    <w:rsid w:val="00D54466"/>
    <w:rsid w:val="00D544D5"/>
    <w:rsid w:val="00D54613"/>
    <w:rsid w:val="00D546A1"/>
    <w:rsid w:val="00D548C8"/>
    <w:rsid w:val="00D549F4"/>
    <w:rsid w:val="00D54A8F"/>
    <w:rsid w:val="00D54B9D"/>
    <w:rsid w:val="00D54C99"/>
    <w:rsid w:val="00D54F2D"/>
    <w:rsid w:val="00D5502D"/>
    <w:rsid w:val="00D55077"/>
    <w:rsid w:val="00D55089"/>
    <w:rsid w:val="00D5508D"/>
    <w:rsid w:val="00D55090"/>
    <w:rsid w:val="00D5516F"/>
    <w:rsid w:val="00D55291"/>
    <w:rsid w:val="00D55320"/>
    <w:rsid w:val="00D553A1"/>
    <w:rsid w:val="00D554A1"/>
    <w:rsid w:val="00D554CD"/>
    <w:rsid w:val="00D55505"/>
    <w:rsid w:val="00D555A0"/>
    <w:rsid w:val="00D5563F"/>
    <w:rsid w:val="00D557C4"/>
    <w:rsid w:val="00D559C8"/>
    <w:rsid w:val="00D55A37"/>
    <w:rsid w:val="00D55ADA"/>
    <w:rsid w:val="00D55CBC"/>
    <w:rsid w:val="00D55CD2"/>
    <w:rsid w:val="00D55D7D"/>
    <w:rsid w:val="00D55F07"/>
    <w:rsid w:val="00D55F79"/>
    <w:rsid w:val="00D55FC2"/>
    <w:rsid w:val="00D5605D"/>
    <w:rsid w:val="00D5610E"/>
    <w:rsid w:val="00D5622C"/>
    <w:rsid w:val="00D56276"/>
    <w:rsid w:val="00D562BC"/>
    <w:rsid w:val="00D56343"/>
    <w:rsid w:val="00D56466"/>
    <w:rsid w:val="00D5659F"/>
    <w:rsid w:val="00D565F9"/>
    <w:rsid w:val="00D56639"/>
    <w:rsid w:val="00D56674"/>
    <w:rsid w:val="00D56758"/>
    <w:rsid w:val="00D56800"/>
    <w:rsid w:val="00D5683B"/>
    <w:rsid w:val="00D56858"/>
    <w:rsid w:val="00D56940"/>
    <w:rsid w:val="00D569D3"/>
    <w:rsid w:val="00D56AF9"/>
    <w:rsid w:val="00D56DFF"/>
    <w:rsid w:val="00D56E1F"/>
    <w:rsid w:val="00D56F50"/>
    <w:rsid w:val="00D5702C"/>
    <w:rsid w:val="00D57117"/>
    <w:rsid w:val="00D57134"/>
    <w:rsid w:val="00D571F2"/>
    <w:rsid w:val="00D5724D"/>
    <w:rsid w:val="00D57440"/>
    <w:rsid w:val="00D575D3"/>
    <w:rsid w:val="00D57642"/>
    <w:rsid w:val="00D576B1"/>
    <w:rsid w:val="00D57747"/>
    <w:rsid w:val="00D57789"/>
    <w:rsid w:val="00D57849"/>
    <w:rsid w:val="00D57AB7"/>
    <w:rsid w:val="00D57BCA"/>
    <w:rsid w:val="00D57D01"/>
    <w:rsid w:val="00D57EED"/>
    <w:rsid w:val="00D57FB6"/>
    <w:rsid w:val="00D57FB8"/>
    <w:rsid w:val="00D60031"/>
    <w:rsid w:val="00D600B1"/>
    <w:rsid w:val="00D60127"/>
    <w:rsid w:val="00D60321"/>
    <w:rsid w:val="00D6048F"/>
    <w:rsid w:val="00D60569"/>
    <w:rsid w:val="00D605CF"/>
    <w:rsid w:val="00D60605"/>
    <w:rsid w:val="00D60AE5"/>
    <w:rsid w:val="00D60C0A"/>
    <w:rsid w:val="00D60E23"/>
    <w:rsid w:val="00D60EE9"/>
    <w:rsid w:val="00D61226"/>
    <w:rsid w:val="00D61351"/>
    <w:rsid w:val="00D61372"/>
    <w:rsid w:val="00D613F8"/>
    <w:rsid w:val="00D6151B"/>
    <w:rsid w:val="00D6159F"/>
    <w:rsid w:val="00D615B0"/>
    <w:rsid w:val="00D615D1"/>
    <w:rsid w:val="00D6160F"/>
    <w:rsid w:val="00D61619"/>
    <w:rsid w:val="00D616BB"/>
    <w:rsid w:val="00D616FC"/>
    <w:rsid w:val="00D61816"/>
    <w:rsid w:val="00D618DA"/>
    <w:rsid w:val="00D61921"/>
    <w:rsid w:val="00D61A86"/>
    <w:rsid w:val="00D61AD4"/>
    <w:rsid w:val="00D61B53"/>
    <w:rsid w:val="00D61BDF"/>
    <w:rsid w:val="00D61CE9"/>
    <w:rsid w:val="00D61D3B"/>
    <w:rsid w:val="00D61EB0"/>
    <w:rsid w:val="00D61EF7"/>
    <w:rsid w:val="00D61FCF"/>
    <w:rsid w:val="00D62043"/>
    <w:rsid w:val="00D62250"/>
    <w:rsid w:val="00D6234F"/>
    <w:rsid w:val="00D6235A"/>
    <w:rsid w:val="00D6256F"/>
    <w:rsid w:val="00D62617"/>
    <w:rsid w:val="00D6273C"/>
    <w:rsid w:val="00D627B0"/>
    <w:rsid w:val="00D627D7"/>
    <w:rsid w:val="00D629E0"/>
    <w:rsid w:val="00D62AE4"/>
    <w:rsid w:val="00D62BE2"/>
    <w:rsid w:val="00D62BE4"/>
    <w:rsid w:val="00D62C95"/>
    <w:rsid w:val="00D62D84"/>
    <w:rsid w:val="00D63023"/>
    <w:rsid w:val="00D633A3"/>
    <w:rsid w:val="00D633E4"/>
    <w:rsid w:val="00D6341B"/>
    <w:rsid w:val="00D63757"/>
    <w:rsid w:val="00D637F1"/>
    <w:rsid w:val="00D638DA"/>
    <w:rsid w:val="00D6396C"/>
    <w:rsid w:val="00D63A44"/>
    <w:rsid w:val="00D63AC5"/>
    <w:rsid w:val="00D63B75"/>
    <w:rsid w:val="00D63BB5"/>
    <w:rsid w:val="00D63C84"/>
    <w:rsid w:val="00D63CB7"/>
    <w:rsid w:val="00D63D00"/>
    <w:rsid w:val="00D63E89"/>
    <w:rsid w:val="00D63EA8"/>
    <w:rsid w:val="00D63FFD"/>
    <w:rsid w:val="00D64012"/>
    <w:rsid w:val="00D640E9"/>
    <w:rsid w:val="00D64104"/>
    <w:rsid w:val="00D6412A"/>
    <w:rsid w:val="00D64186"/>
    <w:rsid w:val="00D641A7"/>
    <w:rsid w:val="00D641C5"/>
    <w:rsid w:val="00D643D0"/>
    <w:rsid w:val="00D645F8"/>
    <w:rsid w:val="00D6460F"/>
    <w:rsid w:val="00D64625"/>
    <w:rsid w:val="00D64638"/>
    <w:rsid w:val="00D64642"/>
    <w:rsid w:val="00D64660"/>
    <w:rsid w:val="00D646A6"/>
    <w:rsid w:val="00D64734"/>
    <w:rsid w:val="00D647AB"/>
    <w:rsid w:val="00D64892"/>
    <w:rsid w:val="00D648F1"/>
    <w:rsid w:val="00D6494F"/>
    <w:rsid w:val="00D64977"/>
    <w:rsid w:val="00D649C7"/>
    <w:rsid w:val="00D649EE"/>
    <w:rsid w:val="00D64BEB"/>
    <w:rsid w:val="00D64E0B"/>
    <w:rsid w:val="00D64E5B"/>
    <w:rsid w:val="00D64EF0"/>
    <w:rsid w:val="00D64FFC"/>
    <w:rsid w:val="00D65057"/>
    <w:rsid w:val="00D65081"/>
    <w:rsid w:val="00D65091"/>
    <w:rsid w:val="00D65153"/>
    <w:rsid w:val="00D651D8"/>
    <w:rsid w:val="00D652C6"/>
    <w:rsid w:val="00D652DE"/>
    <w:rsid w:val="00D65471"/>
    <w:rsid w:val="00D6567A"/>
    <w:rsid w:val="00D656A6"/>
    <w:rsid w:val="00D656BD"/>
    <w:rsid w:val="00D656C4"/>
    <w:rsid w:val="00D656EC"/>
    <w:rsid w:val="00D65754"/>
    <w:rsid w:val="00D6579F"/>
    <w:rsid w:val="00D657B4"/>
    <w:rsid w:val="00D657F1"/>
    <w:rsid w:val="00D65BCC"/>
    <w:rsid w:val="00D65BF9"/>
    <w:rsid w:val="00D65C6E"/>
    <w:rsid w:val="00D65E2D"/>
    <w:rsid w:val="00D65E9B"/>
    <w:rsid w:val="00D65F9F"/>
    <w:rsid w:val="00D661E6"/>
    <w:rsid w:val="00D663CB"/>
    <w:rsid w:val="00D66410"/>
    <w:rsid w:val="00D665B3"/>
    <w:rsid w:val="00D66651"/>
    <w:rsid w:val="00D668FE"/>
    <w:rsid w:val="00D66949"/>
    <w:rsid w:val="00D66971"/>
    <w:rsid w:val="00D669A3"/>
    <w:rsid w:val="00D66BCE"/>
    <w:rsid w:val="00D66C3D"/>
    <w:rsid w:val="00D66C54"/>
    <w:rsid w:val="00D66CF1"/>
    <w:rsid w:val="00D66F8E"/>
    <w:rsid w:val="00D67000"/>
    <w:rsid w:val="00D67064"/>
    <w:rsid w:val="00D671AE"/>
    <w:rsid w:val="00D6739F"/>
    <w:rsid w:val="00D67680"/>
    <w:rsid w:val="00D6769C"/>
    <w:rsid w:val="00D677AE"/>
    <w:rsid w:val="00D677FF"/>
    <w:rsid w:val="00D67AEA"/>
    <w:rsid w:val="00D67B57"/>
    <w:rsid w:val="00D67C76"/>
    <w:rsid w:val="00D69574"/>
    <w:rsid w:val="00D6FE4E"/>
    <w:rsid w:val="00D70081"/>
    <w:rsid w:val="00D700FD"/>
    <w:rsid w:val="00D70381"/>
    <w:rsid w:val="00D70456"/>
    <w:rsid w:val="00D70556"/>
    <w:rsid w:val="00D70650"/>
    <w:rsid w:val="00D70670"/>
    <w:rsid w:val="00D706FF"/>
    <w:rsid w:val="00D70710"/>
    <w:rsid w:val="00D7075B"/>
    <w:rsid w:val="00D70999"/>
    <w:rsid w:val="00D70A2D"/>
    <w:rsid w:val="00D70B15"/>
    <w:rsid w:val="00D70B9E"/>
    <w:rsid w:val="00D70BC5"/>
    <w:rsid w:val="00D70C08"/>
    <w:rsid w:val="00D70F21"/>
    <w:rsid w:val="00D710BA"/>
    <w:rsid w:val="00D71122"/>
    <w:rsid w:val="00D7117B"/>
    <w:rsid w:val="00D71194"/>
    <w:rsid w:val="00D71335"/>
    <w:rsid w:val="00D713C5"/>
    <w:rsid w:val="00D713F8"/>
    <w:rsid w:val="00D7160C"/>
    <w:rsid w:val="00D7179F"/>
    <w:rsid w:val="00D71813"/>
    <w:rsid w:val="00D71840"/>
    <w:rsid w:val="00D71844"/>
    <w:rsid w:val="00D7185C"/>
    <w:rsid w:val="00D71940"/>
    <w:rsid w:val="00D71BA7"/>
    <w:rsid w:val="00D71C7D"/>
    <w:rsid w:val="00D71E8D"/>
    <w:rsid w:val="00D71EA4"/>
    <w:rsid w:val="00D71ED9"/>
    <w:rsid w:val="00D71EFD"/>
    <w:rsid w:val="00D71F52"/>
    <w:rsid w:val="00D71F74"/>
    <w:rsid w:val="00D71F9A"/>
    <w:rsid w:val="00D71FD1"/>
    <w:rsid w:val="00D71FDE"/>
    <w:rsid w:val="00D72155"/>
    <w:rsid w:val="00D722B5"/>
    <w:rsid w:val="00D723E3"/>
    <w:rsid w:val="00D7245A"/>
    <w:rsid w:val="00D724B8"/>
    <w:rsid w:val="00D724DA"/>
    <w:rsid w:val="00D72687"/>
    <w:rsid w:val="00D727FF"/>
    <w:rsid w:val="00D72AB2"/>
    <w:rsid w:val="00D72AB5"/>
    <w:rsid w:val="00D72B88"/>
    <w:rsid w:val="00D72BAD"/>
    <w:rsid w:val="00D72C1B"/>
    <w:rsid w:val="00D72F62"/>
    <w:rsid w:val="00D72F81"/>
    <w:rsid w:val="00D7313C"/>
    <w:rsid w:val="00D73140"/>
    <w:rsid w:val="00D73161"/>
    <w:rsid w:val="00D7322A"/>
    <w:rsid w:val="00D733A1"/>
    <w:rsid w:val="00D733A9"/>
    <w:rsid w:val="00D733CD"/>
    <w:rsid w:val="00D733F3"/>
    <w:rsid w:val="00D734A9"/>
    <w:rsid w:val="00D73510"/>
    <w:rsid w:val="00D73590"/>
    <w:rsid w:val="00D73643"/>
    <w:rsid w:val="00D7366F"/>
    <w:rsid w:val="00D73735"/>
    <w:rsid w:val="00D737D6"/>
    <w:rsid w:val="00D73900"/>
    <w:rsid w:val="00D739BD"/>
    <w:rsid w:val="00D73A76"/>
    <w:rsid w:val="00D73C63"/>
    <w:rsid w:val="00D73D82"/>
    <w:rsid w:val="00D73E8E"/>
    <w:rsid w:val="00D73F25"/>
    <w:rsid w:val="00D73F34"/>
    <w:rsid w:val="00D73FEF"/>
    <w:rsid w:val="00D73FFC"/>
    <w:rsid w:val="00D7404A"/>
    <w:rsid w:val="00D742E8"/>
    <w:rsid w:val="00D743B2"/>
    <w:rsid w:val="00D745C7"/>
    <w:rsid w:val="00D74809"/>
    <w:rsid w:val="00D7485F"/>
    <w:rsid w:val="00D74900"/>
    <w:rsid w:val="00D74BA9"/>
    <w:rsid w:val="00D74CF1"/>
    <w:rsid w:val="00D74DB8"/>
    <w:rsid w:val="00D74E5A"/>
    <w:rsid w:val="00D74F4E"/>
    <w:rsid w:val="00D74F87"/>
    <w:rsid w:val="00D750C8"/>
    <w:rsid w:val="00D75131"/>
    <w:rsid w:val="00D7519B"/>
    <w:rsid w:val="00D751CF"/>
    <w:rsid w:val="00D7525B"/>
    <w:rsid w:val="00D7528D"/>
    <w:rsid w:val="00D75389"/>
    <w:rsid w:val="00D75471"/>
    <w:rsid w:val="00D75659"/>
    <w:rsid w:val="00D757D1"/>
    <w:rsid w:val="00D75861"/>
    <w:rsid w:val="00D75901"/>
    <w:rsid w:val="00D75A3B"/>
    <w:rsid w:val="00D75D74"/>
    <w:rsid w:val="00D75DCB"/>
    <w:rsid w:val="00D75E33"/>
    <w:rsid w:val="00D75E6C"/>
    <w:rsid w:val="00D75F11"/>
    <w:rsid w:val="00D76211"/>
    <w:rsid w:val="00D76254"/>
    <w:rsid w:val="00D7638B"/>
    <w:rsid w:val="00D763E9"/>
    <w:rsid w:val="00D7663D"/>
    <w:rsid w:val="00D766D4"/>
    <w:rsid w:val="00D7676E"/>
    <w:rsid w:val="00D76A2C"/>
    <w:rsid w:val="00D76A2F"/>
    <w:rsid w:val="00D76AB5"/>
    <w:rsid w:val="00D76D20"/>
    <w:rsid w:val="00D76DDE"/>
    <w:rsid w:val="00D76E8E"/>
    <w:rsid w:val="00D76EFF"/>
    <w:rsid w:val="00D772FE"/>
    <w:rsid w:val="00D773AF"/>
    <w:rsid w:val="00D773D3"/>
    <w:rsid w:val="00D77516"/>
    <w:rsid w:val="00D77524"/>
    <w:rsid w:val="00D77545"/>
    <w:rsid w:val="00D77586"/>
    <w:rsid w:val="00D7761C"/>
    <w:rsid w:val="00D7765B"/>
    <w:rsid w:val="00D7765F"/>
    <w:rsid w:val="00D777AA"/>
    <w:rsid w:val="00D777CC"/>
    <w:rsid w:val="00D777FA"/>
    <w:rsid w:val="00D77823"/>
    <w:rsid w:val="00D778F1"/>
    <w:rsid w:val="00D77977"/>
    <w:rsid w:val="00D779D4"/>
    <w:rsid w:val="00D779F3"/>
    <w:rsid w:val="00D77A71"/>
    <w:rsid w:val="00D77BF0"/>
    <w:rsid w:val="00D77DA0"/>
    <w:rsid w:val="00D77DAA"/>
    <w:rsid w:val="00D77DE9"/>
    <w:rsid w:val="00D77E73"/>
    <w:rsid w:val="00D77E8D"/>
    <w:rsid w:val="00D77ED5"/>
    <w:rsid w:val="00D77F08"/>
    <w:rsid w:val="00D77F7A"/>
    <w:rsid w:val="00D7BB21"/>
    <w:rsid w:val="00D80080"/>
    <w:rsid w:val="00D801A9"/>
    <w:rsid w:val="00D801E0"/>
    <w:rsid w:val="00D801F2"/>
    <w:rsid w:val="00D8020E"/>
    <w:rsid w:val="00D80249"/>
    <w:rsid w:val="00D8037A"/>
    <w:rsid w:val="00D803DF"/>
    <w:rsid w:val="00D80459"/>
    <w:rsid w:val="00D80531"/>
    <w:rsid w:val="00D80632"/>
    <w:rsid w:val="00D80678"/>
    <w:rsid w:val="00D80784"/>
    <w:rsid w:val="00D80788"/>
    <w:rsid w:val="00D80831"/>
    <w:rsid w:val="00D80852"/>
    <w:rsid w:val="00D80B23"/>
    <w:rsid w:val="00D80D3E"/>
    <w:rsid w:val="00D80D8C"/>
    <w:rsid w:val="00D80E0B"/>
    <w:rsid w:val="00D80E36"/>
    <w:rsid w:val="00D80E88"/>
    <w:rsid w:val="00D80FB5"/>
    <w:rsid w:val="00D813AC"/>
    <w:rsid w:val="00D8156F"/>
    <w:rsid w:val="00D81687"/>
    <w:rsid w:val="00D8183E"/>
    <w:rsid w:val="00D81882"/>
    <w:rsid w:val="00D81963"/>
    <w:rsid w:val="00D81990"/>
    <w:rsid w:val="00D81A0E"/>
    <w:rsid w:val="00D81C6C"/>
    <w:rsid w:val="00D81C9E"/>
    <w:rsid w:val="00D81D36"/>
    <w:rsid w:val="00D81F27"/>
    <w:rsid w:val="00D81F52"/>
    <w:rsid w:val="00D8200B"/>
    <w:rsid w:val="00D820BD"/>
    <w:rsid w:val="00D82270"/>
    <w:rsid w:val="00D824B5"/>
    <w:rsid w:val="00D82639"/>
    <w:rsid w:val="00D8266E"/>
    <w:rsid w:val="00D826E0"/>
    <w:rsid w:val="00D826FD"/>
    <w:rsid w:val="00D828F4"/>
    <w:rsid w:val="00D82B81"/>
    <w:rsid w:val="00D82C2E"/>
    <w:rsid w:val="00D82D8B"/>
    <w:rsid w:val="00D82DD8"/>
    <w:rsid w:val="00D82EE8"/>
    <w:rsid w:val="00D82F2C"/>
    <w:rsid w:val="00D82F7C"/>
    <w:rsid w:val="00D8328F"/>
    <w:rsid w:val="00D83364"/>
    <w:rsid w:val="00D8336C"/>
    <w:rsid w:val="00D833A7"/>
    <w:rsid w:val="00D834E7"/>
    <w:rsid w:val="00D836DF"/>
    <w:rsid w:val="00D837FD"/>
    <w:rsid w:val="00D83896"/>
    <w:rsid w:val="00D839D6"/>
    <w:rsid w:val="00D83B43"/>
    <w:rsid w:val="00D83BB6"/>
    <w:rsid w:val="00D83C04"/>
    <w:rsid w:val="00D83C2D"/>
    <w:rsid w:val="00D83C44"/>
    <w:rsid w:val="00D83CD3"/>
    <w:rsid w:val="00D83D69"/>
    <w:rsid w:val="00D83D74"/>
    <w:rsid w:val="00D83FEC"/>
    <w:rsid w:val="00D840CF"/>
    <w:rsid w:val="00D84233"/>
    <w:rsid w:val="00D84281"/>
    <w:rsid w:val="00D84498"/>
    <w:rsid w:val="00D8458A"/>
    <w:rsid w:val="00D8473C"/>
    <w:rsid w:val="00D84830"/>
    <w:rsid w:val="00D8488B"/>
    <w:rsid w:val="00D84896"/>
    <w:rsid w:val="00D8493E"/>
    <w:rsid w:val="00D84B23"/>
    <w:rsid w:val="00D84B29"/>
    <w:rsid w:val="00D84BA0"/>
    <w:rsid w:val="00D84C88"/>
    <w:rsid w:val="00D84D99"/>
    <w:rsid w:val="00D84EA7"/>
    <w:rsid w:val="00D85038"/>
    <w:rsid w:val="00D85093"/>
    <w:rsid w:val="00D850BD"/>
    <w:rsid w:val="00D850F6"/>
    <w:rsid w:val="00D85164"/>
    <w:rsid w:val="00D8520D"/>
    <w:rsid w:val="00D85652"/>
    <w:rsid w:val="00D856B9"/>
    <w:rsid w:val="00D85714"/>
    <w:rsid w:val="00D857EA"/>
    <w:rsid w:val="00D8583B"/>
    <w:rsid w:val="00D858DD"/>
    <w:rsid w:val="00D859AB"/>
    <w:rsid w:val="00D85A82"/>
    <w:rsid w:val="00D85AD2"/>
    <w:rsid w:val="00D85AE1"/>
    <w:rsid w:val="00D85B49"/>
    <w:rsid w:val="00D85B9B"/>
    <w:rsid w:val="00D85BAA"/>
    <w:rsid w:val="00D85D97"/>
    <w:rsid w:val="00D85E20"/>
    <w:rsid w:val="00D85E58"/>
    <w:rsid w:val="00D86475"/>
    <w:rsid w:val="00D866BA"/>
    <w:rsid w:val="00D86730"/>
    <w:rsid w:val="00D86768"/>
    <w:rsid w:val="00D8684B"/>
    <w:rsid w:val="00D869FA"/>
    <w:rsid w:val="00D86A2B"/>
    <w:rsid w:val="00D86C1B"/>
    <w:rsid w:val="00D86C1D"/>
    <w:rsid w:val="00D86C73"/>
    <w:rsid w:val="00D86D3B"/>
    <w:rsid w:val="00D86E80"/>
    <w:rsid w:val="00D86EE7"/>
    <w:rsid w:val="00D8700C"/>
    <w:rsid w:val="00D87212"/>
    <w:rsid w:val="00D8724A"/>
    <w:rsid w:val="00D872E1"/>
    <w:rsid w:val="00D873AD"/>
    <w:rsid w:val="00D873BB"/>
    <w:rsid w:val="00D87483"/>
    <w:rsid w:val="00D874FA"/>
    <w:rsid w:val="00D875AF"/>
    <w:rsid w:val="00D875F5"/>
    <w:rsid w:val="00D87811"/>
    <w:rsid w:val="00D87867"/>
    <w:rsid w:val="00D87988"/>
    <w:rsid w:val="00D87BD6"/>
    <w:rsid w:val="00D87C89"/>
    <w:rsid w:val="00D87CE4"/>
    <w:rsid w:val="00D87D98"/>
    <w:rsid w:val="00D87E4B"/>
    <w:rsid w:val="00D90082"/>
    <w:rsid w:val="00D900DB"/>
    <w:rsid w:val="00D902A3"/>
    <w:rsid w:val="00D90332"/>
    <w:rsid w:val="00D9044B"/>
    <w:rsid w:val="00D90488"/>
    <w:rsid w:val="00D906BB"/>
    <w:rsid w:val="00D9075A"/>
    <w:rsid w:val="00D90777"/>
    <w:rsid w:val="00D9097C"/>
    <w:rsid w:val="00D90A8F"/>
    <w:rsid w:val="00D90AE7"/>
    <w:rsid w:val="00D90BE1"/>
    <w:rsid w:val="00D90CD2"/>
    <w:rsid w:val="00D90D2F"/>
    <w:rsid w:val="00D91080"/>
    <w:rsid w:val="00D91132"/>
    <w:rsid w:val="00D913F9"/>
    <w:rsid w:val="00D914C8"/>
    <w:rsid w:val="00D914E6"/>
    <w:rsid w:val="00D914ED"/>
    <w:rsid w:val="00D915FD"/>
    <w:rsid w:val="00D9168D"/>
    <w:rsid w:val="00D91766"/>
    <w:rsid w:val="00D917EC"/>
    <w:rsid w:val="00D9190E"/>
    <w:rsid w:val="00D91938"/>
    <w:rsid w:val="00D91958"/>
    <w:rsid w:val="00D91995"/>
    <w:rsid w:val="00D91A58"/>
    <w:rsid w:val="00D91DA2"/>
    <w:rsid w:val="00D91F79"/>
    <w:rsid w:val="00D92096"/>
    <w:rsid w:val="00D92160"/>
    <w:rsid w:val="00D9225B"/>
    <w:rsid w:val="00D92434"/>
    <w:rsid w:val="00D9256B"/>
    <w:rsid w:val="00D9274B"/>
    <w:rsid w:val="00D92784"/>
    <w:rsid w:val="00D9286A"/>
    <w:rsid w:val="00D92894"/>
    <w:rsid w:val="00D92913"/>
    <w:rsid w:val="00D929FC"/>
    <w:rsid w:val="00D92A76"/>
    <w:rsid w:val="00D92A97"/>
    <w:rsid w:val="00D92C10"/>
    <w:rsid w:val="00D92C8E"/>
    <w:rsid w:val="00D92CA5"/>
    <w:rsid w:val="00D92E95"/>
    <w:rsid w:val="00D933F5"/>
    <w:rsid w:val="00D93504"/>
    <w:rsid w:val="00D9358B"/>
    <w:rsid w:val="00D935BD"/>
    <w:rsid w:val="00D936DC"/>
    <w:rsid w:val="00D93895"/>
    <w:rsid w:val="00D93928"/>
    <w:rsid w:val="00D93961"/>
    <w:rsid w:val="00D93973"/>
    <w:rsid w:val="00D93A9F"/>
    <w:rsid w:val="00D93AA0"/>
    <w:rsid w:val="00D93BFB"/>
    <w:rsid w:val="00D93E23"/>
    <w:rsid w:val="00D93E8C"/>
    <w:rsid w:val="00D93F11"/>
    <w:rsid w:val="00D94008"/>
    <w:rsid w:val="00D94094"/>
    <w:rsid w:val="00D943CE"/>
    <w:rsid w:val="00D94701"/>
    <w:rsid w:val="00D947D5"/>
    <w:rsid w:val="00D948BE"/>
    <w:rsid w:val="00D94995"/>
    <w:rsid w:val="00D94A08"/>
    <w:rsid w:val="00D94AB3"/>
    <w:rsid w:val="00D94B1F"/>
    <w:rsid w:val="00D94BB7"/>
    <w:rsid w:val="00D94C11"/>
    <w:rsid w:val="00D94C9E"/>
    <w:rsid w:val="00D94CB4"/>
    <w:rsid w:val="00D94F14"/>
    <w:rsid w:val="00D950C5"/>
    <w:rsid w:val="00D95176"/>
    <w:rsid w:val="00D95323"/>
    <w:rsid w:val="00D95505"/>
    <w:rsid w:val="00D9554F"/>
    <w:rsid w:val="00D9563C"/>
    <w:rsid w:val="00D95671"/>
    <w:rsid w:val="00D9567E"/>
    <w:rsid w:val="00D956B2"/>
    <w:rsid w:val="00D95A68"/>
    <w:rsid w:val="00D95A96"/>
    <w:rsid w:val="00D95AA3"/>
    <w:rsid w:val="00D95AEF"/>
    <w:rsid w:val="00D95C09"/>
    <w:rsid w:val="00D95C20"/>
    <w:rsid w:val="00D95D55"/>
    <w:rsid w:val="00D95EBA"/>
    <w:rsid w:val="00D96051"/>
    <w:rsid w:val="00D960D3"/>
    <w:rsid w:val="00D960F3"/>
    <w:rsid w:val="00D96149"/>
    <w:rsid w:val="00D961DA"/>
    <w:rsid w:val="00D96282"/>
    <w:rsid w:val="00D962C2"/>
    <w:rsid w:val="00D963D1"/>
    <w:rsid w:val="00D9667A"/>
    <w:rsid w:val="00D96720"/>
    <w:rsid w:val="00D96739"/>
    <w:rsid w:val="00D969F0"/>
    <w:rsid w:val="00D96ADC"/>
    <w:rsid w:val="00D96BA3"/>
    <w:rsid w:val="00D96C9E"/>
    <w:rsid w:val="00D96E60"/>
    <w:rsid w:val="00D96EC6"/>
    <w:rsid w:val="00D9702D"/>
    <w:rsid w:val="00D970F9"/>
    <w:rsid w:val="00D9719E"/>
    <w:rsid w:val="00D9719F"/>
    <w:rsid w:val="00D971B0"/>
    <w:rsid w:val="00D97271"/>
    <w:rsid w:val="00D97291"/>
    <w:rsid w:val="00D972C2"/>
    <w:rsid w:val="00D9733B"/>
    <w:rsid w:val="00D973BD"/>
    <w:rsid w:val="00D973C0"/>
    <w:rsid w:val="00D973D7"/>
    <w:rsid w:val="00D9740C"/>
    <w:rsid w:val="00D9746A"/>
    <w:rsid w:val="00D97554"/>
    <w:rsid w:val="00D97606"/>
    <w:rsid w:val="00D976B2"/>
    <w:rsid w:val="00D976E4"/>
    <w:rsid w:val="00D9778A"/>
    <w:rsid w:val="00D977B0"/>
    <w:rsid w:val="00D977C5"/>
    <w:rsid w:val="00D977D3"/>
    <w:rsid w:val="00D977E7"/>
    <w:rsid w:val="00D97809"/>
    <w:rsid w:val="00D97816"/>
    <w:rsid w:val="00D978D2"/>
    <w:rsid w:val="00D978E1"/>
    <w:rsid w:val="00D97949"/>
    <w:rsid w:val="00D97A29"/>
    <w:rsid w:val="00D97C57"/>
    <w:rsid w:val="00D97CB3"/>
    <w:rsid w:val="00D97D3E"/>
    <w:rsid w:val="00D97DA8"/>
    <w:rsid w:val="00D97DAB"/>
    <w:rsid w:val="00D97E5C"/>
    <w:rsid w:val="00D97E86"/>
    <w:rsid w:val="00D97F0A"/>
    <w:rsid w:val="00D97F8B"/>
    <w:rsid w:val="00DA00A0"/>
    <w:rsid w:val="00DA00FE"/>
    <w:rsid w:val="00DA0180"/>
    <w:rsid w:val="00DA01AD"/>
    <w:rsid w:val="00DA03EB"/>
    <w:rsid w:val="00DA04A7"/>
    <w:rsid w:val="00DA04F2"/>
    <w:rsid w:val="00DA052D"/>
    <w:rsid w:val="00DA05C7"/>
    <w:rsid w:val="00DA0802"/>
    <w:rsid w:val="00DA09CF"/>
    <w:rsid w:val="00DA09E5"/>
    <w:rsid w:val="00DA0A94"/>
    <w:rsid w:val="00DA0BA7"/>
    <w:rsid w:val="00DA0C08"/>
    <w:rsid w:val="00DA0C0A"/>
    <w:rsid w:val="00DA0E37"/>
    <w:rsid w:val="00DA0EF1"/>
    <w:rsid w:val="00DA0F14"/>
    <w:rsid w:val="00DA0F89"/>
    <w:rsid w:val="00DA0FD0"/>
    <w:rsid w:val="00DA105A"/>
    <w:rsid w:val="00DA11EC"/>
    <w:rsid w:val="00DA134D"/>
    <w:rsid w:val="00DA149A"/>
    <w:rsid w:val="00DA1681"/>
    <w:rsid w:val="00DA16D5"/>
    <w:rsid w:val="00DA1934"/>
    <w:rsid w:val="00DA19C3"/>
    <w:rsid w:val="00DA1AD4"/>
    <w:rsid w:val="00DA1BB9"/>
    <w:rsid w:val="00DA1C5F"/>
    <w:rsid w:val="00DA1D0B"/>
    <w:rsid w:val="00DA1D75"/>
    <w:rsid w:val="00DA1E7A"/>
    <w:rsid w:val="00DA1F43"/>
    <w:rsid w:val="00DA1FF8"/>
    <w:rsid w:val="00DA20E0"/>
    <w:rsid w:val="00DA2112"/>
    <w:rsid w:val="00DA2248"/>
    <w:rsid w:val="00DA22E5"/>
    <w:rsid w:val="00DA230F"/>
    <w:rsid w:val="00DA2359"/>
    <w:rsid w:val="00DA23B1"/>
    <w:rsid w:val="00DA23DD"/>
    <w:rsid w:val="00DA25E6"/>
    <w:rsid w:val="00DA25F7"/>
    <w:rsid w:val="00DA27C5"/>
    <w:rsid w:val="00DA289A"/>
    <w:rsid w:val="00DA28C5"/>
    <w:rsid w:val="00DA2930"/>
    <w:rsid w:val="00DA2A45"/>
    <w:rsid w:val="00DA2BFF"/>
    <w:rsid w:val="00DA2E2B"/>
    <w:rsid w:val="00DA2F06"/>
    <w:rsid w:val="00DA322B"/>
    <w:rsid w:val="00DA3260"/>
    <w:rsid w:val="00DA347E"/>
    <w:rsid w:val="00DA34AF"/>
    <w:rsid w:val="00DA35AD"/>
    <w:rsid w:val="00DA3876"/>
    <w:rsid w:val="00DA3B70"/>
    <w:rsid w:val="00DA3C59"/>
    <w:rsid w:val="00DA3CC0"/>
    <w:rsid w:val="00DA3CC3"/>
    <w:rsid w:val="00DA3D0D"/>
    <w:rsid w:val="00DA3DFB"/>
    <w:rsid w:val="00DA3E28"/>
    <w:rsid w:val="00DA3E9D"/>
    <w:rsid w:val="00DA41B8"/>
    <w:rsid w:val="00DA41FB"/>
    <w:rsid w:val="00DA428E"/>
    <w:rsid w:val="00DA42F3"/>
    <w:rsid w:val="00DA4343"/>
    <w:rsid w:val="00DA4376"/>
    <w:rsid w:val="00DA465B"/>
    <w:rsid w:val="00DA49BB"/>
    <w:rsid w:val="00DA4B12"/>
    <w:rsid w:val="00DA4B6D"/>
    <w:rsid w:val="00DA4BAA"/>
    <w:rsid w:val="00DA4D34"/>
    <w:rsid w:val="00DA4D6C"/>
    <w:rsid w:val="00DA4EC2"/>
    <w:rsid w:val="00DA4FE2"/>
    <w:rsid w:val="00DA50A3"/>
    <w:rsid w:val="00DA519F"/>
    <w:rsid w:val="00DA5243"/>
    <w:rsid w:val="00DA53AC"/>
    <w:rsid w:val="00DA5420"/>
    <w:rsid w:val="00DA5423"/>
    <w:rsid w:val="00DA54A5"/>
    <w:rsid w:val="00DA54AE"/>
    <w:rsid w:val="00DA555E"/>
    <w:rsid w:val="00DA564F"/>
    <w:rsid w:val="00DA565B"/>
    <w:rsid w:val="00DA565C"/>
    <w:rsid w:val="00DA5877"/>
    <w:rsid w:val="00DA58E6"/>
    <w:rsid w:val="00DA597A"/>
    <w:rsid w:val="00DA5AB7"/>
    <w:rsid w:val="00DA5AD7"/>
    <w:rsid w:val="00DA5ADC"/>
    <w:rsid w:val="00DA5B42"/>
    <w:rsid w:val="00DA5B5C"/>
    <w:rsid w:val="00DA5BA7"/>
    <w:rsid w:val="00DA5C14"/>
    <w:rsid w:val="00DA5C3A"/>
    <w:rsid w:val="00DA5EAB"/>
    <w:rsid w:val="00DA5EF6"/>
    <w:rsid w:val="00DA6060"/>
    <w:rsid w:val="00DA6185"/>
    <w:rsid w:val="00DA621B"/>
    <w:rsid w:val="00DA62A1"/>
    <w:rsid w:val="00DA64FC"/>
    <w:rsid w:val="00DA66E4"/>
    <w:rsid w:val="00DA66FB"/>
    <w:rsid w:val="00DA670E"/>
    <w:rsid w:val="00DA67DA"/>
    <w:rsid w:val="00DA6830"/>
    <w:rsid w:val="00DA68C6"/>
    <w:rsid w:val="00DA695F"/>
    <w:rsid w:val="00DA69AA"/>
    <w:rsid w:val="00DA6A4A"/>
    <w:rsid w:val="00DA6B1F"/>
    <w:rsid w:val="00DA6BFC"/>
    <w:rsid w:val="00DA6C15"/>
    <w:rsid w:val="00DA6C38"/>
    <w:rsid w:val="00DA6CB3"/>
    <w:rsid w:val="00DA6CF1"/>
    <w:rsid w:val="00DA6CFD"/>
    <w:rsid w:val="00DA6E29"/>
    <w:rsid w:val="00DA7052"/>
    <w:rsid w:val="00DA706E"/>
    <w:rsid w:val="00DA7169"/>
    <w:rsid w:val="00DA7231"/>
    <w:rsid w:val="00DA73EF"/>
    <w:rsid w:val="00DA73F7"/>
    <w:rsid w:val="00DA7461"/>
    <w:rsid w:val="00DA74EF"/>
    <w:rsid w:val="00DA74FB"/>
    <w:rsid w:val="00DA75DB"/>
    <w:rsid w:val="00DA75F6"/>
    <w:rsid w:val="00DA764E"/>
    <w:rsid w:val="00DA76C0"/>
    <w:rsid w:val="00DA76C2"/>
    <w:rsid w:val="00DA76CC"/>
    <w:rsid w:val="00DA7885"/>
    <w:rsid w:val="00DA78DD"/>
    <w:rsid w:val="00DA78F3"/>
    <w:rsid w:val="00DA79CA"/>
    <w:rsid w:val="00DA7AF3"/>
    <w:rsid w:val="00DA7BC4"/>
    <w:rsid w:val="00DA7C99"/>
    <w:rsid w:val="00DA7CFA"/>
    <w:rsid w:val="00DA7EAF"/>
    <w:rsid w:val="00DA7F2A"/>
    <w:rsid w:val="00DA7FA5"/>
    <w:rsid w:val="00DB01E6"/>
    <w:rsid w:val="00DB0289"/>
    <w:rsid w:val="00DB04F1"/>
    <w:rsid w:val="00DB06EF"/>
    <w:rsid w:val="00DB0722"/>
    <w:rsid w:val="00DB0819"/>
    <w:rsid w:val="00DB085E"/>
    <w:rsid w:val="00DB09A1"/>
    <w:rsid w:val="00DB0A04"/>
    <w:rsid w:val="00DB0A15"/>
    <w:rsid w:val="00DB0BD0"/>
    <w:rsid w:val="00DB0BEC"/>
    <w:rsid w:val="00DB0CA0"/>
    <w:rsid w:val="00DB0D57"/>
    <w:rsid w:val="00DB0EC2"/>
    <w:rsid w:val="00DB0F35"/>
    <w:rsid w:val="00DB0F95"/>
    <w:rsid w:val="00DB0FCA"/>
    <w:rsid w:val="00DB11C5"/>
    <w:rsid w:val="00DB16B0"/>
    <w:rsid w:val="00DB16E8"/>
    <w:rsid w:val="00DB16F1"/>
    <w:rsid w:val="00DB173D"/>
    <w:rsid w:val="00DB1781"/>
    <w:rsid w:val="00DB1967"/>
    <w:rsid w:val="00DB19A0"/>
    <w:rsid w:val="00DB1ADE"/>
    <w:rsid w:val="00DB1B93"/>
    <w:rsid w:val="00DB1BD9"/>
    <w:rsid w:val="00DB1C1E"/>
    <w:rsid w:val="00DB1C5D"/>
    <w:rsid w:val="00DB1C90"/>
    <w:rsid w:val="00DB1CCD"/>
    <w:rsid w:val="00DB1D0F"/>
    <w:rsid w:val="00DB1D29"/>
    <w:rsid w:val="00DB1D6D"/>
    <w:rsid w:val="00DB1D96"/>
    <w:rsid w:val="00DB1E25"/>
    <w:rsid w:val="00DB1ED8"/>
    <w:rsid w:val="00DB2125"/>
    <w:rsid w:val="00DB23A4"/>
    <w:rsid w:val="00DB2441"/>
    <w:rsid w:val="00DB247D"/>
    <w:rsid w:val="00DB2490"/>
    <w:rsid w:val="00DB2540"/>
    <w:rsid w:val="00DB2718"/>
    <w:rsid w:val="00DB27C8"/>
    <w:rsid w:val="00DB2834"/>
    <w:rsid w:val="00DB2956"/>
    <w:rsid w:val="00DB297F"/>
    <w:rsid w:val="00DB2A02"/>
    <w:rsid w:val="00DB2B03"/>
    <w:rsid w:val="00DB2D23"/>
    <w:rsid w:val="00DB2E2A"/>
    <w:rsid w:val="00DB2E99"/>
    <w:rsid w:val="00DB31BF"/>
    <w:rsid w:val="00DB322E"/>
    <w:rsid w:val="00DB3381"/>
    <w:rsid w:val="00DB338A"/>
    <w:rsid w:val="00DB34BA"/>
    <w:rsid w:val="00DB3504"/>
    <w:rsid w:val="00DB353E"/>
    <w:rsid w:val="00DB36F1"/>
    <w:rsid w:val="00DB3807"/>
    <w:rsid w:val="00DB39EC"/>
    <w:rsid w:val="00DB3B76"/>
    <w:rsid w:val="00DB3BE6"/>
    <w:rsid w:val="00DB3C9E"/>
    <w:rsid w:val="00DB3E02"/>
    <w:rsid w:val="00DB3E5A"/>
    <w:rsid w:val="00DB3EAF"/>
    <w:rsid w:val="00DB3F1B"/>
    <w:rsid w:val="00DB3F4A"/>
    <w:rsid w:val="00DB3FFE"/>
    <w:rsid w:val="00DB4056"/>
    <w:rsid w:val="00DB4174"/>
    <w:rsid w:val="00DB4195"/>
    <w:rsid w:val="00DB4474"/>
    <w:rsid w:val="00DB4674"/>
    <w:rsid w:val="00DB48C9"/>
    <w:rsid w:val="00DB49F4"/>
    <w:rsid w:val="00DB4A51"/>
    <w:rsid w:val="00DB4A54"/>
    <w:rsid w:val="00DB4B43"/>
    <w:rsid w:val="00DB4B95"/>
    <w:rsid w:val="00DB4BED"/>
    <w:rsid w:val="00DB4F1A"/>
    <w:rsid w:val="00DB4F36"/>
    <w:rsid w:val="00DB4FFD"/>
    <w:rsid w:val="00DB503E"/>
    <w:rsid w:val="00DB5269"/>
    <w:rsid w:val="00DB52A1"/>
    <w:rsid w:val="00DB52C2"/>
    <w:rsid w:val="00DB52C4"/>
    <w:rsid w:val="00DB532B"/>
    <w:rsid w:val="00DB536D"/>
    <w:rsid w:val="00DB5487"/>
    <w:rsid w:val="00DB560A"/>
    <w:rsid w:val="00DB5613"/>
    <w:rsid w:val="00DB593E"/>
    <w:rsid w:val="00DB5A06"/>
    <w:rsid w:val="00DB5A14"/>
    <w:rsid w:val="00DB5AC1"/>
    <w:rsid w:val="00DB5B0B"/>
    <w:rsid w:val="00DB5BB0"/>
    <w:rsid w:val="00DB5C95"/>
    <w:rsid w:val="00DB5D84"/>
    <w:rsid w:val="00DB5DCE"/>
    <w:rsid w:val="00DB5F84"/>
    <w:rsid w:val="00DB604A"/>
    <w:rsid w:val="00DB625E"/>
    <w:rsid w:val="00DB62CB"/>
    <w:rsid w:val="00DB63C8"/>
    <w:rsid w:val="00DB63D1"/>
    <w:rsid w:val="00DB656C"/>
    <w:rsid w:val="00DB6609"/>
    <w:rsid w:val="00DB680E"/>
    <w:rsid w:val="00DB69F4"/>
    <w:rsid w:val="00DB6A98"/>
    <w:rsid w:val="00DB6B43"/>
    <w:rsid w:val="00DB6B69"/>
    <w:rsid w:val="00DB6E46"/>
    <w:rsid w:val="00DB6EA0"/>
    <w:rsid w:val="00DB6ECB"/>
    <w:rsid w:val="00DB6FD8"/>
    <w:rsid w:val="00DB700F"/>
    <w:rsid w:val="00DB70BE"/>
    <w:rsid w:val="00DB7220"/>
    <w:rsid w:val="00DB739F"/>
    <w:rsid w:val="00DB73E8"/>
    <w:rsid w:val="00DB760A"/>
    <w:rsid w:val="00DB770D"/>
    <w:rsid w:val="00DB77E7"/>
    <w:rsid w:val="00DB78C8"/>
    <w:rsid w:val="00DB7920"/>
    <w:rsid w:val="00DB7933"/>
    <w:rsid w:val="00DB796D"/>
    <w:rsid w:val="00DB799E"/>
    <w:rsid w:val="00DB79DB"/>
    <w:rsid w:val="00DB7B5E"/>
    <w:rsid w:val="00DB7B75"/>
    <w:rsid w:val="00DB7C84"/>
    <w:rsid w:val="00DB7D23"/>
    <w:rsid w:val="00DB7D9C"/>
    <w:rsid w:val="00DB7E09"/>
    <w:rsid w:val="00DB7EB5"/>
    <w:rsid w:val="00DB7F28"/>
    <w:rsid w:val="00DB9521"/>
    <w:rsid w:val="00DC0070"/>
    <w:rsid w:val="00DC03B1"/>
    <w:rsid w:val="00DC045C"/>
    <w:rsid w:val="00DC05D0"/>
    <w:rsid w:val="00DC05F9"/>
    <w:rsid w:val="00DC07DC"/>
    <w:rsid w:val="00DC090D"/>
    <w:rsid w:val="00DC09CD"/>
    <w:rsid w:val="00DC0A62"/>
    <w:rsid w:val="00DC0CE8"/>
    <w:rsid w:val="00DC0E2A"/>
    <w:rsid w:val="00DC0EFF"/>
    <w:rsid w:val="00DC1032"/>
    <w:rsid w:val="00DC124F"/>
    <w:rsid w:val="00DC1269"/>
    <w:rsid w:val="00DC1309"/>
    <w:rsid w:val="00DC137D"/>
    <w:rsid w:val="00DC1575"/>
    <w:rsid w:val="00DC1656"/>
    <w:rsid w:val="00DC1760"/>
    <w:rsid w:val="00DC17C0"/>
    <w:rsid w:val="00DC17E4"/>
    <w:rsid w:val="00DC18E6"/>
    <w:rsid w:val="00DC18FC"/>
    <w:rsid w:val="00DC193E"/>
    <w:rsid w:val="00DC196A"/>
    <w:rsid w:val="00DC1976"/>
    <w:rsid w:val="00DC1A2C"/>
    <w:rsid w:val="00DC1AC9"/>
    <w:rsid w:val="00DC1BE3"/>
    <w:rsid w:val="00DC1C0C"/>
    <w:rsid w:val="00DC1C12"/>
    <w:rsid w:val="00DC1D60"/>
    <w:rsid w:val="00DC1DE2"/>
    <w:rsid w:val="00DC1EA2"/>
    <w:rsid w:val="00DC1F2A"/>
    <w:rsid w:val="00DC20DB"/>
    <w:rsid w:val="00DC2322"/>
    <w:rsid w:val="00DC25DC"/>
    <w:rsid w:val="00DC263A"/>
    <w:rsid w:val="00DC26A0"/>
    <w:rsid w:val="00DC2888"/>
    <w:rsid w:val="00DC2A37"/>
    <w:rsid w:val="00DC2ABF"/>
    <w:rsid w:val="00DC2C3C"/>
    <w:rsid w:val="00DC2CA7"/>
    <w:rsid w:val="00DC2CC5"/>
    <w:rsid w:val="00DC2CD5"/>
    <w:rsid w:val="00DC2D16"/>
    <w:rsid w:val="00DC2F19"/>
    <w:rsid w:val="00DC2F1E"/>
    <w:rsid w:val="00DC2F83"/>
    <w:rsid w:val="00DC3083"/>
    <w:rsid w:val="00DC30BE"/>
    <w:rsid w:val="00DC3353"/>
    <w:rsid w:val="00DC34EC"/>
    <w:rsid w:val="00DC354D"/>
    <w:rsid w:val="00DC3668"/>
    <w:rsid w:val="00DC36B9"/>
    <w:rsid w:val="00DC3745"/>
    <w:rsid w:val="00DC3788"/>
    <w:rsid w:val="00DC37E7"/>
    <w:rsid w:val="00DC38CB"/>
    <w:rsid w:val="00DC39DF"/>
    <w:rsid w:val="00DC3A08"/>
    <w:rsid w:val="00DC3A41"/>
    <w:rsid w:val="00DC3A74"/>
    <w:rsid w:val="00DC3C97"/>
    <w:rsid w:val="00DC3CB9"/>
    <w:rsid w:val="00DC3CC1"/>
    <w:rsid w:val="00DC3CF1"/>
    <w:rsid w:val="00DC3CFB"/>
    <w:rsid w:val="00DC3D43"/>
    <w:rsid w:val="00DC3E29"/>
    <w:rsid w:val="00DC3F43"/>
    <w:rsid w:val="00DC3F59"/>
    <w:rsid w:val="00DC3F65"/>
    <w:rsid w:val="00DC428E"/>
    <w:rsid w:val="00DC42F8"/>
    <w:rsid w:val="00DC44CE"/>
    <w:rsid w:val="00DC44E7"/>
    <w:rsid w:val="00DC4594"/>
    <w:rsid w:val="00DC459A"/>
    <w:rsid w:val="00DC45AB"/>
    <w:rsid w:val="00DC47CF"/>
    <w:rsid w:val="00DC47D5"/>
    <w:rsid w:val="00DC497B"/>
    <w:rsid w:val="00DC49C3"/>
    <w:rsid w:val="00DC49EB"/>
    <w:rsid w:val="00DC4D68"/>
    <w:rsid w:val="00DC4D74"/>
    <w:rsid w:val="00DC4ED2"/>
    <w:rsid w:val="00DC51D9"/>
    <w:rsid w:val="00DC52A1"/>
    <w:rsid w:val="00DC533D"/>
    <w:rsid w:val="00DC535A"/>
    <w:rsid w:val="00DC550C"/>
    <w:rsid w:val="00DC5621"/>
    <w:rsid w:val="00DC57DD"/>
    <w:rsid w:val="00DC5817"/>
    <w:rsid w:val="00DC5851"/>
    <w:rsid w:val="00DC58B1"/>
    <w:rsid w:val="00DC58DD"/>
    <w:rsid w:val="00DC590A"/>
    <w:rsid w:val="00DC5A0F"/>
    <w:rsid w:val="00DC5AD7"/>
    <w:rsid w:val="00DC5BB8"/>
    <w:rsid w:val="00DC5CDF"/>
    <w:rsid w:val="00DC5D79"/>
    <w:rsid w:val="00DC5DCF"/>
    <w:rsid w:val="00DC5ECF"/>
    <w:rsid w:val="00DC5F12"/>
    <w:rsid w:val="00DC5F7F"/>
    <w:rsid w:val="00DC6012"/>
    <w:rsid w:val="00DC6041"/>
    <w:rsid w:val="00DC6107"/>
    <w:rsid w:val="00DC6187"/>
    <w:rsid w:val="00DC63A8"/>
    <w:rsid w:val="00DC6478"/>
    <w:rsid w:val="00DC64D5"/>
    <w:rsid w:val="00DC655E"/>
    <w:rsid w:val="00DC668A"/>
    <w:rsid w:val="00DC66D2"/>
    <w:rsid w:val="00DC677B"/>
    <w:rsid w:val="00DC678C"/>
    <w:rsid w:val="00DC67F7"/>
    <w:rsid w:val="00DC6878"/>
    <w:rsid w:val="00DC687B"/>
    <w:rsid w:val="00DC696E"/>
    <w:rsid w:val="00DC6B7F"/>
    <w:rsid w:val="00DC6C38"/>
    <w:rsid w:val="00DC6D22"/>
    <w:rsid w:val="00DC6D64"/>
    <w:rsid w:val="00DC6E24"/>
    <w:rsid w:val="00DC6E65"/>
    <w:rsid w:val="00DC6E8D"/>
    <w:rsid w:val="00DC6EA6"/>
    <w:rsid w:val="00DC6F70"/>
    <w:rsid w:val="00DC70A5"/>
    <w:rsid w:val="00DC71B4"/>
    <w:rsid w:val="00DC71FA"/>
    <w:rsid w:val="00DC75CE"/>
    <w:rsid w:val="00DC7649"/>
    <w:rsid w:val="00DC76CD"/>
    <w:rsid w:val="00DC77A5"/>
    <w:rsid w:val="00DC77CA"/>
    <w:rsid w:val="00DC7814"/>
    <w:rsid w:val="00DC78DB"/>
    <w:rsid w:val="00DC79C4"/>
    <w:rsid w:val="00DC79FB"/>
    <w:rsid w:val="00DC7A00"/>
    <w:rsid w:val="00DC7A48"/>
    <w:rsid w:val="00DC7B5D"/>
    <w:rsid w:val="00DC7B71"/>
    <w:rsid w:val="00DC7B8C"/>
    <w:rsid w:val="00DC7CB8"/>
    <w:rsid w:val="00DC7D94"/>
    <w:rsid w:val="00DC7EFA"/>
    <w:rsid w:val="00DC7F02"/>
    <w:rsid w:val="00DD00B7"/>
    <w:rsid w:val="00DD01A8"/>
    <w:rsid w:val="00DD0588"/>
    <w:rsid w:val="00DD07E7"/>
    <w:rsid w:val="00DD0838"/>
    <w:rsid w:val="00DD0852"/>
    <w:rsid w:val="00DD085F"/>
    <w:rsid w:val="00DD0864"/>
    <w:rsid w:val="00DD08C9"/>
    <w:rsid w:val="00DD0965"/>
    <w:rsid w:val="00DD0A47"/>
    <w:rsid w:val="00DD0B2F"/>
    <w:rsid w:val="00DD0CD7"/>
    <w:rsid w:val="00DD0D9E"/>
    <w:rsid w:val="00DD0DA5"/>
    <w:rsid w:val="00DD0E45"/>
    <w:rsid w:val="00DD0E4B"/>
    <w:rsid w:val="00DD0E98"/>
    <w:rsid w:val="00DD0EDD"/>
    <w:rsid w:val="00DD0F3D"/>
    <w:rsid w:val="00DD0FB1"/>
    <w:rsid w:val="00DD1063"/>
    <w:rsid w:val="00DD10B9"/>
    <w:rsid w:val="00DD118C"/>
    <w:rsid w:val="00DD11BD"/>
    <w:rsid w:val="00DD1255"/>
    <w:rsid w:val="00DD134F"/>
    <w:rsid w:val="00DD136E"/>
    <w:rsid w:val="00DD1441"/>
    <w:rsid w:val="00DD15F7"/>
    <w:rsid w:val="00DD1726"/>
    <w:rsid w:val="00DD1744"/>
    <w:rsid w:val="00DD174D"/>
    <w:rsid w:val="00DD183B"/>
    <w:rsid w:val="00DD189F"/>
    <w:rsid w:val="00DD1911"/>
    <w:rsid w:val="00DD1924"/>
    <w:rsid w:val="00DD1A8D"/>
    <w:rsid w:val="00DD1B04"/>
    <w:rsid w:val="00DD1D29"/>
    <w:rsid w:val="00DD1F76"/>
    <w:rsid w:val="00DD1FDF"/>
    <w:rsid w:val="00DD21F5"/>
    <w:rsid w:val="00DD22F4"/>
    <w:rsid w:val="00DD2363"/>
    <w:rsid w:val="00DD23E8"/>
    <w:rsid w:val="00DD2492"/>
    <w:rsid w:val="00DD2617"/>
    <w:rsid w:val="00DD261C"/>
    <w:rsid w:val="00DD2673"/>
    <w:rsid w:val="00DD286B"/>
    <w:rsid w:val="00DD2A9B"/>
    <w:rsid w:val="00DD2AB8"/>
    <w:rsid w:val="00DD2BDD"/>
    <w:rsid w:val="00DD2BFB"/>
    <w:rsid w:val="00DD2CD3"/>
    <w:rsid w:val="00DD2D1B"/>
    <w:rsid w:val="00DD2F64"/>
    <w:rsid w:val="00DD346C"/>
    <w:rsid w:val="00DD34B8"/>
    <w:rsid w:val="00DD34E5"/>
    <w:rsid w:val="00DD36AE"/>
    <w:rsid w:val="00DD3740"/>
    <w:rsid w:val="00DD37FF"/>
    <w:rsid w:val="00DD38AE"/>
    <w:rsid w:val="00DD38D5"/>
    <w:rsid w:val="00DD38E2"/>
    <w:rsid w:val="00DD397B"/>
    <w:rsid w:val="00DD39C9"/>
    <w:rsid w:val="00DD3B8E"/>
    <w:rsid w:val="00DD3C88"/>
    <w:rsid w:val="00DD3CFF"/>
    <w:rsid w:val="00DD3EA4"/>
    <w:rsid w:val="00DD3F48"/>
    <w:rsid w:val="00DD3FD5"/>
    <w:rsid w:val="00DD4032"/>
    <w:rsid w:val="00DD412A"/>
    <w:rsid w:val="00DD41CA"/>
    <w:rsid w:val="00DD41DB"/>
    <w:rsid w:val="00DD42DA"/>
    <w:rsid w:val="00DD4325"/>
    <w:rsid w:val="00DD43EA"/>
    <w:rsid w:val="00DD44F7"/>
    <w:rsid w:val="00DD45A9"/>
    <w:rsid w:val="00DD4720"/>
    <w:rsid w:val="00DD47BA"/>
    <w:rsid w:val="00DD4918"/>
    <w:rsid w:val="00DD4A3D"/>
    <w:rsid w:val="00DD4AE0"/>
    <w:rsid w:val="00DD4F71"/>
    <w:rsid w:val="00DD513D"/>
    <w:rsid w:val="00DD5180"/>
    <w:rsid w:val="00DD5288"/>
    <w:rsid w:val="00DD52BE"/>
    <w:rsid w:val="00DD5333"/>
    <w:rsid w:val="00DD5350"/>
    <w:rsid w:val="00DD53BF"/>
    <w:rsid w:val="00DD5719"/>
    <w:rsid w:val="00DD5A19"/>
    <w:rsid w:val="00DD5AB6"/>
    <w:rsid w:val="00DD5B83"/>
    <w:rsid w:val="00DD5BA9"/>
    <w:rsid w:val="00DD5C1D"/>
    <w:rsid w:val="00DD5E2E"/>
    <w:rsid w:val="00DD5E83"/>
    <w:rsid w:val="00DD5E8A"/>
    <w:rsid w:val="00DD5FC5"/>
    <w:rsid w:val="00DD6029"/>
    <w:rsid w:val="00DD6115"/>
    <w:rsid w:val="00DD6267"/>
    <w:rsid w:val="00DD6312"/>
    <w:rsid w:val="00DD6412"/>
    <w:rsid w:val="00DD6629"/>
    <w:rsid w:val="00DD66E6"/>
    <w:rsid w:val="00DD67C0"/>
    <w:rsid w:val="00DD6843"/>
    <w:rsid w:val="00DD6869"/>
    <w:rsid w:val="00DD6904"/>
    <w:rsid w:val="00DD694E"/>
    <w:rsid w:val="00DD6DC7"/>
    <w:rsid w:val="00DD6F67"/>
    <w:rsid w:val="00DD714D"/>
    <w:rsid w:val="00DD719A"/>
    <w:rsid w:val="00DD7218"/>
    <w:rsid w:val="00DD734D"/>
    <w:rsid w:val="00DD75E9"/>
    <w:rsid w:val="00DD75FE"/>
    <w:rsid w:val="00DD7767"/>
    <w:rsid w:val="00DD7880"/>
    <w:rsid w:val="00DD7916"/>
    <w:rsid w:val="00DD7A01"/>
    <w:rsid w:val="00DD7BD2"/>
    <w:rsid w:val="00DD7D8E"/>
    <w:rsid w:val="00DD7DFE"/>
    <w:rsid w:val="00DD7FCB"/>
    <w:rsid w:val="00DE0066"/>
    <w:rsid w:val="00DE00B8"/>
    <w:rsid w:val="00DE018A"/>
    <w:rsid w:val="00DE027D"/>
    <w:rsid w:val="00DE03FF"/>
    <w:rsid w:val="00DE04EE"/>
    <w:rsid w:val="00DE0585"/>
    <w:rsid w:val="00DE0595"/>
    <w:rsid w:val="00DE08B6"/>
    <w:rsid w:val="00DE08C3"/>
    <w:rsid w:val="00DE0BC8"/>
    <w:rsid w:val="00DE0BD8"/>
    <w:rsid w:val="00DE0C13"/>
    <w:rsid w:val="00DE0D02"/>
    <w:rsid w:val="00DE0DFF"/>
    <w:rsid w:val="00DE0ED9"/>
    <w:rsid w:val="00DE0EE8"/>
    <w:rsid w:val="00DE0F9B"/>
    <w:rsid w:val="00DE103C"/>
    <w:rsid w:val="00DE10EB"/>
    <w:rsid w:val="00DE11B5"/>
    <w:rsid w:val="00DE125C"/>
    <w:rsid w:val="00DE12B0"/>
    <w:rsid w:val="00DE1332"/>
    <w:rsid w:val="00DE13A8"/>
    <w:rsid w:val="00DE1446"/>
    <w:rsid w:val="00DE14D6"/>
    <w:rsid w:val="00DE14EF"/>
    <w:rsid w:val="00DE155B"/>
    <w:rsid w:val="00DE157B"/>
    <w:rsid w:val="00DE1679"/>
    <w:rsid w:val="00DE1796"/>
    <w:rsid w:val="00DE184E"/>
    <w:rsid w:val="00DE1863"/>
    <w:rsid w:val="00DE1867"/>
    <w:rsid w:val="00DE1A6A"/>
    <w:rsid w:val="00DE1B28"/>
    <w:rsid w:val="00DE1B45"/>
    <w:rsid w:val="00DE1BF4"/>
    <w:rsid w:val="00DE1C54"/>
    <w:rsid w:val="00DE1DA8"/>
    <w:rsid w:val="00DE1DEF"/>
    <w:rsid w:val="00DE1E55"/>
    <w:rsid w:val="00DE1EED"/>
    <w:rsid w:val="00DE1F7A"/>
    <w:rsid w:val="00DE2270"/>
    <w:rsid w:val="00DE2363"/>
    <w:rsid w:val="00DE24BA"/>
    <w:rsid w:val="00DE25A1"/>
    <w:rsid w:val="00DE28A7"/>
    <w:rsid w:val="00DE2AA3"/>
    <w:rsid w:val="00DE2E12"/>
    <w:rsid w:val="00DE2E39"/>
    <w:rsid w:val="00DE2F22"/>
    <w:rsid w:val="00DE3010"/>
    <w:rsid w:val="00DE3047"/>
    <w:rsid w:val="00DE3073"/>
    <w:rsid w:val="00DE30F6"/>
    <w:rsid w:val="00DE3283"/>
    <w:rsid w:val="00DE3315"/>
    <w:rsid w:val="00DE33E5"/>
    <w:rsid w:val="00DE340F"/>
    <w:rsid w:val="00DE3417"/>
    <w:rsid w:val="00DE3458"/>
    <w:rsid w:val="00DE350C"/>
    <w:rsid w:val="00DE354B"/>
    <w:rsid w:val="00DE3573"/>
    <w:rsid w:val="00DE35DF"/>
    <w:rsid w:val="00DE37A5"/>
    <w:rsid w:val="00DE3908"/>
    <w:rsid w:val="00DE393E"/>
    <w:rsid w:val="00DE397F"/>
    <w:rsid w:val="00DE39A8"/>
    <w:rsid w:val="00DE3B75"/>
    <w:rsid w:val="00DE3C11"/>
    <w:rsid w:val="00DE3C50"/>
    <w:rsid w:val="00DE3D85"/>
    <w:rsid w:val="00DE40CF"/>
    <w:rsid w:val="00DE4188"/>
    <w:rsid w:val="00DE43B1"/>
    <w:rsid w:val="00DE445F"/>
    <w:rsid w:val="00DE44EC"/>
    <w:rsid w:val="00DE4772"/>
    <w:rsid w:val="00DE47D4"/>
    <w:rsid w:val="00DE48BA"/>
    <w:rsid w:val="00DE498C"/>
    <w:rsid w:val="00DE49AF"/>
    <w:rsid w:val="00DE4A28"/>
    <w:rsid w:val="00DE4C6D"/>
    <w:rsid w:val="00DE4D13"/>
    <w:rsid w:val="00DE4F02"/>
    <w:rsid w:val="00DE5020"/>
    <w:rsid w:val="00DE5176"/>
    <w:rsid w:val="00DE51FB"/>
    <w:rsid w:val="00DE5338"/>
    <w:rsid w:val="00DE53E9"/>
    <w:rsid w:val="00DE540F"/>
    <w:rsid w:val="00DE5504"/>
    <w:rsid w:val="00DE55B6"/>
    <w:rsid w:val="00DE5733"/>
    <w:rsid w:val="00DE5847"/>
    <w:rsid w:val="00DE5C28"/>
    <w:rsid w:val="00DE5C66"/>
    <w:rsid w:val="00DE5C88"/>
    <w:rsid w:val="00DE5C8F"/>
    <w:rsid w:val="00DE5E15"/>
    <w:rsid w:val="00DE6053"/>
    <w:rsid w:val="00DE6267"/>
    <w:rsid w:val="00DE6394"/>
    <w:rsid w:val="00DE668C"/>
    <w:rsid w:val="00DE672E"/>
    <w:rsid w:val="00DE67B7"/>
    <w:rsid w:val="00DE67B8"/>
    <w:rsid w:val="00DE68F1"/>
    <w:rsid w:val="00DE6945"/>
    <w:rsid w:val="00DE6A85"/>
    <w:rsid w:val="00DE6ADC"/>
    <w:rsid w:val="00DE6BF5"/>
    <w:rsid w:val="00DE6C00"/>
    <w:rsid w:val="00DE6C44"/>
    <w:rsid w:val="00DE6D61"/>
    <w:rsid w:val="00DE6F0E"/>
    <w:rsid w:val="00DE6F90"/>
    <w:rsid w:val="00DE6FF8"/>
    <w:rsid w:val="00DE7177"/>
    <w:rsid w:val="00DE720D"/>
    <w:rsid w:val="00DE72AA"/>
    <w:rsid w:val="00DE72E9"/>
    <w:rsid w:val="00DE7373"/>
    <w:rsid w:val="00DE7616"/>
    <w:rsid w:val="00DE761A"/>
    <w:rsid w:val="00DE761C"/>
    <w:rsid w:val="00DE766D"/>
    <w:rsid w:val="00DE7681"/>
    <w:rsid w:val="00DE7809"/>
    <w:rsid w:val="00DE7897"/>
    <w:rsid w:val="00DE791F"/>
    <w:rsid w:val="00DE7987"/>
    <w:rsid w:val="00DE7BE3"/>
    <w:rsid w:val="00DE7BED"/>
    <w:rsid w:val="00DE7CC2"/>
    <w:rsid w:val="00DE7DF3"/>
    <w:rsid w:val="00DE7E6B"/>
    <w:rsid w:val="00DE7F25"/>
    <w:rsid w:val="00DE7F8A"/>
    <w:rsid w:val="00DF00C5"/>
    <w:rsid w:val="00DF0155"/>
    <w:rsid w:val="00DF01EA"/>
    <w:rsid w:val="00DF0306"/>
    <w:rsid w:val="00DF0342"/>
    <w:rsid w:val="00DF0507"/>
    <w:rsid w:val="00DF0576"/>
    <w:rsid w:val="00DF05B7"/>
    <w:rsid w:val="00DF05EF"/>
    <w:rsid w:val="00DF0602"/>
    <w:rsid w:val="00DF0783"/>
    <w:rsid w:val="00DF07D0"/>
    <w:rsid w:val="00DF0817"/>
    <w:rsid w:val="00DF0835"/>
    <w:rsid w:val="00DF08EF"/>
    <w:rsid w:val="00DF08F2"/>
    <w:rsid w:val="00DF0940"/>
    <w:rsid w:val="00DF0985"/>
    <w:rsid w:val="00DF0B31"/>
    <w:rsid w:val="00DF0B5D"/>
    <w:rsid w:val="00DF0B66"/>
    <w:rsid w:val="00DF0D1D"/>
    <w:rsid w:val="00DF0DB7"/>
    <w:rsid w:val="00DF0ECD"/>
    <w:rsid w:val="00DF1196"/>
    <w:rsid w:val="00DF11FF"/>
    <w:rsid w:val="00DF130F"/>
    <w:rsid w:val="00DF13E0"/>
    <w:rsid w:val="00DF13F4"/>
    <w:rsid w:val="00DF1629"/>
    <w:rsid w:val="00DF166C"/>
    <w:rsid w:val="00DF16DC"/>
    <w:rsid w:val="00DF1734"/>
    <w:rsid w:val="00DF17B4"/>
    <w:rsid w:val="00DF17E3"/>
    <w:rsid w:val="00DF18E4"/>
    <w:rsid w:val="00DF1A2E"/>
    <w:rsid w:val="00DF1D64"/>
    <w:rsid w:val="00DF1DF2"/>
    <w:rsid w:val="00DF1E5B"/>
    <w:rsid w:val="00DF1EDB"/>
    <w:rsid w:val="00DF21B2"/>
    <w:rsid w:val="00DF23A6"/>
    <w:rsid w:val="00DF23E8"/>
    <w:rsid w:val="00DF246E"/>
    <w:rsid w:val="00DF2480"/>
    <w:rsid w:val="00DF251F"/>
    <w:rsid w:val="00DF26C2"/>
    <w:rsid w:val="00DF26FC"/>
    <w:rsid w:val="00DF277A"/>
    <w:rsid w:val="00DF2990"/>
    <w:rsid w:val="00DF29F9"/>
    <w:rsid w:val="00DF2A0D"/>
    <w:rsid w:val="00DF2A94"/>
    <w:rsid w:val="00DF2BAA"/>
    <w:rsid w:val="00DF2C89"/>
    <w:rsid w:val="00DF2FA3"/>
    <w:rsid w:val="00DF324D"/>
    <w:rsid w:val="00DF345A"/>
    <w:rsid w:val="00DF349E"/>
    <w:rsid w:val="00DF34AA"/>
    <w:rsid w:val="00DF34BA"/>
    <w:rsid w:val="00DF34D6"/>
    <w:rsid w:val="00DF35B3"/>
    <w:rsid w:val="00DF3607"/>
    <w:rsid w:val="00DF36E9"/>
    <w:rsid w:val="00DF375A"/>
    <w:rsid w:val="00DF3946"/>
    <w:rsid w:val="00DF39BD"/>
    <w:rsid w:val="00DF3A0F"/>
    <w:rsid w:val="00DF3B44"/>
    <w:rsid w:val="00DF3E44"/>
    <w:rsid w:val="00DF4067"/>
    <w:rsid w:val="00DF41BA"/>
    <w:rsid w:val="00DF424C"/>
    <w:rsid w:val="00DF4398"/>
    <w:rsid w:val="00DF4516"/>
    <w:rsid w:val="00DF454C"/>
    <w:rsid w:val="00DF4613"/>
    <w:rsid w:val="00DF46C9"/>
    <w:rsid w:val="00DF4941"/>
    <w:rsid w:val="00DF4B3B"/>
    <w:rsid w:val="00DF4BFD"/>
    <w:rsid w:val="00DF5036"/>
    <w:rsid w:val="00DF53A8"/>
    <w:rsid w:val="00DF54FE"/>
    <w:rsid w:val="00DF580C"/>
    <w:rsid w:val="00DF593D"/>
    <w:rsid w:val="00DF5969"/>
    <w:rsid w:val="00DF5979"/>
    <w:rsid w:val="00DF5ACA"/>
    <w:rsid w:val="00DF5B46"/>
    <w:rsid w:val="00DF5ED7"/>
    <w:rsid w:val="00DF6175"/>
    <w:rsid w:val="00DF6469"/>
    <w:rsid w:val="00DF64A7"/>
    <w:rsid w:val="00DF64CD"/>
    <w:rsid w:val="00DF6514"/>
    <w:rsid w:val="00DF6534"/>
    <w:rsid w:val="00DF6624"/>
    <w:rsid w:val="00DF67ED"/>
    <w:rsid w:val="00DF67FD"/>
    <w:rsid w:val="00DF68A0"/>
    <w:rsid w:val="00DF6B98"/>
    <w:rsid w:val="00DF6C86"/>
    <w:rsid w:val="00DF6C88"/>
    <w:rsid w:val="00DF6CC1"/>
    <w:rsid w:val="00DF6D2E"/>
    <w:rsid w:val="00DF6D43"/>
    <w:rsid w:val="00DF6D6D"/>
    <w:rsid w:val="00DF6D98"/>
    <w:rsid w:val="00DF6DB6"/>
    <w:rsid w:val="00DF6EAA"/>
    <w:rsid w:val="00DF72AF"/>
    <w:rsid w:val="00DF753A"/>
    <w:rsid w:val="00DF7951"/>
    <w:rsid w:val="00DF79B1"/>
    <w:rsid w:val="00DF79D5"/>
    <w:rsid w:val="00DF79EE"/>
    <w:rsid w:val="00DF7A92"/>
    <w:rsid w:val="00DF7B4C"/>
    <w:rsid w:val="00DF7BC6"/>
    <w:rsid w:val="00DF7C40"/>
    <w:rsid w:val="00DF7CB9"/>
    <w:rsid w:val="00DF7CC1"/>
    <w:rsid w:val="00DF7E5B"/>
    <w:rsid w:val="00DF7E77"/>
    <w:rsid w:val="00DF7F79"/>
    <w:rsid w:val="00DF7F8B"/>
    <w:rsid w:val="00E0005B"/>
    <w:rsid w:val="00E0010A"/>
    <w:rsid w:val="00E00196"/>
    <w:rsid w:val="00E00208"/>
    <w:rsid w:val="00E002E1"/>
    <w:rsid w:val="00E00356"/>
    <w:rsid w:val="00E00399"/>
    <w:rsid w:val="00E00403"/>
    <w:rsid w:val="00E00691"/>
    <w:rsid w:val="00E006CA"/>
    <w:rsid w:val="00E00883"/>
    <w:rsid w:val="00E0093C"/>
    <w:rsid w:val="00E00959"/>
    <w:rsid w:val="00E009A3"/>
    <w:rsid w:val="00E00ADD"/>
    <w:rsid w:val="00E00B46"/>
    <w:rsid w:val="00E00BE8"/>
    <w:rsid w:val="00E00C11"/>
    <w:rsid w:val="00E011AA"/>
    <w:rsid w:val="00E011AE"/>
    <w:rsid w:val="00E012ED"/>
    <w:rsid w:val="00E0130E"/>
    <w:rsid w:val="00E0136E"/>
    <w:rsid w:val="00E0146E"/>
    <w:rsid w:val="00E01720"/>
    <w:rsid w:val="00E01760"/>
    <w:rsid w:val="00E017E6"/>
    <w:rsid w:val="00E01804"/>
    <w:rsid w:val="00E018A3"/>
    <w:rsid w:val="00E018FF"/>
    <w:rsid w:val="00E01A56"/>
    <w:rsid w:val="00E01B49"/>
    <w:rsid w:val="00E01C84"/>
    <w:rsid w:val="00E01D36"/>
    <w:rsid w:val="00E02014"/>
    <w:rsid w:val="00E02307"/>
    <w:rsid w:val="00E02390"/>
    <w:rsid w:val="00E0244E"/>
    <w:rsid w:val="00E024FF"/>
    <w:rsid w:val="00E02672"/>
    <w:rsid w:val="00E026A8"/>
    <w:rsid w:val="00E026EC"/>
    <w:rsid w:val="00E02806"/>
    <w:rsid w:val="00E0290E"/>
    <w:rsid w:val="00E02914"/>
    <w:rsid w:val="00E02954"/>
    <w:rsid w:val="00E029A3"/>
    <w:rsid w:val="00E02A6E"/>
    <w:rsid w:val="00E02CCB"/>
    <w:rsid w:val="00E02E1E"/>
    <w:rsid w:val="00E02EEE"/>
    <w:rsid w:val="00E02F29"/>
    <w:rsid w:val="00E03038"/>
    <w:rsid w:val="00E0308D"/>
    <w:rsid w:val="00E031E4"/>
    <w:rsid w:val="00E031FE"/>
    <w:rsid w:val="00E0326E"/>
    <w:rsid w:val="00E032D1"/>
    <w:rsid w:val="00E03449"/>
    <w:rsid w:val="00E03542"/>
    <w:rsid w:val="00E03598"/>
    <w:rsid w:val="00E03802"/>
    <w:rsid w:val="00E0381D"/>
    <w:rsid w:val="00E03C32"/>
    <w:rsid w:val="00E03C82"/>
    <w:rsid w:val="00E03E1C"/>
    <w:rsid w:val="00E03E47"/>
    <w:rsid w:val="00E03E59"/>
    <w:rsid w:val="00E03F05"/>
    <w:rsid w:val="00E03F14"/>
    <w:rsid w:val="00E03F20"/>
    <w:rsid w:val="00E03F8E"/>
    <w:rsid w:val="00E03FFF"/>
    <w:rsid w:val="00E040A6"/>
    <w:rsid w:val="00E04135"/>
    <w:rsid w:val="00E041F2"/>
    <w:rsid w:val="00E04275"/>
    <w:rsid w:val="00E0428E"/>
    <w:rsid w:val="00E042F8"/>
    <w:rsid w:val="00E043BC"/>
    <w:rsid w:val="00E0446A"/>
    <w:rsid w:val="00E04503"/>
    <w:rsid w:val="00E045F0"/>
    <w:rsid w:val="00E04802"/>
    <w:rsid w:val="00E0482A"/>
    <w:rsid w:val="00E04895"/>
    <w:rsid w:val="00E0497C"/>
    <w:rsid w:val="00E04A23"/>
    <w:rsid w:val="00E04AF9"/>
    <w:rsid w:val="00E04BDD"/>
    <w:rsid w:val="00E04C1C"/>
    <w:rsid w:val="00E04CF7"/>
    <w:rsid w:val="00E04D86"/>
    <w:rsid w:val="00E04E5F"/>
    <w:rsid w:val="00E04EBA"/>
    <w:rsid w:val="00E04F5A"/>
    <w:rsid w:val="00E051A9"/>
    <w:rsid w:val="00E053C1"/>
    <w:rsid w:val="00E056E7"/>
    <w:rsid w:val="00E0593C"/>
    <w:rsid w:val="00E05B93"/>
    <w:rsid w:val="00E05CCB"/>
    <w:rsid w:val="00E05D2A"/>
    <w:rsid w:val="00E05E03"/>
    <w:rsid w:val="00E05FCB"/>
    <w:rsid w:val="00E06033"/>
    <w:rsid w:val="00E06047"/>
    <w:rsid w:val="00E061F4"/>
    <w:rsid w:val="00E064BC"/>
    <w:rsid w:val="00E06528"/>
    <w:rsid w:val="00E06622"/>
    <w:rsid w:val="00E06783"/>
    <w:rsid w:val="00E067EB"/>
    <w:rsid w:val="00E06847"/>
    <w:rsid w:val="00E0688D"/>
    <w:rsid w:val="00E06996"/>
    <w:rsid w:val="00E06A03"/>
    <w:rsid w:val="00E06C2B"/>
    <w:rsid w:val="00E06C9F"/>
    <w:rsid w:val="00E06CE1"/>
    <w:rsid w:val="00E06F7D"/>
    <w:rsid w:val="00E07059"/>
    <w:rsid w:val="00E071D8"/>
    <w:rsid w:val="00E07281"/>
    <w:rsid w:val="00E073E0"/>
    <w:rsid w:val="00E073E9"/>
    <w:rsid w:val="00E07487"/>
    <w:rsid w:val="00E076B8"/>
    <w:rsid w:val="00E077F7"/>
    <w:rsid w:val="00E07895"/>
    <w:rsid w:val="00E079E9"/>
    <w:rsid w:val="00E07A84"/>
    <w:rsid w:val="00E07ABC"/>
    <w:rsid w:val="00E07DC0"/>
    <w:rsid w:val="00E07E4F"/>
    <w:rsid w:val="00E07EA9"/>
    <w:rsid w:val="00E07FB9"/>
    <w:rsid w:val="00E10007"/>
    <w:rsid w:val="00E10155"/>
    <w:rsid w:val="00E1035E"/>
    <w:rsid w:val="00E103D6"/>
    <w:rsid w:val="00E103F8"/>
    <w:rsid w:val="00E104B1"/>
    <w:rsid w:val="00E105C2"/>
    <w:rsid w:val="00E105D1"/>
    <w:rsid w:val="00E108DD"/>
    <w:rsid w:val="00E108FF"/>
    <w:rsid w:val="00E109A4"/>
    <w:rsid w:val="00E109CC"/>
    <w:rsid w:val="00E10B9E"/>
    <w:rsid w:val="00E10BE9"/>
    <w:rsid w:val="00E10BEA"/>
    <w:rsid w:val="00E10F91"/>
    <w:rsid w:val="00E10FBE"/>
    <w:rsid w:val="00E11138"/>
    <w:rsid w:val="00E11155"/>
    <w:rsid w:val="00E112C6"/>
    <w:rsid w:val="00E11384"/>
    <w:rsid w:val="00E1142F"/>
    <w:rsid w:val="00E114E7"/>
    <w:rsid w:val="00E1162E"/>
    <w:rsid w:val="00E116B6"/>
    <w:rsid w:val="00E116D0"/>
    <w:rsid w:val="00E11AAC"/>
    <w:rsid w:val="00E11BD1"/>
    <w:rsid w:val="00E11C51"/>
    <w:rsid w:val="00E11CA2"/>
    <w:rsid w:val="00E11D29"/>
    <w:rsid w:val="00E11DDF"/>
    <w:rsid w:val="00E11DFE"/>
    <w:rsid w:val="00E11F08"/>
    <w:rsid w:val="00E11F39"/>
    <w:rsid w:val="00E12163"/>
    <w:rsid w:val="00E121B1"/>
    <w:rsid w:val="00E122AE"/>
    <w:rsid w:val="00E12317"/>
    <w:rsid w:val="00E123E7"/>
    <w:rsid w:val="00E124E6"/>
    <w:rsid w:val="00E1250E"/>
    <w:rsid w:val="00E127D4"/>
    <w:rsid w:val="00E1296C"/>
    <w:rsid w:val="00E12BF4"/>
    <w:rsid w:val="00E12D58"/>
    <w:rsid w:val="00E12EAB"/>
    <w:rsid w:val="00E12F48"/>
    <w:rsid w:val="00E12FD7"/>
    <w:rsid w:val="00E13205"/>
    <w:rsid w:val="00E1320C"/>
    <w:rsid w:val="00E13361"/>
    <w:rsid w:val="00E133B9"/>
    <w:rsid w:val="00E13507"/>
    <w:rsid w:val="00E13693"/>
    <w:rsid w:val="00E13792"/>
    <w:rsid w:val="00E13817"/>
    <w:rsid w:val="00E138FA"/>
    <w:rsid w:val="00E1392A"/>
    <w:rsid w:val="00E139D1"/>
    <w:rsid w:val="00E13A0A"/>
    <w:rsid w:val="00E13A1E"/>
    <w:rsid w:val="00E13ABE"/>
    <w:rsid w:val="00E13D21"/>
    <w:rsid w:val="00E1401D"/>
    <w:rsid w:val="00E14039"/>
    <w:rsid w:val="00E14253"/>
    <w:rsid w:val="00E14368"/>
    <w:rsid w:val="00E14445"/>
    <w:rsid w:val="00E1448C"/>
    <w:rsid w:val="00E14598"/>
    <w:rsid w:val="00E14604"/>
    <w:rsid w:val="00E14622"/>
    <w:rsid w:val="00E14796"/>
    <w:rsid w:val="00E147A6"/>
    <w:rsid w:val="00E147DC"/>
    <w:rsid w:val="00E1486F"/>
    <w:rsid w:val="00E148AF"/>
    <w:rsid w:val="00E149D8"/>
    <w:rsid w:val="00E14A7D"/>
    <w:rsid w:val="00E14B3D"/>
    <w:rsid w:val="00E14CB7"/>
    <w:rsid w:val="00E14E77"/>
    <w:rsid w:val="00E14ECD"/>
    <w:rsid w:val="00E14F7C"/>
    <w:rsid w:val="00E14FDA"/>
    <w:rsid w:val="00E15055"/>
    <w:rsid w:val="00E15066"/>
    <w:rsid w:val="00E15158"/>
    <w:rsid w:val="00E1523D"/>
    <w:rsid w:val="00E153D6"/>
    <w:rsid w:val="00E15452"/>
    <w:rsid w:val="00E154A0"/>
    <w:rsid w:val="00E155C2"/>
    <w:rsid w:val="00E1587C"/>
    <w:rsid w:val="00E15990"/>
    <w:rsid w:val="00E159FD"/>
    <w:rsid w:val="00E15A50"/>
    <w:rsid w:val="00E15A8D"/>
    <w:rsid w:val="00E15AF1"/>
    <w:rsid w:val="00E15B5E"/>
    <w:rsid w:val="00E15D93"/>
    <w:rsid w:val="00E15F02"/>
    <w:rsid w:val="00E15F04"/>
    <w:rsid w:val="00E15F82"/>
    <w:rsid w:val="00E15FE2"/>
    <w:rsid w:val="00E16035"/>
    <w:rsid w:val="00E1607C"/>
    <w:rsid w:val="00E16098"/>
    <w:rsid w:val="00E16105"/>
    <w:rsid w:val="00E16187"/>
    <w:rsid w:val="00E16232"/>
    <w:rsid w:val="00E16273"/>
    <w:rsid w:val="00E162A2"/>
    <w:rsid w:val="00E16418"/>
    <w:rsid w:val="00E16632"/>
    <w:rsid w:val="00E16669"/>
    <w:rsid w:val="00E1670A"/>
    <w:rsid w:val="00E16762"/>
    <w:rsid w:val="00E16840"/>
    <w:rsid w:val="00E16AC2"/>
    <w:rsid w:val="00E16ACD"/>
    <w:rsid w:val="00E16B5C"/>
    <w:rsid w:val="00E16C2F"/>
    <w:rsid w:val="00E16CE6"/>
    <w:rsid w:val="00E16DA9"/>
    <w:rsid w:val="00E16DBC"/>
    <w:rsid w:val="00E16EE6"/>
    <w:rsid w:val="00E16F2C"/>
    <w:rsid w:val="00E1703F"/>
    <w:rsid w:val="00E17265"/>
    <w:rsid w:val="00E1740C"/>
    <w:rsid w:val="00E17416"/>
    <w:rsid w:val="00E17421"/>
    <w:rsid w:val="00E17443"/>
    <w:rsid w:val="00E17454"/>
    <w:rsid w:val="00E1758C"/>
    <w:rsid w:val="00E175D4"/>
    <w:rsid w:val="00E17611"/>
    <w:rsid w:val="00E176A3"/>
    <w:rsid w:val="00E176BA"/>
    <w:rsid w:val="00E176C0"/>
    <w:rsid w:val="00E178CD"/>
    <w:rsid w:val="00E178DC"/>
    <w:rsid w:val="00E179D1"/>
    <w:rsid w:val="00E17A69"/>
    <w:rsid w:val="00E17B9C"/>
    <w:rsid w:val="00E17C02"/>
    <w:rsid w:val="00E17CFE"/>
    <w:rsid w:val="00E17E3D"/>
    <w:rsid w:val="00E17E44"/>
    <w:rsid w:val="00E17E6B"/>
    <w:rsid w:val="00E17E99"/>
    <w:rsid w:val="00E17EB1"/>
    <w:rsid w:val="00E17F50"/>
    <w:rsid w:val="00E20015"/>
    <w:rsid w:val="00E2003F"/>
    <w:rsid w:val="00E2012F"/>
    <w:rsid w:val="00E2014A"/>
    <w:rsid w:val="00E20191"/>
    <w:rsid w:val="00E202F9"/>
    <w:rsid w:val="00E2033B"/>
    <w:rsid w:val="00E20454"/>
    <w:rsid w:val="00E20457"/>
    <w:rsid w:val="00E204D1"/>
    <w:rsid w:val="00E205A7"/>
    <w:rsid w:val="00E20614"/>
    <w:rsid w:val="00E20682"/>
    <w:rsid w:val="00E206FA"/>
    <w:rsid w:val="00E20868"/>
    <w:rsid w:val="00E2086B"/>
    <w:rsid w:val="00E208BF"/>
    <w:rsid w:val="00E20A64"/>
    <w:rsid w:val="00E20E27"/>
    <w:rsid w:val="00E20FAE"/>
    <w:rsid w:val="00E21134"/>
    <w:rsid w:val="00E2114E"/>
    <w:rsid w:val="00E213C3"/>
    <w:rsid w:val="00E2156B"/>
    <w:rsid w:val="00E215FC"/>
    <w:rsid w:val="00E2165F"/>
    <w:rsid w:val="00E2172A"/>
    <w:rsid w:val="00E21784"/>
    <w:rsid w:val="00E2178F"/>
    <w:rsid w:val="00E21867"/>
    <w:rsid w:val="00E21969"/>
    <w:rsid w:val="00E21A09"/>
    <w:rsid w:val="00E21BD4"/>
    <w:rsid w:val="00E21CFC"/>
    <w:rsid w:val="00E21D6E"/>
    <w:rsid w:val="00E21E22"/>
    <w:rsid w:val="00E21E9C"/>
    <w:rsid w:val="00E22043"/>
    <w:rsid w:val="00E2216B"/>
    <w:rsid w:val="00E22312"/>
    <w:rsid w:val="00E2236E"/>
    <w:rsid w:val="00E224C7"/>
    <w:rsid w:val="00E2259E"/>
    <w:rsid w:val="00E225D7"/>
    <w:rsid w:val="00E2275C"/>
    <w:rsid w:val="00E227D1"/>
    <w:rsid w:val="00E2282B"/>
    <w:rsid w:val="00E229C2"/>
    <w:rsid w:val="00E22A21"/>
    <w:rsid w:val="00E22A3A"/>
    <w:rsid w:val="00E22D58"/>
    <w:rsid w:val="00E22DB5"/>
    <w:rsid w:val="00E22DC7"/>
    <w:rsid w:val="00E22DEF"/>
    <w:rsid w:val="00E22E14"/>
    <w:rsid w:val="00E23365"/>
    <w:rsid w:val="00E23615"/>
    <w:rsid w:val="00E236D9"/>
    <w:rsid w:val="00E236DF"/>
    <w:rsid w:val="00E2384A"/>
    <w:rsid w:val="00E239AF"/>
    <w:rsid w:val="00E23A1A"/>
    <w:rsid w:val="00E23E45"/>
    <w:rsid w:val="00E23E72"/>
    <w:rsid w:val="00E23F2B"/>
    <w:rsid w:val="00E23F46"/>
    <w:rsid w:val="00E23FDA"/>
    <w:rsid w:val="00E2405D"/>
    <w:rsid w:val="00E240D2"/>
    <w:rsid w:val="00E2429A"/>
    <w:rsid w:val="00E243AA"/>
    <w:rsid w:val="00E24422"/>
    <w:rsid w:val="00E2448B"/>
    <w:rsid w:val="00E2454E"/>
    <w:rsid w:val="00E2469E"/>
    <w:rsid w:val="00E247D2"/>
    <w:rsid w:val="00E24919"/>
    <w:rsid w:val="00E249E2"/>
    <w:rsid w:val="00E24A00"/>
    <w:rsid w:val="00E24D6A"/>
    <w:rsid w:val="00E24DCF"/>
    <w:rsid w:val="00E24DDA"/>
    <w:rsid w:val="00E2509F"/>
    <w:rsid w:val="00E25130"/>
    <w:rsid w:val="00E251DF"/>
    <w:rsid w:val="00E252D9"/>
    <w:rsid w:val="00E25357"/>
    <w:rsid w:val="00E2543E"/>
    <w:rsid w:val="00E25698"/>
    <w:rsid w:val="00E25752"/>
    <w:rsid w:val="00E2580D"/>
    <w:rsid w:val="00E2587F"/>
    <w:rsid w:val="00E258AC"/>
    <w:rsid w:val="00E259F0"/>
    <w:rsid w:val="00E25B3C"/>
    <w:rsid w:val="00E25C86"/>
    <w:rsid w:val="00E25C91"/>
    <w:rsid w:val="00E25DBE"/>
    <w:rsid w:val="00E26048"/>
    <w:rsid w:val="00E26193"/>
    <w:rsid w:val="00E2619D"/>
    <w:rsid w:val="00E261B6"/>
    <w:rsid w:val="00E261E6"/>
    <w:rsid w:val="00E261F1"/>
    <w:rsid w:val="00E261F6"/>
    <w:rsid w:val="00E26440"/>
    <w:rsid w:val="00E26461"/>
    <w:rsid w:val="00E26559"/>
    <w:rsid w:val="00E26693"/>
    <w:rsid w:val="00E266D8"/>
    <w:rsid w:val="00E26B28"/>
    <w:rsid w:val="00E26B7C"/>
    <w:rsid w:val="00E26D61"/>
    <w:rsid w:val="00E26DF8"/>
    <w:rsid w:val="00E26E34"/>
    <w:rsid w:val="00E26E58"/>
    <w:rsid w:val="00E26E6D"/>
    <w:rsid w:val="00E26F21"/>
    <w:rsid w:val="00E26F87"/>
    <w:rsid w:val="00E2709D"/>
    <w:rsid w:val="00E270E7"/>
    <w:rsid w:val="00E27133"/>
    <w:rsid w:val="00E27137"/>
    <w:rsid w:val="00E27256"/>
    <w:rsid w:val="00E272A3"/>
    <w:rsid w:val="00E273B6"/>
    <w:rsid w:val="00E27587"/>
    <w:rsid w:val="00E27730"/>
    <w:rsid w:val="00E2774F"/>
    <w:rsid w:val="00E27912"/>
    <w:rsid w:val="00E27988"/>
    <w:rsid w:val="00E279C2"/>
    <w:rsid w:val="00E279D9"/>
    <w:rsid w:val="00E27EBF"/>
    <w:rsid w:val="00E30025"/>
    <w:rsid w:val="00E3002E"/>
    <w:rsid w:val="00E30041"/>
    <w:rsid w:val="00E30058"/>
    <w:rsid w:val="00E301E2"/>
    <w:rsid w:val="00E30304"/>
    <w:rsid w:val="00E303AB"/>
    <w:rsid w:val="00E303C7"/>
    <w:rsid w:val="00E303E8"/>
    <w:rsid w:val="00E304DA"/>
    <w:rsid w:val="00E305AC"/>
    <w:rsid w:val="00E30799"/>
    <w:rsid w:val="00E30846"/>
    <w:rsid w:val="00E309BE"/>
    <w:rsid w:val="00E30C5E"/>
    <w:rsid w:val="00E30D8D"/>
    <w:rsid w:val="00E30E25"/>
    <w:rsid w:val="00E30EB4"/>
    <w:rsid w:val="00E3108C"/>
    <w:rsid w:val="00E3113E"/>
    <w:rsid w:val="00E31173"/>
    <w:rsid w:val="00E312EF"/>
    <w:rsid w:val="00E31328"/>
    <w:rsid w:val="00E31335"/>
    <w:rsid w:val="00E3133D"/>
    <w:rsid w:val="00E31365"/>
    <w:rsid w:val="00E313A5"/>
    <w:rsid w:val="00E318B4"/>
    <w:rsid w:val="00E318DC"/>
    <w:rsid w:val="00E318F7"/>
    <w:rsid w:val="00E31981"/>
    <w:rsid w:val="00E31A63"/>
    <w:rsid w:val="00E31AF1"/>
    <w:rsid w:val="00E31B6A"/>
    <w:rsid w:val="00E31C64"/>
    <w:rsid w:val="00E31DF2"/>
    <w:rsid w:val="00E31E6E"/>
    <w:rsid w:val="00E32109"/>
    <w:rsid w:val="00E3227A"/>
    <w:rsid w:val="00E3228A"/>
    <w:rsid w:val="00E3238F"/>
    <w:rsid w:val="00E323E2"/>
    <w:rsid w:val="00E3243E"/>
    <w:rsid w:val="00E32446"/>
    <w:rsid w:val="00E324F8"/>
    <w:rsid w:val="00E32505"/>
    <w:rsid w:val="00E326F1"/>
    <w:rsid w:val="00E3283A"/>
    <w:rsid w:val="00E328A6"/>
    <w:rsid w:val="00E3290B"/>
    <w:rsid w:val="00E329F0"/>
    <w:rsid w:val="00E32A38"/>
    <w:rsid w:val="00E32AB3"/>
    <w:rsid w:val="00E32AF1"/>
    <w:rsid w:val="00E32BAD"/>
    <w:rsid w:val="00E32C34"/>
    <w:rsid w:val="00E32D7A"/>
    <w:rsid w:val="00E32E05"/>
    <w:rsid w:val="00E32E82"/>
    <w:rsid w:val="00E3304A"/>
    <w:rsid w:val="00E33175"/>
    <w:rsid w:val="00E332E1"/>
    <w:rsid w:val="00E33314"/>
    <w:rsid w:val="00E333A6"/>
    <w:rsid w:val="00E334A4"/>
    <w:rsid w:val="00E335EC"/>
    <w:rsid w:val="00E33859"/>
    <w:rsid w:val="00E3399D"/>
    <w:rsid w:val="00E33A9E"/>
    <w:rsid w:val="00E33B5E"/>
    <w:rsid w:val="00E33BB2"/>
    <w:rsid w:val="00E33C08"/>
    <w:rsid w:val="00E33DB5"/>
    <w:rsid w:val="00E3414D"/>
    <w:rsid w:val="00E341A4"/>
    <w:rsid w:val="00E341D4"/>
    <w:rsid w:val="00E34238"/>
    <w:rsid w:val="00E343B0"/>
    <w:rsid w:val="00E34568"/>
    <w:rsid w:val="00E346A1"/>
    <w:rsid w:val="00E34924"/>
    <w:rsid w:val="00E3492B"/>
    <w:rsid w:val="00E34993"/>
    <w:rsid w:val="00E349A0"/>
    <w:rsid w:val="00E349F9"/>
    <w:rsid w:val="00E34A0E"/>
    <w:rsid w:val="00E34A2D"/>
    <w:rsid w:val="00E34A41"/>
    <w:rsid w:val="00E34A42"/>
    <w:rsid w:val="00E34AFF"/>
    <w:rsid w:val="00E34C16"/>
    <w:rsid w:val="00E34C1E"/>
    <w:rsid w:val="00E34DB0"/>
    <w:rsid w:val="00E34F21"/>
    <w:rsid w:val="00E34F89"/>
    <w:rsid w:val="00E34FE1"/>
    <w:rsid w:val="00E35053"/>
    <w:rsid w:val="00E3509A"/>
    <w:rsid w:val="00E35133"/>
    <w:rsid w:val="00E351BD"/>
    <w:rsid w:val="00E3555A"/>
    <w:rsid w:val="00E355B9"/>
    <w:rsid w:val="00E355C7"/>
    <w:rsid w:val="00E3577D"/>
    <w:rsid w:val="00E3581F"/>
    <w:rsid w:val="00E35AEF"/>
    <w:rsid w:val="00E35C28"/>
    <w:rsid w:val="00E35CE4"/>
    <w:rsid w:val="00E35CE6"/>
    <w:rsid w:val="00E35E72"/>
    <w:rsid w:val="00E35F71"/>
    <w:rsid w:val="00E35F75"/>
    <w:rsid w:val="00E35FF2"/>
    <w:rsid w:val="00E36035"/>
    <w:rsid w:val="00E36090"/>
    <w:rsid w:val="00E361DD"/>
    <w:rsid w:val="00E362B9"/>
    <w:rsid w:val="00E365AB"/>
    <w:rsid w:val="00E36629"/>
    <w:rsid w:val="00E3697A"/>
    <w:rsid w:val="00E36986"/>
    <w:rsid w:val="00E36B62"/>
    <w:rsid w:val="00E36C8C"/>
    <w:rsid w:val="00E36DD3"/>
    <w:rsid w:val="00E36F1F"/>
    <w:rsid w:val="00E36F2A"/>
    <w:rsid w:val="00E37005"/>
    <w:rsid w:val="00E3703C"/>
    <w:rsid w:val="00E37048"/>
    <w:rsid w:val="00E37073"/>
    <w:rsid w:val="00E370DC"/>
    <w:rsid w:val="00E370F9"/>
    <w:rsid w:val="00E37134"/>
    <w:rsid w:val="00E37325"/>
    <w:rsid w:val="00E3735A"/>
    <w:rsid w:val="00E3746A"/>
    <w:rsid w:val="00E376BE"/>
    <w:rsid w:val="00E377F6"/>
    <w:rsid w:val="00E37852"/>
    <w:rsid w:val="00E378B6"/>
    <w:rsid w:val="00E379EE"/>
    <w:rsid w:val="00E37AC4"/>
    <w:rsid w:val="00E37B1D"/>
    <w:rsid w:val="00E37B95"/>
    <w:rsid w:val="00E37D7B"/>
    <w:rsid w:val="00E37F59"/>
    <w:rsid w:val="00E4007B"/>
    <w:rsid w:val="00E400D5"/>
    <w:rsid w:val="00E401E2"/>
    <w:rsid w:val="00E402A1"/>
    <w:rsid w:val="00E402FB"/>
    <w:rsid w:val="00E402FF"/>
    <w:rsid w:val="00E40363"/>
    <w:rsid w:val="00E40496"/>
    <w:rsid w:val="00E404A6"/>
    <w:rsid w:val="00E404EE"/>
    <w:rsid w:val="00E405A5"/>
    <w:rsid w:val="00E40715"/>
    <w:rsid w:val="00E408CD"/>
    <w:rsid w:val="00E40D61"/>
    <w:rsid w:val="00E40E45"/>
    <w:rsid w:val="00E410F7"/>
    <w:rsid w:val="00E41217"/>
    <w:rsid w:val="00E41263"/>
    <w:rsid w:val="00E41357"/>
    <w:rsid w:val="00E4141F"/>
    <w:rsid w:val="00E41441"/>
    <w:rsid w:val="00E414D1"/>
    <w:rsid w:val="00E41595"/>
    <w:rsid w:val="00E415F6"/>
    <w:rsid w:val="00E418D9"/>
    <w:rsid w:val="00E41B55"/>
    <w:rsid w:val="00E41C8F"/>
    <w:rsid w:val="00E41D99"/>
    <w:rsid w:val="00E41EEB"/>
    <w:rsid w:val="00E42116"/>
    <w:rsid w:val="00E42131"/>
    <w:rsid w:val="00E4213C"/>
    <w:rsid w:val="00E421EB"/>
    <w:rsid w:val="00E42235"/>
    <w:rsid w:val="00E4224D"/>
    <w:rsid w:val="00E42316"/>
    <w:rsid w:val="00E42404"/>
    <w:rsid w:val="00E424BE"/>
    <w:rsid w:val="00E4255D"/>
    <w:rsid w:val="00E425C3"/>
    <w:rsid w:val="00E425E3"/>
    <w:rsid w:val="00E425EA"/>
    <w:rsid w:val="00E4264C"/>
    <w:rsid w:val="00E42697"/>
    <w:rsid w:val="00E426C1"/>
    <w:rsid w:val="00E42899"/>
    <w:rsid w:val="00E428D8"/>
    <w:rsid w:val="00E42CBB"/>
    <w:rsid w:val="00E42D07"/>
    <w:rsid w:val="00E42DB0"/>
    <w:rsid w:val="00E42EAE"/>
    <w:rsid w:val="00E42EB6"/>
    <w:rsid w:val="00E42F44"/>
    <w:rsid w:val="00E43108"/>
    <w:rsid w:val="00E43145"/>
    <w:rsid w:val="00E43164"/>
    <w:rsid w:val="00E433A8"/>
    <w:rsid w:val="00E43472"/>
    <w:rsid w:val="00E434C8"/>
    <w:rsid w:val="00E43532"/>
    <w:rsid w:val="00E436CA"/>
    <w:rsid w:val="00E436D8"/>
    <w:rsid w:val="00E43943"/>
    <w:rsid w:val="00E43970"/>
    <w:rsid w:val="00E439DB"/>
    <w:rsid w:val="00E43A40"/>
    <w:rsid w:val="00E43A5B"/>
    <w:rsid w:val="00E43B02"/>
    <w:rsid w:val="00E43BEA"/>
    <w:rsid w:val="00E43C01"/>
    <w:rsid w:val="00E43D01"/>
    <w:rsid w:val="00E43D83"/>
    <w:rsid w:val="00E43E90"/>
    <w:rsid w:val="00E443AF"/>
    <w:rsid w:val="00E44413"/>
    <w:rsid w:val="00E4445B"/>
    <w:rsid w:val="00E44561"/>
    <w:rsid w:val="00E446BC"/>
    <w:rsid w:val="00E4480D"/>
    <w:rsid w:val="00E44844"/>
    <w:rsid w:val="00E449B1"/>
    <w:rsid w:val="00E449DD"/>
    <w:rsid w:val="00E44A18"/>
    <w:rsid w:val="00E44D99"/>
    <w:rsid w:val="00E44E87"/>
    <w:rsid w:val="00E44FA6"/>
    <w:rsid w:val="00E44FB7"/>
    <w:rsid w:val="00E450D9"/>
    <w:rsid w:val="00E4513B"/>
    <w:rsid w:val="00E45289"/>
    <w:rsid w:val="00E4539D"/>
    <w:rsid w:val="00E45415"/>
    <w:rsid w:val="00E45437"/>
    <w:rsid w:val="00E4547C"/>
    <w:rsid w:val="00E45581"/>
    <w:rsid w:val="00E455E0"/>
    <w:rsid w:val="00E4578A"/>
    <w:rsid w:val="00E45860"/>
    <w:rsid w:val="00E459DA"/>
    <w:rsid w:val="00E45C49"/>
    <w:rsid w:val="00E45DD3"/>
    <w:rsid w:val="00E45E05"/>
    <w:rsid w:val="00E45E80"/>
    <w:rsid w:val="00E45F6B"/>
    <w:rsid w:val="00E461A8"/>
    <w:rsid w:val="00E46359"/>
    <w:rsid w:val="00E464CE"/>
    <w:rsid w:val="00E46506"/>
    <w:rsid w:val="00E46594"/>
    <w:rsid w:val="00E46602"/>
    <w:rsid w:val="00E466CA"/>
    <w:rsid w:val="00E46720"/>
    <w:rsid w:val="00E4675C"/>
    <w:rsid w:val="00E46817"/>
    <w:rsid w:val="00E46830"/>
    <w:rsid w:val="00E46952"/>
    <w:rsid w:val="00E46993"/>
    <w:rsid w:val="00E4699D"/>
    <w:rsid w:val="00E46AB5"/>
    <w:rsid w:val="00E46AE7"/>
    <w:rsid w:val="00E46BC6"/>
    <w:rsid w:val="00E46CCE"/>
    <w:rsid w:val="00E46CD6"/>
    <w:rsid w:val="00E46CFC"/>
    <w:rsid w:val="00E46D9A"/>
    <w:rsid w:val="00E46E29"/>
    <w:rsid w:val="00E46EA7"/>
    <w:rsid w:val="00E46F28"/>
    <w:rsid w:val="00E46F5A"/>
    <w:rsid w:val="00E46F73"/>
    <w:rsid w:val="00E4705E"/>
    <w:rsid w:val="00E47120"/>
    <w:rsid w:val="00E47221"/>
    <w:rsid w:val="00E473D6"/>
    <w:rsid w:val="00E473FE"/>
    <w:rsid w:val="00E4742D"/>
    <w:rsid w:val="00E47724"/>
    <w:rsid w:val="00E477F4"/>
    <w:rsid w:val="00E478AC"/>
    <w:rsid w:val="00E47AB3"/>
    <w:rsid w:val="00E47BAC"/>
    <w:rsid w:val="00E47C56"/>
    <w:rsid w:val="00E47CA3"/>
    <w:rsid w:val="00E47CAD"/>
    <w:rsid w:val="00E47CDD"/>
    <w:rsid w:val="00E47DBA"/>
    <w:rsid w:val="00E47E65"/>
    <w:rsid w:val="00E47F35"/>
    <w:rsid w:val="00E4801A"/>
    <w:rsid w:val="00E5013E"/>
    <w:rsid w:val="00E5015E"/>
    <w:rsid w:val="00E50194"/>
    <w:rsid w:val="00E5019F"/>
    <w:rsid w:val="00E502BC"/>
    <w:rsid w:val="00E5054D"/>
    <w:rsid w:val="00E5055E"/>
    <w:rsid w:val="00E506C2"/>
    <w:rsid w:val="00E50741"/>
    <w:rsid w:val="00E507E7"/>
    <w:rsid w:val="00E507FB"/>
    <w:rsid w:val="00E509C2"/>
    <w:rsid w:val="00E50A44"/>
    <w:rsid w:val="00E50A8D"/>
    <w:rsid w:val="00E50BEA"/>
    <w:rsid w:val="00E50C78"/>
    <w:rsid w:val="00E50CEC"/>
    <w:rsid w:val="00E50FE5"/>
    <w:rsid w:val="00E510A6"/>
    <w:rsid w:val="00E51101"/>
    <w:rsid w:val="00E5121B"/>
    <w:rsid w:val="00E512D6"/>
    <w:rsid w:val="00E512F3"/>
    <w:rsid w:val="00E51443"/>
    <w:rsid w:val="00E5147C"/>
    <w:rsid w:val="00E516B7"/>
    <w:rsid w:val="00E51720"/>
    <w:rsid w:val="00E517EC"/>
    <w:rsid w:val="00E51828"/>
    <w:rsid w:val="00E5183F"/>
    <w:rsid w:val="00E51AD9"/>
    <w:rsid w:val="00E51BA8"/>
    <w:rsid w:val="00E51F42"/>
    <w:rsid w:val="00E51F4C"/>
    <w:rsid w:val="00E5209E"/>
    <w:rsid w:val="00E5212D"/>
    <w:rsid w:val="00E52232"/>
    <w:rsid w:val="00E5235B"/>
    <w:rsid w:val="00E525C7"/>
    <w:rsid w:val="00E5265C"/>
    <w:rsid w:val="00E5268D"/>
    <w:rsid w:val="00E527EC"/>
    <w:rsid w:val="00E5286F"/>
    <w:rsid w:val="00E528D4"/>
    <w:rsid w:val="00E52A80"/>
    <w:rsid w:val="00E52AA1"/>
    <w:rsid w:val="00E52DA0"/>
    <w:rsid w:val="00E52F42"/>
    <w:rsid w:val="00E53125"/>
    <w:rsid w:val="00E5320E"/>
    <w:rsid w:val="00E53249"/>
    <w:rsid w:val="00E5336C"/>
    <w:rsid w:val="00E53400"/>
    <w:rsid w:val="00E535AE"/>
    <w:rsid w:val="00E536C1"/>
    <w:rsid w:val="00E536F0"/>
    <w:rsid w:val="00E53877"/>
    <w:rsid w:val="00E5387E"/>
    <w:rsid w:val="00E538B6"/>
    <w:rsid w:val="00E539B4"/>
    <w:rsid w:val="00E53B24"/>
    <w:rsid w:val="00E53E07"/>
    <w:rsid w:val="00E54112"/>
    <w:rsid w:val="00E54231"/>
    <w:rsid w:val="00E542A5"/>
    <w:rsid w:val="00E54365"/>
    <w:rsid w:val="00E54523"/>
    <w:rsid w:val="00E54626"/>
    <w:rsid w:val="00E5474F"/>
    <w:rsid w:val="00E5481B"/>
    <w:rsid w:val="00E5488A"/>
    <w:rsid w:val="00E549C1"/>
    <w:rsid w:val="00E54B5A"/>
    <w:rsid w:val="00E54DD5"/>
    <w:rsid w:val="00E54EEB"/>
    <w:rsid w:val="00E54FBA"/>
    <w:rsid w:val="00E55040"/>
    <w:rsid w:val="00E5507D"/>
    <w:rsid w:val="00E55322"/>
    <w:rsid w:val="00E5533F"/>
    <w:rsid w:val="00E55392"/>
    <w:rsid w:val="00E55786"/>
    <w:rsid w:val="00E55945"/>
    <w:rsid w:val="00E559CF"/>
    <w:rsid w:val="00E55AB7"/>
    <w:rsid w:val="00E55B7C"/>
    <w:rsid w:val="00E55BA2"/>
    <w:rsid w:val="00E55DE4"/>
    <w:rsid w:val="00E55EFC"/>
    <w:rsid w:val="00E55F9D"/>
    <w:rsid w:val="00E56061"/>
    <w:rsid w:val="00E56127"/>
    <w:rsid w:val="00E5624A"/>
    <w:rsid w:val="00E56338"/>
    <w:rsid w:val="00E563BD"/>
    <w:rsid w:val="00E563EF"/>
    <w:rsid w:val="00E56792"/>
    <w:rsid w:val="00E567DE"/>
    <w:rsid w:val="00E567FF"/>
    <w:rsid w:val="00E56924"/>
    <w:rsid w:val="00E56925"/>
    <w:rsid w:val="00E56973"/>
    <w:rsid w:val="00E56B82"/>
    <w:rsid w:val="00E56BDD"/>
    <w:rsid w:val="00E56BDE"/>
    <w:rsid w:val="00E56C9C"/>
    <w:rsid w:val="00E56D06"/>
    <w:rsid w:val="00E56D07"/>
    <w:rsid w:val="00E56F2F"/>
    <w:rsid w:val="00E56F81"/>
    <w:rsid w:val="00E57029"/>
    <w:rsid w:val="00E57087"/>
    <w:rsid w:val="00E57096"/>
    <w:rsid w:val="00E57170"/>
    <w:rsid w:val="00E571A2"/>
    <w:rsid w:val="00E57240"/>
    <w:rsid w:val="00E573B2"/>
    <w:rsid w:val="00E573B9"/>
    <w:rsid w:val="00E57481"/>
    <w:rsid w:val="00E57517"/>
    <w:rsid w:val="00E576A9"/>
    <w:rsid w:val="00E576E0"/>
    <w:rsid w:val="00E577AE"/>
    <w:rsid w:val="00E57808"/>
    <w:rsid w:val="00E5780C"/>
    <w:rsid w:val="00E579C8"/>
    <w:rsid w:val="00E57A66"/>
    <w:rsid w:val="00E57A9E"/>
    <w:rsid w:val="00E57B1C"/>
    <w:rsid w:val="00E57BDC"/>
    <w:rsid w:val="00E57E6A"/>
    <w:rsid w:val="00E57EA8"/>
    <w:rsid w:val="00E6005F"/>
    <w:rsid w:val="00E601C2"/>
    <w:rsid w:val="00E60233"/>
    <w:rsid w:val="00E60313"/>
    <w:rsid w:val="00E60686"/>
    <w:rsid w:val="00E60704"/>
    <w:rsid w:val="00E60942"/>
    <w:rsid w:val="00E60A5B"/>
    <w:rsid w:val="00E60B32"/>
    <w:rsid w:val="00E60BC9"/>
    <w:rsid w:val="00E60C47"/>
    <w:rsid w:val="00E60CFD"/>
    <w:rsid w:val="00E60E24"/>
    <w:rsid w:val="00E60FBF"/>
    <w:rsid w:val="00E61018"/>
    <w:rsid w:val="00E61077"/>
    <w:rsid w:val="00E61181"/>
    <w:rsid w:val="00E6123F"/>
    <w:rsid w:val="00E612FC"/>
    <w:rsid w:val="00E613FF"/>
    <w:rsid w:val="00E614EA"/>
    <w:rsid w:val="00E6155A"/>
    <w:rsid w:val="00E615AE"/>
    <w:rsid w:val="00E615BD"/>
    <w:rsid w:val="00E616D6"/>
    <w:rsid w:val="00E6190F"/>
    <w:rsid w:val="00E61934"/>
    <w:rsid w:val="00E6196B"/>
    <w:rsid w:val="00E61AA4"/>
    <w:rsid w:val="00E61B37"/>
    <w:rsid w:val="00E61CEA"/>
    <w:rsid w:val="00E61F97"/>
    <w:rsid w:val="00E61FC0"/>
    <w:rsid w:val="00E61FC5"/>
    <w:rsid w:val="00E61FF2"/>
    <w:rsid w:val="00E62019"/>
    <w:rsid w:val="00E62069"/>
    <w:rsid w:val="00E622A1"/>
    <w:rsid w:val="00E62385"/>
    <w:rsid w:val="00E6240C"/>
    <w:rsid w:val="00E62464"/>
    <w:rsid w:val="00E6247E"/>
    <w:rsid w:val="00E624CD"/>
    <w:rsid w:val="00E6256E"/>
    <w:rsid w:val="00E6262E"/>
    <w:rsid w:val="00E6273E"/>
    <w:rsid w:val="00E6274B"/>
    <w:rsid w:val="00E62788"/>
    <w:rsid w:val="00E62866"/>
    <w:rsid w:val="00E62935"/>
    <w:rsid w:val="00E62958"/>
    <w:rsid w:val="00E62B13"/>
    <w:rsid w:val="00E62FB4"/>
    <w:rsid w:val="00E630C5"/>
    <w:rsid w:val="00E630D0"/>
    <w:rsid w:val="00E6310B"/>
    <w:rsid w:val="00E6311F"/>
    <w:rsid w:val="00E6334D"/>
    <w:rsid w:val="00E6336D"/>
    <w:rsid w:val="00E63435"/>
    <w:rsid w:val="00E6343B"/>
    <w:rsid w:val="00E6366D"/>
    <w:rsid w:val="00E636A1"/>
    <w:rsid w:val="00E63739"/>
    <w:rsid w:val="00E63759"/>
    <w:rsid w:val="00E63775"/>
    <w:rsid w:val="00E6385A"/>
    <w:rsid w:val="00E63A5E"/>
    <w:rsid w:val="00E63AE0"/>
    <w:rsid w:val="00E63DD4"/>
    <w:rsid w:val="00E63EE2"/>
    <w:rsid w:val="00E63F06"/>
    <w:rsid w:val="00E63FF9"/>
    <w:rsid w:val="00E640AE"/>
    <w:rsid w:val="00E64105"/>
    <w:rsid w:val="00E64346"/>
    <w:rsid w:val="00E6434A"/>
    <w:rsid w:val="00E64361"/>
    <w:rsid w:val="00E6444B"/>
    <w:rsid w:val="00E6457C"/>
    <w:rsid w:val="00E645A5"/>
    <w:rsid w:val="00E645D4"/>
    <w:rsid w:val="00E64615"/>
    <w:rsid w:val="00E64653"/>
    <w:rsid w:val="00E6468D"/>
    <w:rsid w:val="00E64773"/>
    <w:rsid w:val="00E647F5"/>
    <w:rsid w:val="00E64855"/>
    <w:rsid w:val="00E64ACA"/>
    <w:rsid w:val="00E64B14"/>
    <w:rsid w:val="00E64B1D"/>
    <w:rsid w:val="00E64B1F"/>
    <w:rsid w:val="00E64B7F"/>
    <w:rsid w:val="00E64BB9"/>
    <w:rsid w:val="00E64C37"/>
    <w:rsid w:val="00E64C6C"/>
    <w:rsid w:val="00E64CAC"/>
    <w:rsid w:val="00E64CDF"/>
    <w:rsid w:val="00E64F17"/>
    <w:rsid w:val="00E654D0"/>
    <w:rsid w:val="00E65544"/>
    <w:rsid w:val="00E65598"/>
    <w:rsid w:val="00E655C0"/>
    <w:rsid w:val="00E656AC"/>
    <w:rsid w:val="00E65A92"/>
    <w:rsid w:val="00E65C2F"/>
    <w:rsid w:val="00E65DA7"/>
    <w:rsid w:val="00E65DE2"/>
    <w:rsid w:val="00E65E5E"/>
    <w:rsid w:val="00E65E77"/>
    <w:rsid w:val="00E65F60"/>
    <w:rsid w:val="00E65FCD"/>
    <w:rsid w:val="00E65FFC"/>
    <w:rsid w:val="00E660D8"/>
    <w:rsid w:val="00E6615D"/>
    <w:rsid w:val="00E66308"/>
    <w:rsid w:val="00E66309"/>
    <w:rsid w:val="00E663B4"/>
    <w:rsid w:val="00E66576"/>
    <w:rsid w:val="00E66690"/>
    <w:rsid w:val="00E667DE"/>
    <w:rsid w:val="00E668C7"/>
    <w:rsid w:val="00E66948"/>
    <w:rsid w:val="00E66AD0"/>
    <w:rsid w:val="00E66B2F"/>
    <w:rsid w:val="00E66D42"/>
    <w:rsid w:val="00E66E4A"/>
    <w:rsid w:val="00E66F5E"/>
    <w:rsid w:val="00E66FAF"/>
    <w:rsid w:val="00E67102"/>
    <w:rsid w:val="00E6714F"/>
    <w:rsid w:val="00E671F4"/>
    <w:rsid w:val="00E673A6"/>
    <w:rsid w:val="00E6740B"/>
    <w:rsid w:val="00E67473"/>
    <w:rsid w:val="00E6749C"/>
    <w:rsid w:val="00E6751D"/>
    <w:rsid w:val="00E675BC"/>
    <w:rsid w:val="00E676C1"/>
    <w:rsid w:val="00E676DF"/>
    <w:rsid w:val="00E677B1"/>
    <w:rsid w:val="00E677D8"/>
    <w:rsid w:val="00E67814"/>
    <w:rsid w:val="00E67866"/>
    <w:rsid w:val="00E67963"/>
    <w:rsid w:val="00E67A7F"/>
    <w:rsid w:val="00E67A83"/>
    <w:rsid w:val="00E67A8C"/>
    <w:rsid w:val="00E67B3A"/>
    <w:rsid w:val="00E67C4B"/>
    <w:rsid w:val="00E67D75"/>
    <w:rsid w:val="00E67D88"/>
    <w:rsid w:val="00E67EF6"/>
    <w:rsid w:val="00E701E1"/>
    <w:rsid w:val="00E70239"/>
    <w:rsid w:val="00E70728"/>
    <w:rsid w:val="00E70750"/>
    <w:rsid w:val="00E70765"/>
    <w:rsid w:val="00E707FC"/>
    <w:rsid w:val="00E7086B"/>
    <w:rsid w:val="00E708E5"/>
    <w:rsid w:val="00E70A66"/>
    <w:rsid w:val="00E70B30"/>
    <w:rsid w:val="00E70B6C"/>
    <w:rsid w:val="00E70CE2"/>
    <w:rsid w:val="00E70D29"/>
    <w:rsid w:val="00E70DE8"/>
    <w:rsid w:val="00E70EB6"/>
    <w:rsid w:val="00E70F5C"/>
    <w:rsid w:val="00E711ED"/>
    <w:rsid w:val="00E71277"/>
    <w:rsid w:val="00E714F7"/>
    <w:rsid w:val="00E7159A"/>
    <w:rsid w:val="00E71643"/>
    <w:rsid w:val="00E717AC"/>
    <w:rsid w:val="00E717B9"/>
    <w:rsid w:val="00E71C5C"/>
    <w:rsid w:val="00E71C98"/>
    <w:rsid w:val="00E71C9B"/>
    <w:rsid w:val="00E71CA4"/>
    <w:rsid w:val="00E71F96"/>
    <w:rsid w:val="00E7210E"/>
    <w:rsid w:val="00E722C9"/>
    <w:rsid w:val="00E722D2"/>
    <w:rsid w:val="00E722FA"/>
    <w:rsid w:val="00E72403"/>
    <w:rsid w:val="00E724E2"/>
    <w:rsid w:val="00E7260F"/>
    <w:rsid w:val="00E72666"/>
    <w:rsid w:val="00E726ED"/>
    <w:rsid w:val="00E72719"/>
    <w:rsid w:val="00E72853"/>
    <w:rsid w:val="00E72927"/>
    <w:rsid w:val="00E72A45"/>
    <w:rsid w:val="00E72A72"/>
    <w:rsid w:val="00E72B4D"/>
    <w:rsid w:val="00E72DC9"/>
    <w:rsid w:val="00E72DD7"/>
    <w:rsid w:val="00E72E43"/>
    <w:rsid w:val="00E7316D"/>
    <w:rsid w:val="00E73353"/>
    <w:rsid w:val="00E733E2"/>
    <w:rsid w:val="00E733F6"/>
    <w:rsid w:val="00E73408"/>
    <w:rsid w:val="00E73414"/>
    <w:rsid w:val="00E735A7"/>
    <w:rsid w:val="00E73634"/>
    <w:rsid w:val="00E73729"/>
    <w:rsid w:val="00E7382B"/>
    <w:rsid w:val="00E738AB"/>
    <w:rsid w:val="00E738EA"/>
    <w:rsid w:val="00E739E2"/>
    <w:rsid w:val="00E73A08"/>
    <w:rsid w:val="00E73B7B"/>
    <w:rsid w:val="00E73B9C"/>
    <w:rsid w:val="00E73C14"/>
    <w:rsid w:val="00E73C51"/>
    <w:rsid w:val="00E73D2B"/>
    <w:rsid w:val="00E73EE7"/>
    <w:rsid w:val="00E73EE9"/>
    <w:rsid w:val="00E74043"/>
    <w:rsid w:val="00E740D7"/>
    <w:rsid w:val="00E74178"/>
    <w:rsid w:val="00E7419C"/>
    <w:rsid w:val="00E743B3"/>
    <w:rsid w:val="00E7456C"/>
    <w:rsid w:val="00E745BB"/>
    <w:rsid w:val="00E74654"/>
    <w:rsid w:val="00E7467B"/>
    <w:rsid w:val="00E7499F"/>
    <w:rsid w:val="00E74A02"/>
    <w:rsid w:val="00E74C9F"/>
    <w:rsid w:val="00E74D73"/>
    <w:rsid w:val="00E74E23"/>
    <w:rsid w:val="00E74E7A"/>
    <w:rsid w:val="00E74FA4"/>
    <w:rsid w:val="00E7501B"/>
    <w:rsid w:val="00E75166"/>
    <w:rsid w:val="00E75220"/>
    <w:rsid w:val="00E75322"/>
    <w:rsid w:val="00E754FF"/>
    <w:rsid w:val="00E75639"/>
    <w:rsid w:val="00E7567E"/>
    <w:rsid w:val="00E756AE"/>
    <w:rsid w:val="00E756E5"/>
    <w:rsid w:val="00E7574B"/>
    <w:rsid w:val="00E758C0"/>
    <w:rsid w:val="00E759D4"/>
    <w:rsid w:val="00E75BEF"/>
    <w:rsid w:val="00E75C3D"/>
    <w:rsid w:val="00E75F9E"/>
    <w:rsid w:val="00E75FDA"/>
    <w:rsid w:val="00E760BA"/>
    <w:rsid w:val="00E760DD"/>
    <w:rsid w:val="00E76180"/>
    <w:rsid w:val="00E76184"/>
    <w:rsid w:val="00E761E5"/>
    <w:rsid w:val="00E762B6"/>
    <w:rsid w:val="00E762C6"/>
    <w:rsid w:val="00E7633F"/>
    <w:rsid w:val="00E76450"/>
    <w:rsid w:val="00E76470"/>
    <w:rsid w:val="00E7665F"/>
    <w:rsid w:val="00E766B2"/>
    <w:rsid w:val="00E76B09"/>
    <w:rsid w:val="00E76B39"/>
    <w:rsid w:val="00E76C9A"/>
    <w:rsid w:val="00E76CA1"/>
    <w:rsid w:val="00E76EAB"/>
    <w:rsid w:val="00E76EBA"/>
    <w:rsid w:val="00E76EDA"/>
    <w:rsid w:val="00E76EF6"/>
    <w:rsid w:val="00E76F00"/>
    <w:rsid w:val="00E76F31"/>
    <w:rsid w:val="00E76F55"/>
    <w:rsid w:val="00E7702C"/>
    <w:rsid w:val="00E770FB"/>
    <w:rsid w:val="00E77143"/>
    <w:rsid w:val="00E77287"/>
    <w:rsid w:val="00E773CB"/>
    <w:rsid w:val="00E77504"/>
    <w:rsid w:val="00E775CF"/>
    <w:rsid w:val="00E77661"/>
    <w:rsid w:val="00E778B4"/>
    <w:rsid w:val="00E779CD"/>
    <w:rsid w:val="00E77B0A"/>
    <w:rsid w:val="00E77BEF"/>
    <w:rsid w:val="00E77C00"/>
    <w:rsid w:val="00E77C4D"/>
    <w:rsid w:val="00E77CC1"/>
    <w:rsid w:val="00E77E1B"/>
    <w:rsid w:val="00E77E6E"/>
    <w:rsid w:val="00E80071"/>
    <w:rsid w:val="00E800FC"/>
    <w:rsid w:val="00E80143"/>
    <w:rsid w:val="00E80154"/>
    <w:rsid w:val="00E8026C"/>
    <w:rsid w:val="00E802FC"/>
    <w:rsid w:val="00E8048D"/>
    <w:rsid w:val="00E804D0"/>
    <w:rsid w:val="00E8052E"/>
    <w:rsid w:val="00E80555"/>
    <w:rsid w:val="00E80667"/>
    <w:rsid w:val="00E80796"/>
    <w:rsid w:val="00E80882"/>
    <w:rsid w:val="00E808AF"/>
    <w:rsid w:val="00E809ED"/>
    <w:rsid w:val="00E80A49"/>
    <w:rsid w:val="00E80B2E"/>
    <w:rsid w:val="00E80BFD"/>
    <w:rsid w:val="00E80CA4"/>
    <w:rsid w:val="00E80CC0"/>
    <w:rsid w:val="00E80D76"/>
    <w:rsid w:val="00E80F9B"/>
    <w:rsid w:val="00E81007"/>
    <w:rsid w:val="00E81122"/>
    <w:rsid w:val="00E811ED"/>
    <w:rsid w:val="00E81607"/>
    <w:rsid w:val="00E81647"/>
    <w:rsid w:val="00E8166C"/>
    <w:rsid w:val="00E816F6"/>
    <w:rsid w:val="00E81B56"/>
    <w:rsid w:val="00E81F45"/>
    <w:rsid w:val="00E82034"/>
    <w:rsid w:val="00E820EE"/>
    <w:rsid w:val="00E828CE"/>
    <w:rsid w:val="00E82C9C"/>
    <w:rsid w:val="00E82D5D"/>
    <w:rsid w:val="00E82D8D"/>
    <w:rsid w:val="00E82D8F"/>
    <w:rsid w:val="00E82E42"/>
    <w:rsid w:val="00E82FC3"/>
    <w:rsid w:val="00E82FFA"/>
    <w:rsid w:val="00E8324B"/>
    <w:rsid w:val="00E8335C"/>
    <w:rsid w:val="00E833BA"/>
    <w:rsid w:val="00E834ED"/>
    <w:rsid w:val="00E835BD"/>
    <w:rsid w:val="00E83657"/>
    <w:rsid w:val="00E83735"/>
    <w:rsid w:val="00E8375F"/>
    <w:rsid w:val="00E837A3"/>
    <w:rsid w:val="00E837A9"/>
    <w:rsid w:val="00E838E8"/>
    <w:rsid w:val="00E83AFE"/>
    <w:rsid w:val="00E83B6D"/>
    <w:rsid w:val="00E83C1E"/>
    <w:rsid w:val="00E83E0F"/>
    <w:rsid w:val="00E84074"/>
    <w:rsid w:val="00E8414C"/>
    <w:rsid w:val="00E84162"/>
    <w:rsid w:val="00E8417F"/>
    <w:rsid w:val="00E841AC"/>
    <w:rsid w:val="00E842D4"/>
    <w:rsid w:val="00E8445C"/>
    <w:rsid w:val="00E844D1"/>
    <w:rsid w:val="00E8450B"/>
    <w:rsid w:val="00E84710"/>
    <w:rsid w:val="00E849FC"/>
    <w:rsid w:val="00E84C07"/>
    <w:rsid w:val="00E84F44"/>
    <w:rsid w:val="00E84FFD"/>
    <w:rsid w:val="00E85069"/>
    <w:rsid w:val="00E850A8"/>
    <w:rsid w:val="00E850E9"/>
    <w:rsid w:val="00E85121"/>
    <w:rsid w:val="00E852D0"/>
    <w:rsid w:val="00E8541C"/>
    <w:rsid w:val="00E855A4"/>
    <w:rsid w:val="00E856F7"/>
    <w:rsid w:val="00E85868"/>
    <w:rsid w:val="00E8587A"/>
    <w:rsid w:val="00E85C94"/>
    <w:rsid w:val="00E85CD0"/>
    <w:rsid w:val="00E85D70"/>
    <w:rsid w:val="00E85DC9"/>
    <w:rsid w:val="00E86118"/>
    <w:rsid w:val="00E862E9"/>
    <w:rsid w:val="00E863DD"/>
    <w:rsid w:val="00E86419"/>
    <w:rsid w:val="00E864D3"/>
    <w:rsid w:val="00E865EE"/>
    <w:rsid w:val="00E866BA"/>
    <w:rsid w:val="00E86871"/>
    <w:rsid w:val="00E86AA5"/>
    <w:rsid w:val="00E86B39"/>
    <w:rsid w:val="00E86D53"/>
    <w:rsid w:val="00E86F88"/>
    <w:rsid w:val="00E87126"/>
    <w:rsid w:val="00E87163"/>
    <w:rsid w:val="00E871FA"/>
    <w:rsid w:val="00E872D9"/>
    <w:rsid w:val="00E8747D"/>
    <w:rsid w:val="00E87529"/>
    <w:rsid w:val="00E8754A"/>
    <w:rsid w:val="00E8757D"/>
    <w:rsid w:val="00E87587"/>
    <w:rsid w:val="00E87608"/>
    <w:rsid w:val="00E87614"/>
    <w:rsid w:val="00E876A6"/>
    <w:rsid w:val="00E8772C"/>
    <w:rsid w:val="00E87810"/>
    <w:rsid w:val="00E878F0"/>
    <w:rsid w:val="00E87911"/>
    <w:rsid w:val="00E879A4"/>
    <w:rsid w:val="00E87A53"/>
    <w:rsid w:val="00E87CE8"/>
    <w:rsid w:val="00E87E20"/>
    <w:rsid w:val="00E87E8D"/>
    <w:rsid w:val="00E87F1A"/>
    <w:rsid w:val="00E87FEF"/>
    <w:rsid w:val="00E90049"/>
    <w:rsid w:val="00E90075"/>
    <w:rsid w:val="00E9019C"/>
    <w:rsid w:val="00E902E8"/>
    <w:rsid w:val="00E902F7"/>
    <w:rsid w:val="00E9035D"/>
    <w:rsid w:val="00E90728"/>
    <w:rsid w:val="00E9080E"/>
    <w:rsid w:val="00E90860"/>
    <w:rsid w:val="00E908C3"/>
    <w:rsid w:val="00E90919"/>
    <w:rsid w:val="00E90B7F"/>
    <w:rsid w:val="00E90F09"/>
    <w:rsid w:val="00E90F94"/>
    <w:rsid w:val="00E912AB"/>
    <w:rsid w:val="00E91496"/>
    <w:rsid w:val="00E914C7"/>
    <w:rsid w:val="00E914D9"/>
    <w:rsid w:val="00E91930"/>
    <w:rsid w:val="00E91967"/>
    <w:rsid w:val="00E91C91"/>
    <w:rsid w:val="00E91DC2"/>
    <w:rsid w:val="00E91E50"/>
    <w:rsid w:val="00E91F40"/>
    <w:rsid w:val="00E9200A"/>
    <w:rsid w:val="00E92032"/>
    <w:rsid w:val="00E9205A"/>
    <w:rsid w:val="00E92099"/>
    <w:rsid w:val="00E920E0"/>
    <w:rsid w:val="00E9212D"/>
    <w:rsid w:val="00E92151"/>
    <w:rsid w:val="00E9217D"/>
    <w:rsid w:val="00E921BB"/>
    <w:rsid w:val="00E92258"/>
    <w:rsid w:val="00E922BC"/>
    <w:rsid w:val="00E92355"/>
    <w:rsid w:val="00E9235F"/>
    <w:rsid w:val="00E924A6"/>
    <w:rsid w:val="00E924CF"/>
    <w:rsid w:val="00E9253A"/>
    <w:rsid w:val="00E9263B"/>
    <w:rsid w:val="00E926C3"/>
    <w:rsid w:val="00E927A6"/>
    <w:rsid w:val="00E9285F"/>
    <w:rsid w:val="00E92A1F"/>
    <w:rsid w:val="00E92C7A"/>
    <w:rsid w:val="00E92CB7"/>
    <w:rsid w:val="00E92CC1"/>
    <w:rsid w:val="00E92D12"/>
    <w:rsid w:val="00E92DB6"/>
    <w:rsid w:val="00E92E3C"/>
    <w:rsid w:val="00E92E4C"/>
    <w:rsid w:val="00E92F00"/>
    <w:rsid w:val="00E92FBF"/>
    <w:rsid w:val="00E92FDE"/>
    <w:rsid w:val="00E930DA"/>
    <w:rsid w:val="00E931A0"/>
    <w:rsid w:val="00E93523"/>
    <w:rsid w:val="00E93570"/>
    <w:rsid w:val="00E935A4"/>
    <w:rsid w:val="00E93618"/>
    <w:rsid w:val="00E93640"/>
    <w:rsid w:val="00E936CC"/>
    <w:rsid w:val="00E937FB"/>
    <w:rsid w:val="00E93AF8"/>
    <w:rsid w:val="00E93B8B"/>
    <w:rsid w:val="00E93FE1"/>
    <w:rsid w:val="00E9400C"/>
    <w:rsid w:val="00E9403F"/>
    <w:rsid w:val="00E9410B"/>
    <w:rsid w:val="00E942C5"/>
    <w:rsid w:val="00E94315"/>
    <w:rsid w:val="00E945C9"/>
    <w:rsid w:val="00E94856"/>
    <w:rsid w:val="00E94A20"/>
    <w:rsid w:val="00E94E71"/>
    <w:rsid w:val="00E94F0C"/>
    <w:rsid w:val="00E95099"/>
    <w:rsid w:val="00E95166"/>
    <w:rsid w:val="00E951A1"/>
    <w:rsid w:val="00E951BC"/>
    <w:rsid w:val="00E95294"/>
    <w:rsid w:val="00E952BD"/>
    <w:rsid w:val="00E952F7"/>
    <w:rsid w:val="00E95379"/>
    <w:rsid w:val="00E9553C"/>
    <w:rsid w:val="00E95613"/>
    <w:rsid w:val="00E957C6"/>
    <w:rsid w:val="00E957CA"/>
    <w:rsid w:val="00E958A6"/>
    <w:rsid w:val="00E9590D"/>
    <w:rsid w:val="00E95BA0"/>
    <w:rsid w:val="00E95BC5"/>
    <w:rsid w:val="00E95BD3"/>
    <w:rsid w:val="00E95BDF"/>
    <w:rsid w:val="00E95C66"/>
    <w:rsid w:val="00E95DF3"/>
    <w:rsid w:val="00E95EA8"/>
    <w:rsid w:val="00E95FDC"/>
    <w:rsid w:val="00E96139"/>
    <w:rsid w:val="00E9613B"/>
    <w:rsid w:val="00E96240"/>
    <w:rsid w:val="00E96242"/>
    <w:rsid w:val="00E96324"/>
    <w:rsid w:val="00E96328"/>
    <w:rsid w:val="00E9633B"/>
    <w:rsid w:val="00E96351"/>
    <w:rsid w:val="00E964F3"/>
    <w:rsid w:val="00E9653B"/>
    <w:rsid w:val="00E96804"/>
    <w:rsid w:val="00E9694B"/>
    <w:rsid w:val="00E96B0B"/>
    <w:rsid w:val="00E96B67"/>
    <w:rsid w:val="00E96E01"/>
    <w:rsid w:val="00E96E6B"/>
    <w:rsid w:val="00E96F78"/>
    <w:rsid w:val="00E96FF1"/>
    <w:rsid w:val="00E9708A"/>
    <w:rsid w:val="00E97096"/>
    <w:rsid w:val="00E971F7"/>
    <w:rsid w:val="00E97221"/>
    <w:rsid w:val="00E97224"/>
    <w:rsid w:val="00E9756A"/>
    <w:rsid w:val="00E9761F"/>
    <w:rsid w:val="00E97846"/>
    <w:rsid w:val="00E97A62"/>
    <w:rsid w:val="00E97A77"/>
    <w:rsid w:val="00E97B85"/>
    <w:rsid w:val="00E97BAE"/>
    <w:rsid w:val="00E97BE6"/>
    <w:rsid w:val="00E97D96"/>
    <w:rsid w:val="00E97E8C"/>
    <w:rsid w:val="00E97EB3"/>
    <w:rsid w:val="00E97FAE"/>
    <w:rsid w:val="00E97FDA"/>
    <w:rsid w:val="00EA01DF"/>
    <w:rsid w:val="00EA02C2"/>
    <w:rsid w:val="00EA037D"/>
    <w:rsid w:val="00EA039B"/>
    <w:rsid w:val="00EA04B7"/>
    <w:rsid w:val="00EA0629"/>
    <w:rsid w:val="00EA06F9"/>
    <w:rsid w:val="00EA0888"/>
    <w:rsid w:val="00EA09B1"/>
    <w:rsid w:val="00EA0A40"/>
    <w:rsid w:val="00EA0B8D"/>
    <w:rsid w:val="00EA0BF0"/>
    <w:rsid w:val="00EA0D1E"/>
    <w:rsid w:val="00EA0DC7"/>
    <w:rsid w:val="00EA0DFA"/>
    <w:rsid w:val="00EA0E91"/>
    <w:rsid w:val="00EA0FAE"/>
    <w:rsid w:val="00EA1059"/>
    <w:rsid w:val="00EA12E9"/>
    <w:rsid w:val="00EA1303"/>
    <w:rsid w:val="00EA14F9"/>
    <w:rsid w:val="00EA16F0"/>
    <w:rsid w:val="00EA1811"/>
    <w:rsid w:val="00EA1856"/>
    <w:rsid w:val="00EA1874"/>
    <w:rsid w:val="00EA1C7E"/>
    <w:rsid w:val="00EA1EC8"/>
    <w:rsid w:val="00EA1EFD"/>
    <w:rsid w:val="00EA1F4B"/>
    <w:rsid w:val="00EA1FEE"/>
    <w:rsid w:val="00EA2140"/>
    <w:rsid w:val="00EA22EF"/>
    <w:rsid w:val="00EA2519"/>
    <w:rsid w:val="00EA26D6"/>
    <w:rsid w:val="00EA2857"/>
    <w:rsid w:val="00EA294A"/>
    <w:rsid w:val="00EA29C0"/>
    <w:rsid w:val="00EA29FB"/>
    <w:rsid w:val="00EA2C44"/>
    <w:rsid w:val="00EA2C5B"/>
    <w:rsid w:val="00EA2E61"/>
    <w:rsid w:val="00EA2F9E"/>
    <w:rsid w:val="00EA2FAD"/>
    <w:rsid w:val="00EA30BD"/>
    <w:rsid w:val="00EA30E4"/>
    <w:rsid w:val="00EA3164"/>
    <w:rsid w:val="00EA31DF"/>
    <w:rsid w:val="00EA3239"/>
    <w:rsid w:val="00EA33AA"/>
    <w:rsid w:val="00EA355D"/>
    <w:rsid w:val="00EA3628"/>
    <w:rsid w:val="00EA368B"/>
    <w:rsid w:val="00EA371A"/>
    <w:rsid w:val="00EA3742"/>
    <w:rsid w:val="00EA37B7"/>
    <w:rsid w:val="00EA3886"/>
    <w:rsid w:val="00EA3945"/>
    <w:rsid w:val="00EA39C9"/>
    <w:rsid w:val="00EA3AAC"/>
    <w:rsid w:val="00EA3B15"/>
    <w:rsid w:val="00EA3D3D"/>
    <w:rsid w:val="00EA3D41"/>
    <w:rsid w:val="00EA3EE9"/>
    <w:rsid w:val="00EA3F25"/>
    <w:rsid w:val="00EA40AD"/>
    <w:rsid w:val="00EA42DA"/>
    <w:rsid w:val="00EA4488"/>
    <w:rsid w:val="00EA457D"/>
    <w:rsid w:val="00EA45A1"/>
    <w:rsid w:val="00EA4A33"/>
    <w:rsid w:val="00EA4AC6"/>
    <w:rsid w:val="00EA4B9D"/>
    <w:rsid w:val="00EA4C57"/>
    <w:rsid w:val="00EA4C74"/>
    <w:rsid w:val="00EA4C8A"/>
    <w:rsid w:val="00EA4CFB"/>
    <w:rsid w:val="00EA4E1B"/>
    <w:rsid w:val="00EA4E88"/>
    <w:rsid w:val="00EA503A"/>
    <w:rsid w:val="00EA5047"/>
    <w:rsid w:val="00EA5054"/>
    <w:rsid w:val="00EA50D5"/>
    <w:rsid w:val="00EA51A4"/>
    <w:rsid w:val="00EA5203"/>
    <w:rsid w:val="00EA5219"/>
    <w:rsid w:val="00EA527B"/>
    <w:rsid w:val="00EA52E9"/>
    <w:rsid w:val="00EA53ED"/>
    <w:rsid w:val="00EA5701"/>
    <w:rsid w:val="00EA578F"/>
    <w:rsid w:val="00EA57DA"/>
    <w:rsid w:val="00EA58A0"/>
    <w:rsid w:val="00EA58FB"/>
    <w:rsid w:val="00EA5927"/>
    <w:rsid w:val="00EA5C70"/>
    <w:rsid w:val="00EA5CE9"/>
    <w:rsid w:val="00EA5D0B"/>
    <w:rsid w:val="00EA5D81"/>
    <w:rsid w:val="00EA5F70"/>
    <w:rsid w:val="00EA5F7B"/>
    <w:rsid w:val="00EA5FE5"/>
    <w:rsid w:val="00EA6315"/>
    <w:rsid w:val="00EA644B"/>
    <w:rsid w:val="00EA6480"/>
    <w:rsid w:val="00EA6572"/>
    <w:rsid w:val="00EA657B"/>
    <w:rsid w:val="00EA65B9"/>
    <w:rsid w:val="00EA65C1"/>
    <w:rsid w:val="00EA65C2"/>
    <w:rsid w:val="00EA66C5"/>
    <w:rsid w:val="00EA67F8"/>
    <w:rsid w:val="00EA68D3"/>
    <w:rsid w:val="00EA68D9"/>
    <w:rsid w:val="00EA6A05"/>
    <w:rsid w:val="00EA6A74"/>
    <w:rsid w:val="00EA6A90"/>
    <w:rsid w:val="00EA6B5D"/>
    <w:rsid w:val="00EA6D32"/>
    <w:rsid w:val="00EA6DFB"/>
    <w:rsid w:val="00EA6EE1"/>
    <w:rsid w:val="00EA6F00"/>
    <w:rsid w:val="00EA70E9"/>
    <w:rsid w:val="00EA73C3"/>
    <w:rsid w:val="00EA740D"/>
    <w:rsid w:val="00EA759C"/>
    <w:rsid w:val="00EA75BA"/>
    <w:rsid w:val="00EA75F1"/>
    <w:rsid w:val="00EA7682"/>
    <w:rsid w:val="00EA778F"/>
    <w:rsid w:val="00EA77C0"/>
    <w:rsid w:val="00EA791D"/>
    <w:rsid w:val="00EA7AFF"/>
    <w:rsid w:val="00EA7C72"/>
    <w:rsid w:val="00EA7C79"/>
    <w:rsid w:val="00EA7DB6"/>
    <w:rsid w:val="00EA7E2C"/>
    <w:rsid w:val="00EA7E52"/>
    <w:rsid w:val="00EA7FD0"/>
    <w:rsid w:val="00EB00DC"/>
    <w:rsid w:val="00EB01EE"/>
    <w:rsid w:val="00EB03EE"/>
    <w:rsid w:val="00EB042A"/>
    <w:rsid w:val="00EB04B3"/>
    <w:rsid w:val="00EB051D"/>
    <w:rsid w:val="00EB056D"/>
    <w:rsid w:val="00EB05E6"/>
    <w:rsid w:val="00EB071D"/>
    <w:rsid w:val="00EB0890"/>
    <w:rsid w:val="00EB08E7"/>
    <w:rsid w:val="00EB09DD"/>
    <w:rsid w:val="00EB0B66"/>
    <w:rsid w:val="00EB0D64"/>
    <w:rsid w:val="00EB0DF7"/>
    <w:rsid w:val="00EB0EBD"/>
    <w:rsid w:val="00EB11B1"/>
    <w:rsid w:val="00EB1244"/>
    <w:rsid w:val="00EB12AE"/>
    <w:rsid w:val="00EB12C5"/>
    <w:rsid w:val="00EB1383"/>
    <w:rsid w:val="00EB1504"/>
    <w:rsid w:val="00EB174B"/>
    <w:rsid w:val="00EB1773"/>
    <w:rsid w:val="00EB18B3"/>
    <w:rsid w:val="00EB1945"/>
    <w:rsid w:val="00EB199F"/>
    <w:rsid w:val="00EB1CE1"/>
    <w:rsid w:val="00EB1D81"/>
    <w:rsid w:val="00EB1D83"/>
    <w:rsid w:val="00EB1DE8"/>
    <w:rsid w:val="00EB1EC6"/>
    <w:rsid w:val="00EB1EE4"/>
    <w:rsid w:val="00EB2078"/>
    <w:rsid w:val="00EB24AF"/>
    <w:rsid w:val="00EB24BE"/>
    <w:rsid w:val="00EB25A1"/>
    <w:rsid w:val="00EB25CC"/>
    <w:rsid w:val="00EB284D"/>
    <w:rsid w:val="00EB285B"/>
    <w:rsid w:val="00EB286C"/>
    <w:rsid w:val="00EB2A55"/>
    <w:rsid w:val="00EB2A5D"/>
    <w:rsid w:val="00EB2A69"/>
    <w:rsid w:val="00EB2B15"/>
    <w:rsid w:val="00EB2B1A"/>
    <w:rsid w:val="00EB2C1B"/>
    <w:rsid w:val="00EB2E4A"/>
    <w:rsid w:val="00EB2F71"/>
    <w:rsid w:val="00EB3036"/>
    <w:rsid w:val="00EB309A"/>
    <w:rsid w:val="00EB30E5"/>
    <w:rsid w:val="00EB31DD"/>
    <w:rsid w:val="00EB3295"/>
    <w:rsid w:val="00EB33C6"/>
    <w:rsid w:val="00EB33D2"/>
    <w:rsid w:val="00EB345B"/>
    <w:rsid w:val="00EB34A7"/>
    <w:rsid w:val="00EB34E4"/>
    <w:rsid w:val="00EB3726"/>
    <w:rsid w:val="00EB37C8"/>
    <w:rsid w:val="00EB37F2"/>
    <w:rsid w:val="00EB388A"/>
    <w:rsid w:val="00EB38AD"/>
    <w:rsid w:val="00EB3935"/>
    <w:rsid w:val="00EB39BB"/>
    <w:rsid w:val="00EB3AD8"/>
    <w:rsid w:val="00EB3C7B"/>
    <w:rsid w:val="00EB3CB0"/>
    <w:rsid w:val="00EB3DCE"/>
    <w:rsid w:val="00EB3DDD"/>
    <w:rsid w:val="00EB3E22"/>
    <w:rsid w:val="00EB4067"/>
    <w:rsid w:val="00EB406E"/>
    <w:rsid w:val="00EB4091"/>
    <w:rsid w:val="00EB40EB"/>
    <w:rsid w:val="00EB4135"/>
    <w:rsid w:val="00EB41E0"/>
    <w:rsid w:val="00EB427E"/>
    <w:rsid w:val="00EB45DF"/>
    <w:rsid w:val="00EB45EC"/>
    <w:rsid w:val="00EB4745"/>
    <w:rsid w:val="00EB4769"/>
    <w:rsid w:val="00EB493E"/>
    <w:rsid w:val="00EB49C4"/>
    <w:rsid w:val="00EB4B1E"/>
    <w:rsid w:val="00EB4B22"/>
    <w:rsid w:val="00EB4B9C"/>
    <w:rsid w:val="00EB4C60"/>
    <w:rsid w:val="00EB4CFD"/>
    <w:rsid w:val="00EB4D0A"/>
    <w:rsid w:val="00EB4EA3"/>
    <w:rsid w:val="00EB4ECE"/>
    <w:rsid w:val="00EB4FEF"/>
    <w:rsid w:val="00EB5025"/>
    <w:rsid w:val="00EB50A7"/>
    <w:rsid w:val="00EB5106"/>
    <w:rsid w:val="00EB5246"/>
    <w:rsid w:val="00EB54B7"/>
    <w:rsid w:val="00EB5777"/>
    <w:rsid w:val="00EB57C9"/>
    <w:rsid w:val="00EB5917"/>
    <w:rsid w:val="00EB5965"/>
    <w:rsid w:val="00EB5C40"/>
    <w:rsid w:val="00EB5C5B"/>
    <w:rsid w:val="00EB5C79"/>
    <w:rsid w:val="00EB5CA5"/>
    <w:rsid w:val="00EB5EC0"/>
    <w:rsid w:val="00EB6083"/>
    <w:rsid w:val="00EB60DF"/>
    <w:rsid w:val="00EB62D1"/>
    <w:rsid w:val="00EB630A"/>
    <w:rsid w:val="00EB6330"/>
    <w:rsid w:val="00EB63A9"/>
    <w:rsid w:val="00EB6547"/>
    <w:rsid w:val="00EB657C"/>
    <w:rsid w:val="00EB6618"/>
    <w:rsid w:val="00EB673D"/>
    <w:rsid w:val="00EB6757"/>
    <w:rsid w:val="00EB67A9"/>
    <w:rsid w:val="00EB68B0"/>
    <w:rsid w:val="00EB68EF"/>
    <w:rsid w:val="00EB6966"/>
    <w:rsid w:val="00EB6A84"/>
    <w:rsid w:val="00EB6A87"/>
    <w:rsid w:val="00EB6BF9"/>
    <w:rsid w:val="00EB6C56"/>
    <w:rsid w:val="00EB6D66"/>
    <w:rsid w:val="00EB6E21"/>
    <w:rsid w:val="00EB6E3B"/>
    <w:rsid w:val="00EB6E9B"/>
    <w:rsid w:val="00EB6FE0"/>
    <w:rsid w:val="00EB7003"/>
    <w:rsid w:val="00EB724F"/>
    <w:rsid w:val="00EB741F"/>
    <w:rsid w:val="00EB755F"/>
    <w:rsid w:val="00EB7573"/>
    <w:rsid w:val="00EB7585"/>
    <w:rsid w:val="00EB75CF"/>
    <w:rsid w:val="00EB7670"/>
    <w:rsid w:val="00EB7704"/>
    <w:rsid w:val="00EB779B"/>
    <w:rsid w:val="00EB783B"/>
    <w:rsid w:val="00EB78AA"/>
    <w:rsid w:val="00EB7914"/>
    <w:rsid w:val="00EB7A6C"/>
    <w:rsid w:val="00EB7A6F"/>
    <w:rsid w:val="00EB7B2D"/>
    <w:rsid w:val="00EB7B67"/>
    <w:rsid w:val="00EB7D66"/>
    <w:rsid w:val="00EB7FFD"/>
    <w:rsid w:val="00EC005D"/>
    <w:rsid w:val="00EC00E4"/>
    <w:rsid w:val="00EC0337"/>
    <w:rsid w:val="00EC038D"/>
    <w:rsid w:val="00EC0476"/>
    <w:rsid w:val="00EC0497"/>
    <w:rsid w:val="00EC063B"/>
    <w:rsid w:val="00EC06D4"/>
    <w:rsid w:val="00EC06D7"/>
    <w:rsid w:val="00EC06EF"/>
    <w:rsid w:val="00EC088A"/>
    <w:rsid w:val="00EC088D"/>
    <w:rsid w:val="00EC08AB"/>
    <w:rsid w:val="00EC0951"/>
    <w:rsid w:val="00EC09AF"/>
    <w:rsid w:val="00EC09ED"/>
    <w:rsid w:val="00EC0A9D"/>
    <w:rsid w:val="00EC0B15"/>
    <w:rsid w:val="00EC0C02"/>
    <w:rsid w:val="00EC0C46"/>
    <w:rsid w:val="00EC0E4F"/>
    <w:rsid w:val="00EC0ED9"/>
    <w:rsid w:val="00EC1054"/>
    <w:rsid w:val="00EC131D"/>
    <w:rsid w:val="00EC1437"/>
    <w:rsid w:val="00EC145E"/>
    <w:rsid w:val="00EC151A"/>
    <w:rsid w:val="00EC1548"/>
    <w:rsid w:val="00EC178B"/>
    <w:rsid w:val="00EC17A1"/>
    <w:rsid w:val="00EC1971"/>
    <w:rsid w:val="00EC1BBE"/>
    <w:rsid w:val="00EC1CCC"/>
    <w:rsid w:val="00EC1CEE"/>
    <w:rsid w:val="00EC1DC4"/>
    <w:rsid w:val="00EC1E52"/>
    <w:rsid w:val="00EC1EE2"/>
    <w:rsid w:val="00EC2237"/>
    <w:rsid w:val="00EC235D"/>
    <w:rsid w:val="00EC2604"/>
    <w:rsid w:val="00EC26A9"/>
    <w:rsid w:val="00EC2742"/>
    <w:rsid w:val="00EC28B5"/>
    <w:rsid w:val="00EC2946"/>
    <w:rsid w:val="00EC29F0"/>
    <w:rsid w:val="00EC2A1D"/>
    <w:rsid w:val="00EC2B4C"/>
    <w:rsid w:val="00EC2D41"/>
    <w:rsid w:val="00EC2D51"/>
    <w:rsid w:val="00EC2E92"/>
    <w:rsid w:val="00EC2EC7"/>
    <w:rsid w:val="00EC3006"/>
    <w:rsid w:val="00EC3061"/>
    <w:rsid w:val="00EC311D"/>
    <w:rsid w:val="00EC32F0"/>
    <w:rsid w:val="00EC3336"/>
    <w:rsid w:val="00EC33BB"/>
    <w:rsid w:val="00EC34E6"/>
    <w:rsid w:val="00EC350A"/>
    <w:rsid w:val="00EC35DE"/>
    <w:rsid w:val="00EC37AB"/>
    <w:rsid w:val="00EC3AB6"/>
    <w:rsid w:val="00EC3AF5"/>
    <w:rsid w:val="00EC3C22"/>
    <w:rsid w:val="00EC3D0E"/>
    <w:rsid w:val="00EC3D64"/>
    <w:rsid w:val="00EC3D8F"/>
    <w:rsid w:val="00EC3F2A"/>
    <w:rsid w:val="00EC41DA"/>
    <w:rsid w:val="00EC41E3"/>
    <w:rsid w:val="00EC4252"/>
    <w:rsid w:val="00EC4303"/>
    <w:rsid w:val="00EC4360"/>
    <w:rsid w:val="00EC43BC"/>
    <w:rsid w:val="00EC44DE"/>
    <w:rsid w:val="00EC4629"/>
    <w:rsid w:val="00EC491A"/>
    <w:rsid w:val="00EC4980"/>
    <w:rsid w:val="00EC49E2"/>
    <w:rsid w:val="00EC4A93"/>
    <w:rsid w:val="00EC4A94"/>
    <w:rsid w:val="00EC4AA3"/>
    <w:rsid w:val="00EC4B34"/>
    <w:rsid w:val="00EC4BB8"/>
    <w:rsid w:val="00EC4D2B"/>
    <w:rsid w:val="00EC4EC0"/>
    <w:rsid w:val="00EC4F5E"/>
    <w:rsid w:val="00EC4FA5"/>
    <w:rsid w:val="00EC4FBA"/>
    <w:rsid w:val="00EC5039"/>
    <w:rsid w:val="00EC517A"/>
    <w:rsid w:val="00EC53C2"/>
    <w:rsid w:val="00EC54C3"/>
    <w:rsid w:val="00EC54DC"/>
    <w:rsid w:val="00EC5525"/>
    <w:rsid w:val="00EC575C"/>
    <w:rsid w:val="00EC586A"/>
    <w:rsid w:val="00EC5879"/>
    <w:rsid w:val="00EC598C"/>
    <w:rsid w:val="00EC5A61"/>
    <w:rsid w:val="00EC5BBE"/>
    <w:rsid w:val="00EC5C17"/>
    <w:rsid w:val="00EC5C52"/>
    <w:rsid w:val="00EC5E51"/>
    <w:rsid w:val="00EC5E62"/>
    <w:rsid w:val="00EC5E6C"/>
    <w:rsid w:val="00EC5FF8"/>
    <w:rsid w:val="00EC600E"/>
    <w:rsid w:val="00EC61F8"/>
    <w:rsid w:val="00EC6242"/>
    <w:rsid w:val="00EC62E1"/>
    <w:rsid w:val="00EC643E"/>
    <w:rsid w:val="00EC644F"/>
    <w:rsid w:val="00EC689C"/>
    <w:rsid w:val="00EC698C"/>
    <w:rsid w:val="00EC6A1C"/>
    <w:rsid w:val="00EC6B22"/>
    <w:rsid w:val="00EC6B30"/>
    <w:rsid w:val="00EC6BE4"/>
    <w:rsid w:val="00EC6D39"/>
    <w:rsid w:val="00EC6D4C"/>
    <w:rsid w:val="00EC6D68"/>
    <w:rsid w:val="00EC6D8D"/>
    <w:rsid w:val="00EC6D94"/>
    <w:rsid w:val="00EC6F6F"/>
    <w:rsid w:val="00EC71EB"/>
    <w:rsid w:val="00EC7266"/>
    <w:rsid w:val="00EC7271"/>
    <w:rsid w:val="00EC733C"/>
    <w:rsid w:val="00EC73C8"/>
    <w:rsid w:val="00EC74EC"/>
    <w:rsid w:val="00EC75D0"/>
    <w:rsid w:val="00EC7673"/>
    <w:rsid w:val="00EC7A7B"/>
    <w:rsid w:val="00EC7CB7"/>
    <w:rsid w:val="00EC7D06"/>
    <w:rsid w:val="00EC7D0E"/>
    <w:rsid w:val="00EC7D58"/>
    <w:rsid w:val="00EC7F55"/>
    <w:rsid w:val="00EC7FB9"/>
    <w:rsid w:val="00EC7FFE"/>
    <w:rsid w:val="00ED0005"/>
    <w:rsid w:val="00ED0055"/>
    <w:rsid w:val="00ED00C8"/>
    <w:rsid w:val="00ED0140"/>
    <w:rsid w:val="00ED03CC"/>
    <w:rsid w:val="00ED0482"/>
    <w:rsid w:val="00ED0531"/>
    <w:rsid w:val="00ED06A1"/>
    <w:rsid w:val="00ED07C7"/>
    <w:rsid w:val="00ED0869"/>
    <w:rsid w:val="00ED08BF"/>
    <w:rsid w:val="00ED093B"/>
    <w:rsid w:val="00ED0AB7"/>
    <w:rsid w:val="00ED0AE3"/>
    <w:rsid w:val="00ED0AFF"/>
    <w:rsid w:val="00ED0FAF"/>
    <w:rsid w:val="00ED0FD0"/>
    <w:rsid w:val="00ED107F"/>
    <w:rsid w:val="00ED14C3"/>
    <w:rsid w:val="00ED15C6"/>
    <w:rsid w:val="00ED1674"/>
    <w:rsid w:val="00ED1732"/>
    <w:rsid w:val="00ED1A50"/>
    <w:rsid w:val="00ED1F4F"/>
    <w:rsid w:val="00ED203F"/>
    <w:rsid w:val="00ED20CF"/>
    <w:rsid w:val="00ED20E9"/>
    <w:rsid w:val="00ED2102"/>
    <w:rsid w:val="00ED2144"/>
    <w:rsid w:val="00ED215D"/>
    <w:rsid w:val="00ED2332"/>
    <w:rsid w:val="00ED243E"/>
    <w:rsid w:val="00ED258E"/>
    <w:rsid w:val="00ED2667"/>
    <w:rsid w:val="00ED270B"/>
    <w:rsid w:val="00ED2757"/>
    <w:rsid w:val="00ED2816"/>
    <w:rsid w:val="00ED28C8"/>
    <w:rsid w:val="00ED28CA"/>
    <w:rsid w:val="00ED28E6"/>
    <w:rsid w:val="00ED2A97"/>
    <w:rsid w:val="00ED2B33"/>
    <w:rsid w:val="00ED2C65"/>
    <w:rsid w:val="00ED2D7D"/>
    <w:rsid w:val="00ED2DBD"/>
    <w:rsid w:val="00ED2DD3"/>
    <w:rsid w:val="00ED2E17"/>
    <w:rsid w:val="00ED2E6E"/>
    <w:rsid w:val="00ED2F7D"/>
    <w:rsid w:val="00ED3038"/>
    <w:rsid w:val="00ED3265"/>
    <w:rsid w:val="00ED33DF"/>
    <w:rsid w:val="00ED3417"/>
    <w:rsid w:val="00ED351B"/>
    <w:rsid w:val="00ED35B3"/>
    <w:rsid w:val="00ED3678"/>
    <w:rsid w:val="00ED3887"/>
    <w:rsid w:val="00ED393D"/>
    <w:rsid w:val="00ED39E4"/>
    <w:rsid w:val="00ED3B08"/>
    <w:rsid w:val="00ED3D9C"/>
    <w:rsid w:val="00ED3D9F"/>
    <w:rsid w:val="00ED3F43"/>
    <w:rsid w:val="00ED40CF"/>
    <w:rsid w:val="00ED410F"/>
    <w:rsid w:val="00ED4381"/>
    <w:rsid w:val="00ED441D"/>
    <w:rsid w:val="00ED4458"/>
    <w:rsid w:val="00ED4580"/>
    <w:rsid w:val="00ED4683"/>
    <w:rsid w:val="00ED4720"/>
    <w:rsid w:val="00ED4877"/>
    <w:rsid w:val="00ED48E2"/>
    <w:rsid w:val="00ED4966"/>
    <w:rsid w:val="00ED497C"/>
    <w:rsid w:val="00ED4A3C"/>
    <w:rsid w:val="00ED4A41"/>
    <w:rsid w:val="00ED4F02"/>
    <w:rsid w:val="00ED4F46"/>
    <w:rsid w:val="00ED51BF"/>
    <w:rsid w:val="00ED5224"/>
    <w:rsid w:val="00ED5283"/>
    <w:rsid w:val="00ED5440"/>
    <w:rsid w:val="00ED5465"/>
    <w:rsid w:val="00ED54B5"/>
    <w:rsid w:val="00ED550D"/>
    <w:rsid w:val="00ED5576"/>
    <w:rsid w:val="00ED5719"/>
    <w:rsid w:val="00ED5867"/>
    <w:rsid w:val="00ED5A87"/>
    <w:rsid w:val="00ED5D39"/>
    <w:rsid w:val="00ED5F23"/>
    <w:rsid w:val="00ED5F99"/>
    <w:rsid w:val="00ED5FCB"/>
    <w:rsid w:val="00ED617F"/>
    <w:rsid w:val="00ED619F"/>
    <w:rsid w:val="00ED61FC"/>
    <w:rsid w:val="00ED6201"/>
    <w:rsid w:val="00ED62D5"/>
    <w:rsid w:val="00ED6618"/>
    <w:rsid w:val="00ED663A"/>
    <w:rsid w:val="00ED6694"/>
    <w:rsid w:val="00ED6941"/>
    <w:rsid w:val="00ED6C3F"/>
    <w:rsid w:val="00ED6D7F"/>
    <w:rsid w:val="00ED6EF4"/>
    <w:rsid w:val="00ED6F41"/>
    <w:rsid w:val="00ED6F6B"/>
    <w:rsid w:val="00ED6FD5"/>
    <w:rsid w:val="00ED707B"/>
    <w:rsid w:val="00ED7195"/>
    <w:rsid w:val="00ED71EA"/>
    <w:rsid w:val="00ED7322"/>
    <w:rsid w:val="00ED7449"/>
    <w:rsid w:val="00ED755E"/>
    <w:rsid w:val="00ED75E1"/>
    <w:rsid w:val="00ED77AA"/>
    <w:rsid w:val="00ED781F"/>
    <w:rsid w:val="00ED7965"/>
    <w:rsid w:val="00ED7C5A"/>
    <w:rsid w:val="00ED7CCA"/>
    <w:rsid w:val="00ED7D5D"/>
    <w:rsid w:val="00ED7EDC"/>
    <w:rsid w:val="00ED7FA8"/>
    <w:rsid w:val="00EE006B"/>
    <w:rsid w:val="00EE00F9"/>
    <w:rsid w:val="00EE0292"/>
    <w:rsid w:val="00EE0481"/>
    <w:rsid w:val="00EE04D1"/>
    <w:rsid w:val="00EE0769"/>
    <w:rsid w:val="00EE076A"/>
    <w:rsid w:val="00EE0773"/>
    <w:rsid w:val="00EE086D"/>
    <w:rsid w:val="00EE08B9"/>
    <w:rsid w:val="00EE08FA"/>
    <w:rsid w:val="00EE0929"/>
    <w:rsid w:val="00EE0993"/>
    <w:rsid w:val="00EE0AD7"/>
    <w:rsid w:val="00EE0D60"/>
    <w:rsid w:val="00EE0DBA"/>
    <w:rsid w:val="00EE0E48"/>
    <w:rsid w:val="00EE0ED9"/>
    <w:rsid w:val="00EE0F38"/>
    <w:rsid w:val="00EE0FE5"/>
    <w:rsid w:val="00EE1140"/>
    <w:rsid w:val="00EE13E7"/>
    <w:rsid w:val="00EE1459"/>
    <w:rsid w:val="00EE1A37"/>
    <w:rsid w:val="00EE1A3E"/>
    <w:rsid w:val="00EE1DFB"/>
    <w:rsid w:val="00EE1F2B"/>
    <w:rsid w:val="00EE24B2"/>
    <w:rsid w:val="00EE2601"/>
    <w:rsid w:val="00EE2661"/>
    <w:rsid w:val="00EE26B0"/>
    <w:rsid w:val="00EE26BF"/>
    <w:rsid w:val="00EE270C"/>
    <w:rsid w:val="00EE2894"/>
    <w:rsid w:val="00EE28F3"/>
    <w:rsid w:val="00EE2AC2"/>
    <w:rsid w:val="00EE2BC9"/>
    <w:rsid w:val="00EE2DE2"/>
    <w:rsid w:val="00EE2DE3"/>
    <w:rsid w:val="00EE2E15"/>
    <w:rsid w:val="00EE3078"/>
    <w:rsid w:val="00EE3147"/>
    <w:rsid w:val="00EE3155"/>
    <w:rsid w:val="00EE321D"/>
    <w:rsid w:val="00EE3353"/>
    <w:rsid w:val="00EE3484"/>
    <w:rsid w:val="00EE357B"/>
    <w:rsid w:val="00EE35B6"/>
    <w:rsid w:val="00EE3661"/>
    <w:rsid w:val="00EE3676"/>
    <w:rsid w:val="00EE36A1"/>
    <w:rsid w:val="00EE38FE"/>
    <w:rsid w:val="00EE3936"/>
    <w:rsid w:val="00EE3A05"/>
    <w:rsid w:val="00EE3B66"/>
    <w:rsid w:val="00EE3C29"/>
    <w:rsid w:val="00EE3CA8"/>
    <w:rsid w:val="00EE3D99"/>
    <w:rsid w:val="00EE3DF4"/>
    <w:rsid w:val="00EE3E47"/>
    <w:rsid w:val="00EE3E94"/>
    <w:rsid w:val="00EE3E9A"/>
    <w:rsid w:val="00EE3EF3"/>
    <w:rsid w:val="00EE3FCE"/>
    <w:rsid w:val="00EE410C"/>
    <w:rsid w:val="00EE41B4"/>
    <w:rsid w:val="00EE4430"/>
    <w:rsid w:val="00EE4483"/>
    <w:rsid w:val="00EE4552"/>
    <w:rsid w:val="00EE46A8"/>
    <w:rsid w:val="00EE46C8"/>
    <w:rsid w:val="00EE4867"/>
    <w:rsid w:val="00EE48D9"/>
    <w:rsid w:val="00EE4A4A"/>
    <w:rsid w:val="00EE4B4C"/>
    <w:rsid w:val="00EE4B60"/>
    <w:rsid w:val="00EE4BED"/>
    <w:rsid w:val="00EE4C60"/>
    <w:rsid w:val="00EE4D79"/>
    <w:rsid w:val="00EE4EB1"/>
    <w:rsid w:val="00EE4F03"/>
    <w:rsid w:val="00EE52DF"/>
    <w:rsid w:val="00EE5312"/>
    <w:rsid w:val="00EE5477"/>
    <w:rsid w:val="00EE5491"/>
    <w:rsid w:val="00EE573A"/>
    <w:rsid w:val="00EE5846"/>
    <w:rsid w:val="00EE587E"/>
    <w:rsid w:val="00EE5A10"/>
    <w:rsid w:val="00EE5C67"/>
    <w:rsid w:val="00EE5C9D"/>
    <w:rsid w:val="00EE5CDC"/>
    <w:rsid w:val="00EE5CFB"/>
    <w:rsid w:val="00EE5D89"/>
    <w:rsid w:val="00EE5DA0"/>
    <w:rsid w:val="00EE5FBE"/>
    <w:rsid w:val="00EE5FFB"/>
    <w:rsid w:val="00EE60D9"/>
    <w:rsid w:val="00EE6121"/>
    <w:rsid w:val="00EE61CD"/>
    <w:rsid w:val="00EE6297"/>
    <w:rsid w:val="00EE62BE"/>
    <w:rsid w:val="00EE62E6"/>
    <w:rsid w:val="00EE62E9"/>
    <w:rsid w:val="00EE6334"/>
    <w:rsid w:val="00EE63E1"/>
    <w:rsid w:val="00EE654E"/>
    <w:rsid w:val="00EE6723"/>
    <w:rsid w:val="00EE6766"/>
    <w:rsid w:val="00EE6952"/>
    <w:rsid w:val="00EE69FE"/>
    <w:rsid w:val="00EE6AA9"/>
    <w:rsid w:val="00EE6B23"/>
    <w:rsid w:val="00EE6B38"/>
    <w:rsid w:val="00EE6B93"/>
    <w:rsid w:val="00EE6C0F"/>
    <w:rsid w:val="00EE6C61"/>
    <w:rsid w:val="00EE6CF4"/>
    <w:rsid w:val="00EE714A"/>
    <w:rsid w:val="00EE7157"/>
    <w:rsid w:val="00EE73C4"/>
    <w:rsid w:val="00EE73F4"/>
    <w:rsid w:val="00EE74A4"/>
    <w:rsid w:val="00EE75A3"/>
    <w:rsid w:val="00EE7671"/>
    <w:rsid w:val="00EE7781"/>
    <w:rsid w:val="00EE7790"/>
    <w:rsid w:val="00EE77FE"/>
    <w:rsid w:val="00EE78A3"/>
    <w:rsid w:val="00EE7A57"/>
    <w:rsid w:val="00EE7B1D"/>
    <w:rsid w:val="00EE7BFE"/>
    <w:rsid w:val="00EE7E46"/>
    <w:rsid w:val="00EE7E6C"/>
    <w:rsid w:val="00EE7E7E"/>
    <w:rsid w:val="00EE7F5D"/>
    <w:rsid w:val="00EE7FB5"/>
    <w:rsid w:val="00EF002A"/>
    <w:rsid w:val="00EF01B8"/>
    <w:rsid w:val="00EF02AF"/>
    <w:rsid w:val="00EF034C"/>
    <w:rsid w:val="00EF0412"/>
    <w:rsid w:val="00EF04AC"/>
    <w:rsid w:val="00EF0689"/>
    <w:rsid w:val="00EF06FE"/>
    <w:rsid w:val="00EF0710"/>
    <w:rsid w:val="00EF0733"/>
    <w:rsid w:val="00EF0764"/>
    <w:rsid w:val="00EF0996"/>
    <w:rsid w:val="00EF0AA3"/>
    <w:rsid w:val="00EF0AFF"/>
    <w:rsid w:val="00EF0B92"/>
    <w:rsid w:val="00EF0C88"/>
    <w:rsid w:val="00EF0D16"/>
    <w:rsid w:val="00EF0DC4"/>
    <w:rsid w:val="00EF0E03"/>
    <w:rsid w:val="00EF0F59"/>
    <w:rsid w:val="00EF0FAD"/>
    <w:rsid w:val="00EF104E"/>
    <w:rsid w:val="00EF10C9"/>
    <w:rsid w:val="00EF10D4"/>
    <w:rsid w:val="00EF10FA"/>
    <w:rsid w:val="00EF11A4"/>
    <w:rsid w:val="00EF11AB"/>
    <w:rsid w:val="00EF137F"/>
    <w:rsid w:val="00EF138A"/>
    <w:rsid w:val="00EF13D6"/>
    <w:rsid w:val="00EF1445"/>
    <w:rsid w:val="00EF14C2"/>
    <w:rsid w:val="00EF16A1"/>
    <w:rsid w:val="00EF1800"/>
    <w:rsid w:val="00EF190C"/>
    <w:rsid w:val="00EF1936"/>
    <w:rsid w:val="00EF19FB"/>
    <w:rsid w:val="00EF1A13"/>
    <w:rsid w:val="00EF1B05"/>
    <w:rsid w:val="00EF1B16"/>
    <w:rsid w:val="00EF1B20"/>
    <w:rsid w:val="00EF1C6D"/>
    <w:rsid w:val="00EF1C91"/>
    <w:rsid w:val="00EF1CAE"/>
    <w:rsid w:val="00EF1CAF"/>
    <w:rsid w:val="00EF1F19"/>
    <w:rsid w:val="00EF2161"/>
    <w:rsid w:val="00EF23C1"/>
    <w:rsid w:val="00EF25BE"/>
    <w:rsid w:val="00EF2604"/>
    <w:rsid w:val="00EF26DE"/>
    <w:rsid w:val="00EF26F0"/>
    <w:rsid w:val="00EF2834"/>
    <w:rsid w:val="00EF2851"/>
    <w:rsid w:val="00EF28F4"/>
    <w:rsid w:val="00EF2973"/>
    <w:rsid w:val="00EF29BE"/>
    <w:rsid w:val="00EF2B2E"/>
    <w:rsid w:val="00EF2B7D"/>
    <w:rsid w:val="00EF2C3F"/>
    <w:rsid w:val="00EF2DEA"/>
    <w:rsid w:val="00EF2EDB"/>
    <w:rsid w:val="00EF30DE"/>
    <w:rsid w:val="00EF311B"/>
    <w:rsid w:val="00EF313B"/>
    <w:rsid w:val="00EF33A7"/>
    <w:rsid w:val="00EF33ED"/>
    <w:rsid w:val="00EF3476"/>
    <w:rsid w:val="00EF34B2"/>
    <w:rsid w:val="00EF359F"/>
    <w:rsid w:val="00EF363A"/>
    <w:rsid w:val="00EF36D4"/>
    <w:rsid w:val="00EF3716"/>
    <w:rsid w:val="00EF3755"/>
    <w:rsid w:val="00EF3AAA"/>
    <w:rsid w:val="00EF3AC3"/>
    <w:rsid w:val="00EF3B0F"/>
    <w:rsid w:val="00EF3B89"/>
    <w:rsid w:val="00EF3D70"/>
    <w:rsid w:val="00EF3DCF"/>
    <w:rsid w:val="00EF3DD6"/>
    <w:rsid w:val="00EF3E63"/>
    <w:rsid w:val="00EF422D"/>
    <w:rsid w:val="00EF42DE"/>
    <w:rsid w:val="00EF432D"/>
    <w:rsid w:val="00EF4362"/>
    <w:rsid w:val="00EF45D0"/>
    <w:rsid w:val="00EF463D"/>
    <w:rsid w:val="00EF480F"/>
    <w:rsid w:val="00EF4892"/>
    <w:rsid w:val="00EF4A5D"/>
    <w:rsid w:val="00EF4B2F"/>
    <w:rsid w:val="00EF4B9F"/>
    <w:rsid w:val="00EF4BD9"/>
    <w:rsid w:val="00EF4D29"/>
    <w:rsid w:val="00EF4EF9"/>
    <w:rsid w:val="00EF4F1D"/>
    <w:rsid w:val="00EF4F7C"/>
    <w:rsid w:val="00EF5114"/>
    <w:rsid w:val="00EF5157"/>
    <w:rsid w:val="00EF51A0"/>
    <w:rsid w:val="00EF51C3"/>
    <w:rsid w:val="00EF52FA"/>
    <w:rsid w:val="00EF5312"/>
    <w:rsid w:val="00EF532D"/>
    <w:rsid w:val="00EF533A"/>
    <w:rsid w:val="00EF5359"/>
    <w:rsid w:val="00EF5361"/>
    <w:rsid w:val="00EF538C"/>
    <w:rsid w:val="00EF54FB"/>
    <w:rsid w:val="00EF55D1"/>
    <w:rsid w:val="00EF5604"/>
    <w:rsid w:val="00EF565E"/>
    <w:rsid w:val="00EF576F"/>
    <w:rsid w:val="00EF5784"/>
    <w:rsid w:val="00EF57B4"/>
    <w:rsid w:val="00EF57DC"/>
    <w:rsid w:val="00EF5987"/>
    <w:rsid w:val="00EF59B2"/>
    <w:rsid w:val="00EF59D6"/>
    <w:rsid w:val="00EF5AEA"/>
    <w:rsid w:val="00EF5B13"/>
    <w:rsid w:val="00EF5B21"/>
    <w:rsid w:val="00EF5BD5"/>
    <w:rsid w:val="00EF5CF3"/>
    <w:rsid w:val="00EF5FFC"/>
    <w:rsid w:val="00EF603B"/>
    <w:rsid w:val="00EF61DE"/>
    <w:rsid w:val="00EF6232"/>
    <w:rsid w:val="00EF6280"/>
    <w:rsid w:val="00EF628D"/>
    <w:rsid w:val="00EF642F"/>
    <w:rsid w:val="00EF64DA"/>
    <w:rsid w:val="00EF6710"/>
    <w:rsid w:val="00EF673F"/>
    <w:rsid w:val="00EF6899"/>
    <w:rsid w:val="00EF68D1"/>
    <w:rsid w:val="00EF68D4"/>
    <w:rsid w:val="00EF6907"/>
    <w:rsid w:val="00EF6A3F"/>
    <w:rsid w:val="00EF6BB0"/>
    <w:rsid w:val="00EF6C5C"/>
    <w:rsid w:val="00EF6D89"/>
    <w:rsid w:val="00EF706C"/>
    <w:rsid w:val="00EF71E5"/>
    <w:rsid w:val="00EF71F5"/>
    <w:rsid w:val="00EF7219"/>
    <w:rsid w:val="00EF72B8"/>
    <w:rsid w:val="00EF73A0"/>
    <w:rsid w:val="00EF7442"/>
    <w:rsid w:val="00EF7464"/>
    <w:rsid w:val="00EF746F"/>
    <w:rsid w:val="00EF7688"/>
    <w:rsid w:val="00EF768E"/>
    <w:rsid w:val="00EF7A15"/>
    <w:rsid w:val="00EF7C2F"/>
    <w:rsid w:val="00EF7D40"/>
    <w:rsid w:val="00EF7D43"/>
    <w:rsid w:val="00EF7D62"/>
    <w:rsid w:val="00EF7E78"/>
    <w:rsid w:val="00EF7F4D"/>
    <w:rsid w:val="00F00065"/>
    <w:rsid w:val="00F00071"/>
    <w:rsid w:val="00F0039A"/>
    <w:rsid w:val="00F005AA"/>
    <w:rsid w:val="00F00853"/>
    <w:rsid w:val="00F00917"/>
    <w:rsid w:val="00F0096B"/>
    <w:rsid w:val="00F00A0E"/>
    <w:rsid w:val="00F00CEA"/>
    <w:rsid w:val="00F00D6A"/>
    <w:rsid w:val="00F00D88"/>
    <w:rsid w:val="00F00DC9"/>
    <w:rsid w:val="00F00E97"/>
    <w:rsid w:val="00F00FAB"/>
    <w:rsid w:val="00F00FF1"/>
    <w:rsid w:val="00F0101E"/>
    <w:rsid w:val="00F01068"/>
    <w:rsid w:val="00F010B5"/>
    <w:rsid w:val="00F010CD"/>
    <w:rsid w:val="00F0117C"/>
    <w:rsid w:val="00F0127F"/>
    <w:rsid w:val="00F0131E"/>
    <w:rsid w:val="00F01388"/>
    <w:rsid w:val="00F014DA"/>
    <w:rsid w:val="00F01634"/>
    <w:rsid w:val="00F01688"/>
    <w:rsid w:val="00F0172F"/>
    <w:rsid w:val="00F01913"/>
    <w:rsid w:val="00F01B04"/>
    <w:rsid w:val="00F01EE5"/>
    <w:rsid w:val="00F02212"/>
    <w:rsid w:val="00F0224A"/>
    <w:rsid w:val="00F02427"/>
    <w:rsid w:val="00F024A5"/>
    <w:rsid w:val="00F024ED"/>
    <w:rsid w:val="00F02541"/>
    <w:rsid w:val="00F0257A"/>
    <w:rsid w:val="00F02583"/>
    <w:rsid w:val="00F02599"/>
    <w:rsid w:val="00F027B8"/>
    <w:rsid w:val="00F029DE"/>
    <w:rsid w:val="00F02A77"/>
    <w:rsid w:val="00F02B55"/>
    <w:rsid w:val="00F02D25"/>
    <w:rsid w:val="00F02D45"/>
    <w:rsid w:val="00F02DC6"/>
    <w:rsid w:val="00F02EF7"/>
    <w:rsid w:val="00F02F47"/>
    <w:rsid w:val="00F02F76"/>
    <w:rsid w:val="00F0301E"/>
    <w:rsid w:val="00F03089"/>
    <w:rsid w:val="00F0310F"/>
    <w:rsid w:val="00F03132"/>
    <w:rsid w:val="00F031B1"/>
    <w:rsid w:val="00F031ED"/>
    <w:rsid w:val="00F03234"/>
    <w:rsid w:val="00F032B7"/>
    <w:rsid w:val="00F033C1"/>
    <w:rsid w:val="00F03476"/>
    <w:rsid w:val="00F034AA"/>
    <w:rsid w:val="00F034B7"/>
    <w:rsid w:val="00F0357A"/>
    <w:rsid w:val="00F0358B"/>
    <w:rsid w:val="00F035DF"/>
    <w:rsid w:val="00F03636"/>
    <w:rsid w:val="00F0384B"/>
    <w:rsid w:val="00F038E0"/>
    <w:rsid w:val="00F039D7"/>
    <w:rsid w:val="00F03BA8"/>
    <w:rsid w:val="00F03BA9"/>
    <w:rsid w:val="00F03BDB"/>
    <w:rsid w:val="00F03C06"/>
    <w:rsid w:val="00F03C42"/>
    <w:rsid w:val="00F03DE4"/>
    <w:rsid w:val="00F03E43"/>
    <w:rsid w:val="00F03E72"/>
    <w:rsid w:val="00F03F18"/>
    <w:rsid w:val="00F040D9"/>
    <w:rsid w:val="00F041AA"/>
    <w:rsid w:val="00F04297"/>
    <w:rsid w:val="00F04626"/>
    <w:rsid w:val="00F0473C"/>
    <w:rsid w:val="00F04899"/>
    <w:rsid w:val="00F04990"/>
    <w:rsid w:val="00F049B5"/>
    <w:rsid w:val="00F049CA"/>
    <w:rsid w:val="00F04BBB"/>
    <w:rsid w:val="00F04C3A"/>
    <w:rsid w:val="00F04D0F"/>
    <w:rsid w:val="00F04DAB"/>
    <w:rsid w:val="00F04E05"/>
    <w:rsid w:val="00F04E0F"/>
    <w:rsid w:val="00F04EC3"/>
    <w:rsid w:val="00F050C8"/>
    <w:rsid w:val="00F0517F"/>
    <w:rsid w:val="00F0529A"/>
    <w:rsid w:val="00F052D3"/>
    <w:rsid w:val="00F054F3"/>
    <w:rsid w:val="00F05584"/>
    <w:rsid w:val="00F05678"/>
    <w:rsid w:val="00F056EE"/>
    <w:rsid w:val="00F05705"/>
    <w:rsid w:val="00F05846"/>
    <w:rsid w:val="00F0587D"/>
    <w:rsid w:val="00F058D1"/>
    <w:rsid w:val="00F05A55"/>
    <w:rsid w:val="00F05BBF"/>
    <w:rsid w:val="00F05D0E"/>
    <w:rsid w:val="00F05F8A"/>
    <w:rsid w:val="00F05FE3"/>
    <w:rsid w:val="00F0607C"/>
    <w:rsid w:val="00F060F9"/>
    <w:rsid w:val="00F061A5"/>
    <w:rsid w:val="00F06283"/>
    <w:rsid w:val="00F06347"/>
    <w:rsid w:val="00F06359"/>
    <w:rsid w:val="00F065CD"/>
    <w:rsid w:val="00F066CB"/>
    <w:rsid w:val="00F06777"/>
    <w:rsid w:val="00F067A8"/>
    <w:rsid w:val="00F06A45"/>
    <w:rsid w:val="00F06AA9"/>
    <w:rsid w:val="00F06B7C"/>
    <w:rsid w:val="00F06C86"/>
    <w:rsid w:val="00F06E58"/>
    <w:rsid w:val="00F06EBE"/>
    <w:rsid w:val="00F06F93"/>
    <w:rsid w:val="00F07132"/>
    <w:rsid w:val="00F0722F"/>
    <w:rsid w:val="00F07281"/>
    <w:rsid w:val="00F07322"/>
    <w:rsid w:val="00F07568"/>
    <w:rsid w:val="00F07807"/>
    <w:rsid w:val="00F078C7"/>
    <w:rsid w:val="00F07A5C"/>
    <w:rsid w:val="00F07B55"/>
    <w:rsid w:val="00F07BF6"/>
    <w:rsid w:val="00F0F4CF"/>
    <w:rsid w:val="00F1008B"/>
    <w:rsid w:val="00F100A0"/>
    <w:rsid w:val="00F100C4"/>
    <w:rsid w:val="00F101BA"/>
    <w:rsid w:val="00F1025D"/>
    <w:rsid w:val="00F10267"/>
    <w:rsid w:val="00F1046F"/>
    <w:rsid w:val="00F104B7"/>
    <w:rsid w:val="00F106B6"/>
    <w:rsid w:val="00F1074F"/>
    <w:rsid w:val="00F107A4"/>
    <w:rsid w:val="00F10863"/>
    <w:rsid w:val="00F108B1"/>
    <w:rsid w:val="00F108F7"/>
    <w:rsid w:val="00F1095A"/>
    <w:rsid w:val="00F10A2E"/>
    <w:rsid w:val="00F10BD6"/>
    <w:rsid w:val="00F110A4"/>
    <w:rsid w:val="00F11147"/>
    <w:rsid w:val="00F112FE"/>
    <w:rsid w:val="00F11353"/>
    <w:rsid w:val="00F113D7"/>
    <w:rsid w:val="00F113F0"/>
    <w:rsid w:val="00F1149F"/>
    <w:rsid w:val="00F114ED"/>
    <w:rsid w:val="00F1153C"/>
    <w:rsid w:val="00F1167F"/>
    <w:rsid w:val="00F11712"/>
    <w:rsid w:val="00F11912"/>
    <w:rsid w:val="00F11AE8"/>
    <w:rsid w:val="00F11BF9"/>
    <w:rsid w:val="00F11EC2"/>
    <w:rsid w:val="00F11F33"/>
    <w:rsid w:val="00F1208C"/>
    <w:rsid w:val="00F121A3"/>
    <w:rsid w:val="00F12206"/>
    <w:rsid w:val="00F1238F"/>
    <w:rsid w:val="00F1248C"/>
    <w:rsid w:val="00F1254C"/>
    <w:rsid w:val="00F1261A"/>
    <w:rsid w:val="00F1263D"/>
    <w:rsid w:val="00F126C4"/>
    <w:rsid w:val="00F1279D"/>
    <w:rsid w:val="00F1282E"/>
    <w:rsid w:val="00F129B6"/>
    <w:rsid w:val="00F12ADE"/>
    <w:rsid w:val="00F12AE6"/>
    <w:rsid w:val="00F12BBA"/>
    <w:rsid w:val="00F12C3C"/>
    <w:rsid w:val="00F12D5F"/>
    <w:rsid w:val="00F12E0E"/>
    <w:rsid w:val="00F12F2F"/>
    <w:rsid w:val="00F13083"/>
    <w:rsid w:val="00F1312F"/>
    <w:rsid w:val="00F13213"/>
    <w:rsid w:val="00F13231"/>
    <w:rsid w:val="00F1334A"/>
    <w:rsid w:val="00F13373"/>
    <w:rsid w:val="00F13431"/>
    <w:rsid w:val="00F13643"/>
    <w:rsid w:val="00F137EF"/>
    <w:rsid w:val="00F13814"/>
    <w:rsid w:val="00F1381C"/>
    <w:rsid w:val="00F1397C"/>
    <w:rsid w:val="00F139DE"/>
    <w:rsid w:val="00F13A55"/>
    <w:rsid w:val="00F13B83"/>
    <w:rsid w:val="00F13C22"/>
    <w:rsid w:val="00F13C40"/>
    <w:rsid w:val="00F13CC6"/>
    <w:rsid w:val="00F13CCA"/>
    <w:rsid w:val="00F13D29"/>
    <w:rsid w:val="00F13D46"/>
    <w:rsid w:val="00F13D5E"/>
    <w:rsid w:val="00F13F6F"/>
    <w:rsid w:val="00F13F7A"/>
    <w:rsid w:val="00F14008"/>
    <w:rsid w:val="00F14366"/>
    <w:rsid w:val="00F14393"/>
    <w:rsid w:val="00F144D5"/>
    <w:rsid w:val="00F14553"/>
    <w:rsid w:val="00F14587"/>
    <w:rsid w:val="00F14654"/>
    <w:rsid w:val="00F14656"/>
    <w:rsid w:val="00F1481A"/>
    <w:rsid w:val="00F14858"/>
    <w:rsid w:val="00F1486A"/>
    <w:rsid w:val="00F14A64"/>
    <w:rsid w:val="00F14AF2"/>
    <w:rsid w:val="00F14B96"/>
    <w:rsid w:val="00F14DFB"/>
    <w:rsid w:val="00F14FE3"/>
    <w:rsid w:val="00F15024"/>
    <w:rsid w:val="00F150A6"/>
    <w:rsid w:val="00F15101"/>
    <w:rsid w:val="00F15143"/>
    <w:rsid w:val="00F1516C"/>
    <w:rsid w:val="00F154BC"/>
    <w:rsid w:val="00F15501"/>
    <w:rsid w:val="00F155E8"/>
    <w:rsid w:val="00F15778"/>
    <w:rsid w:val="00F158BF"/>
    <w:rsid w:val="00F158D3"/>
    <w:rsid w:val="00F15AA6"/>
    <w:rsid w:val="00F15B54"/>
    <w:rsid w:val="00F15C7D"/>
    <w:rsid w:val="00F15D0C"/>
    <w:rsid w:val="00F15ED5"/>
    <w:rsid w:val="00F15EE9"/>
    <w:rsid w:val="00F15F48"/>
    <w:rsid w:val="00F1649C"/>
    <w:rsid w:val="00F16682"/>
    <w:rsid w:val="00F16877"/>
    <w:rsid w:val="00F168C7"/>
    <w:rsid w:val="00F169D4"/>
    <w:rsid w:val="00F16A6B"/>
    <w:rsid w:val="00F16B5C"/>
    <w:rsid w:val="00F16BF5"/>
    <w:rsid w:val="00F16DC4"/>
    <w:rsid w:val="00F16E49"/>
    <w:rsid w:val="00F16F6F"/>
    <w:rsid w:val="00F1718E"/>
    <w:rsid w:val="00F171C2"/>
    <w:rsid w:val="00F172CF"/>
    <w:rsid w:val="00F174F8"/>
    <w:rsid w:val="00F1779A"/>
    <w:rsid w:val="00F177EF"/>
    <w:rsid w:val="00F17808"/>
    <w:rsid w:val="00F17814"/>
    <w:rsid w:val="00F1799F"/>
    <w:rsid w:val="00F17A8C"/>
    <w:rsid w:val="00F17BBE"/>
    <w:rsid w:val="00F17C87"/>
    <w:rsid w:val="00F17D29"/>
    <w:rsid w:val="00F17E16"/>
    <w:rsid w:val="00F17E1A"/>
    <w:rsid w:val="00F17E68"/>
    <w:rsid w:val="00F17F06"/>
    <w:rsid w:val="00F2013A"/>
    <w:rsid w:val="00F2021E"/>
    <w:rsid w:val="00F20261"/>
    <w:rsid w:val="00F202CB"/>
    <w:rsid w:val="00F20371"/>
    <w:rsid w:val="00F203F5"/>
    <w:rsid w:val="00F2042E"/>
    <w:rsid w:val="00F20623"/>
    <w:rsid w:val="00F206CA"/>
    <w:rsid w:val="00F206F6"/>
    <w:rsid w:val="00F20710"/>
    <w:rsid w:val="00F209CD"/>
    <w:rsid w:val="00F20AE2"/>
    <w:rsid w:val="00F20B46"/>
    <w:rsid w:val="00F20CB1"/>
    <w:rsid w:val="00F20D8B"/>
    <w:rsid w:val="00F20F20"/>
    <w:rsid w:val="00F2110F"/>
    <w:rsid w:val="00F211AC"/>
    <w:rsid w:val="00F2120C"/>
    <w:rsid w:val="00F21287"/>
    <w:rsid w:val="00F2147C"/>
    <w:rsid w:val="00F2152E"/>
    <w:rsid w:val="00F215D9"/>
    <w:rsid w:val="00F21762"/>
    <w:rsid w:val="00F217BB"/>
    <w:rsid w:val="00F21990"/>
    <w:rsid w:val="00F219DE"/>
    <w:rsid w:val="00F21A7A"/>
    <w:rsid w:val="00F21B7F"/>
    <w:rsid w:val="00F21BBB"/>
    <w:rsid w:val="00F21BEB"/>
    <w:rsid w:val="00F21CA7"/>
    <w:rsid w:val="00F21D89"/>
    <w:rsid w:val="00F21E08"/>
    <w:rsid w:val="00F22006"/>
    <w:rsid w:val="00F220DC"/>
    <w:rsid w:val="00F22126"/>
    <w:rsid w:val="00F221EE"/>
    <w:rsid w:val="00F224A2"/>
    <w:rsid w:val="00F225F0"/>
    <w:rsid w:val="00F2262D"/>
    <w:rsid w:val="00F228E5"/>
    <w:rsid w:val="00F22A12"/>
    <w:rsid w:val="00F22BCD"/>
    <w:rsid w:val="00F22D18"/>
    <w:rsid w:val="00F22D1A"/>
    <w:rsid w:val="00F22F06"/>
    <w:rsid w:val="00F22F78"/>
    <w:rsid w:val="00F22FEB"/>
    <w:rsid w:val="00F23004"/>
    <w:rsid w:val="00F23142"/>
    <w:rsid w:val="00F231F1"/>
    <w:rsid w:val="00F2324B"/>
    <w:rsid w:val="00F23374"/>
    <w:rsid w:val="00F23484"/>
    <w:rsid w:val="00F2353F"/>
    <w:rsid w:val="00F23675"/>
    <w:rsid w:val="00F2374C"/>
    <w:rsid w:val="00F237A5"/>
    <w:rsid w:val="00F23961"/>
    <w:rsid w:val="00F239A3"/>
    <w:rsid w:val="00F23B6C"/>
    <w:rsid w:val="00F23D75"/>
    <w:rsid w:val="00F23EBF"/>
    <w:rsid w:val="00F2404D"/>
    <w:rsid w:val="00F24088"/>
    <w:rsid w:val="00F240F7"/>
    <w:rsid w:val="00F241A9"/>
    <w:rsid w:val="00F241D5"/>
    <w:rsid w:val="00F24260"/>
    <w:rsid w:val="00F24477"/>
    <w:rsid w:val="00F24535"/>
    <w:rsid w:val="00F24585"/>
    <w:rsid w:val="00F246C2"/>
    <w:rsid w:val="00F246DD"/>
    <w:rsid w:val="00F24896"/>
    <w:rsid w:val="00F248B5"/>
    <w:rsid w:val="00F248D0"/>
    <w:rsid w:val="00F249CA"/>
    <w:rsid w:val="00F24AA4"/>
    <w:rsid w:val="00F24C39"/>
    <w:rsid w:val="00F2501E"/>
    <w:rsid w:val="00F251A0"/>
    <w:rsid w:val="00F251A9"/>
    <w:rsid w:val="00F25338"/>
    <w:rsid w:val="00F25344"/>
    <w:rsid w:val="00F2546B"/>
    <w:rsid w:val="00F25472"/>
    <w:rsid w:val="00F25494"/>
    <w:rsid w:val="00F257C7"/>
    <w:rsid w:val="00F258E0"/>
    <w:rsid w:val="00F2596D"/>
    <w:rsid w:val="00F259A9"/>
    <w:rsid w:val="00F25D90"/>
    <w:rsid w:val="00F25E98"/>
    <w:rsid w:val="00F2629A"/>
    <w:rsid w:val="00F26320"/>
    <w:rsid w:val="00F2662F"/>
    <w:rsid w:val="00F2670D"/>
    <w:rsid w:val="00F2686F"/>
    <w:rsid w:val="00F2690B"/>
    <w:rsid w:val="00F26954"/>
    <w:rsid w:val="00F26989"/>
    <w:rsid w:val="00F26A72"/>
    <w:rsid w:val="00F26C84"/>
    <w:rsid w:val="00F26DBE"/>
    <w:rsid w:val="00F26E8B"/>
    <w:rsid w:val="00F27034"/>
    <w:rsid w:val="00F2714C"/>
    <w:rsid w:val="00F27176"/>
    <w:rsid w:val="00F271E5"/>
    <w:rsid w:val="00F27332"/>
    <w:rsid w:val="00F27369"/>
    <w:rsid w:val="00F2742C"/>
    <w:rsid w:val="00F275FF"/>
    <w:rsid w:val="00F2763E"/>
    <w:rsid w:val="00F27664"/>
    <w:rsid w:val="00F27683"/>
    <w:rsid w:val="00F2788B"/>
    <w:rsid w:val="00F2789D"/>
    <w:rsid w:val="00F27A4D"/>
    <w:rsid w:val="00F27A7C"/>
    <w:rsid w:val="00F27D81"/>
    <w:rsid w:val="00F27EC3"/>
    <w:rsid w:val="00F27EF0"/>
    <w:rsid w:val="00F27FB1"/>
    <w:rsid w:val="00F30246"/>
    <w:rsid w:val="00F30307"/>
    <w:rsid w:val="00F3040D"/>
    <w:rsid w:val="00F304B9"/>
    <w:rsid w:val="00F30576"/>
    <w:rsid w:val="00F305A7"/>
    <w:rsid w:val="00F3062F"/>
    <w:rsid w:val="00F30662"/>
    <w:rsid w:val="00F30706"/>
    <w:rsid w:val="00F3080B"/>
    <w:rsid w:val="00F3080F"/>
    <w:rsid w:val="00F308B5"/>
    <w:rsid w:val="00F30908"/>
    <w:rsid w:val="00F3094F"/>
    <w:rsid w:val="00F309A1"/>
    <w:rsid w:val="00F30AE5"/>
    <w:rsid w:val="00F30B39"/>
    <w:rsid w:val="00F30BBC"/>
    <w:rsid w:val="00F30C71"/>
    <w:rsid w:val="00F30D5A"/>
    <w:rsid w:val="00F30D8C"/>
    <w:rsid w:val="00F30DED"/>
    <w:rsid w:val="00F30DFF"/>
    <w:rsid w:val="00F30EBB"/>
    <w:rsid w:val="00F30EC9"/>
    <w:rsid w:val="00F30F1B"/>
    <w:rsid w:val="00F30F65"/>
    <w:rsid w:val="00F3119C"/>
    <w:rsid w:val="00F3120E"/>
    <w:rsid w:val="00F31339"/>
    <w:rsid w:val="00F3136A"/>
    <w:rsid w:val="00F313BC"/>
    <w:rsid w:val="00F3144E"/>
    <w:rsid w:val="00F31705"/>
    <w:rsid w:val="00F3172C"/>
    <w:rsid w:val="00F3172D"/>
    <w:rsid w:val="00F31A3A"/>
    <w:rsid w:val="00F31B27"/>
    <w:rsid w:val="00F31DBB"/>
    <w:rsid w:val="00F31DBE"/>
    <w:rsid w:val="00F31DBF"/>
    <w:rsid w:val="00F31E5C"/>
    <w:rsid w:val="00F31E80"/>
    <w:rsid w:val="00F3205B"/>
    <w:rsid w:val="00F321E6"/>
    <w:rsid w:val="00F32309"/>
    <w:rsid w:val="00F323D6"/>
    <w:rsid w:val="00F32453"/>
    <w:rsid w:val="00F32758"/>
    <w:rsid w:val="00F327F8"/>
    <w:rsid w:val="00F32B2B"/>
    <w:rsid w:val="00F32C19"/>
    <w:rsid w:val="00F32D3F"/>
    <w:rsid w:val="00F32DA4"/>
    <w:rsid w:val="00F32EDD"/>
    <w:rsid w:val="00F33100"/>
    <w:rsid w:val="00F33173"/>
    <w:rsid w:val="00F332D4"/>
    <w:rsid w:val="00F335B2"/>
    <w:rsid w:val="00F3360A"/>
    <w:rsid w:val="00F33AAB"/>
    <w:rsid w:val="00F33B62"/>
    <w:rsid w:val="00F33B92"/>
    <w:rsid w:val="00F33C82"/>
    <w:rsid w:val="00F33F01"/>
    <w:rsid w:val="00F33FC7"/>
    <w:rsid w:val="00F33FDD"/>
    <w:rsid w:val="00F340AA"/>
    <w:rsid w:val="00F34169"/>
    <w:rsid w:val="00F34181"/>
    <w:rsid w:val="00F3427B"/>
    <w:rsid w:val="00F3429E"/>
    <w:rsid w:val="00F34410"/>
    <w:rsid w:val="00F34477"/>
    <w:rsid w:val="00F346D5"/>
    <w:rsid w:val="00F347C0"/>
    <w:rsid w:val="00F34826"/>
    <w:rsid w:val="00F348BB"/>
    <w:rsid w:val="00F3490A"/>
    <w:rsid w:val="00F34B3B"/>
    <w:rsid w:val="00F34C25"/>
    <w:rsid w:val="00F34DF7"/>
    <w:rsid w:val="00F34DFB"/>
    <w:rsid w:val="00F34E66"/>
    <w:rsid w:val="00F34EF2"/>
    <w:rsid w:val="00F34F55"/>
    <w:rsid w:val="00F34F75"/>
    <w:rsid w:val="00F34F9B"/>
    <w:rsid w:val="00F351C9"/>
    <w:rsid w:val="00F352BB"/>
    <w:rsid w:val="00F35354"/>
    <w:rsid w:val="00F35563"/>
    <w:rsid w:val="00F355A9"/>
    <w:rsid w:val="00F355D6"/>
    <w:rsid w:val="00F35753"/>
    <w:rsid w:val="00F35889"/>
    <w:rsid w:val="00F35BFE"/>
    <w:rsid w:val="00F35F18"/>
    <w:rsid w:val="00F35FA0"/>
    <w:rsid w:val="00F35FB9"/>
    <w:rsid w:val="00F36241"/>
    <w:rsid w:val="00F362B9"/>
    <w:rsid w:val="00F3653E"/>
    <w:rsid w:val="00F3654A"/>
    <w:rsid w:val="00F367CF"/>
    <w:rsid w:val="00F367EA"/>
    <w:rsid w:val="00F36B33"/>
    <w:rsid w:val="00F36CDA"/>
    <w:rsid w:val="00F36CFB"/>
    <w:rsid w:val="00F36E11"/>
    <w:rsid w:val="00F36F63"/>
    <w:rsid w:val="00F36F79"/>
    <w:rsid w:val="00F371F7"/>
    <w:rsid w:val="00F3732A"/>
    <w:rsid w:val="00F37474"/>
    <w:rsid w:val="00F3747B"/>
    <w:rsid w:val="00F37508"/>
    <w:rsid w:val="00F37513"/>
    <w:rsid w:val="00F37556"/>
    <w:rsid w:val="00F375A7"/>
    <w:rsid w:val="00F375F9"/>
    <w:rsid w:val="00F37674"/>
    <w:rsid w:val="00F37679"/>
    <w:rsid w:val="00F377EF"/>
    <w:rsid w:val="00F3793C"/>
    <w:rsid w:val="00F3798B"/>
    <w:rsid w:val="00F379B1"/>
    <w:rsid w:val="00F37A0D"/>
    <w:rsid w:val="00F37B49"/>
    <w:rsid w:val="00F37B56"/>
    <w:rsid w:val="00F37BBC"/>
    <w:rsid w:val="00F37C0F"/>
    <w:rsid w:val="00F37C2D"/>
    <w:rsid w:val="00F37C84"/>
    <w:rsid w:val="00F37C99"/>
    <w:rsid w:val="00F37EBC"/>
    <w:rsid w:val="00F37F16"/>
    <w:rsid w:val="00F37FD5"/>
    <w:rsid w:val="00F4007B"/>
    <w:rsid w:val="00F401DF"/>
    <w:rsid w:val="00F402D0"/>
    <w:rsid w:val="00F403CC"/>
    <w:rsid w:val="00F404B1"/>
    <w:rsid w:val="00F404FA"/>
    <w:rsid w:val="00F4055A"/>
    <w:rsid w:val="00F405E0"/>
    <w:rsid w:val="00F405E7"/>
    <w:rsid w:val="00F40B2D"/>
    <w:rsid w:val="00F40C60"/>
    <w:rsid w:val="00F40C7A"/>
    <w:rsid w:val="00F40D23"/>
    <w:rsid w:val="00F40D61"/>
    <w:rsid w:val="00F40ECD"/>
    <w:rsid w:val="00F40F11"/>
    <w:rsid w:val="00F40F53"/>
    <w:rsid w:val="00F40FAE"/>
    <w:rsid w:val="00F410B9"/>
    <w:rsid w:val="00F411AD"/>
    <w:rsid w:val="00F41224"/>
    <w:rsid w:val="00F41236"/>
    <w:rsid w:val="00F4165A"/>
    <w:rsid w:val="00F41885"/>
    <w:rsid w:val="00F418AC"/>
    <w:rsid w:val="00F419B0"/>
    <w:rsid w:val="00F419C4"/>
    <w:rsid w:val="00F41A43"/>
    <w:rsid w:val="00F41ABD"/>
    <w:rsid w:val="00F41B7A"/>
    <w:rsid w:val="00F41C30"/>
    <w:rsid w:val="00F41C4B"/>
    <w:rsid w:val="00F41D29"/>
    <w:rsid w:val="00F41D62"/>
    <w:rsid w:val="00F41DA2"/>
    <w:rsid w:val="00F41DC4"/>
    <w:rsid w:val="00F41E7D"/>
    <w:rsid w:val="00F41FCB"/>
    <w:rsid w:val="00F420A3"/>
    <w:rsid w:val="00F42154"/>
    <w:rsid w:val="00F4217C"/>
    <w:rsid w:val="00F422C3"/>
    <w:rsid w:val="00F42330"/>
    <w:rsid w:val="00F4237A"/>
    <w:rsid w:val="00F423DE"/>
    <w:rsid w:val="00F42491"/>
    <w:rsid w:val="00F424C4"/>
    <w:rsid w:val="00F4253E"/>
    <w:rsid w:val="00F425CC"/>
    <w:rsid w:val="00F425EC"/>
    <w:rsid w:val="00F426D3"/>
    <w:rsid w:val="00F4279C"/>
    <w:rsid w:val="00F4289B"/>
    <w:rsid w:val="00F42A92"/>
    <w:rsid w:val="00F42B42"/>
    <w:rsid w:val="00F42B71"/>
    <w:rsid w:val="00F42E16"/>
    <w:rsid w:val="00F42E42"/>
    <w:rsid w:val="00F42F05"/>
    <w:rsid w:val="00F42F33"/>
    <w:rsid w:val="00F43032"/>
    <w:rsid w:val="00F430E2"/>
    <w:rsid w:val="00F43202"/>
    <w:rsid w:val="00F43218"/>
    <w:rsid w:val="00F4322B"/>
    <w:rsid w:val="00F43487"/>
    <w:rsid w:val="00F43511"/>
    <w:rsid w:val="00F435F1"/>
    <w:rsid w:val="00F436CB"/>
    <w:rsid w:val="00F436EB"/>
    <w:rsid w:val="00F43766"/>
    <w:rsid w:val="00F437B1"/>
    <w:rsid w:val="00F437F8"/>
    <w:rsid w:val="00F438AA"/>
    <w:rsid w:val="00F43944"/>
    <w:rsid w:val="00F43990"/>
    <w:rsid w:val="00F439B0"/>
    <w:rsid w:val="00F43A7C"/>
    <w:rsid w:val="00F43BDC"/>
    <w:rsid w:val="00F43C07"/>
    <w:rsid w:val="00F43C08"/>
    <w:rsid w:val="00F43CC2"/>
    <w:rsid w:val="00F44097"/>
    <w:rsid w:val="00F440DF"/>
    <w:rsid w:val="00F442B2"/>
    <w:rsid w:val="00F442E6"/>
    <w:rsid w:val="00F443C9"/>
    <w:rsid w:val="00F443F3"/>
    <w:rsid w:val="00F4447D"/>
    <w:rsid w:val="00F44625"/>
    <w:rsid w:val="00F4479A"/>
    <w:rsid w:val="00F44987"/>
    <w:rsid w:val="00F44999"/>
    <w:rsid w:val="00F44A65"/>
    <w:rsid w:val="00F44B21"/>
    <w:rsid w:val="00F44BCB"/>
    <w:rsid w:val="00F44C51"/>
    <w:rsid w:val="00F44C76"/>
    <w:rsid w:val="00F44D6D"/>
    <w:rsid w:val="00F44D99"/>
    <w:rsid w:val="00F44E88"/>
    <w:rsid w:val="00F44E90"/>
    <w:rsid w:val="00F44EA6"/>
    <w:rsid w:val="00F44F10"/>
    <w:rsid w:val="00F45007"/>
    <w:rsid w:val="00F45148"/>
    <w:rsid w:val="00F45366"/>
    <w:rsid w:val="00F4549F"/>
    <w:rsid w:val="00F45552"/>
    <w:rsid w:val="00F45578"/>
    <w:rsid w:val="00F45580"/>
    <w:rsid w:val="00F457DC"/>
    <w:rsid w:val="00F458ED"/>
    <w:rsid w:val="00F45906"/>
    <w:rsid w:val="00F45B47"/>
    <w:rsid w:val="00F45D06"/>
    <w:rsid w:val="00F45FF4"/>
    <w:rsid w:val="00F46120"/>
    <w:rsid w:val="00F4614A"/>
    <w:rsid w:val="00F4619E"/>
    <w:rsid w:val="00F461E2"/>
    <w:rsid w:val="00F461EA"/>
    <w:rsid w:val="00F46482"/>
    <w:rsid w:val="00F46576"/>
    <w:rsid w:val="00F465AC"/>
    <w:rsid w:val="00F467F4"/>
    <w:rsid w:val="00F46888"/>
    <w:rsid w:val="00F46B34"/>
    <w:rsid w:val="00F46C88"/>
    <w:rsid w:val="00F46CDE"/>
    <w:rsid w:val="00F46D2F"/>
    <w:rsid w:val="00F46DBA"/>
    <w:rsid w:val="00F470C7"/>
    <w:rsid w:val="00F471CF"/>
    <w:rsid w:val="00F47254"/>
    <w:rsid w:val="00F472B3"/>
    <w:rsid w:val="00F472DC"/>
    <w:rsid w:val="00F47418"/>
    <w:rsid w:val="00F47544"/>
    <w:rsid w:val="00F4756B"/>
    <w:rsid w:val="00F475D1"/>
    <w:rsid w:val="00F4763F"/>
    <w:rsid w:val="00F4775A"/>
    <w:rsid w:val="00F4790B"/>
    <w:rsid w:val="00F47914"/>
    <w:rsid w:val="00F47A24"/>
    <w:rsid w:val="00F47AA9"/>
    <w:rsid w:val="00F47B78"/>
    <w:rsid w:val="00F47BA6"/>
    <w:rsid w:val="00F47DBA"/>
    <w:rsid w:val="00F47E93"/>
    <w:rsid w:val="00F47F89"/>
    <w:rsid w:val="00F50099"/>
    <w:rsid w:val="00F503FC"/>
    <w:rsid w:val="00F50488"/>
    <w:rsid w:val="00F504A8"/>
    <w:rsid w:val="00F504C1"/>
    <w:rsid w:val="00F5061D"/>
    <w:rsid w:val="00F50640"/>
    <w:rsid w:val="00F506A2"/>
    <w:rsid w:val="00F5071B"/>
    <w:rsid w:val="00F50774"/>
    <w:rsid w:val="00F5082E"/>
    <w:rsid w:val="00F50861"/>
    <w:rsid w:val="00F5098C"/>
    <w:rsid w:val="00F509C3"/>
    <w:rsid w:val="00F50A44"/>
    <w:rsid w:val="00F50B49"/>
    <w:rsid w:val="00F50C0F"/>
    <w:rsid w:val="00F50C60"/>
    <w:rsid w:val="00F511A8"/>
    <w:rsid w:val="00F51252"/>
    <w:rsid w:val="00F51327"/>
    <w:rsid w:val="00F51330"/>
    <w:rsid w:val="00F513A8"/>
    <w:rsid w:val="00F514FD"/>
    <w:rsid w:val="00F5155A"/>
    <w:rsid w:val="00F5162A"/>
    <w:rsid w:val="00F517A4"/>
    <w:rsid w:val="00F51A2E"/>
    <w:rsid w:val="00F51AD2"/>
    <w:rsid w:val="00F51B63"/>
    <w:rsid w:val="00F51B91"/>
    <w:rsid w:val="00F51CE0"/>
    <w:rsid w:val="00F51CED"/>
    <w:rsid w:val="00F51D38"/>
    <w:rsid w:val="00F51E75"/>
    <w:rsid w:val="00F51E92"/>
    <w:rsid w:val="00F51EC0"/>
    <w:rsid w:val="00F51FF8"/>
    <w:rsid w:val="00F52073"/>
    <w:rsid w:val="00F52720"/>
    <w:rsid w:val="00F52794"/>
    <w:rsid w:val="00F52984"/>
    <w:rsid w:val="00F529FB"/>
    <w:rsid w:val="00F52A84"/>
    <w:rsid w:val="00F52D0F"/>
    <w:rsid w:val="00F52E79"/>
    <w:rsid w:val="00F52F6D"/>
    <w:rsid w:val="00F52FD1"/>
    <w:rsid w:val="00F532D5"/>
    <w:rsid w:val="00F5343F"/>
    <w:rsid w:val="00F535E7"/>
    <w:rsid w:val="00F5366F"/>
    <w:rsid w:val="00F53702"/>
    <w:rsid w:val="00F53772"/>
    <w:rsid w:val="00F537F0"/>
    <w:rsid w:val="00F5384B"/>
    <w:rsid w:val="00F538E0"/>
    <w:rsid w:val="00F53973"/>
    <w:rsid w:val="00F53996"/>
    <w:rsid w:val="00F53A96"/>
    <w:rsid w:val="00F53CB8"/>
    <w:rsid w:val="00F53CFB"/>
    <w:rsid w:val="00F53D0F"/>
    <w:rsid w:val="00F53E62"/>
    <w:rsid w:val="00F54026"/>
    <w:rsid w:val="00F5415A"/>
    <w:rsid w:val="00F54284"/>
    <w:rsid w:val="00F54314"/>
    <w:rsid w:val="00F54437"/>
    <w:rsid w:val="00F5448E"/>
    <w:rsid w:val="00F544D6"/>
    <w:rsid w:val="00F54527"/>
    <w:rsid w:val="00F546AF"/>
    <w:rsid w:val="00F54A1A"/>
    <w:rsid w:val="00F54AF2"/>
    <w:rsid w:val="00F54C08"/>
    <w:rsid w:val="00F54CAE"/>
    <w:rsid w:val="00F54D34"/>
    <w:rsid w:val="00F54E60"/>
    <w:rsid w:val="00F54E9E"/>
    <w:rsid w:val="00F54F8D"/>
    <w:rsid w:val="00F54FC5"/>
    <w:rsid w:val="00F54FD9"/>
    <w:rsid w:val="00F55024"/>
    <w:rsid w:val="00F5508E"/>
    <w:rsid w:val="00F550A1"/>
    <w:rsid w:val="00F5527C"/>
    <w:rsid w:val="00F55281"/>
    <w:rsid w:val="00F552D1"/>
    <w:rsid w:val="00F55370"/>
    <w:rsid w:val="00F554F5"/>
    <w:rsid w:val="00F5556A"/>
    <w:rsid w:val="00F555AF"/>
    <w:rsid w:val="00F5578F"/>
    <w:rsid w:val="00F5593C"/>
    <w:rsid w:val="00F55C3B"/>
    <w:rsid w:val="00F55F5C"/>
    <w:rsid w:val="00F560B3"/>
    <w:rsid w:val="00F56124"/>
    <w:rsid w:val="00F5614D"/>
    <w:rsid w:val="00F5638F"/>
    <w:rsid w:val="00F564BF"/>
    <w:rsid w:val="00F565F2"/>
    <w:rsid w:val="00F5670D"/>
    <w:rsid w:val="00F567A2"/>
    <w:rsid w:val="00F56883"/>
    <w:rsid w:val="00F5689F"/>
    <w:rsid w:val="00F569E7"/>
    <w:rsid w:val="00F56A50"/>
    <w:rsid w:val="00F56A7F"/>
    <w:rsid w:val="00F56A99"/>
    <w:rsid w:val="00F56BC3"/>
    <w:rsid w:val="00F56BE4"/>
    <w:rsid w:val="00F56CB5"/>
    <w:rsid w:val="00F56CE1"/>
    <w:rsid w:val="00F56F7C"/>
    <w:rsid w:val="00F56F86"/>
    <w:rsid w:val="00F56FF6"/>
    <w:rsid w:val="00F571E8"/>
    <w:rsid w:val="00F5723E"/>
    <w:rsid w:val="00F57321"/>
    <w:rsid w:val="00F57330"/>
    <w:rsid w:val="00F5735B"/>
    <w:rsid w:val="00F573A1"/>
    <w:rsid w:val="00F575A6"/>
    <w:rsid w:val="00F5784D"/>
    <w:rsid w:val="00F57959"/>
    <w:rsid w:val="00F57CBC"/>
    <w:rsid w:val="00F57D09"/>
    <w:rsid w:val="00F57D38"/>
    <w:rsid w:val="00F57D43"/>
    <w:rsid w:val="00F57E00"/>
    <w:rsid w:val="00F60256"/>
    <w:rsid w:val="00F602E2"/>
    <w:rsid w:val="00F60370"/>
    <w:rsid w:val="00F60476"/>
    <w:rsid w:val="00F604BB"/>
    <w:rsid w:val="00F6051C"/>
    <w:rsid w:val="00F606C5"/>
    <w:rsid w:val="00F60709"/>
    <w:rsid w:val="00F6076C"/>
    <w:rsid w:val="00F60778"/>
    <w:rsid w:val="00F607E8"/>
    <w:rsid w:val="00F6099E"/>
    <w:rsid w:val="00F609D9"/>
    <w:rsid w:val="00F60A6E"/>
    <w:rsid w:val="00F60ADE"/>
    <w:rsid w:val="00F60BC3"/>
    <w:rsid w:val="00F60DD0"/>
    <w:rsid w:val="00F61091"/>
    <w:rsid w:val="00F610F5"/>
    <w:rsid w:val="00F61148"/>
    <w:rsid w:val="00F61337"/>
    <w:rsid w:val="00F615FA"/>
    <w:rsid w:val="00F6161A"/>
    <w:rsid w:val="00F6166C"/>
    <w:rsid w:val="00F617E2"/>
    <w:rsid w:val="00F61915"/>
    <w:rsid w:val="00F61986"/>
    <w:rsid w:val="00F619C9"/>
    <w:rsid w:val="00F61BE5"/>
    <w:rsid w:val="00F61CDB"/>
    <w:rsid w:val="00F61CE8"/>
    <w:rsid w:val="00F61DB9"/>
    <w:rsid w:val="00F61EA0"/>
    <w:rsid w:val="00F61F54"/>
    <w:rsid w:val="00F61FD6"/>
    <w:rsid w:val="00F620B8"/>
    <w:rsid w:val="00F62197"/>
    <w:rsid w:val="00F6220F"/>
    <w:rsid w:val="00F625E9"/>
    <w:rsid w:val="00F626BE"/>
    <w:rsid w:val="00F626D0"/>
    <w:rsid w:val="00F628BB"/>
    <w:rsid w:val="00F62A21"/>
    <w:rsid w:val="00F62A77"/>
    <w:rsid w:val="00F62B85"/>
    <w:rsid w:val="00F62CFD"/>
    <w:rsid w:val="00F62D23"/>
    <w:rsid w:val="00F62DD5"/>
    <w:rsid w:val="00F62E48"/>
    <w:rsid w:val="00F62EEA"/>
    <w:rsid w:val="00F63025"/>
    <w:rsid w:val="00F6322C"/>
    <w:rsid w:val="00F6341D"/>
    <w:rsid w:val="00F6345E"/>
    <w:rsid w:val="00F635C6"/>
    <w:rsid w:val="00F635CA"/>
    <w:rsid w:val="00F636A4"/>
    <w:rsid w:val="00F63737"/>
    <w:rsid w:val="00F63772"/>
    <w:rsid w:val="00F63A16"/>
    <w:rsid w:val="00F63A80"/>
    <w:rsid w:val="00F63B87"/>
    <w:rsid w:val="00F63D42"/>
    <w:rsid w:val="00F63D92"/>
    <w:rsid w:val="00F63DC1"/>
    <w:rsid w:val="00F63F4F"/>
    <w:rsid w:val="00F63F56"/>
    <w:rsid w:val="00F64068"/>
    <w:rsid w:val="00F64257"/>
    <w:rsid w:val="00F642FE"/>
    <w:rsid w:val="00F64451"/>
    <w:rsid w:val="00F645A1"/>
    <w:rsid w:val="00F646EE"/>
    <w:rsid w:val="00F64957"/>
    <w:rsid w:val="00F64CB2"/>
    <w:rsid w:val="00F64DAA"/>
    <w:rsid w:val="00F64EEA"/>
    <w:rsid w:val="00F64F75"/>
    <w:rsid w:val="00F650EA"/>
    <w:rsid w:val="00F65112"/>
    <w:rsid w:val="00F65495"/>
    <w:rsid w:val="00F654AF"/>
    <w:rsid w:val="00F654EF"/>
    <w:rsid w:val="00F655FB"/>
    <w:rsid w:val="00F65696"/>
    <w:rsid w:val="00F6570D"/>
    <w:rsid w:val="00F657EE"/>
    <w:rsid w:val="00F658F3"/>
    <w:rsid w:val="00F659F7"/>
    <w:rsid w:val="00F65AB2"/>
    <w:rsid w:val="00F65ADF"/>
    <w:rsid w:val="00F65B42"/>
    <w:rsid w:val="00F65B70"/>
    <w:rsid w:val="00F65CD1"/>
    <w:rsid w:val="00F65DB7"/>
    <w:rsid w:val="00F65F7A"/>
    <w:rsid w:val="00F65F7C"/>
    <w:rsid w:val="00F66153"/>
    <w:rsid w:val="00F66157"/>
    <w:rsid w:val="00F6632E"/>
    <w:rsid w:val="00F663F8"/>
    <w:rsid w:val="00F664AA"/>
    <w:rsid w:val="00F664C5"/>
    <w:rsid w:val="00F66581"/>
    <w:rsid w:val="00F66630"/>
    <w:rsid w:val="00F6663E"/>
    <w:rsid w:val="00F6669F"/>
    <w:rsid w:val="00F66744"/>
    <w:rsid w:val="00F668BB"/>
    <w:rsid w:val="00F66946"/>
    <w:rsid w:val="00F669CE"/>
    <w:rsid w:val="00F669EE"/>
    <w:rsid w:val="00F66A91"/>
    <w:rsid w:val="00F66B17"/>
    <w:rsid w:val="00F66CA4"/>
    <w:rsid w:val="00F66DD3"/>
    <w:rsid w:val="00F66FDA"/>
    <w:rsid w:val="00F6709D"/>
    <w:rsid w:val="00F67118"/>
    <w:rsid w:val="00F6712B"/>
    <w:rsid w:val="00F67176"/>
    <w:rsid w:val="00F672F4"/>
    <w:rsid w:val="00F67300"/>
    <w:rsid w:val="00F675C9"/>
    <w:rsid w:val="00F675D2"/>
    <w:rsid w:val="00F676C1"/>
    <w:rsid w:val="00F67818"/>
    <w:rsid w:val="00F678E2"/>
    <w:rsid w:val="00F67944"/>
    <w:rsid w:val="00F67C75"/>
    <w:rsid w:val="00F67D80"/>
    <w:rsid w:val="00F67FFC"/>
    <w:rsid w:val="00F7001F"/>
    <w:rsid w:val="00F70021"/>
    <w:rsid w:val="00F7003B"/>
    <w:rsid w:val="00F70047"/>
    <w:rsid w:val="00F700D1"/>
    <w:rsid w:val="00F7010C"/>
    <w:rsid w:val="00F7052C"/>
    <w:rsid w:val="00F70627"/>
    <w:rsid w:val="00F7077E"/>
    <w:rsid w:val="00F70881"/>
    <w:rsid w:val="00F70992"/>
    <w:rsid w:val="00F70BA7"/>
    <w:rsid w:val="00F70C60"/>
    <w:rsid w:val="00F70C68"/>
    <w:rsid w:val="00F70E73"/>
    <w:rsid w:val="00F70E95"/>
    <w:rsid w:val="00F70F83"/>
    <w:rsid w:val="00F70FB6"/>
    <w:rsid w:val="00F70FC7"/>
    <w:rsid w:val="00F71207"/>
    <w:rsid w:val="00F712DE"/>
    <w:rsid w:val="00F71429"/>
    <w:rsid w:val="00F71486"/>
    <w:rsid w:val="00F71497"/>
    <w:rsid w:val="00F71551"/>
    <w:rsid w:val="00F71571"/>
    <w:rsid w:val="00F71828"/>
    <w:rsid w:val="00F7182B"/>
    <w:rsid w:val="00F7183E"/>
    <w:rsid w:val="00F718FB"/>
    <w:rsid w:val="00F71A34"/>
    <w:rsid w:val="00F71AC3"/>
    <w:rsid w:val="00F71B26"/>
    <w:rsid w:val="00F71D40"/>
    <w:rsid w:val="00F71DCC"/>
    <w:rsid w:val="00F71E47"/>
    <w:rsid w:val="00F71EB1"/>
    <w:rsid w:val="00F721A5"/>
    <w:rsid w:val="00F723D2"/>
    <w:rsid w:val="00F7248B"/>
    <w:rsid w:val="00F72569"/>
    <w:rsid w:val="00F725CA"/>
    <w:rsid w:val="00F725E5"/>
    <w:rsid w:val="00F72856"/>
    <w:rsid w:val="00F72A3C"/>
    <w:rsid w:val="00F72AA0"/>
    <w:rsid w:val="00F72AC1"/>
    <w:rsid w:val="00F72C1E"/>
    <w:rsid w:val="00F7308F"/>
    <w:rsid w:val="00F7309D"/>
    <w:rsid w:val="00F73172"/>
    <w:rsid w:val="00F73234"/>
    <w:rsid w:val="00F7323A"/>
    <w:rsid w:val="00F732D5"/>
    <w:rsid w:val="00F7352C"/>
    <w:rsid w:val="00F736B5"/>
    <w:rsid w:val="00F736BE"/>
    <w:rsid w:val="00F73838"/>
    <w:rsid w:val="00F7384F"/>
    <w:rsid w:val="00F73884"/>
    <w:rsid w:val="00F73908"/>
    <w:rsid w:val="00F7398F"/>
    <w:rsid w:val="00F739B5"/>
    <w:rsid w:val="00F739E8"/>
    <w:rsid w:val="00F73A34"/>
    <w:rsid w:val="00F73A5E"/>
    <w:rsid w:val="00F73BBC"/>
    <w:rsid w:val="00F73C27"/>
    <w:rsid w:val="00F73CE3"/>
    <w:rsid w:val="00F73E4F"/>
    <w:rsid w:val="00F73E63"/>
    <w:rsid w:val="00F73FAE"/>
    <w:rsid w:val="00F7402E"/>
    <w:rsid w:val="00F7425D"/>
    <w:rsid w:val="00F7451D"/>
    <w:rsid w:val="00F7468E"/>
    <w:rsid w:val="00F74697"/>
    <w:rsid w:val="00F74726"/>
    <w:rsid w:val="00F74777"/>
    <w:rsid w:val="00F74817"/>
    <w:rsid w:val="00F7484F"/>
    <w:rsid w:val="00F749D4"/>
    <w:rsid w:val="00F74AD1"/>
    <w:rsid w:val="00F74B60"/>
    <w:rsid w:val="00F74C68"/>
    <w:rsid w:val="00F74D41"/>
    <w:rsid w:val="00F74D54"/>
    <w:rsid w:val="00F74D69"/>
    <w:rsid w:val="00F74F4B"/>
    <w:rsid w:val="00F74F7D"/>
    <w:rsid w:val="00F75341"/>
    <w:rsid w:val="00F75349"/>
    <w:rsid w:val="00F75399"/>
    <w:rsid w:val="00F755BD"/>
    <w:rsid w:val="00F7575A"/>
    <w:rsid w:val="00F758AB"/>
    <w:rsid w:val="00F75B27"/>
    <w:rsid w:val="00F75C50"/>
    <w:rsid w:val="00F75E96"/>
    <w:rsid w:val="00F75FF4"/>
    <w:rsid w:val="00F75FFC"/>
    <w:rsid w:val="00F760A1"/>
    <w:rsid w:val="00F760FD"/>
    <w:rsid w:val="00F7613E"/>
    <w:rsid w:val="00F7637A"/>
    <w:rsid w:val="00F763C8"/>
    <w:rsid w:val="00F76430"/>
    <w:rsid w:val="00F76461"/>
    <w:rsid w:val="00F764C6"/>
    <w:rsid w:val="00F7663A"/>
    <w:rsid w:val="00F766F2"/>
    <w:rsid w:val="00F767B4"/>
    <w:rsid w:val="00F769BB"/>
    <w:rsid w:val="00F76A10"/>
    <w:rsid w:val="00F76A32"/>
    <w:rsid w:val="00F76B2C"/>
    <w:rsid w:val="00F76B3D"/>
    <w:rsid w:val="00F76B97"/>
    <w:rsid w:val="00F76C5A"/>
    <w:rsid w:val="00F76C5D"/>
    <w:rsid w:val="00F76F67"/>
    <w:rsid w:val="00F77144"/>
    <w:rsid w:val="00F77280"/>
    <w:rsid w:val="00F77473"/>
    <w:rsid w:val="00F7748C"/>
    <w:rsid w:val="00F77622"/>
    <w:rsid w:val="00F7765F"/>
    <w:rsid w:val="00F777A0"/>
    <w:rsid w:val="00F777CB"/>
    <w:rsid w:val="00F77829"/>
    <w:rsid w:val="00F778C4"/>
    <w:rsid w:val="00F778E4"/>
    <w:rsid w:val="00F7790C"/>
    <w:rsid w:val="00F77A66"/>
    <w:rsid w:val="00F77AEA"/>
    <w:rsid w:val="00F77B28"/>
    <w:rsid w:val="00F77BB8"/>
    <w:rsid w:val="00F77C49"/>
    <w:rsid w:val="00F77CEF"/>
    <w:rsid w:val="00F77D21"/>
    <w:rsid w:val="00F77DE9"/>
    <w:rsid w:val="00F77F87"/>
    <w:rsid w:val="00F80118"/>
    <w:rsid w:val="00F80284"/>
    <w:rsid w:val="00F805D1"/>
    <w:rsid w:val="00F80637"/>
    <w:rsid w:val="00F809E3"/>
    <w:rsid w:val="00F80ABF"/>
    <w:rsid w:val="00F80AD8"/>
    <w:rsid w:val="00F80D91"/>
    <w:rsid w:val="00F80F74"/>
    <w:rsid w:val="00F810F7"/>
    <w:rsid w:val="00F81274"/>
    <w:rsid w:val="00F812C7"/>
    <w:rsid w:val="00F81311"/>
    <w:rsid w:val="00F8144F"/>
    <w:rsid w:val="00F816DC"/>
    <w:rsid w:val="00F817EE"/>
    <w:rsid w:val="00F81854"/>
    <w:rsid w:val="00F818A0"/>
    <w:rsid w:val="00F8197C"/>
    <w:rsid w:val="00F819C4"/>
    <w:rsid w:val="00F81A9B"/>
    <w:rsid w:val="00F81B2F"/>
    <w:rsid w:val="00F81B39"/>
    <w:rsid w:val="00F81CEA"/>
    <w:rsid w:val="00F81D57"/>
    <w:rsid w:val="00F81EF0"/>
    <w:rsid w:val="00F82111"/>
    <w:rsid w:val="00F82158"/>
    <w:rsid w:val="00F82187"/>
    <w:rsid w:val="00F821BD"/>
    <w:rsid w:val="00F822F6"/>
    <w:rsid w:val="00F824E7"/>
    <w:rsid w:val="00F82589"/>
    <w:rsid w:val="00F82682"/>
    <w:rsid w:val="00F8271C"/>
    <w:rsid w:val="00F828FD"/>
    <w:rsid w:val="00F82B38"/>
    <w:rsid w:val="00F82B9B"/>
    <w:rsid w:val="00F82C33"/>
    <w:rsid w:val="00F82C66"/>
    <w:rsid w:val="00F82DE0"/>
    <w:rsid w:val="00F82E5E"/>
    <w:rsid w:val="00F82ED4"/>
    <w:rsid w:val="00F82F47"/>
    <w:rsid w:val="00F82F74"/>
    <w:rsid w:val="00F8305B"/>
    <w:rsid w:val="00F830B6"/>
    <w:rsid w:val="00F8319F"/>
    <w:rsid w:val="00F835B4"/>
    <w:rsid w:val="00F83660"/>
    <w:rsid w:val="00F837F0"/>
    <w:rsid w:val="00F839DE"/>
    <w:rsid w:val="00F83AF5"/>
    <w:rsid w:val="00F83CF5"/>
    <w:rsid w:val="00F83E5A"/>
    <w:rsid w:val="00F83EEB"/>
    <w:rsid w:val="00F83F81"/>
    <w:rsid w:val="00F83FDC"/>
    <w:rsid w:val="00F8405B"/>
    <w:rsid w:val="00F8405D"/>
    <w:rsid w:val="00F840FB"/>
    <w:rsid w:val="00F84110"/>
    <w:rsid w:val="00F84560"/>
    <w:rsid w:val="00F84573"/>
    <w:rsid w:val="00F845B0"/>
    <w:rsid w:val="00F845C0"/>
    <w:rsid w:val="00F84622"/>
    <w:rsid w:val="00F846A9"/>
    <w:rsid w:val="00F8473A"/>
    <w:rsid w:val="00F847BA"/>
    <w:rsid w:val="00F8483E"/>
    <w:rsid w:val="00F84A62"/>
    <w:rsid w:val="00F84B1C"/>
    <w:rsid w:val="00F84BE5"/>
    <w:rsid w:val="00F84D7D"/>
    <w:rsid w:val="00F84E27"/>
    <w:rsid w:val="00F84ECD"/>
    <w:rsid w:val="00F84F96"/>
    <w:rsid w:val="00F84FB1"/>
    <w:rsid w:val="00F85171"/>
    <w:rsid w:val="00F8523A"/>
    <w:rsid w:val="00F853A3"/>
    <w:rsid w:val="00F85663"/>
    <w:rsid w:val="00F85692"/>
    <w:rsid w:val="00F856A4"/>
    <w:rsid w:val="00F85798"/>
    <w:rsid w:val="00F85A09"/>
    <w:rsid w:val="00F85A56"/>
    <w:rsid w:val="00F85B71"/>
    <w:rsid w:val="00F85B9E"/>
    <w:rsid w:val="00F85BAB"/>
    <w:rsid w:val="00F85C4C"/>
    <w:rsid w:val="00F85CDA"/>
    <w:rsid w:val="00F85DE6"/>
    <w:rsid w:val="00F85E0A"/>
    <w:rsid w:val="00F85EB5"/>
    <w:rsid w:val="00F85F31"/>
    <w:rsid w:val="00F860E4"/>
    <w:rsid w:val="00F860E8"/>
    <w:rsid w:val="00F86226"/>
    <w:rsid w:val="00F86375"/>
    <w:rsid w:val="00F864D2"/>
    <w:rsid w:val="00F865F1"/>
    <w:rsid w:val="00F86650"/>
    <w:rsid w:val="00F86697"/>
    <w:rsid w:val="00F86905"/>
    <w:rsid w:val="00F86A8F"/>
    <w:rsid w:val="00F86A96"/>
    <w:rsid w:val="00F86AD1"/>
    <w:rsid w:val="00F86B3F"/>
    <w:rsid w:val="00F86DDD"/>
    <w:rsid w:val="00F8705D"/>
    <w:rsid w:val="00F870C4"/>
    <w:rsid w:val="00F87157"/>
    <w:rsid w:val="00F8742E"/>
    <w:rsid w:val="00F87600"/>
    <w:rsid w:val="00F8766A"/>
    <w:rsid w:val="00F8767B"/>
    <w:rsid w:val="00F87808"/>
    <w:rsid w:val="00F8797F"/>
    <w:rsid w:val="00F87AB0"/>
    <w:rsid w:val="00F87AF7"/>
    <w:rsid w:val="00F87B55"/>
    <w:rsid w:val="00F87C39"/>
    <w:rsid w:val="00F87DE8"/>
    <w:rsid w:val="00F87E9C"/>
    <w:rsid w:val="00F87EF1"/>
    <w:rsid w:val="00F87F99"/>
    <w:rsid w:val="00F87FB6"/>
    <w:rsid w:val="00F9013A"/>
    <w:rsid w:val="00F9025E"/>
    <w:rsid w:val="00F90330"/>
    <w:rsid w:val="00F9033C"/>
    <w:rsid w:val="00F90389"/>
    <w:rsid w:val="00F9059F"/>
    <w:rsid w:val="00F905A5"/>
    <w:rsid w:val="00F905AE"/>
    <w:rsid w:val="00F905C8"/>
    <w:rsid w:val="00F905CD"/>
    <w:rsid w:val="00F906EC"/>
    <w:rsid w:val="00F90805"/>
    <w:rsid w:val="00F90895"/>
    <w:rsid w:val="00F90B64"/>
    <w:rsid w:val="00F90C0C"/>
    <w:rsid w:val="00F90DF9"/>
    <w:rsid w:val="00F90E97"/>
    <w:rsid w:val="00F90F24"/>
    <w:rsid w:val="00F90F42"/>
    <w:rsid w:val="00F90FEB"/>
    <w:rsid w:val="00F91008"/>
    <w:rsid w:val="00F911B9"/>
    <w:rsid w:val="00F91274"/>
    <w:rsid w:val="00F912A2"/>
    <w:rsid w:val="00F91300"/>
    <w:rsid w:val="00F91304"/>
    <w:rsid w:val="00F913ED"/>
    <w:rsid w:val="00F914D1"/>
    <w:rsid w:val="00F914FF"/>
    <w:rsid w:val="00F9150D"/>
    <w:rsid w:val="00F91521"/>
    <w:rsid w:val="00F91578"/>
    <w:rsid w:val="00F915B0"/>
    <w:rsid w:val="00F915CD"/>
    <w:rsid w:val="00F91654"/>
    <w:rsid w:val="00F91681"/>
    <w:rsid w:val="00F9168F"/>
    <w:rsid w:val="00F9174E"/>
    <w:rsid w:val="00F91758"/>
    <w:rsid w:val="00F917E0"/>
    <w:rsid w:val="00F919BB"/>
    <w:rsid w:val="00F919EC"/>
    <w:rsid w:val="00F91D79"/>
    <w:rsid w:val="00F91E6E"/>
    <w:rsid w:val="00F91F97"/>
    <w:rsid w:val="00F920BF"/>
    <w:rsid w:val="00F92265"/>
    <w:rsid w:val="00F92273"/>
    <w:rsid w:val="00F92561"/>
    <w:rsid w:val="00F925CD"/>
    <w:rsid w:val="00F92608"/>
    <w:rsid w:val="00F92643"/>
    <w:rsid w:val="00F9264E"/>
    <w:rsid w:val="00F927A8"/>
    <w:rsid w:val="00F92813"/>
    <w:rsid w:val="00F92904"/>
    <w:rsid w:val="00F92A1D"/>
    <w:rsid w:val="00F92A72"/>
    <w:rsid w:val="00F92D90"/>
    <w:rsid w:val="00F92F3E"/>
    <w:rsid w:val="00F9307C"/>
    <w:rsid w:val="00F930A5"/>
    <w:rsid w:val="00F930BE"/>
    <w:rsid w:val="00F9311C"/>
    <w:rsid w:val="00F93153"/>
    <w:rsid w:val="00F931FD"/>
    <w:rsid w:val="00F93300"/>
    <w:rsid w:val="00F93326"/>
    <w:rsid w:val="00F933D4"/>
    <w:rsid w:val="00F934AD"/>
    <w:rsid w:val="00F93599"/>
    <w:rsid w:val="00F9360B"/>
    <w:rsid w:val="00F93621"/>
    <w:rsid w:val="00F93640"/>
    <w:rsid w:val="00F936A8"/>
    <w:rsid w:val="00F936F3"/>
    <w:rsid w:val="00F93758"/>
    <w:rsid w:val="00F93797"/>
    <w:rsid w:val="00F9379B"/>
    <w:rsid w:val="00F9386C"/>
    <w:rsid w:val="00F9389E"/>
    <w:rsid w:val="00F93B3A"/>
    <w:rsid w:val="00F93B5E"/>
    <w:rsid w:val="00F93C61"/>
    <w:rsid w:val="00F93D68"/>
    <w:rsid w:val="00F93E4F"/>
    <w:rsid w:val="00F93FB1"/>
    <w:rsid w:val="00F93FD9"/>
    <w:rsid w:val="00F93FDD"/>
    <w:rsid w:val="00F93FE4"/>
    <w:rsid w:val="00F9414D"/>
    <w:rsid w:val="00F9417A"/>
    <w:rsid w:val="00F94272"/>
    <w:rsid w:val="00F94281"/>
    <w:rsid w:val="00F942DB"/>
    <w:rsid w:val="00F942F8"/>
    <w:rsid w:val="00F94340"/>
    <w:rsid w:val="00F94469"/>
    <w:rsid w:val="00F9446B"/>
    <w:rsid w:val="00F94493"/>
    <w:rsid w:val="00F945C6"/>
    <w:rsid w:val="00F949D6"/>
    <w:rsid w:val="00F94A97"/>
    <w:rsid w:val="00F94B0B"/>
    <w:rsid w:val="00F94BA6"/>
    <w:rsid w:val="00F94BB5"/>
    <w:rsid w:val="00F94D2F"/>
    <w:rsid w:val="00F94E8A"/>
    <w:rsid w:val="00F94E9E"/>
    <w:rsid w:val="00F94EBA"/>
    <w:rsid w:val="00F95057"/>
    <w:rsid w:val="00F954C8"/>
    <w:rsid w:val="00F955BD"/>
    <w:rsid w:val="00F955FB"/>
    <w:rsid w:val="00F95646"/>
    <w:rsid w:val="00F957EF"/>
    <w:rsid w:val="00F95830"/>
    <w:rsid w:val="00F9584B"/>
    <w:rsid w:val="00F958B5"/>
    <w:rsid w:val="00F958BC"/>
    <w:rsid w:val="00F958CB"/>
    <w:rsid w:val="00F958DC"/>
    <w:rsid w:val="00F95ADC"/>
    <w:rsid w:val="00F95DCC"/>
    <w:rsid w:val="00F95E6F"/>
    <w:rsid w:val="00F95ED1"/>
    <w:rsid w:val="00F95F5A"/>
    <w:rsid w:val="00F95FCC"/>
    <w:rsid w:val="00F9607F"/>
    <w:rsid w:val="00F9657E"/>
    <w:rsid w:val="00F96694"/>
    <w:rsid w:val="00F96706"/>
    <w:rsid w:val="00F96748"/>
    <w:rsid w:val="00F96751"/>
    <w:rsid w:val="00F96994"/>
    <w:rsid w:val="00F9699C"/>
    <w:rsid w:val="00F96DDA"/>
    <w:rsid w:val="00F96EE4"/>
    <w:rsid w:val="00F96F0D"/>
    <w:rsid w:val="00F96F3C"/>
    <w:rsid w:val="00F96FD8"/>
    <w:rsid w:val="00F96FF6"/>
    <w:rsid w:val="00F97199"/>
    <w:rsid w:val="00F9721F"/>
    <w:rsid w:val="00F9745E"/>
    <w:rsid w:val="00F97558"/>
    <w:rsid w:val="00F976F2"/>
    <w:rsid w:val="00F97785"/>
    <w:rsid w:val="00F9778C"/>
    <w:rsid w:val="00F978CB"/>
    <w:rsid w:val="00F97B44"/>
    <w:rsid w:val="00F97C8F"/>
    <w:rsid w:val="00F97E16"/>
    <w:rsid w:val="00F97ED1"/>
    <w:rsid w:val="00F97EE0"/>
    <w:rsid w:val="00F97F1B"/>
    <w:rsid w:val="00F97F51"/>
    <w:rsid w:val="00FA0103"/>
    <w:rsid w:val="00FA0463"/>
    <w:rsid w:val="00FA04DC"/>
    <w:rsid w:val="00FA05F8"/>
    <w:rsid w:val="00FA0646"/>
    <w:rsid w:val="00FA0649"/>
    <w:rsid w:val="00FA0741"/>
    <w:rsid w:val="00FA08CB"/>
    <w:rsid w:val="00FA09ED"/>
    <w:rsid w:val="00FA0A4F"/>
    <w:rsid w:val="00FA0BD6"/>
    <w:rsid w:val="00FA0D33"/>
    <w:rsid w:val="00FA0E01"/>
    <w:rsid w:val="00FA0E63"/>
    <w:rsid w:val="00FA0EB9"/>
    <w:rsid w:val="00FA0FB6"/>
    <w:rsid w:val="00FA116F"/>
    <w:rsid w:val="00FA1244"/>
    <w:rsid w:val="00FA1272"/>
    <w:rsid w:val="00FA132C"/>
    <w:rsid w:val="00FA1435"/>
    <w:rsid w:val="00FA1467"/>
    <w:rsid w:val="00FA148A"/>
    <w:rsid w:val="00FA17A6"/>
    <w:rsid w:val="00FA18BD"/>
    <w:rsid w:val="00FA18D9"/>
    <w:rsid w:val="00FA1AC8"/>
    <w:rsid w:val="00FA1B07"/>
    <w:rsid w:val="00FA1D44"/>
    <w:rsid w:val="00FA1DBC"/>
    <w:rsid w:val="00FA1DE9"/>
    <w:rsid w:val="00FA1E3E"/>
    <w:rsid w:val="00FA1EA2"/>
    <w:rsid w:val="00FA1ED3"/>
    <w:rsid w:val="00FA1EE3"/>
    <w:rsid w:val="00FA1F5D"/>
    <w:rsid w:val="00FA1F69"/>
    <w:rsid w:val="00FA1FD4"/>
    <w:rsid w:val="00FA200F"/>
    <w:rsid w:val="00FA20FA"/>
    <w:rsid w:val="00FA2196"/>
    <w:rsid w:val="00FA2393"/>
    <w:rsid w:val="00FA2396"/>
    <w:rsid w:val="00FA2500"/>
    <w:rsid w:val="00FA251B"/>
    <w:rsid w:val="00FA2598"/>
    <w:rsid w:val="00FA25D8"/>
    <w:rsid w:val="00FA278C"/>
    <w:rsid w:val="00FA28A0"/>
    <w:rsid w:val="00FA297C"/>
    <w:rsid w:val="00FA2A84"/>
    <w:rsid w:val="00FA2BEA"/>
    <w:rsid w:val="00FA2DEB"/>
    <w:rsid w:val="00FA2E66"/>
    <w:rsid w:val="00FA2F0A"/>
    <w:rsid w:val="00FA306C"/>
    <w:rsid w:val="00FA30EC"/>
    <w:rsid w:val="00FA32BD"/>
    <w:rsid w:val="00FA32BE"/>
    <w:rsid w:val="00FA3336"/>
    <w:rsid w:val="00FA35EE"/>
    <w:rsid w:val="00FA3770"/>
    <w:rsid w:val="00FA386A"/>
    <w:rsid w:val="00FA38AB"/>
    <w:rsid w:val="00FA3952"/>
    <w:rsid w:val="00FA39E3"/>
    <w:rsid w:val="00FA3A58"/>
    <w:rsid w:val="00FA3ABF"/>
    <w:rsid w:val="00FA3B09"/>
    <w:rsid w:val="00FA3B91"/>
    <w:rsid w:val="00FA41C1"/>
    <w:rsid w:val="00FA4224"/>
    <w:rsid w:val="00FA429F"/>
    <w:rsid w:val="00FA42AB"/>
    <w:rsid w:val="00FA4417"/>
    <w:rsid w:val="00FA4453"/>
    <w:rsid w:val="00FA4668"/>
    <w:rsid w:val="00FA46B9"/>
    <w:rsid w:val="00FA471A"/>
    <w:rsid w:val="00FA478D"/>
    <w:rsid w:val="00FA4844"/>
    <w:rsid w:val="00FA49E8"/>
    <w:rsid w:val="00FA4A4C"/>
    <w:rsid w:val="00FA4B3D"/>
    <w:rsid w:val="00FA4B9E"/>
    <w:rsid w:val="00FA4CE5"/>
    <w:rsid w:val="00FA4D07"/>
    <w:rsid w:val="00FA4DF2"/>
    <w:rsid w:val="00FA4E3F"/>
    <w:rsid w:val="00FA4F7D"/>
    <w:rsid w:val="00FA506D"/>
    <w:rsid w:val="00FA507A"/>
    <w:rsid w:val="00FA51B9"/>
    <w:rsid w:val="00FA540E"/>
    <w:rsid w:val="00FA5683"/>
    <w:rsid w:val="00FA568B"/>
    <w:rsid w:val="00FA5706"/>
    <w:rsid w:val="00FA5725"/>
    <w:rsid w:val="00FA5737"/>
    <w:rsid w:val="00FA5739"/>
    <w:rsid w:val="00FA59BC"/>
    <w:rsid w:val="00FA5A5C"/>
    <w:rsid w:val="00FA5AED"/>
    <w:rsid w:val="00FA5D81"/>
    <w:rsid w:val="00FA5F1B"/>
    <w:rsid w:val="00FA5FAD"/>
    <w:rsid w:val="00FA6108"/>
    <w:rsid w:val="00FA6147"/>
    <w:rsid w:val="00FA614A"/>
    <w:rsid w:val="00FA617D"/>
    <w:rsid w:val="00FA646A"/>
    <w:rsid w:val="00FA656A"/>
    <w:rsid w:val="00FA65DC"/>
    <w:rsid w:val="00FA67C0"/>
    <w:rsid w:val="00FA67F3"/>
    <w:rsid w:val="00FA684A"/>
    <w:rsid w:val="00FA69AA"/>
    <w:rsid w:val="00FA69DF"/>
    <w:rsid w:val="00FA6B69"/>
    <w:rsid w:val="00FA6B6C"/>
    <w:rsid w:val="00FA6C29"/>
    <w:rsid w:val="00FA6CA0"/>
    <w:rsid w:val="00FA6D1F"/>
    <w:rsid w:val="00FA6ED5"/>
    <w:rsid w:val="00FA6FA6"/>
    <w:rsid w:val="00FA70BF"/>
    <w:rsid w:val="00FA7122"/>
    <w:rsid w:val="00FA7190"/>
    <w:rsid w:val="00FA719E"/>
    <w:rsid w:val="00FA731F"/>
    <w:rsid w:val="00FA73AF"/>
    <w:rsid w:val="00FA73B2"/>
    <w:rsid w:val="00FA7460"/>
    <w:rsid w:val="00FA7650"/>
    <w:rsid w:val="00FA76DA"/>
    <w:rsid w:val="00FA78F3"/>
    <w:rsid w:val="00FA796E"/>
    <w:rsid w:val="00FA7A5E"/>
    <w:rsid w:val="00FA7B0F"/>
    <w:rsid w:val="00FA7BF7"/>
    <w:rsid w:val="00FA7FC1"/>
    <w:rsid w:val="00FA7FC8"/>
    <w:rsid w:val="00FB0057"/>
    <w:rsid w:val="00FB01F7"/>
    <w:rsid w:val="00FB0338"/>
    <w:rsid w:val="00FB03F2"/>
    <w:rsid w:val="00FB0445"/>
    <w:rsid w:val="00FB04F6"/>
    <w:rsid w:val="00FB068D"/>
    <w:rsid w:val="00FB0770"/>
    <w:rsid w:val="00FB0802"/>
    <w:rsid w:val="00FB0AAF"/>
    <w:rsid w:val="00FB0B8C"/>
    <w:rsid w:val="00FB0BDF"/>
    <w:rsid w:val="00FB0BEB"/>
    <w:rsid w:val="00FB0D66"/>
    <w:rsid w:val="00FB0E38"/>
    <w:rsid w:val="00FB0F6E"/>
    <w:rsid w:val="00FB10F6"/>
    <w:rsid w:val="00FB1220"/>
    <w:rsid w:val="00FB14CC"/>
    <w:rsid w:val="00FB14DE"/>
    <w:rsid w:val="00FB1662"/>
    <w:rsid w:val="00FB16A4"/>
    <w:rsid w:val="00FB1802"/>
    <w:rsid w:val="00FB1830"/>
    <w:rsid w:val="00FB19EF"/>
    <w:rsid w:val="00FB19F8"/>
    <w:rsid w:val="00FB1C5B"/>
    <w:rsid w:val="00FB1C90"/>
    <w:rsid w:val="00FB1E12"/>
    <w:rsid w:val="00FB1E6C"/>
    <w:rsid w:val="00FB1F67"/>
    <w:rsid w:val="00FB1F7E"/>
    <w:rsid w:val="00FB1FE6"/>
    <w:rsid w:val="00FB201A"/>
    <w:rsid w:val="00FB229C"/>
    <w:rsid w:val="00FB2362"/>
    <w:rsid w:val="00FB237F"/>
    <w:rsid w:val="00FB23C9"/>
    <w:rsid w:val="00FB24E5"/>
    <w:rsid w:val="00FB2703"/>
    <w:rsid w:val="00FB271E"/>
    <w:rsid w:val="00FB2B7C"/>
    <w:rsid w:val="00FB2D05"/>
    <w:rsid w:val="00FB2F14"/>
    <w:rsid w:val="00FB2F9C"/>
    <w:rsid w:val="00FB3000"/>
    <w:rsid w:val="00FB304B"/>
    <w:rsid w:val="00FB30DB"/>
    <w:rsid w:val="00FB30ED"/>
    <w:rsid w:val="00FB31AC"/>
    <w:rsid w:val="00FB330B"/>
    <w:rsid w:val="00FB3375"/>
    <w:rsid w:val="00FB33B2"/>
    <w:rsid w:val="00FB34C5"/>
    <w:rsid w:val="00FB34FD"/>
    <w:rsid w:val="00FB3603"/>
    <w:rsid w:val="00FB3816"/>
    <w:rsid w:val="00FB383A"/>
    <w:rsid w:val="00FB38B1"/>
    <w:rsid w:val="00FB3929"/>
    <w:rsid w:val="00FB3AB0"/>
    <w:rsid w:val="00FB3B58"/>
    <w:rsid w:val="00FB3C15"/>
    <w:rsid w:val="00FB3CD4"/>
    <w:rsid w:val="00FB3CDF"/>
    <w:rsid w:val="00FB3CF7"/>
    <w:rsid w:val="00FB3EF7"/>
    <w:rsid w:val="00FB3F08"/>
    <w:rsid w:val="00FB3F38"/>
    <w:rsid w:val="00FB3F5C"/>
    <w:rsid w:val="00FB4053"/>
    <w:rsid w:val="00FB4181"/>
    <w:rsid w:val="00FB4194"/>
    <w:rsid w:val="00FB437A"/>
    <w:rsid w:val="00FB43A5"/>
    <w:rsid w:val="00FB4403"/>
    <w:rsid w:val="00FB4476"/>
    <w:rsid w:val="00FB448A"/>
    <w:rsid w:val="00FB44E1"/>
    <w:rsid w:val="00FB4510"/>
    <w:rsid w:val="00FB4876"/>
    <w:rsid w:val="00FB4983"/>
    <w:rsid w:val="00FB4A24"/>
    <w:rsid w:val="00FB4AEB"/>
    <w:rsid w:val="00FB4B28"/>
    <w:rsid w:val="00FB4B8C"/>
    <w:rsid w:val="00FB4F2E"/>
    <w:rsid w:val="00FB4F64"/>
    <w:rsid w:val="00FB4F7C"/>
    <w:rsid w:val="00FB4FFC"/>
    <w:rsid w:val="00FB51F4"/>
    <w:rsid w:val="00FB5238"/>
    <w:rsid w:val="00FB5292"/>
    <w:rsid w:val="00FB52DE"/>
    <w:rsid w:val="00FB53E1"/>
    <w:rsid w:val="00FB566F"/>
    <w:rsid w:val="00FB5677"/>
    <w:rsid w:val="00FB5798"/>
    <w:rsid w:val="00FB5799"/>
    <w:rsid w:val="00FB57F5"/>
    <w:rsid w:val="00FB58B6"/>
    <w:rsid w:val="00FB58DB"/>
    <w:rsid w:val="00FB58E0"/>
    <w:rsid w:val="00FB5A34"/>
    <w:rsid w:val="00FB5C98"/>
    <w:rsid w:val="00FB5D18"/>
    <w:rsid w:val="00FB5DE4"/>
    <w:rsid w:val="00FB5F4E"/>
    <w:rsid w:val="00FB5F66"/>
    <w:rsid w:val="00FB5F8C"/>
    <w:rsid w:val="00FB616F"/>
    <w:rsid w:val="00FB62FF"/>
    <w:rsid w:val="00FB6361"/>
    <w:rsid w:val="00FB63F5"/>
    <w:rsid w:val="00FB6471"/>
    <w:rsid w:val="00FB64A6"/>
    <w:rsid w:val="00FB64BD"/>
    <w:rsid w:val="00FB651D"/>
    <w:rsid w:val="00FB652D"/>
    <w:rsid w:val="00FB6537"/>
    <w:rsid w:val="00FB65AA"/>
    <w:rsid w:val="00FB6875"/>
    <w:rsid w:val="00FB68A5"/>
    <w:rsid w:val="00FB6A22"/>
    <w:rsid w:val="00FB6C3A"/>
    <w:rsid w:val="00FB6CC4"/>
    <w:rsid w:val="00FB6DAD"/>
    <w:rsid w:val="00FB6E2B"/>
    <w:rsid w:val="00FB6E57"/>
    <w:rsid w:val="00FB6E61"/>
    <w:rsid w:val="00FB6FDC"/>
    <w:rsid w:val="00FB70A2"/>
    <w:rsid w:val="00FB7145"/>
    <w:rsid w:val="00FB7194"/>
    <w:rsid w:val="00FB71D0"/>
    <w:rsid w:val="00FB72F9"/>
    <w:rsid w:val="00FB7402"/>
    <w:rsid w:val="00FB740D"/>
    <w:rsid w:val="00FB76E6"/>
    <w:rsid w:val="00FB7859"/>
    <w:rsid w:val="00FB7934"/>
    <w:rsid w:val="00FB793C"/>
    <w:rsid w:val="00FB796A"/>
    <w:rsid w:val="00FB7A5A"/>
    <w:rsid w:val="00FB7A7A"/>
    <w:rsid w:val="00FB7B20"/>
    <w:rsid w:val="00FB7BA9"/>
    <w:rsid w:val="00FB7C89"/>
    <w:rsid w:val="00FB7D15"/>
    <w:rsid w:val="00FB7D52"/>
    <w:rsid w:val="00FB7E1E"/>
    <w:rsid w:val="00FB7EE0"/>
    <w:rsid w:val="00FB7F30"/>
    <w:rsid w:val="00FC0349"/>
    <w:rsid w:val="00FC04D5"/>
    <w:rsid w:val="00FC0526"/>
    <w:rsid w:val="00FC056A"/>
    <w:rsid w:val="00FC0611"/>
    <w:rsid w:val="00FC0628"/>
    <w:rsid w:val="00FC07B0"/>
    <w:rsid w:val="00FC0890"/>
    <w:rsid w:val="00FC0927"/>
    <w:rsid w:val="00FC0A54"/>
    <w:rsid w:val="00FC0AFC"/>
    <w:rsid w:val="00FC0B32"/>
    <w:rsid w:val="00FC0B72"/>
    <w:rsid w:val="00FC0FE5"/>
    <w:rsid w:val="00FC1046"/>
    <w:rsid w:val="00FC114A"/>
    <w:rsid w:val="00FC126D"/>
    <w:rsid w:val="00FC1299"/>
    <w:rsid w:val="00FC1365"/>
    <w:rsid w:val="00FC14D3"/>
    <w:rsid w:val="00FC1513"/>
    <w:rsid w:val="00FC15F3"/>
    <w:rsid w:val="00FC165A"/>
    <w:rsid w:val="00FC165E"/>
    <w:rsid w:val="00FC1687"/>
    <w:rsid w:val="00FC16F4"/>
    <w:rsid w:val="00FC18DB"/>
    <w:rsid w:val="00FC1980"/>
    <w:rsid w:val="00FC19B0"/>
    <w:rsid w:val="00FC19B1"/>
    <w:rsid w:val="00FC1A01"/>
    <w:rsid w:val="00FC1C6A"/>
    <w:rsid w:val="00FC1E33"/>
    <w:rsid w:val="00FC1E8D"/>
    <w:rsid w:val="00FC1EB6"/>
    <w:rsid w:val="00FC202B"/>
    <w:rsid w:val="00FC2125"/>
    <w:rsid w:val="00FC2147"/>
    <w:rsid w:val="00FC2291"/>
    <w:rsid w:val="00FC239A"/>
    <w:rsid w:val="00FC2486"/>
    <w:rsid w:val="00FC2495"/>
    <w:rsid w:val="00FC251F"/>
    <w:rsid w:val="00FC254B"/>
    <w:rsid w:val="00FC25D8"/>
    <w:rsid w:val="00FC26E1"/>
    <w:rsid w:val="00FC2783"/>
    <w:rsid w:val="00FC28A3"/>
    <w:rsid w:val="00FC29A4"/>
    <w:rsid w:val="00FC29C5"/>
    <w:rsid w:val="00FC2A60"/>
    <w:rsid w:val="00FC2BFD"/>
    <w:rsid w:val="00FC2C3B"/>
    <w:rsid w:val="00FC2C57"/>
    <w:rsid w:val="00FC2DF2"/>
    <w:rsid w:val="00FC2E55"/>
    <w:rsid w:val="00FC2F4B"/>
    <w:rsid w:val="00FC2F85"/>
    <w:rsid w:val="00FC301F"/>
    <w:rsid w:val="00FC30A5"/>
    <w:rsid w:val="00FC30C7"/>
    <w:rsid w:val="00FC3129"/>
    <w:rsid w:val="00FC31A0"/>
    <w:rsid w:val="00FC3312"/>
    <w:rsid w:val="00FC353F"/>
    <w:rsid w:val="00FC3608"/>
    <w:rsid w:val="00FC3616"/>
    <w:rsid w:val="00FC39D8"/>
    <w:rsid w:val="00FC3A9B"/>
    <w:rsid w:val="00FC3B9F"/>
    <w:rsid w:val="00FC3BE3"/>
    <w:rsid w:val="00FC3C2D"/>
    <w:rsid w:val="00FC3D32"/>
    <w:rsid w:val="00FC3D5A"/>
    <w:rsid w:val="00FC3E28"/>
    <w:rsid w:val="00FC3E52"/>
    <w:rsid w:val="00FC3E9B"/>
    <w:rsid w:val="00FC3EFB"/>
    <w:rsid w:val="00FC3F6D"/>
    <w:rsid w:val="00FC4134"/>
    <w:rsid w:val="00FC4228"/>
    <w:rsid w:val="00FC4232"/>
    <w:rsid w:val="00FC4420"/>
    <w:rsid w:val="00FC44F4"/>
    <w:rsid w:val="00FC44FE"/>
    <w:rsid w:val="00FC45A6"/>
    <w:rsid w:val="00FC45BB"/>
    <w:rsid w:val="00FC46A8"/>
    <w:rsid w:val="00FC47C6"/>
    <w:rsid w:val="00FC4A13"/>
    <w:rsid w:val="00FC4C31"/>
    <w:rsid w:val="00FC4F19"/>
    <w:rsid w:val="00FC4F2C"/>
    <w:rsid w:val="00FC4F9C"/>
    <w:rsid w:val="00FC5009"/>
    <w:rsid w:val="00FC5047"/>
    <w:rsid w:val="00FC50AC"/>
    <w:rsid w:val="00FC517E"/>
    <w:rsid w:val="00FC5497"/>
    <w:rsid w:val="00FC54FF"/>
    <w:rsid w:val="00FC5730"/>
    <w:rsid w:val="00FC57EA"/>
    <w:rsid w:val="00FC5810"/>
    <w:rsid w:val="00FC5825"/>
    <w:rsid w:val="00FC586F"/>
    <w:rsid w:val="00FC58DE"/>
    <w:rsid w:val="00FC596D"/>
    <w:rsid w:val="00FC59D0"/>
    <w:rsid w:val="00FC5AD8"/>
    <w:rsid w:val="00FC5B32"/>
    <w:rsid w:val="00FC5BED"/>
    <w:rsid w:val="00FC5DAC"/>
    <w:rsid w:val="00FC5DFA"/>
    <w:rsid w:val="00FC5E57"/>
    <w:rsid w:val="00FC5E93"/>
    <w:rsid w:val="00FC5F74"/>
    <w:rsid w:val="00FC608E"/>
    <w:rsid w:val="00FC60DF"/>
    <w:rsid w:val="00FC60ED"/>
    <w:rsid w:val="00FC6172"/>
    <w:rsid w:val="00FC633F"/>
    <w:rsid w:val="00FC639A"/>
    <w:rsid w:val="00FC63FF"/>
    <w:rsid w:val="00FC65E1"/>
    <w:rsid w:val="00FC6687"/>
    <w:rsid w:val="00FC6876"/>
    <w:rsid w:val="00FC690E"/>
    <w:rsid w:val="00FC6B27"/>
    <w:rsid w:val="00FC6B43"/>
    <w:rsid w:val="00FC6B7F"/>
    <w:rsid w:val="00FC6CA7"/>
    <w:rsid w:val="00FC6D07"/>
    <w:rsid w:val="00FC6ED8"/>
    <w:rsid w:val="00FC730C"/>
    <w:rsid w:val="00FC7384"/>
    <w:rsid w:val="00FC73AC"/>
    <w:rsid w:val="00FC7595"/>
    <w:rsid w:val="00FC75CA"/>
    <w:rsid w:val="00FC75E7"/>
    <w:rsid w:val="00FC76D0"/>
    <w:rsid w:val="00FC7776"/>
    <w:rsid w:val="00FC777B"/>
    <w:rsid w:val="00FC77F6"/>
    <w:rsid w:val="00FC7AF0"/>
    <w:rsid w:val="00FC7B75"/>
    <w:rsid w:val="00FC7C49"/>
    <w:rsid w:val="00FC7C71"/>
    <w:rsid w:val="00FC7CA0"/>
    <w:rsid w:val="00FC7D35"/>
    <w:rsid w:val="00FC7E50"/>
    <w:rsid w:val="00FC7ECB"/>
    <w:rsid w:val="00FCA7E2"/>
    <w:rsid w:val="00FD04A8"/>
    <w:rsid w:val="00FD04DB"/>
    <w:rsid w:val="00FD0534"/>
    <w:rsid w:val="00FD06ED"/>
    <w:rsid w:val="00FD0820"/>
    <w:rsid w:val="00FD08BA"/>
    <w:rsid w:val="00FD08C0"/>
    <w:rsid w:val="00FD0A0B"/>
    <w:rsid w:val="00FD0A18"/>
    <w:rsid w:val="00FD0AB3"/>
    <w:rsid w:val="00FD0B1A"/>
    <w:rsid w:val="00FD0C2F"/>
    <w:rsid w:val="00FD0CAF"/>
    <w:rsid w:val="00FD0CB1"/>
    <w:rsid w:val="00FD0E18"/>
    <w:rsid w:val="00FD0E2D"/>
    <w:rsid w:val="00FD0E6E"/>
    <w:rsid w:val="00FD0EDD"/>
    <w:rsid w:val="00FD0F7D"/>
    <w:rsid w:val="00FD0FC9"/>
    <w:rsid w:val="00FD10A4"/>
    <w:rsid w:val="00FD11E8"/>
    <w:rsid w:val="00FD12F7"/>
    <w:rsid w:val="00FD1430"/>
    <w:rsid w:val="00FD15AA"/>
    <w:rsid w:val="00FD1890"/>
    <w:rsid w:val="00FD1A69"/>
    <w:rsid w:val="00FD1B15"/>
    <w:rsid w:val="00FD1C7D"/>
    <w:rsid w:val="00FD1CBB"/>
    <w:rsid w:val="00FD1E34"/>
    <w:rsid w:val="00FD1E86"/>
    <w:rsid w:val="00FD1F10"/>
    <w:rsid w:val="00FD2022"/>
    <w:rsid w:val="00FD2027"/>
    <w:rsid w:val="00FD210E"/>
    <w:rsid w:val="00FD24DA"/>
    <w:rsid w:val="00FD25D1"/>
    <w:rsid w:val="00FD2615"/>
    <w:rsid w:val="00FD2839"/>
    <w:rsid w:val="00FD2841"/>
    <w:rsid w:val="00FD2891"/>
    <w:rsid w:val="00FD28C9"/>
    <w:rsid w:val="00FD29B1"/>
    <w:rsid w:val="00FD2B41"/>
    <w:rsid w:val="00FD2D64"/>
    <w:rsid w:val="00FD2DB5"/>
    <w:rsid w:val="00FD2FBD"/>
    <w:rsid w:val="00FD30A4"/>
    <w:rsid w:val="00FD30CC"/>
    <w:rsid w:val="00FD311B"/>
    <w:rsid w:val="00FD329D"/>
    <w:rsid w:val="00FD350D"/>
    <w:rsid w:val="00FD3617"/>
    <w:rsid w:val="00FD3644"/>
    <w:rsid w:val="00FD37E4"/>
    <w:rsid w:val="00FD38A4"/>
    <w:rsid w:val="00FD39CB"/>
    <w:rsid w:val="00FD3A00"/>
    <w:rsid w:val="00FD3BD8"/>
    <w:rsid w:val="00FD3C5E"/>
    <w:rsid w:val="00FD3D18"/>
    <w:rsid w:val="00FD3D9A"/>
    <w:rsid w:val="00FD3E1F"/>
    <w:rsid w:val="00FD41C3"/>
    <w:rsid w:val="00FD44AE"/>
    <w:rsid w:val="00FD46A6"/>
    <w:rsid w:val="00FD46C8"/>
    <w:rsid w:val="00FD4952"/>
    <w:rsid w:val="00FD4AB1"/>
    <w:rsid w:val="00FD4ABE"/>
    <w:rsid w:val="00FD4B78"/>
    <w:rsid w:val="00FD4D31"/>
    <w:rsid w:val="00FD4DC7"/>
    <w:rsid w:val="00FD4F99"/>
    <w:rsid w:val="00FD4FEA"/>
    <w:rsid w:val="00FD502D"/>
    <w:rsid w:val="00FD508B"/>
    <w:rsid w:val="00FD510B"/>
    <w:rsid w:val="00FD51E6"/>
    <w:rsid w:val="00FD5320"/>
    <w:rsid w:val="00FD5375"/>
    <w:rsid w:val="00FD53F0"/>
    <w:rsid w:val="00FD55E0"/>
    <w:rsid w:val="00FD56A7"/>
    <w:rsid w:val="00FD5845"/>
    <w:rsid w:val="00FD58C2"/>
    <w:rsid w:val="00FD58EA"/>
    <w:rsid w:val="00FD5983"/>
    <w:rsid w:val="00FD5B73"/>
    <w:rsid w:val="00FD5BCB"/>
    <w:rsid w:val="00FD5C47"/>
    <w:rsid w:val="00FD5C78"/>
    <w:rsid w:val="00FD5CE1"/>
    <w:rsid w:val="00FD5D4B"/>
    <w:rsid w:val="00FD6208"/>
    <w:rsid w:val="00FD62D8"/>
    <w:rsid w:val="00FD62EB"/>
    <w:rsid w:val="00FD6320"/>
    <w:rsid w:val="00FD644C"/>
    <w:rsid w:val="00FD6649"/>
    <w:rsid w:val="00FD67E4"/>
    <w:rsid w:val="00FD6C3A"/>
    <w:rsid w:val="00FD6EC6"/>
    <w:rsid w:val="00FD7033"/>
    <w:rsid w:val="00FD7066"/>
    <w:rsid w:val="00FD7086"/>
    <w:rsid w:val="00FD70BB"/>
    <w:rsid w:val="00FD7126"/>
    <w:rsid w:val="00FD7185"/>
    <w:rsid w:val="00FD71CC"/>
    <w:rsid w:val="00FD7241"/>
    <w:rsid w:val="00FD72B6"/>
    <w:rsid w:val="00FD733A"/>
    <w:rsid w:val="00FD748B"/>
    <w:rsid w:val="00FD7599"/>
    <w:rsid w:val="00FD7630"/>
    <w:rsid w:val="00FD7716"/>
    <w:rsid w:val="00FD7AAD"/>
    <w:rsid w:val="00FD7B76"/>
    <w:rsid w:val="00FD7BCE"/>
    <w:rsid w:val="00FD7D02"/>
    <w:rsid w:val="00FD7D29"/>
    <w:rsid w:val="00FD7ED8"/>
    <w:rsid w:val="00FD7F71"/>
    <w:rsid w:val="00FE0158"/>
    <w:rsid w:val="00FE031F"/>
    <w:rsid w:val="00FE0589"/>
    <w:rsid w:val="00FE05E3"/>
    <w:rsid w:val="00FE06A2"/>
    <w:rsid w:val="00FE06CA"/>
    <w:rsid w:val="00FE0709"/>
    <w:rsid w:val="00FE075E"/>
    <w:rsid w:val="00FE07DE"/>
    <w:rsid w:val="00FE0967"/>
    <w:rsid w:val="00FE0A37"/>
    <w:rsid w:val="00FE0B13"/>
    <w:rsid w:val="00FE0B9D"/>
    <w:rsid w:val="00FE0B9F"/>
    <w:rsid w:val="00FE0E86"/>
    <w:rsid w:val="00FE0EDC"/>
    <w:rsid w:val="00FE0F75"/>
    <w:rsid w:val="00FE0FDA"/>
    <w:rsid w:val="00FE1034"/>
    <w:rsid w:val="00FE1219"/>
    <w:rsid w:val="00FE1259"/>
    <w:rsid w:val="00FE12E3"/>
    <w:rsid w:val="00FE14F6"/>
    <w:rsid w:val="00FE1632"/>
    <w:rsid w:val="00FE16DF"/>
    <w:rsid w:val="00FE175D"/>
    <w:rsid w:val="00FE1929"/>
    <w:rsid w:val="00FE1B49"/>
    <w:rsid w:val="00FE1BB1"/>
    <w:rsid w:val="00FE1C51"/>
    <w:rsid w:val="00FE1CC0"/>
    <w:rsid w:val="00FE1D37"/>
    <w:rsid w:val="00FE1EC5"/>
    <w:rsid w:val="00FE1FBE"/>
    <w:rsid w:val="00FE210C"/>
    <w:rsid w:val="00FE23A9"/>
    <w:rsid w:val="00FE2492"/>
    <w:rsid w:val="00FE24A8"/>
    <w:rsid w:val="00FE268D"/>
    <w:rsid w:val="00FE2728"/>
    <w:rsid w:val="00FE272C"/>
    <w:rsid w:val="00FE280E"/>
    <w:rsid w:val="00FE29E3"/>
    <w:rsid w:val="00FE29EE"/>
    <w:rsid w:val="00FE2A3C"/>
    <w:rsid w:val="00FE2C1B"/>
    <w:rsid w:val="00FE2C93"/>
    <w:rsid w:val="00FE2CAA"/>
    <w:rsid w:val="00FE2CBD"/>
    <w:rsid w:val="00FE2E3B"/>
    <w:rsid w:val="00FE2E6B"/>
    <w:rsid w:val="00FE2FC3"/>
    <w:rsid w:val="00FE34AA"/>
    <w:rsid w:val="00FE34E0"/>
    <w:rsid w:val="00FE3529"/>
    <w:rsid w:val="00FE35C8"/>
    <w:rsid w:val="00FE36A4"/>
    <w:rsid w:val="00FE3841"/>
    <w:rsid w:val="00FE38C1"/>
    <w:rsid w:val="00FE3927"/>
    <w:rsid w:val="00FE3AE3"/>
    <w:rsid w:val="00FE3B1A"/>
    <w:rsid w:val="00FE3B7B"/>
    <w:rsid w:val="00FE3BEE"/>
    <w:rsid w:val="00FE3C21"/>
    <w:rsid w:val="00FE3CFE"/>
    <w:rsid w:val="00FE3D52"/>
    <w:rsid w:val="00FE3E0C"/>
    <w:rsid w:val="00FE3E39"/>
    <w:rsid w:val="00FE401B"/>
    <w:rsid w:val="00FE40AC"/>
    <w:rsid w:val="00FE42CD"/>
    <w:rsid w:val="00FE4331"/>
    <w:rsid w:val="00FE4357"/>
    <w:rsid w:val="00FE4477"/>
    <w:rsid w:val="00FE451B"/>
    <w:rsid w:val="00FE452C"/>
    <w:rsid w:val="00FE45A6"/>
    <w:rsid w:val="00FE460D"/>
    <w:rsid w:val="00FE464B"/>
    <w:rsid w:val="00FE4674"/>
    <w:rsid w:val="00FE46AB"/>
    <w:rsid w:val="00FE4A0C"/>
    <w:rsid w:val="00FE4A65"/>
    <w:rsid w:val="00FE4D5B"/>
    <w:rsid w:val="00FE4D73"/>
    <w:rsid w:val="00FE4DAA"/>
    <w:rsid w:val="00FE4ED0"/>
    <w:rsid w:val="00FE500C"/>
    <w:rsid w:val="00FE5015"/>
    <w:rsid w:val="00FE502F"/>
    <w:rsid w:val="00FE503A"/>
    <w:rsid w:val="00FE5198"/>
    <w:rsid w:val="00FE51B2"/>
    <w:rsid w:val="00FE535E"/>
    <w:rsid w:val="00FE53B3"/>
    <w:rsid w:val="00FE540C"/>
    <w:rsid w:val="00FE5486"/>
    <w:rsid w:val="00FE54D1"/>
    <w:rsid w:val="00FE5534"/>
    <w:rsid w:val="00FE56B2"/>
    <w:rsid w:val="00FE58C0"/>
    <w:rsid w:val="00FE5AE4"/>
    <w:rsid w:val="00FE5B02"/>
    <w:rsid w:val="00FE5C01"/>
    <w:rsid w:val="00FE5D09"/>
    <w:rsid w:val="00FE5D4A"/>
    <w:rsid w:val="00FE5E1A"/>
    <w:rsid w:val="00FE5E80"/>
    <w:rsid w:val="00FE5EF4"/>
    <w:rsid w:val="00FE5F1C"/>
    <w:rsid w:val="00FE5FC3"/>
    <w:rsid w:val="00FE601A"/>
    <w:rsid w:val="00FE60EF"/>
    <w:rsid w:val="00FE6159"/>
    <w:rsid w:val="00FE638F"/>
    <w:rsid w:val="00FE63E5"/>
    <w:rsid w:val="00FE64FC"/>
    <w:rsid w:val="00FE668C"/>
    <w:rsid w:val="00FE66F2"/>
    <w:rsid w:val="00FE6779"/>
    <w:rsid w:val="00FE67A6"/>
    <w:rsid w:val="00FE6822"/>
    <w:rsid w:val="00FE688E"/>
    <w:rsid w:val="00FE68FE"/>
    <w:rsid w:val="00FE6C3F"/>
    <w:rsid w:val="00FE6D51"/>
    <w:rsid w:val="00FE6DEC"/>
    <w:rsid w:val="00FE6FF8"/>
    <w:rsid w:val="00FE70C5"/>
    <w:rsid w:val="00FE7270"/>
    <w:rsid w:val="00FE73C0"/>
    <w:rsid w:val="00FE748B"/>
    <w:rsid w:val="00FE74AF"/>
    <w:rsid w:val="00FE75C8"/>
    <w:rsid w:val="00FE75E1"/>
    <w:rsid w:val="00FE762F"/>
    <w:rsid w:val="00FE7727"/>
    <w:rsid w:val="00FE789E"/>
    <w:rsid w:val="00FE79C8"/>
    <w:rsid w:val="00FE7B08"/>
    <w:rsid w:val="00FE7C27"/>
    <w:rsid w:val="00FE7C51"/>
    <w:rsid w:val="00FE7DD4"/>
    <w:rsid w:val="00FE7F45"/>
    <w:rsid w:val="00FE7F99"/>
    <w:rsid w:val="00FF0075"/>
    <w:rsid w:val="00FF018B"/>
    <w:rsid w:val="00FF01AC"/>
    <w:rsid w:val="00FF02C3"/>
    <w:rsid w:val="00FF0348"/>
    <w:rsid w:val="00FF047F"/>
    <w:rsid w:val="00FF0578"/>
    <w:rsid w:val="00FF05C9"/>
    <w:rsid w:val="00FF05D6"/>
    <w:rsid w:val="00FF06DE"/>
    <w:rsid w:val="00FF06FE"/>
    <w:rsid w:val="00FF07A6"/>
    <w:rsid w:val="00FF0904"/>
    <w:rsid w:val="00FF09D5"/>
    <w:rsid w:val="00FF09E7"/>
    <w:rsid w:val="00FF0B3A"/>
    <w:rsid w:val="00FF0B76"/>
    <w:rsid w:val="00FF0BF0"/>
    <w:rsid w:val="00FF0CC3"/>
    <w:rsid w:val="00FF0D22"/>
    <w:rsid w:val="00FF0D4C"/>
    <w:rsid w:val="00FF0D99"/>
    <w:rsid w:val="00FF0DAF"/>
    <w:rsid w:val="00FF11CE"/>
    <w:rsid w:val="00FF11E0"/>
    <w:rsid w:val="00FF11EA"/>
    <w:rsid w:val="00FF1213"/>
    <w:rsid w:val="00FF1233"/>
    <w:rsid w:val="00FF12A7"/>
    <w:rsid w:val="00FF13A8"/>
    <w:rsid w:val="00FF13C8"/>
    <w:rsid w:val="00FF15CC"/>
    <w:rsid w:val="00FF1635"/>
    <w:rsid w:val="00FF16B2"/>
    <w:rsid w:val="00FF1841"/>
    <w:rsid w:val="00FF185A"/>
    <w:rsid w:val="00FF188B"/>
    <w:rsid w:val="00FF1AEF"/>
    <w:rsid w:val="00FF1B13"/>
    <w:rsid w:val="00FF1BD9"/>
    <w:rsid w:val="00FF2186"/>
    <w:rsid w:val="00FF22B5"/>
    <w:rsid w:val="00FF22DF"/>
    <w:rsid w:val="00FF242B"/>
    <w:rsid w:val="00FF2463"/>
    <w:rsid w:val="00FF247D"/>
    <w:rsid w:val="00FF2577"/>
    <w:rsid w:val="00FF25FD"/>
    <w:rsid w:val="00FF2747"/>
    <w:rsid w:val="00FF2810"/>
    <w:rsid w:val="00FF2859"/>
    <w:rsid w:val="00FF2883"/>
    <w:rsid w:val="00FF2967"/>
    <w:rsid w:val="00FF2970"/>
    <w:rsid w:val="00FF2AE8"/>
    <w:rsid w:val="00FF2BC6"/>
    <w:rsid w:val="00FF2D27"/>
    <w:rsid w:val="00FF2D99"/>
    <w:rsid w:val="00FF2E5C"/>
    <w:rsid w:val="00FF3018"/>
    <w:rsid w:val="00FF3210"/>
    <w:rsid w:val="00FF339C"/>
    <w:rsid w:val="00FF3492"/>
    <w:rsid w:val="00FF378E"/>
    <w:rsid w:val="00FF37A2"/>
    <w:rsid w:val="00FF37AD"/>
    <w:rsid w:val="00FF37EA"/>
    <w:rsid w:val="00FF3803"/>
    <w:rsid w:val="00FF38D2"/>
    <w:rsid w:val="00FF3BD6"/>
    <w:rsid w:val="00FF3BFD"/>
    <w:rsid w:val="00FF3DD6"/>
    <w:rsid w:val="00FF3FB3"/>
    <w:rsid w:val="00FF3FD3"/>
    <w:rsid w:val="00FF40F4"/>
    <w:rsid w:val="00FF4100"/>
    <w:rsid w:val="00FF41AC"/>
    <w:rsid w:val="00FF4401"/>
    <w:rsid w:val="00FF4418"/>
    <w:rsid w:val="00FF444D"/>
    <w:rsid w:val="00FF4515"/>
    <w:rsid w:val="00FF46AA"/>
    <w:rsid w:val="00FF473A"/>
    <w:rsid w:val="00FF474B"/>
    <w:rsid w:val="00FF47C2"/>
    <w:rsid w:val="00FF48E9"/>
    <w:rsid w:val="00FF4939"/>
    <w:rsid w:val="00FF4966"/>
    <w:rsid w:val="00FF49A3"/>
    <w:rsid w:val="00FF4B23"/>
    <w:rsid w:val="00FF4B3B"/>
    <w:rsid w:val="00FF4B92"/>
    <w:rsid w:val="00FF4C86"/>
    <w:rsid w:val="00FF4F5B"/>
    <w:rsid w:val="00FF4FA2"/>
    <w:rsid w:val="00FF5028"/>
    <w:rsid w:val="00FF5184"/>
    <w:rsid w:val="00FF52E0"/>
    <w:rsid w:val="00FF530F"/>
    <w:rsid w:val="00FF5367"/>
    <w:rsid w:val="00FF541F"/>
    <w:rsid w:val="00FF563A"/>
    <w:rsid w:val="00FF56C7"/>
    <w:rsid w:val="00FF5707"/>
    <w:rsid w:val="00FF5756"/>
    <w:rsid w:val="00FF57D0"/>
    <w:rsid w:val="00FF5959"/>
    <w:rsid w:val="00FF5D23"/>
    <w:rsid w:val="00FF5FC8"/>
    <w:rsid w:val="00FF613C"/>
    <w:rsid w:val="00FF6209"/>
    <w:rsid w:val="00FF62CD"/>
    <w:rsid w:val="00FF6314"/>
    <w:rsid w:val="00FF63EB"/>
    <w:rsid w:val="00FF6520"/>
    <w:rsid w:val="00FF665A"/>
    <w:rsid w:val="00FF678F"/>
    <w:rsid w:val="00FF68CF"/>
    <w:rsid w:val="00FF6AC1"/>
    <w:rsid w:val="00FF6C31"/>
    <w:rsid w:val="00FF6C5D"/>
    <w:rsid w:val="00FF6DBC"/>
    <w:rsid w:val="00FF7069"/>
    <w:rsid w:val="00FF706B"/>
    <w:rsid w:val="00FF721D"/>
    <w:rsid w:val="00FF72CC"/>
    <w:rsid w:val="00FF733A"/>
    <w:rsid w:val="00FF784F"/>
    <w:rsid w:val="00FF787B"/>
    <w:rsid w:val="00FF7884"/>
    <w:rsid w:val="00FF7AE1"/>
    <w:rsid w:val="00FF7B42"/>
    <w:rsid w:val="00FF7C3F"/>
    <w:rsid w:val="00FF7CA9"/>
    <w:rsid w:val="00FF7F02"/>
    <w:rsid w:val="010A7D01"/>
    <w:rsid w:val="01127BCB"/>
    <w:rsid w:val="011C691B"/>
    <w:rsid w:val="012CE72E"/>
    <w:rsid w:val="01300B2E"/>
    <w:rsid w:val="0143A66E"/>
    <w:rsid w:val="014C0351"/>
    <w:rsid w:val="014F4032"/>
    <w:rsid w:val="014FABCE"/>
    <w:rsid w:val="0150AAE1"/>
    <w:rsid w:val="01538363"/>
    <w:rsid w:val="0159F59A"/>
    <w:rsid w:val="015CD5DC"/>
    <w:rsid w:val="015D13A7"/>
    <w:rsid w:val="0165728A"/>
    <w:rsid w:val="01785632"/>
    <w:rsid w:val="017B5273"/>
    <w:rsid w:val="0180EFEF"/>
    <w:rsid w:val="018B3960"/>
    <w:rsid w:val="01902B1C"/>
    <w:rsid w:val="0193128B"/>
    <w:rsid w:val="01943FF2"/>
    <w:rsid w:val="019C7634"/>
    <w:rsid w:val="019DD993"/>
    <w:rsid w:val="019E00C2"/>
    <w:rsid w:val="019F804F"/>
    <w:rsid w:val="01A136B6"/>
    <w:rsid w:val="01A1F858"/>
    <w:rsid w:val="01ACA1E6"/>
    <w:rsid w:val="01AD218A"/>
    <w:rsid w:val="01AE8B0D"/>
    <w:rsid w:val="01B14673"/>
    <w:rsid w:val="01B1631D"/>
    <w:rsid w:val="01B22202"/>
    <w:rsid w:val="01B47679"/>
    <w:rsid w:val="01BD43C1"/>
    <w:rsid w:val="01C1A4E0"/>
    <w:rsid w:val="01C2413C"/>
    <w:rsid w:val="01CD280A"/>
    <w:rsid w:val="01D0184C"/>
    <w:rsid w:val="01D3D991"/>
    <w:rsid w:val="01D7A693"/>
    <w:rsid w:val="01DDDEA6"/>
    <w:rsid w:val="01DF1A34"/>
    <w:rsid w:val="01E15492"/>
    <w:rsid w:val="01E19EF8"/>
    <w:rsid w:val="01E9FA98"/>
    <w:rsid w:val="01EEFBE7"/>
    <w:rsid w:val="01EFC390"/>
    <w:rsid w:val="01F3B90E"/>
    <w:rsid w:val="01F8E59F"/>
    <w:rsid w:val="0201A1AE"/>
    <w:rsid w:val="0204E035"/>
    <w:rsid w:val="02079311"/>
    <w:rsid w:val="0207AAE7"/>
    <w:rsid w:val="0208B6F9"/>
    <w:rsid w:val="020A6B80"/>
    <w:rsid w:val="02114BFA"/>
    <w:rsid w:val="0212AEDE"/>
    <w:rsid w:val="02169637"/>
    <w:rsid w:val="022045CC"/>
    <w:rsid w:val="02216D26"/>
    <w:rsid w:val="0225AA20"/>
    <w:rsid w:val="02286088"/>
    <w:rsid w:val="02295E11"/>
    <w:rsid w:val="022B71E8"/>
    <w:rsid w:val="0233C83B"/>
    <w:rsid w:val="023A705E"/>
    <w:rsid w:val="023A9ADE"/>
    <w:rsid w:val="023D5286"/>
    <w:rsid w:val="023DEA49"/>
    <w:rsid w:val="023EE1CE"/>
    <w:rsid w:val="024420B4"/>
    <w:rsid w:val="02559E34"/>
    <w:rsid w:val="02580879"/>
    <w:rsid w:val="025C8DEA"/>
    <w:rsid w:val="0267E95E"/>
    <w:rsid w:val="026B4F2E"/>
    <w:rsid w:val="026D489A"/>
    <w:rsid w:val="0280B55C"/>
    <w:rsid w:val="0284CE8A"/>
    <w:rsid w:val="0284D2C2"/>
    <w:rsid w:val="02857343"/>
    <w:rsid w:val="028DC63B"/>
    <w:rsid w:val="028EB259"/>
    <w:rsid w:val="029383D6"/>
    <w:rsid w:val="029684BB"/>
    <w:rsid w:val="02996C78"/>
    <w:rsid w:val="029B1E4B"/>
    <w:rsid w:val="02A437B7"/>
    <w:rsid w:val="02A49F3C"/>
    <w:rsid w:val="02A6AA81"/>
    <w:rsid w:val="02A8BAE3"/>
    <w:rsid w:val="02B33BF5"/>
    <w:rsid w:val="02BD3614"/>
    <w:rsid w:val="02C14563"/>
    <w:rsid w:val="02CB585D"/>
    <w:rsid w:val="02E7BA92"/>
    <w:rsid w:val="02E91441"/>
    <w:rsid w:val="02EB5CDC"/>
    <w:rsid w:val="02F45BAA"/>
    <w:rsid w:val="02F883CD"/>
    <w:rsid w:val="02F94F80"/>
    <w:rsid w:val="02FBC4E3"/>
    <w:rsid w:val="02FC4702"/>
    <w:rsid w:val="02FCB43F"/>
    <w:rsid w:val="03063231"/>
    <w:rsid w:val="0307D726"/>
    <w:rsid w:val="03128D80"/>
    <w:rsid w:val="0313A201"/>
    <w:rsid w:val="03144271"/>
    <w:rsid w:val="0315119B"/>
    <w:rsid w:val="0315C062"/>
    <w:rsid w:val="0324E9FA"/>
    <w:rsid w:val="032B939D"/>
    <w:rsid w:val="032BD390"/>
    <w:rsid w:val="032DC876"/>
    <w:rsid w:val="032FBDCE"/>
    <w:rsid w:val="0337FCD2"/>
    <w:rsid w:val="03383373"/>
    <w:rsid w:val="033B5410"/>
    <w:rsid w:val="033F6BFB"/>
    <w:rsid w:val="03457BA4"/>
    <w:rsid w:val="034817E3"/>
    <w:rsid w:val="03496F62"/>
    <w:rsid w:val="0353EEB3"/>
    <w:rsid w:val="035702FA"/>
    <w:rsid w:val="0359FCAE"/>
    <w:rsid w:val="035A8521"/>
    <w:rsid w:val="035BDE94"/>
    <w:rsid w:val="035C4201"/>
    <w:rsid w:val="036992C6"/>
    <w:rsid w:val="036A75DC"/>
    <w:rsid w:val="036F94FC"/>
    <w:rsid w:val="03741527"/>
    <w:rsid w:val="037A6BEA"/>
    <w:rsid w:val="0383AACB"/>
    <w:rsid w:val="03876AAB"/>
    <w:rsid w:val="038ADC80"/>
    <w:rsid w:val="038B32A7"/>
    <w:rsid w:val="03906EEB"/>
    <w:rsid w:val="03964B0D"/>
    <w:rsid w:val="03A9376B"/>
    <w:rsid w:val="03B78867"/>
    <w:rsid w:val="03B7ACD6"/>
    <w:rsid w:val="03C728B0"/>
    <w:rsid w:val="03CE5C9A"/>
    <w:rsid w:val="03DEFA0D"/>
    <w:rsid w:val="03E079AF"/>
    <w:rsid w:val="03E796E0"/>
    <w:rsid w:val="03E7D3F9"/>
    <w:rsid w:val="03EA4149"/>
    <w:rsid w:val="03EF5C99"/>
    <w:rsid w:val="03F4DACC"/>
    <w:rsid w:val="04045B46"/>
    <w:rsid w:val="0407739D"/>
    <w:rsid w:val="0407A492"/>
    <w:rsid w:val="041F547A"/>
    <w:rsid w:val="0421B988"/>
    <w:rsid w:val="0421BD05"/>
    <w:rsid w:val="0428044B"/>
    <w:rsid w:val="0437945C"/>
    <w:rsid w:val="0439FD46"/>
    <w:rsid w:val="043BE13E"/>
    <w:rsid w:val="043E24D5"/>
    <w:rsid w:val="044D12ED"/>
    <w:rsid w:val="04504CD9"/>
    <w:rsid w:val="04518ACA"/>
    <w:rsid w:val="045A1CD9"/>
    <w:rsid w:val="045AAC16"/>
    <w:rsid w:val="045E0D10"/>
    <w:rsid w:val="045ECCC4"/>
    <w:rsid w:val="045F501A"/>
    <w:rsid w:val="046320BA"/>
    <w:rsid w:val="04646FBB"/>
    <w:rsid w:val="04674E2B"/>
    <w:rsid w:val="046AFFE3"/>
    <w:rsid w:val="046C8EFE"/>
    <w:rsid w:val="046F52C7"/>
    <w:rsid w:val="047078E9"/>
    <w:rsid w:val="047471C0"/>
    <w:rsid w:val="047CF353"/>
    <w:rsid w:val="04804F7A"/>
    <w:rsid w:val="048593CD"/>
    <w:rsid w:val="048A27C1"/>
    <w:rsid w:val="048AC8CA"/>
    <w:rsid w:val="048C92F0"/>
    <w:rsid w:val="048D8129"/>
    <w:rsid w:val="0490C0DE"/>
    <w:rsid w:val="049150E4"/>
    <w:rsid w:val="04973E06"/>
    <w:rsid w:val="049C41C1"/>
    <w:rsid w:val="049E2AE6"/>
    <w:rsid w:val="049EF603"/>
    <w:rsid w:val="04A1F71E"/>
    <w:rsid w:val="04AA8DB3"/>
    <w:rsid w:val="04AF7D10"/>
    <w:rsid w:val="04B0101C"/>
    <w:rsid w:val="04B02ACA"/>
    <w:rsid w:val="04BD0F1B"/>
    <w:rsid w:val="04C01B20"/>
    <w:rsid w:val="04D11998"/>
    <w:rsid w:val="04D36EE7"/>
    <w:rsid w:val="04D6EB78"/>
    <w:rsid w:val="04D8CBF9"/>
    <w:rsid w:val="04DAAAC9"/>
    <w:rsid w:val="04E1DE74"/>
    <w:rsid w:val="04E62C25"/>
    <w:rsid w:val="04E7B656"/>
    <w:rsid w:val="04FB5720"/>
    <w:rsid w:val="0500E98B"/>
    <w:rsid w:val="05054EBD"/>
    <w:rsid w:val="05059E5C"/>
    <w:rsid w:val="050BFB70"/>
    <w:rsid w:val="050C6951"/>
    <w:rsid w:val="05164F9D"/>
    <w:rsid w:val="051AE9D2"/>
    <w:rsid w:val="051C4464"/>
    <w:rsid w:val="051D0611"/>
    <w:rsid w:val="0521A0A9"/>
    <w:rsid w:val="05245923"/>
    <w:rsid w:val="052789C4"/>
    <w:rsid w:val="0528EFC7"/>
    <w:rsid w:val="052B8421"/>
    <w:rsid w:val="0530373F"/>
    <w:rsid w:val="05320883"/>
    <w:rsid w:val="05348F1A"/>
    <w:rsid w:val="0537B0EE"/>
    <w:rsid w:val="053E4F49"/>
    <w:rsid w:val="05413EAC"/>
    <w:rsid w:val="0541CE82"/>
    <w:rsid w:val="0542B040"/>
    <w:rsid w:val="05443045"/>
    <w:rsid w:val="0544C507"/>
    <w:rsid w:val="054715C0"/>
    <w:rsid w:val="054823B5"/>
    <w:rsid w:val="0548DE0E"/>
    <w:rsid w:val="05503485"/>
    <w:rsid w:val="05547D10"/>
    <w:rsid w:val="05557EBC"/>
    <w:rsid w:val="0558858E"/>
    <w:rsid w:val="055CFAEB"/>
    <w:rsid w:val="055E381E"/>
    <w:rsid w:val="055F840B"/>
    <w:rsid w:val="0561BBC0"/>
    <w:rsid w:val="0566802D"/>
    <w:rsid w:val="056ACD78"/>
    <w:rsid w:val="056E83BC"/>
    <w:rsid w:val="0570E3E1"/>
    <w:rsid w:val="0573E9FD"/>
    <w:rsid w:val="05785253"/>
    <w:rsid w:val="057A4135"/>
    <w:rsid w:val="057B1AE3"/>
    <w:rsid w:val="05840DE9"/>
    <w:rsid w:val="05841507"/>
    <w:rsid w:val="05843A84"/>
    <w:rsid w:val="05855FC1"/>
    <w:rsid w:val="058593FC"/>
    <w:rsid w:val="0587F05D"/>
    <w:rsid w:val="058A4230"/>
    <w:rsid w:val="058BEFAE"/>
    <w:rsid w:val="0592C591"/>
    <w:rsid w:val="0592DE7E"/>
    <w:rsid w:val="059817D6"/>
    <w:rsid w:val="05A5A34D"/>
    <w:rsid w:val="05AFE835"/>
    <w:rsid w:val="05B116DF"/>
    <w:rsid w:val="05B14C21"/>
    <w:rsid w:val="05B6C2C0"/>
    <w:rsid w:val="05C0A58F"/>
    <w:rsid w:val="05C11831"/>
    <w:rsid w:val="05C20BDF"/>
    <w:rsid w:val="05C46944"/>
    <w:rsid w:val="05D0BE53"/>
    <w:rsid w:val="05D93486"/>
    <w:rsid w:val="05E015CE"/>
    <w:rsid w:val="05E063BB"/>
    <w:rsid w:val="05E37C3E"/>
    <w:rsid w:val="05E4DD57"/>
    <w:rsid w:val="05E7C4BE"/>
    <w:rsid w:val="05F60DF7"/>
    <w:rsid w:val="05F83BF8"/>
    <w:rsid w:val="05FB6987"/>
    <w:rsid w:val="05FBFBE4"/>
    <w:rsid w:val="05FEFD01"/>
    <w:rsid w:val="0609DD85"/>
    <w:rsid w:val="060F2447"/>
    <w:rsid w:val="0611380E"/>
    <w:rsid w:val="06116B81"/>
    <w:rsid w:val="06123E8A"/>
    <w:rsid w:val="06131BD3"/>
    <w:rsid w:val="061CA886"/>
    <w:rsid w:val="06211607"/>
    <w:rsid w:val="0628D232"/>
    <w:rsid w:val="063058C6"/>
    <w:rsid w:val="0631426F"/>
    <w:rsid w:val="063658AE"/>
    <w:rsid w:val="0641F797"/>
    <w:rsid w:val="0644C683"/>
    <w:rsid w:val="0645A102"/>
    <w:rsid w:val="064702DD"/>
    <w:rsid w:val="064B6411"/>
    <w:rsid w:val="06510626"/>
    <w:rsid w:val="065270A7"/>
    <w:rsid w:val="0653BA99"/>
    <w:rsid w:val="0654C01F"/>
    <w:rsid w:val="06569933"/>
    <w:rsid w:val="06582991"/>
    <w:rsid w:val="065C1BF1"/>
    <w:rsid w:val="065FDA50"/>
    <w:rsid w:val="0660678E"/>
    <w:rsid w:val="06630666"/>
    <w:rsid w:val="06644976"/>
    <w:rsid w:val="066F9DC7"/>
    <w:rsid w:val="066FCEBC"/>
    <w:rsid w:val="0675E756"/>
    <w:rsid w:val="06795D5F"/>
    <w:rsid w:val="067AD42D"/>
    <w:rsid w:val="067DF04A"/>
    <w:rsid w:val="067E9F9D"/>
    <w:rsid w:val="06803B5F"/>
    <w:rsid w:val="06890A7B"/>
    <w:rsid w:val="068D2DB5"/>
    <w:rsid w:val="069002E8"/>
    <w:rsid w:val="0694042F"/>
    <w:rsid w:val="06975235"/>
    <w:rsid w:val="0698FD90"/>
    <w:rsid w:val="069DD54D"/>
    <w:rsid w:val="069F0E2D"/>
    <w:rsid w:val="06A034F1"/>
    <w:rsid w:val="06A17519"/>
    <w:rsid w:val="06A402C7"/>
    <w:rsid w:val="06A4F77C"/>
    <w:rsid w:val="06A9CB82"/>
    <w:rsid w:val="06B04077"/>
    <w:rsid w:val="06B9312A"/>
    <w:rsid w:val="06BAB319"/>
    <w:rsid w:val="06BD1A8C"/>
    <w:rsid w:val="06BDAEE2"/>
    <w:rsid w:val="06C25519"/>
    <w:rsid w:val="06C2DC3C"/>
    <w:rsid w:val="06C58EF0"/>
    <w:rsid w:val="06D05525"/>
    <w:rsid w:val="06D23315"/>
    <w:rsid w:val="06D5D04F"/>
    <w:rsid w:val="06D62C1F"/>
    <w:rsid w:val="06EB2EBF"/>
    <w:rsid w:val="06ED3A71"/>
    <w:rsid w:val="06EEA315"/>
    <w:rsid w:val="06F351E5"/>
    <w:rsid w:val="06F55B14"/>
    <w:rsid w:val="06F7DCAA"/>
    <w:rsid w:val="06F81DF3"/>
    <w:rsid w:val="06F94BD4"/>
    <w:rsid w:val="06FB9F43"/>
    <w:rsid w:val="07021120"/>
    <w:rsid w:val="07060B10"/>
    <w:rsid w:val="07089A6E"/>
    <w:rsid w:val="070C93A0"/>
    <w:rsid w:val="070D189D"/>
    <w:rsid w:val="0715E87F"/>
    <w:rsid w:val="07198FA8"/>
    <w:rsid w:val="071DDFA0"/>
    <w:rsid w:val="07271484"/>
    <w:rsid w:val="072C19D0"/>
    <w:rsid w:val="072EC343"/>
    <w:rsid w:val="0735DB91"/>
    <w:rsid w:val="07375EDF"/>
    <w:rsid w:val="0737DD25"/>
    <w:rsid w:val="0737E88C"/>
    <w:rsid w:val="073D9ADB"/>
    <w:rsid w:val="07408189"/>
    <w:rsid w:val="074C8B0C"/>
    <w:rsid w:val="07541F1E"/>
    <w:rsid w:val="075558F7"/>
    <w:rsid w:val="07562C7E"/>
    <w:rsid w:val="07579E3B"/>
    <w:rsid w:val="0759F5F0"/>
    <w:rsid w:val="075D1374"/>
    <w:rsid w:val="075FF767"/>
    <w:rsid w:val="0760450D"/>
    <w:rsid w:val="0760BABE"/>
    <w:rsid w:val="0767C5A4"/>
    <w:rsid w:val="07681B4F"/>
    <w:rsid w:val="076900AC"/>
    <w:rsid w:val="076E0F06"/>
    <w:rsid w:val="0770F32C"/>
    <w:rsid w:val="078433B7"/>
    <w:rsid w:val="07846FCA"/>
    <w:rsid w:val="07899832"/>
    <w:rsid w:val="078B9BC7"/>
    <w:rsid w:val="07915336"/>
    <w:rsid w:val="0797DBB9"/>
    <w:rsid w:val="07A36A0E"/>
    <w:rsid w:val="07A55F3B"/>
    <w:rsid w:val="07AAE242"/>
    <w:rsid w:val="07AD94DF"/>
    <w:rsid w:val="07BB97E1"/>
    <w:rsid w:val="07BEA183"/>
    <w:rsid w:val="07C0C2E1"/>
    <w:rsid w:val="07C36200"/>
    <w:rsid w:val="07C4ABC0"/>
    <w:rsid w:val="07CD3E35"/>
    <w:rsid w:val="07D2CA7E"/>
    <w:rsid w:val="07D7884F"/>
    <w:rsid w:val="07DF12AB"/>
    <w:rsid w:val="07E5C7BC"/>
    <w:rsid w:val="07E84B57"/>
    <w:rsid w:val="07E9F1D9"/>
    <w:rsid w:val="07F31EC2"/>
    <w:rsid w:val="07F7EF36"/>
    <w:rsid w:val="07FC6D36"/>
    <w:rsid w:val="07FD5DEF"/>
    <w:rsid w:val="0804144B"/>
    <w:rsid w:val="080623FF"/>
    <w:rsid w:val="080B764A"/>
    <w:rsid w:val="0817E43A"/>
    <w:rsid w:val="08182068"/>
    <w:rsid w:val="081CF3F2"/>
    <w:rsid w:val="0821ECED"/>
    <w:rsid w:val="0827684E"/>
    <w:rsid w:val="082C98B5"/>
    <w:rsid w:val="082EE7DD"/>
    <w:rsid w:val="083306EA"/>
    <w:rsid w:val="083BF6C2"/>
    <w:rsid w:val="083E5ACF"/>
    <w:rsid w:val="083F684C"/>
    <w:rsid w:val="0843751D"/>
    <w:rsid w:val="084EDB77"/>
    <w:rsid w:val="085191B9"/>
    <w:rsid w:val="0851C00F"/>
    <w:rsid w:val="0852156F"/>
    <w:rsid w:val="085A703D"/>
    <w:rsid w:val="0864F31C"/>
    <w:rsid w:val="086508D7"/>
    <w:rsid w:val="086838AF"/>
    <w:rsid w:val="08722143"/>
    <w:rsid w:val="0872A7CE"/>
    <w:rsid w:val="0873316F"/>
    <w:rsid w:val="0874B8DD"/>
    <w:rsid w:val="08780E54"/>
    <w:rsid w:val="0878EA08"/>
    <w:rsid w:val="0881659F"/>
    <w:rsid w:val="08954F42"/>
    <w:rsid w:val="08973CD5"/>
    <w:rsid w:val="08A14106"/>
    <w:rsid w:val="08A5A5E0"/>
    <w:rsid w:val="08AF4D3D"/>
    <w:rsid w:val="08B9B161"/>
    <w:rsid w:val="08C4EC6D"/>
    <w:rsid w:val="08CA0CE7"/>
    <w:rsid w:val="08CA4EE5"/>
    <w:rsid w:val="08D0FEA5"/>
    <w:rsid w:val="08DABFD2"/>
    <w:rsid w:val="08E23862"/>
    <w:rsid w:val="08E846B9"/>
    <w:rsid w:val="08EB30DF"/>
    <w:rsid w:val="08EB602C"/>
    <w:rsid w:val="08F1462C"/>
    <w:rsid w:val="08FE018E"/>
    <w:rsid w:val="090BE80F"/>
    <w:rsid w:val="09241005"/>
    <w:rsid w:val="092534B6"/>
    <w:rsid w:val="09253845"/>
    <w:rsid w:val="092D4FC2"/>
    <w:rsid w:val="09319422"/>
    <w:rsid w:val="0935577C"/>
    <w:rsid w:val="093A0BEC"/>
    <w:rsid w:val="093AD531"/>
    <w:rsid w:val="093E4A77"/>
    <w:rsid w:val="093E8A7A"/>
    <w:rsid w:val="093F0644"/>
    <w:rsid w:val="093FC111"/>
    <w:rsid w:val="0945A14B"/>
    <w:rsid w:val="0949EF00"/>
    <w:rsid w:val="0951ACA6"/>
    <w:rsid w:val="0961422E"/>
    <w:rsid w:val="0966F650"/>
    <w:rsid w:val="096798E9"/>
    <w:rsid w:val="096F5E6A"/>
    <w:rsid w:val="0970059F"/>
    <w:rsid w:val="098391D8"/>
    <w:rsid w:val="098900DF"/>
    <w:rsid w:val="098DDB52"/>
    <w:rsid w:val="0993E3AD"/>
    <w:rsid w:val="09A7E1FD"/>
    <w:rsid w:val="09A96614"/>
    <w:rsid w:val="09B7F358"/>
    <w:rsid w:val="09BBC707"/>
    <w:rsid w:val="09BDE69F"/>
    <w:rsid w:val="09C428AB"/>
    <w:rsid w:val="09CC520C"/>
    <w:rsid w:val="09CFBF4C"/>
    <w:rsid w:val="09D10612"/>
    <w:rsid w:val="09D1481A"/>
    <w:rsid w:val="09D8F640"/>
    <w:rsid w:val="09D9A588"/>
    <w:rsid w:val="09DDE73C"/>
    <w:rsid w:val="09E134FA"/>
    <w:rsid w:val="09EDC4B0"/>
    <w:rsid w:val="09F074D8"/>
    <w:rsid w:val="09F2EA73"/>
    <w:rsid w:val="09F62030"/>
    <w:rsid w:val="09F9857A"/>
    <w:rsid w:val="0A06D5B3"/>
    <w:rsid w:val="0A0E5DD0"/>
    <w:rsid w:val="0A1025DA"/>
    <w:rsid w:val="0A13694C"/>
    <w:rsid w:val="0A15C77A"/>
    <w:rsid w:val="0A16F3D6"/>
    <w:rsid w:val="0A1F4A57"/>
    <w:rsid w:val="0A1FDC00"/>
    <w:rsid w:val="0A21CDD8"/>
    <w:rsid w:val="0A23451E"/>
    <w:rsid w:val="0A254DBD"/>
    <w:rsid w:val="0A27D864"/>
    <w:rsid w:val="0A2A6BA3"/>
    <w:rsid w:val="0A2F8109"/>
    <w:rsid w:val="0A30B3AC"/>
    <w:rsid w:val="0A30B433"/>
    <w:rsid w:val="0A325709"/>
    <w:rsid w:val="0A3365D8"/>
    <w:rsid w:val="0A337707"/>
    <w:rsid w:val="0A34E9A8"/>
    <w:rsid w:val="0A41D244"/>
    <w:rsid w:val="0A4AFCD3"/>
    <w:rsid w:val="0A4D2155"/>
    <w:rsid w:val="0A50FB36"/>
    <w:rsid w:val="0A59716B"/>
    <w:rsid w:val="0A5E9C70"/>
    <w:rsid w:val="0A60796B"/>
    <w:rsid w:val="0A67A75F"/>
    <w:rsid w:val="0A697220"/>
    <w:rsid w:val="0A6A5964"/>
    <w:rsid w:val="0A6B31D6"/>
    <w:rsid w:val="0A6DD92B"/>
    <w:rsid w:val="0A703141"/>
    <w:rsid w:val="0A884C00"/>
    <w:rsid w:val="0A912821"/>
    <w:rsid w:val="0A95628E"/>
    <w:rsid w:val="0A973524"/>
    <w:rsid w:val="0AAD5227"/>
    <w:rsid w:val="0AAEF768"/>
    <w:rsid w:val="0AB4E2BB"/>
    <w:rsid w:val="0AB7DCEE"/>
    <w:rsid w:val="0AC0DC86"/>
    <w:rsid w:val="0ACDC906"/>
    <w:rsid w:val="0ACFC75D"/>
    <w:rsid w:val="0AD1DF3C"/>
    <w:rsid w:val="0AD9B6C2"/>
    <w:rsid w:val="0AE3A011"/>
    <w:rsid w:val="0AE5EB54"/>
    <w:rsid w:val="0AED75AA"/>
    <w:rsid w:val="0AF418AC"/>
    <w:rsid w:val="0AF67CFB"/>
    <w:rsid w:val="0AF6A201"/>
    <w:rsid w:val="0AF73CE0"/>
    <w:rsid w:val="0AFBAB20"/>
    <w:rsid w:val="0B03D34A"/>
    <w:rsid w:val="0B0B4671"/>
    <w:rsid w:val="0B116D26"/>
    <w:rsid w:val="0B16A001"/>
    <w:rsid w:val="0B1DF400"/>
    <w:rsid w:val="0B1F39DE"/>
    <w:rsid w:val="0B23ADA5"/>
    <w:rsid w:val="0B25A941"/>
    <w:rsid w:val="0B281157"/>
    <w:rsid w:val="0B2F1708"/>
    <w:rsid w:val="0B3255F5"/>
    <w:rsid w:val="0B3608FE"/>
    <w:rsid w:val="0B4741FF"/>
    <w:rsid w:val="0B48E403"/>
    <w:rsid w:val="0B535721"/>
    <w:rsid w:val="0B56F667"/>
    <w:rsid w:val="0B587528"/>
    <w:rsid w:val="0B65C66C"/>
    <w:rsid w:val="0B65DF54"/>
    <w:rsid w:val="0B68E87A"/>
    <w:rsid w:val="0B6945FA"/>
    <w:rsid w:val="0B801CB7"/>
    <w:rsid w:val="0B816107"/>
    <w:rsid w:val="0B859345"/>
    <w:rsid w:val="0B8FD7A1"/>
    <w:rsid w:val="0B91468C"/>
    <w:rsid w:val="0B923279"/>
    <w:rsid w:val="0B93889F"/>
    <w:rsid w:val="0B98C940"/>
    <w:rsid w:val="0B9DA2BC"/>
    <w:rsid w:val="0BA13E7C"/>
    <w:rsid w:val="0BA6D4C7"/>
    <w:rsid w:val="0BAA2BE7"/>
    <w:rsid w:val="0BACEB1F"/>
    <w:rsid w:val="0BAD6E41"/>
    <w:rsid w:val="0BB5AA25"/>
    <w:rsid w:val="0BBD9586"/>
    <w:rsid w:val="0BBE6FD6"/>
    <w:rsid w:val="0BC0F5EC"/>
    <w:rsid w:val="0BC66701"/>
    <w:rsid w:val="0BC67F24"/>
    <w:rsid w:val="0BD0BB21"/>
    <w:rsid w:val="0BD6B098"/>
    <w:rsid w:val="0BD6F8C1"/>
    <w:rsid w:val="0BD85174"/>
    <w:rsid w:val="0BDB3CA3"/>
    <w:rsid w:val="0BE0FCF2"/>
    <w:rsid w:val="0BE10B6D"/>
    <w:rsid w:val="0BECCDB0"/>
    <w:rsid w:val="0BEEDE96"/>
    <w:rsid w:val="0BF566DD"/>
    <w:rsid w:val="0BFB3BB3"/>
    <w:rsid w:val="0C003141"/>
    <w:rsid w:val="0C06E9A2"/>
    <w:rsid w:val="0C0BE451"/>
    <w:rsid w:val="0C0F5694"/>
    <w:rsid w:val="0C1977F4"/>
    <w:rsid w:val="0C19ACA3"/>
    <w:rsid w:val="0C2269DC"/>
    <w:rsid w:val="0C285BE5"/>
    <w:rsid w:val="0C2C4DAA"/>
    <w:rsid w:val="0C2DD41A"/>
    <w:rsid w:val="0C2E3A43"/>
    <w:rsid w:val="0C2F76B0"/>
    <w:rsid w:val="0C38791E"/>
    <w:rsid w:val="0C40714C"/>
    <w:rsid w:val="0C4755A1"/>
    <w:rsid w:val="0C4F03DB"/>
    <w:rsid w:val="0C56476C"/>
    <w:rsid w:val="0C61DD96"/>
    <w:rsid w:val="0C659259"/>
    <w:rsid w:val="0C6A96E9"/>
    <w:rsid w:val="0C6C44A4"/>
    <w:rsid w:val="0C6DAE81"/>
    <w:rsid w:val="0C6DCE90"/>
    <w:rsid w:val="0C805695"/>
    <w:rsid w:val="0C88FCB1"/>
    <w:rsid w:val="0C8A06F9"/>
    <w:rsid w:val="0C989AAB"/>
    <w:rsid w:val="0CB2FA67"/>
    <w:rsid w:val="0CBDF925"/>
    <w:rsid w:val="0CBE4AB1"/>
    <w:rsid w:val="0CBF9B92"/>
    <w:rsid w:val="0CC104E3"/>
    <w:rsid w:val="0CC60DF9"/>
    <w:rsid w:val="0CD3BD3E"/>
    <w:rsid w:val="0CEFA1CE"/>
    <w:rsid w:val="0CF3475B"/>
    <w:rsid w:val="0CF4AB3E"/>
    <w:rsid w:val="0CFED944"/>
    <w:rsid w:val="0D00CD5A"/>
    <w:rsid w:val="0D021FB6"/>
    <w:rsid w:val="0D03941C"/>
    <w:rsid w:val="0D055D25"/>
    <w:rsid w:val="0D0659FB"/>
    <w:rsid w:val="0D0E3256"/>
    <w:rsid w:val="0D0FB593"/>
    <w:rsid w:val="0D12D76B"/>
    <w:rsid w:val="0D23C03F"/>
    <w:rsid w:val="0D2622EB"/>
    <w:rsid w:val="0D270829"/>
    <w:rsid w:val="0D336F64"/>
    <w:rsid w:val="0D35EBF0"/>
    <w:rsid w:val="0D374A08"/>
    <w:rsid w:val="0D3B0C42"/>
    <w:rsid w:val="0D3F3EBD"/>
    <w:rsid w:val="0D4085F4"/>
    <w:rsid w:val="0D45F9BB"/>
    <w:rsid w:val="0D4995FB"/>
    <w:rsid w:val="0D4D2DED"/>
    <w:rsid w:val="0D4D7E9A"/>
    <w:rsid w:val="0D4E2515"/>
    <w:rsid w:val="0D51DCB7"/>
    <w:rsid w:val="0D53754D"/>
    <w:rsid w:val="0D58ACCA"/>
    <w:rsid w:val="0D5B81DF"/>
    <w:rsid w:val="0D5BF321"/>
    <w:rsid w:val="0D5CBB2F"/>
    <w:rsid w:val="0D61F871"/>
    <w:rsid w:val="0D640607"/>
    <w:rsid w:val="0D66CBFA"/>
    <w:rsid w:val="0D698B87"/>
    <w:rsid w:val="0D771DE7"/>
    <w:rsid w:val="0D7B0621"/>
    <w:rsid w:val="0D8100CC"/>
    <w:rsid w:val="0D836E01"/>
    <w:rsid w:val="0D853E5F"/>
    <w:rsid w:val="0D87FB5D"/>
    <w:rsid w:val="0D960CF5"/>
    <w:rsid w:val="0D9A9443"/>
    <w:rsid w:val="0D9D7F52"/>
    <w:rsid w:val="0D9F4134"/>
    <w:rsid w:val="0DB68289"/>
    <w:rsid w:val="0DBA9196"/>
    <w:rsid w:val="0DBC15EB"/>
    <w:rsid w:val="0DBCE83D"/>
    <w:rsid w:val="0DC7F889"/>
    <w:rsid w:val="0DCBCC63"/>
    <w:rsid w:val="0DD1E789"/>
    <w:rsid w:val="0DDE43D6"/>
    <w:rsid w:val="0DE27E3B"/>
    <w:rsid w:val="0DE439E2"/>
    <w:rsid w:val="0DF19E09"/>
    <w:rsid w:val="0DF2555E"/>
    <w:rsid w:val="0DFB2072"/>
    <w:rsid w:val="0DFCED5E"/>
    <w:rsid w:val="0E03475D"/>
    <w:rsid w:val="0E04B60C"/>
    <w:rsid w:val="0E142CCA"/>
    <w:rsid w:val="0E203E72"/>
    <w:rsid w:val="0E29718A"/>
    <w:rsid w:val="0E31B3D7"/>
    <w:rsid w:val="0E33EC43"/>
    <w:rsid w:val="0E38E16B"/>
    <w:rsid w:val="0E3B6744"/>
    <w:rsid w:val="0E3DCB1B"/>
    <w:rsid w:val="0E41E787"/>
    <w:rsid w:val="0E49E011"/>
    <w:rsid w:val="0E56D164"/>
    <w:rsid w:val="0E62D914"/>
    <w:rsid w:val="0E63931A"/>
    <w:rsid w:val="0E69802D"/>
    <w:rsid w:val="0E708B64"/>
    <w:rsid w:val="0E75FD94"/>
    <w:rsid w:val="0E772C0F"/>
    <w:rsid w:val="0E7F16B7"/>
    <w:rsid w:val="0E87AEE7"/>
    <w:rsid w:val="0E95C0B1"/>
    <w:rsid w:val="0E9BB603"/>
    <w:rsid w:val="0EA74734"/>
    <w:rsid w:val="0EA9C1FD"/>
    <w:rsid w:val="0EAAD86D"/>
    <w:rsid w:val="0EAF49EC"/>
    <w:rsid w:val="0EAF4EE4"/>
    <w:rsid w:val="0EC52A82"/>
    <w:rsid w:val="0EC88A61"/>
    <w:rsid w:val="0EC98DFC"/>
    <w:rsid w:val="0ECB1C80"/>
    <w:rsid w:val="0ED2B372"/>
    <w:rsid w:val="0ED808D3"/>
    <w:rsid w:val="0EDB5C7B"/>
    <w:rsid w:val="0EDBB11E"/>
    <w:rsid w:val="0EDCAC6D"/>
    <w:rsid w:val="0EE38977"/>
    <w:rsid w:val="0EE8587C"/>
    <w:rsid w:val="0EF4F0DD"/>
    <w:rsid w:val="0EF615F7"/>
    <w:rsid w:val="0EFC6867"/>
    <w:rsid w:val="0F04CD3C"/>
    <w:rsid w:val="0F0FB3D0"/>
    <w:rsid w:val="0F12E51E"/>
    <w:rsid w:val="0F1B087C"/>
    <w:rsid w:val="0F22B6F8"/>
    <w:rsid w:val="0F2DC0F3"/>
    <w:rsid w:val="0F300EDE"/>
    <w:rsid w:val="0F3A9F81"/>
    <w:rsid w:val="0F438A52"/>
    <w:rsid w:val="0F46BBBC"/>
    <w:rsid w:val="0F4BBA6D"/>
    <w:rsid w:val="0F614677"/>
    <w:rsid w:val="0F6556CA"/>
    <w:rsid w:val="0F6671CB"/>
    <w:rsid w:val="0F68FBA4"/>
    <w:rsid w:val="0F70C5CE"/>
    <w:rsid w:val="0F7286D3"/>
    <w:rsid w:val="0F7A8968"/>
    <w:rsid w:val="0F80592C"/>
    <w:rsid w:val="0F83C30E"/>
    <w:rsid w:val="0F913BBE"/>
    <w:rsid w:val="0F914295"/>
    <w:rsid w:val="0F9E8FC2"/>
    <w:rsid w:val="0FA208B2"/>
    <w:rsid w:val="0FA2A087"/>
    <w:rsid w:val="0FAA604A"/>
    <w:rsid w:val="0FAB8D7F"/>
    <w:rsid w:val="0FABF49C"/>
    <w:rsid w:val="0FB0EA92"/>
    <w:rsid w:val="0FB97A42"/>
    <w:rsid w:val="0FBC8774"/>
    <w:rsid w:val="0FBE3C4C"/>
    <w:rsid w:val="0FC3D144"/>
    <w:rsid w:val="0FC4B5A7"/>
    <w:rsid w:val="0FC8378C"/>
    <w:rsid w:val="0FC948E8"/>
    <w:rsid w:val="0FD0F9B8"/>
    <w:rsid w:val="0FD60388"/>
    <w:rsid w:val="0FD6A649"/>
    <w:rsid w:val="0FDEBD37"/>
    <w:rsid w:val="0FE64386"/>
    <w:rsid w:val="0FE7DDA0"/>
    <w:rsid w:val="0FED9762"/>
    <w:rsid w:val="0FF0FD77"/>
    <w:rsid w:val="0FF3B859"/>
    <w:rsid w:val="0FF46D77"/>
    <w:rsid w:val="0FF6E58C"/>
    <w:rsid w:val="0FFD4A6D"/>
    <w:rsid w:val="0FFF606F"/>
    <w:rsid w:val="1004C9C7"/>
    <w:rsid w:val="100928A6"/>
    <w:rsid w:val="100C566E"/>
    <w:rsid w:val="100CE977"/>
    <w:rsid w:val="100E6653"/>
    <w:rsid w:val="1015AA83"/>
    <w:rsid w:val="101B07B1"/>
    <w:rsid w:val="1022630C"/>
    <w:rsid w:val="102A399E"/>
    <w:rsid w:val="102AC6D1"/>
    <w:rsid w:val="1039CCA3"/>
    <w:rsid w:val="103D20D9"/>
    <w:rsid w:val="1045EB51"/>
    <w:rsid w:val="104A2C4D"/>
    <w:rsid w:val="104B9F4A"/>
    <w:rsid w:val="104BF27C"/>
    <w:rsid w:val="1057D67F"/>
    <w:rsid w:val="106E4E9C"/>
    <w:rsid w:val="10727C1A"/>
    <w:rsid w:val="107F29A7"/>
    <w:rsid w:val="107FE7A7"/>
    <w:rsid w:val="108D780A"/>
    <w:rsid w:val="108D8804"/>
    <w:rsid w:val="108F74CC"/>
    <w:rsid w:val="109576C2"/>
    <w:rsid w:val="109AED72"/>
    <w:rsid w:val="10A67890"/>
    <w:rsid w:val="10A7E83F"/>
    <w:rsid w:val="10AB8DF1"/>
    <w:rsid w:val="10AD41F8"/>
    <w:rsid w:val="10B6348F"/>
    <w:rsid w:val="10B789A0"/>
    <w:rsid w:val="10BC81B9"/>
    <w:rsid w:val="10C1261B"/>
    <w:rsid w:val="10C1C7C9"/>
    <w:rsid w:val="10C22C56"/>
    <w:rsid w:val="10C5B1F3"/>
    <w:rsid w:val="10CA3E01"/>
    <w:rsid w:val="10CCE18B"/>
    <w:rsid w:val="10D2E492"/>
    <w:rsid w:val="10D6219E"/>
    <w:rsid w:val="10DADF08"/>
    <w:rsid w:val="10DE0BA3"/>
    <w:rsid w:val="10E8FA3B"/>
    <w:rsid w:val="10FC3A4D"/>
    <w:rsid w:val="1101343F"/>
    <w:rsid w:val="11064CA7"/>
    <w:rsid w:val="110C0646"/>
    <w:rsid w:val="110D9DCC"/>
    <w:rsid w:val="1116D5FD"/>
    <w:rsid w:val="111CBF60"/>
    <w:rsid w:val="1125CD36"/>
    <w:rsid w:val="11299806"/>
    <w:rsid w:val="112F3400"/>
    <w:rsid w:val="112FF52F"/>
    <w:rsid w:val="1130E568"/>
    <w:rsid w:val="1135D8A1"/>
    <w:rsid w:val="1138A3DF"/>
    <w:rsid w:val="113CA058"/>
    <w:rsid w:val="114A3256"/>
    <w:rsid w:val="115EA984"/>
    <w:rsid w:val="11608FDB"/>
    <w:rsid w:val="1162F0CE"/>
    <w:rsid w:val="1163E748"/>
    <w:rsid w:val="1164C663"/>
    <w:rsid w:val="116745B6"/>
    <w:rsid w:val="116CE083"/>
    <w:rsid w:val="116DBA61"/>
    <w:rsid w:val="11723079"/>
    <w:rsid w:val="117EB5D6"/>
    <w:rsid w:val="1184A1E8"/>
    <w:rsid w:val="118EF629"/>
    <w:rsid w:val="1193E146"/>
    <w:rsid w:val="119DAA48"/>
    <w:rsid w:val="119F12F6"/>
    <w:rsid w:val="119F3250"/>
    <w:rsid w:val="11AA1237"/>
    <w:rsid w:val="11B52DA5"/>
    <w:rsid w:val="11B8D183"/>
    <w:rsid w:val="11B95816"/>
    <w:rsid w:val="11BD3A49"/>
    <w:rsid w:val="11C1D9D6"/>
    <w:rsid w:val="11C3FF2A"/>
    <w:rsid w:val="11CA56DE"/>
    <w:rsid w:val="11D1775E"/>
    <w:rsid w:val="11D53F32"/>
    <w:rsid w:val="11D54010"/>
    <w:rsid w:val="11E14443"/>
    <w:rsid w:val="11E30509"/>
    <w:rsid w:val="11E5FA5B"/>
    <w:rsid w:val="11ED1A7E"/>
    <w:rsid w:val="1200515C"/>
    <w:rsid w:val="120368F2"/>
    <w:rsid w:val="120F5634"/>
    <w:rsid w:val="1215FEC7"/>
    <w:rsid w:val="1219314D"/>
    <w:rsid w:val="12194D6D"/>
    <w:rsid w:val="1219F5BE"/>
    <w:rsid w:val="121B18FE"/>
    <w:rsid w:val="121C33A0"/>
    <w:rsid w:val="121EDC64"/>
    <w:rsid w:val="121F60E6"/>
    <w:rsid w:val="12312EF6"/>
    <w:rsid w:val="1231A169"/>
    <w:rsid w:val="1232DF89"/>
    <w:rsid w:val="123881E0"/>
    <w:rsid w:val="123CFE2F"/>
    <w:rsid w:val="124362CC"/>
    <w:rsid w:val="124699D8"/>
    <w:rsid w:val="124E89DD"/>
    <w:rsid w:val="12543F82"/>
    <w:rsid w:val="125DAC14"/>
    <w:rsid w:val="125ECCC6"/>
    <w:rsid w:val="1263F534"/>
    <w:rsid w:val="1264C96F"/>
    <w:rsid w:val="12749A13"/>
    <w:rsid w:val="12792061"/>
    <w:rsid w:val="12838D21"/>
    <w:rsid w:val="1285937D"/>
    <w:rsid w:val="1285C327"/>
    <w:rsid w:val="128C6099"/>
    <w:rsid w:val="128FAAD8"/>
    <w:rsid w:val="1290E19E"/>
    <w:rsid w:val="1293629F"/>
    <w:rsid w:val="1294760F"/>
    <w:rsid w:val="129EFEFB"/>
    <w:rsid w:val="129F1F8C"/>
    <w:rsid w:val="12A3B049"/>
    <w:rsid w:val="12A49623"/>
    <w:rsid w:val="12A78B28"/>
    <w:rsid w:val="12ADA251"/>
    <w:rsid w:val="12B7A982"/>
    <w:rsid w:val="12B7DB74"/>
    <w:rsid w:val="12C2A1A9"/>
    <w:rsid w:val="12C44219"/>
    <w:rsid w:val="12CD8836"/>
    <w:rsid w:val="12D14DD3"/>
    <w:rsid w:val="12DA67B5"/>
    <w:rsid w:val="12DFC8F3"/>
    <w:rsid w:val="12E28DD1"/>
    <w:rsid w:val="12E2B0FE"/>
    <w:rsid w:val="12E31FBF"/>
    <w:rsid w:val="12ECEE5D"/>
    <w:rsid w:val="12EE05EB"/>
    <w:rsid w:val="12F80E43"/>
    <w:rsid w:val="13004975"/>
    <w:rsid w:val="1307F23B"/>
    <w:rsid w:val="13092A2C"/>
    <w:rsid w:val="1313C466"/>
    <w:rsid w:val="1313DBCC"/>
    <w:rsid w:val="13199C6C"/>
    <w:rsid w:val="131B0CC5"/>
    <w:rsid w:val="131B54C8"/>
    <w:rsid w:val="131DA414"/>
    <w:rsid w:val="1320D863"/>
    <w:rsid w:val="132277F8"/>
    <w:rsid w:val="132CB823"/>
    <w:rsid w:val="132CE258"/>
    <w:rsid w:val="1331E62C"/>
    <w:rsid w:val="1333F3D4"/>
    <w:rsid w:val="1337426F"/>
    <w:rsid w:val="133B7F88"/>
    <w:rsid w:val="134C32E7"/>
    <w:rsid w:val="1352F1E9"/>
    <w:rsid w:val="13565DCC"/>
    <w:rsid w:val="1358EF69"/>
    <w:rsid w:val="135A01DE"/>
    <w:rsid w:val="135D0C46"/>
    <w:rsid w:val="136ADD5A"/>
    <w:rsid w:val="136DB872"/>
    <w:rsid w:val="137174E5"/>
    <w:rsid w:val="137C552E"/>
    <w:rsid w:val="137CF29D"/>
    <w:rsid w:val="137D0C86"/>
    <w:rsid w:val="1380FA07"/>
    <w:rsid w:val="1381004B"/>
    <w:rsid w:val="1381A3DA"/>
    <w:rsid w:val="13860916"/>
    <w:rsid w:val="13960F50"/>
    <w:rsid w:val="13977970"/>
    <w:rsid w:val="1398CCDA"/>
    <w:rsid w:val="139A4FB8"/>
    <w:rsid w:val="139BC365"/>
    <w:rsid w:val="139DAA68"/>
    <w:rsid w:val="13AA05B1"/>
    <w:rsid w:val="13B760D0"/>
    <w:rsid w:val="13C2AFF0"/>
    <w:rsid w:val="13D08593"/>
    <w:rsid w:val="13D65C42"/>
    <w:rsid w:val="13E4B539"/>
    <w:rsid w:val="13E5C755"/>
    <w:rsid w:val="13E95564"/>
    <w:rsid w:val="13E9AB3D"/>
    <w:rsid w:val="13EBF232"/>
    <w:rsid w:val="13F07D8E"/>
    <w:rsid w:val="13F71B7F"/>
    <w:rsid w:val="13FEE8E6"/>
    <w:rsid w:val="140620B4"/>
    <w:rsid w:val="14098C29"/>
    <w:rsid w:val="140DED9D"/>
    <w:rsid w:val="140FE0CA"/>
    <w:rsid w:val="1411B7F9"/>
    <w:rsid w:val="141B3C8C"/>
    <w:rsid w:val="141ED159"/>
    <w:rsid w:val="141F1F61"/>
    <w:rsid w:val="14287EBD"/>
    <w:rsid w:val="1428B2D6"/>
    <w:rsid w:val="142A57A8"/>
    <w:rsid w:val="14355420"/>
    <w:rsid w:val="143E059E"/>
    <w:rsid w:val="143F04F8"/>
    <w:rsid w:val="14500723"/>
    <w:rsid w:val="14506FF4"/>
    <w:rsid w:val="1452DF0D"/>
    <w:rsid w:val="145D9E3C"/>
    <w:rsid w:val="145F7057"/>
    <w:rsid w:val="1463144E"/>
    <w:rsid w:val="1468166A"/>
    <w:rsid w:val="14687D88"/>
    <w:rsid w:val="1473F834"/>
    <w:rsid w:val="1474C34C"/>
    <w:rsid w:val="147611FC"/>
    <w:rsid w:val="147F1635"/>
    <w:rsid w:val="148003B7"/>
    <w:rsid w:val="14841766"/>
    <w:rsid w:val="148736AC"/>
    <w:rsid w:val="148B1A15"/>
    <w:rsid w:val="148B8CE8"/>
    <w:rsid w:val="148BC9D8"/>
    <w:rsid w:val="1493938C"/>
    <w:rsid w:val="149679DC"/>
    <w:rsid w:val="14A0ED5C"/>
    <w:rsid w:val="14B51E16"/>
    <w:rsid w:val="14B56B86"/>
    <w:rsid w:val="14B5C61C"/>
    <w:rsid w:val="14B5F2F2"/>
    <w:rsid w:val="14BFDDB4"/>
    <w:rsid w:val="14BFF807"/>
    <w:rsid w:val="14C17ADA"/>
    <w:rsid w:val="14CA7ADF"/>
    <w:rsid w:val="14CEE0F6"/>
    <w:rsid w:val="14D21A05"/>
    <w:rsid w:val="14D7935D"/>
    <w:rsid w:val="14D83133"/>
    <w:rsid w:val="14DB612E"/>
    <w:rsid w:val="14DBD72C"/>
    <w:rsid w:val="14DDD539"/>
    <w:rsid w:val="14E34E9D"/>
    <w:rsid w:val="14E4FFB8"/>
    <w:rsid w:val="14E5DBC4"/>
    <w:rsid w:val="14EFD2AC"/>
    <w:rsid w:val="14F54B59"/>
    <w:rsid w:val="14F69645"/>
    <w:rsid w:val="1500489B"/>
    <w:rsid w:val="1501CF1A"/>
    <w:rsid w:val="15067C1A"/>
    <w:rsid w:val="15105E67"/>
    <w:rsid w:val="1510B35A"/>
    <w:rsid w:val="1510C12D"/>
    <w:rsid w:val="1512CBA3"/>
    <w:rsid w:val="1516F5B9"/>
    <w:rsid w:val="1517BF25"/>
    <w:rsid w:val="151C5B2C"/>
    <w:rsid w:val="152B82CB"/>
    <w:rsid w:val="152BE0C1"/>
    <w:rsid w:val="152DED21"/>
    <w:rsid w:val="153427FF"/>
    <w:rsid w:val="15398D0A"/>
    <w:rsid w:val="1541061D"/>
    <w:rsid w:val="1543A980"/>
    <w:rsid w:val="154576A5"/>
    <w:rsid w:val="154C711E"/>
    <w:rsid w:val="1553CD5F"/>
    <w:rsid w:val="15596320"/>
    <w:rsid w:val="15687484"/>
    <w:rsid w:val="1571F3DE"/>
    <w:rsid w:val="15772869"/>
    <w:rsid w:val="157B450D"/>
    <w:rsid w:val="158083EA"/>
    <w:rsid w:val="1581F02B"/>
    <w:rsid w:val="15934EDB"/>
    <w:rsid w:val="1598B6FB"/>
    <w:rsid w:val="159A7332"/>
    <w:rsid w:val="159C97C0"/>
    <w:rsid w:val="159E9768"/>
    <w:rsid w:val="15A04F64"/>
    <w:rsid w:val="15A1B54C"/>
    <w:rsid w:val="15A45129"/>
    <w:rsid w:val="15A8F462"/>
    <w:rsid w:val="15AC2129"/>
    <w:rsid w:val="15B405B4"/>
    <w:rsid w:val="15B79B0D"/>
    <w:rsid w:val="15B9D11C"/>
    <w:rsid w:val="15C34D3B"/>
    <w:rsid w:val="15C81C22"/>
    <w:rsid w:val="15CC6DB1"/>
    <w:rsid w:val="15CCCDD8"/>
    <w:rsid w:val="15CF3954"/>
    <w:rsid w:val="15D04730"/>
    <w:rsid w:val="15D11DF7"/>
    <w:rsid w:val="15DD6452"/>
    <w:rsid w:val="15E23983"/>
    <w:rsid w:val="15E2F391"/>
    <w:rsid w:val="15EA8850"/>
    <w:rsid w:val="15EE20CC"/>
    <w:rsid w:val="15F085BC"/>
    <w:rsid w:val="16035FA5"/>
    <w:rsid w:val="1607CD3A"/>
    <w:rsid w:val="16118C7A"/>
    <w:rsid w:val="1612F161"/>
    <w:rsid w:val="161586F2"/>
    <w:rsid w:val="161D7741"/>
    <w:rsid w:val="162564C8"/>
    <w:rsid w:val="16256C8D"/>
    <w:rsid w:val="162FD641"/>
    <w:rsid w:val="16301D69"/>
    <w:rsid w:val="16314AAF"/>
    <w:rsid w:val="163A1D44"/>
    <w:rsid w:val="163A8BEF"/>
    <w:rsid w:val="163AFC80"/>
    <w:rsid w:val="163E2F7B"/>
    <w:rsid w:val="163F5600"/>
    <w:rsid w:val="1648845D"/>
    <w:rsid w:val="164E53DF"/>
    <w:rsid w:val="1654BF5D"/>
    <w:rsid w:val="1655EF9C"/>
    <w:rsid w:val="1661822A"/>
    <w:rsid w:val="166381B4"/>
    <w:rsid w:val="1666CA79"/>
    <w:rsid w:val="166C491F"/>
    <w:rsid w:val="16701160"/>
    <w:rsid w:val="1673F428"/>
    <w:rsid w:val="167AB285"/>
    <w:rsid w:val="167EB192"/>
    <w:rsid w:val="1680F1B5"/>
    <w:rsid w:val="168A4855"/>
    <w:rsid w:val="168B6294"/>
    <w:rsid w:val="168CEAAC"/>
    <w:rsid w:val="168F9B00"/>
    <w:rsid w:val="16901B35"/>
    <w:rsid w:val="1693C2F7"/>
    <w:rsid w:val="1697C3CE"/>
    <w:rsid w:val="169CB579"/>
    <w:rsid w:val="16A01CA0"/>
    <w:rsid w:val="16A51390"/>
    <w:rsid w:val="16A61563"/>
    <w:rsid w:val="16A9A460"/>
    <w:rsid w:val="16AC6715"/>
    <w:rsid w:val="16AF1092"/>
    <w:rsid w:val="16B99A37"/>
    <w:rsid w:val="16BE2FCA"/>
    <w:rsid w:val="16C40168"/>
    <w:rsid w:val="16CF7CB4"/>
    <w:rsid w:val="16D1A774"/>
    <w:rsid w:val="16D22366"/>
    <w:rsid w:val="16D44E7F"/>
    <w:rsid w:val="16D9EAA5"/>
    <w:rsid w:val="16DB4B9B"/>
    <w:rsid w:val="16F9601B"/>
    <w:rsid w:val="16FB651C"/>
    <w:rsid w:val="16FDA933"/>
    <w:rsid w:val="1700BF0C"/>
    <w:rsid w:val="1707223A"/>
    <w:rsid w:val="1708731D"/>
    <w:rsid w:val="170A551A"/>
    <w:rsid w:val="170C0645"/>
    <w:rsid w:val="1711AA3C"/>
    <w:rsid w:val="1712C87E"/>
    <w:rsid w:val="17138AAD"/>
    <w:rsid w:val="1715AF8A"/>
    <w:rsid w:val="1718F43D"/>
    <w:rsid w:val="171CA51C"/>
    <w:rsid w:val="171CDFDB"/>
    <w:rsid w:val="17204790"/>
    <w:rsid w:val="1736AE08"/>
    <w:rsid w:val="1738854C"/>
    <w:rsid w:val="173F2583"/>
    <w:rsid w:val="173F35D9"/>
    <w:rsid w:val="1745205A"/>
    <w:rsid w:val="174C15AC"/>
    <w:rsid w:val="1752FF68"/>
    <w:rsid w:val="1757B95B"/>
    <w:rsid w:val="175FAF71"/>
    <w:rsid w:val="176117EA"/>
    <w:rsid w:val="17706D5E"/>
    <w:rsid w:val="1776979D"/>
    <w:rsid w:val="177A316F"/>
    <w:rsid w:val="177C317F"/>
    <w:rsid w:val="177C82F3"/>
    <w:rsid w:val="1782AAE2"/>
    <w:rsid w:val="178977EB"/>
    <w:rsid w:val="17897D1C"/>
    <w:rsid w:val="178B4116"/>
    <w:rsid w:val="1793199C"/>
    <w:rsid w:val="17A12058"/>
    <w:rsid w:val="17AC2270"/>
    <w:rsid w:val="17AC3FD9"/>
    <w:rsid w:val="17AE54C7"/>
    <w:rsid w:val="17B3544C"/>
    <w:rsid w:val="17B6C4D0"/>
    <w:rsid w:val="17B75794"/>
    <w:rsid w:val="17B8BBE7"/>
    <w:rsid w:val="17C570AC"/>
    <w:rsid w:val="17C58B5F"/>
    <w:rsid w:val="17C8A0F2"/>
    <w:rsid w:val="17C91115"/>
    <w:rsid w:val="17CBCC2C"/>
    <w:rsid w:val="17CD197B"/>
    <w:rsid w:val="17D494DA"/>
    <w:rsid w:val="17DB72B6"/>
    <w:rsid w:val="17DEFFB4"/>
    <w:rsid w:val="17EC5C47"/>
    <w:rsid w:val="17ED7AC8"/>
    <w:rsid w:val="17F10716"/>
    <w:rsid w:val="17F30A63"/>
    <w:rsid w:val="17F45C1E"/>
    <w:rsid w:val="17F6CE21"/>
    <w:rsid w:val="17F9A2C9"/>
    <w:rsid w:val="17FA33DF"/>
    <w:rsid w:val="17FD63F5"/>
    <w:rsid w:val="18018584"/>
    <w:rsid w:val="180360AC"/>
    <w:rsid w:val="1808AE12"/>
    <w:rsid w:val="1808BC5B"/>
    <w:rsid w:val="180A0599"/>
    <w:rsid w:val="180BEA35"/>
    <w:rsid w:val="180E84B4"/>
    <w:rsid w:val="18229024"/>
    <w:rsid w:val="18268454"/>
    <w:rsid w:val="18373355"/>
    <w:rsid w:val="183C4321"/>
    <w:rsid w:val="183CC8CF"/>
    <w:rsid w:val="183FC7FF"/>
    <w:rsid w:val="1850DC74"/>
    <w:rsid w:val="185AACD9"/>
    <w:rsid w:val="185C39B1"/>
    <w:rsid w:val="18606AE0"/>
    <w:rsid w:val="18675675"/>
    <w:rsid w:val="1868A310"/>
    <w:rsid w:val="1868D5BA"/>
    <w:rsid w:val="18770C1A"/>
    <w:rsid w:val="1879C421"/>
    <w:rsid w:val="187AB029"/>
    <w:rsid w:val="187F6642"/>
    <w:rsid w:val="18881ADF"/>
    <w:rsid w:val="188A53E7"/>
    <w:rsid w:val="18906E52"/>
    <w:rsid w:val="189144A0"/>
    <w:rsid w:val="189470D3"/>
    <w:rsid w:val="1894990A"/>
    <w:rsid w:val="18977C8C"/>
    <w:rsid w:val="189B1C5D"/>
    <w:rsid w:val="189B87EC"/>
    <w:rsid w:val="189C1047"/>
    <w:rsid w:val="189C76B3"/>
    <w:rsid w:val="189CCE6F"/>
    <w:rsid w:val="189CDE8E"/>
    <w:rsid w:val="189FD945"/>
    <w:rsid w:val="18A26C30"/>
    <w:rsid w:val="18A453C3"/>
    <w:rsid w:val="18AB177E"/>
    <w:rsid w:val="18AB76CC"/>
    <w:rsid w:val="18AC699A"/>
    <w:rsid w:val="18B361A5"/>
    <w:rsid w:val="18BDFF3C"/>
    <w:rsid w:val="18BE6C1A"/>
    <w:rsid w:val="18BEEF2D"/>
    <w:rsid w:val="18BF3EAE"/>
    <w:rsid w:val="18C11C0F"/>
    <w:rsid w:val="18C17B5E"/>
    <w:rsid w:val="18C77717"/>
    <w:rsid w:val="18CC35B3"/>
    <w:rsid w:val="18D31408"/>
    <w:rsid w:val="18D35A3A"/>
    <w:rsid w:val="18D81813"/>
    <w:rsid w:val="18E3F77C"/>
    <w:rsid w:val="18E55B01"/>
    <w:rsid w:val="18E914E1"/>
    <w:rsid w:val="18EDEABB"/>
    <w:rsid w:val="18F6243F"/>
    <w:rsid w:val="18FB5F6C"/>
    <w:rsid w:val="18FE3AA2"/>
    <w:rsid w:val="190530BD"/>
    <w:rsid w:val="19059782"/>
    <w:rsid w:val="190CB35E"/>
    <w:rsid w:val="19106398"/>
    <w:rsid w:val="19144A43"/>
    <w:rsid w:val="191CF400"/>
    <w:rsid w:val="1923A365"/>
    <w:rsid w:val="193213CD"/>
    <w:rsid w:val="1933FA7B"/>
    <w:rsid w:val="193D28DB"/>
    <w:rsid w:val="1940CC39"/>
    <w:rsid w:val="19454241"/>
    <w:rsid w:val="194980C0"/>
    <w:rsid w:val="195312AC"/>
    <w:rsid w:val="1957905E"/>
    <w:rsid w:val="195AD4A5"/>
    <w:rsid w:val="195D69DB"/>
    <w:rsid w:val="195E7D51"/>
    <w:rsid w:val="196777BE"/>
    <w:rsid w:val="196BF839"/>
    <w:rsid w:val="196C1113"/>
    <w:rsid w:val="196E18A8"/>
    <w:rsid w:val="19708DEC"/>
    <w:rsid w:val="19796640"/>
    <w:rsid w:val="197E7A0A"/>
    <w:rsid w:val="1988C484"/>
    <w:rsid w:val="1991234F"/>
    <w:rsid w:val="1995030A"/>
    <w:rsid w:val="19A8478B"/>
    <w:rsid w:val="19B10DA2"/>
    <w:rsid w:val="19B31F11"/>
    <w:rsid w:val="19BCAA7C"/>
    <w:rsid w:val="19BF2B0A"/>
    <w:rsid w:val="19BF3032"/>
    <w:rsid w:val="19C21264"/>
    <w:rsid w:val="19C367CC"/>
    <w:rsid w:val="19C416A5"/>
    <w:rsid w:val="19C935FC"/>
    <w:rsid w:val="19C94EDC"/>
    <w:rsid w:val="19CA925A"/>
    <w:rsid w:val="19CAE57E"/>
    <w:rsid w:val="19D293DA"/>
    <w:rsid w:val="19D5D366"/>
    <w:rsid w:val="19D79E01"/>
    <w:rsid w:val="19DB105D"/>
    <w:rsid w:val="19E006A3"/>
    <w:rsid w:val="19E90E41"/>
    <w:rsid w:val="19F40A18"/>
    <w:rsid w:val="19F425B8"/>
    <w:rsid w:val="19FB3253"/>
    <w:rsid w:val="19FC05B3"/>
    <w:rsid w:val="19FC08F5"/>
    <w:rsid w:val="1A01A97D"/>
    <w:rsid w:val="1A02BB35"/>
    <w:rsid w:val="1A0937CF"/>
    <w:rsid w:val="1A158C58"/>
    <w:rsid w:val="1A1EEDEF"/>
    <w:rsid w:val="1A22C476"/>
    <w:rsid w:val="1A29BB7F"/>
    <w:rsid w:val="1A309B80"/>
    <w:rsid w:val="1A341D67"/>
    <w:rsid w:val="1A39EB73"/>
    <w:rsid w:val="1A39F953"/>
    <w:rsid w:val="1A3CFD88"/>
    <w:rsid w:val="1A415596"/>
    <w:rsid w:val="1A436A21"/>
    <w:rsid w:val="1A48B040"/>
    <w:rsid w:val="1A4A9BAF"/>
    <w:rsid w:val="1A67706A"/>
    <w:rsid w:val="1A6981D7"/>
    <w:rsid w:val="1A74FC8D"/>
    <w:rsid w:val="1A79F804"/>
    <w:rsid w:val="1A83F3EA"/>
    <w:rsid w:val="1A872F92"/>
    <w:rsid w:val="1A9DFE7E"/>
    <w:rsid w:val="1A9E91DB"/>
    <w:rsid w:val="1AA1630D"/>
    <w:rsid w:val="1AA7254E"/>
    <w:rsid w:val="1AB031F4"/>
    <w:rsid w:val="1AB48D06"/>
    <w:rsid w:val="1AB8E39A"/>
    <w:rsid w:val="1ABCB688"/>
    <w:rsid w:val="1AC898F3"/>
    <w:rsid w:val="1ACD2043"/>
    <w:rsid w:val="1ACF8021"/>
    <w:rsid w:val="1AD91D5C"/>
    <w:rsid w:val="1AD951E4"/>
    <w:rsid w:val="1AE4602A"/>
    <w:rsid w:val="1AE504A7"/>
    <w:rsid w:val="1AEE194D"/>
    <w:rsid w:val="1AEFC4D9"/>
    <w:rsid w:val="1AF400B9"/>
    <w:rsid w:val="1AF5CDC2"/>
    <w:rsid w:val="1AF7AD2E"/>
    <w:rsid w:val="1AF841E4"/>
    <w:rsid w:val="1B0618B0"/>
    <w:rsid w:val="1B07B122"/>
    <w:rsid w:val="1B113731"/>
    <w:rsid w:val="1B1789EA"/>
    <w:rsid w:val="1B24D7D4"/>
    <w:rsid w:val="1B29B6FA"/>
    <w:rsid w:val="1B2AFA5E"/>
    <w:rsid w:val="1B2B548D"/>
    <w:rsid w:val="1B2C0895"/>
    <w:rsid w:val="1B326D21"/>
    <w:rsid w:val="1B42BD7A"/>
    <w:rsid w:val="1B4EC599"/>
    <w:rsid w:val="1B531F73"/>
    <w:rsid w:val="1B59BFFC"/>
    <w:rsid w:val="1B60C0A5"/>
    <w:rsid w:val="1B6C5354"/>
    <w:rsid w:val="1B6ECD2F"/>
    <w:rsid w:val="1B74BAFD"/>
    <w:rsid w:val="1B7D37C5"/>
    <w:rsid w:val="1B82D36A"/>
    <w:rsid w:val="1B852D01"/>
    <w:rsid w:val="1B8919E0"/>
    <w:rsid w:val="1B9AD269"/>
    <w:rsid w:val="1B9B5DE7"/>
    <w:rsid w:val="1BA76A19"/>
    <w:rsid w:val="1BA8BA69"/>
    <w:rsid w:val="1BAA804A"/>
    <w:rsid w:val="1BB3760C"/>
    <w:rsid w:val="1BB3CE54"/>
    <w:rsid w:val="1BC0A8DC"/>
    <w:rsid w:val="1BC1557E"/>
    <w:rsid w:val="1BC21079"/>
    <w:rsid w:val="1BC21516"/>
    <w:rsid w:val="1BC2731A"/>
    <w:rsid w:val="1BCFBF37"/>
    <w:rsid w:val="1BD1204F"/>
    <w:rsid w:val="1BD8532A"/>
    <w:rsid w:val="1BE1824E"/>
    <w:rsid w:val="1BE751A5"/>
    <w:rsid w:val="1BE86AA7"/>
    <w:rsid w:val="1BEE61D6"/>
    <w:rsid w:val="1BEF4129"/>
    <w:rsid w:val="1BF3CE0E"/>
    <w:rsid w:val="1BF44E62"/>
    <w:rsid w:val="1BFC7B40"/>
    <w:rsid w:val="1BFDD7BA"/>
    <w:rsid w:val="1C02CC37"/>
    <w:rsid w:val="1C059F8F"/>
    <w:rsid w:val="1C0CFE48"/>
    <w:rsid w:val="1C1098EC"/>
    <w:rsid w:val="1C1798D8"/>
    <w:rsid w:val="1C2356D3"/>
    <w:rsid w:val="1C236B2A"/>
    <w:rsid w:val="1C29FEA3"/>
    <w:rsid w:val="1C3CBEC2"/>
    <w:rsid w:val="1C3F2867"/>
    <w:rsid w:val="1C4664C0"/>
    <w:rsid w:val="1C4ED034"/>
    <w:rsid w:val="1C4FEAC1"/>
    <w:rsid w:val="1C515337"/>
    <w:rsid w:val="1C52B367"/>
    <w:rsid w:val="1C573E6F"/>
    <w:rsid w:val="1C57998E"/>
    <w:rsid w:val="1C57FC69"/>
    <w:rsid w:val="1C599556"/>
    <w:rsid w:val="1C5A99A4"/>
    <w:rsid w:val="1C5DBC07"/>
    <w:rsid w:val="1C5FC8EB"/>
    <w:rsid w:val="1C6E1053"/>
    <w:rsid w:val="1C6EF1E7"/>
    <w:rsid w:val="1C71B77F"/>
    <w:rsid w:val="1C744626"/>
    <w:rsid w:val="1C7520AC"/>
    <w:rsid w:val="1C7D2A39"/>
    <w:rsid w:val="1C7E0FFF"/>
    <w:rsid w:val="1C88C709"/>
    <w:rsid w:val="1C894FFD"/>
    <w:rsid w:val="1C8ECF09"/>
    <w:rsid w:val="1C916057"/>
    <w:rsid w:val="1C972C9A"/>
    <w:rsid w:val="1C993990"/>
    <w:rsid w:val="1C9DE188"/>
    <w:rsid w:val="1CA473BB"/>
    <w:rsid w:val="1CACEF74"/>
    <w:rsid w:val="1CAE5F83"/>
    <w:rsid w:val="1CB408C2"/>
    <w:rsid w:val="1CB5961D"/>
    <w:rsid w:val="1CB89E68"/>
    <w:rsid w:val="1CBCBE0E"/>
    <w:rsid w:val="1CBD4778"/>
    <w:rsid w:val="1CBF4AF4"/>
    <w:rsid w:val="1CC3B982"/>
    <w:rsid w:val="1CC40DD9"/>
    <w:rsid w:val="1CC99EBE"/>
    <w:rsid w:val="1CD0D1D3"/>
    <w:rsid w:val="1CD3151E"/>
    <w:rsid w:val="1CD8B86F"/>
    <w:rsid w:val="1CD93F00"/>
    <w:rsid w:val="1CE02156"/>
    <w:rsid w:val="1CE7CA08"/>
    <w:rsid w:val="1CF0FAAA"/>
    <w:rsid w:val="1CF34016"/>
    <w:rsid w:val="1CFCDE6A"/>
    <w:rsid w:val="1CFF1054"/>
    <w:rsid w:val="1D139C83"/>
    <w:rsid w:val="1D180F78"/>
    <w:rsid w:val="1D1A9706"/>
    <w:rsid w:val="1D1BCE35"/>
    <w:rsid w:val="1D2174AE"/>
    <w:rsid w:val="1D260BAD"/>
    <w:rsid w:val="1D29A8AC"/>
    <w:rsid w:val="1D2AD3D9"/>
    <w:rsid w:val="1D2D5551"/>
    <w:rsid w:val="1D2EE49C"/>
    <w:rsid w:val="1D329EDC"/>
    <w:rsid w:val="1D378B23"/>
    <w:rsid w:val="1D3DD865"/>
    <w:rsid w:val="1D49C2E6"/>
    <w:rsid w:val="1D49DE74"/>
    <w:rsid w:val="1D4B0DE2"/>
    <w:rsid w:val="1D4BCE4E"/>
    <w:rsid w:val="1D4CC8FB"/>
    <w:rsid w:val="1D53ECF2"/>
    <w:rsid w:val="1D54218D"/>
    <w:rsid w:val="1D549758"/>
    <w:rsid w:val="1D5520D3"/>
    <w:rsid w:val="1D5791E0"/>
    <w:rsid w:val="1D57AF48"/>
    <w:rsid w:val="1D5833BD"/>
    <w:rsid w:val="1D5864CE"/>
    <w:rsid w:val="1D5B36A9"/>
    <w:rsid w:val="1D672C52"/>
    <w:rsid w:val="1D67DFDA"/>
    <w:rsid w:val="1D6AC752"/>
    <w:rsid w:val="1D6DABDE"/>
    <w:rsid w:val="1D6DE294"/>
    <w:rsid w:val="1D72922D"/>
    <w:rsid w:val="1D80BA9B"/>
    <w:rsid w:val="1D8309F2"/>
    <w:rsid w:val="1D88D472"/>
    <w:rsid w:val="1D8A3E3F"/>
    <w:rsid w:val="1D93E154"/>
    <w:rsid w:val="1D942C32"/>
    <w:rsid w:val="1D98A565"/>
    <w:rsid w:val="1D99DC50"/>
    <w:rsid w:val="1D9C4CEA"/>
    <w:rsid w:val="1DA0D624"/>
    <w:rsid w:val="1DA29F9C"/>
    <w:rsid w:val="1DAEA144"/>
    <w:rsid w:val="1DB04B35"/>
    <w:rsid w:val="1DB5B9FD"/>
    <w:rsid w:val="1DB65C9D"/>
    <w:rsid w:val="1DB83204"/>
    <w:rsid w:val="1DC1E519"/>
    <w:rsid w:val="1DC2C8AC"/>
    <w:rsid w:val="1DC3805D"/>
    <w:rsid w:val="1DC6D71F"/>
    <w:rsid w:val="1DCD4435"/>
    <w:rsid w:val="1DD0C457"/>
    <w:rsid w:val="1DD968D7"/>
    <w:rsid w:val="1DDCF9D3"/>
    <w:rsid w:val="1DDD8AF8"/>
    <w:rsid w:val="1DDF726F"/>
    <w:rsid w:val="1DE31ED3"/>
    <w:rsid w:val="1DE35CCA"/>
    <w:rsid w:val="1DE78C3F"/>
    <w:rsid w:val="1DFF9274"/>
    <w:rsid w:val="1E0DD192"/>
    <w:rsid w:val="1E10F8D0"/>
    <w:rsid w:val="1E143335"/>
    <w:rsid w:val="1E1FC4A0"/>
    <w:rsid w:val="1E21A764"/>
    <w:rsid w:val="1E305F59"/>
    <w:rsid w:val="1E310D91"/>
    <w:rsid w:val="1E3592C5"/>
    <w:rsid w:val="1E375BC7"/>
    <w:rsid w:val="1E3AA400"/>
    <w:rsid w:val="1E4A5B5B"/>
    <w:rsid w:val="1E4E1A6C"/>
    <w:rsid w:val="1E4E47CB"/>
    <w:rsid w:val="1E510A48"/>
    <w:rsid w:val="1E558C45"/>
    <w:rsid w:val="1E5AA2FE"/>
    <w:rsid w:val="1E6674FD"/>
    <w:rsid w:val="1E6C40D9"/>
    <w:rsid w:val="1E71D824"/>
    <w:rsid w:val="1E732E89"/>
    <w:rsid w:val="1E751B7A"/>
    <w:rsid w:val="1E79DCB0"/>
    <w:rsid w:val="1E7ED53F"/>
    <w:rsid w:val="1E84252F"/>
    <w:rsid w:val="1E8528BC"/>
    <w:rsid w:val="1E877104"/>
    <w:rsid w:val="1E8D8674"/>
    <w:rsid w:val="1E8F199D"/>
    <w:rsid w:val="1E92DE2D"/>
    <w:rsid w:val="1E9380E4"/>
    <w:rsid w:val="1E97AF64"/>
    <w:rsid w:val="1E99D444"/>
    <w:rsid w:val="1E9BDE6F"/>
    <w:rsid w:val="1E9C2BF5"/>
    <w:rsid w:val="1E9FFC3A"/>
    <w:rsid w:val="1EA51DAC"/>
    <w:rsid w:val="1EAB1A33"/>
    <w:rsid w:val="1EBBD8E8"/>
    <w:rsid w:val="1EBC81E3"/>
    <w:rsid w:val="1EC0E257"/>
    <w:rsid w:val="1ECE48F4"/>
    <w:rsid w:val="1ED5C769"/>
    <w:rsid w:val="1EDB7487"/>
    <w:rsid w:val="1EE24E7A"/>
    <w:rsid w:val="1EEA7D0B"/>
    <w:rsid w:val="1EEAD842"/>
    <w:rsid w:val="1EF533CC"/>
    <w:rsid w:val="1F01BBFE"/>
    <w:rsid w:val="1F046FB7"/>
    <w:rsid w:val="1F07F994"/>
    <w:rsid w:val="1F0D5CE3"/>
    <w:rsid w:val="1F11BF1E"/>
    <w:rsid w:val="1F129BA5"/>
    <w:rsid w:val="1F15B156"/>
    <w:rsid w:val="1F1A45C0"/>
    <w:rsid w:val="1F1FDA7D"/>
    <w:rsid w:val="1F2B828D"/>
    <w:rsid w:val="1F33D1D3"/>
    <w:rsid w:val="1F34C091"/>
    <w:rsid w:val="1F351BF1"/>
    <w:rsid w:val="1F369178"/>
    <w:rsid w:val="1F38BEAB"/>
    <w:rsid w:val="1F396F6A"/>
    <w:rsid w:val="1F3BD6DF"/>
    <w:rsid w:val="1F40B9FD"/>
    <w:rsid w:val="1F456667"/>
    <w:rsid w:val="1F4B0590"/>
    <w:rsid w:val="1F4C610C"/>
    <w:rsid w:val="1F500D9B"/>
    <w:rsid w:val="1F624016"/>
    <w:rsid w:val="1F7A2181"/>
    <w:rsid w:val="1F7EBD5D"/>
    <w:rsid w:val="1F7FD773"/>
    <w:rsid w:val="1F80C432"/>
    <w:rsid w:val="1F85AA4A"/>
    <w:rsid w:val="1F93ED3C"/>
    <w:rsid w:val="1F9565EF"/>
    <w:rsid w:val="1F98081F"/>
    <w:rsid w:val="1F9C3074"/>
    <w:rsid w:val="1FA04292"/>
    <w:rsid w:val="1FA1735E"/>
    <w:rsid w:val="1FA2039A"/>
    <w:rsid w:val="1FAAA828"/>
    <w:rsid w:val="1FAB53F9"/>
    <w:rsid w:val="1FAEB03F"/>
    <w:rsid w:val="1FBE22E8"/>
    <w:rsid w:val="1FC087E5"/>
    <w:rsid w:val="1FC23C59"/>
    <w:rsid w:val="1FC610F6"/>
    <w:rsid w:val="1FC7B2A7"/>
    <w:rsid w:val="1FD0C888"/>
    <w:rsid w:val="1FD1DBB1"/>
    <w:rsid w:val="1FD7BBBE"/>
    <w:rsid w:val="1FDD0D36"/>
    <w:rsid w:val="1FDD466F"/>
    <w:rsid w:val="1FE457DD"/>
    <w:rsid w:val="1FE86BD8"/>
    <w:rsid w:val="1FE8ACC4"/>
    <w:rsid w:val="1FEAEF80"/>
    <w:rsid w:val="1FF00BD6"/>
    <w:rsid w:val="1FF579DA"/>
    <w:rsid w:val="1FFE8372"/>
    <w:rsid w:val="200B3CC5"/>
    <w:rsid w:val="20165F7B"/>
    <w:rsid w:val="2019ACBE"/>
    <w:rsid w:val="201E511D"/>
    <w:rsid w:val="202065B0"/>
    <w:rsid w:val="2027CC68"/>
    <w:rsid w:val="202BB0D8"/>
    <w:rsid w:val="202FD360"/>
    <w:rsid w:val="203A8745"/>
    <w:rsid w:val="203EAF99"/>
    <w:rsid w:val="203ED2AA"/>
    <w:rsid w:val="2041F5D7"/>
    <w:rsid w:val="204E8FF7"/>
    <w:rsid w:val="205EE6CD"/>
    <w:rsid w:val="20615A81"/>
    <w:rsid w:val="20618E28"/>
    <w:rsid w:val="2062A994"/>
    <w:rsid w:val="2062B181"/>
    <w:rsid w:val="20632A79"/>
    <w:rsid w:val="2067DE71"/>
    <w:rsid w:val="206B4323"/>
    <w:rsid w:val="206B9285"/>
    <w:rsid w:val="208238BB"/>
    <w:rsid w:val="208239F7"/>
    <w:rsid w:val="20987C9A"/>
    <w:rsid w:val="209B5BC2"/>
    <w:rsid w:val="209CDA78"/>
    <w:rsid w:val="209D4A5A"/>
    <w:rsid w:val="209E5D80"/>
    <w:rsid w:val="20A61D92"/>
    <w:rsid w:val="20A711FF"/>
    <w:rsid w:val="20A8017E"/>
    <w:rsid w:val="20B07591"/>
    <w:rsid w:val="20B2D90E"/>
    <w:rsid w:val="20B54ACE"/>
    <w:rsid w:val="20BC1A63"/>
    <w:rsid w:val="20BCD0F8"/>
    <w:rsid w:val="20C117A2"/>
    <w:rsid w:val="20C19146"/>
    <w:rsid w:val="20CC2030"/>
    <w:rsid w:val="20D1C1EA"/>
    <w:rsid w:val="20D821F9"/>
    <w:rsid w:val="20DA558D"/>
    <w:rsid w:val="20E85BD0"/>
    <w:rsid w:val="20EC49F4"/>
    <w:rsid w:val="20F322F3"/>
    <w:rsid w:val="20F4BF0C"/>
    <w:rsid w:val="20F9973B"/>
    <w:rsid w:val="21002CBB"/>
    <w:rsid w:val="210057B2"/>
    <w:rsid w:val="210642A3"/>
    <w:rsid w:val="21065680"/>
    <w:rsid w:val="2109830F"/>
    <w:rsid w:val="210A0D86"/>
    <w:rsid w:val="210D22D5"/>
    <w:rsid w:val="210F40FD"/>
    <w:rsid w:val="210FF02A"/>
    <w:rsid w:val="2110D702"/>
    <w:rsid w:val="2112D3BC"/>
    <w:rsid w:val="211AD110"/>
    <w:rsid w:val="211BA608"/>
    <w:rsid w:val="211EF150"/>
    <w:rsid w:val="2120640C"/>
    <w:rsid w:val="2121D472"/>
    <w:rsid w:val="21239B0E"/>
    <w:rsid w:val="2125666C"/>
    <w:rsid w:val="212D4C7F"/>
    <w:rsid w:val="212DA1B0"/>
    <w:rsid w:val="212E943B"/>
    <w:rsid w:val="213A03C9"/>
    <w:rsid w:val="213DBB7D"/>
    <w:rsid w:val="2141FBA1"/>
    <w:rsid w:val="214ABA2E"/>
    <w:rsid w:val="214D7089"/>
    <w:rsid w:val="2153B369"/>
    <w:rsid w:val="215FE6E6"/>
    <w:rsid w:val="2163961E"/>
    <w:rsid w:val="21677D4E"/>
    <w:rsid w:val="216C9722"/>
    <w:rsid w:val="216D5484"/>
    <w:rsid w:val="216E3A1F"/>
    <w:rsid w:val="2172726A"/>
    <w:rsid w:val="217FAAF3"/>
    <w:rsid w:val="217FE593"/>
    <w:rsid w:val="2183C283"/>
    <w:rsid w:val="2183CE7E"/>
    <w:rsid w:val="218A7C40"/>
    <w:rsid w:val="218D4019"/>
    <w:rsid w:val="2191D207"/>
    <w:rsid w:val="21968872"/>
    <w:rsid w:val="2196A03D"/>
    <w:rsid w:val="21ADE366"/>
    <w:rsid w:val="21B35E6C"/>
    <w:rsid w:val="21B646B6"/>
    <w:rsid w:val="21BDDC77"/>
    <w:rsid w:val="21C58F74"/>
    <w:rsid w:val="21C8064C"/>
    <w:rsid w:val="21D0D10F"/>
    <w:rsid w:val="21D15247"/>
    <w:rsid w:val="21D6AD39"/>
    <w:rsid w:val="21DBE5ED"/>
    <w:rsid w:val="21DCCEC0"/>
    <w:rsid w:val="21E4E470"/>
    <w:rsid w:val="2202B671"/>
    <w:rsid w:val="22045084"/>
    <w:rsid w:val="220C710F"/>
    <w:rsid w:val="220F011A"/>
    <w:rsid w:val="2213159B"/>
    <w:rsid w:val="22148333"/>
    <w:rsid w:val="2217AAA9"/>
    <w:rsid w:val="221F44D1"/>
    <w:rsid w:val="22219769"/>
    <w:rsid w:val="22269E65"/>
    <w:rsid w:val="2228437B"/>
    <w:rsid w:val="222A16EE"/>
    <w:rsid w:val="222DF563"/>
    <w:rsid w:val="22328336"/>
    <w:rsid w:val="2236DA3E"/>
    <w:rsid w:val="2239C78A"/>
    <w:rsid w:val="2245ECCF"/>
    <w:rsid w:val="22486212"/>
    <w:rsid w:val="224A24DC"/>
    <w:rsid w:val="2254B2BA"/>
    <w:rsid w:val="22563C97"/>
    <w:rsid w:val="22593E52"/>
    <w:rsid w:val="2259883A"/>
    <w:rsid w:val="225DFAB1"/>
    <w:rsid w:val="2261221B"/>
    <w:rsid w:val="2266248D"/>
    <w:rsid w:val="226F5432"/>
    <w:rsid w:val="228101AA"/>
    <w:rsid w:val="2287F130"/>
    <w:rsid w:val="2288190F"/>
    <w:rsid w:val="228885C6"/>
    <w:rsid w:val="228C07A4"/>
    <w:rsid w:val="22948881"/>
    <w:rsid w:val="229DE95B"/>
    <w:rsid w:val="22A6F65F"/>
    <w:rsid w:val="22A9469B"/>
    <w:rsid w:val="22AB9739"/>
    <w:rsid w:val="22B5BD55"/>
    <w:rsid w:val="22BACC71"/>
    <w:rsid w:val="22BB55B4"/>
    <w:rsid w:val="22BEAE3D"/>
    <w:rsid w:val="22C39611"/>
    <w:rsid w:val="22CFDFC4"/>
    <w:rsid w:val="22E72252"/>
    <w:rsid w:val="22EC2A63"/>
    <w:rsid w:val="22F087D3"/>
    <w:rsid w:val="230DA830"/>
    <w:rsid w:val="2310BABC"/>
    <w:rsid w:val="23129C30"/>
    <w:rsid w:val="2312FC69"/>
    <w:rsid w:val="231DDB9A"/>
    <w:rsid w:val="23202B39"/>
    <w:rsid w:val="23220A56"/>
    <w:rsid w:val="2327F3D6"/>
    <w:rsid w:val="23292C25"/>
    <w:rsid w:val="232FD989"/>
    <w:rsid w:val="2332EB7E"/>
    <w:rsid w:val="23355F2A"/>
    <w:rsid w:val="2336B3EB"/>
    <w:rsid w:val="23372E78"/>
    <w:rsid w:val="233A0E32"/>
    <w:rsid w:val="233BBF78"/>
    <w:rsid w:val="233FD813"/>
    <w:rsid w:val="23423F2A"/>
    <w:rsid w:val="2345B2F8"/>
    <w:rsid w:val="234851F6"/>
    <w:rsid w:val="2349EA9B"/>
    <w:rsid w:val="234B8191"/>
    <w:rsid w:val="2351F8A1"/>
    <w:rsid w:val="23586365"/>
    <w:rsid w:val="235A513B"/>
    <w:rsid w:val="235C0639"/>
    <w:rsid w:val="235D6447"/>
    <w:rsid w:val="23609804"/>
    <w:rsid w:val="2364C92D"/>
    <w:rsid w:val="2370F23F"/>
    <w:rsid w:val="23713803"/>
    <w:rsid w:val="237223A0"/>
    <w:rsid w:val="237F43BC"/>
    <w:rsid w:val="237F93D7"/>
    <w:rsid w:val="2384069A"/>
    <w:rsid w:val="238A4717"/>
    <w:rsid w:val="238E0D5A"/>
    <w:rsid w:val="2390228D"/>
    <w:rsid w:val="23923D0B"/>
    <w:rsid w:val="239E7F35"/>
    <w:rsid w:val="23A42BE6"/>
    <w:rsid w:val="23A637B1"/>
    <w:rsid w:val="23A762C9"/>
    <w:rsid w:val="23AF87A9"/>
    <w:rsid w:val="23B151AD"/>
    <w:rsid w:val="23B1AD52"/>
    <w:rsid w:val="23B4B9E0"/>
    <w:rsid w:val="23B811BC"/>
    <w:rsid w:val="23BDEB59"/>
    <w:rsid w:val="23C4A9CC"/>
    <w:rsid w:val="23C4C4F0"/>
    <w:rsid w:val="23C9384C"/>
    <w:rsid w:val="23D0D16D"/>
    <w:rsid w:val="23D169DD"/>
    <w:rsid w:val="23D4A735"/>
    <w:rsid w:val="23D842F1"/>
    <w:rsid w:val="23E13743"/>
    <w:rsid w:val="23E43AEC"/>
    <w:rsid w:val="23E56C6E"/>
    <w:rsid w:val="23EDCECF"/>
    <w:rsid w:val="23F217B6"/>
    <w:rsid w:val="23F33073"/>
    <w:rsid w:val="23FBF35C"/>
    <w:rsid w:val="23FE70CC"/>
    <w:rsid w:val="24109BC1"/>
    <w:rsid w:val="241E9E94"/>
    <w:rsid w:val="242C66DF"/>
    <w:rsid w:val="242F49D1"/>
    <w:rsid w:val="2431B3CC"/>
    <w:rsid w:val="2434113C"/>
    <w:rsid w:val="243B0BED"/>
    <w:rsid w:val="243CA9CE"/>
    <w:rsid w:val="24485EDA"/>
    <w:rsid w:val="24490A03"/>
    <w:rsid w:val="24543EC4"/>
    <w:rsid w:val="245A713E"/>
    <w:rsid w:val="24629A79"/>
    <w:rsid w:val="246453FE"/>
    <w:rsid w:val="2464ED91"/>
    <w:rsid w:val="24693651"/>
    <w:rsid w:val="246C91D6"/>
    <w:rsid w:val="2475F209"/>
    <w:rsid w:val="247681F2"/>
    <w:rsid w:val="24769433"/>
    <w:rsid w:val="24818495"/>
    <w:rsid w:val="2483AFF1"/>
    <w:rsid w:val="248468A8"/>
    <w:rsid w:val="24877517"/>
    <w:rsid w:val="248B9D3E"/>
    <w:rsid w:val="248DBF58"/>
    <w:rsid w:val="2490BFC3"/>
    <w:rsid w:val="24910D9A"/>
    <w:rsid w:val="24AD5622"/>
    <w:rsid w:val="24AE0E71"/>
    <w:rsid w:val="24B39DA1"/>
    <w:rsid w:val="24B69A53"/>
    <w:rsid w:val="24B781B2"/>
    <w:rsid w:val="24B90DA3"/>
    <w:rsid w:val="24BF4A48"/>
    <w:rsid w:val="24C4DD9B"/>
    <w:rsid w:val="24C61845"/>
    <w:rsid w:val="24D8B9E4"/>
    <w:rsid w:val="24DAB97E"/>
    <w:rsid w:val="24DC4175"/>
    <w:rsid w:val="24E81C96"/>
    <w:rsid w:val="24E851C4"/>
    <w:rsid w:val="24E8525D"/>
    <w:rsid w:val="24F02577"/>
    <w:rsid w:val="24F08FC2"/>
    <w:rsid w:val="24F59C44"/>
    <w:rsid w:val="24F85088"/>
    <w:rsid w:val="24FEE3D1"/>
    <w:rsid w:val="25109F2B"/>
    <w:rsid w:val="25125208"/>
    <w:rsid w:val="25139693"/>
    <w:rsid w:val="2515135B"/>
    <w:rsid w:val="252097FD"/>
    <w:rsid w:val="2523C34A"/>
    <w:rsid w:val="252A134D"/>
    <w:rsid w:val="2530735D"/>
    <w:rsid w:val="253C1AFA"/>
    <w:rsid w:val="253FA3E3"/>
    <w:rsid w:val="25426E87"/>
    <w:rsid w:val="2551522B"/>
    <w:rsid w:val="255476FF"/>
    <w:rsid w:val="25595F9C"/>
    <w:rsid w:val="256144C6"/>
    <w:rsid w:val="2561CCC5"/>
    <w:rsid w:val="2564A077"/>
    <w:rsid w:val="256C1D24"/>
    <w:rsid w:val="257E5AC3"/>
    <w:rsid w:val="257EAF22"/>
    <w:rsid w:val="258285F1"/>
    <w:rsid w:val="25858F59"/>
    <w:rsid w:val="258B120E"/>
    <w:rsid w:val="258C27B7"/>
    <w:rsid w:val="2590F285"/>
    <w:rsid w:val="25917D2A"/>
    <w:rsid w:val="25989B76"/>
    <w:rsid w:val="2598BCC3"/>
    <w:rsid w:val="25A7CEDC"/>
    <w:rsid w:val="25A8D660"/>
    <w:rsid w:val="25A9164B"/>
    <w:rsid w:val="25AA0852"/>
    <w:rsid w:val="25AA8F7F"/>
    <w:rsid w:val="25B01450"/>
    <w:rsid w:val="25B08287"/>
    <w:rsid w:val="25B559FB"/>
    <w:rsid w:val="25B59374"/>
    <w:rsid w:val="25B71EC2"/>
    <w:rsid w:val="25C042F5"/>
    <w:rsid w:val="25C0F07A"/>
    <w:rsid w:val="25D50375"/>
    <w:rsid w:val="25D9652B"/>
    <w:rsid w:val="25DD2E52"/>
    <w:rsid w:val="25DEDFE2"/>
    <w:rsid w:val="25DF8037"/>
    <w:rsid w:val="25E01CB6"/>
    <w:rsid w:val="25E7D4B3"/>
    <w:rsid w:val="25EA1787"/>
    <w:rsid w:val="25EA8341"/>
    <w:rsid w:val="25F47AC9"/>
    <w:rsid w:val="25F9DEE4"/>
    <w:rsid w:val="25FF3DA4"/>
    <w:rsid w:val="26048A54"/>
    <w:rsid w:val="2606F5ED"/>
    <w:rsid w:val="2607D4CB"/>
    <w:rsid w:val="260ED257"/>
    <w:rsid w:val="26120889"/>
    <w:rsid w:val="26161ABA"/>
    <w:rsid w:val="26170B36"/>
    <w:rsid w:val="2620B83D"/>
    <w:rsid w:val="26264886"/>
    <w:rsid w:val="262A0120"/>
    <w:rsid w:val="262FA37B"/>
    <w:rsid w:val="263CAE76"/>
    <w:rsid w:val="263EEDB5"/>
    <w:rsid w:val="2641F220"/>
    <w:rsid w:val="26474C0F"/>
    <w:rsid w:val="264B762A"/>
    <w:rsid w:val="265724A3"/>
    <w:rsid w:val="26573C48"/>
    <w:rsid w:val="2658B689"/>
    <w:rsid w:val="265919B4"/>
    <w:rsid w:val="265A96AE"/>
    <w:rsid w:val="265CBB45"/>
    <w:rsid w:val="265FD707"/>
    <w:rsid w:val="266603F1"/>
    <w:rsid w:val="2667B6E9"/>
    <w:rsid w:val="26695597"/>
    <w:rsid w:val="266CA334"/>
    <w:rsid w:val="2672EAAF"/>
    <w:rsid w:val="26800EE5"/>
    <w:rsid w:val="268528B9"/>
    <w:rsid w:val="268EC4D7"/>
    <w:rsid w:val="2698F046"/>
    <w:rsid w:val="269A9644"/>
    <w:rsid w:val="269BC3DC"/>
    <w:rsid w:val="269FFB3C"/>
    <w:rsid w:val="26AD0DBB"/>
    <w:rsid w:val="26B4F148"/>
    <w:rsid w:val="26B64CFC"/>
    <w:rsid w:val="26B9CB8B"/>
    <w:rsid w:val="26BC4C60"/>
    <w:rsid w:val="26BC9DA2"/>
    <w:rsid w:val="26BE2E97"/>
    <w:rsid w:val="26C5036C"/>
    <w:rsid w:val="26C96B5D"/>
    <w:rsid w:val="26CC8871"/>
    <w:rsid w:val="26D255E9"/>
    <w:rsid w:val="26D33351"/>
    <w:rsid w:val="26D40264"/>
    <w:rsid w:val="26DDAC69"/>
    <w:rsid w:val="26E3F525"/>
    <w:rsid w:val="26ED3844"/>
    <w:rsid w:val="26EF1363"/>
    <w:rsid w:val="26F781F3"/>
    <w:rsid w:val="26F8F981"/>
    <w:rsid w:val="2709B52B"/>
    <w:rsid w:val="271692C3"/>
    <w:rsid w:val="2717A961"/>
    <w:rsid w:val="27249B4C"/>
    <w:rsid w:val="272BFB91"/>
    <w:rsid w:val="272CFC74"/>
    <w:rsid w:val="273CB6B0"/>
    <w:rsid w:val="2744D871"/>
    <w:rsid w:val="27486712"/>
    <w:rsid w:val="274B86AA"/>
    <w:rsid w:val="274E1A8A"/>
    <w:rsid w:val="274F3A6B"/>
    <w:rsid w:val="27589302"/>
    <w:rsid w:val="27666CDB"/>
    <w:rsid w:val="276B799C"/>
    <w:rsid w:val="276EB102"/>
    <w:rsid w:val="27764C9A"/>
    <w:rsid w:val="277A7443"/>
    <w:rsid w:val="277AD12D"/>
    <w:rsid w:val="27814615"/>
    <w:rsid w:val="2782CE31"/>
    <w:rsid w:val="278BF0C6"/>
    <w:rsid w:val="278E03F3"/>
    <w:rsid w:val="278FCBE2"/>
    <w:rsid w:val="279492B2"/>
    <w:rsid w:val="279708DB"/>
    <w:rsid w:val="279769D9"/>
    <w:rsid w:val="27A35A13"/>
    <w:rsid w:val="27AE6F22"/>
    <w:rsid w:val="27BB4BCB"/>
    <w:rsid w:val="27C2A840"/>
    <w:rsid w:val="27C6682F"/>
    <w:rsid w:val="27D207E9"/>
    <w:rsid w:val="27D56198"/>
    <w:rsid w:val="27D78F28"/>
    <w:rsid w:val="27DB862D"/>
    <w:rsid w:val="27E02901"/>
    <w:rsid w:val="27E8B0F5"/>
    <w:rsid w:val="27F0BABF"/>
    <w:rsid w:val="27FAC782"/>
    <w:rsid w:val="27FB954D"/>
    <w:rsid w:val="27FC10DB"/>
    <w:rsid w:val="27FC2105"/>
    <w:rsid w:val="280E373A"/>
    <w:rsid w:val="2813BAD7"/>
    <w:rsid w:val="281959DF"/>
    <w:rsid w:val="281D096A"/>
    <w:rsid w:val="2829AFE7"/>
    <w:rsid w:val="282CA3F6"/>
    <w:rsid w:val="2834B40E"/>
    <w:rsid w:val="28394654"/>
    <w:rsid w:val="28412BD8"/>
    <w:rsid w:val="28558132"/>
    <w:rsid w:val="2865206E"/>
    <w:rsid w:val="28653E4D"/>
    <w:rsid w:val="2866C96A"/>
    <w:rsid w:val="286B71FC"/>
    <w:rsid w:val="286D23BC"/>
    <w:rsid w:val="2871440B"/>
    <w:rsid w:val="28740157"/>
    <w:rsid w:val="2875B34F"/>
    <w:rsid w:val="28767C85"/>
    <w:rsid w:val="28787E42"/>
    <w:rsid w:val="287F0D5D"/>
    <w:rsid w:val="287F5EC5"/>
    <w:rsid w:val="2885206C"/>
    <w:rsid w:val="288B6865"/>
    <w:rsid w:val="289EBFC2"/>
    <w:rsid w:val="28A43EBB"/>
    <w:rsid w:val="28A9A3AC"/>
    <w:rsid w:val="28AA3845"/>
    <w:rsid w:val="28B0BC50"/>
    <w:rsid w:val="28BF7922"/>
    <w:rsid w:val="28D4AE5F"/>
    <w:rsid w:val="28D5254F"/>
    <w:rsid w:val="28E35858"/>
    <w:rsid w:val="28E786F0"/>
    <w:rsid w:val="28EF4332"/>
    <w:rsid w:val="28EFEF1B"/>
    <w:rsid w:val="28F275CD"/>
    <w:rsid w:val="28F446E9"/>
    <w:rsid w:val="29029EC0"/>
    <w:rsid w:val="2905CEC7"/>
    <w:rsid w:val="2906F03D"/>
    <w:rsid w:val="290DD025"/>
    <w:rsid w:val="290E1ECD"/>
    <w:rsid w:val="291086F8"/>
    <w:rsid w:val="29146B18"/>
    <w:rsid w:val="2917D828"/>
    <w:rsid w:val="2918A7BD"/>
    <w:rsid w:val="291B0235"/>
    <w:rsid w:val="291E074A"/>
    <w:rsid w:val="291EAAC7"/>
    <w:rsid w:val="292DFA73"/>
    <w:rsid w:val="29308B41"/>
    <w:rsid w:val="2934B077"/>
    <w:rsid w:val="29398B21"/>
    <w:rsid w:val="29399BA1"/>
    <w:rsid w:val="293EAA72"/>
    <w:rsid w:val="2940BDEB"/>
    <w:rsid w:val="294BD6B5"/>
    <w:rsid w:val="294CBBD2"/>
    <w:rsid w:val="295C177E"/>
    <w:rsid w:val="295DD321"/>
    <w:rsid w:val="295E884E"/>
    <w:rsid w:val="296914BB"/>
    <w:rsid w:val="2969D42F"/>
    <w:rsid w:val="296DD7EC"/>
    <w:rsid w:val="29716F5D"/>
    <w:rsid w:val="2971A3EE"/>
    <w:rsid w:val="2972B0B5"/>
    <w:rsid w:val="29756408"/>
    <w:rsid w:val="297B0778"/>
    <w:rsid w:val="297C0DD5"/>
    <w:rsid w:val="298A7DE1"/>
    <w:rsid w:val="298DEB0F"/>
    <w:rsid w:val="2991380A"/>
    <w:rsid w:val="29969088"/>
    <w:rsid w:val="2999CF84"/>
    <w:rsid w:val="29A6907D"/>
    <w:rsid w:val="29ACA893"/>
    <w:rsid w:val="29AE5C52"/>
    <w:rsid w:val="29B32821"/>
    <w:rsid w:val="29B78518"/>
    <w:rsid w:val="29B91F25"/>
    <w:rsid w:val="29BB7898"/>
    <w:rsid w:val="29CA1A27"/>
    <w:rsid w:val="29CD4804"/>
    <w:rsid w:val="29CD932D"/>
    <w:rsid w:val="29D2F837"/>
    <w:rsid w:val="29D3EF75"/>
    <w:rsid w:val="29E4517A"/>
    <w:rsid w:val="29F9B170"/>
    <w:rsid w:val="29FFE982"/>
    <w:rsid w:val="2A083BE5"/>
    <w:rsid w:val="2A0D79EE"/>
    <w:rsid w:val="2A127D17"/>
    <w:rsid w:val="2A1F3AD1"/>
    <w:rsid w:val="2A29BE1E"/>
    <w:rsid w:val="2A2C2795"/>
    <w:rsid w:val="2A2CE597"/>
    <w:rsid w:val="2A32F012"/>
    <w:rsid w:val="2A332E3B"/>
    <w:rsid w:val="2A33B2E9"/>
    <w:rsid w:val="2A34F816"/>
    <w:rsid w:val="2A34F919"/>
    <w:rsid w:val="2A3AEF1E"/>
    <w:rsid w:val="2A3CAF36"/>
    <w:rsid w:val="2A4303AD"/>
    <w:rsid w:val="2A53D090"/>
    <w:rsid w:val="2A5A0DBA"/>
    <w:rsid w:val="2A5D2A0D"/>
    <w:rsid w:val="2A649FD5"/>
    <w:rsid w:val="2A6E47C6"/>
    <w:rsid w:val="2A7741AD"/>
    <w:rsid w:val="2A7A42FF"/>
    <w:rsid w:val="2A84A099"/>
    <w:rsid w:val="2A84C4F0"/>
    <w:rsid w:val="2A8A8742"/>
    <w:rsid w:val="2A9797B9"/>
    <w:rsid w:val="2AA45380"/>
    <w:rsid w:val="2AA6A560"/>
    <w:rsid w:val="2AA72B12"/>
    <w:rsid w:val="2AAD21ED"/>
    <w:rsid w:val="2AB091CC"/>
    <w:rsid w:val="2AB38CCC"/>
    <w:rsid w:val="2AB4C6CD"/>
    <w:rsid w:val="2ABE2810"/>
    <w:rsid w:val="2AC863B2"/>
    <w:rsid w:val="2AE20472"/>
    <w:rsid w:val="2AE88FDF"/>
    <w:rsid w:val="2AE9A732"/>
    <w:rsid w:val="2AE9B763"/>
    <w:rsid w:val="2AE9FB04"/>
    <w:rsid w:val="2AEB486C"/>
    <w:rsid w:val="2AF7166E"/>
    <w:rsid w:val="2AF73D3B"/>
    <w:rsid w:val="2AFA38A0"/>
    <w:rsid w:val="2AFC0350"/>
    <w:rsid w:val="2AFD9CEB"/>
    <w:rsid w:val="2B03E3B6"/>
    <w:rsid w:val="2B06F644"/>
    <w:rsid w:val="2B07F463"/>
    <w:rsid w:val="2B0D027C"/>
    <w:rsid w:val="2B0E7AEF"/>
    <w:rsid w:val="2B1278B2"/>
    <w:rsid w:val="2B163EFA"/>
    <w:rsid w:val="2B273A48"/>
    <w:rsid w:val="2B2AF6CE"/>
    <w:rsid w:val="2B2B86AB"/>
    <w:rsid w:val="2B2DDB10"/>
    <w:rsid w:val="2B3132E6"/>
    <w:rsid w:val="2B33482B"/>
    <w:rsid w:val="2B40F6EE"/>
    <w:rsid w:val="2B4272ED"/>
    <w:rsid w:val="2B4A30C7"/>
    <w:rsid w:val="2B5E3AFE"/>
    <w:rsid w:val="2B5F2BA6"/>
    <w:rsid w:val="2B619245"/>
    <w:rsid w:val="2B6EC6EC"/>
    <w:rsid w:val="2B6F6B60"/>
    <w:rsid w:val="2B727872"/>
    <w:rsid w:val="2B75B8CB"/>
    <w:rsid w:val="2B7E7DB3"/>
    <w:rsid w:val="2B7FD7FB"/>
    <w:rsid w:val="2B81CF31"/>
    <w:rsid w:val="2B826244"/>
    <w:rsid w:val="2B851070"/>
    <w:rsid w:val="2B89B95B"/>
    <w:rsid w:val="2B8B19E6"/>
    <w:rsid w:val="2B8F36A9"/>
    <w:rsid w:val="2B8FEFC6"/>
    <w:rsid w:val="2B940F71"/>
    <w:rsid w:val="2B97444A"/>
    <w:rsid w:val="2B9A4CBD"/>
    <w:rsid w:val="2B9E5022"/>
    <w:rsid w:val="2BAA1607"/>
    <w:rsid w:val="2BAE9FA5"/>
    <w:rsid w:val="2BB791E6"/>
    <w:rsid w:val="2BB7C800"/>
    <w:rsid w:val="2BC23537"/>
    <w:rsid w:val="2BC431AE"/>
    <w:rsid w:val="2BCAAA99"/>
    <w:rsid w:val="2BDB9F55"/>
    <w:rsid w:val="2BDBAF00"/>
    <w:rsid w:val="2BDD988F"/>
    <w:rsid w:val="2BDEA607"/>
    <w:rsid w:val="2BEC0DFE"/>
    <w:rsid w:val="2BF57B84"/>
    <w:rsid w:val="2BFB8024"/>
    <w:rsid w:val="2BFE8BED"/>
    <w:rsid w:val="2C044324"/>
    <w:rsid w:val="2C1D8AAB"/>
    <w:rsid w:val="2C2247BE"/>
    <w:rsid w:val="2C27EFD4"/>
    <w:rsid w:val="2C2CC19C"/>
    <w:rsid w:val="2C32FD69"/>
    <w:rsid w:val="2C345541"/>
    <w:rsid w:val="2C3CE927"/>
    <w:rsid w:val="2C4157E3"/>
    <w:rsid w:val="2C419FE2"/>
    <w:rsid w:val="2C42AB83"/>
    <w:rsid w:val="2C4E0DFF"/>
    <w:rsid w:val="2C626D4B"/>
    <w:rsid w:val="2C63B8E4"/>
    <w:rsid w:val="2C6AD448"/>
    <w:rsid w:val="2C6DC649"/>
    <w:rsid w:val="2C7944DB"/>
    <w:rsid w:val="2C7F38EA"/>
    <w:rsid w:val="2C82872D"/>
    <w:rsid w:val="2C82F52B"/>
    <w:rsid w:val="2C8416B5"/>
    <w:rsid w:val="2C8AD6E2"/>
    <w:rsid w:val="2C8BE689"/>
    <w:rsid w:val="2C8D38FB"/>
    <w:rsid w:val="2C8E4FEF"/>
    <w:rsid w:val="2C9774CF"/>
    <w:rsid w:val="2C985CF2"/>
    <w:rsid w:val="2C9B85F5"/>
    <w:rsid w:val="2CA94467"/>
    <w:rsid w:val="2CC04C57"/>
    <w:rsid w:val="2CC1E822"/>
    <w:rsid w:val="2CC2EB44"/>
    <w:rsid w:val="2CCCC54F"/>
    <w:rsid w:val="2CCFFF3E"/>
    <w:rsid w:val="2CD024A2"/>
    <w:rsid w:val="2CD1E141"/>
    <w:rsid w:val="2CD652AD"/>
    <w:rsid w:val="2CD7560E"/>
    <w:rsid w:val="2CDFACB3"/>
    <w:rsid w:val="2CE2D862"/>
    <w:rsid w:val="2CE4867D"/>
    <w:rsid w:val="2CECEC93"/>
    <w:rsid w:val="2CEF9A5C"/>
    <w:rsid w:val="2CFA7E2E"/>
    <w:rsid w:val="2CFB8015"/>
    <w:rsid w:val="2D0008FF"/>
    <w:rsid w:val="2D05301E"/>
    <w:rsid w:val="2D07F855"/>
    <w:rsid w:val="2D0948EF"/>
    <w:rsid w:val="2D0EB158"/>
    <w:rsid w:val="2D1551C6"/>
    <w:rsid w:val="2D159060"/>
    <w:rsid w:val="2D15F650"/>
    <w:rsid w:val="2D17D1D8"/>
    <w:rsid w:val="2D1907EE"/>
    <w:rsid w:val="2D295989"/>
    <w:rsid w:val="2D2A568E"/>
    <w:rsid w:val="2D2F0BD0"/>
    <w:rsid w:val="2D2F500E"/>
    <w:rsid w:val="2D32170C"/>
    <w:rsid w:val="2D383B23"/>
    <w:rsid w:val="2D3CB2E3"/>
    <w:rsid w:val="2D451717"/>
    <w:rsid w:val="2D4C6C6C"/>
    <w:rsid w:val="2D53C02B"/>
    <w:rsid w:val="2D541565"/>
    <w:rsid w:val="2D5CF1EC"/>
    <w:rsid w:val="2D5F1BCD"/>
    <w:rsid w:val="2D625BF5"/>
    <w:rsid w:val="2D6EB385"/>
    <w:rsid w:val="2D7290A8"/>
    <w:rsid w:val="2D75686C"/>
    <w:rsid w:val="2D782811"/>
    <w:rsid w:val="2D799A05"/>
    <w:rsid w:val="2D7B66D3"/>
    <w:rsid w:val="2D803B3D"/>
    <w:rsid w:val="2D838462"/>
    <w:rsid w:val="2D840478"/>
    <w:rsid w:val="2D8AE717"/>
    <w:rsid w:val="2D8E3B9C"/>
    <w:rsid w:val="2D9E1920"/>
    <w:rsid w:val="2D9ED470"/>
    <w:rsid w:val="2DA82AB9"/>
    <w:rsid w:val="2DA85E71"/>
    <w:rsid w:val="2DA9E423"/>
    <w:rsid w:val="2DAE39D1"/>
    <w:rsid w:val="2DB87960"/>
    <w:rsid w:val="2DBFAEBC"/>
    <w:rsid w:val="2DC0B526"/>
    <w:rsid w:val="2DC56551"/>
    <w:rsid w:val="2DC7F738"/>
    <w:rsid w:val="2DD1E199"/>
    <w:rsid w:val="2DD3A2A2"/>
    <w:rsid w:val="2DD80CC1"/>
    <w:rsid w:val="2DD9C302"/>
    <w:rsid w:val="2DEBCB54"/>
    <w:rsid w:val="2DEE1098"/>
    <w:rsid w:val="2DF00DA8"/>
    <w:rsid w:val="2DF018D7"/>
    <w:rsid w:val="2DF31267"/>
    <w:rsid w:val="2DF84B13"/>
    <w:rsid w:val="2DFEA672"/>
    <w:rsid w:val="2DFEB03E"/>
    <w:rsid w:val="2DFFF2C2"/>
    <w:rsid w:val="2E0165CA"/>
    <w:rsid w:val="2E04F76C"/>
    <w:rsid w:val="2E0EE3EF"/>
    <w:rsid w:val="2E171C67"/>
    <w:rsid w:val="2E17DA34"/>
    <w:rsid w:val="2E1BE485"/>
    <w:rsid w:val="2E1CD29F"/>
    <w:rsid w:val="2E1DF7DB"/>
    <w:rsid w:val="2E1EC875"/>
    <w:rsid w:val="2E280895"/>
    <w:rsid w:val="2E299136"/>
    <w:rsid w:val="2E3DD8CE"/>
    <w:rsid w:val="2E43CAE4"/>
    <w:rsid w:val="2E45563C"/>
    <w:rsid w:val="2E4B2942"/>
    <w:rsid w:val="2E5301CC"/>
    <w:rsid w:val="2E5F9EEB"/>
    <w:rsid w:val="2E609032"/>
    <w:rsid w:val="2E6D0350"/>
    <w:rsid w:val="2E6EF751"/>
    <w:rsid w:val="2E730C55"/>
    <w:rsid w:val="2E738BDD"/>
    <w:rsid w:val="2E74A8D5"/>
    <w:rsid w:val="2E7A591A"/>
    <w:rsid w:val="2E7C52C4"/>
    <w:rsid w:val="2E855768"/>
    <w:rsid w:val="2E855FBF"/>
    <w:rsid w:val="2E88FD42"/>
    <w:rsid w:val="2E8B7E00"/>
    <w:rsid w:val="2E8C0E82"/>
    <w:rsid w:val="2E8EB5E7"/>
    <w:rsid w:val="2E947DC9"/>
    <w:rsid w:val="2E95ADA8"/>
    <w:rsid w:val="2E966973"/>
    <w:rsid w:val="2E978879"/>
    <w:rsid w:val="2E9A4DE9"/>
    <w:rsid w:val="2E9E111C"/>
    <w:rsid w:val="2EA094E5"/>
    <w:rsid w:val="2EAE0BB0"/>
    <w:rsid w:val="2EAFC80E"/>
    <w:rsid w:val="2EB12A35"/>
    <w:rsid w:val="2EB2730D"/>
    <w:rsid w:val="2EB659CC"/>
    <w:rsid w:val="2EB7D34F"/>
    <w:rsid w:val="2EBC530F"/>
    <w:rsid w:val="2EBCB46B"/>
    <w:rsid w:val="2EC49E82"/>
    <w:rsid w:val="2EC9F8F9"/>
    <w:rsid w:val="2ED45F6D"/>
    <w:rsid w:val="2EDE9700"/>
    <w:rsid w:val="2EE14751"/>
    <w:rsid w:val="2EE98D75"/>
    <w:rsid w:val="2EEF212C"/>
    <w:rsid w:val="2EEF80E7"/>
    <w:rsid w:val="2EF1D50C"/>
    <w:rsid w:val="2EF738A4"/>
    <w:rsid w:val="2EF98BC8"/>
    <w:rsid w:val="2EFC636B"/>
    <w:rsid w:val="2F005E70"/>
    <w:rsid w:val="2F09D7C7"/>
    <w:rsid w:val="2F0FD5C8"/>
    <w:rsid w:val="2F134BF4"/>
    <w:rsid w:val="2F15D631"/>
    <w:rsid w:val="2F183095"/>
    <w:rsid w:val="2F18CB50"/>
    <w:rsid w:val="2F1CAE6C"/>
    <w:rsid w:val="2F1E4CCD"/>
    <w:rsid w:val="2F1F6ACA"/>
    <w:rsid w:val="2F1F8D2A"/>
    <w:rsid w:val="2F2403F7"/>
    <w:rsid w:val="2F25ECEA"/>
    <w:rsid w:val="2F2C170B"/>
    <w:rsid w:val="2F303316"/>
    <w:rsid w:val="2F3CE629"/>
    <w:rsid w:val="2F3DE57A"/>
    <w:rsid w:val="2F3FB4D3"/>
    <w:rsid w:val="2F401550"/>
    <w:rsid w:val="2F411492"/>
    <w:rsid w:val="2F427592"/>
    <w:rsid w:val="2F43B5F2"/>
    <w:rsid w:val="2F627E07"/>
    <w:rsid w:val="2F62FE1D"/>
    <w:rsid w:val="2F6574E4"/>
    <w:rsid w:val="2F6790B5"/>
    <w:rsid w:val="2F73FA41"/>
    <w:rsid w:val="2F852AD7"/>
    <w:rsid w:val="2F862ED3"/>
    <w:rsid w:val="2F86A690"/>
    <w:rsid w:val="2F87FB2D"/>
    <w:rsid w:val="2F973F49"/>
    <w:rsid w:val="2FA20EBF"/>
    <w:rsid w:val="2FA93392"/>
    <w:rsid w:val="2FACD872"/>
    <w:rsid w:val="2FAE7147"/>
    <w:rsid w:val="2FB0A309"/>
    <w:rsid w:val="2FB25B8E"/>
    <w:rsid w:val="2FB4A319"/>
    <w:rsid w:val="2FB571CE"/>
    <w:rsid w:val="2FBED5A3"/>
    <w:rsid w:val="2FBF9DA7"/>
    <w:rsid w:val="2FC90EF1"/>
    <w:rsid w:val="2FD84E08"/>
    <w:rsid w:val="2FDD6AEE"/>
    <w:rsid w:val="2FDEBF36"/>
    <w:rsid w:val="2FEAA0E7"/>
    <w:rsid w:val="2FF35FBD"/>
    <w:rsid w:val="2FFC3438"/>
    <w:rsid w:val="2FFC796F"/>
    <w:rsid w:val="2FFCC3AE"/>
    <w:rsid w:val="3001A348"/>
    <w:rsid w:val="30021F4B"/>
    <w:rsid w:val="300A49F5"/>
    <w:rsid w:val="300FB996"/>
    <w:rsid w:val="30151270"/>
    <w:rsid w:val="3015D3E7"/>
    <w:rsid w:val="301ADDC2"/>
    <w:rsid w:val="301B3AD4"/>
    <w:rsid w:val="301B542F"/>
    <w:rsid w:val="301FB9E0"/>
    <w:rsid w:val="3020D3F6"/>
    <w:rsid w:val="303A1824"/>
    <w:rsid w:val="3041A47A"/>
    <w:rsid w:val="3042AD15"/>
    <w:rsid w:val="3044577E"/>
    <w:rsid w:val="304A356E"/>
    <w:rsid w:val="306112BC"/>
    <w:rsid w:val="30669BA4"/>
    <w:rsid w:val="3068CE90"/>
    <w:rsid w:val="306AA7C2"/>
    <w:rsid w:val="306C44DC"/>
    <w:rsid w:val="307040A5"/>
    <w:rsid w:val="30732D41"/>
    <w:rsid w:val="3075FC4A"/>
    <w:rsid w:val="307E0257"/>
    <w:rsid w:val="307FB7E5"/>
    <w:rsid w:val="3084CB54"/>
    <w:rsid w:val="3089ED96"/>
    <w:rsid w:val="308F84E9"/>
    <w:rsid w:val="30930F2E"/>
    <w:rsid w:val="30976129"/>
    <w:rsid w:val="309B57F0"/>
    <w:rsid w:val="309C59AD"/>
    <w:rsid w:val="30A4C1E3"/>
    <w:rsid w:val="30A97D23"/>
    <w:rsid w:val="30A982E7"/>
    <w:rsid w:val="30A9D4E8"/>
    <w:rsid w:val="30AC29AF"/>
    <w:rsid w:val="30AF3B73"/>
    <w:rsid w:val="30B2D43B"/>
    <w:rsid w:val="30BED84A"/>
    <w:rsid w:val="30C272A1"/>
    <w:rsid w:val="30C280F5"/>
    <w:rsid w:val="30C4099D"/>
    <w:rsid w:val="30C788BE"/>
    <w:rsid w:val="30C854C4"/>
    <w:rsid w:val="30D3727F"/>
    <w:rsid w:val="30DA73D3"/>
    <w:rsid w:val="30DD0AE1"/>
    <w:rsid w:val="30E8BD00"/>
    <w:rsid w:val="30EC1934"/>
    <w:rsid w:val="30EFC458"/>
    <w:rsid w:val="30FD288B"/>
    <w:rsid w:val="30FDBAEA"/>
    <w:rsid w:val="31027DA8"/>
    <w:rsid w:val="310A5893"/>
    <w:rsid w:val="310CA42B"/>
    <w:rsid w:val="310EC7B9"/>
    <w:rsid w:val="311859D5"/>
    <w:rsid w:val="3118BFF4"/>
    <w:rsid w:val="311C9900"/>
    <w:rsid w:val="31227916"/>
    <w:rsid w:val="312E30F3"/>
    <w:rsid w:val="3134A00E"/>
    <w:rsid w:val="313ABA9B"/>
    <w:rsid w:val="313D42D3"/>
    <w:rsid w:val="313E296A"/>
    <w:rsid w:val="31463FD9"/>
    <w:rsid w:val="31543672"/>
    <w:rsid w:val="3154CBC4"/>
    <w:rsid w:val="3155920D"/>
    <w:rsid w:val="3155EA59"/>
    <w:rsid w:val="3171AF91"/>
    <w:rsid w:val="3171C893"/>
    <w:rsid w:val="318C777A"/>
    <w:rsid w:val="318E740E"/>
    <w:rsid w:val="3191DC7B"/>
    <w:rsid w:val="31969D95"/>
    <w:rsid w:val="319881F6"/>
    <w:rsid w:val="319A3461"/>
    <w:rsid w:val="319AFBBF"/>
    <w:rsid w:val="31A21D2E"/>
    <w:rsid w:val="31A2E989"/>
    <w:rsid w:val="31AD587C"/>
    <w:rsid w:val="31AEF27C"/>
    <w:rsid w:val="31B34ADD"/>
    <w:rsid w:val="31B5598D"/>
    <w:rsid w:val="31CB6AB3"/>
    <w:rsid w:val="31CD1D00"/>
    <w:rsid w:val="31D25341"/>
    <w:rsid w:val="31DBEB66"/>
    <w:rsid w:val="31DD8B53"/>
    <w:rsid w:val="31E263EE"/>
    <w:rsid w:val="31E67E6F"/>
    <w:rsid w:val="31E93F48"/>
    <w:rsid w:val="31EA6E67"/>
    <w:rsid w:val="31F07F19"/>
    <w:rsid w:val="31F7F4B4"/>
    <w:rsid w:val="31F830AA"/>
    <w:rsid w:val="31FE6AB6"/>
    <w:rsid w:val="3201A036"/>
    <w:rsid w:val="32034934"/>
    <w:rsid w:val="3209E0E9"/>
    <w:rsid w:val="320C0B4A"/>
    <w:rsid w:val="320D1FE9"/>
    <w:rsid w:val="321048A3"/>
    <w:rsid w:val="32111338"/>
    <w:rsid w:val="321120BF"/>
    <w:rsid w:val="32131166"/>
    <w:rsid w:val="3215504C"/>
    <w:rsid w:val="321FE743"/>
    <w:rsid w:val="32263BB5"/>
    <w:rsid w:val="3228E64C"/>
    <w:rsid w:val="322BA0C6"/>
    <w:rsid w:val="322D26B4"/>
    <w:rsid w:val="32311A01"/>
    <w:rsid w:val="323F7826"/>
    <w:rsid w:val="324CBD94"/>
    <w:rsid w:val="324DF69E"/>
    <w:rsid w:val="3252002D"/>
    <w:rsid w:val="3257F452"/>
    <w:rsid w:val="325C4058"/>
    <w:rsid w:val="325DCB44"/>
    <w:rsid w:val="326503E7"/>
    <w:rsid w:val="3267CC33"/>
    <w:rsid w:val="326CE43B"/>
    <w:rsid w:val="326E7B66"/>
    <w:rsid w:val="3271C772"/>
    <w:rsid w:val="32722A71"/>
    <w:rsid w:val="3274351C"/>
    <w:rsid w:val="327B21F5"/>
    <w:rsid w:val="327C11CC"/>
    <w:rsid w:val="327F3FB3"/>
    <w:rsid w:val="32818AB6"/>
    <w:rsid w:val="32831C96"/>
    <w:rsid w:val="32892026"/>
    <w:rsid w:val="329ED463"/>
    <w:rsid w:val="329F07A3"/>
    <w:rsid w:val="32A2A758"/>
    <w:rsid w:val="32A2AA86"/>
    <w:rsid w:val="32B4980B"/>
    <w:rsid w:val="32BB6A2F"/>
    <w:rsid w:val="32C001E6"/>
    <w:rsid w:val="32C9D651"/>
    <w:rsid w:val="32CC09DC"/>
    <w:rsid w:val="32CEB5B7"/>
    <w:rsid w:val="32CF96FF"/>
    <w:rsid w:val="32D07158"/>
    <w:rsid w:val="32D10D7B"/>
    <w:rsid w:val="32D24BF6"/>
    <w:rsid w:val="32D81C72"/>
    <w:rsid w:val="32DA8A79"/>
    <w:rsid w:val="32DFE19F"/>
    <w:rsid w:val="32E74895"/>
    <w:rsid w:val="32E88F3F"/>
    <w:rsid w:val="32E95543"/>
    <w:rsid w:val="32ED0BE1"/>
    <w:rsid w:val="32EF8D60"/>
    <w:rsid w:val="32F9AD65"/>
    <w:rsid w:val="32FC1554"/>
    <w:rsid w:val="32FC5A79"/>
    <w:rsid w:val="32FD1CF5"/>
    <w:rsid w:val="33061C35"/>
    <w:rsid w:val="330E4D98"/>
    <w:rsid w:val="33112707"/>
    <w:rsid w:val="33236C99"/>
    <w:rsid w:val="332CA78E"/>
    <w:rsid w:val="3332222B"/>
    <w:rsid w:val="3334B327"/>
    <w:rsid w:val="3335F615"/>
    <w:rsid w:val="3335FE12"/>
    <w:rsid w:val="3339853C"/>
    <w:rsid w:val="33462026"/>
    <w:rsid w:val="3346F3DD"/>
    <w:rsid w:val="33478929"/>
    <w:rsid w:val="334A2BC6"/>
    <w:rsid w:val="334C9FAC"/>
    <w:rsid w:val="334E6D22"/>
    <w:rsid w:val="3351DB9F"/>
    <w:rsid w:val="3356CBAC"/>
    <w:rsid w:val="33599DD8"/>
    <w:rsid w:val="335C3BEC"/>
    <w:rsid w:val="33685A2B"/>
    <w:rsid w:val="336EF6BD"/>
    <w:rsid w:val="3372FFE5"/>
    <w:rsid w:val="33734DBD"/>
    <w:rsid w:val="337437B4"/>
    <w:rsid w:val="33788C6A"/>
    <w:rsid w:val="337D26CD"/>
    <w:rsid w:val="337E64AB"/>
    <w:rsid w:val="33813099"/>
    <w:rsid w:val="338B8CE8"/>
    <w:rsid w:val="338D2B48"/>
    <w:rsid w:val="3392D381"/>
    <w:rsid w:val="339AC339"/>
    <w:rsid w:val="339C943E"/>
    <w:rsid w:val="33A308B5"/>
    <w:rsid w:val="33A77D34"/>
    <w:rsid w:val="33B060D8"/>
    <w:rsid w:val="33BAA1B0"/>
    <w:rsid w:val="33BE69FC"/>
    <w:rsid w:val="33C7DBBB"/>
    <w:rsid w:val="33CE45DC"/>
    <w:rsid w:val="33D4B4B8"/>
    <w:rsid w:val="33DF444D"/>
    <w:rsid w:val="33EBBEFB"/>
    <w:rsid w:val="33EF91A3"/>
    <w:rsid w:val="33F58D6D"/>
    <w:rsid w:val="33F9A4FD"/>
    <w:rsid w:val="33FA19DF"/>
    <w:rsid w:val="33FE3CB3"/>
    <w:rsid w:val="3406559D"/>
    <w:rsid w:val="3413D7AC"/>
    <w:rsid w:val="3417F0D0"/>
    <w:rsid w:val="341AD0D4"/>
    <w:rsid w:val="341EF305"/>
    <w:rsid w:val="342F9096"/>
    <w:rsid w:val="3432D5FC"/>
    <w:rsid w:val="3444AB50"/>
    <w:rsid w:val="3447C974"/>
    <w:rsid w:val="3449571B"/>
    <w:rsid w:val="344C28B4"/>
    <w:rsid w:val="344CB5BC"/>
    <w:rsid w:val="34529422"/>
    <w:rsid w:val="345A7532"/>
    <w:rsid w:val="345F3FE5"/>
    <w:rsid w:val="3466F1AE"/>
    <w:rsid w:val="3469FA47"/>
    <w:rsid w:val="34796F29"/>
    <w:rsid w:val="3482D854"/>
    <w:rsid w:val="348315E2"/>
    <w:rsid w:val="348B0267"/>
    <w:rsid w:val="348F4965"/>
    <w:rsid w:val="34927206"/>
    <w:rsid w:val="3492BA9A"/>
    <w:rsid w:val="34941644"/>
    <w:rsid w:val="3495BBDC"/>
    <w:rsid w:val="349EA0ED"/>
    <w:rsid w:val="34A24C75"/>
    <w:rsid w:val="34A53907"/>
    <w:rsid w:val="34A9CB63"/>
    <w:rsid w:val="34AA5462"/>
    <w:rsid w:val="34AF2656"/>
    <w:rsid w:val="34B66E88"/>
    <w:rsid w:val="34BA3FFE"/>
    <w:rsid w:val="34BB5961"/>
    <w:rsid w:val="34C70717"/>
    <w:rsid w:val="34D732E5"/>
    <w:rsid w:val="34D97D93"/>
    <w:rsid w:val="34E72FE0"/>
    <w:rsid w:val="34E75141"/>
    <w:rsid w:val="34EE8BDB"/>
    <w:rsid w:val="34F0D886"/>
    <w:rsid w:val="35010B68"/>
    <w:rsid w:val="3501BD5B"/>
    <w:rsid w:val="35039DB1"/>
    <w:rsid w:val="35089130"/>
    <w:rsid w:val="350A40DB"/>
    <w:rsid w:val="351126BF"/>
    <w:rsid w:val="351260A5"/>
    <w:rsid w:val="3517A2EB"/>
    <w:rsid w:val="35186B68"/>
    <w:rsid w:val="35194FCC"/>
    <w:rsid w:val="351B96A3"/>
    <w:rsid w:val="352554ED"/>
    <w:rsid w:val="35276969"/>
    <w:rsid w:val="353F3DC4"/>
    <w:rsid w:val="35491565"/>
    <w:rsid w:val="35544313"/>
    <w:rsid w:val="3557BE3E"/>
    <w:rsid w:val="35600800"/>
    <w:rsid w:val="35615B07"/>
    <w:rsid w:val="3567E2DC"/>
    <w:rsid w:val="3571E8CA"/>
    <w:rsid w:val="35775B21"/>
    <w:rsid w:val="357A2C9E"/>
    <w:rsid w:val="357BFF8B"/>
    <w:rsid w:val="357CF717"/>
    <w:rsid w:val="357F61E4"/>
    <w:rsid w:val="3580A312"/>
    <w:rsid w:val="3582BEFE"/>
    <w:rsid w:val="35847D34"/>
    <w:rsid w:val="3586A4CD"/>
    <w:rsid w:val="3588E200"/>
    <w:rsid w:val="358A984D"/>
    <w:rsid w:val="35925767"/>
    <w:rsid w:val="359528CB"/>
    <w:rsid w:val="3599925B"/>
    <w:rsid w:val="35A340E0"/>
    <w:rsid w:val="35A722AB"/>
    <w:rsid w:val="35B2511E"/>
    <w:rsid w:val="35BED41D"/>
    <w:rsid w:val="35C007DF"/>
    <w:rsid w:val="35C34C09"/>
    <w:rsid w:val="35D3D631"/>
    <w:rsid w:val="35DCDB32"/>
    <w:rsid w:val="35DDEFDC"/>
    <w:rsid w:val="35DFA245"/>
    <w:rsid w:val="35DFE577"/>
    <w:rsid w:val="35F1A9AD"/>
    <w:rsid w:val="35F54DD8"/>
    <w:rsid w:val="35FB4B6B"/>
    <w:rsid w:val="35FC8CC6"/>
    <w:rsid w:val="35FD6364"/>
    <w:rsid w:val="35FDDD41"/>
    <w:rsid w:val="35FF6938"/>
    <w:rsid w:val="360804C8"/>
    <w:rsid w:val="360BAF4A"/>
    <w:rsid w:val="360E54DD"/>
    <w:rsid w:val="361F61BF"/>
    <w:rsid w:val="36225041"/>
    <w:rsid w:val="36277271"/>
    <w:rsid w:val="3629AD35"/>
    <w:rsid w:val="362C0DC6"/>
    <w:rsid w:val="362F2949"/>
    <w:rsid w:val="363AC0F3"/>
    <w:rsid w:val="363D0484"/>
    <w:rsid w:val="363D0930"/>
    <w:rsid w:val="363FDCAD"/>
    <w:rsid w:val="363FEE46"/>
    <w:rsid w:val="3646478A"/>
    <w:rsid w:val="3646792F"/>
    <w:rsid w:val="3648C9D5"/>
    <w:rsid w:val="364BDF56"/>
    <w:rsid w:val="364EB152"/>
    <w:rsid w:val="3653F40B"/>
    <w:rsid w:val="365748D8"/>
    <w:rsid w:val="3658183F"/>
    <w:rsid w:val="365CC9B2"/>
    <w:rsid w:val="3669C871"/>
    <w:rsid w:val="368577E0"/>
    <w:rsid w:val="368A906A"/>
    <w:rsid w:val="36924C8D"/>
    <w:rsid w:val="369D013D"/>
    <w:rsid w:val="369E5BB2"/>
    <w:rsid w:val="36A0C483"/>
    <w:rsid w:val="36A9A1AD"/>
    <w:rsid w:val="36AAA708"/>
    <w:rsid w:val="36AD3EA4"/>
    <w:rsid w:val="36AD7BD6"/>
    <w:rsid w:val="36B043AA"/>
    <w:rsid w:val="36B439AE"/>
    <w:rsid w:val="36C486FB"/>
    <w:rsid w:val="36C543CC"/>
    <w:rsid w:val="36CC4416"/>
    <w:rsid w:val="36CC7E05"/>
    <w:rsid w:val="36CD4522"/>
    <w:rsid w:val="36CE35E5"/>
    <w:rsid w:val="36D26A13"/>
    <w:rsid w:val="36D2B97A"/>
    <w:rsid w:val="36D46CD2"/>
    <w:rsid w:val="36D5A1EA"/>
    <w:rsid w:val="36D646B3"/>
    <w:rsid w:val="36F32609"/>
    <w:rsid w:val="36FDD7A6"/>
    <w:rsid w:val="36FFBB59"/>
    <w:rsid w:val="3705A1B3"/>
    <w:rsid w:val="3708C0E8"/>
    <w:rsid w:val="37137BF2"/>
    <w:rsid w:val="371AB04E"/>
    <w:rsid w:val="371D075A"/>
    <w:rsid w:val="372828FF"/>
    <w:rsid w:val="3728EFA4"/>
    <w:rsid w:val="372E78C4"/>
    <w:rsid w:val="372F5306"/>
    <w:rsid w:val="3732543B"/>
    <w:rsid w:val="3733EB39"/>
    <w:rsid w:val="37395F75"/>
    <w:rsid w:val="373C3D0F"/>
    <w:rsid w:val="373E18B2"/>
    <w:rsid w:val="373F0B83"/>
    <w:rsid w:val="373FD5F4"/>
    <w:rsid w:val="374DD181"/>
    <w:rsid w:val="37506D6D"/>
    <w:rsid w:val="375696FD"/>
    <w:rsid w:val="3756C244"/>
    <w:rsid w:val="375DF1B5"/>
    <w:rsid w:val="375E0A71"/>
    <w:rsid w:val="376B86B0"/>
    <w:rsid w:val="376DE9E5"/>
    <w:rsid w:val="3777F41A"/>
    <w:rsid w:val="377C8484"/>
    <w:rsid w:val="378ED7B6"/>
    <w:rsid w:val="378F4174"/>
    <w:rsid w:val="379AEFD2"/>
    <w:rsid w:val="37A3E4E8"/>
    <w:rsid w:val="37A5CEED"/>
    <w:rsid w:val="37AE0560"/>
    <w:rsid w:val="37B2FB37"/>
    <w:rsid w:val="37B630ED"/>
    <w:rsid w:val="37BB9E90"/>
    <w:rsid w:val="37C3E7DA"/>
    <w:rsid w:val="37CF96EB"/>
    <w:rsid w:val="37E3E0D6"/>
    <w:rsid w:val="37E9DA1E"/>
    <w:rsid w:val="37EABDF5"/>
    <w:rsid w:val="37EC0163"/>
    <w:rsid w:val="37F0B6E3"/>
    <w:rsid w:val="37F7C483"/>
    <w:rsid w:val="37FA25CB"/>
    <w:rsid w:val="37FA5D0A"/>
    <w:rsid w:val="3801780F"/>
    <w:rsid w:val="380656D0"/>
    <w:rsid w:val="380AA557"/>
    <w:rsid w:val="380D2D20"/>
    <w:rsid w:val="380F44AB"/>
    <w:rsid w:val="38173DB0"/>
    <w:rsid w:val="38195E3C"/>
    <w:rsid w:val="381C6C93"/>
    <w:rsid w:val="381C8031"/>
    <w:rsid w:val="381FA99F"/>
    <w:rsid w:val="382003C7"/>
    <w:rsid w:val="3820CEE5"/>
    <w:rsid w:val="3823B535"/>
    <w:rsid w:val="3828D397"/>
    <w:rsid w:val="382B5F17"/>
    <w:rsid w:val="382D87AF"/>
    <w:rsid w:val="382F22E2"/>
    <w:rsid w:val="38369076"/>
    <w:rsid w:val="383C8E8E"/>
    <w:rsid w:val="38481EF4"/>
    <w:rsid w:val="384E523C"/>
    <w:rsid w:val="38529E2B"/>
    <w:rsid w:val="3852B6A4"/>
    <w:rsid w:val="38573A62"/>
    <w:rsid w:val="385C09B7"/>
    <w:rsid w:val="385D54D9"/>
    <w:rsid w:val="385ED682"/>
    <w:rsid w:val="38608EEA"/>
    <w:rsid w:val="3860E65F"/>
    <w:rsid w:val="3863899C"/>
    <w:rsid w:val="386B8BD2"/>
    <w:rsid w:val="386F162F"/>
    <w:rsid w:val="386F747D"/>
    <w:rsid w:val="3874A79A"/>
    <w:rsid w:val="38799A0F"/>
    <w:rsid w:val="387A0D13"/>
    <w:rsid w:val="387F01A1"/>
    <w:rsid w:val="38806DE8"/>
    <w:rsid w:val="38826D43"/>
    <w:rsid w:val="3883C223"/>
    <w:rsid w:val="3889F425"/>
    <w:rsid w:val="38911334"/>
    <w:rsid w:val="38965659"/>
    <w:rsid w:val="3898C65A"/>
    <w:rsid w:val="3899D97B"/>
    <w:rsid w:val="389B454C"/>
    <w:rsid w:val="389D7091"/>
    <w:rsid w:val="389DD81C"/>
    <w:rsid w:val="38A13AF7"/>
    <w:rsid w:val="38A8A5D8"/>
    <w:rsid w:val="38A8CF66"/>
    <w:rsid w:val="38AF46CE"/>
    <w:rsid w:val="38B3BED7"/>
    <w:rsid w:val="38B663B6"/>
    <w:rsid w:val="38C45408"/>
    <w:rsid w:val="38C52935"/>
    <w:rsid w:val="38CA87BC"/>
    <w:rsid w:val="38CF24BA"/>
    <w:rsid w:val="38D14FF1"/>
    <w:rsid w:val="38D29DFA"/>
    <w:rsid w:val="38D4AD75"/>
    <w:rsid w:val="38D6962B"/>
    <w:rsid w:val="38D94676"/>
    <w:rsid w:val="38D958A8"/>
    <w:rsid w:val="38E69E5B"/>
    <w:rsid w:val="38ED0AF2"/>
    <w:rsid w:val="38EF9D80"/>
    <w:rsid w:val="38F4F98E"/>
    <w:rsid w:val="38F55974"/>
    <w:rsid w:val="38F72101"/>
    <w:rsid w:val="38FA9614"/>
    <w:rsid w:val="38FC4229"/>
    <w:rsid w:val="38FFB47B"/>
    <w:rsid w:val="39011E99"/>
    <w:rsid w:val="390802C1"/>
    <w:rsid w:val="3912EB9C"/>
    <w:rsid w:val="39130800"/>
    <w:rsid w:val="39143440"/>
    <w:rsid w:val="391730AA"/>
    <w:rsid w:val="391F20E6"/>
    <w:rsid w:val="392C52BA"/>
    <w:rsid w:val="392F9A79"/>
    <w:rsid w:val="3934E3AF"/>
    <w:rsid w:val="393E4648"/>
    <w:rsid w:val="3955612D"/>
    <w:rsid w:val="39562740"/>
    <w:rsid w:val="395B1633"/>
    <w:rsid w:val="39605EB3"/>
    <w:rsid w:val="3960BF6D"/>
    <w:rsid w:val="39636D02"/>
    <w:rsid w:val="396701CD"/>
    <w:rsid w:val="396CD1AF"/>
    <w:rsid w:val="397831D3"/>
    <w:rsid w:val="397F48A8"/>
    <w:rsid w:val="39822105"/>
    <w:rsid w:val="399107CA"/>
    <w:rsid w:val="3991A7DE"/>
    <w:rsid w:val="3991E561"/>
    <w:rsid w:val="39A4DD32"/>
    <w:rsid w:val="39A74EA6"/>
    <w:rsid w:val="39A7F866"/>
    <w:rsid w:val="39A926C2"/>
    <w:rsid w:val="39AACBF5"/>
    <w:rsid w:val="39AD3052"/>
    <w:rsid w:val="39B280C3"/>
    <w:rsid w:val="39B390B1"/>
    <w:rsid w:val="39B3C7FB"/>
    <w:rsid w:val="39B95A26"/>
    <w:rsid w:val="39BEA87C"/>
    <w:rsid w:val="39BFE708"/>
    <w:rsid w:val="39C42228"/>
    <w:rsid w:val="39C75FF5"/>
    <w:rsid w:val="39CDFD13"/>
    <w:rsid w:val="39CED2B1"/>
    <w:rsid w:val="39D769FA"/>
    <w:rsid w:val="39DE3E9C"/>
    <w:rsid w:val="39E16292"/>
    <w:rsid w:val="39E3335F"/>
    <w:rsid w:val="39EBFCDE"/>
    <w:rsid w:val="39F02930"/>
    <w:rsid w:val="39F3A618"/>
    <w:rsid w:val="39F539D6"/>
    <w:rsid w:val="39FD4117"/>
    <w:rsid w:val="39FE3156"/>
    <w:rsid w:val="39FF39E3"/>
    <w:rsid w:val="39FF583B"/>
    <w:rsid w:val="3A031772"/>
    <w:rsid w:val="3A069BE8"/>
    <w:rsid w:val="3A0C6546"/>
    <w:rsid w:val="3A13B5A5"/>
    <w:rsid w:val="3A160AFE"/>
    <w:rsid w:val="3A1B42A5"/>
    <w:rsid w:val="3A2A5D67"/>
    <w:rsid w:val="3A2E7AD7"/>
    <w:rsid w:val="3A31E964"/>
    <w:rsid w:val="3A3956D9"/>
    <w:rsid w:val="3A3B722D"/>
    <w:rsid w:val="3A3E7FE2"/>
    <w:rsid w:val="3A428EC0"/>
    <w:rsid w:val="3A4CA615"/>
    <w:rsid w:val="3A4F4476"/>
    <w:rsid w:val="3A50203F"/>
    <w:rsid w:val="3A504B23"/>
    <w:rsid w:val="3A52A4BD"/>
    <w:rsid w:val="3A53029D"/>
    <w:rsid w:val="3A560271"/>
    <w:rsid w:val="3A5D502B"/>
    <w:rsid w:val="3A60B951"/>
    <w:rsid w:val="3A611320"/>
    <w:rsid w:val="3A66FE31"/>
    <w:rsid w:val="3A6DBA03"/>
    <w:rsid w:val="3A70FD77"/>
    <w:rsid w:val="3A76BA75"/>
    <w:rsid w:val="3A7DB84D"/>
    <w:rsid w:val="3A7FCFDA"/>
    <w:rsid w:val="3A886AC3"/>
    <w:rsid w:val="3A8BE80A"/>
    <w:rsid w:val="3A950449"/>
    <w:rsid w:val="3A9576ED"/>
    <w:rsid w:val="3A9E28A8"/>
    <w:rsid w:val="3AA3799E"/>
    <w:rsid w:val="3ABAAF60"/>
    <w:rsid w:val="3ABDAB61"/>
    <w:rsid w:val="3ABE8264"/>
    <w:rsid w:val="3ABFF3E2"/>
    <w:rsid w:val="3AC670A2"/>
    <w:rsid w:val="3AD0E467"/>
    <w:rsid w:val="3AD63F1C"/>
    <w:rsid w:val="3AD8EEA2"/>
    <w:rsid w:val="3AE174E8"/>
    <w:rsid w:val="3AE3B655"/>
    <w:rsid w:val="3AE9546B"/>
    <w:rsid w:val="3AECDD4F"/>
    <w:rsid w:val="3AECFC93"/>
    <w:rsid w:val="3AF81A14"/>
    <w:rsid w:val="3B017ACD"/>
    <w:rsid w:val="3B0DDE02"/>
    <w:rsid w:val="3B10BD82"/>
    <w:rsid w:val="3B1DBAEE"/>
    <w:rsid w:val="3B21C56C"/>
    <w:rsid w:val="3B236F4E"/>
    <w:rsid w:val="3B2F3FF3"/>
    <w:rsid w:val="3B32065F"/>
    <w:rsid w:val="3B3B559A"/>
    <w:rsid w:val="3B3CB4E4"/>
    <w:rsid w:val="3B3EB48F"/>
    <w:rsid w:val="3B46BF3F"/>
    <w:rsid w:val="3B474D5A"/>
    <w:rsid w:val="3B483DB4"/>
    <w:rsid w:val="3B500ECD"/>
    <w:rsid w:val="3B5837CC"/>
    <w:rsid w:val="3B5A229E"/>
    <w:rsid w:val="3B5E9763"/>
    <w:rsid w:val="3B62CF28"/>
    <w:rsid w:val="3B6348A2"/>
    <w:rsid w:val="3B70A105"/>
    <w:rsid w:val="3B738B96"/>
    <w:rsid w:val="3B7706FA"/>
    <w:rsid w:val="3B7F0CB5"/>
    <w:rsid w:val="3B848A91"/>
    <w:rsid w:val="3B8AB6C1"/>
    <w:rsid w:val="3B8C096C"/>
    <w:rsid w:val="3B9E2D8E"/>
    <w:rsid w:val="3BA32343"/>
    <w:rsid w:val="3BA56B64"/>
    <w:rsid w:val="3BA6F565"/>
    <w:rsid w:val="3BAA4418"/>
    <w:rsid w:val="3BAC64B8"/>
    <w:rsid w:val="3BB9D6FE"/>
    <w:rsid w:val="3BD652B5"/>
    <w:rsid w:val="3BD8ED77"/>
    <w:rsid w:val="3BD946FB"/>
    <w:rsid w:val="3BE1256A"/>
    <w:rsid w:val="3BF0393A"/>
    <w:rsid w:val="3BF05756"/>
    <w:rsid w:val="3BF4E559"/>
    <w:rsid w:val="3BFED25F"/>
    <w:rsid w:val="3C05EF95"/>
    <w:rsid w:val="3C15C397"/>
    <w:rsid w:val="3C1BDED6"/>
    <w:rsid w:val="3C246863"/>
    <w:rsid w:val="3C2B17F7"/>
    <w:rsid w:val="3C2F2397"/>
    <w:rsid w:val="3C397A9F"/>
    <w:rsid w:val="3C3F1EEE"/>
    <w:rsid w:val="3C42A68E"/>
    <w:rsid w:val="3C4A92CA"/>
    <w:rsid w:val="3C5246BE"/>
    <w:rsid w:val="3C5A2ECC"/>
    <w:rsid w:val="3C5AC207"/>
    <w:rsid w:val="3C5BCC8A"/>
    <w:rsid w:val="3C63E184"/>
    <w:rsid w:val="3C6D0C88"/>
    <w:rsid w:val="3C738F1E"/>
    <w:rsid w:val="3C888C77"/>
    <w:rsid w:val="3C93951D"/>
    <w:rsid w:val="3C963BC2"/>
    <w:rsid w:val="3C986262"/>
    <w:rsid w:val="3C9ED659"/>
    <w:rsid w:val="3CA568AF"/>
    <w:rsid w:val="3CAA960F"/>
    <w:rsid w:val="3CAD7C6F"/>
    <w:rsid w:val="3CAF8CF9"/>
    <w:rsid w:val="3CB95D6A"/>
    <w:rsid w:val="3CBFFCF7"/>
    <w:rsid w:val="3CD24245"/>
    <w:rsid w:val="3CE39864"/>
    <w:rsid w:val="3CFB9569"/>
    <w:rsid w:val="3CFC1D38"/>
    <w:rsid w:val="3CFDB09C"/>
    <w:rsid w:val="3D01DF18"/>
    <w:rsid w:val="3D041EED"/>
    <w:rsid w:val="3D0A57DA"/>
    <w:rsid w:val="3D0AAF3C"/>
    <w:rsid w:val="3D0C1509"/>
    <w:rsid w:val="3D0D0870"/>
    <w:rsid w:val="3D0F7282"/>
    <w:rsid w:val="3D127E2D"/>
    <w:rsid w:val="3D141C02"/>
    <w:rsid w:val="3D16DADD"/>
    <w:rsid w:val="3D17FE91"/>
    <w:rsid w:val="3D2735A5"/>
    <w:rsid w:val="3D288838"/>
    <w:rsid w:val="3D2DDEF6"/>
    <w:rsid w:val="3D2E4574"/>
    <w:rsid w:val="3D33A9C7"/>
    <w:rsid w:val="3D34906D"/>
    <w:rsid w:val="3D39BA6E"/>
    <w:rsid w:val="3D3CD9C0"/>
    <w:rsid w:val="3D4BDFBF"/>
    <w:rsid w:val="3D4C9C20"/>
    <w:rsid w:val="3D4E876B"/>
    <w:rsid w:val="3D4F8A1C"/>
    <w:rsid w:val="3D50B4AA"/>
    <w:rsid w:val="3D547DDA"/>
    <w:rsid w:val="3D54E60C"/>
    <w:rsid w:val="3D55A594"/>
    <w:rsid w:val="3D65ED05"/>
    <w:rsid w:val="3D68DB21"/>
    <w:rsid w:val="3D6E25F5"/>
    <w:rsid w:val="3D70AA55"/>
    <w:rsid w:val="3D754684"/>
    <w:rsid w:val="3D7563C4"/>
    <w:rsid w:val="3D7C4264"/>
    <w:rsid w:val="3D7EA891"/>
    <w:rsid w:val="3D81C7B9"/>
    <w:rsid w:val="3D8CDD42"/>
    <w:rsid w:val="3D90E0CE"/>
    <w:rsid w:val="3D9181EB"/>
    <w:rsid w:val="3D93832F"/>
    <w:rsid w:val="3D95786D"/>
    <w:rsid w:val="3D991805"/>
    <w:rsid w:val="3D9A9BBC"/>
    <w:rsid w:val="3D9C22F7"/>
    <w:rsid w:val="3D9DA62C"/>
    <w:rsid w:val="3D9E4105"/>
    <w:rsid w:val="3DA4BC32"/>
    <w:rsid w:val="3DA6BDBA"/>
    <w:rsid w:val="3DA705B3"/>
    <w:rsid w:val="3DACFA59"/>
    <w:rsid w:val="3DAF48BD"/>
    <w:rsid w:val="3DB12FC3"/>
    <w:rsid w:val="3DB1EFD9"/>
    <w:rsid w:val="3DB46288"/>
    <w:rsid w:val="3DC8079E"/>
    <w:rsid w:val="3DD0F819"/>
    <w:rsid w:val="3DD35155"/>
    <w:rsid w:val="3DD5D5D9"/>
    <w:rsid w:val="3DDA5927"/>
    <w:rsid w:val="3DDEC168"/>
    <w:rsid w:val="3DE1A063"/>
    <w:rsid w:val="3DE9FB99"/>
    <w:rsid w:val="3DF5F254"/>
    <w:rsid w:val="3DFD2AD7"/>
    <w:rsid w:val="3E002BDF"/>
    <w:rsid w:val="3E0125CE"/>
    <w:rsid w:val="3E022A5F"/>
    <w:rsid w:val="3E058A75"/>
    <w:rsid w:val="3E074EB7"/>
    <w:rsid w:val="3E13BF3C"/>
    <w:rsid w:val="3E159446"/>
    <w:rsid w:val="3E187377"/>
    <w:rsid w:val="3E1BCE77"/>
    <w:rsid w:val="3E1D895F"/>
    <w:rsid w:val="3E203F09"/>
    <w:rsid w:val="3E211200"/>
    <w:rsid w:val="3E21D9F6"/>
    <w:rsid w:val="3E22F064"/>
    <w:rsid w:val="3E237CAF"/>
    <w:rsid w:val="3E24661D"/>
    <w:rsid w:val="3E26B7CF"/>
    <w:rsid w:val="3E2EDB4C"/>
    <w:rsid w:val="3E314CCE"/>
    <w:rsid w:val="3E3B2E64"/>
    <w:rsid w:val="3E40F7FD"/>
    <w:rsid w:val="3E564C8A"/>
    <w:rsid w:val="3E64DA3F"/>
    <w:rsid w:val="3E6CA1A7"/>
    <w:rsid w:val="3E6EDE6D"/>
    <w:rsid w:val="3E75F974"/>
    <w:rsid w:val="3E7A8C7E"/>
    <w:rsid w:val="3E7AEE80"/>
    <w:rsid w:val="3E81176A"/>
    <w:rsid w:val="3E8967D8"/>
    <w:rsid w:val="3E9858C3"/>
    <w:rsid w:val="3E994DE0"/>
    <w:rsid w:val="3E9DFB03"/>
    <w:rsid w:val="3EA4B3A5"/>
    <w:rsid w:val="3EAA880B"/>
    <w:rsid w:val="3EABC6A1"/>
    <w:rsid w:val="3EB1B8AD"/>
    <w:rsid w:val="3EB45EEE"/>
    <w:rsid w:val="3EBAEC47"/>
    <w:rsid w:val="3EBB6392"/>
    <w:rsid w:val="3EBD7765"/>
    <w:rsid w:val="3EC651B7"/>
    <w:rsid w:val="3EC93629"/>
    <w:rsid w:val="3ECCDD2A"/>
    <w:rsid w:val="3ECD5022"/>
    <w:rsid w:val="3EE4288B"/>
    <w:rsid w:val="3EE8CF2C"/>
    <w:rsid w:val="3EED668D"/>
    <w:rsid w:val="3EF4A086"/>
    <w:rsid w:val="3F017719"/>
    <w:rsid w:val="3F02324B"/>
    <w:rsid w:val="3F030220"/>
    <w:rsid w:val="3F1483E7"/>
    <w:rsid w:val="3F1B33FA"/>
    <w:rsid w:val="3F1D22E3"/>
    <w:rsid w:val="3F2AB275"/>
    <w:rsid w:val="3F2EFDC9"/>
    <w:rsid w:val="3F39152E"/>
    <w:rsid w:val="3F3B23EF"/>
    <w:rsid w:val="3F3DE481"/>
    <w:rsid w:val="3F3EDA9F"/>
    <w:rsid w:val="3F3FA90E"/>
    <w:rsid w:val="3F421B71"/>
    <w:rsid w:val="3F47778F"/>
    <w:rsid w:val="3F479D39"/>
    <w:rsid w:val="3F47BB7E"/>
    <w:rsid w:val="3F47DCA7"/>
    <w:rsid w:val="3F52E2B7"/>
    <w:rsid w:val="3F55BA45"/>
    <w:rsid w:val="3F563668"/>
    <w:rsid w:val="3F5B71FB"/>
    <w:rsid w:val="3F61E402"/>
    <w:rsid w:val="3F644504"/>
    <w:rsid w:val="3F6D41E7"/>
    <w:rsid w:val="3F6D7CFE"/>
    <w:rsid w:val="3F6D8327"/>
    <w:rsid w:val="3F77AC19"/>
    <w:rsid w:val="3F79F2DC"/>
    <w:rsid w:val="3F84B54D"/>
    <w:rsid w:val="3F95193F"/>
    <w:rsid w:val="3F9B9ABE"/>
    <w:rsid w:val="3FA0E4C6"/>
    <w:rsid w:val="3FA23A67"/>
    <w:rsid w:val="3FA2649D"/>
    <w:rsid w:val="3FA30AB2"/>
    <w:rsid w:val="3FAE8830"/>
    <w:rsid w:val="3FAFB990"/>
    <w:rsid w:val="3FB19484"/>
    <w:rsid w:val="3FB23B15"/>
    <w:rsid w:val="3FBA4E23"/>
    <w:rsid w:val="3FC0E876"/>
    <w:rsid w:val="3FC1C399"/>
    <w:rsid w:val="3FC67AF8"/>
    <w:rsid w:val="3FC9B7C6"/>
    <w:rsid w:val="3FCF22E8"/>
    <w:rsid w:val="3FD7C851"/>
    <w:rsid w:val="3FE17599"/>
    <w:rsid w:val="3FE3C71F"/>
    <w:rsid w:val="3FF19163"/>
    <w:rsid w:val="40085DFF"/>
    <w:rsid w:val="400D6E19"/>
    <w:rsid w:val="400EEE2B"/>
    <w:rsid w:val="401022DD"/>
    <w:rsid w:val="40113466"/>
    <w:rsid w:val="401187F1"/>
    <w:rsid w:val="40161111"/>
    <w:rsid w:val="401763B8"/>
    <w:rsid w:val="4017D05F"/>
    <w:rsid w:val="401D3631"/>
    <w:rsid w:val="401DE19D"/>
    <w:rsid w:val="4022E8A4"/>
    <w:rsid w:val="4035A9AC"/>
    <w:rsid w:val="403EB448"/>
    <w:rsid w:val="40403F70"/>
    <w:rsid w:val="404770A2"/>
    <w:rsid w:val="404DD1C8"/>
    <w:rsid w:val="404DDC6D"/>
    <w:rsid w:val="405090D2"/>
    <w:rsid w:val="4055BA9E"/>
    <w:rsid w:val="4061792B"/>
    <w:rsid w:val="40630D27"/>
    <w:rsid w:val="406B6201"/>
    <w:rsid w:val="4076BA32"/>
    <w:rsid w:val="407708A7"/>
    <w:rsid w:val="4082B7E9"/>
    <w:rsid w:val="408605F7"/>
    <w:rsid w:val="4086E077"/>
    <w:rsid w:val="4088D4A5"/>
    <w:rsid w:val="408F0500"/>
    <w:rsid w:val="40930CDA"/>
    <w:rsid w:val="40967CEC"/>
    <w:rsid w:val="40A77EF6"/>
    <w:rsid w:val="40B0FEF6"/>
    <w:rsid w:val="40B3E520"/>
    <w:rsid w:val="40B9649D"/>
    <w:rsid w:val="40B9870E"/>
    <w:rsid w:val="40C16905"/>
    <w:rsid w:val="40C401FC"/>
    <w:rsid w:val="40C8C202"/>
    <w:rsid w:val="40D86DE6"/>
    <w:rsid w:val="40E23DB5"/>
    <w:rsid w:val="40F48CED"/>
    <w:rsid w:val="4100932D"/>
    <w:rsid w:val="4102FD24"/>
    <w:rsid w:val="41058144"/>
    <w:rsid w:val="410EE8FC"/>
    <w:rsid w:val="4112772B"/>
    <w:rsid w:val="4115263A"/>
    <w:rsid w:val="411DD908"/>
    <w:rsid w:val="412BC0A8"/>
    <w:rsid w:val="412E4C46"/>
    <w:rsid w:val="413027BD"/>
    <w:rsid w:val="4153B5AF"/>
    <w:rsid w:val="41584EE9"/>
    <w:rsid w:val="415D8B2F"/>
    <w:rsid w:val="415F1CB6"/>
    <w:rsid w:val="4165C15D"/>
    <w:rsid w:val="4165E081"/>
    <w:rsid w:val="4166A62C"/>
    <w:rsid w:val="4166F1B4"/>
    <w:rsid w:val="41670F43"/>
    <w:rsid w:val="416996D3"/>
    <w:rsid w:val="4171ADD2"/>
    <w:rsid w:val="4172E58D"/>
    <w:rsid w:val="417392E2"/>
    <w:rsid w:val="418D351B"/>
    <w:rsid w:val="418DD27F"/>
    <w:rsid w:val="419555DE"/>
    <w:rsid w:val="419FAD07"/>
    <w:rsid w:val="41A49982"/>
    <w:rsid w:val="41A95443"/>
    <w:rsid w:val="41B1BA12"/>
    <w:rsid w:val="41B52087"/>
    <w:rsid w:val="41B594D3"/>
    <w:rsid w:val="41CDB696"/>
    <w:rsid w:val="41CE0B43"/>
    <w:rsid w:val="41D3B791"/>
    <w:rsid w:val="41D414DD"/>
    <w:rsid w:val="41DC1607"/>
    <w:rsid w:val="41E3A051"/>
    <w:rsid w:val="41F23EDC"/>
    <w:rsid w:val="41F751D1"/>
    <w:rsid w:val="41FFCC49"/>
    <w:rsid w:val="4204DB95"/>
    <w:rsid w:val="4205C35C"/>
    <w:rsid w:val="4209C261"/>
    <w:rsid w:val="4210F02D"/>
    <w:rsid w:val="421751E2"/>
    <w:rsid w:val="42222B45"/>
    <w:rsid w:val="42401708"/>
    <w:rsid w:val="4243D7A9"/>
    <w:rsid w:val="42454876"/>
    <w:rsid w:val="42482E53"/>
    <w:rsid w:val="424D957F"/>
    <w:rsid w:val="4252F036"/>
    <w:rsid w:val="4255CC36"/>
    <w:rsid w:val="42723ADC"/>
    <w:rsid w:val="42779BA2"/>
    <w:rsid w:val="4279E4DD"/>
    <w:rsid w:val="427B4A42"/>
    <w:rsid w:val="427EC608"/>
    <w:rsid w:val="42804502"/>
    <w:rsid w:val="42877AA2"/>
    <w:rsid w:val="428FDCA1"/>
    <w:rsid w:val="4299F075"/>
    <w:rsid w:val="42A026C1"/>
    <w:rsid w:val="42A42AB4"/>
    <w:rsid w:val="42A7E698"/>
    <w:rsid w:val="42A9DD77"/>
    <w:rsid w:val="42AB258C"/>
    <w:rsid w:val="42ADE47D"/>
    <w:rsid w:val="42AEF3B3"/>
    <w:rsid w:val="42B0BDAD"/>
    <w:rsid w:val="42B6C21F"/>
    <w:rsid w:val="42BF1FFF"/>
    <w:rsid w:val="42C9D7F1"/>
    <w:rsid w:val="42CA19F2"/>
    <w:rsid w:val="42CBC5D5"/>
    <w:rsid w:val="42CFBAA7"/>
    <w:rsid w:val="42D291D9"/>
    <w:rsid w:val="42D7455D"/>
    <w:rsid w:val="42D9B726"/>
    <w:rsid w:val="42DB8193"/>
    <w:rsid w:val="42DBACD2"/>
    <w:rsid w:val="42DD0904"/>
    <w:rsid w:val="42DE30C6"/>
    <w:rsid w:val="42E1F2EE"/>
    <w:rsid w:val="42E23D6D"/>
    <w:rsid w:val="42E37287"/>
    <w:rsid w:val="42E3C1AA"/>
    <w:rsid w:val="42EC43DA"/>
    <w:rsid w:val="42EFEE6A"/>
    <w:rsid w:val="42F74834"/>
    <w:rsid w:val="42FEA12D"/>
    <w:rsid w:val="430214E1"/>
    <w:rsid w:val="4304D8F3"/>
    <w:rsid w:val="43094DAA"/>
    <w:rsid w:val="430D55E6"/>
    <w:rsid w:val="430ECC5C"/>
    <w:rsid w:val="43130291"/>
    <w:rsid w:val="4314393F"/>
    <w:rsid w:val="4328A927"/>
    <w:rsid w:val="433ADDEE"/>
    <w:rsid w:val="434481B5"/>
    <w:rsid w:val="43475BA1"/>
    <w:rsid w:val="43484FDE"/>
    <w:rsid w:val="43513D16"/>
    <w:rsid w:val="435223EB"/>
    <w:rsid w:val="435366CE"/>
    <w:rsid w:val="4359FCDE"/>
    <w:rsid w:val="436A79B7"/>
    <w:rsid w:val="436F36EB"/>
    <w:rsid w:val="43749AB1"/>
    <w:rsid w:val="437A2CB7"/>
    <w:rsid w:val="437A4698"/>
    <w:rsid w:val="437E169E"/>
    <w:rsid w:val="437FFA66"/>
    <w:rsid w:val="43848CBE"/>
    <w:rsid w:val="438660DA"/>
    <w:rsid w:val="43884A27"/>
    <w:rsid w:val="439D9B39"/>
    <w:rsid w:val="439E0699"/>
    <w:rsid w:val="43A09E08"/>
    <w:rsid w:val="43A587E2"/>
    <w:rsid w:val="43A6704E"/>
    <w:rsid w:val="43AFA9C5"/>
    <w:rsid w:val="43B017D4"/>
    <w:rsid w:val="43B3758A"/>
    <w:rsid w:val="43B94ADF"/>
    <w:rsid w:val="43BDAAF9"/>
    <w:rsid w:val="43BEC34F"/>
    <w:rsid w:val="43C0A79B"/>
    <w:rsid w:val="43C0FC97"/>
    <w:rsid w:val="43C14722"/>
    <w:rsid w:val="43D6E411"/>
    <w:rsid w:val="43D9FF5E"/>
    <w:rsid w:val="43DEBC6E"/>
    <w:rsid w:val="43DF2AB9"/>
    <w:rsid w:val="43DF7D8F"/>
    <w:rsid w:val="43E732CF"/>
    <w:rsid w:val="43F53F8A"/>
    <w:rsid w:val="440226D9"/>
    <w:rsid w:val="44030A45"/>
    <w:rsid w:val="440B34EE"/>
    <w:rsid w:val="441AB6FC"/>
    <w:rsid w:val="441B3128"/>
    <w:rsid w:val="441CA0A2"/>
    <w:rsid w:val="4427CF72"/>
    <w:rsid w:val="4428AD23"/>
    <w:rsid w:val="442C8D2B"/>
    <w:rsid w:val="4434284A"/>
    <w:rsid w:val="4435188A"/>
    <w:rsid w:val="4435BA9E"/>
    <w:rsid w:val="443964C1"/>
    <w:rsid w:val="4440A8D1"/>
    <w:rsid w:val="444D909C"/>
    <w:rsid w:val="44502AFA"/>
    <w:rsid w:val="44511AFD"/>
    <w:rsid w:val="4458FD40"/>
    <w:rsid w:val="445C199D"/>
    <w:rsid w:val="445EB2F1"/>
    <w:rsid w:val="44609AAD"/>
    <w:rsid w:val="446592A8"/>
    <w:rsid w:val="4468CCD6"/>
    <w:rsid w:val="446CD1BF"/>
    <w:rsid w:val="446EF824"/>
    <w:rsid w:val="44731F5C"/>
    <w:rsid w:val="44736FD6"/>
    <w:rsid w:val="4474A13D"/>
    <w:rsid w:val="4478405D"/>
    <w:rsid w:val="44798658"/>
    <w:rsid w:val="447B3E36"/>
    <w:rsid w:val="447DC8A2"/>
    <w:rsid w:val="447F715E"/>
    <w:rsid w:val="448ADD6D"/>
    <w:rsid w:val="448B0C10"/>
    <w:rsid w:val="448CB9C4"/>
    <w:rsid w:val="448FEFC9"/>
    <w:rsid w:val="4491C488"/>
    <w:rsid w:val="449D6BCC"/>
    <w:rsid w:val="44A6DCA5"/>
    <w:rsid w:val="44AC3B7E"/>
    <w:rsid w:val="44AED848"/>
    <w:rsid w:val="44B80A78"/>
    <w:rsid w:val="44B871D7"/>
    <w:rsid w:val="44BC1BDB"/>
    <w:rsid w:val="44BF0036"/>
    <w:rsid w:val="44BFB565"/>
    <w:rsid w:val="44C0E803"/>
    <w:rsid w:val="44C14162"/>
    <w:rsid w:val="44C700E3"/>
    <w:rsid w:val="44C97341"/>
    <w:rsid w:val="44CE102D"/>
    <w:rsid w:val="44D4E4B9"/>
    <w:rsid w:val="44E40A2B"/>
    <w:rsid w:val="44E41147"/>
    <w:rsid w:val="44E8F676"/>
    <w:rsid w:val="44EC88C2"/>
    <w:rsid w:val="44F04CB8"/>
    <w:rsid w:val="44F05290"/>
    <w:rsid w:val="44F70496"/>
    <w:rsid w:val="44F81294"/>
    <w:rsid w:val="44FC6F7D"/>
    <w:rsid w:val="44FDAA0F"/>
    <w:rsid w:val="450698E5"/>
    <w:rsid w:val="450BCF1F"/>
    <w:rsid w:val="45116819"/>
    <w:rsid w:val="4511F159"/>
    <w:rsid w:val="4512B428"/>
    <w:rsid w:val="451B8FA6"/>
    <w:rsid w:val="451BA344"/>
    <w:rsid w:val="451C0A52"/>
    <w:rsid w:val="451E6F26"/>
    <w:rsid w:val="452F1600"/>
    <w:rsid w:val="452F8A76"/>
    <w:rsid w:val="452FA3B8"/>
    <w:rsid w:val="4530A12A"/>
    <w:rsid w:val="454008F2"/>
    <w:rsid w:val="4548F256"/>
    <w:rsid w:val="454A6FAC"/>
    <w:rsid w:val="454B0252"/>
    <w:rsid w:val="454CE2F6"/>
    <w:rsid w:val="454CF244"/>
    <w:rsid w:val="4554AD05"/>
    <w:rsid w:val="455D6FDE"/>
    <w:rsid w:val="4560456A"/>
    <w:rsid w:val="456683EB"/>
    <w:rsid w:val="456B3D87"/>
    <w:rsid w:val="4570239A"/>
    <w:rsid w:val="45711389"/>
    <w:rsid w:val="4576C0BB"/>
    <w:rsid w:val="45782500"/>
    <w:rsid w:val="45893C1F"/>
    <w:rsid w:val="4593CF41"/>
    <w:rsid w:val="459809B4"/>
    <w:rsid w:val="4599C3A3"/>
    <w:rsid w:val="45A02431"/>
    <w:rsid w:val="45A5D671"/>
    <w:rsid w:val="45A7EBAC"/>
    <w:rsid w:val="45B64C31"/>
    <w:rsid w:val="45BAA793"/>
    <w:rsid w:val="45BFD981"/>
    <w:rsid w:val="45C1CCE5"/>
    <w:rsid w:val="45C8BFB8"/>
    <w:rsid w:val="45D31BFC"/>
    <w:rsid w:val="45D9F21D"/>
    <w:rsid w:val="45DA6D21"/>
    <w:rsid w:val="45DB970C"/>
    <w:rsid w:val="45E8D39B"/>
    <w:rsid w:val="45EE4894"/>
    <w:rsid w:val="45F0A06C"/>
    <w:rsid w:val="45F14CB7"/>
    <w:rsid w:val="45F2FF35"/>
    <w:rsid w:val="45F9CD29"/>
    <w:rsid w:val="45FC7A91"/>
    <w:rsid w:val="45FFDD07"/>
    <w:rsid w:val="460132FF"/>
    <w:rsid w:val="46027C04"/>
    <w:rsid w:val="46030BD2"/>
    <w:rsid w:val="46033A3A"/>
    <w:rsid w:val="4609BABC"/>
    <w:rsid w:val="460A2ADF"/>
    <w:rsid w:val="460AF73C"/>
    <w:rsid w:val="4618CC64"/>
    <w:rsid w:val="461B9DFE"/>
    <w:rsid w:val="461F187A"/>
    <w:rsid w:val="46200675"/>
    <w:rsid w:val="4624FE69"/>
    <w:rsid w:val="4629C374"/>
    <w:rsid w:val="4632AC48"/>
    <w:rsid w:val="463434FF"/>
    <w:rsid w:val="4637CBFC"/>
    <w:rsid w:val="463B43D1"/>
    <w:rsid w:val="463D39F2"/>
    <w:rsid w:val="463DD5DD"/>
    <w:rsid w:val="46455449"/>
    <w:rsid w:val="4646CE74"/>
    <w:rsid w:val="4653034E"/>
    <w:rsid w:val="465572C4"/>
    <w:rsid w:val="46569453"/>
    <w:rsid w:val="465825A3"/>
    <w:rsid w:val="4659B171"/>
    <w:rsid w:val="465AF72B"/>
    <w:rsid w:val="4662C269"/>
    <w:rsid w:val="46640EFB"/>
    <w:rsid w:val="46681C74"/>
    <w:rsid w:val="46691A8F"/>
    <w:rsid w:val="466A2FC8"/>
    <w:rsid w:val="466C08AD"/>
    <w:rsid w:val="466C0EBC"/>
    <w:rsid w:val="466F7CD4"/>
    <w:rsid w:val="4677B9A1"/>
    <w:rsid w:val="4677FD5A"/>
    <w:rsid w:val="467860EE"/>
    <w:rsid w:val="4678C1F5"/>
    <w:rsid w:val="467B093F"/>
    <w:rsid w:val="46813085"/>
    <w:rsid w:val="46863AA3"/>
    <w:rsid w:val="46993E06"/>
    <w:rsid w:val="469CBF8D"/>
    <w:rsid w:val="46AA0380"/>
    <w:rsid w:val="46AE6889"/>
    <w:rsid w:val="46B56F80"/>
    <w:rsid w:val="46B68685"/>
    <w:rsid w:val="46B7A2B0"/>
    <w:rsid w:val="46BE3AE0"/>
    <w:rsid w:val="46C2DF44"/>
    <w:rsid w:val="46CACB92"/>
    <w:rsid w:val="46DBC339"/>
    <w:rsid w:val="46DD6EE2"/>
    <w:rsid w:val="46E06644"/>
    <w:rsid w:val="46E13DFE"/>
    <w:rsid w:val="46EF8145"/>
    <w:rsid w:val="46F07A50"/>
    <w:rsid w:val="46F1A0C0"/>
    <w:rsid w:val="46F3E65E"/>
    <w:rsid w:val="46F692AC"/>
    <w:rsid w:val="46F91D82"/>
    <w:rsid w:val="470194D2"/>
    <w:rsid w:val="4705FBF8"/>
    <w:rsid w:val="47065B90"/>
    <w:rsid w:val="470D2870"/>
    <w:rsid w:val="4714215C"/>
    <w:rsid w:val="4716CA76"/>
    <w:rsid w:val="471D6C4D"/>
    <w:rsid w:val="471F807C"/>
    <w:rsid w:val="471FCF5B"/>
    <w:rsid w:val="47213620"/>
    <w:rsid w:val="472DC4C6"/>
    <w:rsid w:val="47361AD2"/>
    <w:rsid w:val="4739D925"/>
    <w:rsid w:val="473ACD00"/>
    <w:rsid w:val="473F066E"/>
    <w:rsid w:val="474C0EBB"/>
    <w:rsid w:val="475256B8"/>
    <w:rsid w:val="47593B93"/>
    <w:rsid w:val="475943EE"/>
    <w:rsid w:val="476E0666"/>
    <w:rsid w:val="4774CAA5"/>
    <w:rsid w:val="47765166"/>
    <w:rsid w:val="4777EF2E"/>
    <w:rsid w:val="477A04C2"/>
    <w:rsid w:val="477AC43E"/>
    <w:rsid w:val="477B35E7"/>
    <w:rsid w:val="477B4BC8"/>
    <w:rsid w:val="4782DE4D"/>
    <w:rsid w:val="47846C2B"/>
    <w:rsid w:val="47A4D197"/>
    <w:rsid w:val="47A5E3C3"/>
    <w:rsid w:val="47B27C5B"/>
    <w:rsid w:val="47BDB550"/>
    <w:rsid w:val="47C0835A"/>
    <w:rsid w:val="47D699C0"/>
    <w:rsid w:val="47DE187C"/>
    <w:rsid w:val="47DEC913"/>
    <w:rsid w:val="47DEFA25"/>
    <w:rsid w:val="47E55E17"/>
    <w:rsid w:val="47E7FF8A"/>
    <w:rsid w:val="47ECA187"/>
    <w:rsid w:val="47EF9AEB"/>
    <w:rsid w:val="47F198DC"/>
    <w:rsid w:val="47F1BF68"/>
    <w:rsid w:val="47F4C92E"/>
    <w:rsid w:val="47F4D05C"/>
    <w:rsid w:val="47F76934"/>
    <w:rsid w:val="47FAFEE3"/>
    <w:rsid w:val="47FED72B"/>
    <w:rsid w:val="480456E7"/>
    <w:rsid w:val="481103B0"/>
    <w:rsid w:val="481577CE"/>
    <w:rsid w:val="481670E7"/>
    <w:rsid w:val="48197618"/>
    <w:rsid w:val="481AD3AC"/>
    <w:rsid w:val="481D4656"/>
    <w:rsid w:val="482715F3"/>
    <w:rsid w:val="4834D61C"/>
    <w:rsid w:val="483CB3AC"/>
    <w:rsid w:val="4847B23D"/>
    <w:rsid w:val="4858DEFE"/>
    <w:rsid w:val="485E4D24"/>
    <w:rsid w:val="4861BA18"/>
    <w:rsid w:val="486593F6"/>
    <w:rsid w:val="486720AC"/>
    <w:rsid w:val="4867BD28"/>
    <w:rsid w:val="4885F839"/>
    <w:rsid w:val="4898CBA1"/>
    <w:rsid w:val="489907B0"/>
    <w:rsid w:val="48AB1CF7"/>
    <w:rsid w:val="48AF36C3"/>
    <w:rsid w:val="48C5A1DE"/>
    <w:rsid w:val="48CA8ABF"/>
    <w:rsid w:val="48CAFFDD"/>
    <w:rsid w:val="48CC2BBE"/>
    <w:rsid w:val="48CE8429"/>
    <w:rsid w:val="48CFF1F4"/>
    <w:rsid w:val="48D00745"/>
    <w:rsid w:val="48D0938A"/>
    <w:rsid w:val="48D364A2"/>
    <w:rsid w:val="48D52AE4"/>
    <w:rsid w:val="48D70892"/>
    <w:rsid w:val="48DD37B7"/>
    <w:rsid w:val="48DED5C8"/>
    <w:rsid w:val="48E0CBAE"/>
    <w:rsid w:val="48E60B09"/>
    <w:rsid w:val="48EE0BE7"/>
    <w:rsid w:val="48FE0972"/>
    <w:rsid w:val="4900E979"/>
    <w:rsid w:val="4901694F"/>
    <w:rsid w:val="49024679"/>
    <w:rsid w:val="4902BC42"/>
    <w:rsid w:val="4903C105"/>
    <w:rsid w:val="4905D775"/>
    <w:rsid w:val="490E0931"/>
    <w:rsid w:val="491037C0"/>
    <w:rsid w:val="4913E038"/>
    <w:rsid w:val="491C1CFB"/>
    <w:rsid w:val="49212A7F"/>
    <w:rsid w:val="4921F716"/>
    <w:rsid w:val="4923B1BD"/>
    <w:rsid w:val="492BC478"/>
    <w:rsid w:val="492C63E9"/>
    <w:rsid w:val="493742A5"/>
    <w:rsid w:val="4937CAAA"/>
    <w:rsid w:val="4939DA65"/>
    <w:rsid w:val="493E0C8D"/>
    <w:rsid w:val="4948C411"/>
    <w:rsid w:val="494A6785"/>
    <w:rsid w:val="494B23D7"/>
    <w:rsid w:val="494CE611"/>
    <w:rsid w:val="4954EA6D"/>
    <w:rsid w:val="4956065F"/>
    <w:rsid w:val="4959A4EB"/>
    <w:rsid w:val="49666907"/>
    <w:rsid w:val="4969C36A"/>
    <w:rsid w:val="4969C6B9"/>
    <w:rsid w:val="496E02A7"/>
    <w:rsid w:val="4972B747"/>
    <w:rsid w:val="4975B02D"/>
    <w:rsid w:val="497D0DFF"/>
    <w:rsid w:val="49836BC9"/>
    <w:rsid w:val="4991E115"/>
    <w:rsid w:val="499B7EEB"/>
    <w:rsid w:val="499D576C"/>
    <w:rsid w:val="49A17492"/>
    <w:rsid w:val="49B54D2B"/>
    <w:rsid w:val="49B59FDB"/>
    <w:rsid w:val="49B7F321"/>
    <w:rsid w:val="49B8F9B5"/>
    <w:rsid w:val="49BE93EE"/>
    <w:rsid w:val="49CD0D11"/>
    <w:rsid w:val="49D043C8"/>
    <w:rsid w:val="49D4DD61"/>
    <w:rsid w:val="49DC2EC9"/>
    <w:rsid w:val="49E2E8B8"/>
    <w:rsid w:val="49EF5A3C"/>
    <w:rsid w:val="49F1C9B9"/>
    <w:rsid w:val="49FE6AEB"/>
    <w:rsid w:val="49FF10A2"/>
    <w:rsid w:val="4A055BE3"/>
    <w:rsid w:val="4A0AD52B"/>
    <w:rsid w:val="4A0D0B75"/>
    <w:rsid w:val="4A0DFE9D"/>
    <w:rsid w:val="4A0FFE14"/>
    <w:rsid w:val="4A11875C"/>
    <w:rsid w:val="4A1C1470"/>
    <w:rsid w:val="4A2204CB"/>
    <w:rsid w:val="4A2AEE80"/>
    <w:rsid w:val="4A33C8C2"/>
    <w:rsid w:val="4A37374D"/>
    <w:rsid w:val="4A3D4A9A"/>
    <w:rsid w:val="4A3FE66E"/>
    <w:rsid w:val="4A4AE35C"/>
    <w:rsid w:val="4A552197"/>
    <w:rsid w:val="4A59F3D5"/>
    <w:rsid w:val="4A68A0FE"/>
    <w:rsid w:val="4A6C82CB"/>
    <w:rsid w:val="4A6ED9BC"/>
    <w:rsid w:val="4A72CCDC"/>
    <w:rsid w:val="4A746827"/>
    <w:rsid w:val="4A757B88"/>
    <w:rsid w:val="4A75D507"/>
    <w:rsid w:val="4A8647FB"/>
    <w:rsid w:val="4A88EB3B"/>
    <w:rsid w:val="4A8B1BDB"/>
    <w:rsid w:val="4A8BFB9C"/>
    <w:rsid w:val="4A970D9C"/>
    <w:rsid w:val="4A9DEA8A"/>
    <w:rsid w:val="4AA4B42B"/>
    <w:rsid w:val="4AA8F78B"/>
    <w:rsid w:val="4AAA1422"/>
    <w:rsid w:val="4AB25BF4"/>
    <w:rsid w:val="4ABF15B7"/>
    <w:rsid w:val="4AC76195"/>
    <w:rsid w:val="4AC9DE2F"/>
    <w:rsid w:val="4ACA4D6B"/>
    <w:rsid w:val="4AEBA2CF"/>
    <w:rsid w:val="4AF4E3E9"/>
    <w:rsid w:val="4AF60A18"/>
    <w:rsid w:val="4AF7791E"/>
    <w:rsid w:val="4B031A99"/>
    <w:rsid w:val="4B03E3CC"/>
    <w:rsid w:val="4B0F5A2B"/>
    <w:rsid w:val="4B118194"/>
    <w:rsid w:val="4B19494A"/>
    <w:rsid w:val="4B1C4EE0"/>
    <w:rsid w:val="4B1DCA09"/>
    <w:rsid w:val="4B1F9D58"/>
    <w:rsid w:val="4B242588"/>
    <w:rsid w:val="4B28FFC2"/>
    <w:rsid w:val="4B3470BB"/>
    <w:rsid w:val="4B361069"/>
    <w:rsid w:val="4B3B5C2C"/>
    <w:rsid w:val="4B3DDD10"/>
    <w:rsid w:val="4B416E93"/>
    <w:rsid w:val="4B532052"/>
    <w:rsid w:val="4B5ECBD8"/>
    <w:rsid w:val="4B80A039"/>
    <w:rsid w:val="4B851852"/>
    <w:rsid w:val="4B859585"/>
    <w:rsid w:val="4B8E87E0"/>
    <w:rsid w:val="4B95C95E"/>
    <w:rsid w:val="4B9E2C0B"/>
    <w:rsid w:val="4B9E2F30"/>
    <w:rsid w:val="4B9F727D"/>
    <w:rsid w:val="4BA20CC3"/>
    <w:rsid w:val="4BA397A6"/>
    <w:rsid w:val="4BACF481"/>
    <w:rsid w:val="4BB340A2"/>
    <w:rsid w:val="4BC49FB8"/>
    <w:rsid w:val="4BD81665"/>
    <w:rsid w:val="4BDF29AD"/>
    <w:rsid w:val="4BE0DDA6"/>
    <w:rsid w:val="4BEB25B4"/>
    <w:rsid w:val="4BECF9C9"/>
    <w:rsid w:val="4BF1F9EF"/>
    <w:rsid w:val="4BF4DA55"/>
    <w:rsid w:val="4BFFB559"/>
    <w:rsid w:val="4C04F719"/>
    <w:rsid w:val="4C070378"/>
    <w:rsid w:val="4C071468"/>
    <w:rsid w:val="4C074412"/>
    <w:rsid w:val="4C0D2901"/>
    <w:rsid w:val="4C0D6808"/>
    <w:rsid w:val="4C0E5E1D"/>
    <w:rsid w:val="4C12824C"/>
    <w:rsid w:val="4C1C08DB"/>
    <w:rsid w:val="4C1E0E6C"/>
    <w:rsid w:val="4C1EC2CD"/>
    <w:rsid w:val="4C1ECF31"/>
    <w:rsid w:val="4C25D7FD"/>
    <w:rsid w:val="4C278DB2"/>
    <w:rsid w:val="4C2AEB0A"/>
    <w:rsid w:val="4C3847B7"/>
    <w:rsid w:val="4C3A14A3"/>
    <w:rsid w:val="4C3D91C3"/>
    <w:rsid w:val="4C45BC98"/>
    <w:rsid w:val="4C473098"/>
    <w:rsid w:val="4C48749B"/>
    <w:rsid w:val="4C48D80E"/>
    <w:rsid w:val="4C4D1A88"/>
    <w:rsid w:val="4C50311D"/>
    <w:rsid w:val="4C553C65"/>
    <w:rsid w:val="4C5F474C"/>
    <w:rsid w:val="4C60CFBC"/>
    <w:rsid w:val="4C666773"/>
    <w:rsid w:val="4C6B9B6C"/>
    <w:rsid w:val="4C6BE01E"/>
    <w:rsid w:val="4C6D40C2"/>
    <w:rsid w:val="4C6DC055"/>
    <w:rsid w:val="4C708BE6"/>
    <w:rsid w:val="4C75DC61"/>
    <w:rsid w:val="4C790FA7"/>
    <w:rsid w:val="4C824B20"/>
    <w:rsid w:val="4C82F638"/>
    <w:rsid w:val="4C834D90"/>
    <w:rsid w:val="4C8C5951"/>
    <w:rsid w:val="4C965A35"/>
    <w:rsid w:val="4CA1432A"/>
    <w:rsid w:val="4CA6F4FA"/>
    <w:rsid w:val="4CA7107D"/>
    <w:rsid w:val="4CACB110"/>
    <w:rsid w:val="4CB6E62C"/>
    <w:rsid w:val="4CC0627A"/>
    <w:rsid w:val="4CCCDB03"/>
    <w:rsid w:val="4CD26D1F"/>
    <w:rsid w:val="4CD6AD68"/>
    <w:rsid w:val="4CDEDF44"/>
    <w:rsid w:val="4CDF314A"/>
    <w:rsid w:val="4CE088A9"/>
    <w:rsid w:val="4CE68B59"/>
    <w:rsid w:val="4CEA628E"/>
    <w:rsid w:val="4CF3B7C3"/>
    <w:rsid w:val="4CF68D7A"/>
    <w:rsid w:val="4D07396E"/>
    <w:rsid w:val="4D07DD61"/>
    <w:rsid w:val="4D0FBCCF"/>
    <w:rsid w:val="4D16044E"/>
    <w:rsid w:val="4D16C6BE"/>
    <w:rsid w:val="4D191B4A"/>
    <w:rsid w:val="4D1B69D9"/>
    <w:rsid w:val="4D203978"/>
    <w:rsid w:val="4D236C2B"/>
    <w:rsid w:val="4D2636E5"/>
    <w:rsid w:val="4D2A0C5E"/>
    <w:rsid w:val="4D2AF352"/>
    <w:rsid w:val="4D2F79FE"/>
    <w:rsid w:val="4D38BADE"/>
    <w:rsid w:val="4D3F260A"/>
    <w:rsid w:val="4D4CADA6"/>
    <w:rsid w:val="4D4CD79A"/>
    <w:rsid w:val="4D527FB9"/>
    <w:rsid w:val="4D536799"/>
    <w:rsid w:val="4D546FF2"/>
    <w:rsid w:val="4D614B92"/>
    <w:rsid w:val="4D6CD5BC"/>
    <w:rsid w:val="4D6F7722"/>
    <w:rsid w:val="4D77EEC8"/>
    <w:rsid w:val="4D7C3E02"/>
    <w:rsid w:val="4D7F3878"/>
    <w:rsid w:val="4D8391E1"/>
    <w:rsid w:val="4D8614AF"/>
    <w:rsid w:val="4D90A280"/>
    <w:rsid w:val="4D95CDC1"/>
    <w:rsid w:val="4D9AF4FA"/>
    <w:rsid w:val="4D9CEF76"/>
    <w:rsid w:val="4D9D16DE"/>
    <w:rsid w:val="4DA09A07"/>
    <w:rsid w:val="4DA2EDEC"/>
    <w:rsid w:val="4DA36611"/>
    <w:rsid w:val="4DA3B856"/>
    <w:rsid w:val="4DA64741"/>
    <w:rsid w:val="4DA9747F"/>
    <w:rsid w:val="4DAC61C1"/>
    <w:rsid w:val="4DAC895B"/>
    <w:rsid w:val="4DBC4AEF"/>
    <w:rsid w:val="4DBE8EA0"/>
    <w:rsid w:val="4DC26387"/>
    <w:rsid w:val="4DCAEBB1"/>
    <w:rsid w:val="4DD5C0DB"/>
    <w:rsid w:val="4DE7DD56"/>
    <w:rsid w:val="4DEA6D07"/>
    <w:rsid w:val="4DF286CF"/>
    <w:rsid w:val="4DF38A6A"/>
    <w:rsid w:val="4DF55142"/>
    <w:rsid w:val="4DF5D47D"/>
    <w:rsid w:val="4DF98067"/>
    <w:rsid w:val="4DFD4997"/>
    <w:rsid w:val="4DFD5224"/>
    <w:rsid w:val="4DFF0E88"/>
    <w:rsid w:val="4E0F6BD4"/>
    <w:rsid w:val="4E134E8E"/>
    <w:rsid w:val="4E1BFA76"/>
    <w:rsid w:val="4E20099D"/>
    <w:rsid w:val="4E219A09"/>
    <w:rsid w:val="4E226F37"/>
    <w:rsid w:val="4E285114"/>
    <w:rsid w:val="4E3097FA"/>
    <w:rsid w:val="4E3216F2"/>
    <w:rsid w:val="4E34D819"/>
    <w:rsid w:val="4E3B2337"/>
    <w:rsid w:val="4E4980E0"/>
    <w:rsid w:val="4E4A59AE"/>
    <w:rsid w:val="4E4A820F"/>
    <w:rsid w:val="4E55EFBF"/>
    <w:rsid w:val="4E58A743"/>
    <w:rsid w:val="4E5B3174"/>
    <w:rsid w:val="4E5F2431"/>
    <w:rsid w:val="4E65E586"/>
    <w:rsid w:val="4E6949EC"/>
    <w:rsid w:val="4E71309B"/>
    <w:rsid w:val="4E75671E"/>
    <w:rsid w:val="4E8173E6"/>
    <w:rsid w:val="4E92774E"/>
    <w:rsid w:val="4E932361"/>
    <w:rsid w:val="4E944CAC"/>
    <w:rsid w:val="4E9C6E53"/>
    <w:rsid w:val="4E9DCB59"/>
    <w:rsid w:val="4E9DEAB7"/>
    <w:rsid w:val="4EA057FA"/>
    <w:rsid w:val="4EA64FC3"/>
    <w:rsid w:val="4EA67BBC"/>
    <w:rsid w:val="4EA9B435"/>
    <w:rsid w:val="4EAA5650"/>
    <w:rsid w:val="4EB0E725"/>
    <w:rsid w:val="4EBA7A5C"/>
    <w:rsid w:val="4EBCC3A3"/>
    <w:rsid w:val="4EC2C7F1"/>
    <w:rsid w:val="4ED1D9D6"/>
    <w:rsid w:val="4ED6BAF7"/>
    <w:rsid w:val="4EED6C4F"/>
    <w:rsid w:val="4EEE24D6"/>
    <w:rsid w:val="4EF28445"/>
    <w:rsid w:val="4EFC968A"/>
    <w:rsid w:val="4EFF6F05"/>
    <w:rsid w:val="4F063268"/>
    <w:rsid w:val="4F07E1D1"/>
    <w:rsid w:val="4F0C7631"/>
    <w:rsid w:val="4F183BAE"/>
    <w:rsid w:val="4F2DAFE4"/>
    <w:rsid w:val="4F2FC391"/>
    <w:rsid w:val="4F39A10E"/>
    <w:rsid w:val="4F4648B5"/>
    <w:rsid w:val="4F4738C4"/>
    <w:rsid w:val="4F50D4D7"/>
    <w:rsid w:val="4F581F1C"/>
    <w:rsid w:val="4F5A0DB0"/>
    <w:rsid w:val="4F5FAE32"/>
    <w:rsid w:val="4F618B6E"/>
    <w:rsid w:val="4F68CE2A"/>
    <w:rsid w:val="4F6C29E0"/>
    <w:rsid w:val="4F6DD331"/>
    <w:rsid w:val="4F7D6406"/>
    <w:rsid w:val="4F8C1861"/>
    <w:rsid w:val="4F8F457F"/>
    <w:rsid w:val="4F908931"/>
    <w:rsid w:val="4F911309"/>
    <w:rsid w:val="4F9C188F"/>
    <w:rsid w:val="4F9F15AB"/>
    <w:rsid w:val="4FA7603E"/>
    <w:rsid w:val="4FAB0D34"/>
    <w:rsid w:val="4FB009DC"/>
    <w:rsid w:val="4FBA9333"/>
    <w:rsid w:val="4FBD8722"/>
    <w:rsid w:val="4FBDE542"/>
    <w:rsid w:val="4FC72C17"/>
    <w:rsid w:val="4FCA86D6"/>
    <w:rsid w:val="4FD31CC8"/>
    <w:rsid w:val="4FDC0D7A"/>
    <w:rsid w:val="4FDEB605"/>
    <w:rsid w:val="4FDEC913"/>
    <w:rsid w:val="4FDF0881"/>
    <w:rsid w:val="4FDFF386"/>
    <w:rsid w:val="4FE5736D"/>
    <w:rsid w:val="4FEA8289"/>
    <w:rsid w:val="4FEE4357"/>
    <w:rsid w:val="4FF16ED5"/>
    <w:rsid w:val="4FF1A885"/>
    <w:rsid w:val="4FF2CAAB"/>
    <w:rsid w:val="4FF69317"/>
    <w:rsid w:val="4FFC9E40"/>
    <w:rsid w:val="4FFD1F82"/>
    <w:rsid w:val="50005EBB"/>
    <w:rsid w:val="500065CF"/>
    <w:rsid w:val="5010621A"/>
    <w:rsid w:val="5012C11B"/>
    <w:rsid w:val="5017C19C"/>
    <w:rsid w:val="5018A611"/>
    <w:rsid w:val="501A6C56"/>
    <w:rsid w:val="501CAC96"/>
    <w:rsid w:val="5022FBE0"/>
    <w:rsid w:val="502D0F93"/>
    <w:rsid w:val="50329F76"/>
    <w:rsid w:val="50359A95"/>
    <w:rsid w:val="503621A0"/>
    <w:rsid w:val="5036601C"/>
    <w:rsid w:val="5036708B"/>
    <w:rsid w:val="503755FE"/>
    <w:rsid w:val="503AC5F3"/>
    <w:rsid w:val="503B1844"/>
    <w:rsid w:val="504163B2"/>
    <w:rsid w:val="5048955D"/>
    <w:rsid w:val="50522AB6"/>
    <w:rsid w:val="5052D7D4"/>
    <w:rsid w:val="50556E80"/>
    <w:rsid w:val="505C6243"/>
    <w:rsid w:val="5065B2A7"/>
    <w:rsid w:val="5066CE77"/>
    <w:rsid w:val="506A899B"/>
    <w:rsid w:val="506D8944"/>
    <w:rsid w:val="5077E930"/>
    <w:rsid w:val="5079A978"/>
    <w:rsid w:val="507EDE69"/>
    <w:rsid w:val="508115A4"/>
    <w:rsid w:val="5082F883"/>
    <w:rsid w:val="508580EB"/>
    <w:rsid w:val="5086253B"/>
    <w:rsid w:val="5087405F"/>
    <w:rsid w:val="5089BE5F"/>
    <w:rsid w:val="508A2DE1"/>
    <w:rsid w:val="508AAFDE"/>
    <w:rsid w:val="508FC0F9"/>
    <w:rsid w:val="50903C95"/>
    <w:rsid w:val="5093EBA7"/>
    <w:rsid w:val="50942253"/>
    <w:rsid w:val="50945B64"/>
    <w:rsid w:val="5095C940"/>
    <w:rsid w:val="50970221"/>
    <w:rsid w:val="50977352"/>
    <w:rsid w:val="50996901"/>
    <w:rsid w:val="509D31A4"/>
    <w:rsid w:val="509F39A0"/>
    <w:rsid w:val="50A95C2C"/>
    <w:rsid w:val="50AD7352"/>
    <w:rsid w:val="50AEFFDF"/>
    <w:rsid w:val="50AF7A33"/>
    <w:rsid w:val="50B20E07"/>
    <w:rsid w:val="50B595BB"/>
    <w:rsid w:val="50B614A9"/>
    <w:rsid w:val="50BF622D"/>
    <w:rsid w:val="50C103C0"/>
    <w:rsid w:val="50C3CC2E"/>
    <w:rsid w:val="50C5CA56"/>
    <w:rsid w:val="50C7230C"/>
    <w:rsid w:val="50CAA8F1"/>
    <w:rsid w:val="50CB5610"/>
    <w:rsid w:val="50CDB90F"/>
    <w:rsid w:val="50CE1FEC"/>
    <w:rsid w:val="50DD5177"/>
    <w:rsid w:val="50E2E372"/>
    <w:rsid w:val="50ECD13C"/>
    <w:rsid w:val="50F15346"/>
    <w:rsid w:val="50F2524F"/>
    <w:rsid w:val="50F25387"/>
    <w:rsid w:val="5100BD8D"/>
    <w:rsid w:val="51021E80"/>
    <w:rsid w:val="51042C46"/>
    <w:rsid w:val="51054348"/>
    <w:rsid w:val="510B0FE9"/>
    <w:rsid w:val="51167F8E"/>
    <w:rsid w:val="5118F45B"/>
    <w:rsid w:val="511A34D9"/>
    <w:rsid w:val="511CE243"/>
    <w:rsid w:val="511EC027"/>
    <w:rsid w:val="5126F897"/>
    <w:rsid w:val="512D7A89"/>
    <w:rsid w:val="512E2FA8"/>
    <w:rsid w:val="513F20E4"/>
    <w:rsid w:val="5143B7E3"/>
    <w:rsid w:val="5144F722"/>
    <w:rsid w:val="51465319"/>
    <w:rsid w:val="514FE720"/>
    <w:rsid w:val="514FEB1C"/>
    <w:rsid w:val="5151B9DB"/>
    <w:rsid w:val="5155205F"/>
    <w:rsid w:val="5161FEDF"/>
    <w:rsid w:val="51621212"/>
    <w:rsid w:val="5165E578"/>
    <w:rsid w:val="5166D95A"/>
    <w:rsid w:val="517006DD"/>
    <w:rsid w:val="51744A23"/>
    <w:rsid w:val="5176560C"/>
    <w:rsid w:val="5176BD77"/>
    <w:rsid w:val="51787CE9"/>
    <w:rsid w:val="517ABF53"/>
    <w:rsid w:val="517BA189"/>
    <w:rsid w:val="517E781D"/>
    <w:rsid w:val="518027DD"/>
    <w:rsid w:val="5184AD5E"/>
    <w:rsid w:val="518C0A54"/>
    <w:rsid w:val="51928A6F"/>
    <w:rsid w:val="5197721A"/>
    <w:rsid w:val="519A7932"/>
    <w:rsid w:val="51A21A50"/>
    <w:rsid w:val="51A9FF87"/>
    <w:rsid w:val="51B3B900"/>
    <w:rsid w:val="51B4AD32"/>
    <w:rsid w:val="51B95AFD"/>
    <w:rsid w:val="51BADFD3"/>
    <w:rsid w:val="51C0DE04"/>
    <w:rsid w:val="51C70ADA"/>
    <w:rsid w:val="51C8EADE"/>
    <w:rsid w:val="51D6593A"/>
    <w:rsid w:val="51D6ABA6"/>
    <w:rsid w:val="51D90F4C"/>
    <w:rsid w:val="51DA4063"/>
    <w:rsid w:val="51E358B1"/>
    <w:rsid w:val="51E4F0E7"/>
    <w:rsid w:val="51EE8821"/>
    <w:rsid w:val="51F49354"/>
    <w:rsid w:val="51FBC441"/>
    <w:rsid w:val="5202FFDA"/>
    <w:rsid w:val="52061C8B"/>
    <w:rsid w:val="5207F6A9"/>
    <w:rsid w:val="521353F5"/>
    <w:rsid w:val="5213CFFE"/>
    <w:rsid w:val="52158F07"/>
    <w:rsid w:val="5218F9D7"/>
    <w:rsid w:val="521B3AE9"/>
    <w:rsid w:val="522285F6"/>
    <w:rsid w:val="522A1F33"/>
    <w:rsid w:val="522C1D25"/>
    <w:rsid w:val="5235A53D"/>
    <w:rsid w:val="52384FEF"/>
    <w:rsid w:val="52412A80"/>
    <w:rsid w:val="5247AA9C"/>
    <w:rsid w:val="524F2A35"/>
    <w:rsid w:val="5264B7C5"/>
    <w:rsid w:val="5265E68E"/>
    <w:rsid w:val="5267C8D0"/>
    <w:rsid w:val="526B9470"/>
    <w:rsid w:val="5270F455"/>
    <w:rsid w:val="5272039F"/>
    <w:rsid w:val="52720E92"/>
    <w:rsid w:val="528095F1"/>
    <w:rsid w:val="528AFF13"/>
    <w:rsid w:val="52917FCD"/>
    <w:rsid w:val="52974CC6"/>
    <w:rsid w:val="5298B850"/>
    <w:rsid w:val="52A368A7"/>
    <w:rsid w:val="52A72CF1"/>
    <w:rsid w:val="52B123DC"/>
    <w:rsid w:val="52B8561F"/>
    <w:rsid w:val="52C0DC20"/>
    <w:rsid w:val="52C82B52"/>
    <w:rsid w:val="52CBF329"/>
    <w:rsid w:val="52D0B181"/>
    <w:rsid w:val="52D3F107"/>
    <w:rsid w:val="52D4B6F1"/>
    <w:rsid w:val="52D63D94"/>
    <w:rsid w:val="52D7D2F8"/>
    <w:rsid w:val="52DCC9BD"/>
    <w:rsid w:val="52DF63AC"/>
    <w:rsid w:val="52E2B6CF"/>
    <w:rsid w:val="52E2C6E7"/>
    <w:rsid w:val="52E5145A"/>
    <w:rsid w:val="52E6A7C6"/>
    <w:rsid w:val="52E9066C"/>
    <w:rsid w:val="52EBAD28"/>
    <w:rsid w:val="52EFB196"/>
    <w:rsid w:val="52F43BC1"/>
    <w:rsid w:val="52F84D57"/>
    <w:rsid w:val="52F881A4"/>
    <w:rsid w:val="5309858C"/>
    <w:rsid w:val="53099B76"/>
    <w:rsid w:val="5309D1EB"/>
    <w:rsid w:val="530B5E26"/>
    <w:rsid w:val="5314DC3E"/>
    <w:rsid w:val="5326FFAD"/>
    <w:rsid w:val="532AD27A"/>
    <w:rsid w:val="532DC945"/>
    <w:rsid w:val="53305067"/>
    <w:rsid w:val="5337732A"/>
    <w:rsid w:val="5338C014"/>
    <w:rsid w:val="534F2249"/>
    <w:rsid w:val="535FB8E1"/>
    <w:rsid w:val="5364348B"/>
    <w:rsid w:val="53644EDC"/>
    <w:rsid w:val="53713CFE"/>
    <w:rsid w:val="537594EE"/>
    <w:rsid w:val="537658E1"/>
    <w:rsid w:val="537E4E70"/>
    <w:rsid w:val="537F3B0D"/>
    <w:rsid w:val="53881A95"/>
    <w:rsid w:val="538A95AA"/>
    <w:rsid w:val="538C050D"/>
    <w:rsid w:val="538EE6B2"/>
    <w:rsid w:val="5392D191"/>
    <w:rsid w:val="539B5BDD"/>
    <w:rsid w:val="53A2CF2B"/>
    <w:rsid w:val="53A49C29"/>
    <w:rsid w:val="53AD0D8C"/>
    <w:rsid w:val="53B09027"/>
    <w:rsid w:val="53B11A3D"/>
    <w:rsid w:val="53C282EE"/>
    <w:rsid w:val="53C45887"/>
    <w:rsid w:val="53C7C65B"/>
    <w:rsid w:val="53CF5544"/>
    <w:rsid w:val="53D1A5F7"/>
    <w:rsid w:val="53D1E9EC"/>
    <w:rsid w:val="53DE3061"/>
    <w:rsid w:val="53E2DE54"/>
    <w:rsid w:val="53E9CEA3"/>
    <w:rsid w:val="53EC2F18"/>
    <w:rsid w:val="53F24D21"/>
    <w:rsid w:val="53F417C2"/>
    <w:rsid w:val="53F740D5"/>
    <w:rsid w:val="5400455D"/>
    <w:rsid w:val="540107C3"/>
    <w:rsid w:val="5409A5BB"/>
    <w:rsid w:val="540BD19D"/>
    <w:rsid w:val="541145D2"/>
    <w:rsid w:val="5412DC89"/>
    <w:rsid w:val="5413FCDC"/>
    <w:rsid w:val="5417E9C6"/>
    <w:rsid w:val="541A4B8A"/>
    <w:rsid w:val="54262E19"/>
    <w:rsid w:val="542EE779"/>
    <w:rsid w:val="543A48EB"/>
    <w:rsid w:val="543ADC25"/>
    <w:rsid w:val="543D51F0"/>
    <w:rsid w:val="543DBF24"/>
    <w:rsid w:val="544EE42B"/>
    <w:rsid w:val="5450885D"/>
    <w:rsid w:val="545D384E"/>
    <w:rsid w:val="546A96E2"/>
    <w:rsid w:val="546C2984"/>
    <w:rsid w:val="5472CBD7"/>
    <w:rsid w:val="5472FB20"/>
    <w:rsid w:val="5473E026"/>
    <w:rsid w:val="54789116"/>
    <w:rsid w:val="548BD2EC"/>
    <w:rsid w:val="548E8002"/>
    <w:rsid w:val="54983CE0"/>
    <w:rsid w:val="549ABEDC"/>
    <w:rsid w:val="549D709B"/>
    <w:rsid w:val="54A4A538"/>
    <w:rsid w:val="54A7FAF9"/>
    <w:rsid w:val="54ADA9F1"/>
    <w:rsid w:val="54AE58C4"/>
    <w:rsid w:val="54AE715B"/>
    <w:rsid w:val="54B158AB"/>
    <w:rsid w:val="54B4407B"/>
    <w:rsid w:val="54B95F98"/>
    <w:rsid w:val="54BB6225"/>
    <w:rsid w:val="54BD3CEF"/>
    <w:rsid w:val="54C8BAB0"/>
    <w:rsid w:val="54D3C1B1"/>
    <w:rsid w:val="54D46DF8"/>
    <w:rsid w:val="54D6FB95"/>
    <w:rsid w:val="54DAACA9"/>
    <w:rsid w:val="54DAE948"/>
    <w:rsid w:val="54E12B13"/>
    <w:rsid w:val="54E6FA2E"/>
    <w:rsid w:val="54F79A20"/>
    <w:rsid w:val="54F98B16"/>
    <w:rsid w:val="54FA672F"/>
    <w:rsid w:val="5503CE85"/>
    <w:rsid w:val="550AE5A1"/>
    <w:rsid w:val="550B9E1F"/>
    <w:rsid w:val="550BC2F2"/>
    <w:rsid w:val="550C3C5F"/>
    <w:rsid w:val="55154C6D"/>
    <w:rsid w:val="55208B40"/>
    <w:rsid w:val="55276E0A"/>
    <w:rsid w:val="5527857F"/>
    <w:rsid w:val="552E14A3"/>
    <w:rsid w:val="552E9FA0"/>
    <w:rsid w:val="55376805"/>
    <w:rsid w:val="55396CE4"/>
    <w:rsid w:val="553A5DE8"/>
    <w:rsid w:val="553C8A6F"/>
    <w:rsid w:val="554DB212"/>
    <w:rsid w:val="5551B697"/>
    <w:rsid w:val="555A1EF9"/>
    <w:rsid w:val="555E8D15"/>
    <w:rsid w:val="55626F97"/>
    <w:rsid w:val="5567EDD4"/>
    <w:rsid w:val="5568FE7C"/>
    <w:rsid w:val="5569987B"/>
    <w:rsid w:val="556AB2F7"/>
    <w:rsid w:val="556C695B"/>
    <w:rsid w:val="556F881C"/>
    <w:rsid w:val="55702787"/>
    <w:rsid w:val="557103FF"/>
    <w:rsid w:val="5577699A"/>
    <w:rsid w:val="557D7FF2"/>
    <w:rsid w:val="55823A58"/>
    <w:rsid w:val="5582F9F8"/>
    <w:rsid w:val="558456CE"/>
    <w:rsid w:val="5585CFDD"/>
    <w:rsid w:val="558A0019"/>
    <w:rsid w:val="558FCBA2"/>
    <w:rsid w:val="5595C1CE"/>
    <w:rsid w:val="55970AC4"/>
    <w:rsid w:val="55A1A2DF"/>
    <w:rsid w:val="55B0FC41"/>
    <w:rsid w:val="55B4E0AB"/>
    <w:rsid w:val="55BA3F7C"/>
    <w:rsid w:val="55C21B3C"/>
    <w:rsid w:val="55C5C6B1"/>
    <w:rsid w:val="55CCFCF1"/>
    <w:rsid w:val="55D013C1"/>
    <w:rsid w:val="55DC9E6D"/>
    <w:rsid w:val="55EDD9D7"/>
    <w:rsid w:val="55F3588A"/>
    <w:rsid w:val="55F50693"/>
    <w:rsid w:val="55FCC630"/>
    <w:rsid w:val="5600CBFB"/>
    <w:rsid w:val="560EC045"/>
    <w:rsid w:val="5617D426"/>
    <w:rsid w:val="561A80F8"/>
    <w:rsid w:val="561CC4F3"/>
    <w:rsid w:val="56239BEC"/>
    <w:rsid w:val="562569A9"/>
    <w:rsid w:val="56305AB6"/>
    <w:rsid w:val="563272D7"/>
    <w:rsid w:val="564064B9"/>
    <w:rsid w:val="5648B6BE"/>
    <w:rsid w:val="564986B1"/>
    <w:rsid w:val="564FD2D0"/>
    <w:rsid w:val="56555C98"/>
    <w:rsid w:val="5657426F"/>
    <w:rsid w:val="56595287"/>
    <w:rsid w:val="565D738F"/>
    <w:rsid w:val="5662C663"/>
    <w:rsid w:val="567296EC"/>
    <w:rsid w:val="5675732C"/>
    <w:rsid w:val="567ADFEA"/>
    <w:rsid w:val="567C7008"/>
    <w:rsid w:val="56800A60"/>
    <w:rsid w:val="568BDAE8"/>
    <w:rsid w:val="5692097F"/>
    <w:rsid w:val="5698E4C4"/>
    <w:rsid w:val="56994227"/>
    <w:rsid w:val="569BD20F"/>
    <w:rsid w:val="56A521A1"/>
    <w:rsid w:val="56A6EA30"/>
    <w:rsid w:val="56A72F53"/>
    <w:rsid w:val="56ACB6A3"/>
    <w:rsid w:val="56AF1486"/>
    <w:rsid w:val="56B4C604"/>
    <w:rsid w:val="56C9C6C1"/>
    <w:rsid w:val="56CB638E"/>
    <w:rsid w:val="56CDB781"/>
    <w:rsid w:val="56D18F35"/>
    <w:rsid w:val="56E5A4C9"/>
    <w:rsid w:val="56E85981"/>
    <w:rsid w:val="56EC979F"/>
    <w:rsid w:val="56F0502A"/>
    <w:rsid w:val="56F0F130"/>
    <w:rsid w:val="56F322FD"/>
    <w:rsid w:val="56F35BE0"/>
    <w:rsid w:val="56F86984"/>
    <w:rsid w:val="56FB9DB7"/>
    <w:rsid w:val="57085E25"/>
    <w:rsid w:val="57093905"/>
    <w:rsid w:val="570D49C2"/>
    <w:rsid w:val="57130B1B"/>
    <w:rsid w:val="5715F7F1"/>
    <w:rsid w:val="57173BF7"/>
    <w:rsid w:val="5718C161"/>
    <w:rsid w:val="571BFFCB"/>
    <w:rsid w:val="571D215D"/>
    <w:rsid w:val="57221324"/>
    <w:rsid w:val="572604D6"/>
    <w:rsid w:val="57271AA5"/>
    <w:rsid w:val="573181F1"/>
    <w:rsid w:val="5732FF91"/>
    <w:rsid w:val="57337A3B"/>
    <w:rsid w:val="5735BF18"/>
    <w:rsid w:val="57422697"/>
    <w:rsid w:val="5742F37F"/>
    <w:rsid w:val="57436988"/>
    <w:rsid w:val="57460F23"/>
    <w:rsid w:val="574D206A"/>
    <w:rsid w:val="574EA65A"/>
    <w:rsid w:val="574EEF76"/>
    <w:rsid w:val="5754FA0F"/>
    <w:rsid w:val="57552AE0"/>
    <w:rsid w:val="575E1206"/>
    <w:rsid w:val="5761054E"/>
    <w:rsid w:val="577E8846"/>
    <w:rsid w:val="578747E1"/>
    <w:rsid w:val="578AFFE2"/>
    <w:rsid w:val="578BA4A1"/>
    <w:rsid w:val="578ED6BA"/>
    <w:rsid w:val="57998566"/>
    <w:rsid w:val="57A14041"/>
    <w:rsid w:val="57A736E5"/>
    <w:rsid w:val="57AA0577"/>
    <w:rsid w:val="57B1E147"/>
    <w:rsid w:val="57C92EE1"/>
    <w:rsid w:val="57C97F2B"/>
    <w:rsid w:val="57C9F636"/>
    <w:rsid w:val="57D08252"/>
    <w:rsid w:val="57D1D746"/>
    <w:rsid w:val="57D5339E"/>
    <w:rsid w:val="57D7FD55"/>
    <w:rsid w:val="57D8C0C8"/>
    <w:rsid w:val="57E024C7"/>
    <w:rsid w:val="57E0FA7E"/>
    <w:rsid w:val="57E0FE5F"/>
    <w:rsid w:val="57F25107"/>
    <w:rsid w:val="57F27021"/>
    <w:rsid w:val="57F92055"/>
    <w:rsid w:val="57FA3B66"/>
    <w:rsid w:val="580BDA75"/>
    <w:rsid w:val="580C0C20"/>
    <w:rsid w:val="5816F40A"/>
    <w:rsid w:val="581AEAF8"/>
    <w:rsid w:val="581C6BF4"/>
    <w:rsid w:val="5822287C"/>
    <w:rsid w:val="58264AD9"/>
    <w:rsid w:val="582F8E31"/>
    <w:rsid w:val="58396753"/>
    <w:rsid w:val="583B68F6"/>
    <w:rsid w:val="583D06F1"/>
    <w:rsid w:val="584B1E84"/>
    <w:rsid w:val="584B9097"/>
    <w:rsid w:val="584DAF0D"/>
    <w:rsid w:val="5852FB37"/>
    <w:rsid w:val="5854304F"/>
    <w:rsid w:val="58605434"/>
    <w:rsid w:val="586618C6"/>
    <w:rsid w:val="58708B80"/>
    <w:rsid w:val="587310EC"/>
    <w:rsid w:val="58761669"/>
    <w:rsid w:val="58768393"/>
    <w:rsid w:val="587C1F9D"/>
    <w:rsid w:val="587EB860"/>
    <w:rsid w:val="58844FBF"/>
    <w:rsid w:val="589803FD"/>
    <w:rsid w:val="5898EA68"/>
    <w:rsid w:val="589E251A"/>
    <w:rsid w:val="58A04D27"/>
    <w:rsid w:val="58A075FA"/>
    <w:rsid w:val="58A72AD4"/>
    <w:rsid w:val="58A981CA"/>
    <w:rsid w:val="58A9F2D6"/>
    <w:rsid w:val="58B405FF"/>
    <w:rsid w:val="58B45B64"/>
    <w:rsid w:val="58B587E5"/>
    <w:rsid w:val="58B884A9"/>
    <w:rsid w:val="58BA0449"/>
    <w:rsid w:val="58C72516"/>
    <w:rsid w:val="58CC07BE"/>
    <w:rsid w:val="58D0E1AA"/>
    <w:rsid w:val="58D1B2B4"/>
    <w:rsid w:val="58D31703"/>
    <w:rsid w:val="58D41244"/>
    <w:rsid w:val="58E91B6A"/>
    <w:rsid w:val="58F63B57"/>
    <w:rsid w:val="58FC5313"/>
    <w:rsid w:val="5906C7A3"/>
    <w:rsid w:val="5908C710"/>
    <w:rsid w:val="5908FF5D"/>
    <w:rsid w:val="5911B454"/>
    <w:rsid w:val="591229D5"/>
    <w:rsid w:val="59194F5D"/>
    <w:rsid w:val="591A6A80"/>
    <w:rsid w:val="591EB398"/>
    <w:rsid w:val="5920A2D1"/>
    <w:rsid w:val="5921B8BA"/>
    <w:rsid w:val="59220102"/>
    <w:rsid w:val="59257752"/>
    <w:rsid w:val="592A3BE9"/>
    <w:rsid w:val="592A9FC4"/>
    <w:rsid w:val="592F05F9"/>
    <w:rsid w:val="5934C614"/>
    <w:rsid w:val="593AB2DA"/>
    <w:rsid w:val="593B8640"/>
    <w:rsid w:val="593FB67C"/>
    <w:rsid w:val="5945169A"/>
    <w:rsid w:val="59466F1A"/>
    <w:rsid w:val="59517D06"/>
    <w:rsid w:val="595870CC"/>
    <w:rsid w:val="595D6CE4"/>
    <w:rsid w:val="595E3BD7"/>
    <w:rsid w:val="5961031E"/>
    <w:rsid w:val="5966AE9A"/>
    <w:rsid w:val="596D821E"/>
    <w:rsid w:val="5974309E"/>
    <w:rsid w:val="597F5763"/>
    <w:rsid w:val="5981ED86"/>
    <w:rsid w:val="5986AFF3"/>
    <w:rsid w:val="5988E681"/>
    <w:rsid w:val="598CF3CB"/>
    <w:rsid w:val="5994AD31"/>
    <w:rsid w:val="5997C004"/>
    <w:rsid w:val="59A0EB22"/>
    <w:rsid w:val="59A51A82"/>
    <w:rsid w:val="59A61341"/>
    <w:rsid w:val="59ABC5C8"/>
    <w:rsid w:val="59ADDA70"/>
    <w:rsid w:val="59B04030"/>
    <w:rsid w:val="59C1CC8F"/>
    <w:rsid w:val="59C53C2B"/>
    <w:rsid w:val="59C8673D"/>
    <w:rsid w:val="59D047B1"/>
    <w:rsid w:val="59DD8AF2"/>
    <w:rsid w:val="59DDC2A4"/>
    <w:rsid w:val="59E3422C"/>
    <w:rsid w:val="59E52AB8"/>
    <w:rsid w:val="59EFC98D"/>
    <w:rsid w:val="59F00F96"/>
    <w:rsid w:val="59F9CC93"/>
    <w:rsid w:val="59FD476B"/>
    <w:rsid w:val="59FF3520"/>
    <w:rsid w:val="59FF5365"/>
    <w:rsid w:val="5A05A20B"/>
    <w:rsid w:val="5A06D694"/>
    <w:rsid w:val="5A0C5710"/>
    <w:rsid w:val="5A0CEA09"/>
    <w:rsid w:val="5A0EE68B"/>
    <w:rsid w:val="5A101EB4"/>
    <w:rsid w:val="5A1E5095"/>
    <w:rsid w:val="5A20ADB6"/>
    <w:rsid w:val="5A22EA28"/>
    <w:rsid w:val="5A247D55"/>
    <w:rsid w:val="5A363446"/>
    <w:rsid w:val="5A3A484C"/>
    <w:rsid w:val="5A3AB098"/>
    <w:rsid w:val="5A551A02"/>
    <w:rsid w:val="5A5583BD"/>
    <w:rsid w:val="5A5BEB94"/>
    <w:rsid w:val="5A6550A1"/>
    <w:rsid w:val="5A6AAA4C"/>
    <w:rsid w:val="5A6AE1BB"/>
    <w:rsid w:val="5A6CA4A2"/>
    <w:rsid w:val="5A727732"/>
    <w:rsid w:val="5A7829AC"/>
    <w:rsid w:val="5A79C915"/>
    <w:rsid w:val="5A9963BF"/>
    <w:rsid w:val="5A9DA310"/>
    <w:rsid w:val="5AA238D0"/>
    <w:rsid w:val="5AA7F83E"/>
    <w:rsid w:val="5AACD2B0"/>
    <w:rsid w:val="5ABC4181"/>
    <w:rsid w:val="5ABCDFCE"/>
    <w:rsid w:val="5AC19685"/>
    <w:rsid w:val="5AC4778B"/>
    <w:rsid w:val="5AC744C6"/>
    <w:rsid w:val="5ACA9ED9"/>
    <w:rsid w:val="5ACDD193"/>
    <w:rsid w:val="5AD0D2C1"/>
    <w:rsid w:val="5AD2063F"/>
    <w:rsid w:val="5AD598C6"/>
    <w:rsid w:val="5AD9D3F1"/>
    <w:rsid w:val="5ADB0DC2"/>
    <w:rsid w:val="5AE04766"/>
    <w:rsid w:val="5AE0E44D"/>
    <w:rsid w:val="5AE23356"/>
    <w:rsid w:val="5AE33565"/>
    <w:rsid w:val="5AE3BFD0"/>
    <w:rsid w:val="5AEAF209"/>
    <w:rsid w:val="5AF1947F"/>
    <w:rsid w:val="5AF71E59"/>
    <w:rsid w:val="5AF7AD78"/>
    <w:rsid w:val="5B0657F3"/>
    <w:rsid w:val="5B09C500"/>
    <w:rsid w:val="5B0BF4D1"/>
    <w:rsid w:val="5B16D7D4"/>
    <w:rsid w:val="5B172A3C"/>
    <w:rsid w:val="5B1B7718"/>
    <w:rsid w:val="5B231EE3"/>
    <w:rsid w:val="5B23DA56"/>
    <w:rsid w:val="5B260918"/>
    <w:rsid w:val="5B289C38"/>
    <w:rsid w:val="5B29D00E"/>
    <w:rsid w:val="5B2F8E14"/>
    <w:rsid w:val="5B37E7B0"/>
    <w:rsid w:val="5B38F673"/>
    <w:rsid w:val="5B3D5BEA"/>
    <w:rsid w:val="5B3EE07D"/>
    <w:rsid w:val="5B438C49"/>
    <w:rsid w:val="5B4924BE"/>
    <w:rsid w:val="5B4AA737"/>
    <w:rsid w:val="5B52283A"/>
    <w:rsid w:val="5B57FFCF"/>
    <w:rsid w:val="5B59CC86"/>
    <w:rsid w:val="5B59CD71"/>
    <w:rsid w:val="5B5A4FC1"/>
    <w:rsid w:val="5B5A7DF8"/>
    <w:rsid w:val="5B5D4599"/>
    <w:rsid w:val="5B692180"/>
    <w:rsid w:val="5B6B8FD3"/>
    <w:rsid w:val="5B7EB2BE"/>
    <w:rsid w:val="5B93AC27"/>
    <w:rsid w:val="5B977D0B"/>
    <w:rsid w:val="5B9DA0BD"/>
    <w:rsid w:val="5B9EE5B1"/>
    <w:rsid w:val="5BA4353A"/>
    <w:rsid w:val="5BA7021C"/>
    <w:rsid w:val="5BC128FE"/>
    <w:rsid w:val="5BCC1031"/>
    <w:rsid w:val="5BCC82A1"/>
    <w:rsid w:val="5BD6B7D4"/>
    <w:rsid w:val="5BDE8477"/>
    <w:rsid w:val="5BDFFBDF"/>
    <w:rsid w:val="5BE550D9"/>
    <w:rsid w:val="5BEA2E64"/>
    <w:rsid w:val="5BF01BCB"/>
    <w:rsid w:val="5BFB8BA7"/>
    <w:rsid w:val="5C010601"/>
    <w:rsid w:val="5C05D5F1"/>
    <w:rsid w:val="5C08412D"/>
    <w:rsid w:val="5C13D922"/>
    <w:rsid w:val="5C20BBE0"/>
    <w:rsid w:val="5C270865"/>
    <w:rsid w:val="5C294ED7"/>
    <w:rsid w:val="5C2EBC11"/>
    <w:rsid w:val="5C311379"/>
    <w:rsid w:val="5C34F506"/>
    <w:rsid w:val="5C3A2E77"/>
    <w:rsid w:val="5C3B0A2C"/>
    <w:rsid w:val="5C420B36"/>
    <w:rsid w:val="5C42F2B3"/>
    <w:rsid w:val="5C432143"/>
    <w:rsid w:val="5C531FA0"/>
    <w:rsid w:val="5C559F12"/>
    <w:rsid w:val="5C59A7FD"/>
    <w:rsid w:val="5C5D05CF"/>
    <w:rsid w:val="5C5D6529"/>
    <w:rsid w:val="5C5F59E1"/>
    <w:rsid w:val="5C6153F5"/>
    <w:rsid w:val="5C712180"/>
    <w:rsid w:val="5C7B2A2D"/>
    <w:rsid w:val="5C7B43CB"/>
    <w:rsid w:val="5C7C5F34"/>
    <w:rsid w:val="5C7DB1F5"/>
    <w:rsid w:val="5C8B8992"/>
    <w:rsid w:val="5C8E1382"/>
    <w:rsid w:val="5C9363E8"/>
    <w:rsid w:val="5C939AB7"/>
    <w:rsid w:val="5C9488A0"/>
    <w:rsid w:val="5C9B5EA7"/>
    <w:rsid w:val="5C9F442C"/>
    <w:rsid w:val="5CA01062"/>
    <w:rsid w:val="5CA15F34"/>
    <w:rsid w:val="5CA98751"/>
    <w:rsid w:val="5CB69BEF"/>
    <w:rsid w:val="5CBEA115"/>
    <w:rsid w:val="5CC47F0D"/>
    <w:rsid w:val="5CC6746D"/>
    <w:rsid w:val="5CCE5D01"/>
    <w:rsid w:val="5CD4EE11"/>
    <w:rsid w:val="5CD86A1A"/>
    <w:rsid w:val="5CDA948E"/>
    <w:rsid w:val="5CE2CCD0"/>
    <w:rsid w:val="5CE40DC5"/>
    <w:rsid w:val="5CE41434"/>
    <w:rsid w:val="5CE55F51"/>
    <w:rsid w:val="5CE8E3CA"/>
    <w:rsid w:val="5CE95884"/>
    <w:rsid w:val="5CEE1DAF"/>
    <w:rsid w:val="5CF403E5"/>
    <w:rsid w:val="5CF5222B"/>
    <w:rsid w:val="5CF52400"/>
    <w:rsid w:val="5CF76156"/>
    <w:rsid w:val="5CFCD928"/>
    <w:rsid w:val="5D0CB9DC"/>
    <w:rsid w:val="5D0CDA03"/>
    <w:rsid w:val="5D0CDF1E"/>
    <w:rsid w:val="5D0E6C9C"/>
    <w:rsid w:val="5D14C04C"/>
    <w:rsid w:val="5D197DE9"/>
    <w:rsid w:val="5D1D53C9"/>
    <w:rsid w:val="5D1F9A95"/>
    <w:rsid w:val="5D2425EC"/>
    <w:rsid w:val="5D263F43"/>
    <w:rsid w:val="5D2C51B4"/>
    <w:rsid w:val="5D31D69D"/>
    <w:rsid w:val="5D394176"/>
    <w:rsid w:val="5D3B44C0"/>
    <w:rsid w:val="5D3EDADE"/>
    <w:rsid w:val="5D3F1285"/>
    <w:rsid w:val="5D4627B5"/>
    <w:rsid w:val="5D46B566"/>
    <w:rsid w:val="5D47760C"/>
    <w:rsid w:val="5D48256A"/>
    <w:rsid w:val="5D526F0D"/>
    <w:rsid w:val="5D53E003"/>
    <w:rsid w:val="5D580451"/>
    <w:rsid w:val="5D5FB587"/>
    <w:rsid w:val="5D61AC89"/>
    <w:rsid w:val="5D63ED0A"/>
    <w:rsid w:val="5D64FB6C"/>
    <w:rsid w:val="5D669761"/>
    <w:rsid w:val="5D6A809A"/>
    <w:rsid w:val="5D72CB61"/>
    <w:rsid w:val="5D769CE7"/>
    <w:rsid w:val="5D77C407"/>
    <w:rsid w:val="5D79C116"/>
    <w:rsid w:val="5D7D006D"/>
    <w:rsid w:val="5D7D1719"/>
    <w:rsid w:val="5D7DEF02"/>
    <w:rsid w:val="5D847C78"/>
    <w:rsid w:val="5D850482"/>
    <w:rsid w:val="5D887A30"/>
    <w:rsid w:val="5D8F6475"/>
    <w:rsid w:val="5D8FB40F"/>
    <w:rsid w:val="5D9529D6"/>
    <w:rsid w:val="5D98D2B1"/>
    <w:rsid w:val="5D9F4F88"/>
    <w:rsid w:val="5DAD249C"/>
    <w:rsid w:val="5DB20820"/>
    <w:rsid w:val="5DBCE499"/>
    <w:rsid w:val="5DC31BCF"/>
    <w:rsid w:val="5DCA224F"/>
    <w:rsid w:val="5DCD18E8"/>
    <w:rsid w:val="5DD0153F"/>
    <w:rsid w:val="5DD34EC6"/>
    <w:rsid w:val="5DDBB0A7"/>
    <w:rsid w:val="5DDFB28D"/>
    <w:rsid w:val="5DE0FAE1"/>
    <w:rsid w:val="5DE19C72"/>
    <w:rsid w:val="5DE24EA7"/>
    <w:rsid w:val="5DE81F8A"/>
    <w:rsid w:val="5DF5CF81"/>
    <w:rsid w:val="5DF6A7B6"/>
    <w:rsid w:val="5DF75972"/>
    <w:rsid w:val="5E014CDE"/>
    <w:rsid w:val="5E0DDDA8"/>
    <w:rsid w:val="5E137B5F"/>
    <w:rsid w:val="5E14A5D1"/>
    <w:rsid w:val="5E14F61B"/>
    <w:rsid w:val="5E1C5EAE"/>
    <w:rsid w:val="5E243FBF"/>
    <w:rsid w:val="5E27DC59"/>
    <w:rsid w:val="5E3248EA"/>
    <w:rsid w:val="5E34EFC1"/>
    <w:rsid w:val="5E34FD23"/>
    <w:rsid w:val="5E36CE45"/>
    <w:rsid w:val="5E380282"/>
    <w:rsid w:val="5E398D16"/>
    <w:rsid w:val="5E3DA12A"/>
    <w:rsid w:val="5E4259EA"/>
    <w:rsid w:val="5E4FAA35"/>
    <w:rsid w:val="5E505745"/>
    <w:rsid w:val="5E50ADF9"/>
    <w:rsid w:val="5E510C82"/>
    <w:rsid w:val="5E513C09"/>
    <w:rsid w:val="5E5C1BBF"/>
    <w:rsid w:val="5E5F716E"/>
    <w:rsid w:val="5E5F9E38"/>
    <w:rsid w:val="5E6303D6"/>
    <w:rsid w:val="5E712BCD"/>
    <w:rsid w:val="5E7AFD6F"/>
    <w:rsid w:val="5E88D431"/>
    <w:rsid w:val="5E8FA209"/>
    <w:rsid w:val="5E9AA88E"/>
    <w:rsid w:val="5EAADC47"/>
    <w:rsid w:val="5EADE532"/>
    <w:rsid w:val="5EAF4085"/>
    <w:rsid w:val="5EB4BD18"/>
    <w:rsid w:val="5EB4D1AE"/>
    <w:rsid w:val="5EB92A07"/>
    <w:rsid w:val="5EC1C89A"/>
    <w:rsid w:val="5EC22295"/>
    <w:rsid w:val="5EC4B764"/>
    <w:rsid w:val="5EC4C5E1"/>
    <w:rsid w:val="5ECA4CA9"/>
    <w:rsid w:val="5ECD8C0E"/>
    <w:rsid w:val="5ECDB7AE"/>
    <w:rsid w:val="5ED43F2E"/>
    <w:rsid w:val="5ED47CE8"/>
    <w:rsid w:val="5ED9CDDB"/>
    <w:rsid w:val="5EDA85C1"/>
    <w:rsid w:val="5EDEF0A4"/>
    <w:rsid w:val="5EDF3837"/>
    <w:rsid w:val="5EE1E915"/>
    <w:rsid w:val="5EE3D0F9"/>
    <w:rsid w:val="5EE5DFE4"/>
    <w:rsid w:val="5EE8F105"/>
    <w:rsid w:val="5EEBA87C"/>
    <w:rsid w:val="5EEEB9D0"/>
    <w:rsid w:val="5EF428E1"/>
    <w:rsid w:val="5EF77645"/>
    <w:rsid w:val="5F014C1A"/>
    <w:rsid w:val="5F11792F"/>
    <w:rsid w:val="5F122C06"/>
    <w:rsid w:val="5F183A4D"/>
    <w:rsid w:val="5F194C83"/>
    <w:rsid w:val="5F195492"/>
    <w:rsid w:val="5F19F53B"/>
    <w:rsid w:val="5F1BCBEB"/>
    <w:rsid w:val="5F1CE61C"/>
    <w:rsid w:val="5F1DA4C1"/>
    <w:rsid w:val="5F217E4B"/>
    <w:rsid w:val="5F2ED9AF"/>
    <w:rsid w:val="5F2FE4DC"/>
    <w:rsid w:val="5F301B99"/>
    <w:rsid w:val="5F398D10"/>
    <w:rsid w:val="5F3F0DB2"/>
    <w:rsid w:val="5F4D3876"/>
    <w:rsid w:val="5F4DFF5E"/>
    <w:rsid w:val="5F522FF8"/>
    <w:rsid w:val="5F52AA64"/>
    <w:rsid w:val="5F550CDC"/>
    <w:rsid w:val="5F5D3F21"/>
    <w:rsid w:val="5F6ED4F3"/>
    <w:rsid w:val="5F754EDF"/>
    <w:rsid w:val="5F7F9C66"/>
    <w:rsid w:val="5F8165CB"/>
    <w:rsid w:val="5F8214F6"/>
    <w:rsid w:val="5F860C89"/>
    <w:rsid w:val="5F8C213E"/>
    <w:rsid w:val="5F8DFF53"/>
    <w:rsid w:val="5F92C74C"/>
    <w:rsid w:val="5F9AEA10"/>
    <w:rsid w:val="5FA18E64"/>
    <w:rsid w:val="5FA9726A"/>
    <w:rsid w:val="5FAB30E9"/>
    <w:rsid w:val="5FB3D7C1"/>
    <w:rsid w:val="5FBD5CE3"/>
    <w:rsid w:val="5FC647C0"/>
    <w:rsid w:val="5FCE29FB"/>
    <w:rsid w:val="5FD1A159"/>
    <w:rsid w:val="5FEAD4E1"/>
    <w:rsid w:val="5FED3309"/>
    <w:rsid w:val="5FEFFCD1"/>
    <w:rsid w:val="5FFD84D0"/>
    <w:rsid w:val="60006718"/>
    <w:rsid w:val="600117B6"/>
    <w:rsid w:val="6004CAA0"/>
    <w:rsid w:val="600676E6"/>
    <w:rsid w:val="600DCE04"/>
    <w:rsid w:val="601D9866"/>
    <w:rsid w:val="601F4FBD"/>
    <w:rsid w:val="602A2EE5"/>
    <w:rsid w:val="602BD728"/>
    <w:rsid w:val="602E1865"/>
    <w:rsid w:val="60306107"/>
    <w:rsid w:val="60336D2A"/>
    <w:rsid w:val="60365BE8"/>
    <w:rsid w:val="6038D813"/>
    <w:rsid w:val="603AE1A1"/>
    <w:rsid w:val="603D5681"/>
    <w:rsid w:val="603DA600"/>
    <w:rsid w:val="6043E72F"/>
    <w:rsid w:val="60485D25"/>
    <w:rsid w:val="604AD38B"/>
    <w:rsid w:val="604DA77F"/>
    <w:rsid w:val="604EE7B8"/>
    <w:rsid w:val="60566F66"/>
    <w:rsid w:val="606081D8"/>
    <w:rsid w:val="606A50F4"/>
    <w:rsid w:val="606CA2E8"/>
    <w:rsid w:val="606FCA59"/>
    <w:rsid w:val="6077B9CC"/>
    <w:rsid w:val="6078E7BA"/>
    <w:rsid w:val="607D35A9"/>
    <w:rsid w:val="608936C2"/>
    <w:rsid w:val="608F2361"/>
    <w:rsid w:val="6096A85A"/>
    <w:rsid w:val="6098CAB8"/>
    <w:rsid w:val="60B659D6"/>
    <w:rsid w:val="60B7F721"/>
    <w:rsid w:val="60BD3C35"/>
    <w:rsid w:val="60C146DA"/>
    <w:rsid w:val="60C54125"/>
    <w:rsid w:val="60C7DA4F"/>
    <w:rsid w:val="60C836C5"/>
    <w:rsid w:val="60CF4DC3"/>
    <w:rsid w:val="60D15B8C"/>
    <w:rsid w:val="60DBE4BD"/>
    <w:rsid w:val="60DF381D"/>
    <w:rsid w:val="60E14BEA"/>
    <w:rsid w:val="60EB6C40"/>
    <w:rsid w:val="60F2A939"/>
    <w:rsid w:val="60F2F48A"/>
    <w:rsid w:val="60FBB110"/>
    <w:rsid w:val="60FE7DB3"/>
    <w:rsid w:val="60FF7C76"/>
    <w:rsid w:val="61182145"/>
    <w:rsid w:val="61239781"/>
    <w:rsid w:val="6126B9A0"/>
    <w:rsid w:val="612EC0A9"/>
    <w:rsid w:val="6135019A"/>
    <w:rsid w:val="613F1044"/>
    <w:rsid w:val="613F35F9"/>
    <w:rsid w:val="61420197"/>
    <w:rsid w:val="6142730C"/>
    <w:rsid w:val="61444E68"/>
    <w:rsid w:val="6144A1E7"/>
    <w:rsid w:val="61468999"/>
    <w:rsid w:val="614EBDC3"/>
    <w:rsid w:val="614F5203"/>
    <w:rsid w:val="61590162"/>
    <w:rsid w:val="615F4EC9"/>
    <w:rsid w:val="616A9D9B"/>
    <w:rsid w:val="616B35E6"/>
    <w:rsid w:val="616C5E92"/>
    <w:rsid w:val="616CA659"/>
    <w:rsid w:val="61727569"/>
    <w:rsid w:val="61752756"/>
    <w:rsid w:val="617A7708"/>
    <w:rsid w:val="617BAB5D"/>
    <w:rsid w:val="618143FC"/>
    <w:rsid w:val="6182F989"/>
    <w:rsid w:val="6184B2DB"/>
    <w:rsid w:val="6188B45B"/>
    <w:rsid w:val="6191216C"/>
    <w:rsid w:val="619D5844"/>
    <w:rsid w:val="61ADC118"/>
    <w:rsid w:val="61B02B5E"/>
    <w:rsid w:val="61B6E8C3"/>
    <w:rsid w:val="61B73149"/>
    <w:rsid w:val="61BC316C"/>
    <w:rsid w:val="61BF46CD"/>
    <w:rsid w:val="61C107D0"/>
    <w:rsid w:val="61DFC480"/>
    <w:rsid w:val="61DFEA2A"/>
    <w:rsid w:val="61F3AE28"/>
    <w:rsid w:val="61FB8AFF"/>
    <w:rsid w:val="61FDC5C4"/>
    <w:rsid w:val="62079B48"/>
    <w:rsid w:val="6208ADE9"/>
    <w:rsid w:val="620F7E3C"/>
    <w:rsid w:val="6213AB4E"/>
    <w:rsid w:val="6217E6D3"/>
    <w:rsid w:val="62187C32"/>
    <w:rsid w:val="621E0DB5"/>
    <w:rsid w:val="6221A2CD"/>
    <w:rsid w:val="62314AE9"/>
    <w:rsid w:val="6239AE2B"/>
    <w:rsid w:val="623E3F43"/>
    <w:rsid w:val="6241EFA2"/>
    <w:rsid w:val="6241F1BD"/>
    <w:rsid w:val="62479DE1"/>
    <w:rsid w:val="624855BE"/>
    <w:rsid w:val="6250339B"/>
    <w:rsid w:val="6257135A"/>
    <w:rsid w:val="6265EF60"/>
    <w:rsid w:val="6266362F"/>
    <w:rsid w:val="62739E8B"/>
    <w:rsid w:val="6277BF44"/>
    <w:rsid w:val="627C8047"/>
    <w:rsid w:val="62825C34"/>
    <w:rsid w:val="62895943"/>
    <w:rsid w:val="628CD95E"/>
    <w:rsid w:val="62907FD9"/>
    <w:rsid w:val="62912CDD"/>
    <w:rsid w:val="62917410"/>
    <w:rsid w:val="629C58F5"/>
    <w:rsid w:val="62A1A696"/>
    <w:rsid w:val="62A55E95"/>
    <w:rsid w:val="62A86B7E"/>
    <w:rsid w:val="62B09590"/>
    <w:rsid w:val="62B1341D"/>
    <w:rsid w:val="62B83CEE"/>
    <w:rsid w:val="62CB4BEE"/>
    <w:rsid w:val="62D1D99D"/>
    <w:rsid w:val="62D2F7CF"/>
    <w:rsid w:val="62D64CB5"/>
    <w:rsid w:val="62D7512B"/>
    <w:rsid w:val="62DDE393"/>
    <w:rsid w:val="62E46E94"/>
    <w:rsid w:val="62E5D023"/>
    <w:rsid w:val="62E87317"/>
    <w:rsid w:val="62E8FFF1"/>
    <w:rsid w:val="62EC623A"/>
    <w:rsid w:val="62EFADEA"/>
    <w:rsid w:val="62F3DE30"/>
    <w:rsid w:val="6300BA2A"/>
    <w:rsid w:val="6306E2A9"/>
    <w:rsid w:val="630797CC"/>
    <w:rsid w:val="630A54FA"/>
    <w:rsid w:val="630EF6D1"/>
    <w:rsid w:val="630F75B7"/>
    <w:rsid w:val="63149286"/>
    <w:rsid w:val="6322E54B"/>
    <w:rsid w:val="63261502"/>
    <w:rsid w:val="632698B3"/>
    <w:rsid w:val="632BE000"/>
    <w:rsid w:val="632DFB09"/>
    <w:rsid w:val="63313577"/>
    <w:rsid w:val="6335944A"/>
    <w:rsid w:val="633BEAFF"/>
    <w:rsid w:val="633F6572"/>
    <w:rsid w:val="633FFE58"/>
    <w:rsid w:val="634FB504"/>
    <w:rsid w:val="63578AD6"/>
    <w:rsid w:val="635A774E"/>
    <w:rsid w:val="635D9310"/>
    <w:rsid w:val="635E2D06"/>
    <w:rsid w:val="635F35DF"/>
    <w:rsid w:val="63622403"/>
    <w:rsid w:val="63629F59"/>
    <w:rsid w:val="636564BF"/>
    <w:rsid w:val="63657AD5"/>
    <w:rsid w:val="636718D6"/>
    <w:rsid w:val="636E2726"/>
    <w:rsid w:val="637A22F3"/>
    <w:rsid w:val="637AE6D8"/>
    <w:rsid w:val="637DE54D"/>
    <w:rsid w:val="638021B7"/>
    <w:rsid w:val="6388C3DC"/>
    <w:rsid w:val="6389820F"/>
    <w:rsid w:val="63900B91"/>
    <w:rsid w:val="6393F217"/>
    <w:rsid w:val="639A6FFB"/>
    <w:rsid w:val="639E739D"/>
    <w:rsid w:val="639EA8ED"/>
    <w:rsid w:val="63A00CA3"/>
    <w:rsid w:val="63A0285F"/>
    <w:rsid w:val="63A1F3AD"/>
    <w:rsid w:val="63A2F817"/>
    <w:rsid w:val="63A4201D"/>
    <w:rsid w:val="63A57516"/>
    <w:rsid w:val="63B755D2"/>
    <w:rsid w:val="63B82CEF"/>
    <w:rsid w:val="63BB75B8"/>
    <w:rsid w:val="63BC8EAB"/>
    <w:rsid w:val="63BD8332"/>
    <w:rsid w:val="63C348E4"/>
    <w:rsid w:val="63C74913"/>
    <w:rsid w:val="63CB8C34"/>
    <w:rsid w:val="63CE725C"/>
    <w:rsid w:val="63CE9755"/>
    <w:rsid w:val="63E02292"/>
    <w:rsid w:val="63E10844"/>
    <w:rsid w:val="63E90EBC"/>
    <w:rsid w:val="63E912F2"/>
    <w:rsid w:val="63E9F09F"/>
    <w:rsid w:val="63EA5B51"/>
    <w:rsid w:val="63EFF9F8"/>
    <w:rsid w:val="63F0A608"/>
    <w:rsid w:val="63F1A6A3"/>
    <w:rsid w:val="63F555C1"/>
    <w:rsid w:val="63F66988"/>
    <w:rsid w:val="63F96220"/>
    <w:rsid w:val="640C3AF3"/>
    <w:rsid w:val="640FE8C2"/>
    <w:rsid w:val="6414B152"/>
    <w:rsid w:val="64153FE6"/>
    <w:rsid w:val="6420C042"/>
    <w:rsid w:val="6422625B"/>
    <w:rsid w:val="642982FF"/>
    <w:rsid w:val="642B8A7C"/>
    <w:rsid w:val="64390AF3"/>
    <w:rsid w:val="643933D7"/>
    <w:rsid w:val="643D2DF6"/>
    <w:rsid w:val="6442F1A6"/>
    <w:rsid w:val="644565CC"/>
    <w:rsid w:val="64463926"/>
    <w:rsid w:val="645437FC"/>
    <w:rsid w:val="645D15DD"/>
    <w:rsid w:val="646281E4"/>
    <w:rsid w:val="6464C652"/>
    <w:rsid w:val="646B2917"/>
    <w:rsid w:val="646E3980"/>
    <w:rsid w:val="64709D8F"/>
    <w:rsid w:val="64722654"/>
    <w:rsid w:val="64734106"/>
    <w:rsid w:val="64753C20"/>
    <w:rsid w:val="647A48E0"/>
    <w:rsid w:val="647E65F6"/>
    <w:rsid w:val="648156A8"/>
    <w:rsid w:val="64834175"/>
    <w:rsid w:val="648BD6D8"/>
    <w:rsid w:val="648D2E82"/>
    <w:rsid w:val="6496043E"/>
    <w:rsid w:val="6497B527"/>
    <w:rsid w:val="649C25E7"/>
    <w:rsid w:val="649EAF38"/>
    <w:rsid w:val="64A4BD2D"/>
    <w:rsid w:val="64A58474"/>
    <w:rsid w:val="64A720C7"/>
    <w:rsid w:val="64A908D0"/>
    <w:rsid w:val="64BDCFDC"/>
    <w:rsid w:val="64BE126F"/>
    <w:rsid w:val="64C523E1"/>
    <w:rsid w:val="64D27D1A"/>
    <w:rsid w:val="64D61487"/>
    <w:rsid w:val="64DBDADE"/>
    <w:rsid w:val="64F07333"/>
    <w:rsid w:val="64F88F89"/>
    <w:rsid w:val="64FF0E86"/>
    <w:rsid w:val="650E3166"/>
    <w:rsid w:val="65106B92"/>
    <w:rsid w:val="6512E757"/>
    <w:rsid w:val="65155D53"/>
    <w:rsid w:val="651B34F8"/>
    <w:rsid w:val="651D5099"/>
    <w:rsid w:val="651F8091"/>
    <w:rsid w:val="6527D6C4"/>
    <w:rsid w:val="65347166"/>
    <w:rsid w:val="653594BE"/>
    <w:rsid w:val="6538F42F"/>
    <w:rsid w:val="654009C5"/>
    <w:rsid w:val="65419D6C"/>
    <w:rsid w:val="6554BBAB"/>
    <w:rsid w:val="655BF375"/>
    <w:rsid w:val="656EB4DA"/>
    <w:rsid w:val="65744103"/>
    <w:rsid w:val="6577AD6B"/>
    <w:rsid w:val="65887A4D"/>
    <w:rsid w:val="6589452F"/>
    <w:rsid w:val="658D03B4"/>
    <w:rsid w:val="6590A46F"/>
    <w:rsid w:val="6591F64E"/>
    <w:rsid w:val="65975818"/>
    <w:rsid w:val="65978EB4"/>
    <w:rsid w:val="65988112"/>
    <w:rsid w:val="659F29B2"/>
    <w:rsid w:val="65A251DA"/>
    <w:rsid w:val="65A40298"/>
    <w:rsid w:val="65A66A48"/>
    <w:rsid w:val="65AAD968"/>
    <w:rsid w:val="65AF5FB3"/>
    <w:rsid w:val="65B00E60"/>
    <w:rsid w:val="65B2B225"/>
    <w:rsid w:val="65B3FA4E"/>
    <w:rsid w:val="65B6C6A7"/>
    <w:rsid w:val="65BBAD2C"/>
    <w:rsid w:val="65BDD10D"/>
    <w:rsid w:val="65BE1AAA"/>
    <w:rsid w:val="65BED191"/>
    <w:rsid w:val="65C0456D"/>
    <w:rsid w:val="65C2008C"/>
    <w:rsid w:val="65C608EA"/>
    <w:rsid w:val="65C8EF9E"/>
    <w:rsid w:val="65CA6D9F"/>
    <w:rsid w:val="65CE7401"/>
    <w:rsid w:val="65D1A30A"/>
    <w:rsid w:val="65DB9EA4"/>
    <w:rsid w:val="65DD1D38"/>
    <w:rsid w:val="65E35937"/>
    <w:rsid w:val="65E557EC"/>
    <w:rsid w:val="65E68EB1"/>
    <w:rsid w:val="65EDC573"/>
    <w:rsid w:val="65F2372A"/>
    <w:rsid w:val="65F485CB"/>
    <w:rsid w:val="65F5B39D"/>
    <w:rsid w:val="65F6163D"/>
    <w:rsid w:val="65FCBA2D"/>
    <w:rsid w:val="66116C02"/>
    <w:rsid w:val="6611B7B3"/>
    <w:rsid w:val="661D040B"/>
    <w:rsid w:val="661F7B0D"/>
    <w:rsid w:val="6620395F"/>
    <w:rsid w:val="66239C54"/>
    <w:rsid w:val="6624D897"/>
    <w:rsid w:val="662C4CA4"/>
    <w:rsid w:val="662EB8BC"/>
    <w:rsid w:val="662ED754"/>
    <w:rsid w:val="662F4A13"/>
    <w:rsid w:val="66321392"/>
    <w:rsid w:val="66356569"/>
    <w:rsid w:val="663D395E"/>
    <w:rsid w:val="6640D504"/>
    <w:rsid w:val="66475239"/>
    <w:rsid w:val="664D2718"/>
    <w:rsid w:val="664EF82A"/>
    <w:rsid w:val="665ABC45"/>
    <w:rsid w:val="66629FA6"/>
    <w:rsid w:val="6665A4F9"/>
    <w:rsid w:val="66670870"/>
    <w:rsid w:val="6667558E"/>
    <w:rsid w:val="6667BD2A"/>
    <w:rsid w:val="6677F0BF"/>
    <w:rsid w:val="667E7577"/>
    <w:rsid w:val="66827AA9"/>
    <w:rsid w:val="66850588"/>
    <w:rsid w:val="668B0FD9"/>
    <w:rsid w:val="668C35DD"/>
    <w:rsid w:val="668D0FFD"/>
    <w:rsid w:val="6690FDB0"/>
    <w:rsid w:val="66938064"/>
    <w:rsid w:val="669E751F"/>
    <w:rsid w:val="66A6EA9C"/>
    <w:rsid w:val="66A86E3E"/>
    <w:rsid w:val="66AB2F77"/>
    <w:rsid w:val="66AB965D"/>
    <w:rsid w:val="66B0B9B2"/>
    <w:rsid w:val="66B3F98A"/>
    <w:rsid w:val="66C72C6C"/>
    <w:rsid w:val="66D7EAE9"/>
    <w:rsid w:val="66DAB48B"/>
    <w:rsid w:val="66DD2F28"/>
    <w:rsid w:val="66E107E2"/>
    <w:rsid w:val="66EE3B42"/>
    <w:rsid w:val="66F02921"/>
    <w:rsid w:val="66F62679"/>
    <w:rsid w:val="66F6B084"/>
    <w:rsid w:val="66F93143"/>
    <w:rsid w:val="6703F32E"/>
    <w:rsid w:val="670957DA"/>
    <w:rsid w:val="67112C09"/>
    <w:rsid w:val="67114FE8"/>
    <w:rsid w:val="6713BD77"/>
    <w:rsid w:val="671A4B4B"/>
    <w:rsid w:val="671C088F"/>
    <w:rsid w:val="671C3092"/>
    <w:rsid w:val="671CC4E1"/>
    <w:rsid w:val="672D18C0"/>
    <w:rsid w:val="67303245"/>
    <w:rsid w:val="67305328"/>
    <w:rsid w:val="67392804"/>
    <w:rsid w:val="674C76DB"/>
    <w:rsid w:val="674E1DBE"/>
    <w:rsid w:val="67505019"/>
    <w:rsid w:val="6752A153"/>
    <w:rsid w:val="675F8A90"/>
    <w:rsid w:val="675FD7D9"/>
    <w:rsid w:val="67657E5F"/>
    <w:rsid w:val="67660032"/>
    <w:rsid w:val="676B77D7"/>
    <w:rsid w:val="67727408"/>
    <w:rsid w:val="67740859"/>
    <w:rsid w:val="67768A9D"/>
    <w:rsid w:val="677B6863"/>
    <w:rsid w:val="677EC880"/>
    <w:rsid w:val="6783ED3E"/>
    <w:rsid w:val="67880D03"/>
    <w:rsid w:val="678CD8B1"/>
    <w:rsid w:val="678DC82A"/>
    <w:rsid w:val="6793AD7C"/>
    <w:rsid w:val="6796126B"/>
    <w:rsid w:val="679C60FB"/>
    <w:rsid w:val="67AC44F5"/>
    <w:rsid w:val="67BD0817"/>
    <w:rsid w:val="67C762F5"/>
    <w:rsid w:val="67D43511"/>
    <w:rsid w:val="67D61218"/>
    <w:rsid w:val="67D874FD"/>
    <w:rsid w:val="67DB9683"/>
    <w:rsid w:val="67DDFD40"/>
    <w:rsid w:val="67E3D088"/>
    <w:rsid w:val="67EA1260"/>
    <w:rsid w:val="67F4F1E0"/>
    <w:rsid w:val="67F6BEBC"/>
    <w:rsid w:val="67F89D16"/>
    <w:rsid w:val="67FBB3B4"/>
    <w:rsid w:val="6804926C"/>
    <w:rsid w:val="680BCA6F"/>
    <w:rsid w:val="6812BBFD"/>
    <w:rsid w:val="6812D57E"/>
    <w:rsid w:val="681FC66B"/>
    <w:rsid w:val="6830C7BA"/>
    <w:rsid w:val="68315D9D"/>
    <w:rsid w:val="68362368"/>
    <w:rsid w:val="683B6166"/>
    <w:rsid w:val="684BF702"/>
    <w:rsid w:val="68538999"/>
    <w:rsid w:val="6856683D"/>
    <w:rsid w:val="685A44C9"/>
    <w:rsid w:val="685C83D6"/>
    <w:rsid w:val="686070A1"/>
    <w:rsid w:val="6863061A"/>
    <w:rsid w:val="6864B36B"/>
    <w:rsid w:val="686606AA"/>
    <w:rsid w:val="686FF042"/>
    <w:rsid w:val="6874F663"/>
    <w:rsid w:val="6879DA18"/>
    <w:rsid w:val="688083BD"/>
    <w:rsid w:val="6890B078"/>
    <w:rsid w:val="68923D09"/>
    <w:rsid w:val="68953FBA"/>
    <w:rsid w:val="6897F3F1"/>
    <w:rsid w:val="68B09AEA"/>
    <w:rsid w:val="68B424E5"/>
    <w:rsid w:val="68BE1A03"/>
    <w:rsid w:val="68C3840D"/>
    <w:rsid w:val="68C43CCE"/>
    <w:rsid w:val="68C59547"/>
    <w:rsid w:val="68D1CB6F"/>
    <w:rsid w:val="68D97491"/>
    <w:rsid w:val="68E54DC8"/>
    <w:rsid w:val="68E9097D"/>
    <w:rsid w:val="68EA836F"/>
    <w:rsid w:val="68F47719"/>
    <w:rsid w:val="68F925CA"/>
    <w:rsid w:val="68FAFBC3"/>
    <w:rsid w:val="68FCCDD7"/>
    <w:rsid w:val="6907918D"/>
    <w:rsid w:val="690AF865"/>
    <w:rsid w:val="690EDA29"/>
    <w:rsid w:val="69183DE9"/>
    <w:rsid w:val="6920C563"/>
    <w:rsid w:val="69252654"/>
    <w:rsid w:val="692A30C4"/>
    <w:rsid w:val="692B1E94"/>
    <w:rsid w:val="692BE3AA"/>
    <w:rsid w:val="69338D2C"/>
    <w:rsid w:val="6933E11D"/>
    <w:rsid w:val="693B47F0"/>
    <w:rsid w:val="693D7C28"/>
    <w:rsid w:val="693F84B2"/>
    <w:rsid w:val="694BDA93"/>
    <w:rsid w:val="694D4659"/>
    <w:rsid w:val="69519C8B"/>
    <w:rsid w:val="69580C8B"/>
    <w:rsid w:val="695AD8ED"/>
    <w:rsid w:val="695E3401"/>
    <w:rsid w:val="69601EE6"/>
    <w:rsid w:val="696193A4"/>
    <w:rsid w:val="696210EE"/>
    <w:rsid w:val="69658032"/>
    <w:rsid w:val="696CBF31"/>
    <w:rsid w:val="6972522C"/>
    <w:rsid w:val="69730373"/>
    <w:rsid w:val="6974FA61"/>
    <w:rsid w:val="69759AB8"/>
    <w:rsid w:val="697C2137"/>
    <w:rsid w:val="697CE9DE"/>
    <w:rsid w:val="69813839"/>
    <w:rsid w:val="69829351"/>
    <w:rsid w:val="6984B312"/>
    <w:rsid w:val="69875F35"/>
    <w:rsid w:val="69900087"/>
    <w:rsid w:val="6990AD35"/>
    <w:rsid w:val="699CB28C"/>
    <w:rsid w:val="699F80B1"/>
    <w:rsid w:val="69A2FC8A"/>
    <w:rsid w:val="69A36F5D"/>
    <w:rsid w:val="69A7CBDD"/>
    <w:rsid w:val="69AA097F"/>
    <w:rsid w:val="69ADC855"/>
    <w:rsid w:val="69BD6C41"/>
    <w:rsid w:val="69BFE9F2"/>
    <w:rsid w:val="69C89014"/>
    <w:rsid w:val="69CB85AD"/>
    <w:rsid w:val="69CC2F15"/>
    <w:rsid w:val="69CE2AE5"/>
    <w:rsid w:val="69D7183F"/>
    <w:rsid w:val="69E48744"/>
    <w:rsid w:val="69E6109C"/>
    <w:rsid w:val="69E72249"/>
    <w:rsid w:val="69ECD3B1"/>
    <w:rsid w:val="69F13D48"/>
    <w:rsid w:val="69F355EC"/>
    <w:rsid w:val="69F7446A"/>
    <w:rsid w:val="69FE1B79"/>
    <w:rsid w:val="69FE2DB1"/>
    <w:rsid w:val="6A084231"/>
    <w:rsid w:val="6A106F57"/>
    <w:rsid w:val="6A137038"/>
    <w:rsid w:val="6A1DCBD6"/>
    <w:rsid w:val="6A222730"/>
    <w:rsid w:val="6A294B2D"/>
    <w:rsid w:val="6A2A7549"/>
    <w:rsid w:val="6A2E1ED6"/>
    <w:rsid w:val="6A34C658"/>
    <w:rsid w:val="6A386DEE"/>
    <w:rsid w:val="6A3D4BDE"/>
    <w:rsid w:val="6A409B87"/>
    <w:rsid w:val="6A40F70E"/>
    <w:rsid w:val="6A42D918"/>
    <w:rsid w:val="6A471DC5"/>
    <w:rsid w:val="6A482AFC"/>
    <w:rsid w:val="6A5E8326"/>
    <w:rsid w:val="6A60BBF8"/>
    <w:rsid w:val="6A63DBE0"/>
    <w:rsid w:val="6A68F6EF"/>
    <w:rsid w:val="6A797E58"/>
    <w:rsid w:val="6A816B2C"/>
    <w:rsid w:val="6A8DBCF3"/>
    <w:rsid w:val="6A98897E"/>
    <w:rsid w:val="6A9BD3E9"/>
    <w:rsid w:val="6AA5D829"/>
    <w:rsid w:val="6AAADD2A"/>
    <w:rsid w:val="6AB23C89"/>
    <w:rsid w:val="6AB97FDC"/>
    <w:rsid w:val="6ABD9EC0"/>
    <w:rsid w:val="6AC05267"/>
    <w:rsid w:val="6AC3C8A4"/>
    <w:rsid w:val="6AC3DF7A"/>
    <w:rsid w:val="6AC5B418"/>
    <w:rsid w:val="6AD25C5B"/>
    <w:rsid w:val="6AD345E6"/>
    <w:rsid w:val="6AD40E98"/>
    <w:rsid w:val="6AD9B5B2"/>
    <w:rsid w:val="6ADB7228"/>
    <w:rsid w:val="6ADB7F18"/>
    <w:rsid w:val="6AE60DCF"/>
    <w:rsid w:val="6AEF9527"/>
    <w:rsid w:val="6AF3C4BF"/>
    <w:rsid w:val="6AF89F7C"/>
    <w:rsid w:val="6AFAE834"/>
    <w:rsid w:val="6B06C031"/>
    <w:rsid w:val="6B17B61D"/>
    <w:rsid w:val="6B18462E"/>
    <w:rsid w:val="6B249098"/>
    <w:rsid w:val="6B268350"/>
    <w:rsid w:val="6B3298D8"/>
    <w:rsid w:val="6B352ED0"/>
    <w:rsid w:val="6B38E76F"/>
    <w:rsid w:val="6B3DFA96"/>
    <w:rsid w:val="6B45FFE2"/>
    <w:rsid w:val="6B46107D"/>
    <w:rsid w:val="6B4D199F"/>
    <w:rsid w:val="6B530B6D"/>
    <w:rsid w:val="6B53A11A"/>
    <w:rsid w:val="6B60E682"/>
    <w:rsid w:val="6B6A7F4B"/>
    <w:rsid w:val="6B7016F9"/>
    <w:rsid w:val="6B774AFF"/>
    <w:rsid w:val="6B7A66D9"/>
    <w:rsid w:val="6B7BD918"/>
    <w:rsid w:val="6B7CB9C5"/>
    <w:rsid w:val="6B83D7C9"/>
    <w:rsid w:val="6B83E3E4"/>
    <w:rsid w:val="6B8405AB"/>
    <w:rsid w:val="6B8DA259"/>
    <w:rsid w:val="6B91D479"/>
    <w:rsid w:val="6B97AFCC"/>
    <w:rsid w:val="6BA26976"/>
    <w:rsid w:val="6BA37A12"/>
    <w:rsid w:val="6BA96E69"/>
    <w:rsid w:val="6BAB193C"/>
    <w:rsid w:val="6BB1A17E"/>
    <w:rsid w:val="6BB9F108"/>
    <w:rsid w:val="6BC37099"/>
    <w:rsid w:val="6BCFEDC2"/>
    <w:rsid w:val="6BD03A70"/>
    <w:rsid w:val="6BD04F8E"/>
    <w:rsid w:val="6BD15AF6"/>
    <w:rsid w:val="6BD39D79"/>
    <w:rsid w:val="6BD69B5E"/>
    <w:rsid w:val="6BD7CEF2"/>
    <w:rsid w:val="6BDBC291"/>
    <w:rsid w:val="6BDCA976"/>
    <w:rsid w:val="6BDD9471"/>
    <w:rsid w:val="6BE128FE"/>
    <w:rsid w:val="6BE79C5B"/>
    <w:rsid w:val="6BE853ED"/>
    <w:rsid w:val="6BF3D073"/>
    <w:rsid w:val="6BF5D69A"/>
    <w:rsid w:val="6BF6D9EB"/>
    <w:rsid w:val="6C09A615"/>
    <w:rsid w:val="6C0A88EE"/>
    <w:rsid w:val="6C0B7D46"/>
    <w:rsid w:val="6C0FE816"/>
    <w:rsid w:val="6C1357F4"/>
    <w:rsid w:val="6C398E85"/>
    <w:rsid w:val="6C3BBDEF"/>
    <w:rsid w:val="6C4061C8"/>
    <w:rsid w:val="6C666C00"/>
    <w:rsid w:val="6C68EFB2"/>
    <w:rsid w:val="6C6B55FF"/>
    <w:rsid w:val="6C730B56"/>
    <w:rsid w:val="6C812449"/>
    <w:rsid w:val="6C8590D0"/>
    <w:rsid w:val="6C8E7965"/>
    <w:rsid w:val="6C906667"/>
    <w:rsid w:val="6C9C9F60"/>
    <w:rsid w:val="6CA188E8"/>
    <w:rsid w:val="6CB57AF4"/>
    <w:rsid w:val="6CBE0F2F"/>
    <w:rsid w:val="6CBF192E"/>
    <w:rsid w:val="6CC56156"/>
    <w:rsid w:val="6CC7DC8E"/>
    <w:rsid w:val="6CCC645E"/>
    <w:rsid w:val="6CD03BBB"/>
    <w:rsid w:val="6CD83605"/>
    <w:rsid w:val="6CDBC126"/>
    <w:rsid w:val="6CDDDD15"/>
    <w:rsid w:val="6CDF2A27"/>
    <w:rsid w:val="6CE59921"/>
    <w:rsid w:val="6CE88701"/>
    <w:rsid w:val="6CF20CE8"/>
    <w:rsid w:val="6CF719C4"/>
    <w:rsid w:val="6CFFEF88"/>
    <w:rsid w:val="6D02CD83"/>
    <w:rsid w:val="6D07FBFC"/>
    <w:rsid w:val="6D104B2D"/>
    <w:rsid w:val="6D11C2B4"/>
    <w:rsid w:val="6D12F474"/>
    <w:rsid w:val="6D1317D1"/>
    <w:rsid w:val="6D202650"/>
    <w:rsid w:val="6D2050FF"/>
    <w:rsid w:val="6D28D793"/>
    <w:rsid w:val="6D29C5C7"/>
    <w:rsid w:val="6D32B038"/>
    <w:rsid w:val="6D33BA80"/>
    <w:rsid w:val="6D3738AB"/>
    <w:rsid w:val="6D3B3F05"/>
    <w:rsid w:val="6D4408DD"/>
    <w:rsid w:val="6D44B48A"/>
    <w:rsid w:val="6D54A543"/>
    <w:rsid w:val="6D5744E6"/>
    <w:rsid w:val="6D57EDD4"/>
    <w:rsid w:val="6D598D41"/>
    <w:rsid w:val="6D5B4F1C"/>
    <w:rsid w:val="6D607B48"/>
    <w:rsid w:val="6D623E76"/>
    <w:rsid w:val="6D68C228"/>
    <w:rsid w:val="6D6CB51A"/>
    <w:rsid w:val="6D733173"/>
    <w:rsid w:val="6D7E3D48"/>
    <w:rsid w:val="6D837380"/>
    <w:rsid w:val="6D8402B6"/>
    <w:rsid w:val="6D8916EF"/>
    <w:rsid w:val="6D8DA81A"/>
    <w:rsid w:val="6D901D9F"/>
    <w:rsid w:val="6D92D1AD"/>
    <w:rsid w:val="6D98443E"/>
    <w:rsid w:val="6D9E2CA5"/>
    <w:rsid w:val="6DA09121"/>
    <w:rsid w:val="6DA0C4C2"/>
    <w:rsid w:val="6DA26312"/>
    <w:rsid w:val="6DA8EE62"/>
    <w:rsid w:val="6DA90378"/>
    <w:rsid w:val="6DAA5EEC"/>
    <w:rsid w:val="6DB9C732"/>
    <w:rsid w:val="6DC0C35B"/>
    <w:rsid w:val="6DCFDB74"/>
    <w:rsid w:val="6DDB35C4"/>
    <w:rsid w:val="6DE0EE8C"/>
    <w:rsid w:val="6DE7080B"/>
    <w:rsid w:val="6DF047F5"/>
    <w:rsid w:val="6DF2DEDA"/>
    <w:rsid w:val="6DF44038"/>
    <w:rsid w:val="6DFB7B15"/>
    <w:rsid w:val="6DFC39AA"/>
    <w:rsid w:val="6DFD3C86"/>
    <w:rsid w:val="6DFFF55F"/>
    <w:rsid w:val="6E0033C1"/>
    <w:rsid w:val="6E0AAE65"/>
    <w:rsid w:val="6E0E50DC"/>
    <w:rsid w:val="6E10D3A1"/>
    <w:rsid w:val="6E118C1E"/>
    <w:rsid w:val="6E13379E"/>
    <w:rsid w:val="6E1A3A4B"/>
    <w:rsid w:val="6E1B655E"/>
    <w:rsid w:val="6E1BEBAE"/>
    <w:rsid w:val="6E1F861B"/>
    <w:rsid w:val="6E226FF8"/>
    <w:rsid w:val="6E256AEC"/>
    <w:rsid w:val="6E27584C"/>
    <w:rsid w:val="6E30055D"/>
    <w:rsid w:val="6E306508"/>
    <w:rsid w:val="6E3176C5"/>
    <w:rsid w:val="6E32F6B5"/>
    <w:rsid w:val="6E369CA6"/>
    <w:rsid w:val="6E3A3EA2"/>
    <w:rsid w:val="6E48A123"/>
    <w:rsid w:val="6E49027B"/>
    <w:rsid w:val="6E4C75D6"/>
    <w:rsid w:val="6E4D6454"/>
    <w:rsid w:val="6E5E4039"/>
    <w:rsid w:val="6E5F0244"/>
    <w:rsid w:val="6E881AF5"/>
    <w:rsid w:val="6E8834DC"/>
    <w:rsid w:val="6E913665"/>
    <w:rsid w:val="6E980903"/>
    <w:rsid w:val="6E98692A"/>
    <w:rsid w:val="6EA050CB"/>
    <w:rsid w:val="6EADA2EB"/>
    <w:rsid w:val="6EB817C2"/>
    <w:rsid w:val="6EBB0357"/>
    <w:rsid w:val="6EC5B9D2"/>
    <w:rsid w:val="6EC8680B"/>
    <w:rsid w:val="6ECD553C"/>
    <w:rsid w:val="6ECD75AA"/>
    <w:rsid w:val="6ECF6540"/>
    <w:rsid w:val="6ED275FF"/>
    <w:rsid w:val="6ED3309A"/>
    <w:rsid w:val="6ED6BA55"/>
    <w:rsid w:val="6EDD8798"/>
    <w:rsid w:val="6EE0CCA1"/>
    <w:rsid w:val="6EE7BE8F"/>
    <w:rsid w:val="6EEA8807"/>
    <w:rsid w:val="6EEA92B3"/>
    <w:rsid w:val="6EEBEC73"/>
    <w:rsid w:val="6EEBFDD5"/>
    <w:rsid w:val="6EECBEA6"/>
    <w:rsid w:val="6EEDA2AB"/>
    <w:rsid w:val="6EF187CD"/>
    <w:rsid w:val="6EF192DF"/>
    <w:rsid w:val="6EF5ABC2"/>
    <w:rsid w:val="6EF5E5A8"/>
    <w:rsid w:val="6F004DFD"/>
    <w:rsid w:val="6F013799"/>
    <w:rsid w:val="6F05B703"/>
    <w:rsid w:val="6F079D61"/>
    <w:rsid w:val="6F0A060B"/>
    <w:rsid w:val="6F0A5829"/>
    <w:rsid w:val="6F0CF6C0"/>
    <w:rsid w:val="6F0DB6A1"/>
    <w:rsid w:val="6F0F4976"/>
    <w:rsid w:val="6F14C214"/>
    <w:rsid w:val="6F1807FC"/>
    <w:rsid w:val="6F19C6C1"/>
    <w:rsid w:val="6F1AAE95"/>
    <w:rsid w:val="6F1C4636"/>
    <w:rsid w:val="6F1CDD14"/>
    <w:rsid w:val="6F1F0DB5"/>
    <w:rsid w:val="6F26F04A"/>
    <w:rsid w:val="6F302E3D"/>
    <w:rsid w:val="6F3C8D5D"/>
    <w:rsid w:val="6F44E8D5"/>
    <w:rsid w:val="6F485F82"/>
    <w:rsid w:val="6F4AB125"/>
    <w:rsid w:val="6F4B5CA0"/>
    <w:rsid w:val="6F4D4AEE"/>
    <w:rsid w:val="6F599AB3"/>
    <w:rsid w:val="6F5B43E2"/>
    <w:rsid w:val="6F61AF8B"/>
    <w:rsid w:val="6F69E3EF"/>
    <w:rsid w:val="6F6BA6F3"/>
    <w:rsid w:val="6F723059"/>
    <w:rsid w:val="6F73D170"/>
    <w:rsid w:val="6F7417DC"/>
    <w:rsid w:val="6F74CE3B"/>
    <w:rsid w:val="6F76D47B"/>
    <w:rsid w:val="6F76E1F4"/>
    <w:rsid w:val="6F7C311C"/>
    <w:rsid w:val="6F870411"/>
    <w:rsid w:val="6F8BC17E"/>
    <w:rsid w:val="6F8C1745"/>
    <w:rsid w:val="6F8E1735"/>
    <w:rsid w:val="6F930D14"/>
    <w:rsid w:val="6F9D6FFE"/>
    <w:rsid w:val="6F9E6848"/>
    <w:rsid w:val="6F9E7983"/>
    <w:rsid w:val="6FAE7BF8"/>
    <w:rsid w:val="6FB5D6BD"/>
    <w:rsid w:val="6FB889B2"/>
    <w:rsid w:val="6FBC1F16"/>
    <w:rsid w:val="6FBF85E2"/>
    <w:rsid w:val="6FBFB4B1"/>
    <w:rsid w:val="6FBFF957"/>
    <w:rsid w:val="6FC9D5AE"/>
    <w:rsid w:val="6FCA5E9C"/>
    <w:rsid w:val="6FD01A8B"/>
    <w:rsid w:val="6FDAB4F6"/>
    <w:rsid w:val="6FDB1CA3"/>
    <w:rsid w:val="6FDF0300"/>
    <w:rsid w:val="6FDF1FA0"/>
    <w:rsid w:val="6FE125D9"/>
    <w:rsid w:val="6FE298A3"/>
    <w:rsid w:val="6FE3EFF3"/>
    <w:rsid w:val="6FED5636"/>
    <w:rsid w:val="6FEE4506"/>
    <w:rsid w:val="6FEED5E8"/>
    <w:rsid w:val="6FF1641B"/>
    <w:rsid w:val="70095217"/>
    <w:rsid w:val="700AA284"/>
    <w:rsid w:val="700FCA28"/>
    <w:rsid w:val="701432BA"/>
    <w:rsid w:val="701BB0C4"/>
    <w:rsid w:val="701CBA41"/>
    <w:rsid w:val="701F95D8"/>
    <w:rsid w:val="70204414"/>
    <w:rsid w:val="7024145B"/>
    <w:rsid w:val="70299172"/>
    <w:rsid w:val="702CDD30"/>
    <w:rsid w:val="702F2DBD"/>
    <w:rsid w:val="704BFD4F"/>
    <w:rsid w:val="704D3A87"/>
    <w:rsid w:val="704F7C49"/>
    <w:rsid w:val="70522160"/>
    <w:rsid w:val="7053F39A"/>
    <w:rsid w:val="70542BB5"/>
    <w:rsid w:val="7063617D"/>
    <w:rsid w:val="706F8CAB"/>
    <w:rsid w:val="7071604B"/>
    <w:rsid w:val="7076714B"/>
    <w:rsid w:val="70769817"/>
    <w:rsid w:val="707C5973"/>
    <w:rsid w:val="7085CE80"/>
    <w:rsid w:val="7089AED6"/>
    <w:rsid w:val="7090199C"/>
    <w:rsid w:val="7094EFB0"/>
    <w:rsid w:val="70959D50"/>
    <w:rsid w:val="709E2152"/>
    <w:rsid w:val="70A770C5"/>
    <w:rsid w:val="70AB28EF"/>
    <w:rsid w:val="70AC2A9D"/>
    <w:rsid w:val="70ACDEB3"/>
    <w:rsid w:val="70B50D6A"/>
    <w:rsid w:val="70B669AF"/>
    <w:rsid w:val="70B8F03C"/>
    <w:rsid w:val="70BEA181"/>
    <w:rsid w:val="70BFE54A"/>
    <w:rsid w:val="70C39632"/>
    <w:rsid w:val="70C9D35D"/>
    <w:rsid w:val="70CC9F6E"/>
    <w:rsid w:val="70CEFAFD"/>
    <w:rsid w:val="70D03222"/>
    <w:rsid w:val="70D9193E"/>
    <w:rsid w:val="70E1E927"/>
    <w:rsid w:val="70F2B8C8"/>
    <w:rsid w:val="70F70CC8"/>
    <w:rsid w:val="70FD11B3"/>
    <w:rsid w:val="7104388B"/>
    <w:rsid w:val="710F72E5"/>
    <w:rsid w:val="71217815"/>
    <w:rsid w:val="7121E6CD"/>
    <w:rsid w:val="71277520"/>
    <w:rsid w:val="712FE36E"/>
    <w:rsid w:val="7132D6E6"/>
    <w:rsid w:val="71371BD7"/>
    <w:rsid w:val="713B40C4"/>
    <w:rsid w:val="713C4E0A"/>
    <w:rsid w:val="713C86B8"/>
    <w:rsid w:val="71437C5F"/>
    <w:rsid w:val="714586E7"/>
    <w:rsid w:val="7151F796"/>
    <w:rsid w:val="71550EA4"/>
    <w:rsid w:val="715CFE06"/>
    <w:rsid w:val="7167601E"/>
    <w:rsid w:val="7171469F"/>
    <w:rsid w:val="717E4647"/>
    <w:rsid w:val="7181F16A"/>
    <w:rsid w:val="7182A578"/>
    <w:rsid w:val="7189AD64"/>
    <w:rsid w:val="718BCED1"/>
    <w:rsid w:val="718D01A4"/>
    <w:rsid w:val="718DE294"/>
    <w:rsid w:val="7192FCB6"/>
    <w:rsid w:val="71942021"/>
    <w:rsid w:val="719491E6"/>
    <w:rsid w:val="71A160C6"/>
    <w:rsid w:val="71A2D883"/>
    <w:rsid w:val="71AE7371"/>
    <w:rsid w:val="71B0D7E1"/>
    <w:rsid w:val="71B990DD"/>
    <w:rsid w:val="71C1C019"/>
    <w:rsid w:val="71C3429B"/>
    <w:rsid w:val="71C5BF7C"/>
    <w:rsid w:val="71D58C6D"/>
    <w:rsid w:val="71E12F7F"/>
    <w:rsid w:val="71E562F4"/>
    <w:rsid w:val="71E9D005"/>
    <w:rsid w:val="71EC278E"/>
    <w:rsid w:val="71EFE230"/>
    <w:rsid w:val="71F5DCB0"/>
    <w:rsid w:val="71FA4DE2"/>
    <w:rsid w:val="71FC36BF"/>
    <w:rsid w:val="720DC2D4"/>
    <w:rsid w:val="72108E70"/>
    <w:rsid w:val="7210F457"/>
    <w:rsid w:val="7211EDA3"/>
    <w:rsid w:val="7212284B"/>
    <w:rsid w:val="7212A0A9"/>
    <w:rsid w:val="721D0E9E"/>
    <w:rsid w:val="721F8BB5"/>
    <w:rsid w:val="722D2E80"/>
    <w:rsid w:val="72311020"/>
    <w:rsid w:val="7233C049"/>
    <w:rsid w:val="7237D86E"/>
    <w:rsid w:val="7243B81B"/>
    <w:rsid w:val="7245173D"/>
    <w:rsid w:val="7245197E"/>
    <w:rsid w:val="726C2B2F"/>
    <w:rsid w:val="7275B7A1"/>
    <w:rsid w:val="7275D1BB"/>
    <w:rsid w:val="727DDF87"/>
    <w:rsid w:val="7282ABFB"/>
    <w:rsid w:val="7288BAB0"/>
    <w:rsid w:val="728A7E00"/>
    <w:rsid w:val="728F5E43"/>
    <w:rsid w:val="72973CDE"/>
    <w:rsid w:val="7298922C"/>
    <w:rsid w:val="729A6E8D"/>
    <w:rsid w:val="72AA9753"/>
    <w:rsid w:val="72AD72D4"/>
    <w:rsid w:val="72ADF359"/>
    <w:rsid w:val="72AE8E14"/>
    <w:rsid w:val="72B53453"/>
    <w:rsid w:val="72BDCA15"/>
    <w:rsid w:val="72C64D94"/>
    <w:rsid w:val="72C8AB53"/>
    <w:rsid w:val="72CA6B26"/>
    <w:rsid w:val="72D1D117"/>
    <w:rsid w:val="72D98685"/>
    <w:rsid w:val="72DD9F0D"/>
    <w:rsid w:val="72E32BED"/>
    <w:rsid w:val="72EBBD9F"/>
    <w:rsid w:val="72ED3832"/>
    <w:rsid w:val="72FCB252"/>
    <w:rsid w:val="7303705B"/>
    <w:rsid w:val="7305FCD3"/>
    <w:rsid w:val="73069B71"/>
    <w:rsid w:val="731255A5"/>
    <w:rsid w:val="7314607B"/>
    <w:rsid w:val="731F9DEC"/>
    <w:rsid w:val="731FFB05"/>
    <w:rsid w:val="732A4379"/>
    <w:rsid w:val="732AEF25"/>
    <w:rsid w:val="733347B4"/>
    <w:rsid w:val="7338A81E"/>
    <w:rsid w:val="733F2445"/>
    <w:rsid w:val="73456182"/>
    <w:rsid w:val="7347D766"/>
    <w:rsid w:val="734F8EA1"/>
    <w:rsid w:val="73505B2C"/>
    <w:rsid w:val="7355A1B9"/>
    <w:rsid w:val="7359C9FA"/>
    <w:rsid w:val="7360F567"/>
    <w:rsid w:val="7366927B"/>
    <w:rsid w:val="73689521"/>
    <w:rsid w:val="736AB856"/>
    <w:rsid w:val="736CECA1"/>
    <w:rsid w:val="736D54A4"/>
    <w:rsid w:val="73726CC8"/>
    <w:rsid w:val="73749DEC"/>
    <w:rsid w:val="73798368"/>
    <w:rsid w:val="738474CD"/>
    <w:rsid w:val="7385109B"/>
    <w:rsid w:val="738D44C5"/>
    <w:rsid w:val="73966467"/>
    <w:rsid w:val="73A44FD1"/>
    <w:rsid w:val="73B3584D"/>
    <w:rsid w:val="73B45775"/>
    <w:rsid w:val="73BD4D9D"/>
    <w:rsid w:val="73C7B621"/>
    <w:rsid w:val="73D07C0E"/>
    <w:rsid w:val="73D127E4"/>
    <w:rsid w:val="73D2457A"/>
    <w:rsid w:val="73D61B2C"/>
    <w:rsid w:val="73DA6996"/>
    <w:rsid w:val="73E4B8A3"/>
    <w:rsid w:val="73E546D4"/>
    <w:rsid w:val="73E65294"/>
    <w:rsid w:val="73EC8EB8"/>
    <w:rsid w:val="73F66A30"/>
    <w:rsid w:val="73F8FC9D"/>
    <w:rsid w:val="73F964AD"/>
    <w:rsid w:val="73FD7E1F"/>
    <w:rsid w:val="74070653"/>
    <w:rsid w:val="740AA8F5"/>
    <w:rsid w:val="7413573A"/>
    <w:rsid w:val="7413A7CD"/>
    <w:rsid w:val="7417C05A"/>
    <w:rsid w:val="7417CE42"/>
    <w:rsid w:val="74225DA1"/>
    <w:rsid w:val="74240984"/>
    <w:rsid w:val="7430B987"/>
    <w:rsid w:val="7434A152"/>
    <w:rsid w:val="74354EB1"/>
    <w:rsid w:val="743AB437"/>
    <w:rsid w:val="743AE0D1"/>
    <w:rsid w:val="743EB5A8"/>
    <w:rsid w:val="743F89D8"/>
    <w:rsid w:val="7441CDBF"/>
    <w:rsid w:val="7443FB3C"/>
    <w:rsid w:val="74484CC0"/>
    <w:rsid w:val="7454801F"/>
    <w:rsid w:val="74566B60"/>
    <w:rsid w:val="74580B52"/>
    <w:rsid w:val="745A21D8"/>
    <w:rsid w:val="746020D2"/>
    <w:rsid w:val="74630673"/>
    <w:rsid w:val="746AC7E3"/>
    <w:rsid w:val="74768FEA"/>
    <w:rsid w:val="7476BB7C"/>
    <w:rsid w:val="747BAC4E"/>
    <w:rsid w:val="747C2AD2"/>
    <w:rsid w:val="747F15C1"/>
    <w:rsid w:val="7486B12F"/>
    <w:rsid w:val="748A2F5C"/>
    <w:rsid w:val="7494DABE"/>
    <w:rsid w:val="74977854"/>
    <w:rsid w:val="749BA125"/>
    <w:rsid w:val="749BD271"/>
    <w:rsid w:val="74AA629D"/>
    <w:rsid w:val="74B1A291"/>
    <w:rsid w:val="74B2A693"/>
    <w:rsid w:val="74B853EF"/>
    <w:rsid w:val="74BA5878"/>
    <w:rsid w:val="74BAAFB2"/>
    <w:rsid w:val="74BB6EF8"/>
    <w:rsid w:val="74C195DA"/>
    <w:rsid w:val="74C3838C"/>
    <w:rsid w:val="74CABADB"/>
    <w:rsid w:val="74CD1799"/>
    <w:rsid w:val="74CF1454"/>
    <w:rsid w:val="74D1B1EC"/>
    <w:rsid w:val="74DACB1F"/>
    <w:rsid w:val="74E4776A"/>
    <w:rsid w:val="74E9CD64"/>
    <w:rsid w:val="74EF088A"/>
    <w:rsid w:val="74F5B533"/>
    <w:rsid w:val="74F7D3A0"/>
    <w:rsid w:val="74FE7A90"/>
    <w:rsid w:val="750CE1FB"/>
    <w:rsid w:val="750DE4BC"/>
    <w:rsid w:val="75100EA7"/>
    <w:rsid w:val="7519FF23"/>
    <w:rsid w:val="751D8C4D"/>
    <w:rsid w:val="751E87E1"/>
    <w:rsid w:val="751FAC6D"/>
    <w:rsid w:val="752BD85A"/>
    <w:rsid w:val="752E8DFC"/>
    <w:rsid w:val="7533B074"/>
    <w:rsid w:val="7535F083"/>
    <w:rsid w:val="753C39C6"/>
    <w:rsid w:val="75412025"/>
    <w:rsid w:val="75412DDE"/>
    <w:rsid w:val="7546FEB2"/>
    <w:rsid w:val="75490988"/>
    <w:rsid w:val="754CB23B"/>
    <w:rsid w:val="754D54B2"/>
    <w:rsid w:val="75516476"/>
    <w:rsid w:val="755B5312"/>
    <w:rsid w:val="75651A72"/>
    <w:rsid w:val="7569276C"/>
    <w:rsid w:val="75730EA3"/>
    <w:rsid w:val="75756115"/>
    <w:rsid w:val="757FA2DA"/>
    <w:rsid w:val="75833345"/>
    <w:rsid w:val="7584E8F4"/>
    <w:rsid w:val="75918FF3"/>
    <w:rsid w:val="75981148"/>
    <w:rsid w:val="759861D1"/>
    <w:rsid w:val="75A2318C"/>
    <w:rsid w:val="75A31465"/>
    <w:rsid w:val="75A6531E"/>
    <w:rsid w:val="75A7ED49"/>
    <w:rsid w:val="75A8CF82"/>
    <w:rsid w:val="75B7D4B3"/>
    <w:rsid w:val="75B92C5A"/>
    <w:rsid w:val="75B9A162"/>
    <w:rsid w:val="75BAD1E4"/>
    <w:rsid w:val="75BD5A31"/>
    <w:rsid w:val="75C65EF9"/>
    <w:rsid w:val="75CC6063"/>
    <w:rsid w:val="75CF61B4"/>
    <w:rsid w:val="75D0F031"/>
    <w:rsid w:val="75D4EFA2"/>
    <w:rsid w:val="75D7E2CB"/>
    <w:rsid w:val="75DF7833"/>
    <w:rsid w:val="75E71BA2"/>
    <w:rsid w:val="75E9463E"/>
    <w:rsid w:val="75F28EDB"/>
    <w:rsid w:val="75F3C747"/>
    <w:rsid w:val="75F8DCFE"/>
    <w:rsid w:val="7604AD98"/>
    <w:rsid w:val="76108F66"/>
    <w:rsid w:val="761F7762"/>
    <w:rsid w:val="7621C54B"/>
    <w:rsid w:val="76240288"/>
    <w:rsid w:val="7627BE9B"/>
    <w:rsid w:val="7631D040"/>
    <w:rsid w:val="763A899A"/>
    <w:rsid w:val="763D79BF"/>
    <w:rsid w:val="7641C9FD"/>
    <w:rsid w:val="76427833"/>
    <w:rsid w:val="764807EA"/>
    <w:rsid w:val="764A80A6"/>
    <w:rsid w:val="76570AD4"/>
    <w:rsid w:val="76571288"/>
    <w:rsid w:val="7657ED72"/>
    <w:rsid w:val="765F9723"/>
    <w:rsid w:val="766035C4"/>
    <w:rsid w:val="76644D10"/>
    <w:rsid w:val="76684D41"/>
    <w:rsid w:val="766A30F0"/>
    <w:rsid w:val="7671825D"/>
    <w:rsid w:val="76759624"/>
    <w:rsid w:val="7679B257"/>
    <w:rsid w:val="767BBB42"/>
    <w:rsid w:val="76884204"/>
    <w:rsid w:val="768AA44A"/>
    <w:rsid w:val="76906F1A"/>
    <w:rsid w:val="76921A91"/>
    <w:rsid w:val="7693C0C8"/>
    <w:rsid w:val="76951A1D"/>
    <w:rsid w:val="76960DB4"/>
    <w:rsid w:val="76972EB9"/>
    <w:rsid w:val="7697333E"/>
    <w:rsid w:val="7699E0D4"/>
    <w:rsid w:val="76A2D395"/>
    <w:rsid w:val="76A97EC2"/>
    <w:rsid w:val="76A9D971"/>
    <w:rsid w:val="76AACAFE"/>
    <w:rsid w:val="76ADE6BE"/>
    <w:rsid w:val="76B1A1CD"/>
    <w:rsid w:val="76B2A7B9"/>
    <w:rsid w:val="76B4C7C4"/>
    <w:rsid w:val="76B82B97"/>
    <w:rsid w:val="76B8C017"/>
    <w:rsid w:val="76BA87C6"/>
    <w:rsid w:val="76BDDCC1"/>
    <w:rsid w:val="76C804E1"/>
    <w:rsid w:val="76C8D542"/>
    <w:rsid w:val="76C8DF9F"/>
    <w:rsid w:val="76D00A61"/>
    <w:rsid w:val="76D0AAC7"/>
    <w:rsid w:val="76DB155E"/>
    <w:rsid w:val="76DBEBE7"/>
    <w:rsid w:val="76E90B2A"/>
    <w:rsid w:val="76F403B7"/>
    <w:rsid w:val="76F7C152"/>
    <w:rsid w:val="76FB94F0"/>
    <w:rsid w:val="76FF014B"/>
    <w:rsid w:val="76FF9018"/>
    <w:rsid w:val="770B366B"/>
    <w:rsid w:val="770C6876"/>
    <w:rsid w:val="7716174A"/>
    <w:rsid w:val="77176FE9"/>
    <w:rsid w:val="77223C42"/>
    <w:rsid w:val="77311D15"/>
    <w:rsid w:val="77324A92"/>
    <w:rsid w:val="77403273"/>
    <w:rsid w:val="7740EAE1"/>
    <w:rsid w:val="77429B96"/>
    <w:rsid w:val="77533F28"/>
    <w:rsid w:val="775547D1"/>
    <w:rsid w:val="77557CE8"/>
    <w:rsid w:val="775602C9"/>
    <w:rsid w:val="7758A7F0"/>
    <w:rsid w:val="7763330B"/>
    <w:rsid w:val="7768E564"/>
    <w:rsid w:val="776A2275"/>
    <w:rsid w:val="776C7CF5"/>
    <w:rsid w:val="77761ABE"/>
    <w:rsid w:val="777B557D"/>
    <w:rsid w:val="777C14FB"/>
    <w:rsid w:val="777FAABC"/>
    <w:rsid w:val="7789815B"/>
    <w:rsid w:val="778B87A0"/>
    <w:rsid w:val="778CBC06"/>
    <w:rsid w:val="778D2AAE"/>
    <w:rsid w:val="778F5E21"/>
    <w:rsid w:val="77909C96"/>
    <w:rsid w:val="7798B443"/>
    <w:rsid w:val="779BDC07"/>
    <w:rsid w:val="779F033A"/>
    <w:rsid w:val="779F4718"/>
    <w:rsid w:val="77A2539A"/>
    <w:rsid w:val="77A440AC"/>
    <w:rsid w:val="77A8BE94"/>
    <w:rsid w:val="77A91F96"/>
    <w:rsid w:val="77ABFB17"/>
    <w:rsid w:val="77B2CFBA"/>
    <w:rsid w:val="77B3A554"/>
    <w:rsid w:val="77B6C968"/>
    <w:rsid w:val="77BC3872"/>
    <w:rsid w:val="77C56052"/>
    <w:rsid w:val="77C61591"/>
    <w:rsid w:val="77CB4212"/>
    <w:rsid w:val="77D16B6A"/>
    <w:rsid w:val="77D2F121"/>
    <w:rsid w:val="77D4E4D1"/>
    <w:rsid w:val="77DDA168"/>
    <w:rsid w:val="77DDDE51"/>
    <w:rsid w:val="77DFAA78"/>
    <w:rsid w:val="77E3458D"/>
    <w:rsid w:val="77E7BC06"/>
    <w:rsid w:val="77F3F63C"/>
    <w:rsid w:val="77FF99A5"/>
    <w:rsid w:val="78062E55"/>
    <w:rsid w:val="7806B77B"/>
    <w:rsid w:val="780CD147"/>
    <w:rsid w:val="7814B3AA"/>
    <w:rsid w:val="781A228A"/>
    <w:rsid w:val="781A4BA4"/>
    <w:rsid w:val="781D2CAB"/>
    <w:rsid w:val="7822172C"/>
    <w:rsid w:val="7827337D"/>
    <w:rsid w:val="7828200E"/>
    <w:rsid w:val="782DFC70"/>
    <w:rsid w:val="78399E15"/>
    <w:rsid w:val="783E1D42"/>
    <w:rsid w:val="78433434"/>
    <w:rsid w:val="7843770D"/>
    <w:rsid w:val="784AC2F0"/>
    <w:rsid w:val="785431AF"/>
    <w:rsid w:val="78547C09"/>
    <w:rsid w:val="785765B6"/>
    <w:rsid w:val="785CC644"/>
    <w:rsid w:val="785CECE3"/>
    <w:rsid w:val="78601A62"/>
    <w:rsid w:val="786051B0"/>
    <w:rsid w:val="7860DEE1"/>
    <w:rsid w:val="786677CD"/>
    <w:rsid w:val="78680FBC"/>
    <w:rsid w:val="78689D35"/>
    <w:rsid w:val="78736F9A"/>
    <w:rsid w:val="7874772B"/>
    <w:rsid w:val="78754F15"/>
    <w:rsid w:val="7889F5DB"/>
    <w:rsid w:val="78928003"/>
    <w:rsid w:val="78931C76"/>
    <w:rsid w:val="78956963"/>
    <w:rsid w:val="789BD9A1"/>
    <w:rsid w:val="789DAB51"/>
    <w:rsid w:val="78A244F9"/>
    <w:rsid w:val="78A71908"/>
    <w:rsid w:val="78B2C87F"/>
    <w:rsid w:val="78B6A5EF"/>
    <w:rsid w:val="78BAC19B"/>
    <w:rsid w:val="78BBB007"/>
    <w:rsid w:val="78C3441E"/>
    <w:rsid w:val="78D886FB"/>
    <w:rsid w:val="78D90A71"/>
    <w:rsid w:val="78E083C6"/>
    <w:rsid w:val="78E18557"/>
    <w:rsid w:val="78E2F5C6"/>
    <w:rsid w:val="78E3CD4F"/>
    <w:rsid w:val="78E89615"/>
    <w:rsid w:val="78EB38CF"/>
    <w:rsid w:val="78F46B60"/>
    <w:rsid w:val="78F95FD8"/>
    <w:rsid w:val="78FB919D"/>
    <w:rsid w:val="790876F3"/>
    <w:rsid w:val="79182F62"/>
    <w:rsid w:val="791B8D9C"/>
    <w:rsid w:val="79223AE8"/>
    <w:rsid w:val="7923A601"/>
    <w:rsid w:val="792A5AB2"/>
    <w:rsid w:val="79313F21"/>
    <w:rsid w:val="79314343"/>
    <w:rsid w:val="79348E22"/>
    <w:rsid w:val="79354B0A"/>
    <w:rsid w:val="7939BAA7"/>
    <w:rsid w:val="794002A9"/>
    <w:rsid w:val="7942E2D5"/>
    <w:rsid w:val="7944A519"/>
    <w:rsid w:val="794D3F8D"/>
    <w:rsid w:val="795047B8"/>
    <w:rsid w:val="7952AC8C"/>
    <w:rsid w:val="7955E895"/>
    <w:rsid w:val="795CFDCA"/>
    <w:rsid w:val="79626A1D"/>
    <w:rsid w:val="79677F15"/>
    <w:rsid w:val="796BEC87"/>
    <w:rsid w:val="796E4B93"/>
    <w:rsid w:val="796F5910"/>
    <w:rsid w:val="797394C9"/>
    <w:rsid w:val="797A0AC9"/>
    <w:rsid w:val="797BF34E"/>
    <w:rsid w:val="797D1844"/>
    <w:rsid w:val="79824054"/>
    <w:rsid w:val="79894C58"/>
    <w:rsid w:val="798CDCE1"/>
    <w:rsid w:val="79900C3C"/>
    <w:rsid w:val="7994CC6E"/>
    <w:rsid w:val="7997F64A"/>
    <w:rsid w:val="79A2532D"/>
    <w:rsid w:val="79A5107C"/>
    <w:rsid w:val="79A6C274"/>
    <w:rsid w:val="79A72FCD"/>
    <w:rsid w:val="79A98D39"/>
    <w:rsid w:val="79ADC1B2"/>
    <w:rsid w:val="79AF51C3"/>
    <w:rsid w:val="79AF9AA7"/>
    <w:rsid w:val="79B1C5E2"/>
    <w:rsid w:val="79C03773"/>
    <w:rsid w:val="79C11A9B"/>
    <w:rsid w:val="79C2981A"/>
    <w:rsid w:val="79CA5797"/>
    <w:rsid w:val="79CC6FF4"/>
    <w:rsid w:val="79D908CD"/>
    <w:rsid w:val="79DA4781"/>
    <w:rsid w:val="79DDD725"/>
    <w:rsid w:val="79DF8217"/>
    <w:rsid w:val="79E11754"/>
    <w:rsid w:val="79EA0984"/>
    <w:rsid w:val="79F4CEA6"/>
    <w:rsid w:val="79F5C103"/>
    <w:rsid w:val="79FAB80E"/>
    <w:rsid w:val="79FF30D2"/>
    <w:rsid w:val="7A016F68"/>
    <w:rsid w:val="7A0384A6"/>
    <w:rsid w:val="7A05C76C"/>
    <w:rsid w:val="7A063329"/>
    <w:rsid w:val="7A069D56"/>
    <w:rsid w:val="7A08E192"/>
    <w:rsid w:val="7A0F2AA7"/>
    <w:rsid w:val="7A12EA56"/>
    <w:rsid w:val="7A13CEAA"/>
    <w:rsid w:val="7A1B4B73"/>
    <w:rsid w:val="7A1DE222"/>
    <w:rsid w:val="7A24BCAD"/>
    <w:rsid w:val="7A263541"/>
    <w:rsid w:val="7A277B96"/>
    <w:rsid w:val="7A2D5537"/>
    <w:rsid w:val="7A30DE86"/>
    <w:rsid w:val="7A335216"/>
    <w:rsid w:val="7A3427C4"/>
    <w:rsid w:val="7A372E19"/>
    <w:rsid w:val="7A3AD9AC"/>
    <w:rsid w:val="7A3B2546"/>
    <w:rsid w:val="7A41F4D3"/>
    <w:rsid w:val="7A48F0FD"/>
    <w:rsid w:val="7A4A36C8"/>
    <w:rsid w:val="7A4E79E2"/>
    <w:rsid w:val="7A4FA6C4"/>
    <w:rsid w:val="7A5536C5"/>
    <w:rsid w:val="7A55B8F6"/>
    <w:rsid w:val="7A5AE23D"/>
    <w:rsid w:val="7A5CD365"/>
    <w:rsid w:val="7A663F6F"/>
    <w:rsid w:val="7A66E035"/>
    <w:rsid w:val="7A69E626"/>
    <w:rsid w:val="7A701A83"/>
    <w:rsid w:val="7A7103B2"/>
    <w:rsid w:val="7A71E79B"/>
    <w:rsid w:val="7A735A26"/>
    <w:rsid w:val="7A757F57"/>
    <w:rsid w:val="7A789E5E"/>
    <w:rsid w:val="7A7A9ACB"/>
    <w:rsid w:val="7A86236A"/>
    <w:rsid w:val="7A86C70F"/>
    <w:rsid w:val="7A942233"/>
    <w:rsid w:val="7A9ABA02"/>
    <w:rsid w:val="7A9C4519"/>
    <w:rsid w:val="7AAA0B9B"/>
    <w:rsid w:val="7AAEA4E1"/>
    <w:rsid w:val="7AB2341B"/>
    <w:rsid w:val="7AB50834"/>
    <w:rsid w:val="7AB99904"/>
    <w:rsid w:val="7ABAD780"/>
    <w:rsid w:val="7ABF2381"/>
    <w:rsid w:val="7AC06AC1"/>
    <w:rsid w:val="7ACBE78E"/>
    <w:rsid w:val="7AD7EF84"/>
    <w:rsid w:val="7ADF640E"/>
    <w:rsid w:val="7AE4C54A"/>
    <w:rsid w:val="7AE7B31F"/>
    <w:rsid w:val="7AE90B87"/>
    <w:rsid w:val="7AEE79B3"/>
    <w:rsid w:val="7AFCA578"/>
    <w:rsid w:val="7B000C2E"/>
    <w:rsid w:val="7B0C7681"/>
    <w:rsid w:val="7B180171"/>
    <w:rsid w:val="7B1E9320"/>
    <w:rsid w:val="7B20D039"/>
    <w:rsid w:val="7B27017A"/>
    <w:rsid w:val="7B29EB03"/>
    <w:rsid w:val="7B2E0C0A"/>
    <w:rsid w:val="7B2E10FE"/>
    <w:rsid w:val="7B372B58"/>
    <w:rsid w:val="7B44FC0A"/>
    <w:rsid w:val="7B45846D"/>
    <w:rsid w:val="7B52B5D6"/>
    <w:rsid w:val="7B547668"/>
    <w:rsid w:val="7B547C8F"/>
    <w:rsid w:val="7B577811"/>
    <w:rsid w:val="7B59A000"/>
    <w:rsid w:val="7B5A3DDB"/>
    <w:rsid w:val="7B63E24D"/>
    <w:rsid w:val="7B75ACCF"/>
    <w:rsid w:val="7B89FCD1"/>
    <w:rsid w:val="7B8AFB81"/>
    <w:rsid w:val="7B90A298"/>
    <w:rsid w:val="7B956411"/>
    <w:rsid w:val="7B98481C"/>
    <w:rsid w:val="7BA409B1"/>
    <w:rsid w:val="7BA41D7C"/>
    <w:rsid w:val="7BA73610"/>
    <w:rsid w:val="7BAA467A"/>
    <w:rsid w:val="7BB86A4C"/>
    <w:rsid w:val="7BBBCF63"/>
    <w:rsid w:val="7BC74194"/>
    <w:rsid w:val="7BD085B9"/>
    <w:rsid w:val="7BD7DAA4"/>
    <w:rsid w:val="7BD8D141"/>
    <w:rsid w:val="7BDA680E"/>
    <w:rsid w:val="7BDA9F43"/>
    <w:rsid w:val="7BDC8400"/>
    <w:rsid w:val="7BDD22DB"/>
    <w:rsid w:val="7BE47755"/>
    <w:rsid w:val="7BE8A1FD"/>
    <w:rsid w:val="7BEC4F48"/>
    <w:rsid w:val="7BF78931"/>
    <w:rsid w:val="7BF9A9AB"/>
    <w:rsid w:val="7C05086C"/>
    <w:rsid w:val="7C0516AB"/>
    <w:rsid w:val="7C096ED9"/>
    <w:rsid w:val="7C0B3CFC"/>
    <w:rsid w:val="7C0C8995"/>
    <w:rsid w:val="7C0E70B4"/>
    <w:rsid w:val="7C1845FA"/>
    <w:rsid w:val="7C270B99"/>
    <w:rsid w:val="7C2CD9D1"/>
    <w:rsid w:val="7C2F1A47"/>
    <w:rsid w:val="7C340A74"/>
    <w:rsid w:val="7C38C863"/>
    <w:rsid w:val="7C45C9F3"/>
    <w:rsid w:val="7C46336B"/>
    <w:rsid w:val="7C481858"/>
    <w:rsid w:val="7C54B7E1"/>
    <w:rsid w:val="7C56C03E"/>
    <w:rsid w:val="7C59D66A"/>
    <w:rsid w:val="7C6093B8"/>
    <w:rsid w:val="7C62726E"/>
    <w:rsid w:val="7C6BCA33"/>
    <w:rsid w:val="7C6BD47D"/>
    <w:rsid w:val="7C6C6240"/>
    <w:rsid w:val="7C6F1A65"/>
    <w:rsid w:val="7C752D3B"/>
    <w:rsid w:val="7C7644F3"/>
    <w:rsid w:val="7C780E0B"/>
    <w:rsid w:val="7C7DAA2B"/>
    <w:rsid w:val="7C7EE30D"/>
    <w:rsid w:val="7C844514"/>
    <w:rsid w:val="7C86E78B"/>
    <w:rsid w:val="7C886151"/>
    <w:rsid w:val="7C88699E"/>
    <w:rsid w:val="7C89E852"/>
    <w:rsid w:val="7C8AE81D"/>
    <w:rsid w:val="7C8B2CCD"/>
    <w:rsid w:val="7C8BB283"/>
    <w:rsid w:val="7C8EB563"/>
    <w:rsid w:val="7C8F8991"/>
    <w:rsid w:val="7C907D1E"/>
    <w:rsid w:val="7C947A81"/>
    <w:rsid w:val="7C99849B"/>
    <w:rsid w:val="7C9A4F24"/>
    <w:rsid w:val="7C9D7A3A"/>
    <w:rsid w:val="7C9E8BE2"/>
    <w:rsid w:val="7C9F0727"/>
    <w:rsid w:val="7CA36B12"/>
    <w:rsid w:val="7CA45D53"/>
    <w:rsid w:val="7CA62F0B"/>
    <w:rsid w:val="7CABB93F"/>
    <w:rsid w:val="7CB327C5"/>
    <w:rsid w:val="7CB3C3C0"/>
    <w:rsid w:val="7CB7CA8A"/>
    <w:rsid w:val="7CBBFB9A"/>
    <w:rsid w:val="7CC205FA"/>
    <w:rsid w:val="7CC24284"/>
    <w:rsid w:val="7CC432AF"/>
    <w:rsid w:val="7CCDCE6B"/>
    <w:rsid w:val="7CD379D9"/>
    <w:rsid w:val="7CD69679"/>
    <w:rsid w:val="7CD93FB7"/>
    <w:rsid w:val="7CE6725D"/>
    <w:rsid w:val="7CF60E71"/>
    <w:rsid w:val="7CF86054"/>
    <w:rsid w:val="7CFBDDFC"/>
    <w:rsid w:val="7CFCD8E2"/>
    <w:rsid w:val="7D051094"/>
    <w:rsid w:val="7D0CE99C"/>
    <w:rsid w:val="7D0F8EEE"/>
    <w:rsid w:val="7D268554"/>
    <w:rsid w:val="7D27101A"/>
    <w:rsid w:val="7D277E2B"/>
    <w:rsid w:val="7D2E0D96"/>
    <w:rsid w:val="7D2E72FB"/>
    <w:rsid w:val="7D369687"/>
    <w:rsid w:val="7D369F34"/>
    <w:rsid w:val="7D46A431"/>
    <w:rsid w:val="7D6910BC"/>
    <w:rsid w:val="7D77CC71"/>
    <w:rsid w:val="7D79B4CB"/>
    <w:rsid w:val="7D7D8294"/>
    <w:rsid w:val="7D8181E0"/>
    <w:rsid w:val="7D85D575"/>
    <w:rsid w:val="7D8A9601"/>
    <w:rsid w:val="7D90ADE7"/>
    <w:rsid w:val="7D973DF1"/>
    <w:rsid w:val="7D9747C3"/>
    <w:rsid w:val="7D9ADE39"/>
    <w:rsid w:val="7DA53108"/>
    <w:rsid w:val="7DA5425A"/>
    <w:rsid w:val="7DA98A9D"/>
    <w:rsid w:val="7DAC31B6"/>
    <w:rsid w:val="7DB37E4E"/>
    <w:rsid w:val="7DB898D3"/>
    <w:rsid w:val="7DBC7656"/>
    <w:rsid w:val="7DBEF5D4"/>
    <w:rsid w:val="7DC09541"/>
    <w:rsid w:val="7DC095D9"/>
    <w:rsid w:val="7DC26A98"/>
    <w:rsid w:val="7DC6D949"/>
    <w:rsid w:val="7DC9AECF"/>
    <w:rsid w:val="7DD7D633"/>
    <w:rsid w:val="7DD84CD9"/>
    <w:rsid w:val="7DE629E3"/>
    <w:rsid w:val="7DE66A28"/>
    <w:rsid w:val="7DE8279C"/>
    <w:rsid w:val="7DEB83A9"/>
    <w:rsid w:val="7DED799C"/>
    <w:rsid w:val="7DEEE0D4"/>
    <w:rsid w:val="7DF3B464"/>
    <w:rsid w:val="7DF70B41"/>
    <w:rsid w:val="7DFEC10A"/>
    <w:rsid w:val="7E007977"/>
    <w:rsid w:val="7E01342C"/>
    <w:rsid w:val="7E02C49C"/>
    <w:rsid w:val="7E03B1DA"/>
    <w:rsid w:val="7E0A1D4A"/>
    <w:rsid w:val="7E10B2FE"/>
    <w:rsid w:val="7E178E8F"/>
    <w:rsid w:val="7E1CBDF7"/>
    <w:rsid w:val="7E1DE683"/>
    <w:rsid w:val="7E241BCB"/>
    <w:rsid w:val="7E253A60"/>
    <w:rsid w:val="7E278591"/>
    <w:rsid w:val="7E27D11F"/>
    <w:rsid w:val="7E336C3E"/>
    <w:rsid w:val="7E3B1818"/>
    <w:rsid w:val="7E3B534F"/>
    <w:rsid w:val="7E3D7F14"/>
    <w:rsid w:val="7E3E7D83"/>
    <w:rsid w:val="7E4D0345"/>
    <w:rsid w:val="7E58DD68"/>
    <w:rsid w:val="7E590B4F"/>
    <w:rsid w:val="7E5D2304"/>
    <w:rsid w:val="7E683B5B"/>
    <w:rsid w:val="7E6C6C15"/>
    <w:rsid w:val="7E719C63"/>
    <w:rsid w:val="7E789978"/>
    <w:rsid w:val="7E7A5CA5"/>
    <w:rsid w:val="7E800979"/>
    <w:rsid w:val="7E82047C"/>
    <w:rsid w:val="7E82C27E"/>
    <w:rsid w:val="7E849820"/>
    <w:rsid w:val="7E8B6CA2"/>
    <w:rsid w:val="7E90C654"/>
    <w:rsid w:val="7E940FD8"/>
    <w:rsid w:val="7E97BC37"/>
    <w:rsid w:val="7E9949C2"/>
    <w:rsid w:val="7E99F4E4"/>
    <w:rsid w:val="7E9D7760"/>
    <w:rsid w:val="7E9D9F46"/>
    <w:rsid w:val="7E9F2A68"/>
    <w:rsid w:val="7EA8A148"/>
    <w:rsid w:val="7EA91881"/>
    <w:rsid w:val="7EA94D5D"/>
    <w:rsid w:val="7EA95B0E"/>
    <w:rsid w:val="7EAB5F8E"/>
    <w:rsid w:val="7EAB8BD2"/>
    <w:rsid w:val="7EAD4FA5"/>
    <w:rsid w:val="7EB606E9"/>
    <w:rsid w:val="7EB7D62D"/>
    <w:rsid w:val="7EC1ED83"/>
    <w:rsid w:val="7EC91A4C"/>
    <w:rsid w:val="7ECE544D"/>
    <w:rsid w:val="7EDDA554"/>
    <w:rsid w:val="7EDE6F49"/>
    <w:rsid w:val="7EDF3F5C"/>
    <w:rsid w:val="7EE3EC22"/>
    <w:rsid w:val="7EE4DD73"/>
    <w:rsid w:val="7EE8AD13"/>
    <w:rsid w:val="7EF0B850"/>
    <w:rsid w:val="7EF14334"/>
    <w:rsid w:val="7EF2D76A"/>
    <w:rsid w:val="7EFC2A24"/>
    <w:rsid w:val="7F02DA75"/>
    <w:rsid w:val="7F0A281F"/>
    <w:rsid w:val="7F130D40"/>
    <w:rsid w:val="7F1A2308"/>
    <w:rsid w:val="7F20F172"/>
    <w:rsid w:val="7F240B95"/>
    <w:rsid w:val="7F2CBA68"/>
    <w:rsid w:val="7F2E9C7B"/>
    <w:rsid w:val="7F349CAB"/>
    <w:rsid w:val="7F3DADCD"/>
    <w:rsid w:val="7F4063AA"/>
    <w:rsid w:val="7F485C6F"/>
    <w:rsid w:val="7F4B4891"/>
    <w:rsid w:val="7F4E376D"/>
    <w:rsid w:val="7F554066"/>
    <w:rsid w:val="7F57E3F4"/>
    <w:rsid w:val="7F583D4E"/>
    <w:rsid w:val="7F5CEFFC"/>
    <w:rsid w:val="7F683A0B"/>
    <w:rsid w:val="7F744572"/>
    <w:rsid w:val="7F7CFD67"/>
    <w:rsid w:val="7F8FA1D3"/>
    <w:rsid w:val="7F92A335"/>
    <w:rsid w:val="7F9325CB"/>
    <w:rsid w:val="7F97C883"/>
    <w:rsid w:val="7F9BE338"/>
    <w:rsid w:val="7F9CB4C0"/>
    <w:rsid w:val="7F9ECBE9"/>
    <w:rsid w:val="7F9FEBE1"/>
    <w:rsid w:val="7FA2C116"/>
    <w:rsid w:val="7FA59F38"/>
    <w:rsid w:val="7FADF034"/>
    <w:rsid w:val="7FAF2452"/>
    <w:rsid w:val="7FB1C206"/>
    <w:rsid w:val="7FB24A6E"/>
    <w:rsid w:val="7FB4EF17"/>
    <w:rsid w:val="7FB62404"/>
    <w:rsid w:val="7FB7977D"/>
    <w:rsid w:val="7FC7F906"/>
    <w:rsid w:val="7FC9D3A8"/>
    <w:rsid w:val="7FCA52C1"/>
    <w:rsid w:val="7FCE0138"/>
    <w:rsid w:val="7FD41F19"/>
    <w:rsid w:val="7FD6F407"/>
    <w:rsid w:val="7FD9378C"/>
    <w:rsid w:val="7FDB131B"/>
    <w:rsid w:val="7FF5E646"/>
    <w:rsid w:val="7FF91B9D"/>
    <w:rsid w:val="7FFB8C6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07FB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5F5"/>
  </w:style>
  <w:style w:type="paragraph" w:styleId="Heading1">
    <w:name w:val="heading 1"/>
    <w:basedOn w:val="Normal"/>
    <w:next w:val="Normal"/>
    <w:link w:val="Heading1Char"/>
    <w:uiPriority w:val="9"/>
    <w:qFormat/>
    <w:rsid w:val="002316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6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6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6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6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6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6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6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6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6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6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6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6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6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6FA"/>
    <w:rPr>
      <w:rFonts w:eastAsiaTheme="majorEastAsia" w:cstheme="majorBidi"/>
      <w:color w:val="272727" w:themeColor="text1" w:themeTint="D8"/>
    </w:rPr>
  </w:style>
  <w:style w:type="paragraph" w:styleId="Title">
    <w:name w:val="Title"/>
    <w:basedOn w:val="Normal"/>
    <w:next w:val="Normal"/>
    <w:link w:val="TitleChar"/>
    <w:uiPriority w:val="10"/>
    <w:qFormat/>
    <w:rsid w:val="002316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6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6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6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6FA"/>
    <w:pPr>
      <w:spacing w:before="160"/>
      <w:jc w:val="center"/>
    </w:pPr>
    <w:rPr>
      <w:i/>
      <w:iCs/>
      <w:color w:val="404040" w:themeColor="text1" w:themeTint="BF"/>
    </w:rPr>
  </w:style>
  <w:style w:type="character" w:customStyle="1" w:styleId="QuoteChar">
    <w:name w:val="Quote Char"/>
    <w:basedOn w:val="DefaultParagraphFont"/>
    <w:link w:val="Quote"/>
    <w:uiPriority w:val="29"/>
    <w:rsid w:val="002316FA"/>
    <w:rPr>
      <w:i/>
      <w:iCs/>
      <w:color w:val="404040" w:themeColor="text1" w:themeTint="BF"/>
    </w:rPr>
  </w:style>
  <w:style w:type="paragraph" w:styleId="ListParagraph">
    <w:name w:val="List Paragraph"/>
    <w:basedOn w:val="Normal"/>
    <w:uiPriority w:val="34"/>
    <w:qFormat/>
    <w:rsid w:val="002316FA"/>
    <w:pPr>
      <w:ind w:left="720"/>
      <w:contextualSpacing/>
    </w:pPr>
  </w:style>
  <w:style w:type="character" w:styleId="IntenseEmphasis">
    <w:name w:val="Intense Emphasis"/>
    <w:basedOn w:val="DefaultParagraphFont"/>
    <w:uiPriority w:val="21"/>
    <w:qFormat/>
    <w:rsid w:val="002316FA"/>
    <w:rPr>
      <w:i/>
      <w:iCs/>
      <w:color w:val="0F4761" w:themeColor="accent1" w:themeShade="BF"/>
    </w:rPr>
  </w:style>
  <w:style w:type="paragraph" w:styleId="IntenseQuote">
    <w:name w:val="Intense Quote"/>
    <w:basedOn w:val="Normal"/>
    <w:next w:val="Normal"/>
    <w:link w:val="IntenseQuoteChar"/>
    <w:uiPriority w:val="30"/>
    <w:qFormat/>
    <w:rsid w:val="00231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6FA"/>
    <w:rPr>
      <w:i/>
      <w:iCs/>
      <w:color w:val="0F4761" w:themeColor="accent1" w:themeShade="BF"/>
    </w:rPr>
  </w:style>
  <w:style w:type="character" w:styleId="IntenseReference">
    <w:name w:val="Intense Reference"/>
    <w:basedOn w:val="DefaultParagraphFont"/>
    <w:uiPriority w:val="32"/>
    <w:qFormat/>
    <w:rsid w:val="002316FA"/>
    <w:rPr>
      <w:b/>
      <w:bCs/>
      <w:smallCaps/>
      <w:color w:val="0F4761" w:themeColor="accent1" w:themeShade="BF"/>
      <w:spacing w:val="5"/>
    </w:rPr>
  </w:style>
  <w:style w:type="character" w:customStyle="1" w:styleId="normaltextrun">
    <w:name w:val="normaltextrun"/>
    <w:basedOn w:val="DefaultParagraphFont"/>
    <w:rsid w:val="00A653A2"/>
  </w:style>
  <w:style w:type="character" w:customStyle="1" w:styleId="eop">
    <w:name w:val="eop"/>
    <w:basedOn w:val="DefaultParagraphFont"/>
    <w:rsid w:val="00A653A2"/>
  </w:style>
  <w:style w:type="paragraph" w:styleId="Header">
    <w:name w:val="header"/>
    <w:basedOn w:val="Normal"/>
    <w:link w:val="HeaderChar"/>
    <w:uiPriority w:val="99"/>
    <w:unhideWhenUsed/>
    <w:rsid w:val="00055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631"/>
  </w:style>
  <w:style w:type="paragraph" w:styleId="Footer">
    <w:name w:val="footer"/>
    <w:basedOn w:val="Normal"/>
    <w:link w:val="FooterChar"/>
    <w:uiPriority w:val="99"/>
    <w:unhideWhenUsed/>
    <w:rsid w:val="00055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631"/>
  </w:style>
  <w:style w:type="paragraph" w:styleId="FootnoteText">
    <w:name w:val="footnote text"/>
    <w:aliases w:val="Footnote Text Char1,Footnote Text Char2 Char,Footnote Text Char1 Char Char,Footnote Text Char2 Char Char Char,Footnote Text Char1 Char Char Char Char,Footnote Text Char2 Char Char Char Char Char,Fußnote,Footnote Text Char Char Char,lábléc"/>
    <w:basedOn w:val="Normal"/>
    <w:link w:val="FootnoteTextChar"/>
    <w:uiPriority w:val="99"/>
    <w:unhideWhenUsed/>
    <w:qFormat/>
    <w:rsid w:val="00393631"/>
    <w:pPr>
      <w:spacing w:after="0" w:line="240" w:lineRule="auto"/>
    </w:pPr>
    <w:rPr>
      <w:sz w:val="20"/>
      <w:szCs w:val="20"/>
    </w:rPr>
  </w:style>
  <w:style w:type="character" w:customStyle="1" w:styleId="FootnoteTextChar">
    <w:name w:val="Footnote Text Char"/>
    <w:aliases w:val="Footnote Text Char1 Char,Footnote Text Char2 Char Char,Footnote Text Char1 Char Char Char,Footnote Text Char2 Char Char Char Char,Footnote Text Char1 Char Char Char Char Char,Footnote Text Char2 Char Char Char Char Char Char"/>
    <w:basedOn w:val="DefaultParagraphFont"/>
    <w:link w:val="FootnoteText"/>
    <w:uiPriority w:val="99"/>
    <w:rsid w:val="00393631"/>
    <w:rPr>
      <w:sz w:val="20"/>
      <w:szCs w:val="20"/>
    </w:rPr>
  </w:style>
  <w:style w:type="character" w:styleId="FootnoteReference">
    <w:name w:val="footnote reference"/>
    <w:basedOn w:val="DefaultParagraphFont"/>
    <w:uiPriority w:val="99"/>
    <w:semiHidden/>
    <w:unhideWhenUsed/>
    <w:rsid w:val="00393631"/>
    <w:rPr>
      <w:vertAlign w:val="superscript"/>
    </w:rPr>
  </w:style>
  <w:style w:type="character" w:customStyle="1" w:styleId="acopre">
    <w:name w:val="acopre"/>
    <w:basedOn w:val="DefaultParagraphFont"/>
    <w:uiPriority w:val="1"/>
    <w:rsid w:val="00735F99"/>
    <w:rPr>
      <w:rFonts w:asciiTheme="minorHAnsi" w:eastAsiaTheme="minorEastAsia" w:hAnsiTheme="minorHAnsi" w:cstheme="minorBidi"/>
      <w:sz w:val="22"/>
      <w:szCs w:val="22"/>
    </w:rPr>
  </w:style>
  <w:style w:type="character" w:styleId="Emphasis">
    <w:name w:val="Emphasis"/>
    <w:basedOn w:val="DefaultParagraphFont"/>
    <w:uiPriority w:val="20"/>
    <w:qFormat/>
    <w:rsid w:val="00735F99"/>
    <w:rPr>
      <w:i/>
      <w:iCs/>
    </w:rPr>
  </w:style>
  <w:style w:type="character" w:styleId="CommentReference">
    <w:name w:val="annotation reference"/>
    <w:basedOn w:val="DefaultParagraphFont"/>
    <w:uiPriority w:val="99"/>
    <w:semiHidden/>
    <w:unhideWhenUsed/>
    <w:rsid w:val="00404222"/>
    <w:rPr>
      <w:sz w:val="16"/>
      <w:szCs w:val="16"/>
    </w:rPr>
  </w:style>
  <w:style w:type="paragraph" w:styleId="CommentText">
    <w:name w:val="annotation text"/>
    <w:basedOn w:val="Normal"/>
    <w:link w:val="CommentTextChar"/>
    <w:uiPriority w:val="99"/>
    <w:unhideWhenUsed/>
    <w:rsid w:val="00404222"/>
    <w:pPr>
      <w:spacing w:line="240" w:lineRule="auto"/>
    </w:pPr>
    <w:rPr>
      <w:sz w:val="20"/>
      <w:szCs w:val="20"/>
    </w:rPr>
  </w:style>
  <w:style w:type="character" w:customStyle="1" w:styleId="CommentTextChar">
    <w:name w:val="Comment Text Char"/>
    <w:basedOn w:val="DefaultParagraphFont"/>
    <w:link w:val="CommentText"/>
    <w:uiPriority w:val="99"/>
    <w:rsid w:val="00404222"/>
    <w:rPr>
      <w:sz w:val="20"/>
      <w:szCs w:val="20"/>
    </w:rPr>
  </w:style>
  <w:style w:type="paragraph" w:styleId="CommentSubject">
    <w:name w:val="annotation subject"/>
    <w:basedOn w:val="CommentText"/>
    <w:next w:val="CommentText"/>
    <w:link w:val="CommentSubjectChar"/>
    <w:uiPriority w:val="99"/>
    <w:semiHidden/>
    <w:unhideWhenUsed/>
    <w:rsid w:val="00404222"/>
    <w:rPr>
      <w:b/>
      <w:bCs/>
    </w:rPr>
  </w:style>
  <w:style w:type="character" w:customStyle="1" w:styleId="CommentSubjectChar">
    <w:name w:val="Comment Subject Char"/>
    <w:basedOn w:val="CommentTextChar"/>
    <w:link w:val="CommentSubject"/>
    <w:uiPriority w:val="99"/>
    <w:semiHidden/>
    <w:rsid w:val="00404222"/>
    <w:rPr>
      <w:b/>
      <w:bCs/>
      <w:sz w:val="20"/>
      <w:szCs w:val="20"/>
    </w:rPr>
  </w:style>
  <w:style w:type="character" w:styleId="Hyperlink">
    <w:name w:val="Hyperlink"/>
    <w:basedOn w:val="DefaultParagraphFont"/>
    <w:uiPriority w:val="99"/>
    <w:unhideWhenUsed/>
    <w:rsid w:val="00591D8F"/>
    <w:rPr>
      <w:color w:val="467886" w:themeColor="hyperlink"/>
      <w:u w:val="single"/>
    </w:rPr>
  </w:style>
  <w:style w:type="character" w:customStyle="1" w:styleId="UnresolvedMention1">
    <w:name w:val="Unresolved Mention1"/>
    <w:basedOn w:val="DefaultParagraphFont"/>
    <w:uiPriority w:val="99"/>
    <w:semiHidden/>
    <w:unhideWhenUsed/>
    <w:rsid w:val="00591D8F"/>
    <w:rPr>
      <w:color w:val="605E5C"/>
      <w:shd w:val="clear" w:color="auto" w:fill="E1DFDD"/>
    </w:rPr>
  </w:style>
  <w:style w:type="paragraph" w:styleId="Revision">
    <w:name w:val="Revision"/>
    <w:hidden/>
    <w:uiPriority w:val="99"/>
    <w:semiHidden/>
    <w:rsid w:val="00440A42"/>
    <w:pPr>
      <w:spacing w:after="0" w:line="240" w:lineRule="auto"/>
    </w:pPr>
  </w:style>
  <w:style w:type="character" w:customStyle="1" w:styleId="Mention1">
    <w:name w:val="Mention1"/>
    <w:basedOn w:val="DefaultParagraphFont"/>
    <w:uiPriority w:val="99"/>
    <w:unhideWhenUsed/>
    <w:rsid w:val="00405EFB"/>
    <w:rPr>
      <w:color w:val="2B579A"/>
      <w:shd w:val="clear" w:color="auto" w:fill="E1DFDD"/>
    </w:rPr>
  </w:style>
  <w:style w:type="character" w:styleId="FollowedHyperlink">
    <w:name w:val="FollowedHyperlink"/>
    <w:basedOn w:val="DefaultParagraphFont"/>
    <w:uiPriority w:val="99"/>
    <w:semiHidden/>
    <w:unhideWhenUsed/>
    <w:rsid w:val="004A2116"/>
    <w:rPr>
      <w:color w:val="96607D" w:themeColor="followedHyperlink"/>
      <w:u w:val="single"/>
    </w:rPr>
  </w:style>
  <w:style w:type="paragraph" w:styleId="NormalWeb">
    <w:name w:val="Normal (Web)"/>
    <w:basedOn w:val="Normal"/>
    <w:uiPriority w:val="99"/>
    <w:unhideWhenUsed/>
    <w:rsid w:val="00193553"/>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LegalNumPar">
    <w:name w:val="LegalNumPar"/>
    <w:basedOn w:val="Normal"/>
    <w:rsid w:val="009F7283"/>
    <w:pPr>
      <w:numPr>
        <w:numId w:val="44"/>
      </w:numPr>
      <w:spacing w:line="360" w:lineRule="auto"/>
    </w:pPr>
    <w:rPr>
      <w:sz w:val="24"/>
    </w:rPr>
  </w:style>
  <w:style w:type="paragraph" w:customStyle="1" w:styleId="LegalNumPar2">
    <w:name w:val="LegalNumPar2"/>
    <w:basedOn w:val="Normal"/>
    <w:rsid w:val="009F7283"/>
    <w:pPr>
      <w:numPr>
        <w:ilvl w:val="1"/>
        <w:numId w:val="44"/>
      </w:numPr>
      <w:spacing w:line="360" w:lineRule="auto"/>
    </w:pPr>
    <w:rPr>
      <w:sz w:val="24"/>
    </w:rPr>
  </w:style>
  <w:style w:type="paragraph" w:customStyle="1" w:styleId="LegalNumPar3">
    <w:name w:val="LegalNumPar3"/>
    <w:basedOn w:val="Normal"/>
    <w:rsid w:val="009F7283"/>
    <w:pPr>
      <w:numPr>
        <w:ilvl w:val="2"/>
        <w:numId w:val="44"/>
      </w:numPr>
      <w:spacing w:line="360" w:lineRule="auto"/>
    </w:pPr>
    <w:rPr>
      <w:sz w:val="24"/>
    </w:rPr>
  </w:style>
  <w:style w:type="character" w:customStyle="1" w:styleId="cf01">
    <w:name w:val="cf01"/>
    <w:basedOn w:val="DefaultParagraphFont"/>
    <w:rsid w:val="002F3A97"/>
    <w:rPr>
      <w:rFonts w:ascii="Segoe UI" w:hAnsi="Segoe UI" w:cs="Segoe UI" w:hint="default"/>
      <w:sz w:val="18"/>
      <w:szCs w:val="18"/>
    </w:rPr>
  </w:style>
  <w:style w:type="character" w:customStyle="1" w:styleId="Marker">
    <w:name w:val="Marker"/>
    <w:basedOn w:val="DefaultParagraphFont"/>
    <w:rsid w:val="00CF7D01"/>
    <w:rPr>
      <w:color w:val="0000FF"/>
      <w:shd w:val="clear" w:color="auto" w:fill="auto"/>
    </w:rPr>
  </w:style>
  <w:style w:type="paragraph" w:customStyle="1" w:styleId="Pagedecouverture">
    <w:name w:val="Page de couverture"/>
    <w:basedOn w:val="Normal"/>
    <w:next w:val="Normal"/>
    <w:rsid w:val="00CF7D01"/>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CF7D0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F7D01"/>
    <w:rPr>
      <w:rFonts w:ascii="Times New Roman" w:hAnsi="Times New Roman" w:cs="Times New Roman"/>
      <w:sz w:val="24"/>
    </w:rPr>
  </w:style>
  <w:style w:type="paragraph" w:customStyle="1" w:styleId="FooterSensitivity">
    <w:name w:val="Footer Sensitivity"/>
    <w:basedOn w:val="Normal"/>
    <w:link w:val="FooterSensitivityChar"/>
    <w:rsid w:val="00CF7D0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F7D01"/>
    <w:rPr>
      <w:rFonts w:ascii="Times New Roman" w:hAnsi="Times New Roman" w:cs="Times New Roman"/>
      <w:b/>
      <w:sz w:val="32"/>
    </w:rPr>
  </w:style>
  <w:style w:type="paragraph" w:customStyle="1" w:styleId="HeaderCoverPage">
    <w:name w:val="Header Cover Page"/>
    <w:basedOn w:val="Normal"/>
    <w:link w:val="HeaderCoverPageChar"/>
    <w:rsid w:val="00CF7D0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F7D01"/>
    <w:rPr>
      <w:rFonts w:ascii="Times New Roman" w:hAnsi="Times New Roman" w:cs="Times New Roman"/>
      <w:sz w:val="24"/>
    </w:rPr>
  </w:style>
  <w:style w:type="paragraph" w:customStyle="1" w:styleId="HeaderSensitivity">
    <w:name w:val="Header Sensitivity"/>
    <w:basedOn w:val="Normal"/>
    <w:link w:val="HeaderSensitivityChar"/>
    <w:rsid w:val="00CF7D0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F7D01"/>
    <w:rPr>
      <w:rFonts w:ascii="Times New Roman" w:hAnsi="Times New Roman" w:cs="Times New Roman"/>
      <w:b/>
      <w:sz w:val="32"/>
    </w:rPr>
  </w:style>
  <w:style w:type="paragraph" w:customStyle="1" w:styleId="HeaderSensitivityRight">
    <w:name w:val="Header Sensitivity Right"/>
    <w:basedOn w:val="Normal"/>
    <w:link w:val="HeaderSensitivityRightChar"/>
    <w:rsid w:val="00610FD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F7D01"/>
    <w:rPr>
      <w:rFonts w:ascii="Times New Roman" w:hAnsi="Times New Roman" w:cs="Times New Roman"/>
      <w:sz w:val="28"/>
    </w:rPr>
  </w:style>
  <w:style w:type="paragraph" w:customStyle="1" w:styleId="Disclaimer">
    <w:name w:val="Disclaimer"/>
    <w:basedOn w:val="Normal"/>
    <w:rsid w:val="00610FD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610FD1"/>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610FD1"/>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610FD1"/>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715177">
      <w:bodyDiv w:val="1"/>
      <w:marLeft w:val="0"/>
      <w:marRight w:val="0"/>
      <w:marTop w:val="0"/>
      <w:marBottom w:val="0"/>
      <w:divBdr>
        <w:top w:val="none" w:sz="0" w:space="0" w:color="auto"/>
        <w:left w:val="none" w:sz="0" w:space="0" w:color="auto"/>
        <w:bottom w:val="none" w:sz="0" w:space="0" w:color="auto"/>
        <w:right w:val="none" w:sz="0" w:space="0" w:color="auto"/>
      </w:divBdr>
    </w:div>
    <w:div w:id="268127937">
      <w:bodyDiv w:val="1"/>
      <w:marLeft w:val="0"/>
      <w:marRight w:val="0"/>
      <w:marTop w:val="0"/>
      <w:marBottom w:val="0"/>
      <w:divBdr>
        <w:top w:val="none" w:sz="0" w:space="0" w:color="auto"/>
        <w:left w:val="none" w:sz="0" w:space="0" w:color="auto"/>
        <w:bottom w:val="none" w:sz="0" w:space="0" w:color="auto"/>
        <w:right w:val="none" w:sz="0" w:space="0" w:color="auto"/>
      </w:divBdr>
    </w:div>
    <w:div w:id="273831058">
      <w:bodyDiv w:val="1"/>
      <w:marLeft w:val="0"/>
      <w:marRight w:val="0"/>
      <w:marTop w:val="0"/>
      <w:marBottom w:val="0"/>
      <w:divBdr>
        <w:top w:val="none" w:sz="0" w:space="0" w:color="auto"/>
        <w:left w:val="none" w:sz="0" w:space="0" w:color="auto"/>
        <w:bottom w:val="none" w:sz="0" w:space="0" w:color="auto"/>
        <w:right w:val="none" w:sz="0" w:space="0" w:color="auto"/>
      </w:divBdr>
    </w:div>
    <w:div w:id="291061329">
      <w:bodyDiv w:val="1"/>
      <w:marLeft w:val="0"/>
      <w:marRight w:val="0"/>
      <w:marTop w:val="0"/>
      <w:marBottom w:val="0"/>
      <w:divBdr>
        <w:top w:val="none" w:sz="0" w:space="0" w:color="auto"/>
        <w:left w:val="none" w:sz="0" w:space="0" w:color="auto"/>
        <w:bottom w:val="none" w:sz="0" w:space="0" w:color="auto"/>
        <w:right w:val="none" w:sz="0" w:space="0" w:color="auto"/>
      </w:divBdr>
    </w:div>
    <w:div w:id="401370541">
      <w:bodyDiv w:val="1"/>
      <w:marLeft w:val="0"/>
      <w:marRight w:val="0"/>
      <w:marTop w:val="0"/>
      <w:marBottom w:val="0"/>
      <w:divBdr>
        <w:top w:val="none" w:sz="0" w:space="0" w:color="auto"/>
        <w:left w:val="none" w:sz="0" w:space="0" w:color="auto"/>
        <w:bottom w:val="none" w:sz="0" w:space="0" w:color="auto"/>
        <w:right w:val="none" w:sz="0" w:space="0" w:color="auto"/>
      </w:divBdr>
    </w:div>
    <w:div w:id="796220867">
      <w:bodyDiv w:val="1"/>
      <w:marLeft w:val="0"/>
      <w:marRight w:val="0"/>
      <w:marTop w:val="0"/>
      <w:marBottom w:val="0"/>
      <w:divBdr>
        <w:top w:val="none" w:sz="0" w:space="0" w:color="auto"/>
        <w:left w:val="none" w:sz="0" w:space="0" w:color="auto"/>
        <w:bottom w:val="none" w:sz="0" w:space="0" w:color="auto"/>
        <w:right w:val="none" w:sz="0" w:space="0" w:color="auto"/>
      </w:divBdr>
    </w:div>
    <w:div w:id="838934067">
      <w:bodyDiv w:val="1"/>
      <w:marLeft w:val="0"/>
      <w:marRight w:val="0"/>
      <w:marTop w:val="0"/>
      <w:marBottom w:val="0"/>
      <w:divBdr>
        <w:top w:val="none" w:sz="0" w:space="0" w:color="auto"/>
        <w:left w:val="none" w:sz="0" w:space="0" w:color="auto"/>
        <w:bottom w:val="none" w:sz="0" w:space="0" w:color="auto"/>
        <w:right w:val="none" w:sz="0" w:space="0" w:color="auto"/>
      </w:divBdr>
    </w:div>
    <w:div w:id="850408645">
      <w:bodyDiv w:val="1"/>
      <w:marLeft w:val="0"/>
      <w:marRight w:val="0"/>
      <w:marTop w:val="0"/>
      <w:marBottom w:val="0"/>
      <w:divBdr>
        <w:top w:val="none" w:sz="0" w:space="0" w:color="auto"/>
        <w:left w:val="none" w:sz="0" w:space="0" w:color="auto"/>
        <w:bottom w:val="none" w:sz="0" w:space="0" w:color="auto"/>
        <w:right w:val="none" w:sz="0" w:space="0" w:color="auto"/>
      </w:divBdr>
    </w:div>
    <w:div w:id="937980823">
      <w:bodyDiv w:val="1"/>
      <w:marLeft w:val="0"/>
      <w:marRight w:val="0"/>
      <w:marTop w:val="0"/>
      <w:marBottom w:val="0"/>
      <w:divBdr>
        <w:top w:val="none" w:sz="0" w:space="0" w:color="auto"/>
        <w:left w:val="none" w:sz="0" w:space="0" w:color="auto"/>
        <w:bottom w:val="none" w:sz="0" w:space="0" w:color="auto"/>
        <w:right w:val="none" w:sz="0" w:space="0" w:color="auto"/>
      </w:divBdr>
    </w:div>
    <w:div w:id="1097873401">
      <w:bodyDiv w:val="1"/>
      <w:marLeft w:val="0"/>
      <w:marRight w:val="0"/>
      <w:marTop w:val="0"/>
      <w:marBottom w:val="0"/>
      <w:divBdr>
        <w:top w:val="none" w:sz="0" w:space="0" w:color="auto"/>
        <w:left w:val="none" w:sz="0" w:space="0" w:color="auto"/>
        <w:bottom w:val="none" w:sz="0" w:space="0" w:color="auto"/>
        <w:right w:val="none" w:sz="0" w:space="0" w:color="auto"/>
      </w:divBdr>
    </w:div>
    <w:div w:id="1099791957">
      <w:bodyDiv w:val="1"/>
      <w:marLeft w:val="0"/>
      <w:marRight w:val="0"/>
      <w:marTop w:val="0"/>
      <w:marBottom w:val="0"/>
      <w:divBdr>
        <w:top w:val="none" w:sz="0" w:space="0" w:color="auto"/>
        <w:left w:val="none" w:sz="0" w:space="0" w:color="auto"/>
        <w:bottom w:val="none" w:sz="0" w:space="0" w:color="auto"/>
        <w:right w:val="none" w:sz="0" w:space="0" w:color="auto"/>
      </w:divBdr>
    </w:div>
    <w:div w:id="1172404529">
      <w:bodyDiv w:val="1"/>
      <w:marLeft w:val="0"/>
      <w:marRight w:val="0"/>
      <w:marTop w:val="0"/>
      <w:marBottom w:val="0"/>
      <w:divBdr>
        <w:top w:val="none" w:sz="0" w:space="0" w:color="auto"/>
        <w:left w:val="none" w:sz="0" w:space="0" w:color="auto"/>
        <w:bottom w:val="none" w:sz="0" w:space="0" w:color="auto"/>
        <w:right w:val="none" w:sz="0" w:space="0" w:color="auto"/>
      </w:divBdr>
    </w:div>
    <w:div w:id="1199662237">
      <w:bodyDiv w:val="1"/>
      <w:marLeft w:val="0"/>
      <w:marRight w:val="0"/>
      <w:marTop w:val="0"/>
      <w:marBottom w:val="0"/>
      <w:divBdr>
        <w:top w:val="none" w:sz="0" w:space="0" w:color="auto"/>
        <w:left w:val="none" w:sz="0" w:space="0" w:color="auto"/>
        <w:bottom w:val="none" w:sz="0" w:space="0" w:color="auto"/>
        <w:right w:val="none" w:sz="0" w:space="0" w:color="auto"/>
      </w:divBdr>
    </w:div>
    <w:div w:id="1243027950">
      <w:bodyDiv w:val="1"/>
      <w:marLeft w:val="0"/>
      <w:marRight w:val="0"/>
      <w:marTop w:val="0"/>
      <w:marBottom w:val="0"/>
      <w:divBdr>
        <w:top w:val="none" w:sz="0" w:space="0" w:color="auto"/>
        <w:left w:val="none" w:sz="0" w:space="0" w:color="auto"/>
        <w:bottom w:val="none" w:sz="0" w:space="0" w:color="auto"/>
        <w:right w:val="none" w:sz="0" w:space="0" w:color="auto"/>
      </w:divBdr>
    </w:div>
    <w:div w:id="1337415262">
      <w:bodyDiv w:val="1"/>
      <w:marLeft w:val="0"/>
      <w:marRight w:val="0"/>
      <w:marTop w:val="0"/>
      <w:marBottom w:val="0"/>
      <w:divBdr>
        <w:top w:val="none" w:sz="0" w:space="0" w:color="auto"/>
        <w:left w:val="none" w:sz="0" w:space="0" w:color="auto"/>
        <w:bottom w:val="none" w:sz="0" w:space="0" w:color="auto"/>
        <w:right w:val="none" w:sz="0" w:space="0" w:color="auto"/>
      </w:divBdr>
    </w:div>
    <w:div w:id="1337490400">
      <w:bodyDiv w:val="1"/>
      <w:marLeft w:val="0"/>
      <w:marRight w:val="0"/>
      <w:marTop w:val="0"/>
      <w:marBottom w:val="0"/>
      <w:divBdr>
        <w:top w:val="none" w:sz="0" w:space="0" w:color="auto"/>
        <w:left w:val="none" w:sz="0" w:space="0" w:color="auto"/>
        <w:bottom w:val="none" w:sz="0" w:space="0" w:color="auto"/>
        <w:right w:val="none" w:sz="0" w:space="0" w:color="auto"/>
      </w:divBdr>
    </w:div>
    <w:div w:id="1501895404">
      <w:bodyDiv w:val="1"/>
      <w:marLeft w:val="0"/>
      <w:marRight w:val="0"/>
      <w:marTop w:val="0"/>
      <w:marBottom w:val="0"/>
      <w:divBdr>
        <w:top w:val="none" w:sz="0" w:space="0" w:color="auto"/>
        <w:left w:val="none" w:sz="0" w:space="0" w:color="auto"/>
        <w:bottom w:val="none" w:sz="0" w:space="0" w:color="auto"/>
        <w:right w:val="none" w:sz="0" w:space="0" w:color="auto"/>
      </w:divBdr>
    </w:div>
    <w:div w:id="1503473607">
      <w:bodyDiv w:val="1"/>
      <w:marLeft w:val="0"/>
      <w:marRight w:val="0"/>
      <w:marTop w:val="0"/>
      <w:marBottom w:val="0"/>
      <w:divBdr>
        <w:top w:val="none" w:sz="0" w:space="0" w:color="auto"/>
        <w:left w:val="none" w:sz="0" w:space="0" w:color="auto"/>
        <w:bottom w:val="none" w:sz="0" w:space="0" w:color="auto"/>
        <w:right w:val="none" w:sz="0" w:space="0" w:color="auto"/>
      </w:divBdr>
    </w:div>
    <w:div w:id="1506018905">
      <w:bodyDiv w:val="1"/>
      <w:marLeft w:val="0"/>
      <w:marRight w:val="0"/>
      <w:marTop w:val="0"/>
      <w:marBottom w:val="0"/>
      <w:divBdr>
        <w:top w:val="none" w:sz="0" w:space="0" w:color="auto"/>
        <w:left w:val="none" w:sz="0" w:space="0" w:color="auto"/>
        <w:bottom w:val="none" w:sz="0" w:space="0" w:color="auto"/>
        <w:right w:val="none" w:sz="0" w:space="0" w:color="auto"/>
      </w:divBdr>
    </w:div>
    <w:div w:id="1627811588">
      <w:bodyDiv w:val="1"/>
      <w:marLeft w:val="0"/>
      <w:marRight w:val="0"/>
      <w:marTop w:val="0"/>
      <w:marBottom w:val="0"/>
      <w:divBdr>
        <w:top w:val="none" w:sz="0" w:space="0" w:color="auto"/>
        <w:left w:val="none" w:sz="0" w:space="0" w:color="auto"/>
        <w:bottom w:val="none" w:sz="0" w:space="0" w:color="auto"/>
        <w:right w:val="none" w:sz="0" w:space="0" w:color="auto"/>
      </w:divBdr>
    </w:div>
    <w:div w:id="1651248497">
      <w:bodyDiv w:val="1"/>
      <w:marLeft w:val="0"/>
      <w:marRight w:val="0"/>
      <w:marTop w:val="0"/>
      <w:marBottom w:val="0"/>
      <w:divBdr>
        <w:top w:val="none" w:sz="0" w:space="0" w:color="auto"/>
        <w:left w:val="none" w:sz="0" w:space="0" w:color="auto"/>
        <w:bottom w:val="none" w:sz="0" w:space="0" w:color="auto"/>
        <w:right w:val="none" w:sz="0" w:space="0" w:color="auto"/>
      </w:divBdr>
    </w:div>
    <w:div w:id="1809198526">
      <w:bodyDiv w:val="1"/>
      <w:marLeft w:val="0"/>
      <w:marRight w:val="0"/>
      <w:marTop w:val="0"/>
      <w:marBottom w:val="0"/>
      <w:divBdr>
        <w:top w:val="none" w:sz="0" w:space="0" w:color="auto"/>
        <w:left w:val="none" w:sz="0" w:space="0" w:color="auto"/>
        <w:bottom w:val="none" w:sz="0" w:space="0" w:color="auto"/>
        <w:right w:val="none" w:sz="0" w:space="0" w:color="auto"/>
      </w:divBdr>
    </w:div>
    <w:div w:id="1851600275">
      <w:bodyDiv w:val="1"/>
      <w:marLeft w:val="0"/>
      <w:marRight w:val="0"/>
      <w:marTop w:val="0"/>
      <w:marBottom w:val="0"/>
      <w:divBdr>
        <w:top w:val="none" w:sz="0" w:space="0" w:color="auto"/>
        <w:left w:val="none" w:sz="0" w:space="0" w:color="auto"/>
        <w:bottom w:val="none" w:sz="0" w:space="0" w:color="auto"/>
        <w:right w:val="none" w:sz="0" w:space="0" w:color="auto"/>
      </w:divBdr>
    </w:div>
    <w:div w:id="1906379256">
      <w:bodyDiv w:val="1"/>
      <w:marLeft w:val="0"/>
      <w:marRight w:val="0"/>
      <w:marTop w:val="0"/>
      <w:marBottom w:val="0"/>
      <w:divBdr>
        <w:top w:val="none" w:sz="0" w:space="0" w:color="auto"/>
        <w:left w:val="none" w:sz="0" w:space="0" w:color="auto"/>
        <w:bottom w:val="none" w:sz="0" w:space="0" w:color="auto"/>
        <w:right w:val="none" w:sz="0" w:space="0" w:color="auto"/>
      </w:divBdr>
    </w:div>
    <w:div w:id="205299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PDF/?uri=CELEX%3A52025DC0090" TargetMode="External"/><Relationship Id="rId13" Type="http://schemas.openxmlformats.org/officeDocument/2006/relationships/hyperlink" Target="https://finance.ec.europa.eu/events/financial-literacy-resilience-and-inclusion-2024-02-20_en?utm_source=chatgpt.com" TargetMode="External"/><Relationship Id="rId18" Type="http://schemas.openxmlformats.org/officeDocument/2006/relationships/hyperlink" Target="https://www.eit.europa.eu/sites/default/files/eit_monitoring_and_evaluation_strategy_2022-2027_1.pdf" TargetMode="External"/><Relationship Id="rId3" Type="http://schemas.openxmlformats.org/officeDocument/2006/relationships/hyperlink" Target="https://finance.ec.europa.eu/system/files/2023-12/230927-financial-competence-framework-children-youth_fr.pdf" TargetMode="External"/><Relationship Id="rId7" Type="http://schemas.openxmlformats.org/officeDocument/2006/relationships/hyperlink" Target="https://reform-support.ec.europa.eu/tsi-2024-flagship-digital-financial-literacy_en?utm_source=chatgpt.com" TargetMode="External"/><Relationship Id="rId12" Type="http://schemas.openxmlformats.org/officeDocument/2006/relationships/hyperlink" Target="https://www.europarl.europa.eu/doceo/document/TA-10-2025-0185_FR.html" TargetMode="External"/><Relationship Id="rId17" Type="http://schemas.openxmlformats.org/officeDocument/2006/relationships/hyperlink" Target="https://education.ec.europa.eu/fr/focus-topics/improving-quality/learning-lab" TargetMode="External"/><Relationship Id="rId2" Type="http://schemas.openxmlformats.org/officeDocument/2006/relationships/hyperlink" Target="https://finance.ec.europa.eu/publications/savings-and-investments-union-strategy-enhance-financial-opportunities-eu-citizens-and-businesses_en" TargetMode="External"/><Relationship Id="rId16" Type="http://schemas.openxmlformats.org/officeDocument/2006/relationships/hyperlink" Target="https://finance.ec.europa.eu/document/download/ffc80aa7-96a8-4500-b7a5-eaf1f8e607cf_en?filename=european-financial-stability-and-integration-review-2023_en_0.pdf" TargetMode="External"/><Relationship Id="rId1" Type="http://schemas.openxmlformats.org/officeDocument/2006/relationships/hyperlink" Target="https://europa.eu/eurobarometer/surveys/detail/2953?utm_source=chatgpt.com" TargetMode="External"/><Relationship Id="rId6" Type="http://schemas.openxmlformats.org/officeDocument/2006/relationships/hyperlink" Target="https://joint-research-centre.ec.europa.eu/entrecomp-entrepreneurship-competence-framework_en?utm_source=chatgpt.com" TargetMode="External"/><Relationship Id="rId11" Type="http://schemas.openxmlformats.org/officeDocument/2006/relationships/hyperlink" Target="https://www.eesc.europa.eu/fr/our-work/opinions-information-reports/opinions/competences-et-education-des-europeens-en-matiere-financiere-0" TargetMode="External"/><Relationship Id="rId5" Type="http://schemas.openxmlformats.org/officeDocument/2006/relationships/hyperlink" Target="https://finance.ec.europa.eu/system/files/2022-01/220111-financial-competence-framework-adults_en.pdf" TargetMode="External"/><Relationship Id="rId15" Type="http://schemas.openxmlformats.org/officeDocument/2006/relationships/hyperlink" Target="https://www.consilium.europa.eu/fr/press/press-releases/2024/05/14/capital-markets-union-council-approves-conclusions-on-financial-literacy/" TargetMode="External"/><Relationship Id="rId10" Type="http://schemas.openxmlformats.org/officeDocument/2006/relationships/hyperlink" Target="https://data.consilium.europa.eu/doc/document/ST-9930-2024-INIT/en/pdf" TargetMode="External"/><Relationship Id="rId4" Type="http://schemas.openxmlformats.org/officeDocument/2006/relationships/hyperlink" Target="https://finance.ec.europa.eu/system/files/2022-01/220111-financial-competence-framework-adults_en.pdf" TargetMode="External"/><Relationship Id="rId9" Type="http://schemas.openxmlformats.org/officeDocument/2006/relationships/hyperlink" Target="https://cros.ec.europa.eu/book-page/improving-statistical-literacy?utm_source=chatgpt.com" TargetMode="External"/><Relationship Id="rId14" Type="http://schemas.openxmlformats.org/officeDocument/2006/relationships/hyperlink" Target="https://www.bmf.gv.at/en/the-ministry/National-Financial-Literacy-Strategy/overview-national-financial-literacy-strategy/download---contact-detail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D4497-8696-4A7A-98F5-25973A3FA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6885</Words>
  <Characters>39248</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46041</CharactersWithSpaces>
  <SharedDoc>false</SharedDoc>
  <HLinks>
    <vt:vector size="126" baseType="variant">
      <vt:variant>
        <vt:i4>1835089</vt:i4>
      </vt:variant>
      <vt:variant>
        <vt:i4>57</vt:i4>
      </vt:variant>
      <vt:variant>
        <vt:i4>0</vt:i4>
      </vt:variant>
      <vt:variant>
        <vt:i4>5</vt:i4>
      </vt:variant>
      <vt:variant>
        <vt:lpwstr>https://www.eit.europa.eu/sites/default/files/eit_monitoring_and_evaluation_strategy_2022-2027_1.pdf</vt:lpwstr>
      </vt:variant>
      <vt:variant>
        <vt:lpwstr/>
      </vt:variant>
      <vt:variant>
        <vt:i4>3997751</vt:i4>
      </vt:variant>
      <vt:variant>
        <vt:i4>54</vt:i4>
      </vt:variant>
      <vt:variant>
        <vt:i4>0</vt:i4>
      </vt:variant>
      <vt:variant>
        <vt:i4>5</vt:i4>
      </vt:variant>
      <vt:variant>
        <vt:lpwstr>https://education.ec.europa.eu/focus-topics/improving-quality/learning-lab</vt:lpwstr>
      </vt:variant>
      <vt:variant>
        <vt:lpwstr/>
      </vt:variant>
      <vt:variant>
        <vt:i4>2031649</vt:i4>
      </vt:variant>
      <vt:variant>
        <vt:i4>51</vt:i4>
      </vt:variant>
      <vt:variant>
        <vt:i4>0</vt:i4>
      </vt:variant>
      <vt:variant>
        <vt:i4>5</vt:i4>
      </vt:variant>
      <vt:variant>
        <vt:lpwstr>https://finance.ec.europa.eu/document/download/ffc80aa7-96a8-4500-b7a5-eaf1f8e607cf_en?filename=european-financial-stability-and-integration-review-2023_en_0.pdf</vt:lpwstr>
      </vt:variant>
      <vt:variant>
        <vt:lpwstr/>
      </vt:variant>
      <vt:variant>
        <vt:i4>7077960</vt:i4>
      </vt:variant>
      <vt:variant>
        <vt:i4>48</vt:i4>
      </vt:variant>
      <vt:variant>
        <vt:i4>0</vt:i4>
      </vt:variant>
      <vt:variant>
        <vt:i4>5</vt:i4>
      </vt:variant>
      <vt:variant>
        <vt:lpwstr>https://www.consilium.europa.eu/en/press/press-releases/2024/05/14/capital-markets-union-council-approves-conclusions-on-financial-literacy/?utm_source=chatgpt.com</vt:lpwstr>
      </vt:variant>
      <vt:variant>
        <vt:lpwstr/>
      </vt:variant>
      <vt:variant>
        <vt:i4>4194385</vt:i4>
      </vt:variant>
      <vt:variant>
        <vt:i4>45</vt:i4>
      </vt:variant>
      <vt:variant>
        <vt:i4>0</vt:i4>
      </vt:variant>
      <vt:variant>
        <vt:i4>5</vt:i4>
      </vt:variant>
      <vt:variant>
        <vt:lpwstr>https://www.bmf.gv.at/en/the-ministry/National-Financial-Literacy-Strategy/overview-national-financial-literacy-strategy/download---contact-details.html</vt:lpwstr>
      </vt:variant>
      <vt:variant>
        <vt:lpwstr/>
      </vt:variant>
      <vt:variant>
        <vt:i4>6946935</vt:i4>
      </vt:variant>
      <vt:variant>
        <vt:i4>42</vt:i4>
      </vt:variant>
      <vt:variant>
        <vt:i4>0</vt:i4>
      </vt:variant>
      <vt:variant>
        <vt:i4>5</vt:i4>
      </vt:variant>
      <vt:variant>
        <vt:lpwstr>https://finance.ec.europa.eu/events/financial-literacy-resilience-and-inclusion-2024-02-20_en?utm_source=chatgpt.com</vt:lpwstr>
      </vt:variant>
      <vt:variant>
        <vt:lpwstr/>
      </vt:variant>
      <vt:variant>
        <vt:i4>6553627</vt:i4>
      </vt:variant>
      <vt:variant>
        <vt:i4>36</vt:i4>
      </vt:variant>
      <vt:variant>
        <vt:i4>0</vt:i4>
      </vt:variant>
      <vt:variant>
        <vt:i4>5</vt:i4>
      </vt:variant>
      <vt:variant>
        <vt:lpwstr>https://www.europarl.europa.eu/doceo/document/TA-10-2025-0185_EN.html</vt:lpwstr>
      </vt:variant>
      <vt:variant>
        <vt:lpwstr/>
      </vt:variant>
      <vt:variant>
        <vt:i4>3866700</vt:i4>
      </vt:variant>
      <vt:variant>
        <vt:i4>33</vt:i4>
      </vt:variant>
      <vt:variant>
        <vt:i4>0</vt:i4>
      </vt:variant>
      <vt:variant>
        <vt:i4>5</vt:i4>
      </vt:variant>
      <vt:variant>
        <vt:lpwstr>https://www.eesc.europa.eu/en/our-work/opinions-information-reports/opinions/financial-literacy-and-education-europeans-0?utm_source=chatgpt.com</vt:lpwstr>
      </vt:variant>
      <vt:variant>
        <vt:lpwstr/>
      </vt:variant>
      <vt:variant>
        <vt:i4>6357089</vt:i4>
      </vt:variant>
      <vt:variant>
        <vt:i4>30</vt:i4>
      </vt:variant>
      <vt:variant>
        <vt:i4>0</vt:i4>
      </vt:variant>
      <vt:variant>
        <vt:i4>5</vt:i4>
      </vt:variant>
      <vt:variant>
        <vt:lpwstr>https://data.consilium.europa.eu/doc/document/ST-9930-2024-INIT/en/pdf</vt:lpwstr>
      </vt:variant>
      <vt:variant>
        <vt:lpwstr/>
      </vt:variant>
      <vt:variant>
        <vt:i4>5439606</vt:i4>
      </vt:variant>
      <vt:variant>
        <vt:i4>27</vt:i4>
      </vt:variant>
      <vt:variant>
        <vt:i4>0</vt:i4>
      </vt:variant>
      <vt:variant>
        <vt:i4>5</vt:i4>
      </vt:variant>
      <vt:variant>
        <vt:lpwstr>https://cros.ec.europa.eu/book-page/improving-statistical-literacy?utm_source=chatgpt.com</vt:lpwstr>
      </vt:variant>
      <vt:variant>
        <vt:lpwstr/>
      </vt:variant>
      <vt:variant>
        <vt:i4>6357097</vt:i4>
      </vt:variant>
      <vt:variant>
        <vt:i4>24</vt:i4>
      </vt:variant>
      <vt:variant>
        <vt:i4>0</vt:i4>
      </vt:variant>
      <vt:variant>
        <vt:i4>5</vt:i4>
      </vt:variant>
      <vt:variant>
        <vt:lpwstr>https://eur-lex.europa.eu/legal-content/EN/TXT/PDF/?uri=CELEX%3A52025DC0090</vt:lpwstr>
      </vt:variant>
      <vt:variant>
        <vt:lpwstr/>
      </vt:variant>
      <vt:variant>
        <vt:i4>1507331</vt:i4>
      </vt:variant>
      <vt:variant>
        <vt:i4>21</vt:i4>
      </vt:variant>
      <vt:variant>
        <vt:i4>0</vt:i4>
      </vt:variant>
      <vt:variant>
        <vt:i4>5</vt:i4>
      </vt:variant>
      <vt:variant>
        <vt:lpwstr>https://reform-support.ec.europa.eu/tsi-2024-flagship-digital-financial-literacy_en?utm_source=chatgpt.com</vt:lpwstr>
      </vt:variant>
      <vt:variant>
        <vt:lpwstr/>
      </vt:variant>
      <vt:variant>
        <vt:i4>7864360</vt:i4>
      </vt:variant>
      <vt:variant>
        <vt:i4>18</vt:i4>
      </vt:variant>
      <vt:variant>
        <vt:i4>0</vt:i4>
      </vt:variant>
      <vt:variant>
        <vt:i4>5</vt:i4>
      </vt:variant>
      <vt:variant>
        <vt:lpwstr>https://joint-research-centre.ec.europa.eu/entrecomp-entrepreneurship-competence-framework_en?utm_source=chatgpt.com</vt:lpwstr>
      </vt:variant>
      <vt:variant>
        <vt:lpwstr/>
      </vt:variant>
      <vt:variant>
        <vt:i4>852002</vt:i4>
      </vt:variant>
      <vt:variant>
        <vt:i4>15</vt:i4>
      </vt:variant>
      <vt:variant>
        <vt:i4>0</vt:i4>
      </vt:variant>
      <vt:variant>
        <vt:i4>5</vt:i4>
      </vt:variant>
      <vt:variant>
        <vt:lpwstr>https://finance.ec.europa.eu/system/files/2022-01/220111-financial-competence-framework-adults_en.pdf</vt:lpwstr>
      </vt:variant>
      <vt:variant>
        <vt:lpwstr/>
      </vt:variant>
      <vt:variant>
        <vt:i4>852002</vt:i4>
      </vt:variant>
      <vt:variant>
        <vt:i4>12</vt:i4>
      </vt:variant>
      <vt:variant>
        <vt:i4>0</vt:i4>
      </vt:variant>
      <vt:variant>
        <vt:i4>5</vt:i4>
      </vt:variant>
      <vt:variant>
        <vt:lpwstr>https://finance.ec.europa.eu/system/files/2022-01/220111-financial-competence-framework-adults_en.pdf</vt:lpwstr>
      </vt:variant>
      <vt:variant>
        <vt:lpwstr/>
      </vt:variant>
      <vt:variant>
        <vt:i4>262260</vt:i4>
      </vt:variant>
      <vt:variant>
        <vt:i4>9</vt:i4>
      </vt:variant>
      <vt:variant>
        <vt:i4>0</vt:i4>
      </vt:variant>
      <vt:variant>
        <vt:i4>5</vt:i4>
      </vt:variant>
      <vt:variant>
        <vt:lpwstr>https://finance.ec.europa.eu/system/files/2023-09/230927-financial-competence-framework-children-youth_en.pdf</vt:lpwstr>
      </vt:variant>
      <vt:variant>
        <vt:lpwstr/>
      </vt:variant>
      <vt:variant>
        <vt:i4>5439548</vt:i4>
      </vt:variant>
      <vt:variant>
        <vt:i4>3</vt:i4>
      </vt:variant>
      <vt:variant>
        <vt:i4>0</vt:i4>
      </vt:variant>
      <vt:variant>
        <vt:i4>5</vt:i4>
      </vt:variant>
      <vt:variant>
        <vt:lpwstr>https://finance.ec.europa.eu/publications/savings-and-investments-union-strategy-enhance-financial-opportunities-eu-citizens-and-businesses_en</vt:lpwstr>
      </vt:variant>
      <vt:variant>
        <vt:lpwstr/>
      </vt:variant>
      <vt:variant>
        <vt:i4>5374006</vt:i4>
      </vt:variant>
      <vt:variant>
        <vt:i4>0</vt:i4>
      </vt:variant>
      <vt:variant>
        <vt:i4>0</vt:i4>
      </vt:variant>
      <vt:variant>
        <vt:i4>5</vt:i4>
      </vt:variant>
      <vt:variant>
        <vt:lpwstr>https://europa.eu/eurobarometer/surveys/detail/2953?utm_source=chatgpt.com</vt:lpwstr>
      </vt:variant>
      <vt:variant>
        <vt:lpwstr/>
      </vt:variant>
      <vt:variant>
        <vt:i4>4784206</vt:i4>
      </vt:variant>
      <vt:variant>
        <vt:i4>6</vt:i4>
      </vt:variant>
      <vt:variant>
        <vt:i4>0</vt:i4>
      </vt:variant>
      <vt:variant>
        <vt:i4>5</vt:i4>
      </vt:variant>
      <vt:variant>
        <vt:lpwstr>https://www.veb.net/</vt:lpwstr>
      </vt:variant>
      <vt:variant>
        <vt:lpwstr/>
      </vt:variant>
      <vt:variant>
        <vt:i4>786491</vt:i4>
      </vt:variant>
      <vt:variant>
        <vt:i4>3</vt:i4>
      </vt:variant>
      <vt:variant>
        <vt:i4>0</vt:i4>
      </vt:variant>
      <vt:variant>
        <vt:i4>5</vt:i4>
      </vt:variant>
      <vt:variant>
        <vt:lpwstr>mailto:Andrea.LIESENFELD@ec.europa.eu</vt:lpwstr>
      </vt:variant>
      <vt:variant>
        <vt:lpwstr/>
      </vt:variant>
      <vt:variant>
        <vt:i4>5505125</vt:i4>
      </vt:variant>
      <vt:variant>
        <vt:i4>0</vt:i4>
      </vt:variant>
      <vt:variant>
        <vt:i4>0</vt:i4>
      </vt:variant>
      <vt:variant>
        <vt:i4>5</vt:i4>
      </vt:variant>
      <vt:variant>
        <vt:lpwstr>mailto:Simona.BULARCA@ec.europa.eu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2025-09-28T14:19:00Z</dcterms:created>
  <dcterms:modified xsi:type="dcterms:W3CDTF">2025-10-10T14:31:00Z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2025-09-28T11:57:53Z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a07d9b7a-572f-413f-9490-1027aa6ad7ee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